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1A" w:rsidRPr="007C05F4" w:rsidRDefault="00F7791A" w:rsidP="00F7791A">
      <w:pPr>
        <w:spacing w:after="0" w:line="240" w:lineRule="auto"/>
        <w:jc w:val="center"/>
        <w:outlineLvl w:val="0"/>
        <w:rPr>
          <w:rFonts w:ascii="Times New Roman" w:eastAsia="Times New Roman" w:hAnsi="Times New Roman" w:cs="Times New Roman"/>
          <w:b/>
          <w:sz w:val="24"/>
          <w:szCs w:val="24"/>
          <w:lang w:eastAsia="lv-LV"/>
        </w:rPr>
      </w:pPr>
      <w:r w:rsidRPr="007C05F4">
        <w:rPr>
          <w:rFonts w:ascii="Times New Roman" w:eastAsia="Times New Roman" w:hAnsi="Times New Roman" w:cs="Times New Roman"/>
          <w:b/>
          <w:sz w:val="24"/>
          <w:szCs w:val="24"/>
          <w:lang w:eastAsia="lv-LV"/>
        </w:rPr>
        <w:t xml:space="preserve">Likumprojekta „Grozījumi Civilprocesa likumā” sākotnējās ietekmes novērtējuma </w:t>
      </w:r>
      <w:smartTag w:uri="schemas-tilde-lv/tildestengine" w:element="veidnes">
        <w:smartTagPr>
          <w:attr w:name="id" w:val="-1"/>
          <w:attr w:name="baseform" w:val="ziņojums"/>
          <w:attr w:name="text" w:val="ziņojums"/>
        </w:smartTagPr>
        <w:r w:rsidRPr="007C05F4">
          <w:rPr>
            <w:rFonts w:ascii="Times New Roman" w:eastAsia="Times New Roman" w:hAnsi="Times New Roman" w:cs="Times New Roman"/>
            <w:b/>
            <w:sz w:val="24"/>
            <w:szCs w:val="24"/>
            <w:lang w:eastAsia="lv-LV"/>
          </w:rPr>
          <w:t>ziņojums</w:t>
        </w:r>
      </w:smartTag>
      <w:r w:rsidRPr="007C05F4">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Y="149"/>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372"/>
        <w:gridCol w:w="20"/>
        <w:gridCol w:w="6497"/>
      </w:tblGrid>
      <w:tr w:rsidR="007C05F4" w:rsidRPr="007C05F4" w:rsidTr="0004475D">
        <w:trPr>
          <w:trHeight w:val="412"/>
        </w:trPr>
        <w:tc>
          <w:tcPr>
            <w:tcW w:w="9200" w:type="dxa"/>
            <w:gridSpan w:val="4"/>
            <w:vAlign w:val="center"/>
          </w:tcPr>
          <w:p w:rsidR="00F7791A" w:rsidRPr="007C05F4" w:rsidRDefault="00F7791A" w:rsidP="004C5FD4">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 Tiesību akta projekta izstrādes nepieciešamība</w:t>
            </w:r>
          </w:p>
        </w:tc>
      </w:tr>
      <w:tr w:rsidR="007C05F4" w:rsidRPr="007C05F4" w:rsidTr="0004475D">
        <w:trPr>
          <w:trHeight w:val="630"/>
        </w:trPr>
        <w:tc>
          <w:tcPr>
            <w:tcW w:w="311" w:type="dxa"/>
          </w:tcPr>
          <w:p w:rsidR="00F7791A" w:rsidRPr="007C05F4" w:rsidRDefault="00F7791A" w:rsidP="004C5FD4">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1.</w:t>
            </w:r>
          </w:p>
        </w:tc>
        <w:tc>
          <w:tcPr>
            <w:tcW w:w="2372" w:type="dxa"/>
          </w:tcPr>
          <w:p w:rsidR="00F7791A" w:rsidRPr="007C05F4" w:rsidRDefault="00F7791A" w:rsidP="004C5FD4">
            <w:pPr>
              <w:spacing w:after="0" w:line="240" w:lineRule="auto"/>
              <w:ind w:hanging="10"/>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Pamatojums</w:t>
            </w:r>
          </w:p>
        </w:tc>
        <w:tc>
          <w:tcPr>
            <w:tcW w:w="6517" w:type="dxa"/>
            <w:gridSpan w:val="2"/>
          </w:tcPr>
          <w:p w:rsidR="00F7791A" w:rsidRPr="00242307" w:rsidRDefault="00F7791A" w:rsidP="00242307">
            <w:pPr>
              <w:spacing w:after="0" w:line="240" w:lineRule="auto"/>
              <w:ind w:firstLine="441"/>
              <w:jc w:val="both"/>
              <w:rPr>
                <w:rFonts w:ascii="Times New Roman" w:hAnsi="Times New Roman" w:cs="Times New Roman"/>
                <w:iCs/>
                <w:sz w:val="24"/>
                <w:szCs w:val="24"/>
              </w:rPr>
            </w:pPr>
            <w:r w:rsidRPr="00EF5922">
              <w:rPr>
                <w:rFonts w:ascii="Times New Roman" w:hAnsi="Times New Roman" w:cs="Times New Roman"/>
                <w:sz w:val="24"/>
                <w:szCs w:val="24"/>
              </w:rPr>
              <w:t xml:space="preserve">Atbilstoši </w:t>
            </w:r>
            <w:r w:rsidRPr="00A53153">
              <w:rPr>
                <w:rFonts w:ascii="Times New Roman" w:hAnsi="Times New Roman" w:cs="Times New Roman"/>
                <w:sz w:val="24"/>
                <w:szCs w:val="24"/>
              </w:rPr>
              <w:t xml:space="preserve">ar Ministru kabineta 2014. gada 7. aprīļa rīkojumu Nr. 151 apstiprinātā Valdības rīcības plāna Deklarācijas par Laimdotas Straujumas vadītā Ministru kabineta iecerēto darbību īstenošanai 118.2. punktā </w:t>
            </w:r>
            <w:r w:rsidRPr="00C05244">
              <w:rPr>
                <w:rFonts w:ascii="Times New Roman" w:hAnsi="Times New Roman" w:cs="Times New Roman"/>
                <w:sz w:val="24"/>
                <w:szCs w:val="24"/>
              </w:rPr>
              <w:t xml:space="preserve">Tieslietu ministrijai ietvertajam uzdevumam </w:t>
            </w:r>
            <w:r w:rsidRPr="0004475D">
              <w:rPr>
                <w:rFonts w:ascii="Times New Roman" w:hAnsi="Times New Roman" w:cs="Times New Roman"/>
                <w:sz w:val="24"/>
                <w:szCs w:val="24"/>
                <w:lang w:eastAsia="lv-LV"/>
              </w:rPr>
              <w:t>izstrādāt un iesniegt izskatīšanai Ministru kabinetā informat</w:t>
            </w:r>
            <w:r w:rsidRPr="004C5FD4">
              <w:rPr>
                <w:rFonts w:ascii="Times New Roman" w:hAnsi="Times New Roman" w:cs="Times New Roman"/>
                <w:sz w:val="24"/>
                <w:szCs w:val="24"/>
                <w:lang w:eastAsia="lv-LV"/>
              </w:rPr>
              <w:t xml:space="preserve">īvo ziņojumu </w:t>
            </w:r>
            <w:r w:rsidRPr="00242307">
              <w:rPr>
                <w:rFonts w:ascii="Times New Roman" w:hAnsi="Times New Roman" w:cs="Times New Roman"/>
                <w:iCs/>
                <w:sz w:val="24"/>
                <w:szCs w:val="24"/>
              </w:rPr>
              <w:t>par vienota elektronisko izsoļu modeļa ieviešanas iespējām, lai nodrošinātu godīgas konkurences veidošanos izsoles dalībnieku vidū un vienkāršotu izsoles procesu, padarot to pieejamāku un ekonomiskāku, kā arī saistībā ar Latvijas Nacionālajā attīstības plānā 2014-2020. gadam (apstiprināts ar 2012. gada 20. decembra Latvijas Republikas Saeimas lēmumu) ietverto uzdevumu, kas paredz elektronisku izsoļu modeļa ieviešanu, 2014. gada 26 augustā Ministru kabinetā izskatīts Tieslietu ministrijas sagatavotais informatīvais ziņojums „Par elektronisko izsoļu ieviešanas iespējām spriedumu izpildes un maksātnespējas procesā</w:t>
            </w:r>
            <w:r w:rsidRPr="00346D99">
              <w:rPr>
                <w:rFonts w:ascii="Times New Roman" w:hAnsi="Times New Roman" w:cs="Times New Roman"/>
                <w:iCs/>
                <w:sz w:val="24"/>
                <w:szCs w:val="24"/>
              </w:rPr>
              <w:t xml:space="preserve">” </w:t>
            </w:r>
            <w:r w:rsidRPr="00242307">
              <w:rPr>
                <w:rFonts w:ascii="Times New Roman" w:hAnsi="Times New Roman" w:cs="Times New Roman"/>
                <w:iCs/>
                <w:sz w:val="24"/>
                <w:szCs w:val="24"/>
              </w:rPr>
              <w:t xml:space="preserve">(Ministru kabineta sēdes prot. Nr. 45 54.§). </w:t>
            </w:r>
          </w:p>
          <w:p w:rsidR="00F7791A" w:rsidRPr="0004475D" w:rsidRDefault="00F7791A" w:rsidP="00242307">
            <w:pPr>
              <w:spacing w:after="0" w:line="240" w:lineRule="auto"/>
              <w:ind w:firstLine="441"/>
              <w:jc w:val="both"/>
              <w:rPr>
                <w:rFonts w:ascii="Times New Roman" w:hAnsi="Times New Roman" w:cs="Times New Roman"/>
                <w:sz w:val="24"/>
                <w:szCs w:val="24"/>
              </w:rPr>
            </w:pPr>
            <w:r w:rsidRPr="00242307">
              <w:rPr>
                <w:rFonts w:ascii="Times New Roman" w:hAnsi="Times New Roman" w:cs="Times New Roman"/>
                <w:iCs/>
                <w:sz w:val="24"/>
                <w:szCs w:val="24"/>
              </w:rPr>
              <w:t>Izskatot minēto informatīvo ziņojumu, Ministru kabinets atbalstīja elektronisko izsoļu sistēma</w:t>
            </w:r>
            <w:r w:rsidRPr="00C05244">
              <w:rPr>
                <w:rFonts w:ascii="Times New Roman" w:hAnsi="Times New Roman" w:cs="Times New Roman"/>
                <w:sz w:val="24"/>
                <w:szCs w:val="24"/>
              </w:rPr>
              <w:t xml:space="preserve"> ieviešanu spriedumu izpildes procesā un maksātnespējas procesā.</w:t>
            </w:r>
          </w:p>
          <w:p w:rsidR="00F7791A" w:rsidRPr="00EF5922" w:rsidRDefault="00F7791A" w:rsidP="00242307">
            <w:pPr>
              <w:spacing w:after="0" w:line="240" w:lineRule="auto"/>
              <w:ind w:firstLine="441"/>
              <w:jc w:val="both"/>
              <w:rPr>
                <w:rFonts w:ascii="Times New Roman" w:hAnsi="Times New Roman" w:cs="Times New Roman"/>
                <w:sz w:val="24"/>
                <w:szCs w:val="24"/>
                <w:lang w:eastAsia="lv-LV"/>
              </w:rPr>
            </w:pPr>
            <w:r w:rsidRPr="004C5FD4">
              <w:rPr>
                <w:rFonts w:ascii="Times New Roman" w:hAnsi="Times New Roman" w:cs="Times New Roman"/>
                <w:sz w:val="24"/>
                <w:szCs w:val="24"/>
                <w:lang w:eastAsia="lv-LV"/>
              </w:rPr>
              <w:t xml:space="preserve">Lai nodrošinātu </w:t>
            </w:r>
            <w:r w:rsidRPr="00346D99">
              <w:rPr>
                <w:rFonts w:ascii="Times New Roman" w:hAnsi="Times New Roman" w:cs="Times New Roman"/>
                <w:sz w:val="24"/>
                <w:szCs w:val="24"/>
              </w:rPr>
              <w:t>elektronisko izsoļu sistēmas ieviešanu spriedumu izpildes procesā un maksātnespējas procesā</w:t>
            </w:r>
            <w:r w:rsidRPr="00346D99">
              <w:rPr>
                <w:rFonts w:ascii="Times New Roman" w:hAnsi="Times New Roman" w:cs="Times New Roman"/>
                <w:sz w:val="24"/>
                <w:szCs w:val="24"/>
                <w:lang w:eastAsia="lv-LV"/>
              </w:rPr>
              <w:t xml:space="preserve">, </w:t>
            </w:r>
            <w:r w:rsidRPr="00346D99">
              <w:rPr>
                <w:rFonts w:ascii="Times New Roman" w:hAnsi="Times New Roman" w:cs="Times New Roman"/>
                <w:sz w:val="24"/>
                <w:szCs w:val="24"/>
              </w:rPr>
              <w:t xml:space="preserve">nepieciešams </w:t>
            </w:r>
            <w:r w:rsidRPr="00346D99">
              <w:rPr>
                <w:rFonts w:ascii="Times New Roman" w:hAnsi="Times New Roman" w:cs="Times New Roman"/>
                <w:iCs/>
                <w:sz w:val="24"/>
                <w:szCs w:val="24"/>
              </w:rPr>
              <w:t>veikt</w:t>
            </w:r>
            <w:r w:rsidRPr="00346D99">
              <w:rPr>
                <w:rFonts w:ascii="Times New Roman" w:hAnsi="Times New Roman" w:cs="Times New Roman"/>
                <w:sz w:val="24"/>
                <w:szCs w:val="24"/>
              </w:rPr>
              <w:t xml:space="preserve"> atbilstoša satura grozījumus Civilprocesa likumā (turpmāk – CPL), nostiprinot </w:t>
            </w:r>
            <w:r w:rsidRPr="007C05F4">
              <w:rPr>
                <w:rFonts w:ascii="Times New Roman" w:hAnsi="Times New Roman"/>
                <w:sz w:val="24"/>
                <w:szCs w:val="24"/>
              </w:rPr>
              <w:t xml:space="preserve">Elektronisko izsoļu portāla izveidošanas un darbības tiesisko pamatu, kā arī nosakot regulējumu elektroniskā vidē organizētu izsoļu norisei. </w:t>
            </w:r>
          </w:p>
        </w:tc>
      </w:tr>
      <w:tr w:rsidR="007C05F4" w:rsidRPr="007C05F4" w:rsidTr="0004475D">
        <w:trPr>
          <w:trHeight w:val="472"/>
        </w:trPr>
        <w:tc>
          <w:tcPr>
            <w:tcW w:w="311" w:type="dxa"/>
          </w:tcPr>
          <w:p w:rsidR="00F7791A" w:rsidRPr="007C05F4" w:rsidRDefault="00F7791A" w:rsidP="004C5FD4">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2.</w:t>
            </w:r>
          </w:p>
        </w:tc>
        <w:tc>
          <w:tcPr>
            <w:tcW w:w="2372" w:type="dxa"/>
          </w:tcPr>
          <w:p w:rsidR="00F7791A" w:rsidRPr="007C05F4" w:rsidRDefault="00F7791A" w:rsidP="004C5FD4">
            <w:pPr>
              <w:tabs>
                <w:tab w:val="left" w:pos="170"/>
              </w:tabs>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517" w:type="dxa"/>
            <w:gridSpan w:val="2"/>
          </w:tcPr>
          <w:p w:rsidR="00F7791A" w:rsidRPr="007C05F4" w:rsidRDefault="00F7791A" w:rsidP="00242307">
            <w:pPr>
              <w:spacing w:after="0" w:line="240" w:lineRule="auto"/>
              <w:ind w:firstLine="441"/>
              <w:jc w:val="both"/>
              <w:rPr>
                <w:rFonts w:ascii="Times New Roman" w:hAnsi="Times New Roman" w:cs="Times New Roman"/>
                <w:sz w:val="24"/>
                <w:szCs w:val="24"/>
              </w:rPr>
            </w:pPr>
            <w:r w:rsidRPr="00EF5922">
              <w:rPr>
                <w:rFonts w:ascii="Times New Roman" w:hAnsi="Times New Roman" w:cs="Times New Roman"/>
                <w:iCs/>
                <w:sz w:val="24"/>
                <w:szCs w:val="24"/>
              </w:rPr>
              <w:t xml:space="preserve">Saskaņā ar </w:t>
            </w:r>
            <w:r w:rsidRPr="00A53153">
              <w:rPr>
                <w:rFonts w:ascii="Times New Roman" w:hAnsi="Times New Roman" w:cs="Times New Roman"/>
                <w:sz w:val="24"/>
                <w:szCs w:val="24"/>
              </w:rPr>
              <w:t>CPL 557</w:t>
            </w:r>
            <w:r w:rsidRPr="00A53153">
              <w:rPr>
                <w:rFonts w:ascii="Times New Roman" w:hAnsi="Times New Roman" w:cs="Times New Roman"/>
                <w:iCs/>
                <w:sz w:val="24"/>
                <w:szCs w:val="24"/>
              </w:rPr>
              <w:t>. pantu spriedumu izpildes procesā cita starp</w:t>
            </w:r>
            <w:r w:rsidRPr="00C05244">
              <w:rPr>
                <w:rFonts w:ascii="Times New Roman" w:hAnsi="Times New Roman" w:cs="Times New Roman"/>
                <w:iCs/>
                <w:sz w:val="24"/>
                <w:szCs w:val="24"/>
              </w:rPr>
              <w:t xml:space="preserve">ā </w:t>
            </w:r>
            <w:r w:rsidRPr="00A96FCA">
              <w:rPr>
                <w:rFonts w:ascii="Times New Roman" w:hAnsi="Times New Roman" w:cs="Times New Roman"/>
                <w:iCs/>
                <w:sz w:val="24"/>
                <w:szCs w:val="24"/>
              </w:rPr>
              <w:t>piespiedu izpilde var tikt īstenota</w:t>
            </w:r>
            <w:r w:rsidR="00885CBF" w:rsidRPr="00A96FCA">
              <w:rPr>
                <w:rFonts w:ascii="Times New Roman" w:hAnsi="Times New Roman" w:cs="Times New Roman"/>
                <w:iCs/>
                <w:sz w:val="24"/>
                <w:szCs w:val="24"/>
              </w:rPr>
              <w:t>,</w:t>
            </w:r>
            <w:r w:rsidRPr="00A96FCA">
              <w:rPr>
                <w:rFonts w:ascii="Times New Roman" w:hAnsi="Times New Roman" w:cs="Times New Roman"/>
                <w:iCs/>
                <w:sz w:val="24"/>
                <w:szCs w:val="24"/>
              </w:rPr>
              <w:t xml:space="preserve"> piemērojot tādu piespiedu izpildes līdzekli kā </w:t>
            </w:r>
            <w:r w:rsidRPr="0004475D">
              <w:rPr>
                <w:rFonts w:ascii="Times New Roman" w:hAnsi="Times New Roman" w:cs="Times New Roman"/>
                <w:iCs/>
                <w:sz w:val="24"/>
                <w:szCs w:val="24"/>
              </w:rPr>
              <w:t>piedziņas vēršana uz parādnieka nekustamo īpašumu, to pārdodot</w:t>
            </w:r>
            <w:r w:rsidRPr="004C5FD4">
              <w:rPr>
                <w:rFonts w:ascii="Times New Roman" w:hAnsi="Times New Roman" w:cs="Times New Roman"/>
                <w:sz w:val="24"/>
                <w:szCs w:val="24"/>
              </w:rPr>
              <w:t>.</w:t>
            </w:r>
            <w:r w:rsidRPr="00346D99">
              <w:rPr>
                <w:rFonts w:ascii="Times New Roman" w:hAnsi="Times New Roman" w:cs="Times New Roman"/>
                <w:iCs/>
                <w:sz w:val="24"/>
                <w:szCs w:val="24"/>
              </w:rPr>
              <w:t xml:space="preserve"> </w:t>
            </w:r>
            <w:r w:rsidRPr="00346D99">
              <w:rPr>
                <w:rFonts w:ascii="Times New Roman" w:hAnsi="Times New Roman" w:cs="Times New Roman"/>
                <w:sz w:val="24"/>
                <w:szCs w:val="24"/>
              </w:rPr>
              <w:t>Zvērināti tiesu izpildītāji nekustamās mantas pārdošanu veic, ievērojot CPL noteikumus, kas paredz, ka</w:t>
            </w:r>
            <w:r w:rsidRPr="00346D99">
              <w:rPr>
                <w:rFonts w:ascii="Times New Roman" w:hAnsi="Times New Roman"/>
                <w:sz w:val="24"/>
                <w:szCs w:val="24"/>
              </w:rPr>
              <w:t xml:space="preserve"> nekustamais īpašums tiek pārdots, rīkojot izsoli.</w:t>
            </w:r>
            <w:r w:rsidRPr="007C05F4">
              <w:rPr>
                <w:rFonts w:ascii="Times New Roman" w:hAnsi="Times New Roman" w:cs="Times New Roman"/>
                <w:sz w:val="24"/>
                <w:szCs w:val="24"/>
              </w:rPr>
              <w:t xml:space="preserve"> </w:t>
            </w:r>
          </w:p>
          <w:p w:rsidR="00F7791A" w:rsidRPr="007C05F4" w:rsidRDefault="00F7791A" w:rsidP="004C5FD4">
            <w:pPr>
              <w:spacing w:after="0" w:line="240" w:lineRule="auto"/>
              <w:ind w:firstLine="410"/>
              <w:contextualSpacing/>
              <w:jc w:val="both"/>
              <w:rPr>
                <w:rFonts w:ascii="Times New Roman" w:eastAsia="Calibri" w:hAnsi="Times New Roman" w:cs="Times New Roman"/>
                <w:sz w:val="24"/>
                <w:szCs w:val="24"/>
              </w:rPr>
            </w:pPr>
            <w:r w:rsidRPr="007C05F4">
              <w:rPr>
                <w:rFonts w:ascii="Times New Roman" w:hAnsi="Times New Roman"/>
                <w:sz w:val="24"/>
                <w:szCs w:val="24"/>
              </w:rPr>
              <w:t>Saskaņā ar Maksātnespējas likumu parādnieka mantu fiziskās personas un juridiskās personas maksātnespējas procesā maksātnespējas procesa administrators var pārdot gan izsolē, gan bez tās.</w:t>
            </w:r>
          </w:p>
          <w:p w:rsidR="00F7791A" w:rsidRPr="007C05F4" w:rsidRDefault="00F7791A" w:rsidP="004C5FD4">
            <w:pPr>
              <w:spacing w:after="0" w:line="240" w:lineRule="auto"/>
              <w:ind w:firstLine="410"/>
              <w:contextualSpacing/>
              <w:jc w:val="both"/>
              <w:rPr>
                <w:rFonts w:ascii="Times New Roman" w:eastAsia="Calibri" w:hAnsi="Times New Roman" w:cs="Times New Roman"/>
                <w:sz w:val="24"/>
                <w:szCs w:val="24"/>
              </w:rPr>
            </w:pPr>
            <w:r w:rsidRPr="007C05F4">
              <w:rPr>
                <w:rFonts w:ascii="Times New Roman" w:hAnsi="Times New Roman"/>
                <w:sz w:val="24"/>
                <w:szCs w:val="24"/>
                <w:lang w:eastAsia="lv-LV"/>
              </w:rPr>
              <w:t>Vispārējais piespiedu izsoles procedūras regulējums iekļauts CPL un attiecināms gan uz zvērinātiem tiesu izpildītājiem spriedumu izpildes procesā, gan uz administratoriem maksātnespējas procesā.</w:t>
            </w:r>
            <w:r w:rsidRPr="007C05F4">
              <w:rPr>
                <w:rFonts w:ascii="Times New Roman" w:eastAsia="Calibri" w:hAnsi="Times New Roman" w:cs="Times New Roman"/>
                <w:sz w:val="24"/>
                <w:szCs w:val="24"/>
              </w:rPr>
              <w:t xml:space="preserve"> </w:t>
            </w:r>
          </w:p>
          <w:p w:rsidR="00F7791A" w:rsidRPr="007C05F4" w:rsidRDefault="00F7791A" w:rsidP="004C5FD4">
            <w:pPr>
              <w:spacing w:after="0" w:line="240" w:lineRule="auto"/>
              <w:ind w:firstLine="453"/>
              <w:jc w:val="both"/>
              <w:rPr>
                <w:rFonts w:ascii="Times New Roman" w:hAnsi="Times New Roman"/>
                <w:sz w:val="24"/>
                <w:szCs w:val="24"/>
                <w:lang w:eastAsia="lv-LV"/>
              </w:rPr>
            </w:pPr>
            <w:r w:rsidRPr="007C05F4">
              <w:rPr>
                <w:rFonts w:ascii="Times New Roman" w:hAnsi="Times New Roman"/>
                <w:sz w:val="24"/>
                <w:szCs w:val="24"/>
                <w:lang w:eastAsia="lv-LV"/>
              </w:rPr>
              <w:t>Izsolēm norisinoties klātienē, atbilstoši spēkā esošajam normatīvajam regulējumam, praksē identificētas vairākas būtiskas problēmas, kas negatīvi ietekmē gan pārdošanas procesa rezultātu, gan spriedumu izpildes un maksātnespējas procesa intereses kopumā:</w:t>
            </w:r>
          </w:p>
          <w:p w:rsidR="00F7791A" w:rsidRPr="00A96FCA" w:rsidRDefault="00F7791A" w:rsidP="004C5FD4">
            <w:pPr>
              <w:spacing w:after="0" w:line="240" w:lineRule="auto"/>
              <w:ind w:firstLine="453"/>
              <w:jc w:val="both"/>
              <w:rPr>
                <w:rFonts w:ascii="Times New Roman" w:hAnsi="Times New Roman"/>
                <w:sz w:val="24"/>
                <w:szCs w:val="24"/>
                <w:lang w:eastAsia="lv-LV"/>
              </w:rPr>
            </w:pPr>
            <w:r w:rsidRPr="007C05F4">
              <w:rPr>
                <w:rFonts w:ascii="Times New Roman" w:hAnsi="Times New Roman"/>
                <w:sz w:val="24"/>
                <w:szCs w:val="24"/>
                <w:lang w:eastAsia="lv-LV"/>
              </w:rPr>
              <w:t xml:space="preserve">- izsolē piedaloties negodprātīgām personām, kuras </w:t>
            </w:r>
            <w:r w:rsidRPr="0014163B">
              <w:rPr>
                <w:rFonts w:ascii="Times New Roman" w:hAnsi="Times New Roman"/>
                <w:iCs/>
                <w:sz w:val="24"/>
                <w:szCs w:val="24"/>
              </w:rPr>
              <w:t>veic saskaņotas darbības ar mērķi ietekmēt citus solītājus</w:t>
            </w:r>
            <w:r w:rsidR="00A53153">
              <w:rPr>
                <w:rFonts w:ascii="Times New Roman" w:hAnsi="Times New Roman"/>
                <w:iCs/>
                <w:sz w:val="24"/>
                <w:szCs w:val="24"/>
              </w:rPr>
              <w:t>,</w:t>
            </w:r>
            <w:r w:rsidRPr="00A53153">
              <w:rPr>
                <w:rFonts w:ascii="Times New Roman" w:hAnsi="Times New Roman"/>
                <w:iCs/>
                <w:sz w:val="24"/>
                <w:szCs w:val="24"/>
              </w:rPr>
              <w:t xml:space="preserve"> tiek </w:t>
            </w:r>
            <w:r w:rsidRPr="00C05244">
              <w:rPr>
                <w:rFonts w:ascii="Times New Roman" w:hAnsi="Times New Roman"/>
                <w:b/>
                <w:i/>
                <w:sz w:val="24"/>
                <w:szCs w:val="24"/>
                <w:lang w:eastAsia="lv-LV"/>
              </w:rPr>
              <w:t xml:space="preserve">mākslīgi </w:t>
            </w:r>
            <w:r w:rsidRPr="00C05244">
              <w:rPr>
                <w:rFonts w:ascii="Times New Roman" w:hAnsi="Times New Roman"/>
                <w:b/>
                <w:i/>
                <w:sz w:val="24"/>
                <w:szCs w:val="24"/>
                <w:lang w:eastAsia="lv-LV"/>
              </w:rPr>
              <w:lastRenderedPageBreak/>
              <w:t>samazināta izsolāmā objekta vērtība</w:t>
            </w:r>
            <w:r w:rsidRPr="00A96FCA">
              <w:rPr>
                <w:rFonts w:ascii="Times New Roman" w:hAnsi="Times New Roman"/>
                <w:b/>
                <w:i/>
                <w:sz w:val="24"/>
                <w:szCs w:val="24"/>
                <w:lang w:eastAsia="lv-LV"/>
              </w:rPr>
              <w:t>;</w:t>
            </w:r>
          </w:p>
          <w:p w:rsidR="00F7791A" w:rsidRPr="00346D99" w:rsidRDefault="00F7791A" w:rsidP="004C5FD4">
            <w:pPr>
              <w:spacing w:after="0" w:line="240" w:lineRule="auto"/>
              <w:ind w:firstLine="453"/>
              <w:jc w:val="both"/>
              <w:rPr>
                <w:rFonts w:ascii="Times New Roman" w:hAnsi="Times New Roman"/>
                <w:sz w:val="24"/>
                <w:szCs w:val="24"/>
                <w:lang w:eastAsia="lv-LV"/>
              </w:rPr>
            </w:pPr>
            <w:r w:rsidRPr="0004475D">
              <w:rPr>
                <w:rFonts w:ascii="Times New Roman" w:hAnsi="Times New Roman"/>
                <w:b/>
                <w:i/>
                <w:sz w:val="24"/>
                <w:szCs w:val="24"/>
                <w:lang w:eastAsia="lv-LV"/>
              </w:rPr>
              <w:t>- izsolāmā objekta pirkšanas procesā ir iespēja piedalīties</w:t>
            </w:r>
            <w:r w:rsidRPr="004C5FD4">
              <w:rPr>
                <w:rFonts w:ascii="Times New Roman" w:hAnsi="Times New Roman"/>
                <w:b/>
                <w:i/>
                <w:sz w:val="24"/>
                <w:szCs w:val="24"/>
                <w:lang w:eastAsia="lv-LV"/>
              </w:rPr>
              <w:t xml:space="preserve"> izsolē neieinteresēt</w:t>
            </w:r>
            <w:r w:rsidRPr="00346D99">
              <w:rPr>
                <w:rFonts w:ascii="Times New Roman" w:hAnsi="Times New Roman"/>
                <w:b/>
                <w:i/>
                <w:sz w:val="24"/>
                <w:szCs w:val="24"/>
                <w:lang w:eastAsia="lv-LV"/>
              </w:rPr>
              <w:t>ām personām</w:t>
            </w:r>
            <w:r w:rsidRPr="00346D99">
              <w:rPr>
                <w:rFonts w:ascii="Times New Roman" w:hAnsi="Times New Roman"/>
                <w:i/>
                <w:sz w:val="24"/>
                <w:szCs w:val="24"/>
                <w:lang w:eastAsia="lv-LV"/>
              </w:rPr>
              <w:t xml:space="preserve">, </w:t>
            </w:r>
            <w:r w:rsidRPr="00346D99">
              <w:rPr>
                <w:rFonts w:ascii="Times New Roman" w:hAnsi="Times New Roman"/>
                <w:sz w:val="24"/>
                <w:szCs w:val="24"/>
                <w:lang w:eastAsia="lv-LV"/>
              </w:rPr>
              <w:t xml:space="preserve">liekot šķēršļus godprātīgiem izsoles dalībniekiem, kas vēlas iegādāties izsolāmo objektu, pārsolot tos bez nolūka iegādāties izsolāmo objektu, tādējādi mākslīgi paaugstinot cenu. </w:t>
            </w:r>
          </w:p>
          <w:p w:rsidR="00F7791A" w:rsidRPr="007C05F4" w:rsidRDefault="00F7791A" w:rsidP="00EF5922">
            <w:pPr>
              <w:spacing w:after="0" w:line="240" w:lineRule="auto"/>
              <w:ind w:firstLine="441"/>
              <w:jc w:val="both"/>
              <w:rPr>
                <w:rFonts w:ascii="Times New Roman" w:hAnsi="Times New Roman"/>
                <w:sz w:val="24"/>
                <w:szCs w:val="24"/>
                <w:lang w:eastAsia="lv-LV"/>
              </w:rPr>
            </w:pPr>
            <w:r w:rsidRPr="00346D99">
              <w:rPr>
                <w:rFonts w:ascii="Times New Roman" w:hAnsi="Times New Roman"/>
                <w:sz w:val="24"/>
                <w:szCs w:val="24"/>
                <w:lang w:eastAsia="lv-LV"/>
              </w:rPr>
              <w:t>Atšķirībā no vispārējiem piespiedu izpildes noteikumiem, gadījumos, kad pirmā izsole, kas nor</w:t>
            </w:r>
            <w:r w:rsidRPr="007C05F4">
              <w:rPr>
                <w:rFonts w:ascii="Times New Roman" w:hAnsi="Times New Roman"/>
                <w:sz w:val="24"/>
                <w:szCs w:val="24"/>
                <w:lang w:eastAsia="lv-LV"/>
              </w:rPr>
              <w:t>isinās ar augšupejošu soli, tiek atzīta par nenotikušu, maksātnespējas procesa ietvaros otrā izsole rīkojam ar lejupejošu soli. Šāds regulējums noteikts ievērojot to, ka maksātnespējas process ir ierobežots laikā un tā ietvaros parādnieka mantai ir jātiek pārdotai pēc iespējas ātrāk, lai aktīvi atgrieztos ekonomiskajā apritē, nezaudējot savu vērtību. Negodprātīgiem izsoles dalībniekiem savstarpēji vienojoties nesolīt pirmajā izsolē ar augšupejošu soli, lai notiktu otrā izsole ar lejupejošu soli, tiek veicināta izsolāmā objekta pārdošana par iespējami zemāku cenu, tādējādi tieši samazinot maksātnespējas procesa ietvaros iegūto līdzekļu apmēru. Tāpat praksē vērojami gadījumi, kad negodprātīgi izsoles dalībnieki izsaka draudus citiem izsoles dalībniekiem ar mērķi atturēt tos no dalības solīšanā, radot kaitējumu kreditoru interesēm. Turklāt šādu darbību rezultātā t</w:t>
            </w:r>
            <w:r w:rsidRPr="0014163B">
              <w:rPr>
                <w:rFonts w:ascii="Times New Roman" w:hAnsi="Times New Roman"/>
                <w:iCs/>
                <w:sz w:val="24"/>
                <w:szCs w:val="24"/>
              </w:rPr>
              <w:t xml:space="preserve">iek radīts negatīvs priekšstats par zvērinātu tiesu </w:t>
            </w:r>
            <w:r w:rsidRPr="00DA1C3C">
              <w:rPr>
                <w:rFonts w:ascii="Times New Roman" w:hAnsi="Times New Roman"/>
                <w:iCs/>
                <w:sz w:val="24"/>
                <w:szCs w:val="24"/>
              </w:rPr>
              <w:t>izpildītāju un administratoru veiktajām darbībām, gan mazinot šo profesiju uzticamību un prestižu, gan atturot godprātīgas personas no piedalīšanās zvērinātu tiesu izpildītāju un administratoru organizētajās izsoles. Tiek kropļots spriedumu izpildes un maksātnespējas procesa mērķis</w:t>
            </w:r>
            <w:r w:rsidR="00346D99">
              <w:rPr>
                <w:rFonts w:ascii="Times New Roman" w:hAnsi="Times New Roman"/>
                <w:iCs/>
                <w:sz w:val="24"/>
                <w:szCs w:val="24"/>
              </w:rPr>
              <w:t>,</w:t>
            </w:r>
            <w:r w:rsidRPr="00346D99">
              <w:rPr>
                <w:rFonts w:ascii="Times New Roman" w:hAnsi="Times New Roman"/>
                <w:iCs/>
                <w:sz w:val="24"/>
                <w:szCs w:val="24"/>
              </w:rPr>
              <w:t xml:space="preserve"> un negodprātīgu personu grupām tiek radīta iespēja iedzīvoties uz parādn</w:t>
            </w:r>
            <w:r w:rsidRPr="0014163B">
              <w:rPr>
                <w:rFonts w:ascii="Times New Roman" w:hAnsi="Times New Roman"/>
                <w:iCs/>
                <w:sz w:val="24"/>
                <w:szCs w:val="24"/>
              </w:rPr>
              <w:t>ieku un to kreditoru rēķina.</w:t>
            </w:r>
          </w:p>
          <w:p w:rsidR="00F7791A" w:rsidRPr="00242307" w:rsidRDefault="00F7791A" w:rsidP="00EF5922">
            <w:pPr>
              <w:spacing w:after="0" w:line="240" w:lineRule="auto"/>
              <w:ind w:firstLine="441"/>
              <w:jc w:val="both"/>
              <w:rPr>
                <w:rFonts w:ascii="Times New Roman" w:hAnsi="Times New Roman"/>
                <w:sz w:val="24"/>
                <w:szCs w:val="24"/>
              </w:rPr>
            </w:pPr>
            <w:r w:rsidRPr="00242307">
              <w:rPr>
                <w:rFonts w:ascii="Times New Roman" w:hAnsi="Times New Roman"/>
                <w:sz w:val="24"/>
                <w:szCs w:val="24"/>
              </w:rPr>
              <w:t xml:space="preserve">Spriedumu izpildes process un maksātnespējas process ir valsts organizēta procedūra, un zvērināti tiesu izpildītāji, tāpat kā administratori, veicot savus amata pienākumus, reprezentē jomu, kuru tie pārstāv. Zvērinātu tiesu izpildītāju un administratoru darbības rezultātā sabiedrība tieši gūst priekšstatu par šīm profesijām deleģēto valsts funkciju izpildes nodrošināšanu, vai nu gūstot pārliecību par valsts noteikta procesa norises tiesiskumu, vai arī tieši pretēji - neuzticību šiem procesiem un tādējādi zvērinātu tiesu izpildītāju un administratoru profesijai kopumā. Tādējādi atzīstams, ka nekavējoties nerisinot iepriekš minētās praksē konstatētās problēmas, var tikt nodarīts būtisks kaitējums gan spriedumu izpildes procesa un maksātnespējas procesa norises kvalitātei, gan arī šo profesiju uzticamībai sabiedrībai, kā arī šajos procesos iesaistīto personu tiesiskajām interesēm. </w:t>
            </w:r>
          </w:p>
          <w:p w:rsidR="00F7791A" w:rsidRPr="00EF5922" w:rsidRDefault="00F7791A" w:rsidP="00EF5922">
            <w:pPr>
              <w:spacing w:after="0" w:line="240" w:lineRule="auto"/>
              <w:ind w:firstLine="441"/>
              <w:jc w:val="both"/>
              <w:rPr>
                <w:rFonts w:ascii="Times New Roman" w:hAnsi="Times New Roman"/>
                <w:sz w:val="24"/>
                <w:szCs w:val="24"/>
              </w:rPr>
            </w:pPr>
            <w:r w:rsidRPr="007C05F4">
              <w:rPr>
                <w:rFonts w:ascii="Times New Roman" w:hAnsi="Times New Roman"/>
                <w:sz w:val="24"/>
                <w:szCs w:val="24"/>
              </w:rPr>
              <w:t>Ar likumprojektā paredzētajiem grozījumiem tiek nodrošināta pāreja uz izsoļu organizēšanu un noturēšanu spriedumu izpildes un maksātnespējas procesā elektroniskā vidē. Ieviešot elektroniskas izsoles, negodprātīgām personām tiktu liegta iespēja ietekmēt citus izsoles dalī</w:t>
            </w:r>
            <w:r w:rsidRPr="00EF5922">
              <w:rPr>
                <w:rFonts w:ascii="Times New Roman" w:hAnsi="Times New Roman"/>
                <w:sz w:val="24"/>
                <w:szCs w:val="24"/>
              </w:rPr>
              <w:t xml:space="preserve">bniekus ar mērķi atturēt tos no solīšanas vai iegūt kādu materiālu labumu apmaiņā pret atteikšanos no solījumu izdarīšanas. Tādējādi elektronisku izsoļu ieviešana atturētu negodprātīgas personas no dalības izsolēs un novērstu iepriekš minētās praksē konstatētās problēmas. </w:t>
            </w:r>
          </w:p>
          <w:p w:rsidR="00F7791A" w:rsidRPr="00A53153" w:rsidRDefault="00F7791A" w:rsidP="00EF5922">
            <w:pPr>
              <w:spacing w:after="0" w:line="240" w:lineRule="auto"/>
              <w:ind w:firstLine="441"/>
              <w:jc w:val="both"/>
              <w:rPr>
                <w:rFonts w:ascii="Times New Roman" w:hAnsi="Times New Roman"/>
                <w:sz w:val="24"/>
                <w:szCs w:val="24"/>
              </w:rPr>
            </w:pPr>
            <w:r w:rsidRPr="00A53153">
              <w:rPr>
                <w:rFonts w:ascii="Times New Roman" w:hAnsi="Times New Roman"/>
                <w:sz w:val="24"/>
                <w:szCs w:val="24"/>
                <w:lang w:eastAsia="lv-LV"/>
              </w:rPr>
              <w:lastRenderedPageBreak/>
              <w:t>Ar likumprojektu tiek noteikts, ka parādniekam piederošs nekustamais īpašums tiek pārdots izsolē, kas tiek organizēta un noturēta Elektronisko izsoļu portālā (turpmāk arī – elektroniska izsole).</w:t>
            </w:r>
          </w:p>
          <w:p w:rsidR="00F7791A" w:rsidRPr="0004475D" w:rsidRDefault="00F7791A" w:rsidP="00EF5922">
            <w:pPr>
              <w:spacing w:after="0" w:line="240" w:lineRule="auto"/>
              <w:ind w:firstLine="441"/>
              <w:jc w:val="both"/>
              <w:rPr>
                <w:rFonts w:ascii="Times New Roman" w:hAnsi="Times New Roman"/>
                <w:sz w:val="24"/>
                <w:szCs w:val="24"/>
              </w:rPr>
            </w:pPr>
            <w:r w:rsidRPr="00C05244">
              <w:rPr>
                <w:rFonts w:ascii="Times New Roman" w:hAnsi="Times New Roman"/>
                <w:sz w:val="24"/>
                <w:szCs w:val="24"/>
                <w:lang w:eastAsia="lv-LV"/>
              </w:rPr>
              <w:t xml:space="preserve">Likumprojektā nostiprināts tiesiskais pamats </w:t>
            </w:r>
            <w:r w:rsidRPr="00A96FCA">
              <w:rPr>
                <w:rFonts w:ascii="Times New Roman" w:hAnsi="Times New Roman" w:cs="Times New Roman"/>
                <w:sz w:val="24"/>
                <w:szCs w:val="24"/>
              </w:rPr>
              <w:t>Elektronisko izsoļu portā</w:t>
            </w:r>
            <w:r w:rsidRPr="0004475D">
              <w:rPr>
                <w:rFonts w:ascii="Times New Roman" w:hAnsi="Times New Roman" w:cs="Times New Roman"/>
                <w:sz w:val="24"/>
                <w:szCs w:val="24"/>
              </w:rPr>
              <w:t>la izveidei, kurā tiktu nodrošināta izsoles sludinājumu izvietošana</w:t>
            </w:r>
            <w:r w:rsidRPr="004C5FD4">
              <w:rPr>
                <w:rFonts w:ascii="Times New Roman" w:hAnsi="Times New Roman" w:cs="Times New Roman"/>
                <w:sz w:val="24"/>
                <w:szCs w:val="24"/>
              </w:rPr>
              <w:t>, izsoles dalībnieku reģistrācij</w:t>
            </w:r>
            <w:r w:rsidRPr="00346D99">
              <w:rPr>
                <w:rFonts w:ascii="Times New Roman" w:hAnsi="Times New Roman" w:cs="Times New Roman"/>
                <w:sz w:val="24"/>
                <w:szCs w:val="24"/>
              </w:rPr>
              <w:t>a, informācijas par reģistrētajiem izsoles dalībniekiem uzkrāšana, reģistrēto izsoles dalībnieku autorizācija dalībai izsludinātā izsolē, kā arī nodrošināta tehnoloģisko rīku kopa</w:t>
            </w:r>
            <w:r w:rsidRPr="0004475D">
              <w:rPr>
                <w:rFonts w:ascii="Times New Roman" w:hAnsi="Times New Roman" w:cs="Times New Roman"/>
                <w:sz w:val="24"/>
                <w:szCs w:val="24"/>
              </w:rPr>
              <w:t xml:space="preserve"> solījumu izdarīšanai un reģistrēšanai, izsoles rezultātu apstrādei, izsoles akta sagatavošanai un tā iesniegšanai apstiprināšanai tiesā.</w:t>
            </w:r>
          </w:p>
          <w:p w:rsidR="00F7791A" w:rsidRPr="00346D99" w:rsidRDefault="00F7791A" w:rsidP="00EF5922">
            <w:pPr>
              <w:spacing w:after="0" w:line="240" w:lineRule="auto"/>
              <w:ind w:firstLine="441"/>
              <w:jc w:val="both"/>
              <w:rPr>
                <w:rFonts w:ascii="Times New Roman" w:hAnsi="Times New Roman" w:cs="Times New Roman"/>
                <w:sz w:val="24"/>
                <w:szCs w:val="24"/>
              </w:rPr>
            </w:pPr>
            <w:r w:rsidRPr="004C5FD4">
              <w:rPr>
                <w:rFonts w:ascii="Times New Roman" w:hAnsi="Times New Roman"/>
                <w:sz w:val="24"/>
                <w:szCs w:val="24"/>
                <w:lang w:eastAsia="lv-LV"/>
              </w:rPr>
              <w:t>Tāpat likumprojekts nosaka, ka E</w:t>
            </w:r>
            <w:r w:rsidRPr="00346D99">
              <w:rPr>
                <w:rFonts w:ascii="Times New Roman" w:hAnsi="Times New Roman" w:cs="Times New Roman"/>
                <w:sz w:val="24"/>
                <w:szCs w:val="24"/>
              </w:rPr>
              <w:t xml:space="preserve">lektronisko izsoļu portāla ietvarā tiek uzturēts Izsoļu dalībnieku reģistrs, kas satur ziņas par fiziskām un juridiskām personām, kas piekritušas Elektronisko izsoļu portāla lietošanas noteikumiem un reģistrētas kā izsoļu dalībnieki. </w:t>
            </w:r>
          </w:p>
          <w:p w:rsidR="00F7791A" w:rsidRPr="007C05F4" w:rsidRDefault="00F7791A" w:rsidP="00EF5922">
            <w:pPr>
              <w:spacing w:after="0" w:line="240" w:lineRule="auto"/>
              <w:ind w:firstLine="441"/>
              <w:jc w:val="both"/>
              <w:rPr>
                <w:rFonts w:ascii="Times New Roman" w:hAnsi="Times New Roman"/>
                <w:sz w:val="24"/>
                <w:szCs w:val="24"/>
              </w:rPr>
            </w:pPr>
            <w:r w:rsidRPr="007C05F4">
              <w:rPr>
                <w:rFonts w:ascii="Times New Roman" w:hAnsi="Times New Roman"/>
                <w:sz w:val="24"/>
                <w:szCs w:val="24"/>
              </w:rPr>
              <w:t>Ievērojot zvērinātiem tiesu izpildītājiem un administratoriem deleģēto funkciju raksturu, elektronisko izsoļu portālu plānots veidot kā valsts informācijas sistēmas (Izpildu lietu reģistra) daļu. Tiesu izpildītāju likuma 156.</w:t>
            </w:r>
            <w:r w:rsidRPr="007C05F4">
              <w:rPr>
                <w:rFonts w:ascii="Times New Roman" w:hAnsi="Times New Roman"/>
                <w:sz w:val="24"/>
                <w:szCs w:val="24"/>
                <w:vertAlign w:val="superscript"/>
              </w:rPr>
              <w:t>1</w:t>
            </w:r>
            <w:r w:rsidRPr="007C05F4">
              <w:rPr>
                <w:rFonts w:ascii="Times New Roman" w:hAnsi="Times New Roman"/>
                <w:sz w:val="24"/>
                <w:szCs w:val="24"/>
              </w:rPr>
              <w:t> pants paredz, ka zvērināti tiesu izpildītāji, veicot amata darbības, lieto Izpildu lietu reģistru. Izpildu lietu reģistrs ir valsts informācijas sistēma. Saskaņā ar Tiesu izpildītāju likuma 156.</w:t>
            </w:r>
            <w:r w:rsidRPr="007C05F4">
              <w:rPr>
                <w:rFonts w:ascii="Times New Roman" w:hAnsi="Times New Roman"/>
                <w:sz w:val="24"/>
                <w:szCs w:val="24"/>
                <w:vertAlign w:val="superscript"/>
              </w:rPr>
              <w:t>1</w:t>
            </w:r>
            <w:r w:rsidRPr="007C05F4">
              <w:rPr>
                <w:rFonts w:ascii="Times New Roman" w:hAnsi="Times New Roman"/>
                <w:sz w:val="24"/>
                <w:szCs w:val="24"/>
              </w:rPr>
              <w:t> panta otro daļu Izpildu lietu reģistra un tā programmnodrošinājuma īpašniece ir Latvijas valsts. Reģistra pārzinis un turētājs ir Tiesu administrācija.</w:t>
            </w:r>
          </w:p>
          <w:p w:rsidR="00F7791A" w:rsidRPr="00346D99" w:rsidRDefault="00F7791A" w:rsidP="00EF5922">
            <w:pPr>
              <w:spacing w:after="0" w:line="240" w:lineRule="auto"/>
              <w:ind w:firstLine="441"/>
              <w:jc w:val="both"/>
              <w:rPr>
                <w:rFonts w:ascii="Times New Roman" w:hAnsi="Times New Roman"/>
                <w:sz w:val="24"/>
                <w:szCs w:val="24"/>
              </w:rPr>
            </w:pPr>
            <w:r w:rsidRPr="007C05F4">
              <w:rPr>
                <w:rFonts w:ascii="Times New Roman" w:hAnsi="Times New Roman"/>
                <w:sz w:val="24"/>
                <w:szCs w:val="24"/>
              </w:rPr>
              <w:t xml:space="preserve">Saskaņā ar Ministru </w:t>
            </w:r>
            <w:r w:rsidRPr="0004475D">
              <w:rPr>
                <w:rFonts w:ascii="Times New Roman" w:hAnsi="Times New Roman"/>
                <w:sz w:val="24"/>
                <w:szCs w:val="24"/>
              </w:rPr>
              <w:t xml:space="preserve">kabineta </w:t>
            </w:r>
            <w:r w:rsidR="00DA1C3C" w:rsidRPr="0004475D">
              <w:rPr>
                <w:rFonts w:ascii="Times New Roman" w:hAnsi="Times New Roman"/>
                <w:sz w:val="24"/>
                <w:szCs w:val="24"/>
              </w:rPr>
              <w:t>20</w:t>
            </w:r>
            <w:r w:rsidR="00DA1C3C">
              <w:rPr>
                <w:rFonts w:ascii="Times New Roman" w:hAnsi="Times New Roman"/>
                <w:sz w:val="24"/>
                <w:szCs w:val="24"/>
              </w:rPr>
              <w:t>14</w:t>
            </w:r>
            <w:r w:rsidRPr="0004475D">
              <w:rPr>
                <w:rFonts w:ascii="Times New Roman" w:hAnsi="Times New Roman"/>
                <w:sz w:val="24"/>
                <w:szCs w:val="24"/>
              </w:rPr>
              <w:t xml:space="preserve">. gada </w:t>
            </w:r>
            <w:r w:rsidR="00DA1C3C">
              <w:rPr>
                <w:rFonts w:ascii="Times New Roman" w:hAnsi="Times New Roman"/>
                <w:sz w:val="24"/>
                <w:szCs w:val="24"/>
              </w:rPr>
              <w:t>30</w:t>
            </w:r>
            <w:r w:rsidRPr="0004475D">
              <w:rPr>
                <w:rFonts w:ascii="Times New Roman" w:hAnsi="Times New Roman"/>
                <w:sz w:val="24"/>
                <w:szCs w:val="24"/>
              </w:rPr>
              <w:t>. </w:t>
            </w:r>
            <w:r w:rsidR="00DA1C3C">
              <w:rPr>
                <w:rFonts w:ascii="Times New Roman" w:hAnsi="Times New Roman"/>
                <w:sz w:val="24"/>
                <w:szCs w:val="24"/>
              </w:rPr>
              <w:t>septembra</w:t>
            </w:r>
            <w:r w:rsidR="00DA1C3C" w:rsidRPr="0004475D">
              <w:rPr>
                <w:rFonts w:ascii="Times New Roman" w:hAnsi="Times New Roman"/>
                <w:sz w:val="24"/>
                <w:szCs w:val="24"/>
              </w:rPr>
              <w:t xml:space="preserve"> </w:t>
            </w:r>
            <w:r w:rsidRPr="0004475D">
              <w:rPr>
                <w:rFonts w:ascii="Times New Roman" w:hAnsi="Times New Roman"/>
                <w:sz w:val="24"/>
                <w:szCs w:val="24"/>
              </w:rPr>
              <w:t xml:space="preserve">noteikumu </w:t>
            </w:r>
            <w:proofErr w:type="spellStart"/>
            <w:r w:rsidR="00DA1C3C">
              <w:rPr>
                <w:rFonts w:ascii="Times New Roman" w:hAnsi="Times New Roman"/>
                <w:sz w:val="24"/>
                <w:szCs w:val="24"/>
              </w:rPr>
              <w:t>Nr</w:t>
            </w:r>
            <w:proofErr w:type="spellEnd"/>
            <w:r w:rsidR="00DA1C3C">
              <w:rPr>
                <w:rFonts w:ascii="Times New Roman" w:hAnsi="Times New Roman"/>
                <w:sz w:val="24"/>
                <w:szCs w:val="24"/>
              </w:rPr>
              <w:t xml:space="preserve">. 589 </w:t>
            </w:r>
            <w:r w:rsidRPr="00A96FCA">
              <w:rPr>
                <w:rFonts w:ascii="Times New Roman" w:hAnsi="Times New Roman"/>
                <w:sz w:val="24"/>
                <w:szCs w:val="24"/>
              </w:rPr>
              <w:t xml:space="preserve">„Tiesu administrācijas nolikums” 1. punktu Tiesu administrācija ir tieslietu ministra pakļautībā esoša tiešās pārvaldes iestāde. Tieslietu ministrs Tiesu administrācijas pakļautību īsteno ar Tieslietu </w:t>
            </w:r>
            <w:r w:rsidRPr="00DA1C3C">
              <w:rPr>
                <w:rFonts w:ascii="Times New Roman" w:hAnsi="Times New Roman" w:cs="Times New Roman"/>
                <w:sz w:val="24"/>
                <w:szCs w:val="24"/>
              </w:rPr>
              <w:t>ministrijas starpniecību. Saskaņā ar attiecīgo Ministru kabineta noteikumu 3.</w:t>
            </w:r>
            <w:r w:rsidR="00DA1C3C" w:rsidRPr="00DA1C3C" w:rsidDel="00DA1C3C">
              <w:rPr>
                <w:rFonts w:ascii="Times New Roman" w:hAnsi="Times New Roman" w:cs="Times New Roman"/>
                <w:sz w:val="24"/>
                <w:szCs w:val="24"/>
              </w:rPr>
              <w:t xml:space="preserve"> </w:t>
            </w:r>
            <w:r w:rsidRPr="00242307">
              <w:rPr>
                <w:rFonts w:ascii="Times New Roman" w:hAnsi="Times New Roman" w:cs="Times New Roman"/>
                <w:sz w:val="24"/>
                <w:szCs w:val="24"/>
              </w:rPr>
              <w:t xml:space="preserve">2. apakšpunktu Tiesu administrācija </w:t>
            </w:r>
            <w:r w:rsidR="00DA1C3C" w:rsidRPr="00242307">
              <w:rPr>
                <w:rFonts w:ascii="Times New Roman" w:hAnsi="Times New Roman" w:cs="Times New Roman"/>
                <w:sz w:val="24"/>
                <w:szCs w:val="24"/>
              </w:rPr>
              <w:t xml:space="preserve">nodrošina Tiesu administrācijas pārziņā un turējumā esošo valsts informācijas sistēmu darbību un attīstību </w:t>
            </w:r>
            <w:r w:rsidRPr="00242307">
              <w:rPr>
                <w:rFonts w:ascii="Times New Roman" w:hAnsi="Times New Roman" w:cs="Times New Roman"/>
                <w:sz w:val="24"/>
                <w:szCs w:val="24"/>
              </w:rPr>
              <w:t>Turklāt</w:t>
            </w:r>
            <w:r w:rsidRPr="0004475D">
              <w:rPr>
                <w:rFonts w:ascii="Times New Roman" w:hAnsi="Times New Roman"/>
                <w:sz w:val="24"/>
                <w:szCs w:val="24"/>
              </w:rPr>
              <w:t xml:space="preserve"> saskaņā ar Tiesu izpildītāju likuma 156.</w:t>
            </w:r>
            <w:r w:rsidRPr="004C5FD4">
              <w:rPr>
                <w:rFonts w:ascii="Times New Roman" w:hAnsi="Times New Roman"/>
                <w:sz w:val="24"/>
                <w:szCs w:val="24"/>
                <w:vertAlign w:val="superscript"/>
              </w:rPr>
              <w:t>1</w:t>
            </w:r>
            <w:r w:rsidRPr="00346D99">
              <w:rPr>
                <w:rFonts w:ascii="Times New Roman" w:hAnsi="Times New Roman"/>
                <w:sz w:val="24"/>
                <w:szCs w:val="24"/>
              </w:rPr>
              <w:t> panta trešo daļu Tiesu administrācija šobrīd jau veic Izpildu lietu reģistra pārziņa un turētāja funkcijas.</w:t>
            </w:r>
          </w:p>
          <w:p w:rsidR="00F7791A" w:rsidRPr="00346D99" w:rsidRDefault="00F7791A" w:rsidP="00EF5922">
            <w:pPr>
              <w:spacing w:after="0" w:line="240" w:lineRule="auto"/>
              <w:ind w:firstLine="441"/>
              <w:jc w:val="both"/>
              <w:rPr>
                <w:rFonts w:ascii="Times New Roman" w:hAnsi="Times New Roman"/>
                <w:sz w:val="24"/>
                <w:szCs w:val="24"/>
                <w:lang w:eastAsia="lv-LV"/>
              </w:rPr>
            </w:pPr>
          </w:p>
          <w:p w:rsidR="00F7791A" w:rsidRPr="007C05F4" w:rsidRDefault="00F7791A" w:rsidP="00EF5922">
            <w:pPr>
              <w:spacing w:after="0" w:line="240" w:lineRule="auto"/>
              <w:ind w:firstLine="441"/>
              <w:jc w:val="both"/>
              <w:rPr>
                <w:rFonts w:ascii="Times New Roman" w:hAnsi="Times New Roman"/>
                <w:sz w:val="24"/>
                <w:szCs w:val="24"/>
                <w:lang w:eastAsia="lv-LV"/>
              </w:rPr>
            </w:pPr>
            <w:r w:rsidRPr="007C05F4">
              <w:rPr>
                <w:rFonts w:ascii="Times New Roman" w:hAnsi="Times New Roman"/>
                <w:sz w:val="24"/>
                <w:szCs w:val="24"/>
                <w:lang w:eastAsia="lv-LV"/>
              </w:rPr>
              <w:t>Ar likumprojektu plānots noteikt sekojošu nekustamā īpašuma pārdošanas kārtību e-izsolēs.</w:t>
            </w:r>
          </w:p>
          <w:p w:rsidR="00F7791A" w:rsidRPr="007C05F4" w:rsidRDefault="00F7791A" w:rsidP="004C5FD4">
            <w:pPr>
              <w:spacing w:after="0" w:line="240" w:lineRule="auto"/>
              <w:ind w:firstLine="360"/>
              <w:jc w:val="both"/>
              <w:rPr>
                <w:rFonts w:ascii="Times New Roman" w:hAnsi="Times New Roman"/>
                <w:sz w:val="24"/>
                <w:szCs w:val="24"/>
                <w:lang w:eastAsia="lv-LV"/>
              </w:rPr>
            </w:pPr>
          </w:p>
          <w:p w:rsidR="00F7791A" w:rsidRPr="007C05F4" w:rsidRDefault="00F7791A" w:rsidP="00242307">
            <w:pPr>
              <w:spacing w:after="0" w:line="240" w:lineRule="auto"/>
              <w:ind w:firstLine="299"/>
              <w:jc w:val="both"/>
              <w:rPr>
                <w:rFonts w:ascii="Times New Roman" w:hAnsi="Times New Roman"/>
                <w:sz w:val="24"/>
                <w:szCs w:val="24"/>
              </w:rPr>
            </w:pPr>
            <w:r w:rsidRPr="007C05F4">
              <w:rPr>
                <w:rFonts w:ascii="Times New Roman" w:hAnsi="Times New Roman"/>
                <w:b/>
                <w:i/>
                <w:sz w:val="24"/>
                <w:szCs w:val="24"/>
              </w:rPr>
              <w:t xml:space="preserve">Izsoles </w:t>
            </w:r>
            <w:r w:rsidR="00DA1C3C">
              <w:rPr>
                <w:rFonts w:ascii="Times New Roman" w:hAnsi="Times New Roman"/>
                <w:b/>
                <w:i/>
                <w:sz w:val="24"/>
                <w:szCs w:val="24"/>
              </w:rPr>
              <w:t>izziņošana</w:t>
            </w:r>
            <w:r w:rsidRPr="007C05F4">
              <w:rPr>
                <w:rFonts w:ascii="Times New Roman" w:hAnsi="Times New Roman"/>
                <w:i/>
                <w:sz w:val="24"/>
                <w:szCs w:val="24"/>
              </w:rPr>
              <w:t>.</w:t>
            </w:r>
            <w:r w:rsidRPr="007C05F4">
              <w:rPr>
                <w:rFonts w:ascii="Times New Roman" w:hAnsi="Times New Roman"/>
                <w:sz w:val="24"/>
                <w:szCs w:val="24"/>
              </w:rPr>
              <w:t xml:space="preserve"> </w:t>
            </w:r>
          </w:p>
          <w:p w:rsidR="00F7791A" w:rsidRPr="007C05F4" w:rsidRDefault="00F7791A" w:rsidP="00EF5922">
            <w:pPr>
              <w:spacing w:after="0" w:line="240" w:lineRule="auto"/>
              <w:ind w:firstLine="299"/>
              <w:jc w:val="both"/>
              <w:rPr>
                <w:rFonts w:ascii="Times New Roman" w:hAnsi="Times New Roman"/>
                <w:sz w:val="24"/>
                <w:szCs w:val="24"/>
              </w:rPr>
            </w:pPr>
            <w:r w:rsidRPr="007C05F4">
              <w:rPr>
                <w:rFonts w:ascii="Times New Roman" w:hAnsi="Times New Roman"/>
                <w:sz w:val="24"/>
                <w:szCs w:val="24"/>
              </w:rPr>
              <w:t>Tiek saglabāta prasība par izsoles publisku izziņošanu.</w:t>
            </w:r>
            <w:r w:rsidRPr="007C05F4">
              <w:rPr>
                <w:rFonts w:ascii="Times New Roman" w:hAnsi="Times New Roman" w:cs="Times New Roman"/>
                <w:sz w:val="24"/>
                <w:szCs w:val="24"/>
              </w:rPr>
              <w:t xml:space="preserve"> Ar likumprojektu tiek saglabāta prasība par nekustamā īpašuma izsoļu paziņojumu publicēšanu oficiālajā izdevumā „Latvijas Vēstnesis”, lai nodrošinātu minēto paziņojumu saistošo statusu, kas tiek piešķirts oficiālajām publikācijām saskaņā ar Oficiālo publikāciju un tiesiskās informācijas likuma </w:t>
            </w:r>
            <w:r w:rsidRPr="007C05F4">
              <w:rPr>
                <w:rFonts w:ascii="Times New Roman" w:hAnsi="Times New Roman" w:cs="Times New Roman"/>
                <w:bCs/>
                <w:sz w:val="24"/>
                <w:szCs w:val="24"/>
              </w:rPr>
              <w:t>2. pantu, proti, o</w:t>
            </w:r>
            <w:r w:rsidRPr="007C05F4">
              <w:rPr>
                <w:rFonts w:ascii="Times New Roman" w:hAnsi="Times New Roman" w:cs="Times New Roman"/>
                <w:sz w:val="24"/>
                <w:szCs w:val="24"/>
              </w:rPr>
              <w:t xml:space="preserve">ficiālais izdevums „Latvijas Vēstnesis” ir Latvijas Republikas oficiālais izdevums, un tajā publicētā informācija ir oficiāla publikācija. Oficiālā publikācija ir publiski ticama un </w:t>
            </w:r>
            <w:r w:rsidRPr="00242307">
              <w:rPr>
                <w:rFonts w:ascii="Times New Roman" w:hAnsi="Times New Roman" w:cs="Times New Roman"/>
                <w:sz w:val="24"/>
                <w:szCs w:val="24"/>
              </w:rPr>
              <w:t>saistoša</w:t>
            </w:r>
            <w:r w:rsidRPr="007C05F4">
              <w:rPr>
                <w:rFonts w:ascii="Times New Roman" w:hAnsi="Times New Roman" w:cs="Times New Roman"/>
                <w:sz w:val="24"/>
                <w:szCs w:val="24"/>
              </w:rPr>
              <w:t xml:space="preserve">. Neviens nevar </w:t>
            </w:r>
            <w:r w:rsidRPr="007C05F4">
              <w:rPr>
                <w:rFonts w:ascii="Times New Roman" w:hAnsi="Times New Roman" w:cs="Times New Roman"/>
                <w:sz w:val="24"/>
                <w:szCs w:val="24"/>
              </w:rPr>
              <w:lastRenderedPageBreak/>
              <w:t>aizbildināties ar oficiālajā izdevumā publicēto oficiālo paziņojumu nezināšanu.</w:t>
            </w:r>
            <w:r w:rsidR="00DA1C3C">
              <w:rPr>
                <w:rFonts w:ascii="Times New Roman" w:hAnsi="Times New Roman" w:cs="Times New Roman"/>
                <w:sz w:val="24"/>
                <w:szCs w:val="24"/>
              </w:rPr>
              <w:t xml:space="preserve"> </w:t>
            </w:r>
            <w:r w:rsidR="00DA1C3C" w:rsidRPr="00242307">
              <w:rPr>
                <w:rFonts w:ascii="Times New Roman" w:hAnsi="Times New Roman"/>
                <w:sz w:val="24"/>
                <w:szCs w:val="24"/>
              </w:rPr>
              <w:t>Papildus likumprojekts paredz, ka sludinājums par nekustamā īpašuma izsoli tiek vienlaikus izvietots Elektronisko izsoļu portālā, tādējādi nodrošinot, ka informācija par visām zvērinātu tiesu izpildītāju un administratoru rīkotajām izsolēm i</w:t>
            </w:r>
            <w:r w:rsidR="00242307">
              <w:rPr>
                <w:rFonts w:ascii="Times New Roman" w:hAnsi="Times New Roman"/>
                <w:sz w:val="24"/>
                <w:szCs w:val="24"/>
              </w:rPr>
              <w:t>k</w:t>
            </w:r>
            <w:r w:rsidR="00DA1C3C" w:rsidRPr="00242307">
              <w:rPr>
                <w:rFonts w:ascii="Times New Roman" w:hAnsi="Times New Roman"/>
                <w:sz w:val="24"/>
                <w:szCs w:val="24"/>
              </w:rPr>
              <w:t>vienam interesentam turpmāk pieejama ērtā un pārskatāmā formā īpaši izsoļu norisei izveidotā vietnē.</w:t>
            </w:r>
          </w:p>
          <w:p w:rsidR="00F7791A" w:rsidRPr="007C05F4" w:rsidRDefault="00F7791A" w:rsidP="00EF5922">
            <w:pPr>
              <w:spacing w:after="0" w:line="240" w:lineRule="auto"/>
              <w:ind w:firstLine="299"/>
              <w:jc w:val="both"/>
              <w:rPr>
                <w:rFonts w:ascii="Times New Roman" w:hAnsi="Times New Roman"/>
                <w:sz w:val="24"/>
                <w:szCs w:val="24"/>
              </w:rPr>
            </w:pPr>
            <w:r w:rsidRPr="007C05F4">
              <w:rPr>
                <w:rFonts w:ascii="Times New Roman" w:hAnsi="Times New Roman"/>
                <w:sz w:val="24"/>
                <w:szCs w:val="24"/>
              </w:rPr>
              <w:t>Papildus šobrīd CPL noteiktajām izsoles izziņošanas prasībām izsoles sludinājumā norādāms izsoles sākuma datums un noslēguma datums un laiks. Minētā prasība skaidrojama ar apstākli, ka atbilstoši likumprojektā paredzētajam modelim izsole norisināsies, proti, autorizētie izsoles dalībnieki varēs veikt solīšanu, nepārtraukti 30 dienu periodā, skaitot no izsoles sludinājuma izvietošanas dienas (</w:t>
            </w:r>
            <w:r w:rsidRPr="007C05F4">
              <w:rPr>
                <w:rFonts w:ascii="Times New Roman" w:hAnsi="Times New Roman"/>
                <w:i/>
                <w:sz w:val="24"/>
                <w:szCs w:val="24"/>
              </w:rPr>
              <w:t>sīkāks skaidrojums ietverts daļā par izsoles norisi</w:t>
            </w:r>
            <w:r w:rsidRPr="007C05F4">
              <w:rPr>
                <w:rFonts w:ascii="Times New Roman" w:hAnsi="Times New Roman"/>
                <w:sz w:val="24"/>
                <w:szCs w:val="24"/>
              </w:rPr>
              <w:t>).</w:t>
            </w:r>
          </w:p>
          <w:p w:rsidR="00F7791A" w:rsidRPr="00EF5922" w:rsidRDefault="00F7791A" w:rsidP="00EF5922">
            <w:pPr>
              <w:spacing w:after="0" w:line="240" w:lineRule="auto"/>
              <w:ind w:firstLine="299"/>
              <w:jc w:val="both"/>
              <w:rPr>
                <w:rFonts w:ascii="Times New Roman" w:eastAsia="Times New Roman" w:hAnsi="Times New Roman" w:cs="Times New Roman"/>
                <w:sz w:val="24"/>
                <w:szCs w:val="24"/>
                <w:lang w:eastAsia="lv-LV"/>
              </w:rPr>
            </w:pPr>
            <w:r w:rsidRPr="007C05F4">
              <w:rPr>
                <w:rFonts w:ascii="Times New Roman" w:hAnsi="Times New Roman" w:cs="Times New Roman"/>
                <w:sz w:val="24"/>
                <w:szCs w:val="24"/>
              </w:rPr>
              <w:t xml:space="preserve">Vienlaikus sludinājumā par nekustamā īpašuma izsoli likumprojekts paredz ietvert saiti uz informāciju par kārtību un nosacījumiem, ar kādiem personas var reģistrēties dalībai izsolē un piedalīties solīšanā. Vienlaikus, lai samazinātu sprieduma izpildes izmaksas daļā, kas saistīti ar nekustamā īpašuma izsoles izziņošanu, risināms jautājums par samazinātu nekustamā īpašuma izsoļu paziņojumu publicēšanas maksu oficiālajā izdevumā „Latvijas Vēstnesis” līdz pašizmaksai. </w:t>
            </w:r>
            <w:r w:rsidRPr="007C05F4">
              <w:rPr>
                <w:rFonts w:ascii="Times New Roman" w:eastAsia="Times New Roman" w:hAnsi="Times New Roman" w:cs="Times New Roman"/>
                <w:sz w:val="24"/>
                <w:szCs w:val="24"/>
              </w:rPr>
              <w:t xml:space="preserve">Ievērojot apstākli, ka samazinot izsoļu sludinājumu publicēšanas oficiālajā izdevumā „Latvijas Vēstnesis” samaksas apmēru, </w:t>
            </w:r>
            <w:r w:rsidRPr="007C05F4">
              <w:rPr>
                <w:rFonts w:ascii="Times New Roman" w:eastAsia="Times New Roman" w:hAnsi="Times New Roman" w:cs="Times New Roman"/>
                <w:sz w:val="24"/>
                <w:szCs w:val="24"/>
                <w:lang w:eastAsia="lv-LV"/>
              </w:rPr>
              <w:t xml:space="preserve">VSIA „Latvijas Vēstnesis” zaudēs daļu finansiālās bāzes savu funkciju nodrošināšanai, minētais </w:t>
            </w:r>
            <w:r w:rsidR="00EF5922" w:rsidRPr="007C05F4">
              <w:rPr>
                <w:rFonts w:ascii="Times New Roman" w:eastAsia="Times New Roman" w:hAnsi="Times New Roman" w:cs="Times New Roman"/>
                <w:sz w:val="24"/>
                <w:szCs w:val="24"/>
              </w:rPr>
              <w:t>iespējam</w:t>
            </w:r>
            <w:r w:rsidR="00EF5922">
              <w:rPr>
                <w:rFonts w:ascii="Times New Roman" w:eastAsia="Times New Roman" w:hAnsi="Times New Roman" w:cs="Times New Roman"/>
                <w:sz w:val="24"/>
                <w:szCs w:val="24"/>
              </w:rPr>
              <w:t>s</w:t>
            </w:r>
            <w:r w:rsidR="00EF5922" w:rsidRPr="00EF5922">
              <w:rPr>
                <w:rFonts w:ascii="Times New Roman" w:eastAsia="Times New Roman" w:hAnsi="Times New Roman" w:cs="Times New Roman"/>
                <w:sz w:val="24"/>
                <w:szCs w:val="24"/>
              </w:rPr>
              <w:t xml:space="preserve"> </w:t>
            </w:r>
            <w:r w:rsidRPr="00EF5922">
              <w:rPr>
                <w:rFonts w:ascii="Times New Roman" w:eastAsia="Times New Roman" w:hAnsi="Times New Roman" w:cs="Times New Roman"/>
                <w:sz w:val="24"/>
                <w:szCs w:val="24"/>
              </w:rPr>
              <w:t xml:space="preserve">vienīgi tad, ja tiek nodrošināts papildus finansējums citu </w:t>
            </w:r>
            <w:r w:rsidRPr="00EF5922">
              <w:rPr>
                <w:rFonts w:ascii="Times New Roman" w:eastAsia="Times New Roman" w:hAnsi="Times New Roman" w:cs="Times New Roman"/>
                <w:sz w:val="24"/>
                <w:szCs w:val="24"/>
                <w:lang w:eastAsia="lv-LV"/>
              </w:rPr>
              <w:t xml:space="preserve">oficiālo publikāciju un tiesiskās informācijas nodrošinājumam, kuru atbilstoši Oficiālo publikāciju un tiesiskās informācijas likumam </w:t>
            </w:r>
            <w:r w:rsidR="00EF5922" w:rsidRPr="00DC31C0">
              <w:rPr>
                <w:rFonts w:ascii="Times New Roman" w:eastAsia="Times New Roman" w:hAnsi="Times New Roman" w:cs="Times New Roman"/>
                <w:sz w:val="24"/>
                <w:szCs w:val="24"/>
                <w:lang w:eastAsia="lv-LV"/>
              </w:rPr>
              <w:t>(likuma 13. panta otrā daļa un 16.</w:t>
            </w:r>
            <w:r w:rsidR="00242307">
              <w:rPr>
                <w:rFonts w:ascii="Times New Roman" w:eastAsia="Times New Roman" w:hAnsi="Times New Roman" w:cs="Times New Roman"/>
                <w:sz w:val="24"/>
                <w:szCs w:val="24"/>
                <w:lang w:eastAsia="lv-LV"/>
              </w:rPr>
              <w:t> </w:t>
            </w:r>
            <w:r w:rsidR="00EF5922" w:rsidRPr="00DC31C0">
              <w:rPr>
                <w:rFonts w:ascii="Times New Roman" w:eastAsia="Times New Roman" w:hAnsi="Times New Roman" w:cs="Times New Roman"/>
                <w:sz w:val="24"/>
                <w:szCs w:val="24"/>
                <w:lang w:eastAsia="lv-LV"/>
              </w:rPr>
              <w:t>panta pirmā daļa)</w:t>
            </w:r>
            <w:r w:rsidR="00EF5922">
              <w:rPr>
                <w:rFonts w:ascii="Times New Roman" w:eastAsia="Times New Roman" w:hAnsi="Times New Roman" w:cs="Times New Roman"/>
                <w:sz w:val="24"/>
                <w:szCs w:val="24"/>
                <w:lang w:eastAsia="lv-LV"/>
              </w:rPr>
              <w:t xml:space="preserve"> </w:t>
            </w:r>
            <w:r w:rsidRPr="00EF5922">
              <w:rPr>
                <w:rFonts w:ascii="Times New Roman" w:eastAsia="Times New Roman" w:hAnsi="Times New Roman" w:cs="Times New Roman"/>
                <w:sz w:val="24"/>
                <w:szCs w:val="24"/>
                <w:lang w:eastAsia="lv-LV"/>
              </w:rPr>
              <w:t>publicē bez maksas (detalizēta informācija iekļauta anotācijas III sadaļā).</w:t>
            </w:r>
          </w:p>
          <w:p w:rsidR="00F7791A" w:rsidRPr="0004475D" w:rsidRDefault="00F7791A" w:rsidP="00EF5922">
            <w:pPr>
              <w:spacing w:after="0" w:line="240" w:lineRule="auto"/>
              <w:ind w:firstLine="299"/>
              <w:jc w:val="both"/>
              <w:rPr>
                <w:rFonts w:ascii="Times New Roman" w:eastAsia="Times New Roman" w:hAnsi="Times New Roman" w:cs="Times New Roman"/>
                <w:sz w:val="24"/>
                <w:szCs w:val="24"/>
                <w:lang w:eastAsia="lv-LV"/>
              </w:rPr>
            </w:pPr>
            <w:r w:rsidRPr="00A53153">
              <w:rPr>
                <w:rFonts w:ascii="Times New Roman" w:hAnsi="Times New Roman"/>
                <w:sz w:val="24"/>
                <w:szCs w:val="24"/>
              </w:rPr>
              <w:t>Ar likumprojektu tiek saglabāta iespēja visiem potenciālajiem interesentiem n</w:t>
            </w:r>
            <w:r w:rsidRPr="00C05244">
              <w:rPr>
                <w:rFonts w:ascii="Times New Roman" w:hAnsi="Times New Roman"/>
                <w:sz w:val="24"/>
                <w:szCs w:val="24"/>
              </w:rPr>
              <w:t xml:space="preserve">o izsoles izsludināšanas dienas iepazīties ar tiem </w:t>
            </w:r>
            <w:r w:rsidRPr="00A96FCA">
              <w:rPr>
                <w:rFonts w:ascii="Times New Roman" w:hAnsi="Times New Roman"/>
                <w:sz w:val="24"/>
                <w:szCs w:val="24"/>
              </w:rPr>
              <w:t>dokumentiem, kas attiecas uz nekustamā īpašuma pārdošanu izsolē (piemēram, nekustamā īpašuma novērtējuma esošo informāciju). Minēt</w:t>
            </w:r>
            <w:r w:rsidRPr="0004475D">
              <w:rPr>
                <w:rFonts w:ascii="Times New Roman" w:hAnsi="Times New Roman"/>
                <w:sz w:val="24"/>
                <w:szCs w:val="24"/>
              </w:rPr>
              <w:t xml:space="preserve">ā dokumentācija ir pieejama pie konkrētā zvērināta tiesu izpildītāja vai maksātnespējas administratora. </w:t>
            </w:r>
          </w:p>
          <w:p w:rsidR="00F7791A" w:rsidRPr="00346D99" w:rsidRDefault="00F7791A" w:rsidP="004C5FD4">
            <w:pPr>
              <w:spacing w:after="0" w:line="240" w:lineRule="auto"/>
              <w:ind w:firstLine="311"/>
              <w:jc w:val="both"/>
              <w:rPr>
                <w:rFonts w:ascii="Times New Roman" w:hAnsi="Times New Roman"/>
                <w:b/>
                <w:sz w:val="24"/>
                <w:szCs w:val="24"/>
              </w:rPr>
            </w:pPr>
            <w:r w:rsidRPr="004C5FD4">
              <w:rPr>
                <w:rFonts w:ascii="Times New Roman" w:hAnsi="Times New Roman"/>
                <w:b/>
                <w:i/>
                <w:sz w:val="24"/>
                <w:szCs w:val="24"/>
              </w:rPr>
              <w:t>I</w:t>
            </w:r>
            <w:r w:rsidRPr="00346D99">
              <w:rPr>
                <w:rFonts w:ascii="Times New Roman" w:hAnsi="Times New Roman"/>
                <w:b/>
                <w:i/>
                <w:sz w:val="24"/>
                <w:szCs w:val="24"/>
              </w:rPr>
              <w:t xml:space="preserve">zsoles dalībnieku autorizācija un izsoles norise. </w:t>
            </w:r>
          </w:p>
          <w:p w:rsidR="00F7791A" w:rsidRPr="007C05F4" w:rsidRDefault="00F7791A" w:rsidP="004C5FD4">
            <w:pPr>
              <w:spacing w:after="0" w:line="240" w:lineRule="auto"/>
              <w:ind w:firstLine="311"/>
              <w:rPr>
                <w:rFonts w:ascii="Times New Roman" w:hAnsi="Times New Roman"/>
                <w:sz w:val="24"/>
                <w:szCs w:val="24"/>
              </w:rPr>
            </w:pPr>
            <w:r w:rsidRPr="007C05F4">
              <w:rPr>
                <w:rFonts w:ascii="Times New Roman" w:hAnsi="Times New Roman"/>
                <w:sz w:val="24"/>
                <w:szCs w:val="24"/>
              </w:rPr>
              <w:t>Lai pieteiktos dalībai izsolē, personai:</w:t>
            </w:r>
          </w:p>
          <w:p w:rsidR="00F7791A" w:rsidRPr="007C05F4" w:rsidRDefault="00F7791A" w:rsidP="004C5FD4">
            <w:pPr>
              <w:spacing w:after="0" w:line="240" w:lineRule="auto"/>
              <w:ind w:firstLine="311"/>
              <w:jc w:val="both"/>
              <w:rPr>
                <w:rFonts w:ascii="Times New Roman" w:hAnsi="Times New Roman"/>
                <w:sz w:val="24"/>
                <w:szCs w:val="24"/>
              </w:rPr>
            </w:pPr>
            <w:r w:rsidRPr="007C05F4">
              <w:rPr>
                <w:rFonts w:ascii="Times New Roman" w:hAnsi="Times New Roman"/>
                <w:sz w:val="24"/>
                <w:szCs w:val="24"/>
              </w:rPr>
              <w:t xml:space="preserve">1. jāiemaksā zvērināta tiesu izpildītāja vai maksātnespējas procesa administratora, kurš rīko izsoli, depozīta kontā izsoles nodrošinājums; </w:t>
            </w:r>
          </w:p>
          <w:p w:rsidR="00F7791A" w:rsidRPr="007C05F4" w:rsidRDefault="00F7791A" w:rsidP="004C5FD4">
            <w:pPr>
              <w:spacing w:after="0" w:line="240" w:lineRule="auto"/>
              <w:ind w:firstLine="311"/>
              <w:jc w:val="both"/>
              <w:rPr>
                <w:rFonts w:ascii="Times New Roman" w:hAnsi="Times New Roman"/>
                <w:sz w:val="24"/>
                <w:szCs w:val="24"/>
              </w:rPr>
            </w:pPr>
            <w:r w:rsidRPr="007C05F4">
              <w:rPr>
                <w:rFonts w:ascii="Times New Roman" w:hAnsi="Times New Roman"/>
                <w:sz w:val="24"/>
                <w:szCs w:val="24"/>
              </w:rPr>
              <w:t xml:space="preserve">2. izmantojot Elektronisko izsoļu portālu, jānosūta zvērinātam tiesu izpildītājam vai maksātnespējas procesa administratoram lūgums autorizēt viņu dalībai izsolē. </w:t>
            </w:r>
          </w:p>
          <w:p w:rsidR="00F7791A" w:rsidRDefault="00F7791A" w:rsidP="004C5FD4">
            <w:pPr>
              <w:spacing w:after="0" w:line="240" w:lineRule="auto"/>
              <w:ind w:firstLine="311"/>
              <w:jc w:val="both"/>
              <w:rPr>
                <w:rFonts w:ascii="Times New Roman" w:hAnsi="Times New Roman" w:cs="Times New Roman"/>
                <w:sz w:val="24"/>
                <w:szCs w:val="24"/>
              </w:rPr>
            </w:pPr>
            <w:r w:rsidRPr="007C05F4">
              <w:rPr>
                <w:rFonts w:ascii="Times New Roman" w:hAnsi="Times New Roman" w:cs="Times New Roman"/>
                <w:sz w:val="24"/>
                <w:szCs w:val="24"/>
              </w:rPr>
              <w:t xml:space="preserve">Pēc lūguma saņemšanas zvērināts tiesu izpildītājs vai maksātnespējas procesa administrators trīs darbadienu laikā autorizē personu dalībai izsolē, pirms tam pārliecinoties, vai personas iemaksātā nodrošinājuma summa ir saņemta un vai konkrētā persona </w:t>
            </w:r>
            <w:r w:rsidR="00EF5922" w:rsidRPr="007C05F4">
              <w:rPr>
                <w:rFonts w:ascii="Times New Roman" w:hAnsi="Times New Roman" w:cs="Times New Roman"/>
                <w:sz w:val="24"/>
                <w:szCs w:val="24"/>
              </w:rPr>
              <w:t>neietilp</w:t>
            </w:r>
            <w:r w:rsidR="00EF5922">
              <w:rPr>
                <w:rFonts w:ascii="Times New Roman" w:hAnsi="Times New Roman" w:cs="Times New Roman"/>
                <w:sz w:val="24"/>
                <w:szCs w:val="24"/>
              </w:rPr>
              <w:t>st</w:t>
            </w:r>
            <w:r w:rsidR="00EF5922" w:rsidRPr="00EF5922">
              <w:rPr>
                <w:rFonts w:ascii="Times New Roman" w:hAnsi="Times New Roman" w:cs="Times New Roman"/>
                <w:sz w:val="24"/>
                <w:szCs w:val="24"/>
              </w:rPr>
              <w:t xml:space="preserve"> </w:t>
            </w:r>
            <w:r w:rsidRPr="00EF5922">
              <w:rPr>
                <w:rFonts w:ascii="Times New Roman" w:hAnsi="Times New Roman" w:cs="Times New Roman"/>
                <w:sz w:val="24"/>
                <w:szCs w:val="24"/>
              </w:rPr>
              <w:t xml:space="preserve">tādu personu lokā, kuru pielaišanu </w:t>
            </w:r>
            <w:r w:rsidRPr="00EF5922">
              <w:rPr>
                <w:rFonts w:ascii="Times New Roman" w:hAnsi="Times New Roman" w:cs="Times New Roman"/>
                <w:sz w:val="24"/>
                <w:szCs w:val="24"/>
              </w:rPr>
              <w:lastRenderedPageBreak/>
              <w:t>solīšanai likums nepieļauj.</w:t>
            </w:r>
          </w:p>
          <w:p w:rsidR="00DA1C3C" w:rsidRPr="00EF5922" w:rsidRDefault="00DA1C3C" w:rsidP="00242307">
            <w:pPr>
              <w:spacing w:after="0" w:line="240" w:lineRule="auto"/>
              <w:ind w:firstLine="311"/>
              <w:jc w:val="both"/>
              <w:rPr>
                <w:rFonts w:ascii="Times New Roman" w:hAnsi="Times New Roman" w:cs="Times New Roman"/>
                <w:sz w:val="24"/>
                <w:szCs w:val="24"/>
              </w:rPr>
            </w:pPr>
            <w:r w:rsidRPr="00242307">
              <w:rPr>
                <w:rFonts w:ascii="Times New Roman" w:hAnsi="Times New Roman" w:cs="Times New Roman"/>
                <w:sz w:val="24"/>
                <w:szCs w:val="24"/>
              </w:rPr>
              <w:t>Ar likumprojektu tiek saglabāts ierobežojums noteiktam personu lokam piedalīties solīšanā, proti, solīšanā nav tiesību piedalīties parādniekam, viņa aizbildnim vai aizgādnim, personai, kas veikusi nekustamā īpašuma novērtēšanu, kā arī zvērinātam tiesu izpildītājam, kas rīko izsoli. Ierobežojumu izpildi kontrolē zvērināts tiesu izpildītājs, dalībai izsolē minētās personas neautorizējot. Tāpat ar likumprojek</w:t>
            </w:r>
            <w:r>
              <w:rPr>
                <w:rFonts w:ascii="Times New Roman" w:hAnsi="Times New Roman" w:cs="Times New Roman"/>
                <w:sz w:val="24"/>
                <w:szCs w:val="24"/>
              </w:rPr>
              <w:t>t</w:t>
            </w:r>
            <w:r w:rsidRPr="00242307">
              <w:rPr>
                <w:rFonts w:ascii="Times New Roman" w:hAnsi="Times New Roman" w:cs="Times New Roman"/>
                <w:sz w:val="24"/>
                <w:szCs w:val="24"/>
              </w:rPr>
              <w:t>u tiek saglabāta atruna, ka par citos normatīvajos aktos noteikto ierobežojumu ievērošanu attiecībā uz nekustamo īpašumu iegādi ir atbildīgi paši izsoles dalībnieki. Dažādos likumos var būt noteikti dažādi ierobežojumi noteiktām personām iegādāties konkrēta veida nekustamos īpašumus (piemēram, saskaņā ar likuma „Par zemes reformu Latvijas Republikas pilsētās” 21. panta otrās daļas 3. punktu fiziskām personām, kas nav Latvijas Republikas vai citas Eiropas Savienības dalībvalsts pilsoņi, ir ierobežojumi darījumiem ar lauksaimniecības un meža zemi) un par šādu ierobežojumu ievērošanu ir atbildīgi paši izsoles dalībnieki.</w:t>
            </w:r>
            <w:r w:rsidRPr="00516309">
              <w:rPr>
                <w:rFonts w:ascii="Times New Roman" w:hAnsi="Times New Roman" w:cs="Times New Roman"/>
                <w:sz w:val="24"/>
                <w:szCs w:val="24"/>
              </w:rPr>
              <w:t xml:space="preserve"> </w:t>
            </w:r>
          </w:p>
          <w:p w:rsidR="00F7791A" w:rsidRPr="00346D99" w:rsidRDefault="00F7791A" w:rsidP="004C5FD4">
            <w:pPr>
              <w:spacing w:after="0" w:line="240" w:lineRule="auto"/>
              <w:ind w:firstLine="311"/>
              <w:jc w:val="both"/>
              <w:rPr>
                <w:rFonts w:ascii="Times New Roman" w:hAnsi="Times New Roman" w:cs="Times New Roman"/>
                <w:sz w:val="24"/>
                <w:szCs w:val="24"/>
              </w:rPr>
            </w:pPr>
            <w:r w:rsidRPr="00A53153">
              <w:rPr>
                <w:rFonts w:ascii="Times New Roman" w:hAnsi="Times New Roman"/>
                <w:sz w:val="24"/>
                <w:szCs w:val="24"/>
              </w:rPr>
              <w:t xml:space="preserve">Atšķirībā no šobrīd noteiktās kārtības, atbilstoši kurai izsoles norisei tiek noteikts konkrēts brīdis (konkrēts datums un laiks), likumprojekts nosaka, ka izsole noris 30 dienas. Proti, izsole </w:t>
            </w:r>
            <w:r w:rsidRPr="00C05244">
              <w:rPr>
                <w:rFonts w:ascii="Times New Roman" w:hAnsi="Times New Roman"/>
                <w:sz w:val="24"/>
                <w:szCs w:val="24"/>
              </w:rPr>
              <w:t xml:space="preserve">sākas dienā, </w:t>
            </w:r>
            <w:r w:rsidRPr="00DA1C3C">
              <w:rPr>
                <w:rFonts w:ascii="Times New Roman" w:hAnsi="Times New Roman"/>
                <w:sz w:val="24"/>
                <w:szCs w:val="24"/>
              </w:rPr>
              <w:t xml:space="preserve">kad </w:t>
            </w:r>
            <w:r w:rsidR="00DA1C3C" w:rsidRPr="00242307">
              <w:rPr>
                <w:rFonts w:ascii="Times New Roman" w:hAnsi="Times New Roman"/>
                <w:sz w:val="24"/>
                <w:szCs w:val="24"/>
              </w:rPr>
              <w:t>nekustamā īpašuma izsoles sludinājums publicēts oficiālajā izdevumā „Latvijas Vēstnesis”,</w:t>
            </w:r>
            <w:r w:rsidR="00DA1C3C" w:rsidRPr="00DA1C3C" w:rsidDel="00DA1C3C">
              <w:rPr>
                <w:rFonts w:ascii="Times New Roman" w:hAnsi="Times New Roman"/>
                <w:sz w:val="24"/>
                <w:szCs w:val="24"/>
              </w:rPr>
              <w:t xml:space="preserve"> </w:t>
            </w:r>
            <w:r w:rsidRPr="00A96FCA">
              <w:rPr>
                <w:rFonts w:ascii="Times New Roman" w:hAnsi="Times New Roman"/>
                <w:sz w:val="24"/>
                <w:szCs w:val="24"/>
              </w:rPr>
              <w:t xml:space="preserve">un noslēdzas trīsdesmitajā dienā pulksten 10, bet, ja tā </w:t>
            </w:r>
            <w:r w:rsidRPr="00A96FCA">
              <w:rPr>
                <w:rFonts w:ascii="Times New Roman" w:hAnsi="Times New Roman" w:cs="Times New Roman"/>
                <w:sz w:val="24"/>
                <w:szCs w:val="24"/>
              </w:rPr>
              <w:t>iekrīt brīvdienā vai svētku dienā</w:t>
            </w:r>
            <w:r w:rsidRPr="0004475D">
              <w:rPr>
                <w:rFonts w:ascii="Times New Roman" w:hAnsi="Times New Roman" w:cs="Times New Roman"/>
                <w:sz w:val="24"/>
                <w:szCs w:val="24"/>
              </w:rPr>
              <w:t xml:space="preserve"> – nākamajā darba dienā pulksten 10. Autorizētajiem izsoļu dalībniekiem atļauts izdarīt solījumus visa</w:t>
            </w:r>
            <w:r w:rsidRPr="004C5FD4">
              <w:rPr>
                <w:rFonts w:ascii="Times New Roman" w:hAnsi="Times New Roman" w:cs="Times New Roman"/>
                <w:sz w:val="24"/>
                <w:szCs w:val="24"/>
              </w:rPr>
              <w:t xml:space="preserve">s izsoles norises laikā. </w:t>
            </w:r>
          </w:p>
          <w:p w:rsidR="00F7791A" w:rsidRPr="007C05F4" w:rsidRDefault="00F7791A" w:rsidP="004C5FD4">
            <w:pPr>
              <w:spacing w:after="0" w:line="240" w:lineRule="auto"/>
              <w:ind w:firstLine="311"/>
              <w:jc w:val="both"/>
              <w:rPr>
                <w:rFonts w:ascii="Times New Roman" w:hAnsi="Times New Roman" w:cs="Times New Roman"/>
                <w:sz w:val="24"/>
                <w:szCs w:val="24"/>
              </w:rPr>
            </w:pPr>
            <w:r w:rsidRPr="00346D99">
              <w:rPr>
                <w:rFonts w:ascii="Times New Roman" w:hAnsi="Times New Roman" w:cs="Times New Roman"/>
                <w:sz w:val="24"/>
                <w:szCs w:val="24"/>
              </w:rPr>
              <w:t>Personām, kura vēlas piedalīties nekustamā īpašuma izsolē, ir tiesības lūgt tās autorizēt dalībai 20 dienu laikā no izsoles sludināju</w:t>
            </w:r>
            <w:r w:rsidRPr="007C05F4">
              <w:rPr>
                <w:rFonts w:ascii="Times New Roman" w:hAnsi="Times New Roman" w:cs="Times New Roman"/>
                <w:sz w:val="24"/>
                <w:szCs w:val="24"/>
              </w:rPr>
              <w:t>ma</w:t>
            </w:r>
            <w:r w:rsidR="00DA1C3C" w:rsidRPr="00242307">
              <w:rPr>
                <w:rFonts w:ascii="Times New Roman" w:hAnsi="Times New Roman"/>
                <w:sz w:val="24"/>
                <w:szCs w:val="24"/>
              </w:rPr>
              <w:t xml:space="preserve"> publicēšanas</w:t>
            </w:r>
            <w:r w:rsidR="00DA1C3C" w:rsidRPr="00DA1C3C">
              <w:rPr>
                <w:rFonts w:ascii="Times New Roman" w:hAnsi="Times New Roman" w:cs="Times New Roman"/>
                <w:sz w:val="24"/>
                <w:szCs w:val="24"/>
              </w:rPr>
              <w:t xml:space="preserve"> dienas</w:t>
            </w:r>
            <w:r w:rsidR="00DA1C3C" w:rsidRPr="00242307">
              <w:rPr>
                <w:rFonts w:ascii="Times New Roman" w:hAnsi="Times New Roman"/>
                <w:sz w:val="24"/>
                <w:szCs w:val="24"/>
              </w:rPr>
              <w:t xml:space="preserve"> oficiālajā izdevumā „Latvijas Vēstnesis”</w:t>
            </w:r>
            <w:r w:rsidRPr="00DA1C3C">
              <w:rPr>
                <w:rFonts w:ascii="Times New Roman" w:hAnsi="Times New Roman" w:cs="Times New Roman"/>
                <w:sz w:val="24"/>
                <w:szCs w:val="24"/>
              </w:rPr>
              <w:t>.</w:t>
            </w:r>
            <w:r w:rsidRPr="007C05F4">
              <w:rPr>
                <w:rFonts w:ascii="Times New Roman" w:hAnsi="Times New Roman" w:cs="Times New Roman"/>
                <w:sz w:val="24"/>
                <w:szCs w:val="24"/>
              </w:rPr>
              <w:t xml:space="preserve"> Šāds laika ierobežojums likumprojektā noteikts, lai personu, kuras vēlas pieteikties dalībai izsolē, lūgumu izvērtēšanu un autorizāciju nodrošinātu termiņos, kas ļautu šīm personām pēc autorizācijas pilnvērtīgi piedalīties solīšanas procesā. Neparedzot nekādu laika limitu, pēc kura pieteikšanās izsolei tiek slēgta, praksē varētu radīt situācijas, kad, personai par dalību izsolē izšķiroties pēdējā brīdī, varētu nebūt iespējams izskatīt autorizācijas lūgumu un nodrošināt pirkuma nodrošinājuma pārskaitījuma izpildi uz zvērināta tiesu izpildītāja depozīta kontu līdz izsoles noslēguma brīdim. </w:t>
            </w:r>
          </w:p>
          <w:p w:rsidR="00F7791A" w:rsidRPr="00242307" w:rsidRDefault="00F7791A" w:rsidP="004C5FD4">
            <w:pPr>
              <w:spacing w:after="0" w:line="240" w:lineRule="auto"/>
              <w:ind w:firstLine="311"/>
              <w:jc w:val="both"/>
              <w:rPr>
                <w:rFonts w:ascii="Times New Roman" w:hAnsi="Times New Roman" w:cs="Times New Roman"/>
                <w:sz w:val="24"/>
                <w:szCs w:val="24"/>
              </w:rPr>
            </w:pPr>
            <w:r w:rsidRPr="007C05F4">
              <w:rPr>
                <w:rFonts w:ascii="Times New Roman" w:hAnsi="Times New Roman" w:cs="Times New Roman"/>
                <w:sz w:val="24"/>
                <w:szCs w:val="24"/>
              </w:rPr>
              <w:t xml:space="preserve">Vienlaikus ar likumprojektu tiek mainīts termiņš, kādā parādniekam ir tiesības samaksāt parādu, kura piedziņai ir izsludināta izsole (CPL 600. panta sestā daļa), un termiņš, kādā piedzinējs, kuram ir izpildu dokumenti citā izpildu lietā, var pievienoties piedziņai līdz izsolei (CPL 621. panta piektā daļa), nosakot, ka minētās tiesības ir izmantojamas ne vēlāk kā </w:t>
            </w:r>
            <w:r w:rsidR="00346D99">
              <w:rPr>
                <w:rFonts w:ascii="Times New Roman" w:hAnsi="Times New Roman" w:cs="Times New Roman"/>
                <w:sz w:val="24"/>
                <w:szCs w:val="24"/>
              </w:rPr>
              <w:t>septiņas</w:t>
            </w:r>
            <w:r w:rsidR="00346D99" w:rsidRPr="00346D99">
              <w:rPr>
                <w:rFonts w:ascii="Times New Roman" w:hAnsi="Times New Roman" w:cs="Times New Roman"/>
                <w:sz w:val="24"/>
                <w:szCs w:val="24"/>
              </w:rPr>
              <w:t xml:space="preserve"> </w:t>
            </w:r>
            <w:r w:rsidRPr="00346D99">
              <w:rPr>
                <w:rFonts w:ascii="Times New Roman" w:hAnsi="Times New Roman" w:cs="Times New Roman"/>
                <w:sz w:val="24"/>
                <w:szCs w:val="24"/>
              </w:rPr>
              <w:t xml:space="preserve">dienas pirms izsoles sludinājumā norādītā izsoles noslēguma. Minētais termiņš saskaņots ar dienu, kad noslēdzas personu autorizācija dalībai izsolē (20 dienas no izsoles sludinājuma </w:t>
            </w:r>
            <w:r w:rsidR="00DA1C3C">
              <w:rPr>
                <w:rFonts w:ascii="Times New Roman" w:hAnsi="Times New Roman" w:cs="Times New Roman"/>
                <w:sz w:val="24"/>
                <w:szCs w:val="24"/>
              </w:rPr>
              <w:t>publicēšanas</w:t>
            </w:r>
            <w:r w:rsidR="00DA1C3C" w:rsidRPr="00346D99">
              <w:rPr>
                <w:rFonts w:ascii="Times New Roman" w:hAnsi="Times New Roman" w:cs="Times New Roman"/>
                <w:sz w:val="24"/>
                <w:szCs w:val="24"/>
              </w:rPr>
              <w:t xml:space="preserve"> </w:t>
            </w:r>
            <w:r w:rsidRPr="00346D99">
              <w:rPr>
                <w:rFonts w:ascii="Times New Roman" w:hAnsi="Times New Roman" w:cs="Times New Roman"/>
                <w:sz w:val="24"/>
                <w:szCs w:val="24"/>
              </w:rPr>
              <w:t>dienas, lai pieteiktos dalībai izsolē + 3 dienas autorizācijas lūguma izvērtēšanai). CPL tā šā brī</w:t>
            </w:r>
            <w:r w:rsidRPr="007C05F4">
              <w:rPr>
                <w:rFonts w:ascii="Times New Roman" w:hAnsi="Times New Roman" w:cs="Times New Roman"/>
                <w:sz w:val="24"/>
                <w:szCs w:val="24"/>
              </w:rPr>
              <w:t>ža redakcijā nosaka konkrētu, visiem</w:t>
            </w:r>
            <w:r w:rsidR="00C0008C" w:rsidRPr="007C05F4">
              <w:rPr>
                <w:rFonts w:ascii="Times New Roman" w:hAnsi="Times New Roman" w:cs="Times New Roman"/>
                <w:sz w:val="24"/>
                <w:szCs w:val="24"/>
              </w:rPr>
              <w:t xml:space="preserve"> izsoles dalībniekiem, kā arī piedzinējam </w:t>
            </w:r>
            <w:r w:rsidR="00C0008C" w:rsidRPr="007C05F4">
              <w:rPr>
                <w:rFonts w:ascii="Times New Roman" w:hAnsi="Times New Roman" w:cs="Times New Roman"/>
                <w:sz w:val="24"/>
                <w:szCs w:val="24"/>
              </w:rPr>
              <w:lastRenderedPageBreak/>
              <w:t xml:space="preserve">un parādniekam </w:t>
            </w:r>
            <w:r w:rsidRPr="007C05F4">
              <w:rPr>
                <w:rFonts w:ascii="Times New Roman" w:hAnsi="Times New Roman" w:cs="Times New Roman"/>
                <w:sz w:val="24"/>
                <w:szCs w:val="24"/>
              </w:rPr>
              <w:t xml:space="preserve">iepriekš paredzamu brīdi, pēc kura izsoles norise nav pārtraucama </w:t>
            </w:r>
            <w:r w:rsidR="00FF7C61" w:rsidRPr="007C05F4">
              <w:rPr>
                <w:rFonts w:ascii="Times New Roman" w:hAnsi="Times New Roman" w:cs="Times New Roman"/>
                <w:sz w:val="24"/>
                <w:szCs w:val="24"/>
              </w:rPr>
              <w:t>un ir fiksēts kreditoru</w:t>
            </w:r>
            <w:r w:rsidR="00DA1C3C">
              <w:rPr>
                <w:rFonts w:ascii="Times New Roman" w:hAnsi="Times New Roman" w:cs="Times New Roman"/>
                <w:sz w:val="24"/>
                <w:szCs w:val="24"/>
              </w:rPr>
              <w:t xml:space="preserve"> loks</w:t>
            </w:r>
            <w:r w:rsidR="00FF7C61" w:rsidRPr="00346D99">
              <w:rPr>
                <w:rFonts w:ascii="Times New Roman" w:hAnsi="Times New Roman" w:cs="Times New Roman"/>
                <w:sz w:val="24"/>
                <w:szCs w:val="24"/>
              </w:rPr>
              <w:t xml:space="preserve">, kuri var pretendēt uz konkrētā īpašuma pārdošanas rezultātā iegūtajiem līdzekļiem savu prasījumu segšanai </w:t>
            </w:r>
            <w:r w:rsidRPr="007C05F4">
              <w:rPr>
                <w:rFonts w:ascii="Times New Roman" w:hAnsi="Times New Roman" w:cs="Times New Roman"/>
                <w:sz w:val="24"/>
                <w:szCs w:val="24"/>
              </w:rPr>
              <w:t>(laika ierobežojums tiesību izmantošanai - līdz nekustamā īpašuma izsolei). Taču</w:t>
            </w:r>
            <w:r w:rsidR="00346D99">
              <w:rPr>
                <w:rFonts w:ascii="Times New Roman" w:hAnsi="Times New Roman" w:cs="Times New Roman"/>
                <w:sz w:val="24"/>
                <w:szCs w:val="24"/>
              </w:rPr>
              <w:t>,</w:t>
            </w:r>
            <w:r w:rsidRPr="00346D99">
              <w:rPr>
                <w:rFonts w:ascii="Times New Roman" w:hAnsi="Times New Roman" w:cs="Times New Roman"/>
                <w:sz w:val="24"/>
                <w:szCs w:val="24"/>
              </w:rPr>
              <w:t xml:space="preserve"> </w:t>
            </w:r>
            <w:r w:rsidR="00C0008C" w:rsidRPr="00346D99">
              <w:rPr>
                <w:rFonts w:ascii="Times New Roman" w:hAnsi="Times New Roman" w:cs="Times New Roman"/>
                <w:sz w:val="24"/>
                <w:szCs w:val="24"/>
              </w:rPr>
              <w:t>ņemot vērā</w:t>
            </w:r>
            <w:r w:rsidRPr="00346D99">
              <w:rPr>
                <w:rFonts w:ascii="Times New Roman" w:hAnsi="Times New Roman" w:cs="Times New Roman"/>
                <w:sz w:val="24"/>
                <w:szCs w:val="24"/>
              </w:rPr>
              <w:t xml:space="preserve"> apstākli, ka ar likumprojektu tiek konceptuāli mainīta izsoles norises kārtība, paredzot, ka solīšanas process ilgst vairākas dienas, nepieciešams arī attiecīgi laika ziņā </w:t>
            </w:r>
            <w:r w:rsidR="00C0008C" w:rsidRPr="007C05F4">
              <w:rPr>
                <w:rFonts w:ascii="Times New Roman" w:hAnsi="Times New Roman" w:cs="Times New Roman"/>
                <w:sz w:val="24"/>
                <w:szCs w:val="24"/>
              </w:rPr>
              <w:t xml:space="preserve">pielāgot </w:t>
            </w:r>
            <w:r w:rsidR="00FF7C61" w:rsidRPr="007C05F4">
              <w:rPr>
                <w:rFonts w:ascii="Times New Roman" w:hAnsi="Times New Roman" w:cs="Times New Roman"/>
                <w:sz w:val="24"/>
                <w:szCs w:val="24"/>
              </w:rPr>
              <w:t xml:space="preserve">termiņu minēto tiesību izmantošanai. </w:t>
            </w:r>
            <w:r w:rsidRPr="007C05F4">
              <w:rPr>
                <w:rFonts w:ascii="Times New Roman" w:hAnsi="Times New Roman" w:cs="Times New Roman"/>
                <w:sz w:val="24"/>
                <w:szCs w:val="24"/>
              </w:rPr>
              <w:t xml:space="preserve">No brīža, kad zvērināta tiesu izpildītāja rīcībā nonāk nolēmums par piedziņas uzsākšanu, līdz faktiskajai izsoles norises dienai paiet zināms laika sprīdis, parasti divi mēneši vai pat ilgāks laiks, kura laikā parādniekam ir iespēja risināt jautājumu par parāda pilnīgu nomaksu. Tādējādi CPL 600. panta sestajā daļa noteiktā termiņa saīsināšana atzīstama par samērīgu. Tāpat 20 dienu termiņš no izsoles sludinājuma </w:t>
            </w:r>
            <w:r w:rsidR="00DA1C3C">
              <w:rPr>
                <w:rFonts w:ascii="Times New Roman" w:hAnsi="Times New Roman" w:cs="Times New Roman"/>
                <w:sz w:val="24"/>
                <w:szCs w:val="24"/>
              </w:rPr>
              <w:t>publicēšanas</w:t>
            </w:r>
            <w:r w:rsidR="00DA1C3C" w:rsidRPr="007C05F4">
              <w:rPr>
                <w:rFonts w:ascii="Times New Roman" w:hAnsi="Times New Roman" w:cs="Times New Roman"/>
                <w:sz w:val="24"/>
                <w:szCs w:val="24"/>
              </w:rPr>
              <w:t xml:space="preserve"> </w:t>
            </w:r>
            <w:r w:rsidRPr="007C05F4">
              <w:rPr>
                <w:rFonts w:ascii="Times New Roman" w:hAnsi="Times New Roman" w:cs="Times New Roman"/>
                <w:sz w:val="24"/>
                <w:szCs w:val="24"/>
              </w:rPr>
              <w:t xml:space="preserve">dienas atzīstams par pietiekamu, lai persona, kurai citā izpildu lietā ir prasījums pret to pašu parādnieku, pievienotos piedziņai, iesniedzot izpildu dokumentu tam tiesu izpildītājam, kurš veic īpašuma pārdošanu izsolē. </w:t>
            </w:r>
          </w:p>
          <w:p w:rsidR="00F7791A" w:rsidRPr="00A53153" w:rsidRDefault="00F7791A" w:rsidP="004C5FD4">
            <w:pPr>
              <w:spacing w:after="0" w:line="240" w:lineRule="auto"/>
              <w:ind w:firstLine="311"/>
              <w:jc w:val="both"/>
              <w:rPr>
                <w:rFonts w:ascii="Times New Roman" w:hAnsi="Times New Roman" w:cs="Times New Roman"/>
                <w:sz w:val="24"/>
                <w:szCs w:val="24"/>
              </w:rPr>
            </w:pPr>
            <w:r w:rsidRPr="007C05F4">
              <w:rPr>
                <w:rFonts w:ascii="Times New Roman" w:hAnsi="Times New Roman"/>
                <w:sz w:val="24"/>
                <w:szCs w:val="24"/>
              </w:rPr>
              <w:t xml:space="preserve">Likumprojekts nosaka kārtību, kādā veicama solīšana. </w:t>
            </w:r>
            <w:r w:rsidRPr="007C05F4">
              <w:rPr>
                <w:rFonts w:ascii="Times New Roman" w:hAnsi="Times New Roman" w:cs="Times New Roman"/>
                <w:sz w:val="24"/>
                <w:szCs w:val="24"/>
              </w:rPr>
              <w:t xml:space="preserve">Proti, </w:t>
            </w:r>
            <w:r w:rsidRPr="00EF5922">
              <w:rPr>
                <w:rFonts w:ascii="Times New Roman" w:hAnsi="Times New Roman" w:cs="Times New Roman"/>
                <w:sz w:val="24"/>
                <w:szCs w:val="24"/>
              </w:rPr>
              <w:t>solīšana sākas no izsoles sākumcenas. Solītājs nevar reģistrēt solījumu, kas ir mazāks vai vienāds ar izsoles sākumcenu, atšķiras no izsoles sludinājumā noteiktā izsoles soļa vai ir mazāks vai vienāds ar iepriekš reģistrētiem solījumiem. Reģistrētos solījum</w:t>
            </w:r>
            <w:r w:rsidRPr="00A53153">
              <w:rPr>
                <w:rFonts w:ascii="Times New Roman" w:hAnsi="Times New Roman" w:cs="Times New Roman"/>
                <w:sz w:val="24"/>
                <w:szCs w:val="24"/>
              </w:rPr>
              <w:t xml:space="preserve">us nevar atsaukt vai mainīt. </w:t>
            </w:r>
          </w:p>
          <w:p w:rsidR="00F7791A" w:rsidRPr="00346D99" w:rsidRDefault="00F7791A" w:rsidP="00EF5922">
            <w:pPr>
              <w:spacing w:after="0" w:line="240" w:lineRule="auto"/>
              <w:ind w:firstLine="299"/>
              <w:jc w:val="both"/>
              <w:rPr>
                <w:rFonts w:ascii="Times New Roman" w:hAnsi="Times New Roman" w:cs="Times New Roman"/>
                <w:sz w:val="24"/>
                <w:szCs w:val="24"/>
              </w:rPr>
            </w:pPr>
            <w:r w:rsidRPr="00C05244">
              <w:rPr>
                <w:rFonts w:ascii="Times New Roman" w:hAnsi="Times New Roman" w:cs="Times New Roman"/>
                <w:sz w:val="24"/>
                <w:szCs w:val="24"/>
              </w:rPr>
              <w:t>Elektronisko izsoļu portālā solījumi tiek reģistrēti hronoloģiskā secībā, fiksējot solītāja</w:t>
            </w:r>
            <w:r w:rsidRPr="00A96FCA">
              <w:rPr>
                <w:rFonts w:ascii="Times New Roman" w:hAnsi="Times New Roman" w:cs="Times New Roman"/>
                <w:sz w:val="24"/>
                <w:szCs w:val="24"/>
              </w:rPr>
              <w:t xml:space="preserve"> unikālo identifikatoru (uz katru jaunu izsoli katram autorizētam izsoles dalībniekam sistēma piešķirs jaunu identifikatoru) solīto sum</w:t>
            </w:r>
            <w:r w:rsidRPr="0004475D">
              <w:rPr>
                <w:rFonts w:ascii="Times New Roman" w:hAnsi="Times New Roman" w:cs="Times New Roman"/>
                <w:sz w:val="24"/>
                <w:szCs w:val="24"/>
              </w:rPr>
              <w:t xml:space="preserve">mu un solījuma reģistrēšanas laiku. Lai nodrošinātu izsoles dalībnieku anonimitāti un novērstu iespēju izsoles dalībniekiem vienam otru ietekmēt, izsoles norises laikā </w:t>
            </w:r>
            <w:r w:rsidRPr="004C5FD4">
              <w:rPr>
                <w:rFonts w:ascii="Times New Roman" w:hAnsi="Times New Roman" w:cs="Times New Roman"/>
                <w:sz w:val="24"/>
                <w:szCs w:val="24"/>
              </w:rPr>
              <w:t>minētā</w:t>
            </w:r>
            <w:r w:rsidRPr="00346D99">
              <w:rPr>
                <w:rFonts w:ascii="Times New Roman" w:hAnsi="Times New Roman" w:cs="Times New Roman"/>
                <w:sz w:val="24"/>
                <w:szCs w:val="24"/>
              </w:rPr>
              <w:t xml:space="preserve"> informācija pieejama tikai tiesu izpildītājam. Izsoles norises laikā solītājam pieejama informācija par visām viņa un citu solītajām summām un solījumu reģistrēšanas laiku, bet nav pieejama citu solītāju identificējoša informācija. </w:t>
            </w:r>
          </w:p>
          <w:p w:rsidR="00F7791A" w:rsidRPr="007C05F4" w:rsidRDefault="00F7791A" w:rsidP="00EF5922">
            <w:pPr>
              <w:spacing w:after="0" w:line="240" w:lineRule="auto"/>
              <w:ind w:firstLine="299"/>
              <w:jc w:val="both"/>
              <w:rPr>
                <w:rFonts w:ascii="Times New Roman" w:hAnsi="Times New Roman"/>
                <w:sz w:val="24"/>
                <w:szCs w:val="24"/>
              </w:rPr>
            </w:pPr>
            <w:r w:rsidRPr="00346D99">
              <w:rPr>
                <w:rFonts w:ascii="Times New Roman" w:hAnsi="Times New Roman"/>
                <w:sz w:val="24"/>
                <w:szCs w:val="24"/>
              </w:rPr>
              <w:t>Vienlaikus likumprojekts paredz, ka gadījumā, ja pēdējo piecu minūšu laikā pirms izsoles noslēgšanai noteiktā laika tiek reģistrēts solījums, izsoles laiks automātiski tiek pagarināts par piecām minūtēm. Šādas prasības iekļaušana likumprojektā pamatojama ar apstākli, ka paredzama izsoles dalībnieku aktīva solījumu izdarīšana ti</w:t>
            </w:r>
            <w:r w:rsidRPr="007C05F4">
              <w:rPr>
                <w:rFonts w:ascii="Times New Roman" w:hAnsi="Times New Roman"/>
                <w:sz w:val="24"/>
                <w:szCs w:val="24"/>
              </w:rPr>
              <w:t xml:space="preserve">eši izsoles noslēguma posmā, kas savukārt objektīvu iemeslu dēļ var būtiski palielināt Elektronisko izsoļu portāla sistēmas noslodzi un apgrūtināt visu solītāju veikto solījumu tūlītēju reģistrēšanu un atspoguļošanu. </w:t>
            </w:r>
          </w:p>
          <w:p w:rsidR="00F7791A" w:rsidRDefault="00F7791A" w:rsidP="00EF5922">
            <w:pPr>
              <w:spacing w:after="0" w:line="240" w:lineRule="auto"/>
              <w:ind w:firstLine="299"/>
              <w:jc w:val="both"/>
              <w:rPr>
                <w:rFonts w:ascii="Times New Roman" w:hAnsi="Times New Roman" w:cs="Times New Roman"/>
                <w:sz w:val="24"/>
                <w:szCs w:val="24"/>
              </w:rPr>
            </w:pPr>
            <w:r w:rsidRPr="007C05F4">
              <w:rPr>
                <w:rFonts w:ascii="Times New Roman" w:hAnsi="Times New Roman" w:cs="Times New Roman"/>
                <w:sz w:val="24"/>
                <w:szCs w:val="24"/>
              </w:rPr>
              <w:t xml:space="preserve">Atšķirībā no šobrīd CPL noteiktās izsoļu norises kārtības likumprojekts paredz tiesības zvērinātam tiesu izpildītājam pārtraukt nekustamā īpašuma izsoli. Šādas tiesības zvērinātam tiesu izpildītājam paredzētas gadījumā, ja izsoles norises laikā saņemts Elektronisko izsoļu portāla drošības pārvaldnieka paziņojums par būtiskiem tehniskiem traucējumiem, kas var ietekmēt izsoles rezultātu. </w:t>
            </w:r>
            <w:r w:rsidRPr="007C05F4">
              <w:rPr>
                <w:rFonts w:ascii="Times New Roman" w:hAnsi="Times New Roman"/>
                <w:sz w:val="24"/>
                <w:szCs w:val="24"/>
              </w:rPr>
              <w:t xml:space="preserve">Izstrādājot Elektronisko izsoļu portālu, </w:t>
            </w:r>
            <w:r w:rsidRPr="007C05F4">
              <w:rPr>
                <w:rFonts w:ascii="Times New Roman" w:hAnsi="Times New Roman" w:cs="Times New Roman"/>
                <w:sz w:val="24"/>
                <w:szCs w:val="24"/>
              </w:rPr>
              <w:t xml:space="preserve">tiek plānots </w:t>
            </w:r>
            <w:r w:rsidRPr="007C05F4">
              <w:rPr>
                <w:rFonts w:ascii="Times New Roman" w:hAnsi="Times New Roman" w:cs="Times New Roman"/>
                <w:sz w:val="24"/>
                <w:szCs w:val="24"/>
              </w:rPr>
              <w:lastRenderedPageBreak/>
              <w:t xml:space="preserve">nodrošināt, ka Elektronisko izsoļu portāla drošības pārvaldnieks (Tiesu administrācija) informēs zvērinātu tiesu izpildītāju un maksātnespējas procesa administratoru, ja tiks konstatēti būtiski tehniski traucējumi, kas varēja ietekmēt izsoles rezultātu. Saskaņā ar likumprojektu šādas informācijas saņemšana ir pamats izsoles atzīšanai par nenotikušu. Izpildes procesa ekonomijas nolūkā likumprojekts paredz, ka, saņemot šādu informāciju pirms likumā noteiktās izsoles noslēguma dienas, zvērināts tiesu izpildītājs vai maksātnespējas procesa administrators pārtrauc izsoli. Paziņojumu par izsoles pārtraukšanu publicē Elektronisko izsoļu portālā. </w:t>
            </w:r>
          </w:p>
          <w:p w:rsidR="00DA1C3C" w:rsidRPr="00DA1C3C" w:rsidRDefault="00DA1C3C" w:rsidP="00DA1C3C">
            <w:pPr>
              <w:pStyle w:val="Paraststmeklis"/>
              <w:spacing w:before="0" w:beforeAutospacing="0" w:after="0" w:afterAutospacing="0"/>
              <w:ind w:firstLine="595"/>
              <w:jc w:val="both"/>
            </w:pPr>
            <w:r w:rsidRPr="00242307">
              <w:t>Tā kā piedziņas vēršanas uz nekustamo īpašumu mērķis ir īpašuma atsavināšana parādu segšanai, CPL paredzēta kārtība, kādā arī pēc nenotikušas izsoles īpašums var tikt atsavināts noteiktām personām par noteiktu cenu. Proti, pēc nenotikušas izsoles zvērinātam tiesu izpildītājam ir pienākums piedāvāt CPL </w:t>
            </w:r>
            <w:hyperlink r:id="rId8" w:anchor="p615" w:tgtFrame="_blank" w:history="1">
              <w:r w:rsidRPr="00242307">
                <w:rPr>
                  <w:rStyle w:val="Hipersaite"/>
                  <w:color w:val="auto"/>
                  <w:sz w:val="24"/>
                  <w:szCs w:val="24"/>
                </w:rPr>
                <w:t>615. pantā</w:t>
              </w:r>
            </w:hyperlink>
            <w:r w:rsidRPr="00242307">
              <w:t xml:space="preserve"> noteiktām personām neizsolīto nekustamo īpašumu paturēt sev. Gadījumā ja izsole atzīta par nenotikušu tādēļ, ka nosolītājs termiņā nav samaksājis visu summu, nekustamo īpašumu piedāvā paturēt pēdējam pārsolītajam solītājam par viņa solīto augstāko cenu. Savukārt gadījumos, kad izsole nav notikusi tādēļ, ka nav ieradies neviens solītājs vai nav veikti solījumi, īpašumu piedāvā paturēt kreditoriem un nekustamā īpašuma kopīpašniekiem. Šīm personām ir tiesības paturēt nekustamo īpašumu sev, samaksājot summu nenotikušās izsoles sākumcenas apmērā. Turpretī, gadījumā, ja izsole atzīta par nenotikušu būtisku tehnisku Elektronisko izsoļu portāla sistēmas traucējumu dēļ, likumprojekts paredz atšķirīgas sekas - nekavējoties izsludināma atkārtota izsole. Minētais pamatojams ar apstākli, ka </w:t>
            </w:r>
            <w:r w:rsidRPr="00242307">
              <w:rPr>
                <w:iCs/>
              </w:rPr>
              <w:t xml:space="preserve">izsoles kā īpašuma pārdošanas veids sprieduma izpildes procesā izvēlēts ar mērķi </w:t>
            </w:r>
            <w:r w:rsidRPr="00242307">
              <w:t>pēc iespējas ātrāk un par lielāku cenu realizēt parādnieka īpašumu, izsoles dalībniekiem savā starpā sacenšoties, lai no pārdošanā iegūtajiem līdzekļiem segtu piedzinēja prasījumus un parādniekam lielākā apmērā dzēšot viņa parādu. Savukārt konstatējot, ka tehnisku iemeslu dēļ solījumu reģistrēšanu visā izsoles norises laikā vai</w:t>
            </w:r>
            <w:r w:rsidRPr="00DA1C3C">
              <w:t xml:space="preserve"> būtiskā tā daļā nav bijis iesp</w:t>
            </w:r>
            <w:r>
              <w:t>ē</w:t>
            </w:r>
            <w:r w:rsidRPr="00242307">
              <w:t>jams veikt, atzīstams, ka solīšanas process nav noticis. Šādā gadījumā atkārtoti organizēta izsole nav uzskatāma par otro izsoli (CPL 616. pants) un tā organizējama a</w:t>
            </w:r>
            <w:r w:rsidR="00242307">
              <w:t>t</w:t>
            </w:r>
            <w:r w:rsidRPr="00242307">
              <w:t>bilstoši noteikumiem, kādus CPL normas paredz par nenotikušu atzītās izsoles izziņošanai un izsoles noturēšanai.</w:t>
            </w:r>
            <w:r w:rsidRPr="00DA1C3C">
              <w:t xml:space="preserve"> </w:t>
            </w:r>
          </w:p>
          <w:p w:rsidR="00DA1C3C" w:rsidRPr="007C05F4" w:rsidRDefault="00DA1C3C" w:rsidP="00242307">
            <w:pPr>
              <w:pStyle w:val="Paraststmeklis"/>
              <w:spacing w:before="0" w:beforeAutospacing="0" w:after="0" w:afterAutospacing="0"/>
              <w:ind w:firstLine="595"/>
              <w:jc w:val="both"/>
            </w:pPr>
            <w:r w:rsidRPr="00242307">
              <w:t xml:space="preserve">Šobrīd CPL 614. pantā uzskaitītos apstākļus, kas ir par pamatu izsoles atzīšanai par nenotikušu, zvērināts tiesu izpildītājs konstatē pats izsoles dienā, bet to, ka nosolītājs nav samaksājis no viņa pienākošos summu - kad beidzies samaksai noteiktais termiņš. Savukārt Elektronisko izsoļu </w:t>
            </w:r>
            <w:r w:rsidR="00242307">
              <w:t>portāla sistēmas darbības traucē</w:t>
            </w:r>
            <w:r w:rsidRPr="00242307">
              <w:t xml:space="preserve">jumus un to ilgumu var konstatēt tikai pats sistēmas uzturētājs. Ievērojot minēto ar likumprojektu paredzēts, ka zvērināts tiesu izpildītājs lēmumu par izsoles atzīšanu par nenotikušu izsoles norises laikā </w:t>
            </w:r>
            <w:r w:rsidRPr="00DA1C3C">
              <w:t xml:space="preserve">konstatētu </w:t>
            </w:r>
            <w:r w:rsidRPr="00242307">
              <w:t xml:space="preserve">būtisku tehnisku traucējumu dēļ pieņem, ja par to saņemts Elektronisko izsoļu portāla drošības pārvaldnieka paziņojums. </w:t>
            </w:r>
          </w:p>
          <w:p w:rsidR="00F7791A" w:rsidRPr="007C05F4" w:rsidRDefault="00F7791A" w:rsidP="00EF5922">
            <w:pPr>
              <w:spacing w:after="0" w:line="240" w:lineRule="auto"/>
              <w:ind w:firstLine="299"/>
              <w:jc w:val="both"/>
              <w:rPr>
                <w:rFonts w:ascii="Times New Roman" w:hAnsi="Times New Roman"/>
                <w:b/>
                <w:i/>
                <w:sz w:val="24"/>
                <w:szCs w:val="24"/>
              </w:rPr>
            </w:pPr>
            <w:r w:rsidRPr="007C05F4">
              <w:rPr>
                <w:rFonts w:ascii="Times New Roman" w:hAnsi="Times New Roman"/>
                <w:b/>
                <w:i/>
                <w:sz w:val="24"/>
                <w:szCs w:val="24"/>
              </w:rPr>
              <w:t>Izsoles noslēgšanās.</w:t>
            </w:r>
          </w:p>
          <w:p w:rsidR="00F7791A" w:rsidRPr="00EF5922" w:rsidRDefault="00F7791A" w:rsidP="00EF5922">
            <w:pPr>
              <w:spacing w:after="0" w:line="240" w:lineRule="auto"/>
              <w:ind w:firstLine="299"/>
              <w:jc w:val="both"/>
              <w:rPr>
                <w:rFonts w:ascii="Times New Roman" w:hAnsi="Times New Roman" w:cs="Times New Roman"/>
                <w:sz w:val="24"/>
                <w:szCs w:val="24"/>
              </w:rPr>
            </w:pPr>
            <w:r w:rsidRPr="007C05F4">
              <w:rPr>
                <w:rFonts w:ascii="Times New Roman" w:hAnsi="Times New Roman"/>
                <w:sz w:val="24"/>
                <w:szCs w:val="24"/>
              </w:rPr>
              <w:lastRenderedPageBreak/>
              <w:t>Pēc elektroniskās izsoles beigām sagatavo izsoles aktu, kas satur CPL 588. un 610. pantā noteikto informāciju, papildus iekļaujot informāciju par izsoles norises laiku.</w:t>
            </w:r>
            <w:r w:rsidRPr="00242307">
              <w:rPr>
                <w:rFonts w:ascii="Times New Roman" w:hAnsi="Times New Roman" w:cs="Times New Roman"/>
                <w:b/>
                <w:sz w:val="24"/>
                <w:szCs w:val="24"/>
              </w:rPr>
              <w:t xml:space="preserve"> </w:t>
            </w:r>
            <w:r w:rsidRPr="007C05F4">
              <w:rPr>
                <w:rFonts w:ascii="Times New Roman" w:hAnsi="Times New Roman" w:cs="Times New Roman"/>
                <w:sz w:val="24"/>
                <w:szCs w:val="24"/>
              </w:rPr>
              <w:t xml:space="preserve">Izsoles aktu Elektronisko izsoļu portāls nosūta nosolītājam uz tā Izsoles </w:t>
            </w:r>
            <w:r w:rsidRPr="00EF5922">
              <w:rPr>
                <w:rFonts w:ascii="Times New Roman" w:hAnsi="Times New Roman" w:cs="Times New Roman"/>
                <w:sz w:val="24"/>
                <w:szCs w:val="24"/>
              </w:rPr>
              <w:t>dalībnieku reģistrā norādīto elektroniskā pasta adresi.</w:t>
            </w:r>
          </w:p>
          <w:p w:rsidR="00242307" w:rsidRPr="009F718E" w:rsidRDefault="00242307" w:rsidP="009F718E">
            <w:pPr>
              <w:spacing w:after="0" w:line="240" w:lineRule="auto"/>
              <w:ind w:firstLine="736"/>
              <w:jc w:val="both"/>
              <w:rPr>
                <w:rFonts w:ascii="Times New Roman" w:hAnsi="Times New Roman" w:cs="Times New Roman"/>
                <w:sz w:val="24"/>
                <w:szCs w:val="24"/>
              </w:rPr>
            </w:pPr>
            <w:r w:rsidRPr="00242307">
              <w:rPr>
                <w:rFonts w:ascii="Times New Roman" w:hAnsi="Times New Roman" w:cs="Times New Roman"/>
                <w:sz w:val="24"/>
                <w:szCs w:val="24"/>
              </w:rPr>
              <w:t>Ar likumprojektu pl</w:t>
            </w:r>
            <w:r>
              <w:rPr>
                <w:rFonts w:ascii="Times New Roman" w:hAnsi="Times New Roman" w:cs="Times New Roman"/>
                <w:sz w:val="24"/>
                <w:szCs w:val="24"/>
              </w:rPr>
              <w:t>ā</w:t>
            </w:r>
            <w:r w:rsidRPr="00242307">
              <w:rPr>
                <w:rFonts w:ascii="Times New Roman" w:hAnsi="Times New Roman" w:cs="Times New Roman"/>
                <w:sz w:val="24"/>
                <w:szCs w:val="24"/>
              </w:rPr>
              <w:t>notās izmaiņas attiecībā uz sprieduma izpildes un maksātnespējas procesa ietvaros organiz</w:t>
            </w:r>
            <w:r>
              <w:rPr>
                <w:rFonts w:ascii="Times New Roman" w:hAnsi="Times New Roman" w:cs="Times New Roman"/>
                <w:sz w:val="24"/>
                <w:szCs w:val="24"/>
              </w:rPr>
              <w:t>ē</w:t>
            </w:r>
            <w:r w:rsidRPr="00242307">
              <w:rPr>
                <w:rFonts w:ascii="Times New Roman" w:hAnsi="Times New Roman" w:cs="Times New Roman"/>
                <w:sz w:val="24"/>
                <w:szCs w:val="24"/>
              </w:rPr>
              <w:t>tas nekustamā īpašuma izsoles kārtību nesašaurina šobrī</w:t>
            </w:r>
            <w:r>
              <w:rPr>
                <w:rFonts w:ascii="Times New Roman" w:hAnsi="Times New Roman" w:cs="Times New Roman"/>
                <w:sz w:val="24"/>
                <w:szCs w:val="24"/>
              </w:rPr>
              <w:t>d</w:t>
            </w:r>
            <w:r w:rsidRPr="00242307">
              <w:rPr>
                <w:rFonts w:ascii="Times New Roman" w:hAnsi="Times New Roman" w:cs="Times New Roman"/>
                <w:sz w:val="24"/>
                <w:szCs w:val="24"/>
              </w:rPr>
              <w:t xml:space="preserve"> piedzinējam un p</w:t>
            </w:r>
            <w:r>
              <w:rPr>
                <w:rFonts w:ascii="Times New Roman" w:hAnsi="Times New Roman" w:cs="Times New Roman"/>
                <w:sz w:val="24"/>
                <w:szCs w:val="24"/>
              </w:rPr>
              <w:t>a</w:t>
            </w:r>
            <w:r w:rsidRPr="00242307">
              <w:rPr>
                <w:rFonts w:ascii="Times New Roman" w:hAnsi="Times New Roman" w:cs="Times New Roman"/>
                <w:sz w:val="24"/>
                <w:szCs w:val="24"/>
              </w:rPr>
              <w:t>rādniekam noteikto tiesību apjomu. Zvērināta tiesu izpildītāja darbības sprieduma izpildīšanā vai viņa atteikumu izpildīt šādas darbības (izņemot sūdzības par nekustamā īpašuma izsoles atzīšanu par spēkā neesošu) piedzinējs vai parādnieks, iesniedzot motivētu sūdzību var pārsūdzēt rajona (pilsētas) tiesā pēc zvērināta tiesu izpildītāja amata vietas 10 dienu laikā no pārsūdzamās darbības izdarīšanas dienas vai dienas, kad sūdzētājam, kuram nav paziņots par izdarāmās darbības laiku un vietu, kļuvis par to zināms. Pēc sūdzības iesniedzēja motivēta lūguma tiesnesis CPL 140. pantā noteiktajā kārtībā var pieņemt lēmumu par izpildu darbības atlikšanu, par aizliegumu zvērinātam tiesu izpildītājam nodot naudu vai mantu piedzinējam vai parādniekam vai par mantas pārdošanas apturēšanu. Sa</w:t>
            </w:r>
            <w:r w:rsidR="009F718E">
              <w:rPr>
                <w:rFonts w:ascii="Times New Roman" w:hAnsi="Times New Roman" w:cs="Times New Roman"/>
                <w:sz w:val="24"/>
                <w:szCs w:val="24"/>
              </w:rPr>
              <w:t>v</w:t>
            </w:r>
            <w:r w:rsidRPr="00242307">
              <w:rPr>
                <w:rFonts w:ascii="Times New Roman" w:hAnsi="Times New Roman" w:cs="Times New Roman"/>
                <w:sz w:val="24"/>
                <w:szCs w:val="24"/>
              </w:rPr>
              <w:t xml:space="preserve">ukārt </w:t>
            </w:r>
            <w:r w:rsidRPr="00242307">
              <w:rPr>
                <w:rFonts w:ascii="Times New Roman" w:eastAsia="Times New Roman" w:hAnsi="Times New Roman" w:cs="Times New Roman"/>
                <w:sz w:val="24"/>
                <w:szCs w:val="24"/>
                <w:lang w:eastAsia="lv-LV"/>
              </w:rPr>
              <w:t>saskaņā ar CPL 67.</w:t>
            </w:r>
            <w:r>
              <w:rPr>
                <w:rFonts w:ascii="Times New Roman" w:eastAsia="Times New Roman" w:hAnsi="Times New Roman" w:cs="Times New Roman"/>
                <w:sz w:val="24"/>
                <w:szCs w:val="24"/>
                <w:lang w:eastAsia="lv-LV"/>
              </w:rPr>
              <w:t> </w:t>
            </w:r>
            <w:r w:rsidRPr="00242307">
              <w:rPr>
                <w:rFonts w:ascii="Times New Roman" w:eastAsia="Times New Roman" w:hAnsi="Times New Roman" w:cs="Times New Roman"/>
                <w:sz w:val="24"/>
                <w:szCs w:val="24"/>
                <w:lang w:eastAsia="lv-LV"/>
              </w:rPr>
              <w:t xml:space="preserve">panta otro daļu sūdzību par zvērināta tiesu izpildītāja rīcību, kas dod pamatu prasīt nekustamā īpašuma izsoles atzīšanu par spēkā neesošu, ieinteresētās personas 10 dienu laikā no izsoles dienas var iesniegt </w:t>
            </w:r>
            <w:r w:rsidRPr="00242307">
              <w:rPr>
                <w:rFonts w:ascii="Times New Roman" w:hAnsi="Times New Roman" w:cs="Times New Roman"/>
                <w:sz w:val="24"/>
                <w:szCs w:val="24"/>
              </w:rPr>
              <w:t>rajona (pilsētas) tiesas zemesgrāmatu nodaļā</w:t>
            </w:r>
            <w:r w:rsidRPr="00242307">
              <w:rPr>
                <w:rFonts w:ascii="Times New Roman" w:eastAsia="Times New Roman" w:hAnsi="Times New Roman" w:cs="Times New Roman"/>
                <w:sz w:val="24"/>
                <w:szCs w:val="24"/>
                <w:lang w:eastAsia="lv-LV"/>
              </w:rPr>
              <w:t xml:space="preserve"> pēc nekustamā īpašuma atrašanās vietas. </w:t>
            </w:r>
          </w:p>
          <w:p w:rsidR="00F7791A" w:rsidRDefault="00242307" w:rsidP="00242307">
            <w:pPr>
              <w:pStyle w:val="tv213"/>
              <w:spacing w:before="0" w:beforeAutospacing="0" w:after="0" w:afterAutospacing="0"/>
              <w:ind w:firstLine="595"/>
              <w:jc w:val="both"/>
            </w:pPr>
            <w:r w:rsidRPr="00242307">
              <w:t>Atbi</w:t>
            </w:r>
            <w:r>
              <w:t>l</w:t>
            </w:r>
            <w:r w:rsidRPr="00242307">
              <w:t>stoši vispārīgajiem sprieduma izpildes noteikumiem</w:t>
            </w:r>
            <w:proofErr w:type="gramStart"/>
            <w:r w:rsidRPr="00242307">
              <w:t xml:space="preserve">  </w:t>
            </w:r>
            <w:proofErr w:type="gramEnd"/>
            <w:r w:rsidRPr="00242307">
              <w:t>piedzinējam un parādniekam ir tiesības būt klāt pie izpildu darbībām un saņemt ziņas, kas saistītas ar sprieduma izpildi (CPL 549 panta sestā daļa). Tai skaitā piedzinējam un parādniekam ir tiesības būt klāt izsoles norisē. Ma</w:t>
            </w:r>
            <w:r w:rsidR="009F718E">
              <w:t>i</w:t>
            </w:r>
            <w:r w:rsidRPr="00242307">
              <w:t>not izsoles norises formu no izsoles klātienē uz izsoli elektroniskā vidē, piedzinējam un parādniekam tiek saglabāta iespēja sekot līdzi izsoles norises gaitai Elektronisko izsoļu portālā ska</w:t>
            </w:r>
            <w:r>
              <w:t>tīšanās režīmā. Tāpat kā ikvien</w:t>
            </w:r>
            <w:r w:rsidRPr="00242307">
              <w:t>a</w:t>
            </w:r>
            <w:r>
              <w:t>i</w:t>
            </w:r>
            <w:r w:rsidRPr="00242307">
              <w:t xml:space="preserve"> citai personai, kura nepiedalās solīšanā, kā arī izsoles dalībniekiem piedzin</w:t>
            </w:r>
            <w:r>
              <w:t>ē</w:t>
            </w:r>
            <w:r w:rsidRPr="00242307">
              <w:t>jam un p</w:t>
            </w:r>
            <w:r>
              <w:t>a</w:t>
            </w:r>
            <w:r w:rsidRPr="00242307">
              <w:t>rād</w:t>
            </w:r>
            <w:r>
              <w:t>n</w:t>
            </w:r>
            <w:r w:rsidRPr="00242307">
              <w:t>iekam t</w:t>
            </w:r>
            <w:r>
              <w:t>a</w:t>
            </w:r>
            <w:r w:rsidRPr="00242307">
              <w:t>i</w:t>
            </w:r>
            <w:r>
              <w:t xml:space="preserve"> </w:t>
            </w:r>
            <w:r w:rsidRPr="00242307">
              <w:t>sk</w:t>
            </w:r>
            <w:r>
              <w:t>aitā</w:t>
            </w:r>
            <w:r w:rsidRPr="00242307">
              <w:t xml:space="preserve"> nodrošināta iespēja redzēt informāciju par i</w:t>
            </w:r>
            <w:r>
              <w:t>z</w:t>
            </w:r>
            <w:r w:rsidRPr="00242307">
              <w:t>solāmo īpašumu, pēdējo izdarīto solījumu, nosolīto summu. Turklāt piedzinējam un parādniekam ir tiesības iepazīties ar visiem izpildu lietā esošajiem materiāliem, tai skaitā tiem dokumentiem, kas attiecas uz nekustamā īpašuma pārdošanu izsolē. Tādējādi ar likumprojektu tiek saglabāts p</w:t>
            </w:r>
            <w:r>
              <w:t>a</w:t>
            </w:r>
            <w:r w:rsidRPr="00242307">
              <w:t>rādniekam noteikto tiesību aizsardzības instrumentu loks, īstenojot izpildes vai maksātnespējas procesu.</w:t>
            </w:r>
          </w:p>
          <w:p w:rsidR="00242307" w:rsidRPr="00A53153" w:rsidRDefault="00242307" w:rsidP="00EF5922">
            <w:pPr>
              <w:spacing w:after="0" w:line="240" w:lineRule="auto"/>
              <w:ind w:firstLine="299"/>
              <w:jc w:val="both"/>
              <w:rPr>
                <w:rFonts w:ascii="Times New Roman" w:hAnsi="Times New Roman" w:cs="Times New Roman"/>
                <w:sz w:val="24"/>
                <w:szCs w:val="24"/>
              </w:rPr>
            </w:pPr>
          </w:p>
          <w:p w:rsidR="00F7791A" w:rsidRPr="00EF5922" w:rsidRDefault="00F7791A" w:rsidP="00EF5922">
            <w:pPr>
              <w:spacing w:after="0" w:line="240" w:lineRule="auto"/>
              <w:ind w:firstLine="299"/>
              <w:jc w:val="both"/>
              <w:rPr>
                <w:rFonts w:ascii="Times New Roman" w:hAnsi="Times New Roman" w:cs="Times New Roman"/>
                <w:sz w:val="24"/>
                <w:szCs w:val="24"/>
              </w:rPr>
            </w:pPr>
            <w:r w:rsidRPr="00A53153">
              <w:rPr>
                <w:rFonts w:ascii="Times New Roman" w:eastAsia="Times New Roman" w:hAnsi="Times New Roman" w:cs="Times New Roman"/>
                <w:sz w:val="24"/>
                <w:szCs w:val="24"/>
                <w:lang w:eastAsia="lv-LV"/>
              </w:rPr>
              <w:t>Ievērojot pieejamo tehnisko resursu atšķirības un ierobežotās iespējas piesaistīt finanšu līdzekļus Elektronisko izsoļu portā</w:t>
            </w:r>
            <w:r w:rsidRPr="00C05244">
              <w:rPr>
                <w:rFonts w:ascii="Times New Roman" w:eastAsia="Times New Roman" w:hAnsi="Times New Roman" w:cs="Times New Roman"/>
                <w:sz w:val="24"/>
                <w:szCs w:val="24"/>
                <w:lang w:eastAsia="lv-LV"/>
              </w:rPr>
              <w:t xml:space="preserve">la izveidei, </w:t>
            </w:r>
            <w:r w:rsidRPr="0004475D">
              <w:rPr>
                <w:rFonts w:ascii="Times New Roman" w:hAnsi="Times New Roman" w:cs="Times New Roman"/>
                <w:sz w:val="24"/>
                <w:szCs w:val="24"/>
                <w:lang w:eastAsia="lv-LV"/>
              </w:rPr>
              <w:t>2014. gada 26. augusta Ministru kabineta sēdē (prot. Nr. 45, 54.§)</w:t>
            </w:r>
            <w:r w:rsidRPr="0004475D">
              <w:rPr>
                <w:rFonts w:ascii="Times New Roman" w:hAnsi="Times New Roman" w:cs="Times New Roman"/>
                <w:sz w:val="24"/>
                <w:szCs w:val="24"/>
              </w:rPr>
              <w:t xml:space="preserve"> valdība </w:t>
            </w:r>
            <w:r w:rsidRPr="0004475D">
              <w:rPr>
                <w:rFonts w:ascii="Times New Roman" w:hAnsi="Times New Roman" w:cs="Times New Roman"/>
                <w:sz w:val="24"/>
                <w:szCs w:val="24"/>
                <w:lang w:eastAsia="lv-LV"/>
              </w:rPr>
              <w:t xml:space="preserve">atbalstīja pakāpenisku </w:t>
            </w:r>
            <w:r w:rsidRPr="0004475D">
              <w:rPr>
                <w:rFonts w:ascii="Times New Roman" w:eastAsia="Times New Roman" w:hAnsi="Times New Roman" w:cs="Times New Roman"/>
                <w:sz w:val="24"/>
                <w:szCs w:val="24"/>
                <w:lang w:eastAsia="lv-LV"/>
              </w:rPr>
              <w:t>elektronisko izsoļu sistēmas ieviešanu spriedumu izpildes un maksātnespējas procesā. Attiecīgi likumprojektā ietverts pārejas noteikums, saskaņā ar kuru ar likumprojektu paredzētie g</w:t>
            </w:r>
            <w:r w:rsidRPr="00242307">
              <w:rPr>
                <w:rFonts w:ascii="Times New Roman" w:eastAsia="Times New Roman" w:hAnsi="Times New Roman" w:cs="Times New Roman"/>
                <w:bCs/>
                <w:sz w:val="24"/>
                <w:szCs w:val="24"/>
                <w:lang w:eastAsia="lv-LV"/>
              </w:rPr>
              <w:t xml:space="preserve">rozījumi CPL </w:t>
            </w:r>
            <w:r w:rsidRPr="00242307">
              <w:rPr>
                <w:rFonts w:ascii="Times New Roman" w:eastAsia="Times New Roman" w:hAnsi="Times New Roman" w:cs="Times New Roman"/>
                <w:bCs/>
                <w:sz w:val="24"/>
                <w:szCs w:val="24"/>
                <w:lang w:eastAsia="lv-LV"/>
              </w:rPr>
              <w:lastRenderedPageBreak/>
              <w:t>73. </w:t>
            </w:r>
            <w:r w:rsidRPr="007C05F4">
              <w:rPr>
                <w:rFonts w:ascii="Times New Roman" w:hAnsi="Times New Roman" w:cs="Times New Roman"/>
                <w:sz w:val="24"/>
                <w:szCs w:val="24"/>
              </w:rPr>
              <w:t xml:space="preserve">nodaļā, kas saistīti ar nekustamā īpašuma izsoles organizēšanu Elektronisko izsoļu portālā, attiecībā uz maksātnespējas procesa administratoriem piemērojami no 2016. gada 1. janvāra. </w:t>
            </w:r>
          </w:p>
        </w:tc>
      </w:tr>
      <w:tr w:rsidR="007C05F4" w:rsidRPr="007C05F4" w:rsidTr="0004475D">
        <w:trPr>
          <w:trHeight w:val="1071"/>
        </w:trPr>
        <w:tc>
          <w:tcPr>
            <w:tcW w:w="311" w:type="dxa"/>
          </w:tcPr>
          <w:p w:rsidR="00F7791A" w:rsidRPr="007C05F4" w:rsidRDefault="00F7791A" w:rsidP="004C5FD4">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372" w:type="dxa"/>
          </w:tcPr>
          <w:p w:rsidR="00F7791A" w:rsidRPr="007C05F4" w:rsidRDefault="00F7791A" w:rsidP="004C5FD4">
            <w:pPr>
              <w:spacing w:after="0" w:line="240" w:lineRule="auto"/>
              <w:ind w:right="182"/>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Projekta izstrādē iesaistītās institūcijas</w:t>
            </w:r>
          </w:p>
        </w:tc>
        <w:tc>
          <w:tcPr>
            <w:tcW w:w="6517" w:type="dxa"/>
            <w:gridSpan w:val="2"/>
          </w:tcPr>
          <w:p w:rsidR="00F7791A" w:rsidRPr="00242307" w:rsidRDefault="00F7791A" w:rsidP="00885CBF">
            <w:pPr>
              <w:spacing w:after="0" w:line="240" w:lineRule="auto"/>
              <w:ind w:firstLine="299"/>
              <w:jc w:val="both"/>
              <w:rPr>
                <w:rFonts w:ascii="Times New Roman" w:hAnsi="Times New Roman" w:cs="Times New Roman"/>
                <w:sz w:val="24"/>
                <w:szCs w:val="24"/>
              </w:rPr>
            </w:pPr>
            <w:r w:rsidRPr="007C05F4">
              <w:rPr>
                <w:rFonts w:ascii="Times New Roman" w:eastAsia="Times New Roman" w:hAnsi="Times New Roman" w:cs="Times New Roman"/>
                <w:sz w:val="24"/>
                <w:szCs w:val="24"/>
                <w:lang w:eastAsia="lv-LV"/>
              </w:rPr>
              <w:t>Latvijas Zvērinātu tiesu izpildītāju padome un</w:t>
            </w:r>
            <w:r w:rsidRPr="00242307">
              <w:rPr>
                <w:rFonts w:ascii="Times New Roman" w:hAnsi="Times New Roman" w:cs="Times New Roman"/>
                <w:sz w:val="24"/>
                <w:szCs w:val="24"/>
              </w:rPr>
              <w:t xml:space="preserve"> Latvijas Sertificēto maksātnespējas procesa administratoru asociācija.</w:t>
            </w:r>
          </w:p>
          <w:p w:rsidR="00F7791A" w:rsidRPr="00A53153" w:rsidRDefault="00F7791A" w:rsidP="00885CBF">
            <w:pPr>
              <w:spacing w:after="0" w:line="240" w:lineRule="auto"/>
              <w:ind w:firstLine="299"/>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Likumprojekts izskatīts un atbalstīts ar tieslietu ministra 2014. gada 23. maija rīkojumu Nr. 1-1/208 iz</w:t>
            </w:r>
            <w:r w:rsidRPr="00EF5922">
              <w:rPr>
                <w:rFonts w:ascii="Times New Roman" w:eastAsia="Times New Roman" w:hAnsi="Times New Roman" w:cs="Times New Roman"/>
                <w:sz w:val="24"/>
                <w:szCs w:val="24"/>
                <w:lang w:eastAsia="lv-LV"/>
              </w:rPr>
              <w:t xml:space="preserve">veidotajā pastāvīgajā darba grupā Civilprocesa likuma grozījumu izstrādei. </w:t>
            </w:r>
            <w:r w:rsidRPr="00A53153">
              <w:rPr>
                <w:rFonts w:ascii="Times New Roman" w:eastAsia="Calibri" w:hAnsi="Times New Roman" w:cs="Times New Roman"/>
                <w:sz w:val="24"/>
                <w:szCs w:val="24"/>
              </w:rPr>
              <w:t>Minētajā darba grupā iekļauti pārstāvji no Tieslietu ministrijas, visu līmeņu tiesu instancēm, Latvijas Zvērinātu tiesu izpildītāju padomes, kā arī zvērinātu advokātu un augstskolu akadēmiskā personāla vidus.</w:t>
            </w:r>
          </w:p>
        </w:tc>
      </w:tr>
      <w:tr w:rsidR="007C05F4" w:rsidRPr="007C05F4" w:rsidTr="0004475D">
        <w:trPr>
          <w:trHeight w:val="230"/>
        </w:trPr>
        <w:tc>
          <w:tcPr>
            <w:tcW w:w="311" w:type="dxa"/>
          </w:tcPr>
          <w:p w:rsidR="00F7791A" w:rsidRPr="007C05F4" w:rsidRDefault="00F7791A" w:rsidP="004C5FD4">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4.</w:t>
            </w:r>
          </w:p>
        </w:tc>
        <w:tc>
          <w:tcPr>
            <w:tcW w:w="2372" w:type="dxa"/>
          </w:tcPr>
          <w:p w:rsidR="00F7791A" w:rsidRPr="00EF5922" w:rsidRDefault="00F7791A" w:rsidP="004C5FD4">
            <w:pPr>
              <w:spacing w:after="0" w:line="240" w:lineRule="auto"/>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Cita informācija</w:t>
            </w:r>
          </w:p>
        </w:tc>
        <w:tc>
          <w:tcPr>
            <w:tcW w:w="6517" w:type="dxa"/>
            <w:gridSpan w:val="2"/>
          </w:tcPr>
          <w:p w:rsidR="00F7791A" w:rsidRPr="00A53153" w:rsidRDefault="00F7791A" w:rsidP="004C5FD4">
            <w:pPr>
              <w:spacing w:after="0" w:line="240" w:lineRule="auto"/>
              <w:jc w:val="both"/>
              <w:rPr>
                <w:rFonts w:ascii="Times New Roman" w:eastAsia="Times New Roman" w:hAnsi="Times New Roman" w:cs="Times New Roman"/>
                <w:bCs/>
                <w:sz w:val="24"/>
                <w:szCs w:val="24"/>
                <w:lang w:eastAsia="lv-LV"/>
              </w:rPr>
            </w:pPr>
            <w:r w:rsidRPr="00A53153">
              <w:rPr>
                <w:rFonts w:ascii="Times New Roman" w:eastAsia="Times New Roman" w:hAnsi="Times New Roman" w:cs="Times New Roman"/>
                <w:bCs/>
                <w:sz w:val="24"/>
                <w:szCs w:val="24"/>
                <w:lang w:eastAsia="lv-LV"/>
              </w:rPr>
              <w:t>Nav.</w:t>
            </w:r>
          </w:p>
        </w:tc>
      </w:tr>
      <w:tr w:rsidR="007C05F4" w:rsidRPr="007C05F4" w:rsidTr="0004475D">
        <w:trPr>
          <w:trHeight w:val="479"/>
        </w:trPr>
        <w:tc>
          <w:tcPr>
            <w:tcW w:w="9200" w:type="dxa"/>
            <w:gridSpan w:val="4"/>
            <w:tcBorders>
              <w:left w:val="nil"/>
              <w:right w:val="nil"/>
            </w:tcBorders>
          </w:tcPr>
          <w:p w:rsidR="00F7791A" w:rsidRPr="007C05F4" w:rsidRDefault="00F7791A" w:rsidP="004C5FD4">
            <w:pPr>
              <w:spacing w:after="0" w:line="240" w:lineRule="auto"/>
              <w:jc w:val="both"/>
              <w:rPr>
                <w:rFonts w:ascii="Times New Roman" w:eastAsia="Times New Roman" w:hAnsi="Times New Roman" w:cs="Times New Roman"/>
                <w:bCs/>
                <w:sz w:val="24"/>
                <w:szCs w:val="24"/>
                <w:lang w:eastAsia="lv-LV"/>
              </w:rPr>
            </w:pPr>
          </w:p>
        </w:tc>
      </w:tr>
      <w:tr w:rsidR="007C05F4" w:rsidRPr="007C05F4" w:rsidTr="0004475D">
        <w:tc>
          <w:tcPr>
            <w:tcW w:w="9200" w:type="dxa"/>
            <w:gridSpan w:val="4"/>
            <w:vAlign w:val="center"/>
          </w:tcPr>
          <w:p w:rsidR="00F7791A" w:rsidRPr="007C05F4" w:rsidRDefault="00F7791A" w:rsidP="004C5FD4">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C05F4" w:rsidRPr="007C05F4" w:rsidTr="0004475D">
        <w:trPr>
          <w:trHeight w:val="467"/>
        </w:trPr>
        <w:tc>
          <w:tcPr>
            <w:tcW w:w="311" w:type="dxa"/>
          </w:tcPr>
          <w:p w:rsidR="00F7791A" w:rsidRPr="007C05F4" w:rsidRDefault="00F7791A" w:rsidP="004C5FD4">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1.</w:t>
            </w:r>
          </w:p>
        </w:tc>
        <w:tc>
          <w:tcPr>
            <w:tcW w:w="2392" w:type="dxa"/>
            <w:gridSpan w:val="2"/>
          </w:tcPr>
          <w:p w:rsidR="00F7791A" w:rsidRPr="007C05F4" w:rsidRDefault="00F7791A" w:rsidP="00242307">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Sabiedrības mērķgrupas, kuras tiesiskais regulējums ietekmē vai varētu ietekmēt</w:t>
            </w:r>
          </w:p>
        </w:tc>
        <w:tc>
          <w:tcPr>
            <w:tcW w:w="6497" w:type="dxa"/>
          </w:tcPr>
          <w:p w:rsidR="00F7791A" w:rsidRPr="00242307" w:rsidRDefault="00F7791A" w:rsidP="00242307">
            <w:pPr>
              <w:spacing w:after="0" w:line="240" w:lineRule="auto"/>
              <w:ind w:left="5" w:firstLine="416"/>
              <w:jc w:val="both"/>
              <w:rPr>
                <w:rFonts w:ascii="Times New Roman" w:eastAsia="Times New Roman" w:hAnsi="Times New Roman" w:cs="Times New Roman"/>
                <w:sz w:val="24"/>
                <w:szCs w:val="24"/>
                <w:lang w:eastAsia="lv-LV"/>
              </w:rPr>
            </w:pPr>
            <w:r w:rsidRPr="00242307">
              <w:rPr>
                <w:rFonts w:ascii="Times New Roman" w:eastAsia="Times New Roman" w:hAnsi="Times New Roman" w:cs="Times New Roman"/>
                <w:sz w:val="24"/>
                <w:szCs w:val="24"/>
                <w:lang w:eastAsia="lv-LV"/>
              </w:rPr>
              <w:t>Sabiedrības mērķgrupas kopējo skaitlisko apmēru noteikt nav iespējams.</w:t>
            </w:r>
          </w:p>
          <w:p w:rsidR="00F7791A" w:rsidRPr="00242307" w:rsidRDefault="00F7791A" w:rsidP="00242307">
            <w:pPr>
              <w:spacing w:after="0" w:line="240" w:lineRule="auto"/>
              <w:ind w:left="5" w:firstLine="416"/>
              <w:jc w:val="both"/>
              <w:rPr>
                <w:rFonts w:ascii="Times New Roman" w:eastAsia="Times New Roman" w:hAnsi="Times New Roman" w:cs="Times New Roman"/>
                <w:sz w:val="24"/>
                <w:szCs w:val="24"/>
                <w:lang w:eastAsia="lv-LV"/>
              </w:rPr>
            </w:pPr>
            <w:r w:rsidRPr="00242307">
              <w:rPr>
                <w:rFonts w:ascii="Times New Roman" w:eastAsia="Times New Roman" w:hAnsi="Times New Roman" w:cs="Times New Roman"/>
                <w:sz w:val="24"/>
                <w:szCs w:val="24"/>
                <w:lang w:eastAsia="lv-LV"/>
              </w:rPr>
              <w:t xml:space="preserve">Sabiedrības mērķgrupa, kuras intereses ietekmē šis likumprojekts, ir personas, kuras ir iesaistītas spriedumu izpildes un maksātnespējas procesā (piedzinēji un parādnieki) kā nekustamā īpašuma </w:t>
            </w:r>
            <w:r w:rsidR="00885CBF" w:rsidRPr="00242307">
              <w:rPr>
                <w:rFonts w:ascii="Times New Roman" w:eastAsia="Times New Roman" w:hAnsi="Times New Roman" w:cs="Times New Roman"/>
                <w:sz w:val="24"/>
                <w:szCs w:val="24"/>
                <w:lang w:eastAsia="lv-LV"/>
              </w:rPr>
              <w:t>izsoļu dalībnieki</w:t>
            </w:r>
            <w:r w:rsidRPr="00242307">
              <w:rPr>
                <w:rFonts w:ascii="Times New Roman" w:eastAsia="Times New Roman" w:hAnsi="Times New Roman" w:cs="Times New Roman"/>
                <w:sz w:val="24"/>
                <w:szCs w:val="24"/>
                <w:lang w:eastAsia="lv-LV"/>
              </w:rPr>
              <w:t>.</w:t>
            </w:r>
          </w:p>
          <w:p w:rsidR="00F7791A" w:rsidRPr="00346D99" w:rsidRDefault="00F7791A" w:rsidP="00242307">
            <w:pPr>
              <w:spacing w:after="0" w:line="240" w:lineRule="auto"/>
              <w:ind w:firstLine="416"/>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Ikvienai fiziskai personai, kurai</w:t>
            </w:r>
            <w:r w:rsidRPr="007C05F4">
              <w:rPr>
                <w:rFonts w:ascii="Times New Roman" w:hAnsi="Times New Roman" w:cs="Times New Roman"/>
                <w:sz w:val="24"/>
                <w:szCs w:val="24"/>
              </w:rPr>
              <w:t xml:space="preserve"> piemīt tiesībspēja un rīcībspēja darījumu ar nekustamiem īpašumiem </w:t>
            </w:r>
            <w:r w:rsidRPr="00EF5922">
              <w:rPr>
                <w:rFonts w:ascii="Times New Roman" w:hAnsi="Times New Roman" w:cs="Times New Roman"/>
                <w:sz w:val="24"/>
                <w:szCs w:val="24"/>
              </w:rPr>
              <w:t xml:space="preserve">veikšanai, </w:t>
            </w:r>
            <w:r w:rsidRPr="00A53153">
              <w:rPr>
                <w:rFonts w:ascii="Times New Roman" w:eastAsia="Times New Roman" w:hAnsi="Times New Roman" w:cs="Times New Roman"/>
                <w:sz w:val="24"/>
                <w:szCs w:val="24"/>
                <w:lang w:eastAsia="lv-LV"/>
              </w:rPr>
              <w:t>ir tiesības pieteikties zvērinātu tiesu izpildītāju un maksātnespējas procesa administratoru rīkotās izsolēs</w:t>
            </w:r>
            <w:r w:rsidRPr="00C05244">
              <w:rPr>
                <w:rFonts w:ascii="Times New Roman" w:eastAsia="Times New Roman" w:hAnsi="Times New Roman" w:cs="Times New Roman"/>
                <w:sz w:val="24"/>
                <w:szCs w:val="24"/>
                <w:lang w:eastAsia="lv-LV"/>
              </w:rPr>
              <w:t xml:space="preserve"> un piedalīties solīšanā (pēc </w:t>
            </w:r>
            <w:r w:rsidR="00506E03">
              <w:rPr>
                <w:rFonts w:ascii="Times New Roman" w:eastAsia="Times New Roman" w:hAnsi="Times New Roman" w:cs="Times New Roman"/>
                <w:sz w:val="24"/>
                <w:szCs w:val="24"/>
                <w:lang w:eastAsia="lv-LV"/>
              </w:rPr>
              <w:t xml:space="preserve">provizoriskajiem </w:t>
            </w:r>
            <w:r w:rsidRPr="00C05244">
              <w:rPr>
                <w:rFonts w:ascii="Times New Roman" w:eastAsia="Times New Roman" w:hAnsi="Times New Roman" w:cs="Times New Roman"/>
                <w:sz w:val="24"/>
                <w:szCs w:val="24"/>
                <w:lang w:eastAsia="lv-LV"/>
              </w:rPr>
              <w:t>Centrālās statistik</w:t>
            </w:r>
            <w:r w:rsidRPr="00A96FCA">
              <w:rPr>
                <w:rFonts w:ascii="Times New Roman" w:eastAsia="Times New Roman" w:hAnsi="Times New Roman" w:cs="Times New Roman"/>
                <w:sz w:val="24"/>
                <w:szCs w:val="24"/>
                <w:lang w:eastAsia="lv-LV"/>
              </w:rPr>
              <w:t>as pārvaldes datiem Latvijā 2014. gada septembrī bija 1</w:t>
            </w:r>
            <w:r w:rsidRPr="0004475D">
              <w:rPr>
                <w:rFonts w:ascii="Times New Roman" w:eastAsia="Times New Roman" w:hAnsi="Times New Roman" w:cs="Times New Roman"/>
                <w:sz w:val="24"/>
                <w:szCs w:val="24"/>
                <w:lang w:eastAsia="lv-LV"/>
              </w:rPr>
              <w:t xml:space="preserve">,993 </w:t>
            </w:r>
            <w:r w:rsidR="00885CBF" w:rsidRPr="0004475D">
              <w:rPr>
                <w:rFonts w:ascii="Times New Roman" w:eastAsia="Times New Roman" w:hAnsi="Times New Roman" w:cs="Times New Roman"/>
                <w:sz w:val="24"/>
                <w:szCs w:val="24"/>
                <w:lang w:eastAsia="lv-LV"/>
              </w:rPr>
              <w:t xml:space="preserve">miljoni </w:t>
            </w:r>
            <w:r w:rsidRPr="0004475D">
              <w:rPr>
                <w:rFonts w:ascii="Times New Roman" w:eastAsia="Times New Roman" w:hAnsi="Times New Roman" w:cs="Times New Roman"/>
                <w:sz w:val="24"/>
                <w:szCs w:val="24"/>
                <w:lang w:eastAsia="lv-LV"/>
              </w:rPr>
              <w:t>iedzīvotāju). Vienlaikus tiesības piedalīties zvērinātu tiesu izpildītāju un maksātnespējas procesa administratoru rīkotās nekustamā īpašuma izsolēs ir juridiskām personām. Atbilstoši Uzņēmumu reģistra apkopotajiem statistikas datiem 2014. gada oktobra beigās</w:t>
            </w:r>
            <w:r w:rsidRPr="0004475D">
              <w:rPr>
                <w:rFonts w:ascii="Times New Roman" w:hAnsi="Times New Roman" w:cs="Times New Roman"/>
                <w:sz w:val="24"/>
                <w:szCs w:val="24"/>
              </w:rPr>
              <w:t xml:space="preserve"> reģistrēti 126739 uzņēmumi (uzņēmējsabiedrības).</w:t>
            </w:r>
            <w:r w:rsidRPr="004C5FD4">
              <w:rPr>
                <w:rFonts w:ascii="Times New Roman" w:hAnsi="Times New Roman" w:cs="Times New Roman"/>
                <w:sz w:val="24"/>
                <w:szCs w:val="24"/>
              </w:rPr>
              <w:t xml:space="preserve"> </w:t>
            </w:r>
          </w:p>
          <w:p w:rsidR="00F7791A" w:rsidRPr="00242307" w:rsidRDefault="00F7791A" w:rsidP="00242307">
            <w:pPr>
              <w:spacing w:after="0" w:line="240" w:lineRule="auto"/>
              <w:ind w:left="5" w:firstLine="416"/>
              <w:jc w:val="both"/>
              <w:rPr>
                <w:rFonts w:ascii="Times New Roman" w:eastAsia="Times New Roman" w:hAnsi="Times New Roman" w:cs="Times New Roman"/>
                <w:sz w:val="24"/>
                <w:szCs w:val="24"/>
                <w:lang w:eastAsia="lv-LV"/>
              </w:rPr>
            </w:pPr>
            <w:r w:rsidRPr="00346D99">
              <w:rPr>
                <w:rFonts w:ascii="Times New Roman" w:eastAsia="Times New Roman" w:hAnsi="Times New Roman" w:cs="Times New Roman"/>
                <w:sz w:val="24"/>
                <w:szCs w:val="24"/>
                <w:lang w:eastAsia="lv-LV"/>
              </w:rPr>
              <w:t>Tāpat likumprojekts attiecas uz zvērinātiem tiesu izpildītājiem, kuriem turpmāk būs pienākums lietot Elektronisko izsoļu portālu, organizējot parādniekam piederoša īpašuma pārdošanu. Atbilstoši Ministru kabineta 2010. gada 19. janvāra noteikumiem Nr. 66 „</w:t>
            </w:r>
            <w:r w:rsidRPr="007C05F4">
              <w:rPr>
                <w:rFonts w:ascii="Times New Roman" w:hAnsi="Times New Roman" w:cs="Times New Roman"/>
                <w:bCs/>
                <w:sz w:val="24"/>
                <w:szCs w:val="24"/>
              </w:rPr>
              <w:t>Noteikumi par zvērinātu tiesu izpildītāju skaitu, viņu amata vietām, iecirkņiem un to robežām”</w:t>
            </w:r>
            <w:r w:rsidRPr="007C05F4">
              <w:rPr>
                <w:rFonts w:ascii="Times New Roman" w:eastAsia="Times New Roman" w:hAnsi="Times New Roman" w:cs="Times New Roman"/>
                <w:sz w:val="24"/>
                <w:szCs w:val="24"/>
                <w:lang w:eastAsia="lv-LV"/>
              </w:rPr>
              <w:t xml:space="preserve"> maksimālais zvērinātu tiesu izpildītāju skaits ir 116. Tāpat likumprojekts attiecas uz maksātnespējas procesa administratoriem. Saskaņā ar Maksātnespējas reģistra datiem 2014. gada oktobrī ir ierakstīti 338 maksātnespējas procesa administratori.</w:t>
            </w:r>
          </w:p>
        </w:tc>
      </w:tr>
      <w:tr w:rsidR="007C05F4" w:rsidRPr="007C05F4" w:rsidTr="0004475D">
        <w:trPr>
          <w:trHeight w:val="275"/>
        </w:trPr>
        <w:tc>
          <w:tcPr>
            <w:tcW w:w="311" w:type="dxa"/>
          </w:tcPr>
          <w:p w:rsidR="00F7791A" w:rsidRPr="007C05F4" w:rsidRDefault="00F7791A" w:rsidP="004C5FD4">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2.</w:t>
            </w:r>
          </w:p>
        </w:tc>
        <w:tc>
          <w:tcPr>
            <w:tcW w:w="2392" w:type="dxa"/>
            <w:gridSpan w:val="2"/>
          </w:tcPr>
          <w:p w:rsidR="00F7791A" w:rsidRPr="007C05F4" w:rsidRDefault="00F7791A" w:rsidP="004C5FD4">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Tiesiskā regulējuma ietekme uz tautsaimniecību un administratīvo slogu</w:t>
            </w:r>
          </w:p>
        </w:tc>
        <w:tc>
          <w:tcPr>
            <w:tcW w:w="6497" w:type="dxa"/>
          </w:tcPr>
          <w:p w:rsidR="00242307" w:rsidRPr="00242307" w:rsidRDefault="00242307" w:rsidP="00242307">
            <w:pPr>
              <w:spacing w:after="0" w:line="240" w:lineRule="auto"/>
              <w:ind w:firstLine="431"/>
              <w:jc w:val="both"/>
              <w:rPr>
                <w:rFonts w:ascii="Times New Roman" w:hAnsi="Times New Roman"/>
                <w:sz w:val="24"/>
                <w:szCs w:val="24"/>
              </w:rPr>
            </w:pPr>
            <w:r w:rsidRPr="00242307">
              <w:rPr>
                <w:rFonts w:ascii="Times New Roman" w:eastAsia="Times New Roman" w:hAnsi="Times New Roman" w:cs="Times New Roman"/>
                <w:b/>
                <w:sz w:val="24"/>
                <w:szCs w:val="24"/>
                <w:lang w:eastAsia="lv-LV"/>
              </w:rPr>
              <w:t>Likumprojektā ietvertajam tiesiskajam regulējumam ir pozitīva ietekme uz tautsaimniecību</w:t>
            </w:r>
            <w:r w:rsidRPr="002423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w:t>
            </w:r>
            <w:r w:rsidRPr="00F7522D">
              <w:rPr>
                <w:rFonts w:ascii="Times New Roman" w:eastAsia="Times New Roman" w:hAnsi="Times New Roman" w:cs="Times New Roman"/>
                <w:sz w:val="24"/>
                <w:szCs w:val="24"/>
                <w:lang w:eastAsia="lv-LV"/>
              </w:rPr>
              <w:t>r likumprojektu novēršot anotācijas I sadaļas 2. punktā norādītās praksē konstatētās problēmas un</w:t>
            </w:r>
            <w:r>
              <w:rPr>
                <w:rFonts w:ascii="Times New Roman" w:eastAsia="Times New Roman" w:hAnsi="Times New Roman" w:cs="Times New Roman"/>
                <w:sz w:val="24"/>
                <w:szCs w:val="24"/>
                <w:lang w:eastAsia="lv-LV"/>
              </w:rPr>
              <w:t>,</w:t>
            </w:r>
            <w:r w:rsidRPr="00F7522D">
              <w:rPr>
                <w:rFonts w:ascii="Times New Roman" w:eastAsia="Times New Roman" w:hAnsi="Times New Roman" w:cs="Times New Roman"/>
                <w:sz w:val="24"/>
                <w:szCs w:val="24"/>
                <w:lang w:eastAsia="lv-LV"/>
              </w:rPr>
              <w:t xml:space="preserve"> paaugstinot sabiedrības uzticības līmeni zvērinātu tiesu izpildītāju un administratoru rīkotajām izsolēm, paredzams, ka likumprojektā ietvertais regulējums </w:t>
            </w:r>
            <w:r w:rsidRPr="00F7522D">
              <w:rPr>
                <w:rFonts w:ascii="Times New Roman" w:hAnsi="Times New Roman" w:cs="Times New Roman"/>
                <w:sz w:val="24"/>
                <w:szCs w:val="24"/>
              </w:rPr>
              <w:t>veicinās spriedumu izpildes un maksātnespējas procesa</w:t>
            </w:r>
            <w:r w:rsidRPr="00F7522D">
              <w:rPr>
                <w:rFonts w:ascii="Times New Roman" w:hAnsi="Times New Roman"/>
                <w:sz w:val="24"/>
                <w:szCs w:val="24"/>
              </w:rPr>
              <w:t xml:space="preserve"> ietvaros iegūto naudas līdzekļu apmēru, kas savukārt nodrošinās augstāku kreditor</w:t>
            </w:r>
            <w:r>
              <w:rPr>
                <w:rFonts w:ascii="Times New Roman" w:hAnsi="Times New Roman"/>
                <w:sz w:val="24"/>
                <w:szCs w:val="24"/>
              </w:rPr>
              <w:t xml:space="preserve">u interešu aizsardzības </w:t>
            </w:r>
            <w:r>
              <w:rPr>
                <w:rFonts w:ascii="Times New Roman" w:hAnsi="Times New Roman"/>
                <w:sz w:val="24"/>
                <w:szCs w:val="24"/>
              </w:rPr>
              <w:lastRenderedPageBreak/>
              <w:t>līmeni.</w:t>
            </w:r>
          </w:p>
          <w:p w:rsidR="00242307" w:rsidRPr="00242307" w:rsidRDefault="00242307" w:rsidP="00242307">
            <w:pPr>
              <w:pStyle w:val="naiskr"/>
              <w:spacing w:before="0" w:after="0"/>
              <w:ind w:firstLine="289"/>
              <w:jc w:val="both"/>
              <w:rPr>
                <w:color w:val="auto"/>
              </w:rPr>
            </w:pPr>
            <w:r w:rsidRPr="00242307">
              <w:rPr>
                <w:color w:val="auto"/>
              </w:rPr>
              <w:t xml:space="preserve">Likumprojekts </w:t>
            </w:r>
            <w:r w:rsidRPr="00242307">
              <w:rPr>
                <w:b/>
                <w:color w:val="auto"/>
              </w:rPr>
              <w:t xml:space="preserve">sabiedrības </w:t>
            </w:r>
            <w:proofErr w:type="spellStart"/>
            <w:r w:rsidRPr="00242307">
              <w:rPr>
                <w:b/>
                <w:color w:val="auto"/>
              </w:rPr>
              <w:t>mērķgrupām</w:t>
            </w:r>
            <w:proofErr w:type="spellEnd"/>
            <w:r w:rsidRPr="00242307">
              <w:rPr>
                <w:color w:val="auto"/>
              </w:rPr>
              <w:t> - </w:t>
            </w:r>
            <w:r w:rsidRPr="00242307">
              <w:rPr>
                <w:color w:val="000000"/>
              </w:rPr>
              <w:t>personām, kuras ir iesaistītas spriedumu izpildes un maksātnespējas procesā, piesakās dalībai nekustamo īpašumu izsolēs</w:t>
            </w:r>
            <w:r w:rsidRPr="00242307">
              <w:rPr>
                <w:color w:val="auto"/>
              </w:rPr>
              <w:t>, zvērinātiem tiesu izpildītājiem, administratoriem - </w:t>
            </w:r>
            <w:r w:rsidRPr="00242307">
              <w:rPr>
                <w:b/>
                <w:color w:val="auto"/>
              </w:rPr>
              <w:t>nemaina tām noteikto tiesību un pienākumu apjomu</w:t>
            </w:r>
            <w:r w:rsidRPr="00242307">
              <w:rPr>
                <w:color w:val="auto"/>
              </w:rPr>
              <w:t>. Ar likumprojektu tiek</w:t>
            </w:r>
            <w:r w:rsidRPr="00242307">
              <w:rPr>
                <w:b/>
                <w:color w:val="auto"/>
              </w:rPr>
              <w:t xml:space="preserve"> pilnveidots mehānisms jau esošo tiesību un pienākumu realizēšanai</w:t>
            </w:r>
            <w:r w:rsidRPr="00242307">
              <w:rPr>
                <w:color w:val="auto"/>
              </w:rPr>
              <w:t xml:space="preserve">. Vienlaikus likumprojekts </w:t>
            </w:r>
            <w:r w:rsidRPr="00242307">
              <w:rPr>
                <w:b/>
                <w:color w:val="auto"/>
              </w:rPr>
              <w:t>paplašina Tiesu administrācijas funkcijas</w:t>
            </w:r>
            <w:r w:rsidRPr="00242307">
              <w:rPr>
                <w:color w:val="auto"/>
              </w:rPr>
              <w:t xml:space="preserve">, kas turpmāk īstenos Elektronisko izsoļu portāla pārziņa un turētāja funkcijas. </w:t>
            </w:r>
          </w:p>
          <w:p w:rsidR="00242307" w:rsidRDefault="00242307" w:rsidP="00242307">
            <w:pPr>
              <w:pStyle w:val="naiskr"/>
              <w:spacing w:before="0" w:after="0"/>
              <w:ind w:firstLine="416"/>
              <w:jc w:val="both"/>
              <w:rPr>
                <w:color w:val="auto"/>
              </w:rPr>
            </w:pPr>
            <w:r w:rsidRPr="00242307">
              <w:rPr>
                <w:color w:val="auto"/>
              </w:rPr>
              <w:t xml:space="preserve">Izmaiņas sabiedrības </w:t>
            </w:r>
            <w:proofErr w:type="spellStart"/>
            <w:r w:rsidRPr="00242307">
              <w:rPr>
                <w:color w:val="auto"/>
              </w:rPr>
              <w:t>mērķgrupām</w:t>
            </w:r>
            <w:proofErr w:type="spellEnd"/>
            <w:r w:rsidRPr="00242307">
              <w:rPr>
                <w:color w:val="auto"/>
              </w:rPr>
              <w:t xml:space="preserve"> sprieduma izpildes un maksātnespējas procesā šobrīd noteikto tiesību un pienākumu īstenošanā saistītas ar konceptuāli atšķirīga nekustamo īpašumu izsoļu organizēšanas un norises kā</w:t>
            </w:r>
            <w:r>
              <w:rPr>
                <w:color w:val="auto"/>
              </w:rPr>
              <w:t>r</w:t>
            </w:r>
            <w:r w:rsidRPr="00242307">
              <w:rPr>
                <w:color w:val="auto"/>
              </w:rPr>
              <w:t>tības ieviešanu.</w:t>
            </w:r>
          </w:p>
          <w:p w:rsidR="00F7791A" w:rsidRPr="00242307" w:rsidRDefault="00F7791A" w:rsidP="00242307">
            <w:pPr>
              <w:pStyle w:val="naiskr"/>
              <w:spacing w:before="0" w:after="0"/>
              <w:ind w:firstLine="416"/>
              <w:jc w:val="both"/>
              <w:rPr>
                <w:color w:val="auto"/>
              </w:rPr>
            </w:pPr>
            <w:r w:rsidRPr="00C05244">
              <w:rPr>
                <w:color w:val="auto"/>
              </w:rPr>
              <w:t xml:space="preserve">Ar likumprojektu tiek paredzēts, ka personām, kuras vēlas piedalīties zvērināta </w:t>
            </w:r>
            <w:r w:rsidRPr="00242307">
              <w:rPr>
                <w:color w:val="auto"/>
              </w:rPr>
              <w:t xml:space="preserve">tiesu izpildītāja vai maksātnespējas procesa administratora rīkotās nekustamā īpašuma izsolēs, būs jāreģistrējas Elektronisko izsoļu portāla Izsoles dalībnieku reģistrā (pirmreizēja reģistrācija). Personu reģistrāciju nodrošinās zvērināti tiesu izpildītāji un maksātnespējas procesa administratori. </w:t>
            </w:r>
          </w:p>
          <w:p w:rsidR="0010441C" w:rsidRPr="00242307" w:rsidRDefault="0010441C" w:rsidP="00242307">
            <w:pPr>
              <w:pStyle w:val="naiskr"/>
              <w:spacing w:before="0" w:after="0"/>
              <w:ind w:firstLine="416"/>
              <w:jc w:val="both"/>
              <w:rPr>
                <w:color w:val="auto"/>
              </w:rPr>
            </w:pPr>
            <w:r w:rsidRPr="00242307">
              <w:rPr>
                <w:color w:val="auto"/>
              </w:rPr>
              <w:t>Ar likumprojektu Izsoļu dalībnieku reģistrā iekļaut</w:t>
            </w:r>
            <w:r w:rsidR="007C05F4" w:rsidRPr="00242307">
              <w:rPr>
                <w:color w:val="auto"/>
              </w:rPr>
              <w:t>aj</w:t>
            </w:r>
            <w:r w:rsidRPr="00242307">
              <w:rPr>
                <w:color w:val="auto"/>
              </w:rPr>
              <w:t>ām personām ir noteikts pienākums ziņot par izmaiņ</w:t>
            </w:r>
            <w:r w:rsidR="001C7966" w:rsidRPr="00242307">
              <w:rPr>
                <w:color w:val="auto"/>
              </w:rPr>
              <w:t xml:space="preserve">ām datos, kurus persona ir norādījusi, piesakot lūgumu par tās iekļaušanu Izsoļu dalībnieku reģistrā. Detalizētu to personu raksturojošo datu apjomu, kas par personu iekļaujami Izsoļu dalībnieku reģistrā, tiks noteikts Ministru kabineta noteikumos. </w:t>
            </w:r>
            <w:r w:rsidR="00C17FEB" w:rsidRPr="00242307">
              <w:rPr>
                <w:color w:val="auto"/>
              </w:rPr>
              <w:t xml:space="preserve">Paredzams, ka </w:t>
            </w:r>
            <w:r w:rsidR="001C7966" w:rsidRPr="00242307">
              <w:rPr>
                <w:color w:val="auto"/>
              </w:rPr>
              <w:t xml:space="preserve">Izsoļu dalībnieku reģistrā </w:t>
            </w:r>
            <w:r w:rsidR="00C17FEB" w:rsidRPr="00242307">
              <w:rPr>
                <w:color w:val="auto"/>
              </w:rPr>
              <w:t>par personām varētu tikt cita starp uzkr</w:t>
            </w:r>
            <w:r w:rsidR="008D7FC2" w:rsidRPr="00242307">
              <w:rPr>
                <w:color w:val="auto"/>
              </w:rPr>
              <w:t>āti</w:t>
            </w:r>
            <w:r w:rsidR="00C17FEB" w:rsidRPr="00242307">
              <w:rPr>
                <w:color w:val="auto"/>
              </w:rPr>
              <w:t xml:space="preserve"> šād</w:t>
            </w:r>
            <w:r w:rsidR="008D7FC2" w:rsidRPr="00242307">
              <w:rPr>
                <w:color w:val="auto"/>
              </w:rPr>
              <w:t>i</w:t>
            </w:r>
            <w:r w:rsidR="00C17FEB" w:rsidRPr="00242307">
              <w:rPr>
                <w:color w:val="auto"/>
              </w:rPr>
              <w:t xml:space="preserve"> autoriz</w:t>
            </w:r>
            <w:r w:rsidR="00DE1480" w:rsidRPr="00242307">
              <w:rPr>
                <w:color w:val="auto"/>
              </w:rPr>
              <w:t>ācijas</w:t>
            </w:r>
            <w:r w:rsidR="00C17FEB" w:rsidRPr="00242307">
              <w:rPr>
                <w:color w:val="auto"/>
              </w:rPr>
              <w:t xml:space="preserve"> un dal</w:t>
            </w:r>
            <w:r w:rsidR="00DE1480" w:rsidRPr="00242307">
              <w:rPr>
                <w:color w:val="auto"/>
              </w:rPr>
              <w:t>ības</w:t>
            </w:r>
            <w:r w:rsidR="00C17FEB" w:rsidRPr="00242307">
              <w:rPr>
                <w:color w:val="auto"/>
              </w:rPr>
              <w:t xml:space="preserve"> izsolēs </w:t>
            </w:r>
            <w:r w:rsidR="00DE1480" w:rsidRPr="00242307">
              <w:rPr>
                <w:color w:val="auto"/>
              </w:rPr>
              <w:t xml:space="preserve">nodrošināšanai </w:t>
            </w:r>
            <w:r w:rsidR="00C17FEB" w:rsidRPr="00242307">
              <w:rPr>
                <w:color w:val="auto"/>
              </w:rPr>
              <w:t>nepieciešami dati</w:t>
            </w:r>
            <w:r w:rsidR="00DE1480" w:rsidRPr="00242307">
              <w:rPr>
                <w:color w:val="auto"/>
              </w:rPr>
              <w:t>: personas vārds, uzvārds</w:t>
            </w:r>
            <w:r w:rsidR="00C17FEB" w:rsidRPr="00242307">
              <w:rPr>
                <w:color w:val="auto"/>
              </w:rPr>
              <w:t xml:space="preserve"> </w:t>
            </w:r>
            <w:r w:rsidR="00DE1480" w:rsidRPr="00242307">
              <w:rPr>
                <w:color w:val="auto"/>
              </w:rPr>
              <w:t xml:space="preserve">un personas kods (juridiskām personām – nosaukums, reģistrācijas numurs), ja personai ir pilnvarotais pārstāvis – pārstāvja identifikācijas dati un informācija par pilnvarojuma pamatu, informācija par bankas konta numuru, uz kuru atmaksājama nodrošinājuma summa CPL noteiktajos gadījumos, elektroniskā pasta adrese ar izsoli saistīto paziņojumu un dokumentu piegādei u.c. </w:t>
            </w:r>
            <w:r w:rsidR="008D7FC2" w:rsidRPr="00242307">
              <w:rPr>
                <w:color w:val="auto"/>
              </w:rPr>
              <w:t xml:space="preserve">Minēto datu savlaicīga neaktualizēšana var būtiski nelabvēlīgi ietekmēt izsolei autorizētas personas piedalīšanos izsoles procesā un savu kā izsoles dalībnieka tiesību izmantošanas iespējas. Plānots, ka ar lūgumu veikt izmaiņas Izsoļu dalībnieku reģistra datos persona varēs personīgi vērsties pie jebkura zvērināta tiesu izpildītāja vai maksātnespējas procesa administratora vai veikt datu aktualizēšanu patstāvīgi, autorizējoties Izsoļu dalībnieku reģistrā ar </w:t>
            </w:r>
            <w:r w:rsidR="00BC64B0" w:rsidRPr="00242307">
              <w:rPr>
                <w:color w:val="auto"/>
              </w:rPr>
              <w:t>personai sistēmas izsniegtiem lietotāja rekvizītiem.</w:t>
            </w:r>
          </w:p>
          <w:p w:rsidR="00F7791A" w:rsidRPr="00242307" w:rsidRDefault="00F7791A" w:rsidP="00242307">
            <w:pPr>
              <w:pStyle w:val="naiskr"/>
              <w:spacing w:before="0" w:after="0"/>
              <w:ind w:firstLine="416"/>
              <w:jc w:val="both"/>
              <w:rPr>
                <w:color w:val="auto"/>
              </w:rPr>
            </w:pPr>
            <w:r w:rsidRPr="00242307">
              <w:rPr>
                <w:color w:val="auto"/>
              </w:rPr>
              <w:t>Izstrādājot Elektronisko izsoļu portālu, paredzēts nodrošināt, ka jebkurai personai ir iespēja sekot līdzi e-izsoles norisei skatīšanās režīmā. Personām, kuras nepiedalās solīšanā, kā arī e-izsoles dalībniekiem nodrošināma iespēja redzēt pēdējo izdarīto solījumu, bet solītāju personību identifikācijas iespēja ir nodrošināma tikai sistēmas uzturētājam.</w:t>
            </w:r>
          </w:p>
          <w:p w:rsidR="00F7791A" w:rsidRPr="00242307" w:rsidRDefault="00F7791A" w:rsidP="00242307">
            <w:pPr>
              <w:pStyle w:val="naiskr"/>
              <w:spacing w:before="0" w:after="0"/>
              <w:ind w:firstLine="416"/>
              <w:jc w:val="both"/>
              <w:rPr>
                <w:color w:val="auto"/>
              </w:rPr>
            </w:pPr>
            <w:r w:rsidRPr="00242307">
              <w:rPr>
                <w:color w:val="auto"/>
              </w:rPr>
              <w:t xml:space="preserve">Lai piedalītos konkrētā izziņotā nekustamā īpašuma izsolē, personai jāiemaksā nekustamā īpašuma pirkuma nodrošinājums un, izmantojot Elektronisko izsoļu portālu, jānosūta attiecīgi </w:t>
            </w:r>
            <w:r w:rsidRPr="00242307">
              <w:rPr>
                <w:color w:val="auto"/>
              </w:rPr>
              <w:lastRenderedPageBreak/>
              <w:t xml:space="preserve">zvērinātam tiesu izpildītājam vai maksātnespējas procesa administratoram lūgums to autorizēt dalībai izsolē (reģistrācija dalībai konkrētā izsolē). Pēc lūguma saņemšanas zvērināts tiesu izpildītājs vai maksātnespējas procesa administrators trīs darbadienu laikā autorizē personu dalībai izsolē, pirms tam pārliecinoties, vai personas iemaksātā nodrošinājuma summa ir saņemta un vai konkrētā persona neietilpst tādu personu lokā, kuru pielaišanu solīšanai likums nepieļauj. Atbilstoši likumprojektā paredzētajam turpmāka personas dalība izsolē (solījumu reģistrēšana, sekošana līdzi aktuālajai augstākajai nosolītajai cenai) visas izsoles norises laikā Elektronisko izsoļu portālā tiek īstenota patstāvīgi. </w:t>
            </w:r>
          </w:p>
          <w:p w:rsidR="00F7791A" w:rsidRPr="00242307" w:rsidRDefault="00F7791A" w:rsidP="00242307">
            <w:pPr>
              <w:pStyle w:val="naiskr"/>
              <w:spacing w:before="0" w:after="0"/>
              <w:ind w:firstLine="416"/>
              <w:jc w:val="both"/>
              <w:rPr>
                <w:color w:val="auto"/>
              </w:rPr>
            </w:pPr>
            <w:r w:rsidRPr="00242307">
              <w:rPr>
                <w:iCs/>
                <w:color w:val="auto"/>
              </w:rPr>
              <w:t xml:space="preserve">Tiek paredzēts, ka šāds tiesiskais regulējums nodrošinās plašāku nekustamā īpašuma izsoļu pieejamību mērķgrupas dalībniekiem. </w:t>
            </w:r>
            <w:r w:rsidRPr="00242307">
              <w:rPr>
                <w:color w:val="auto"/>
              </w:rPr>
              <w:t xml:space="preserve">Sprieduma izpildes un maksātnespējas procesā organizēto parādniekam piederošo īpašumu pārdošanas procesu pārceļot uz elektronisku vidi, tiks nodrošināta iespēja personām piedalīties izsolēs neatkarīgi no šo personu faktiskās atrašanās vietas. Tādējādi tiks radīta iespēja lielākam izsoļu dalībnieku skaitam piedalīties izsolēs, jo netiktu uzlikts par pienākumu izsoles dalībniekiem atrasties noteiktajā izsoles norises vietā. </w:t>
            </w:r>
          </w:p>
          <w:p w:rsidR="00F7791A" w:rsidRPr="00242307" w:rsidRDefault="00F7791A" w:rsidP="00242307">
            <w:pPr>
              <w:pStyle w:val="naiskr"/>
              <w:spacing w:before="0" w:after="0"/>
              <w:ind w:firstLine="416"/>
              <w:jc w:val="both"/>
              <w:rPr>
                <w:color w:val="auto"/>
              </w:rPr>
            </w:pPr>
            <w:r w:rsidRPr="00242307">
              <w:rPr>
                <w:color w:val="auto"/>
              </w:rPr>
              <w:t>Ar izsoles norisi saistīta informācija (piemēram, informācija par to, ka persona ir autorizēta dalībai izsolē, izsole atzīta par nenotikušu utt.) personām, kas autorizētas dalībai izsolē, tiks nosūtīta Elektronisko izsoļu portālā.</w:t>
            </w:r>
          </w:p>
          <w:p w:rsidR="00F7791A" w:rsidRPr="00A53153" w:rsidRDefault="00F7791A" w:rsidP="00242307">
            <w:pPr>
              <w:spacing w:after="0" w:line="240" w:lineRule="auto"/>
              <w:ind w:firstLine="416"/>
              <w:jc w:val="both"/>
              <w:rPr>
                <w:rFonts w:ascii="Times New Roman" w:hAnsi="Times New Roman" w:cs="Times New Roman"/>
                <w:sz w:val="24"/>
                <w:szCs w:val="24"/>
              </w:rPr>
            </w:pPr>
            <w:r w:rsidRPr="007C05F4">
              <w:rPr>
                <w:rFonts w:ascii="Times New Roman" w:eastAsia="Times New Roman" w:hAnsi="Times New Roman" w:cs="Times New Roman"/>
                <w:sz w:val="24"/>
                <w:szCs w:val="24"/>
                <w:lang w:eastAsia="lv-LV"/>
              </w:rPr>
              <w:t xml:space="preserve">Vienlaikus ar likumprojektu novēršot anotācijas I sadaļas 2. punktā norādītās praksē </w:t>
            </w:r>
            <w:r w:rsidRPr="00EF5922">
              <w:rPr>
                <w:rFonts w:ascii="Times New Roman" w:eastAsia="Times New Roman" w:hAnsi="Times New Roman" w:cs="Times New Roman"/>
                <w:sz w:val="24"/>
                <w:szCs w:val="24"/>
                <w:lang w:eastAsia="lv-LV"/>
              </w:rPr>
              <w:t xml:space="preserve">konstatētās problēmas un, paaugstinot sabiedrības uzticības līmeni zvērinātu tiesu izpildītāju un administratoru rīkotajām izsolēm, paredzams, ka likumprojektā ietvertais regulējums </w:t>
            </w:r>
            <w:r w:rsidRPr="00EF5922">
              <w:rPr>
                <w:rFonts w:ascii="Times New Roman" w:hAnsi="Times New Roman" w:cs="Times New Roman"/>
                <w:sz w:val="24"/>
                <w:szCs w:val="24"/>
              </w:rPr>
              <w:t>veicinās spriedumu izpildes un maksātnespējas procesa</w:t>
            </w:r>
            <w:r w:rsidRPr="00A53153">
              <w:rPr>
                <w:rFonts w:ascii="Times New Roman" w:hAnsi="Times New Roman" w:cs="Times New Roman"/>
                <w:sz w:val="24"/>
                <w:szCs w:val="24"/>
              </w:rPr>
              <w:t xml:space="preserve"> ietvaros iegūto naudas līdzekļu apmēru, kas savukārt nodrošinās augstāku kreditoru interešu aizsardzības līmeni. </w:t>
            </w:r>
          </w:p>
          <w:p w:rsidR="00F7791A" w:rsidRPr="00346D99" w:rsidRDefault="00F7791A" w:rsidP="00242307">
            <w:pPr>
              <w:spacing w:after="0" w:line="240" w:lineRule="auto"/>
              <w:ind w:firstLine="416"/>
              <w:jc w:val="both"/>
              <w:rPr>
                <w:rFonts w:ascii="Times New Roman" w:hAnsi="Times New Roman" w:cs="Times New Roman"/>
                <w:sz w:val="24"/>
                <w:szCs w:val="24"/>
              </w:rPr>
            </w:pPr>
            <w:r w:rsidRPr="00C05244">
              <w:rPr>
                <w:rFonts w:ascii="Times New Roman" w:hAnsi="Times New Roman" w:cs="Times New Roman"/>
                <w:sz w:val="24"/>
                <w:szCs w:val="24"/>
              </w:rPr>
              <w:t>Likumprojektā ietvertais tiesiskais regulējums paredz pilnībā atteikties no nekustamā īpašuma izsoļu sprieduma izpildes un maksātnespējas pro</w:t>
            </w:r>
            <w:r w:rsidRPr="00A96FCA">
              <w:rPr>
                <w:rFonts w:ascii="Times New Roman" w:hAnsi="Times New Roman" w:cs="Times New Roman"/>
                <w:sz w:val="24"/>
                <w:szCs w:val="24"/>
              </w:rPr>
              <w:t xml:space="preserve">cesā </w:t>
            </w:r>
            <w:r w:rsidR="007C05F4" w:rsidRPr="00A96FCA">
              <w:rPr>
                <w:rFonts w:ascii="Times New Roman" w:hAnsi="Times New Roman" w:cs="Times New Roman"/>
                <w:sz w:val="24"/>
                <w:szCs w:val="24"/>
              </w:rPr>
              <w:t>organizēšan</w:t>
            </w:r>
            <w:r w:rsidR="007C05F4" w:rsidRPr="0004475D">
              <w:rPr>
                <w:rFonts w:ascii="Times New Roman" w:hAnsi="Times New Roman" w:cs="Times New Roman"/>
                <w:sz w:val="24"/>
                <w:szCs w:val="24"/>
              </w:rPr>
              <w:t xml:space="preserve">as </w:t>
            </w:r>
            <w:r w:rsidRPr="0004475D">
              <w:rPr>
                <w:rFonts w:ascii="Times New Roman" w:hAnsi="Times New Roman" w:cs="Times New Roman"/>
                <w:sz w:val="24"/>
                <w:szCs w:val="24"/>
              </w:rPr>
              <w:t>klātienē. Ņemot vērā to, ka izsoles norisināsies elektroniskajā vidē, lai piedalītos izsolē, ieinteresētajām personām būs jābūt pieejamam datoram un interneta pieslēgumam. Reģistrāciju dalībai izsolē pamatā plānots nodrošināt, izmantojot elektroniskajā vidē pieejamos personas identifikācijas veidus: reģistrētu internetbankas lietotāju informācij</w:t>
            </w:r>
            <w:r w:rsidRPr="004C5FD4">
              <w:rPr>
                <w:rFonts w:ascii="Times New Roman" w:hAnsi="Times New Roman" w:cs="Times New Roman"/>
                <w:sz w:val="24"/>
                <w:szCs w:val="24"/>
              </w:rPr>
              <w:t>u</w:t>
            </w:r>
            <w:r w:rsidRPr="00346D99">
              <w:rPr>
                <w:rFonts w:ascii="Times New Roman" w:hAnsi="Times New Roman" w:cs="Times New Roman"/>
                <w:sz w:val="24"/>
                <w:szCs w:val="24"/>
              </w:rPr>
              <w:t>, elektronisko parakstu. Vienlaikus, izstrādājot elektronisko izsoļu tehnisko risinājumu, plānots nodrošināt juridisku personu iespēju piedalīties nekustamā īpašuma izsolēs ar konkrētās juridiskās personas pilnvarota pārstāvja starpniecību. Detalizēta kārtība, kādā tiks nodrošināta izsoļu dalībnieku reģistrācija Izsoļu dalībnieku reģistrā un autorizācija dalībai konkrētā izsolē</w:t>
            </w:r>
            <w:r w:rsidR="007C05F4" w:rsidRPr="00346D99">
              <w:rPr>
                <w:rFonts w:ascii="Times New Roman" w:hAnsi="Times New Roman" w:cs="Times New Roman"/>
                <w:sz w:val="24"/>
                <w:szCs w:val="24"/>
              </w:rPr>
              <w:t>,</w:t>
            </w:r>
            <w:r w:rsidRPr="00346D99">
              <w:rPr>
                <w:rFonts w:ascii="Times New Roman" w:hAnsi="Times New Roman" w:cs="Times New Roman"/>
                <w:sz w:val="24"/>
                <w:szCs w:val="24"/>
              </w:rPr>
              <w:t xml:space="preserve"> tiks noteikta Ministru kabineta noteikumos. </w:t>
            </w:r>
          </w:p>
          <w:p w:rsidR="00F7791A" w:rsidRPr="0004475D" w:rsidRDefault="00F7791A" w:rsidP="00242307">
            <w:pPr>
              <w:spacing w:after="0" w:line="240" w:lineRule="auto"/>
              <w:ind w:firstLine="416"/>
              <w:jc w:val="both"/>
              <w:rPr>
                <w:rFonts w:ascii="Times New Roman" w:eastAsia="Times New Roman" w:hAnsi="Times New Roman" w:cs="Times New Roman"/>
                <w:sz w:val="24"/>
                <w:szCs w:val="24"/>
                <w:lang w:eastAsia="lv-LV"/>
              </w:rPr>
            </w:pPr>
            <w:r w:rsidRPr="007C05F4">
              <w:rPr>
                <w:rFonts w:ascii="Times New Roman" w:hAnsi="Times New Roman" w:cs="Times New Roman"/>
                <w:sz w:val="24"/>
                <w:szCs w:val="24"/>
              </w:rPr>
              <w:t xml:space="preserve">Tiesiskā regulējuma virsmērķis ir vērsts uz to, lai nodrošinātu priekšnosacījumus spriedumu izpildes procesa un maksātnespējas procesa norises kvalitātei, kā arī šajos procesos iesaistīto personu </w:t>
            </w:r>
            <w:r w:rsidRPr="007C05F4">
              <w:rPr>
                <w:rFonts w:ascii="Times New Roman" w:hAnsi="Times New Roman" w:cs="Times New Roman"/>
                <w:sz w:val="24"/>
                <w:szCs w:val="24"/>
              </w:rPr>
              <w:lastRenderedPageBreak/>
              <w:t xml:space="preserve">tiesisko interešu ievērošanai, kā arī zvērinātu tiesu izpildītāju un maksātnespējas procesa administratoru institūta uzticamībai sabiedrībā. Mūsdienu sabiedrībā informācijas tehnoloģijas ieņem arvien plašāku lomu personu ikdienā un lielākā daļa iedzīvotāju jau šobrīd ir interneta lietotāji (atbilstoši sabiedriskās organizācijas „Latvijas Interneta Asociācija” </w:t>
            </w:r>
            <w:proofErr w:type="spellStart"/>
            <w:r w:rsidR="007C05F4" w:rsidRPr="007C05F4">
              <w:rPr>
                <w:rFonts w:ascii="Times New Roman" w:hAnsi="Times New Roman" w:cs="Times New Roman"/>
                <w:sz w:val="24"/>
                <w:szCs w:val="24"/>
              </w:rPr>
              <w:t>mājaslapā</w:t>
            </w:r>
            <w:proofErr w:type="spellEnd"/>
            <w:r w:rsidRPr="007C05F4">
              <w:rPr>
                <w:rFonts w:ascii="Times New Roman" w:hAnsi="Times New Roman" w:cs="Times New Roman"/>
                <w:sz w:val="24"/>
                <w:szCs w:val="24"/>
              </w:rPr>
              <w:t xml:space="preserve"> (</w:t>
            </w:r>
            <w:hyperlink r:id="rId9" w:history="1">
              <w:r w:rsidRPr="007C05F4">
                <w:rPr>
                  <w:rStyle w:val="Hipersaite"/>
                  <w:rFonts w:ascii="Times New Roman" w:hAnsi="Times New Roman" w:cs="Times New Roman"/>
                  <w:color w:val="auto"/>
                  <w:sz w:val="24"/>
                  <w:szCs w:val="24"/>
                </w:rPr>
                <w:t>http://www.lia.lv/statistika</w:t>
              </w:r>
            </w:hyperlink>
            <w:r w:rsidRPr="007C05F4">
              <w:rPr>
                <w:rFonts w:ascii="Times New Roman" w:hAnsi="Times New Roman" w:cs="Times New Roman"/>
                <w:sz w:val="24"/>
                <w:szCs w:val="24"/>
              </w:rPr>
              <w:t>) pieejamajiem statistikas datiem 2014. gada janvārī 81,7% Latvijas iedzīvotāju ir bijuši interneta l</w:t>
            </w:r>
            <w:r w:rsidRPr="00EF5922">
              <w:rPr>
                <w:rFonts w:ascii="Times New Roman" w:hAnsi="Times New Roman" w:cs="Times New Roman"/>
                <w:sz w:val="24"/>
                <w:szCs w:val="24"/>
              </w:rPr>
              <w:t xml:space="preserve">ietotāji), turklāt valstiskā līmenī ir nodrošināta iespēja ikvienam Latvijas iedzīvotājam bez maksas izmantot informācijas tehnoloģiju sniegtās iespējas – datortehniku un internetu </w:t>
            </w:r>
            <w:r w:rsidR="007C05F4" w:rsidRPr="00EF5922">
              <w:rPr>
                <w:rFonts w:ascii="Times New Roman" w:hAnsi="Times New Roman" w:cs="Times New Roman"/>
                <w:sz w:val="24"/>
                <w:szCs w:val="24"/>
              </w:rPr>
              <w:t>– </w:t>
            </w:r>
            <w:r w:rsidRPr="00EF5922">
              <w:rPr>
                <w:rFonts w:ascii="Times New Roman" w:hAnsi="Times New Roman" w:cs="Times New Roman"/>
                <w:sz w:val="24"/>
                <w:szCs w:val="24"/>
              </w:rPr>
              <w:t>publiskās bibliotēkās. Tādējādi, izvērtējot likumprojektā ietvertā tiesisk</w:t>
            </w:r>
            <w:r w:rsidRPr="00A53153">
              <w:rPr>
                <w:rFonts w:ascii="Times New Roman" w:hAnsi="Times New Roman" w:cs="Times New Roman"/>
                <w:sz w:val="24"/>
                <w:szCs w:val="24"/>
              </w:rPr>
              <w:t xml:space="preserve">ā regulējuma kopējā sabiedrības ieguvuma proporcionalitāti ar to personu, kurām interneta pieslēgums varētu nebūt pieejams, tiesību piedalīties </w:t>
            </w:r>
            <w:r w:rsidRPr="00C05244">
              <w:rPr>
                <w:rFonts w:ascii="Times New Roman" w:hAnsi="Times New Roman" w:cs="Times New Roman"/>
                <w:sz w:val="24"/>
                <w:szCs w:val="24"/>
              </w:rPr>
              <w:t xml:space="preserve">zvērinātu tiesu izpildītāju un maksātnespējas procesa administratoru rīkotās </w:t>
            </w:r>
            <w:r w:rsidRPr="00A96FCA">
              <w:rPr>
                <w:rFonts w:ascii="Times New Roman" w:hAnsi="Times New Roman" w:cs="Times New Roman"/>
                <w:sz w:val="24"/>
                <w:szCs w:val="24"/>
              </w:rPr>
              <w:t xml:space="preserve">izsolēs iespējamo aizskārumu, atzīstams, ka ar </w:t>
            </w:r>
            <w:r w:rsidRPr="00A96FCA">
              <w:rPr>
                <w:rFonts w:ascii="Times New Roman" w:eastAsia="Times New Roman" w:hAnsi="Times New Roman" w:cs="Times New Roman"/>
                <w:sz w:val="24"/>
                <w:szCs w:val="24"/>
                <w:lang w:eastAsia="lv-LV"/>
              </w:rPr>
              <w:t xml:space="preserve">likumprojektu radītie ierobežojumi personām </w:t>
            </w:r>
            <w:r w:rsidRPr="0004475D">
              <w:rPr>
                <w:rFonts w:ascii="Times New Roman" w:hAnsi="Times New Roman" w:cs="Times New Roman"/>
                <w:sz w:val="24"/>
                <w:szCs w:val="24"/>
              </w:rPr>
              <w:t>atbilst samērīguma principa nosacījumiem.</w:t>
            </w:r>
          </w:p>
        </w:tc>
      </w:tr>
      <w:tr w:rsidR="007C05F4" w:rsidRPr="007C05F4" w:rsidTr="0004475D">
        <w:trPr>
          <w:trHeight w:val="357"/>
        </w:trPr>
        <w:tc>
          <w:tcPr>
            <w:tcW w:w="311" w:type="dxa"/>
          </w:tcPr>
          <w:p w:rsidR="00F7791A" w:rsidRPr="007C05F4" w:rsidRDefault="00F7791A" w:rsidP="004C5FD4">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392" w:type="dxa"/>
            <w:gridSpan w:val="2"/>
          </w:tcPr>
          <w:p w:rsidR="00F7791A" w:rsidRPr="007C05F4" w:rsidRDefault="00F7791A" w:rsidP="004C5FD4">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Administratīvo izmaksu monetārs novērtējums</w:t>
            </w:r>
          </w:p>
        </w:tc>
        <w:tc>
          <w:tcPr>
            <w:tcW w:w="6497" w:type="dxa"/>
          </w:tcPr>
          <w:p w:rsidR="00F7791A" w:rsidRPr="007C05F4" w:rsidRDefault="00F7791A" w:rsidP="00242307">
            <w:pPr>
              <w:spacing w:after="0" w:line="240" w:lineRule="auto"/>
              <w:ind w:firstLine="416"/>
              <w:jc w:val="both"/>
              <w:rPr>
                <w:rFonts w:ascii="Times New Roman" w:hAnsi="Times New Roman" w:cs="Times New Roman"/>
                <w:sz w:val="24"/>
                <w:szCs w:val="24"/>
              </w:rPr>
            </w:pPr>
            <w:r w:rsidRPr="007C05F4">
              <w:rPr>
                <w:rFonts w:ascii="Times New Roman" w:eastAsia="Times New Roman" w:hAnsi="Times New Roman" w:cs="Times New Roman"/>
                <w:sz w:val="24"/>
                <w:szCs w:val="24"/>
                <w:lang w:eastAsia="lv-LV"/>
              </w:rPr>
              <w:t xml:space="preserve">Saistībā ar elektronisku izsoļu ieviešanu spriedumu izpildes un maksātnespējas procesā atbilstoši Ministru </w:t>
            </w:r>
            <w:r w:rsidRPr="00EF5922">
              <w:rPr>
                <w:rFonts w:ascii="Times New Roman" w:eastAsia="Times New Roman" w:hAnsi="Times New Roman" w:cs="Times New Roman"/>
                <w:sz w:val="24"/>
                <w:szCs w:val="24"/>
                <w:lang w:eastAsia="lv-LV"/>
              </w:rPr>
              <w:t>kabineta 2014. gada 26. augusta protokola Nr. 45 54</w:t>
            </w:r>
            <w:r w:rsidRPr="00A53153">
              <w:rPr>
                <w:rFonts w:ascii="Times New Roman" w:eastAsia="Times New Roman" w:hAnsi="Times New Roman" w:cs="Times New Roman"/>
                <w:sz w:val="24"/>
                <w:szCs w:val="24"/>
                <w:lang w:eastAsia="lv-LV"/>
              </w:rPr>
              <w:t>. § 9. punktā un 12.2. apakšpunktā noteiktajam tiks izstrādāts Ministru kabineta noteikumu pro</w:t>
            </w:r>
            <w:r w:rsidRPr="00C05244">
              <w:rPr>
                <w:rFonts w:ascii="Times New Roman" w:eastAsia="Times New Roman" w:hAnsi="Times New Roman" w:cs="Times New Roman"/>
                <w:sz w:val="24"/>
                <w:szCs w:val="24"/>
                <w:lang w:eastAsia="lv-LV"/>
              </w:rPr>
              <w:t xml:space="preserve">jekts „Grozījumi </w:t>
            </w:r>
            <w:r w:rsidRPr="00C05244">
              <w:rPr>
                <w:rFonts w:ascii="Times New Roman" w:hAnsi="Times New Roman" w:cs="Times New Roman"/>
                <w:sz w:val="24"/>
                <w:szCs w:val="24"/>
                <w:lang w:eastAsia="lv-LV"/>
              </w:rPr>
              <w:t>Ministru kabineta 2013. gada 17. septembra noteikumos Nr. 871 „Tiesu administrācijas maksas pa</w:t>
            </w:r>
            <w:r w:rsidRPr="00A96FCA">
              <w:rPr>
                <w:rFonts w:ascii="Times New Roman" w:hAnsi="Times New Roman" w:cs="Times New Roman"/>
                <w:sz w:val="24"/>
                <w:szCs w:val="24"/>
                <w:lang w:eastAsia="lv-LV"/>
              </w:rPr>
              <w:t>kalpojumu cenrādis””</w:t>
            </w:r>
            <w:r w:rsidRPr="00A96FCA">
              <w:rPr>
                <w:rFonts w:ascii="Times New Roman" w:eastAsia="Calibri" w:hAnsi="Times New Roman" w:cs="Times New Roman"/>
                <w:sz w:val="24"/>
                <w:szCs w:val="24"/>
              </w:rPr>
              <w:t>, definējot maksas pakalpojumu veidus, kas saistīti ar Elektronisko izsoļu portāla izmantošanu. J</w:t>
            </w:r>
            <w:r w:rsidRPr="0004475D">
              <w:rPr>
                <w:rFonts w:ascii="Times New Roman" w:eastAsia="Calibri" w:hAnsi="Times New Roman" w:cs="Times New Roman"/>
                <w:sz w:val="24"/>
                <w:szCs w:val="24"/>
              </w:rPr>
              <w:t xml:space="preserve">aunie </w:t>
            </w:r>
            <w:r w:rsidRPr="00242307">
              <w:rPr>
                <w:rFonts w:ascii="Times New Roman" w:hAnsi="Times New Roman" w:cs="Times New Roman"/>
                <w:sz w:val="24"/>
                <w:szCs w:val="24"/>
              </w:rPr>
              <w:t xml:space="preserve">Tiesu administrācijas sniegto maksas pakalpojumu veidi varētu būt saistīti ar personu </w:t>
            </w:r>
            <w:r w:rsidRPr="007C05F4">
              <w:rPr>
                <w:rFonts w:ascii="Times New Roman" w:hAnsi="Times New Roman" w:cs="Times New Roman"/>
                <w:sz w:val="24"/>
                <w:szCs w:val="24"/>
              </w:rPr>
              <w:t>reģistrēšanu dalībai konkrētā izsolē, kā arī maksas noteikšan</w:t>
            </w:r>
            <w:r w:rsidRPr="00EF5922">
              <w:rPr>
                <w:rFonts w:ascii="Times New Roman" w:hAnsi="Times New Roman" w:cs="Times New Roman"/>
                <w:sz w:val="24"/>
                <w:szCs w:val="24"/>
              </w:rPr>
              <w:t>u par izsoles organizēšanu Elektronisko izsoļu portālā zvērinātiem tiesu izpildītājam un maksātnespējas procesa administratoriem</w:t>
            </w:r>
            <w:r w:rsidRPr="00242307">
              <w:rPr>
                <w:rFonts w:ascii="Times New Roman" w:hAnsi="Times New Roman" w:cs="Times New Roman"/>
                <w:sz w:val="24"/>
                <w:szCs w:val="24"/>
              </w:rPr>
              <w:t>.</w:t>
            </w:r>
            <w:r w:rsidRPr="007C05F4">
              <w:rPr>
                <w:rFonts w:ascii="Times New Roman" w:hAnsi="Times New Roman" w:cs="Times New Roman"/>
                <w:sz w:val="24"/>
                <w:szCs w:val="24"/>
              </w:rPr>
              <w:t xml:space="preserve"> </w:t>
            </w:r>
          </w:p>
          <w:p w:rsidR="00F7791A" w:rsidRPr="00A53153" w:rsidRDefault="00F7791A" w:rsidP="00242307">
            <w:pPr>
              <w:spacing w:after="0" w:line="240" w:lineRule="auto"/>
              <w:ind w:firstLine="416"/>
              <w:jc w:val="both"/>
              <w:rPr>
                <w:rFonts w:ascii="Times New Roman" w:hAnsi="Times New Roman" w:cs="Times New Roman"/>
                <w:sz w:val="24"/>
                <w:szCs w:val="24"/>
              </w:rPr>
            </w:pPr>
            <w:r w:rsidRPr="00EF5922">
              <w:rPr>
                <w:rFonts w:ascii="Times New Roman" w:hAnsi="Times New Roman" w:cs="Times New Roman"/>
                <w:sz w:val="24"/>
                <w:szCs w:val="24"/>
              </w:rPr>
              <w:t>Minēto izmaksu apmērs tiks noteikts ar Ministru kabineta noteikumiem. Līdz ar to</w:t>
            </w:r>
            <w:r w:rsidRPr="00A53153">
              <w:rPr>
                <w:rFonts w:ascii="Times New Roman" w:hAnsi="Times New Roman" w:cs="Times New Roman"/>
                <w:sz w:val="24"/>
                <w:szCs w:val="24"/>
              </w:rPr>
              <w:t xml:space="preserve"> personas, kuras vēlēsies piedalīties sprieduma izpildes vai maksātnespējas procesa ietvaros organizētā nekustamā īpašuma izsolē, būs informētas par izmaksu apmēriem.</w:t>
            </w:r>
          </w:p>
        </w:tc>
      </w:tr>
      <w:tr w:rsidR="007C05F4" w:rsidRPr="007C05F4" w:rsidTr="0004475D">
        <w:trPr>
          <w:trHeight w:val="178"/>
        </w:trPr>
        <w:tc>
          <w:tcPr>
            <w:tcW w:w="311" w:type="dxa"/>
          </w:tcPr>
          <w:p w:rsidR="00F7791A" w:rsidRPr="007C05F4" w:rsidRDefault="00F7791A" w:rsidP="004C5FD4">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4.</w:t>
            </w:r>
          </w:p>
        </w:tc>
        <w:tc>
          <w:tcPr>
            <w:tcW w:w="2392" w:type="dxa"/>
            <w:gridSpan w:val="2"/>
          </w:tcPr>
          <w:p w:rsidR="00F7791A" w:rsidRPr="007C05F4" w:rsidRDefault="00F7791A" w:rsidP="004C5FD4">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Cita informācija</w:t>
            </w:r>
          </w:p>
        </w:tc>
        <w:tc>
          <w:tcPr>
            <w:tcW w:w="6497" w:type="dxa"/>
          </w:tcPr>
          <w:p w:rsidR="00F7791A" w:rsidRPr="00EF5922" w:rsidRDefault="00F7791A" w:rsidP="004C5FD4">
            <w:pPr>
              <w:spacing w:after="0" w:line="240" w:lineRule="auto"/>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Nav.</w:t>
            </w:r>
          </w:p>
        </w:tc>
      </w:tr>
      <w:tr w:rsidR="007C05F4" w:rsidRPr="007C05F4" w:rsidTr="0004475D">
        <w:trPr>
          <w:trHeight w:val="417"/>
        </w:trPr>
        <w:tc>
          <w:tcPr>
            <w:tcW w:w="9200" w:type="dxa"/>
            <w:gridSpan w:val="4"/>
            <w:tcBorders>
              <w:left w:val="nil"/>
              <w:bottom w:val="nil"/>
              <w:right w:val="nil"/>
            </w:tcBorders>
          </w:tcPr>
          <w:p w:rsidR="00F7791A" w:rsidRPr="00242307" w:rsidRDefault="00F7791A" w:rsidP="004C5FD4">
            <w:pPr>
              <w:spacing w:after="0" w:line="240" w:lineRule="auto"/>
              <w:rPr>
                <w:rFonts w:ascii="Times New Roman" w:eastAsia="Times New Roman" w:hAnsi="Times New Roman" w:cs="Times New Roman"/>
                <w:sz w:val="24"/>
                <w:szCs w:val="24"/>
                <w:lang w:eastAsia="lv-LV"/>
              </w:rPr>
            </w:pPr>
          </w:p>
        </w:tc>
      </w:tr>
    </w:tbl>
    <w:tbl>
      <w:tblPr>
        <w:tblW w:w="92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9"/>
        <w:gridCol w:w="2359"/>
        <w:gridCol w:w="1240"/>
        <w:gridCol w:w="1542"/>
        <w:gridCol w:w="1183"/>
        <w:gridCol w:w="1183"/>
        <w:gridCol w:w="1154"/>
      </w:tblGrid>
      <w:tr w:rsidR="007C05F4" w:rsidRPr="007C05F4" w:rsidTr="0004475D">
        <w:trPr>
          <w:trHeight w:val="360"/>
        </w:trPr>
        <w:tc>
          <w:tcPr>
            <w:tcW w:w="4966" w:type="pct"/>
            <w:gridSpan w:val="7"/>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7C05F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III. Tiesību akta projekta ietekme uz valsts budžetu un pašvaldību budžetiem</w:t>
            </w:r>
          </w:p>
        </w:tc>
      </w:tr>
      <w:tr w:rsidR="007C05F4" w:rsidRPr="007C05F4" w:rsidTr="0004475D">
        <w:tc>
          <w:tcPr>
            <w:tcW w:w="1541" w:type="pct"/>
            <w:gridSpan w:val="2"/>
            <w:vMerge w:val="restar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Rādītāji</w:t>
            </w:r>
          </w:p>
        </w:tc>
        <w:tc>
          <w:tcPr>
            <w:tcW w:w="1512" w:type="pct"/>
            <w:gridSpan w:val="2"/>
            <w:vMerge w:val="restar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2015. gads</w:t>
            </w:r>
          </w:p>
        </w:tc>
        <w:tc>
          <w:tcPr>
            <w:tcW w:w="1913" w:type="pct"/>
            <w:gridSpan w:val="3"/>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885CB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 xml:space="preserve">Turpmākie trīs gadi (tūkst. </w:t>
            </w:r>
            <w:proofErr w:type="spellStart"/>
            <w:r w:rsidR="00885CBF" w:rsidRPr="00242307">
              <w:rPr>
                <w:rFonts w:ascii="Times New Roman" w:eastAsia="Times New Roman" w:hAnsi="Times New Roman" w:cs="Times New Roman"/>
                <w:i/>
                <w:sz w:val="24"/>
                <w:szCs w:val="24"/>
                <w:lang w:eastAsia="lv-LV"/>
              </w:rPr>
              <w:t>euro</w:t>
            </w:r>
            <w:proofErr w:type="spellEnd"/>
            <w:r w:rsidRPr="007C05F4">
              <w:rPr>
                <w:rFonts w:ascii="Times New Roman" w:eastAsia="Times New Roman" w:hAnsi="Times New Roman" w:cs="Times New Roman"/>
                <w:sz w:val="24"/>
                <w:szCs w:val="24"/>
                <w:lang w:eastAsia="lv-LV"/>
              </w:rPr>
              <w:t>)</w:t>
            </w:r>
          </w:p>
        </w:tc>
      </w:tr>
      <w:tr w:rsidR="007C05F4" w:rsidRPr="007C05F4" w:rsidTr="0004475D">
        <w:tc>
          <w:tcPr>
            <w:tcW w:w="1541" w:type="pct"/>
            <w:gridSpan w:val="2"/>
            <w:vMerge/>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after="0" w:line="240" w:lineRule="auto"/>
              <w:rPr>
                <w:rFonts w:ascii="Times New Roman" w:eastAsia="Times New Roman" w:hAnsi="Times New Roman" w:cs="Times New Roman"/>
                <w:b/>
                <w:bCs/>
                <w:sz w:val="24"/>
                <w:szCs w:val="24"/>
                <w:lang w:eastAsia="lv-LV"/>
              </w:rPr>
            </w:pPr>
          </w:p>
        </w:tc>
        <w:tc>
          <w:tcPr>
            <w:tcW w:w="1512" w:type="pct"/>
            <w:gridSpan w:val="2"/>
            <w:vMerge/>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2016.</w:t>
            </w:r>
          </w:p>
        </w:tc>
        <w:tc>
          <w:tcPr>
            <w:tcW w:w="643"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2017.</w:t>
            </w:r>
          </w:p>
        </w:tc>
        <w:tc>
          <w:tcPr>
            <w:tcW w:w="627"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2018.</w:t>
            </w:r>
          </w:p>
        </w:tc>
      </w:tr>
      <w:tr w:rsidR="007C05F4" w:rsidRPr="007C05F4" w:rsidTr="0004475D">
        <w:tc>
          <w:tcPr>
            <w:tcW w:w="1541" w:type="pct"/>
            <w:gridSpan w:val="2"/>
            <w:vMerge/>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after="0" w:line="240" w:lineRule="auto"/>
              <w:rPr>
                <w:rFonts w:ascii="Times New Roman" w:eastAsia="Times New Roman" w:hAnsi="Times New Roman" w:cs="Times New Roman"/>
                <w:b/>
                <w:bCs/>
                <w:sz w:val="24"/>
                <w:szCs w:val="24"/>
                <w:lang w:eastAsia="lv-LV"/>
              </w:rPr>
            </w:pPr>
          </w:p>
        </w:tc>
        <w:tc>
          <w:tcPr>
            <w:tcW w:w="674"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kārtējā gadā, salīdzinot ar budžetu kārtējam gadam</w:t>
            </w:r>
          </w:p>
        </w:tc>
        <w:tc>
          <w:tcPr>
            <w:tcW w:w="643"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c>
          <w:tcPr>
            <w:tcW w:w="643"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c>
          <w:tcPr>
            <w:tcW w:w="627"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w:t>
            </w:r>
          </w:p>
        </w:tc>
        <w:tc>
          <w:tcPr>
            <w:tcW w:w="674"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w:t>
            </w:r>
          </w:p>
        </w:tc>
        <w:tc>
          <w:tcPr>
            <w:tcW w:w="838"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w:t>
            </w:r>
          </w:p>
        </w:tc>
        <w:tc>
          <w:tcPr>
            <w:tcW w:w="643"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4</w:t>
            </w:r>
          </w:p>
        </w:tc>
        <w:tc>
          <w:tcPr>
            <w:tcW w:w="643"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w:t>
            </w:r>
          </w:p>
        </w:tc>
        <w:tc>
          <w:tcPr>
            <w:tcW w:w="627" w:type="pct"/>
            <w:tcBorders>
              <w:top w:val="outset" w:sz="6" w:space="0" w:color="000000"/>
              <w:left w:val="outset" w:sz="6" w:space="0" w:color="000000"/>
              <w:bottom w:val="outset" w:sz="6" w:space="0" w:color="000000"/>
              <w:right w:val="outset" w:sz="6" w:space="0" w:color="000000"/>
            </w:tcBorders>
            <w:vAlign w:val="center"/>
          </w:tcPr>
          <w:p w:rsidR="00F7791A" w:rsidRPr="007C05F4" w:rsidRDefault="00F7791A"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w:t>
            </w: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F7791A" w:rsidRPr="007C05F4" w:rsidRDefault="00F7791A"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 Budžeta ieņēmumi:</w:t>
            </w:r>
          </w:p>
        </w:tc>
        <w:tc>
          <w:tcPr>
            <w:tcW w:w="674" w:type="pct"/>
            <w:vMerge w:val="restart"/>
            <w:tcBorders>
              <w:top w:val="outset" w:sz="6" w:space="0" w:color="000000"/>
              <w:left w:val="outset" w:sz="6" w:space="0" w:color="000000"/>
              <w:right w:val="outset" w:sz="6" w:space="0" w:color="000000"/>
            </w:tcBorders>
            <w:vAlign w:val="center"/>
          </w:tcPr>
          <w:p w:rsidR="00F7791A" w:rsidRPr="007C05F4" w:rsidRDefault="00F7791A"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838" w:type="pct"/>
            <w:vMerge w:val="restart"/>
            <w:tcBorders>
              <w:top w:val="outset" w:sz="6" w:space="0" w:color="000000"/>
              <w:left w:val="outset" w:sz="6" w:space="0" w:color="000000"/>
              <w:right w:val="outset" w:sz="6" w:space="0" w:color="000000"/>
            </w:tcBorders>
            <w:vAlign w:val="center"/>
          </w:tcPr>
          <w:p w:rsidR="00F7791A" w:rsidRPr="007C05F4" w:rsidRDefault="00F7791A"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outset" w:sz="6" w:space="0" w:color="000000"/>
              <w:left w:val="outset" w:sz="6" w:space="0" w:color="000000"/>
              <w:right w:val="outset" w:sz="6" w:space="0" w:color="000000"/>
            </w:tcBorders>
            <w:vAlign w:val="center"/>
          </w:tcPr>
          <w:p w:rsidR="00F7791A" w:rsidRPr="007C05F4" w:rsidRDefault="00F7791A"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outset" w:sz="6" w:space="0" w:color="000000"/>
              <w:left w:val="outset" w:sz="6" w:space="0" w:color="000000"/>
              <w:right w:val="outset" w:sz="6" w:space="0" w:color="000000"/>
            </w:tcBorders>
            <w:vAlign w:val="center"/>
          </w:tcPr>
          <w:p w:rsidR="00F7791A" w:rsidRPr="007C05F4" w:rsidRDefault="00F7791A"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27" w:type="pct"/>
            <w:vMerge w:val="restart"/>
            <w:tcBorders>
              <w:top w:val="outset" w:sz="6" w:space="0" w:color="000000"/>
              <w:left w:val="outset" w:sz="6" w:space="0" w:color="000000"/>
              <w:right w:val="outset" w:sz="6" w:space="0" w:color="000000"/>
            </w:tcBorders>
            <w:vAlign w:val="center"/>
          </w:tcPr>
          <w:p w:rsidR="00F7791A" w:rsidRPr="007C05F4" w:rsidRDefault="00F7791A"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F7791A" w:rsidRPr="007C05F4" w:rsidRDefault="00F7791A"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674"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F7791A" w:rsidRPr="007C05F4" w:rsidRDefault="00F7791A"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1.2. valsts speciālais budžets</w:t>
            </w:r>
          </w:p>
        </w:tc>
        <w:tc>
          <w:tcPr>
            <w:tcW w:w="674"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single" w:sz="4" w:space="0" w:color="auto"/>
              <w:right w:val="outset" w:sz="6" w:space="0" w:color="000000"/>
            </w:tcBorders>
          </w:tcPr>
          <w:p w:rsidR="00F7791A" w:rsidRPr="007C05F4" w:rsidRDefault="00F7791A"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1.3. pašvaldību budžets</w:t>
            </w:r>
          </w:p>
        </w:tc>
        <w:tc>
          <w:tcPr>
            <w:tcW w:w="674" w:type="pct"/>
            <w:vMerge/>
            <w:tcBorders>
              <w:left w:val="outset" w:sz="6" w:space="0" w:color="000000"/>
              <w:bottom w:val="single" w:sz="4" w:space="0" w:color="auto"/>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bottom w:val="single" w:sz="4" w:space="0" w:color="auto"/>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single" w:sz="4" w:space="0" w:color="auto"/>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single" w:sz="4" w:space="0" w:color="auto"/>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bottom w:val="single" w:sz="4" w:space="0" w:color="auto"/>
              <w:right w:val="outset" w:sz="6" w:space="0" w:color="000000"/>
            </w:tcBorders>
            <w:vAlign w:val="center"/>
          </w:tcPr>
          <w:p w:rsidR="00F7791A" w:rsidRPr="007C05F4" w:rsidRDefault="00F7791A"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single" w:sz="4" w:space="0" w:color="auto"/>
              <w:left w:val="single" w:sz="4" w:space="0" w:color="auto"/>
              <w:bottom w:val="single" w:sz="4" w:space="0" w:color="auto"/>
              <w:right w:val="single" w:sz="4" w:space="0" w:color="auto"/>
            </w:tcBorders>
          </w:tcPr>
          <w:p w:rsidR="00BD1F8F" w:rsidRPr="00A53153"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A53153">
              <w:rPr>
                <w:rFonts w:ascii="Times New Roman" w:eastAsia="Times New Roman" w:hAnsi="Times New Roman" w:cs="Times New Roman"/>
                <w:sz w:val="24"/>
                <w:szCs w:val="24"/>
                <w:lang w:eastAsia="lv-LV"/>
              </w:rPr>
              <w:t>2. Budžeta izdevumi:</w:t>
            </w:r>
          </w:p>
        </w:tc>
        <w:tc>
          <w:tcPr>
            <w:tcW w:w="674" w:type="pct"/>
            <w:vMerge w:val="restart"/>
            <w:tcBorders>
              <w:top w:val="single" w:sz="4" w:space="0" w:color="auto"/>
              <w:left w:val="single" w:sz="4" w:space="0" w:color="auto"/>
              <w:bottom w:val="single" w:sz="4" w:space="0" w:color="auto"/>
              <w:right w:val="single" w:sz="4" w:space="0" w:color="auto"/>
            </w:tcBorders>
            <w:vAlign w:val="center"/>
          </w:tcPr>
          <w:p w:rsidR="00BD1F8F" w:rsidRPr="00C05244" w:rsidRDefault="00BD1F8F" w:rsidP="007C05F4">
            <w:pPr>
              <w:spacing w:after="0" w:line="240" w:lineRule="auto"/>
              <w:jc w:val="center"/>
              <w:rPr>
                <w:rFonts w:ascii="Times New Roman" w:eastAsia="Times New Roman" w:hAnsi="Times New Roman" w:cs="Times New Roman"/>
                <w:sz w:val="24"/>
                <w:szCs w:val="24"/>
                <w:lang w:eastAsia="lv-LV"/>
              </w:rPr>
            </w:pPr>
            <w:r w:rsidRPr="00C05244">
              <w:rPr>
                <w:rFonts w:ascii="Times New Roman" w:eastAsia="Times New Roman" w:hAnsi="Times New Roman" w:cs="Times New Roman"/>
                <w:sz w:val="24"/>
                <w:szCs w:val="24"/>
                <w:lang w:eastAsia="lv-LV"/>
              </w:rPr>
              <w:t>0</w:t>
            </w:r>
          </w:p>
        </w:tc>
        <w:tc>
          <w:tcPr>
            <w:tcW w:w="838" w:type="pct"/>
            <w:vMerge w:val="restart"/>
            <w:tcBorders>
              <w:top w:val="single" w:sz="4" w:space="0" w:color="auto"/>
              <w:left w:val="single" w:sz="4" w:space="0" w:color="auto"/>
              <w:bottom w:val="single" w:sz="4" w:space="0" w:color="auto"/>
              <w:right w:val="single" w:sz="4" w:space="0" w:color="auto"/>
            </w:tcBorders>
            <w:vAlign w:val="center"/>
          </w:tcPr>
          <w:p w:rsidR="00BD1F8F" w:rsidRPr="00A96FCA" w:rsidRDefault="00BD1F8F" w:rsidP="007C05F4">
            <w:pPr>
              <w:spacing w:after="0" w:line="240" w:lineRule="auto"/>
              <w:jc w:val="center"/>
              <w:rPr>
                <w:rFonts w:ascii="Times New Roman" w:eastAsia="Times New Roman" w:hAnsi="Times New Roman" w:cs="Times New Roman"/>
                <w:sz w:val="24"/>
                <w:szCs w:val="24"/>
                <w:lang w:eastAsia="lv-LV"/>
              </w:rPr>
            </w:pPr>
            <w:r w:rsidRPr="00A96FCA">
              <w:rPr>
                <w:rFonts w:ascii="Times New Roman" w:eastAsia="Times New Roman" w:hAnsi="Times New Roman" w:cs="Times New Roman"/>
                <w:sz w:val="24"/>
                <w:szCs w:val="24"/>
                <w:lang w:eastAsia="lv-LV"/>
              </w:rPr>
              <w:t>0</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BD1F8F" w:rsidRPr="0004475D" w:rsidRDefault="00BD1F8F" w:rsidP="007C05F4">
            <w:pPr>
              <w:spacing w:after="0" w:line="240" w:lineRule="auto"/>
              <w:jc w:val="center"/>
              <w:rPr>
                <w:rFonts w:ascii="Times New Roman" w:eastAsia="Times New Roman" w:hAnsi="Times New Roman" w:cs="Times New Roman"/>
                <w:sz w:val="24"/>
                <w:szCs w:val="24"/>
                <w:lang w:eastAsia="lv-LV"/>
              </w:rPr>
            </w:pPr>
            <w:r w:rsidRPr="00A96FCA">
              <w:rPr>
                <w:rFonts w:ascii="Times New Roman" w:eastAsia="Times New Roman" w:hAnsi="Times New Roman" w:cs="Times New Roman"/>
                <w:sz w:val="24"/>
                <w:szCs w:val="24"/>
                <w:lang w:eastAsia="lv-LV"/>
              </w:rPr>
              <w:t>557 000</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BD1F8F" w:rsidRPr="0004475D" w:rsidRDefault="00BD1F8F" w:rsidP="007C05F4">
            <w:pPr>
              <w:spacing w:after="0" w:line="240" w:lineRule="auto"/>
              <w:jc w:val="center"/>
              <w:rPr>
                <w:rFonts w:ascii="Times New Roman" w:eastAsia="Times New Roman" w:hAnsi="Times New Roman" w:cs="Times New Roman"/>
                <w:sz w:val="24"/>
                <w:szCs w:val="24"/>
                <w:lang w:eastAsia="lv-LV"/>
              </w:rPr>
            </w:pPr>
            <w:r w:rsidRPr="0004475D">
              <w:rPr>
                <w:rFonts w:ascii="Times New Roman" w:eastAsia="Times New Roman" w:hAnsi="Times New Roman" w:cs="Times New Roman"/>
                <w:sz w:val="24"/>
                <w:szCs w:val="24"/>
                <w:lang w:eastAsia="lv-LV"/>
              </w:rPr>
              <w:t>557 000</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rsidR="00BD1F8F" w:rsidRPr="0004475D" w:rsidRDefault="00BD1F8F" w:rsidP="007C05F4">
            <w:pPr>
              <w:spacing w:after="0" w:line="240" w:lineRule="auto"/>
              <w:jc w:val="center"/>
              <w:rPr>
                <w:rFonts w:ascii="Times New Roman" w:eastAsia="Times New Roman" w:hAnsi="Times New Roman" w:cs="Times New Roman"/>
                <w:sz w:val="24"/>
                <w:szCs w:val="24"/>
                <w:lang w:eastAsia="lv-LV"/>
              </w:rPr>
            </w:pPr>
            <w:r w:rsidRPr="0004475D">
              <w:rPr>
                <w:rFonts w:ascii="Times New Roman" w:eastAsia="Times New Roman" w:hAnsi="Times New Roman" w:cs="Times New Roman"/>
                <w:sz w:val="24"/>
                <w:szCs w:val="24"/>
                <w:lang w:eastAsia="lv-LV"/>
              </w:rPr>
              <w:t>557 000</w:t>
            </w:r>
          </w:p>
        </w:tc>
      </w:tr>
      <w:tr w:rsidR="007C05F4" w:rsidRPr="007C05F4" w:rsidTr="0004475D">
        <w:tc>
          <w:tcPr>
            <w:tcW w:w="1541" w:type="pct"/>
            <w:gridSpan w:val="2"/>
            <w:tcBorders>
              <w:top w:val="single" w:sz="4" w:space="0" w:color="auto"/>
              <w:left w:val="single" w:sz="4" w:space="0" w:color="auto"/>
              <w:bottom w:val="single" w:sz="4" w:space="0" w:color="auto"/>
              <w:right w:val="single" w:sz="4" w:space="0" w:color="auto"/>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2.1. valsts pamatbudžets</w:t>
            </w:r>
          </w:p>
        </w:tc>
        <w:tc>
          <w:tcPr>
            <w:tcW w:w="674"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360" w:lineRule="auto"/>
              <w:jc w:val="center"/>
              <w:rPr>
                <w:rFonts w:ascii="Times New Roman" w:eastAsia="Times New Roman" w:hAnsi="Times New Roman" w:cs="Times New Roman"/>
                <w:sz w:val="24"/>
                <w:szCs w:val="24"/>
                <w:lang w:eastAsia="lv-LV"/>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36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single" w:sz="4" w:space="0" w:color="auto"/>
              <w:left w:val="single" w:sz="4" w:space="0" w:color="auto"/>
              <w:bottom w:val="single" w:sz="4" w:space="0" w:color="auto"/>
              <w:right w:val="single" w:sz="4" w:space="0" w:color="auto"/>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2.2. valsts speciālais budžets</w:t>
            </w:r>
          </w:p>
        </w:tc>
        <w:tc>
          <w:tcPr>
            <w:tcW w:w="674"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single" w:sz="4" w:space="0" w:color="auto"/>
              <w:left w:val="single" w:sz="4" w:space="0" w:color="auto"/>
              <w:bottom w:val="single" w:sz="4" w:space="0" w:color="auto"/>
              <w:right w:val="single" w:sz="4" w:space="0" w:color="auto"/>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2.3. pašvaldību budžets</w:t>
            </w:r>
          </w:p>
        </w:tc>
        <w:tc>
          <w:tcPr>
            <w:tcW w:w="674"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360" w:lineRule="auto"/>
              <w:jc w:val="center"/>
              <w:rPr>
                <w:rFonts w:ascii="Times New Roman" w:eastAsia="Times New Roman" w:hAnsi="Times New Roman" w:cs="Times New Roman"/>
                <w:sz w:val="24"/>
                <w:szCs w:val="24"/>
                <w:lang w:eastAsia="lv-LV"/>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single" w:sz="4" w:space="0" w:color="auto"/>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 Finansiālā ietekme:</w:t>
            </w:r>
          </w:p>
        </w:tc>
        <w:tc>
          <w:tcPr>
            <w:tcW w:w="674" w:type="pct"/>
            <w:vMerge w:val="restart"/>
            <w:tcBorders>
              <w:top w:val="single" w:sz="4" w:space="0" w:color="auto"/>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838" w:type="pct"/>
            <w:vMerge w:val="restart"/>
            <w:tcBorders>
              <w:top w:val="single" w:sz="4" w:space="0" w:color="auto"/>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single" w:sz="4" w:space="0" w:color="auto"/>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-557 000</w:t>
            </w:r>
          </w:p>
        </w:tc>
        <w:tc>
          <w:tcPr>
            <w:tcW w:w="643" w:type="pct"/>
            <w:vMerge w:val="restart"/>
            <w:tcBorders>
              <w:top w:val="single" w:sz="4" w:space="0" w:color="auto"/>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-557 000</w:t>
            </w:r>
          </w:p>
        </w:tc>
        <w:tc>
          <w:tcPr>
            <w:tcW w:w="627" w:type="pct"/>
            <w:vMerge w:val="restart"/>
            <w:tcBorders>
              <w:top w:val="single" w:sz="4" w:space="0" w:color="auto"/>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-557 000</w:t>
            </w: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3.1. valsts pamatbudžets</w:t>
            </w:r>
          </w:p>
        </w:tc>
        <w:tc>
          <w:tcPr>
            <w:tcW w:w="674" w:type="pct"/>
            <w:vMerge/>
            <w:tcBorders>
              <w:left w:val="outset" w:sz="6" w:space="0" w:color="000000"/>
              <w:right w:val="outset" w:sz="6" w:space="0" w:color="000000"/>
            </w:tcBorders>
            <w:vAlign w:val="center"/>
          </w:tcPr>
          <w:p w:rsidR="00BD1F8F" w:rsidRPr="007C05F4" w:rsidRDefault="00BD1F8F" w:rsidP="004C5FD4">
            <w:pPr>
              <w:spacing w:after="0" w:line="36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BD1F8F" w:rsidRPr="007C05F4" w:rsidRDefault="00BD1F8F" w:rsidP="004C5FD4">
            <w:pPr>
              <w:spacing w:after="0" w:line="36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3.2. speciālais budžets</w:t>
            </w:r>
          </w:p>
        </w:tc>
        <w:tc>
          <w:tcPr>
            <w:tcW w:w="674" w:type="pct"/>
            <w:vMerge/>
            <w:tcBorders>
              <w:left w:val="outset" w:sz="6" w:space="0" w:color="000000"/>
              <w:right w:val="outset" w:sz="6" w:space="0" w:color="000000"/>
            </w:tcBorders>
            <w:vAlign w:val="center"/>
          </w:tcPr>
          <w:p w:rsidR="00BD1F8F" w:rsidRPr="007C05F4" w:rsidRDefault="00BD1F8F" w:rsidP="004C5FD4">
            <w:pPr>
              <w:spacing w:after="0" w:line="36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3.3. pašvaldību budžets</w:t>
            </w:r>
          </w:p>
        </w:tc>
        <w:tc>
          <w:tcPr>
            <w:tcW w:w="674"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36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rPr>
          <w:trHeight w:val="1400"/>
        </w:trPr>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4. Finanšu līdzekļi papildu izde</w:t>
            </w:r>
            <w:r w:rsidRPr="007C05F4">
              <w:rPr>
                <w:rFonts w:ascii="Times New Roman" w:eastAsia="Times New Roman" w:hAnsi="Times New Roman" w:cs="Times New Roman"/>
                <w:sz w:val="24"/>
                <w:szCs w:val="24"/>
                <w:lang w:eastAsia="lv-LV"/>
              </w:rPr>
              <w:softHyphen/>
              <w:t>vumu finansēšanai (kompensējošu izdevumu samazinājumu norāda ar "+" zīmi)</w:t>
            </w:r>
          </w:p>
        </w:tc>
        <w:tc>
          <w:tcPr>
            <w:tcW w:w="674" w:type="pct"/>
            <w:tcBorders>
              <w:top w:val="outset" w:sz="6" w:space="0" w:color="000000"/>
              <w:left w:val="outset" w:sz="6" w:space="0" w:color="000000"/>
              <w:bottom w:val="outset" w:sz="6" w:space="0" w:color="000000"/>
              <w:right w:val="outset" w:sz="6" w:space="0" w:color="000000"/>
            </w:tcBorders>
            <w:vAlign w:val="center"/>
          </w:tcPr>
          <w:p w:rsidR="00BD1F8F" w:rsidRPr="007C05F4" w:rsidRDefault="00BD1F8F"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X</w:t>
            </w:r>
          </w:p>
        </w:tc>
        <w:tc>
          <w:tcPr>
            <w:tcW w:w="838" w:type="pct"/>
            <w:tcBorders>
              <w:top w:val="outset" w:sz="6" w:space="0" w:color="000000"/>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tcBorders>
              <w:top w:val="outset" w:sz="6" w:space="0" w:color="000000"/>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tcBorders>
              <w:top w:val="outset" w:sz="6" w:space="0" w:color="000000"/>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27" w:type="pct"/>
            <w:tcBorders>
              <w:top w:val="outset" w:sz="6" w:space="0" w:color="000000"/>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 Precizēta finansiālā ietekme:</w:t>
            </w:r>
          </w:p>
        </w:tc>
        <w:tc>
          <w:tcPr>
            <w:tcW w:w="674" w:type="pct"/>
            <w:vMerge w:val="restart"/>
            <w:tcBorders>
              <w:top w:val="outset" w:sz="6" w:space="0" w:color="000000"/>
              <w:left w:val="outset" w:sz="6" w:space="0" w:color="000000"/>
              <w:bottom w:val="outset" w:sz="6" w:space="0" w:color="000000"/>
              <w:right w:val="outset" w:sz="6" w:space="0" w:color="000000"/>
            </w:tcBorders>
            <w:vAlign w:val="center"/>
          </w:tcPr>
          <w:p w:rsidR="00BD1F8F" w:rsidRPr="007C05F4" w:rsidRDefault="00BD1F8F" w:rsidP="004C5F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X</w:t>
            </w:r>
          </w:p>
        </w:tc>
        <w:tc>
          <w:tcPr>
            <w:tcW w:w="838" w:type="pct"/>
            <w:vMerge w:val="restart"/>
            <w:tcBorders>
              <w:top w:val="outset" w:sz="6" w:space="0" w:color="000000"/>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outset" w:sz="6" w:space="0" w:color="000000"/>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outset" w:sz="6" w:space="0" w:color="000000"/>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27" w:type="pct"/>
            <w:vMerge w:val="restart"/>
            <w:tcBorders>
              <w:top w:val="outset" w:sz="6" w:space="0" w:color="000000"/>
              <w:left w:val="outset" w:sz="6" w:space="0" w:color="000000"/>
              <w:right w:val="outset" w:sz="6" w:space="0" w:color="000000"/>
            </w:tcBorders>
            <w:vAlign w:val="center"/>
          </w:tcPr>
          <w:p w:rsidR="00BD1F8F" w:rsidRPr="007C05F4" w:rsidRDefault="00BD1F8F" w:rsidP="007C05F4">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5.1. valsts pamatbudžets</w:t>
            </w:r>
          </w:p>
        </w:tc>
        <w:tc>
          <w:tcPr>
            <w:tcW w:w="674" w:type="pct"/>
            <w:vMerge/>
            <w:tcBorders>
              <w:top w:val="outset" w:sz="6" w:space="0" w:color="000000"/>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5.2. speciālais budžets</w:t>
            </w:r>
          </w:p>
        </w:tc>
        <w:tc>
          <w:tcPr>
            <w:tcW w:w="674" w:type="pct"/>
            <w:vMerge/>
            <w:tcBorders>
              <w:top w:val="outset" w:sz="6" w:space="0" w:color="000000"/>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5.3. pašvaldību budžets</w:t>
            </w:r>
          </w:p>
        </w:tc>
        <w:tc>
          <w:tcPr>
            <w:tcW w:w="674" w:type="pct"/>
            <w:vMerge/>
            <w:tcBorders>
              <w:top w:val="outset" w:sz="6" w:space="0" w:color="000000"/>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jc w:val="center"/>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26" w:type="pct"/>
            <w:gridSpan w:val="5"/>
            <w:vMerge w:val="restart"/>
            <w:tcBorders>
              <w:top w:val="outset" w:sz="6" w:space="0" w:color="000000"/>
              <w:left w:val="outset" w:sz="6" w:space="0" w:color="000000"/>
              <w:bottom w:val="outset" w:sz="6" w:space="0" w:color="000000"/>
              <w:right w:val="outset" w:sz="6" w:space="0" w:color="000000"/>
            </w:tcBorders>
            <w:vAlign w:val="center"/>
          </w:tcPr>
          <w:p w:rsidR="00BD1F8F" w:rsidRPr="007C05F4" w:rsidRDefault="00BD1F8F" w:rsidP="004C5FD4">
            <w:pPr>
              <w:pStyle w:val="tv2131"/>
              <w:tabs>
                <w:tab w:val="left" w:pos="1134"/>
              </w:tabs>
              <w:spacing w:before="0" w:line="240" w:lineRule="auto"/>
              <w:ind w:firstLine="0"/>
              <w:rPr>
                <w:rFonts w:ascii="Times New Roman" w:hAnsi="Times New Roman"/>
                <w:sz w:val="24"/>
                <w:szCs w:val="24"/>
              </w:rPr>
            </w:pPr>
            <w:r w:rsidRPr="007C05F4">
              <w:rPr>
                <w:rFonts w:ascii="Times New Roman" w:hAnsi="Times New Roman"/>
                <w:sz w:val="24"/>
                <w:szCs w:val="24"/>
              </w:rPr>
              <w:t>Šobrīd maksā par oficiālo paziņojumu publikāciju ir iekļauta gan oficiālās publikācijas pašizmaksa, gan arī Oficiālo publikāciju un tiesiskās informācijas likums (turpmāk – Likums) noteikto valsts uzdevumu izpildes nodrošināšanas izdevumi, kas nav nosegti ar ieņēmumiem un kas veido ap 60 % no VSIA „Latvijas Vēstnesis” izmaksām.</w:t>
            </w:r>
          </w:p>
          <w:p w:rsidR="00BD1F8F" w:rsidRPr="007C05F4" w:rsidRDefault="00BD1F8F" w:rsidP="004C5FD4">
            <w:pPr>
              <w:pStyle w:val="tv2131"/>
              <w:tabs>
                <w:tab w:val="left" w:pos="1134"/>
              </w:tabs>
              <w:spacing w:before="0" w:line="240" w:lineRule="auto"/>
              <w:ind w:firstLine="0"/>
              <w:rPr>
                <w:rFonts w:ascii="Times New Roman" w:hAnsi="Times New Roman"/>
                <w:sz w:val="24"/>
                <w:szCs w:val="24"/>
              </w:rPr>
            </w:pPr>
            <w:r w:rsidRPr="007C05F4">
              <w:rPr>
                <w:rFonts w:ascii="Times New Roman" w:hAnsi="Times New Roman"/>
                <w:sz w:val="24"/>
                <w:szCs w:val="24"/>
              </w:rPr>
              <w:t xml:space="preserve">Kopējās prognozētās izmaksas Likumā noteikto valsts uzdevumu izpildes nodrošināšanai 2016. gadā plānotas 2 183 311 </w:t>
            </w:r>
            <w:r w:rsidRPr="007C05F4">
              <w:rPr>
                <w:rFonts w:ascii="Times New Roman" w:hAnsi="Times New Roman"/>
                <w:i/>
                <w:sz w:val="24"/>
                <w:szCs w:val="24"/>
              </w:rPr>
              <w:t>euro</w:t>
            </w:r>
            <w:r w:rsidRPr="007C05F4">
              <w:rPr>
                <w:rFonts w:ascii="Times New Roman" w:hAnsi="Times New Roman"/>
                <w:sz w:val="24"/>
                <w:szCs w:val="24"/>
              </w:rPr>
              <w:t xml:space="preserve"> apmērā.</w:t>
            </w:r>
          </w:p>
          <w:p w:rsidR="00BD1F8F" w:rsidRPr="007C05F4" w:rsidRDefault="00BD1F8F" w:rsidP="004C5FD4">
            <w:pPr>
              <w:pStyle w:val="tv2131"/>
              <w:tabs>
                <w:tab w:val="left" w:pos="1134"/>
              </w:tabs>
              <w:spacing w:before="0" w:line="240" w:lineRule="auto"/>
              <w:ind w:firstLine="0"/>
              <w:rPr>
                <w:rFonts w:ascii="Times New Roman" w:hAnsi="Times New Roman"/>
                <w:sz w:val="24"/>
                <w:szCs w:val="24"/>
              </w:rPr>
            </w:pPr>
            <w:r w:rsidRPr="007C05F4">
              <w:rPr>
                <w:rFonts w:ascii="Times New Roman" w:hAnsi="Times New Roman"/>
                <w:sz w:val="24"/>
                <w:szCs w:val="24"/>
              </w:rPr>
              <w:t xml:space="preserve">2014. gadā VSIA „Latvijas Vēstnesis” publicējis 10 500 paziņojumus par nekustamo īpašumu izsolēm ar vidējo cenu 76,19 </w:t>
            </w:r>
            <w:r w:rsidRPr="007C05F4">
              <w:rPr>
                <w:rFonts w:ascii="Times New Roman" w:hAnsi="Times New Roman"/>
                <w:i/>
                <w:sz w:val="24"/>
                <w:szCs w:val="24"/>
              </w:rPr>
              <w:t>euro</w:t>
            </w:r>
            <w:r w:rsidRPr="007C05F4">
              <w:rPr>
                <w:rFonts w:ascii="Times New Roman" w:hAnsi="Times New Roman"/>
                <w:sz w:val="24"/>
                <w:szCs w:val="24"/>
              </w:rPr>
              <w:t xml:space="preserve"> par paziņojumu. Ieņēmumi no izsoļu sludinājumiem ir 800 000 </w:t>
            </w:r>
            <w:r w:rsidRPr="007C05F4">
              <w:rPr>
                <w:rFonts w:ascii="Times New Roman" w:hAnsi="Times New Roman"/>
                <w:i/>
                <w:sz w:val="24"/>
                <w:szCs w:val="24"/>
              </w:rPr>
              <w:t>euro</w:t>
            </w:r>
            <w:r w:rsidRPr="007C05F4">
              <w:rPr>
                <w:rFonts w:ascii="Times New Roman" w:hAnsi="Times New Roman"/>
                <w:sz w:val="24"/>
                <w:szCs w:val="24"/>
              </w:rPr>
              <w:t xml:space="preserve"> (10 500 x 76,19 = 800 000). 2016. gadā tiek prognozēti 9 000 paziņojumi par nekustamo īpašumu izsolēm ar pašizmaksas cenu 27 </w:t>
            </w:r>
            <w:r w:rsidRPr="007C05F4">
              <w:rPr>
                <w:rFonts w:ascii="Times New Roman" w:hAnsi="Times New Roman"/>
                <w:i/>
                <w:sz w:val="24"/>
                <w:szCs w:val="24"/>
              </w:rPr>
              <w:t>euro</w:t>
            </w:r>
            <w:r w:rsidRPr="007C05F4">
              <w:rPr>
                <w:rFonts w:ascii="Times New Roman" w:hAnsi="Times New Roman"/>
                <w:sz w:val="24"/>
                <w:szCs w:val="24"/>
              </w:rPr>
              <w:t xml:space="preserve"> par paziņojumu. Plānotie ieņēmumi no izsoļu sludinājumiem ir 243 000 </w:t>
            </w:r>
            <w:r w:rsidRPr="007C05F4">
              <w:rPr>
                <w:rFonts w:ascii="Times New Roman" w:hAnsi="Times New Roman"/>
                <w:i/>
                <w:sz w:val="24"/>
                <w:szCs w:val="24"/>
              </w:rPr>
              <w:t>euro</w:t>
            </w:r>
            <w:r w:rsidRPr="007C05F4">
              <w:rPr>
                <w:rFonts w:ascii="Times New Roman" w:hAnsi="Times New Roman"/>
                <w:sz w:val="24"/>
                <w:szCs w:val="24"/>
              </w:rPr>
              <w:t xml:space="preserve"> (9 000 x 27 = 243 000). Līdz ar to likumprojekta „Grozījumi Civilprocesa likumā” paredzētās izmaiņas samazinās VSIA „Latvijas Vēstnesis” ieņēmumus no oficiālo paziņojumu grupas likumā noteikto valsts funkciju veikšanai 2016. gadā 557 000 </w:t>
            </w:r>
            <w:r w:rsidRPr="007C05F4">
              <w:rPr>
                <w:rFonts w:ascii="Times New Roman" w:hAnsi="Times New Roman"/>
                <w:i/>
                <w:sz w:val="24"/>
                <w:szCs w:val="24"/>
              </w:rPr>
              <w:t>euro</w:t>
            </w:r>
            <w:r w:rsidRPr="007C05F4">
              <w:rPr>
                <w:rFonts w:ascii="Times New Roman" w:hAnsi="Times New Roman"/>
                <w:sz w:val="24"/>
                <w:szCs w:val="24"/>
              </w:rPr>
              <w:t xml:space="preserve"> apmērā (800 000 – 243 000 = 557 000), kas sastāda 25,51% no nepieciešamā finansējuma (557 000/ 2 183 311 prognozētais </w:t>
            </w:r>
            <w:r w:rsidRPr="007C05F4">
              <w:rPr>
                <w:rFonts w:ascii="Times New Roman" w:hAnsi="Times New Roman"/>
                <w:sz w:val="24"/>
                <w:szCs w:val="24"/>
              </w:rPr>
              <w:lastRenderedPageBreak/>
              <w:t>izmaksu apmērs 2016.</w:t>
            </w:r>
            <w:r w:rsidR="00D14D58">
              <w:rPr>
                <w:rFonts w:ascii="Times New Roman" w:hAnsi="Times New Roman"/>
                <w:sz w:val="24"/>
                <w:szCs w:val="24"/>
              </w:rPr>
              <w:t> </w:t>
            </w:r>
            <w:r w:rsidRPr="007C05F4">
              <w:rPr>
                <w:rFonts w:ascii="Times New Roman" w:hAnsi="Times New Roman"/>
                <w:sz w:val="24"/>
                <w:szCs w:val="24"/>
              </w:rPr>
              <w:t xml:space="preserve">gadā*100). </w:t>
            </w:r>
          </w:p>
          <w:p w:rsidR="00BD1F8F" w:rsidRPr="007C05F4" w:rsidRDefault="00BD1F8F" w:rsidP="004C5FD4">
            <w:pPr>
              <w:spacing w:after="0" w:line="240" w:lineRule="auto"/>
              <w:jc w:val="both"/>
              <w:rPr>
                <w:rFonts w:ascii="Times New Roman" w:hAnsi="Times New Roman"/>
                <w:b/>
                <w:sz w:val="24"/>
                <w:szCs w:val="24"/>
              </w:rPr>
            </w:pPr>
          </w:p>
          <w:p w:rsidR="00BD1F8F" w:rsidRPr="007C05F4" w:rsidRDefault="00BD1F8F" w:rsidP="004C5FD4">
            <w:pPr>
              <w:spacing w:after="0" w:line="240" w:lineRule="auto"/>
              <w:jc w:val="both"/>
              <w:rPr>
                <w:rFonts w:ascii="Times New Roman" w:hAnsi="Times New Roman"/>
                <w:b/>
                <w:sz w:val="24"/>
                <w:szCs w:val="24"/>
              </w:rPr>
            </w:pPr>
            <w:r w:rsidRPr="007C05F4">
              <w:rPr>
                <w:rFonts w:ascii="Times New Roman" w:hAnsi="Times New Roman"/>
                <w:b/>
                <w:sz w:val="24"/>
                <w:szCs w:val="24"/>
              </w:rPr>
              <w:t>Lai nodrošinātu likumdevēja uzticēto funkciju izpildi</w:t>
            </w:r>
            <w:r w:rsidR="007C05F4" w:rsidRPr="007C05F4">
              <w:rPr>
                <w:rFonts w:ascii="Times New Roman" w:hAnsi="Times New Roman"/>
                <w:b/>
                <w:sz w:val="24"/>
                <w:szCs w:val="24"/>
              </w:rPr>
              <w:t>,</w:t>
            </w:r>
            <w:r w:rsidRPr="007C05F4">
              <w:rPr>
                <w:rFonts w:ascii="Times New Roman" w:hAnsi="Times New Roman"/>
                <w:b/>
                <w:sz w:val="24"/>
                <w:szCs w:val="24"/>
              </w:rPr>
              <w:t xml:space="preserve"> VSIA „Latvijas Vēstnesis” papildus nepieciešamais finansējums 2016.</w:t>
            </w:r>
            <w:r w:rsidR="00D14D58">
              <w:rPr>
                <w:rFonts w:ascii="Times New Roman" w:hAnsi="Times New Roman"/>
                <w:b/>
                <w:sz w:val="24"/>
                <w:szCs w:val="24"/>
              </w:rPr>
              <w:t> </w:t>
            </w:r>
            <w:r w:rsidRPr="007C05F4">
              <w:rPr>
                <w:rFonts w:ascii="Times New Roman" w:hAnsi="Times New Roman"/>
                <w:b/>
                <w:sz w:val="24"/>
                <w:szCs w:val="24"/>
              </w:rPr>
              <w:t xml:space="preserve">gadā un turpmākajos gados – 557 000 </w:t>
            </w:r>
            <w:r w:rsidRPr="007C05F4">
              <w:rPr>
                <w:rFonts w:ascii="Times New Roman" w:hAnsi="Times New Roman"/>
                <w:b/>
                <w:i/>
                <w:sz w:val="24"/>
                <w:szCs w:val="24"/>
              </w:rPr>
              <w:t>euro</w:t>
            </w:r>
            <w:r w:rsidRPr="007C05F4">
              <w:rPr>
                <w:rFonts w:ascii="Times New Roman" w:hAnsi="Times New Roman"/>
                <w:b/>
                <w:sz w:val="24"/>
                <w:szCs w:val="24"/>
              </w:rPr>
              <w:t>:</w:t>
            </w:r>
          </w:p>
          <w:p w:rsidR="00BD1F8F" w:rsidRPr="007C05F4" w:rsidRDefault="00BD1F8F" w:rsidP="004C5FD4">
            <w:pPr>
              <w:pStyle w:val="Sarakstarindkopa"/>
              <w:numPr>
                <w:ilvl w:val="1"/>
                <w:numId w:val="3"/>
              </w:numPr>
              <w:spacing w:after="0" w:line="240" w:lineRule="auto"/>
              <w:rPr>
                <w:rFonts w:ascii="Times New Roman" w:hAnsi="Times New Roman"/>
                <w:b/>
                <w:sz w:val="24"/>
                <w:szCs w:val="24"/>
              </w:rPr>
            </w:pPr>
            <w:r w:rsidRPr="007C05F4">
              <w:rPr>
                <w:rFonts w:ascii="Times New Roman" w:hAnsi="Times New Roman"/>
                <w:b/>
                <w:sz w:val="24"/>
                <w:szCs w:val="24"/>
              </w:rPr>
              <w:t xml:space="preserve">Kārtējie izdevumi 557 000 </w:t>
            </w:r>
            <w:r w:rsidRPr="007C05F4">
              <w:rPr>
                <w:rFonts w:ascii="Times New Roman" w:hAnsi="Times New Roman"/>
                <w:b/>
                <w:i/>
                <w:sz w:val="24"/>
                <w:szCs w:val="24"/>
              </w:rPr>
              <w:t>euro</w:t>
            </w:r>
            <w:r w:rsidRPr="007C05F4">
              <w:rPr>
                <w:rFonts w:ascii="Times New Roman" w:hAnsi="Times New Roman"/>
                <w:b/>
                <w:sz w:val="24"/>
                <w:szCs w:val="24"/>
              </w:rPr>
              <w:t>:</w:t>
            </w:r>
          </w:p>
          <w:p w:rsidR="00BD1F8F" w:rsidRPr="007C05F4" w:rsidRDefault="00BD1F8F" w:rsidP="004C5FD4">
            <w:pPr>
              <w:pStyle w:val="Sarakstarindkopa"/>
              <w:numPr>
                <w:ilvl w:val="2"/>
                <w:numId w:val="3"/>
              </w:numPr>
              <w:spacing w:after="0" w:line="240" w:lineRule="auto"/>
              <w:rPr>
                <w:rFonts w:ascii="Times New Roman" w:hAnsi="Times New Roman"/>
                <w:sz w:val="24"/>
                <w:szCs w:val="24"/>
              </w:rPr>
            </w:pPr>
            <w:r w:rsidRPr="007C05F4">
              <w:rPr>
                <w:rFonts w:ascii="Times New Roman" w:hAnsi="Times New Roman"/>
                <w:sz w:val="24"/>
                <w:szCs w:val="24"/>
              </w:rPr>
              <w:t xml:space="preserve">Atlīdzība kopā EKK 1000 – 335 500 </w:t>
            </w:r>
            <w:r w:rsidRPr="007C05F4">
              <w:rPr>
                <w:rFonts w:ascii="Times New Roman" w:hAnsi="Times New Roman"/>
                <w:i/>
                <w:sz w:val="24"/>
                <w:szCs w:val="24"/>
              </w:rPr>
              <w:t>euro</w:t>
            </w:r>
            <w:r w:rsidRPr="007C05F4">
              <w:rPr>
                <w:rFonts w:ascii="Times New Roman" w:hAnsi="Times New Roman"/>
                <w:sz w:val="24"/>
                <w:szCs w:val="24"/>
              </w:rPr>
              <w:t xml:space="preserve">, t.sk., atalgojums EKK 1100 – 264 000 </w:t>
            </w:r>
            <w:r w:rsidRPr="007C05F4">
              <w:rPr>
                <w:rFonts w:ascii="Times New Roman" w:hAnsi="Times New Roman"/>
                <w:i/>
                <w:sz w:val="24"/>
                <w:szCs w:val="24"/>
              </w:rPr>
              <w:t>euro</w:t>
            </w:r>
            <w:r w:rsidRPr="007C05F4">
              <w:rPr>
                <w:rFonts w:ascii="Times New Roman" w:hAnsi="Times New Roman"/>
                <w:sz w:val="24"/>
                <w:szCs w:val="24"/>
              </w:rPr>
              <w:t>;</w:t>
            </w:r>
          </w:p>
          <w:p w:rsidR="00BD1F8F" w:rsidRPr="007C05F4" w:rsidRDefault="00BD1F8F" w:rsidP="004C5FD4">
            <w:pPr>
              <w:pStyle w:val="Sarakstarindkopa"/>
              <w:numPr>
                <w:ilvl w:val="2"/>
                <w:numId w:val="3"/>
              </w:numPr>
              <w:spacing w:after="0" w:line="240" w:lineRule="auto"/>
              <w:jc w:val="both"/>
              <w:rPr>
                <w:rFonts w:ascii="Times New Roman" w:hAnsi="Times New Roman"/>
                <w:sz w:val="24"/>
                <w:szCs w:val="24"/>
              </w:rPr>
            </w:pPr>
            <w:r w:rsidRPr="007C05F4">
              <w:rPr>
                <w:rFonts w:ascii="Times New Roman" w:hAnsi="Times New Roman"/>
                <w:sz w:val="24"/>
                <w:szCs w:val="24"/>
              </w:rPr>
              <w:t xml:space="preserve">Izdevumi precēm un pakalpojumiem kopā EKK 2000 – 174 000 </w:t>
            </w:r>
            <w:r w:rsidRPr="007C05F4">
              <w:rPr>
                <w:rFonts w:ascii="Times New Roman" w:hAnsi="Times New Roman"/>
                <w:i/>
                <w:sz w:val="24"/>
                <w:szCs w:val="24"/>
              </w:rPr>
              <w:t>euro</w:t>
            </w:r>
            <w:r w:rsidRPr="007C05F4">
              <w:rPr>
                <w:rFonts w:ascii="Times New Roman" w:hAnsi="Times New Roman"/>
                <w:sz w:val="24"/>
                <w:szCs w:val="24"/>
              </w:rPr>
              <w:t>.</w:t>
            </w:r>
          </w:p>
          <w:p w:rsidR="00BD1F8F" w:rsidRPr="007C05F4" w:rsidRDefault="00BD1F8F" w:rsidP="004C5FD4">
            <w:pPr>
              <w:pStyle w:val="Sarakstarindkopa"/>
              <w:numPr>
                <w:ilvl w:val="1"/>
                <w:numId w:val="3"/>
              </w:numPr>
              <w:spacing w:after="0" w:line="240" w:lineRule="auto"/>
              <w:rPr>
                <w:rFonts w:ascii="Times New Roman" w:hAnsi="Times New Roman"/>
                <w:b/>
                <w:sz w:val="24"/>
                <w:szCs w:val="24"/>
              </w:rPr>
            </w:pPr>
            <w:r w:rsidRPr="007C05F4">
              <w:rPr>
                <w:rFonts w:ascii="Times New Roman" w:hAnsi="Times New Roman"/>
                <w:b/>
                <w:sz w:val="24"/>
                <w:szCs w:val="24"/>
              </w:rPr>
              <w:t xml:space="preserve">Kapitālie izdevumi 47 500 </w:t>
            </w:r>
            <w:r w:rsidRPr="007C05F4">
              <w:rPr>
                <w:rFonts w:ascii="Times New Roman" w:hAnsi="Times New Roman"/>
                <w:b/>
                <w:i/>
                <w:sz w:val="24"/>
                <w:szCs w:val="24"/>
              </w:rPr>
              <w:t>euro</w:t>
            </w:r>
            <w:r w:rsidRPr="007C05F4">
              <w:rPr>
                <w:rFonts w:ascii="Times New Roman" w:hAnsi="Times New Roman"/>
                <w:b/>
                <w:sz w:val="24"/>
                <w:szCs w:val="24"/>
              </w:rPr>
              <w:t>:</w:t>
            </w:r>
          </w:p>
          <w:p w:rsidR="00BD1F8F" w:rsidRPr="007C05F4" w:rsidRDefault="00BD1F8F" w:rsidP="003E3A41">
            <w:pPr>
              <w:pStyle w:val="Sarakstarindkopa"/>
              <w:numPr>
                <w:ilvl w:val="2"/>
                <w:numId w:val="3"/>
              </w:numPr>
              <w:spacing w:after="0" w:line="240" w:lineRule="auto"/>
              <w:rPr>
                <w:rFonts w:ascii="Times New Roman" w:hAnsi="Times New Roman"/>
                <w:sz w:val="24"/>
                <w:szCs w:val="24"/>
              </w:rPr>
            </w:pPr>
            <w:r w:rsidRPr="007C05F4">
              <w:rPr>
                <w:rFonts w:ascii="Times New Roman" w:hAnsi="Times New Roman"/>
                <w:sz w:val="24"/>
                <w:szCs w:val="24"/>
              </w:rPr>
              <w:t xml:space="preserve">Pamatkapitāla veidošana kopā EKK 5000 – 47 500 </w:t>
            </w:r>
            <w:r w:rsidRPr="007C05F4">
              <w:rPr>
                <w:rFonts w:ascii="Times New Roman" w:hAnsi="Times New Roman"/>
                <w:i/>
                <w:sz w:val="24"/>
                <w:szCs w:val="24"/>
              </w:rPr>
              <w:t>euro</w:t>
            </w:r>
            <w:r w:rsidRPr="007C05F4">
              <w:rPr>
                <w:rFonts w:ascii="Times New Roman" w:hAnsi="Times New Roman"/>
                <w:sz w:val="24"/>
                <w:szCs w:val="24"/>
              </w:rPr>
              <w:t>.</w:t>
            </w:r>
          </w:p>
          <w:p w:rsidR="003E3A41" w:rsidRPr="007C05F4" w:rsidRDefault="003E3A41" w:rsidP="003E3A41">
            <w:pPr>
              <w:pStyle w:val="Sarakstarindkopa"/>
              <w:spacing w:after="0" w:line="240" w:lineRule="auto"/>
            </w:pPr>
          </w:p>
          <w:p w:rsidR="003E3A41" w:rsidRPr="00242307" w:rsidRDefault="003E3A41" w:rsidP="003E3A41">
            <w:pPr>
              <w:spacing w:after="0" w:line="240" w:lineRule="auto"/>
              <w:rPr>
                <w:rStyle w:val="Izsmalcintsizclums"/>
                <w:rFonts w:ascii="Times New Roman" w:hAnsi="Times New Roman"/>
                <w:iCs w:val="0"/>
                <w:color w:val="auto"/>
                <w:sz w:val="24"/>
                <w:szCs w:val="24"/>
              </w:rPr>
            </w:pPr>
            <w:r w:rsidRPr="002D0CBA">
              <w:rPr>
                <w:rStyle w:val="Izsmalcintsizclums"/>
                <w:rFonts w:ascii="Times New Roman" w:hAnsi="Times New Roman"/>
                <w:iCs w:val="0"/>
                <w:color w:val="auto"/>
                <w:sz w:val="24"/>
                <w:szCs w:val="24"/>
              </w:rPr>
              <w:t>Detalizētu aprēķinu sk. Pielikumā</w:t>
            </w:r>
            <w:r w:rsidR="00885CBF" w:rsidRPr="002D0CBA">
              <w:rPr>
                <w:rStyle w:val="Izsmalcintsizclums"/>
                <w:rFonts w:ascii="Times New Roman" w:hAnsi="Times New Roman"/>
                <w:iCs w:val="0"/>
                <w:color w:val="auto"/>
                <w:sz w:val="24"/>
                <w:szCs w:val="24"/>
              </w:rPr>
              <w:t>.</w:t>
            </w: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6.1. detalizēts ieņēmumu aprēķins</w:t>
            </w:r>
          </w:p>
        </w:tc>
        <w:tc>
          <w:tcPr>
            <w:tcW w:w="3426" w:type="pct"/>
            <w:gridSpan w:val="5"/>
            <w:vMerge/>
            <w:tcBorders>
              <w:top w:val="outset" w:sz="6" w:space="0" w:color="000000"/>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6.2. detalizēts izdevumu aprēķins</w:t>
            </w:r>
          </w:p>
        </w:tc>
        <w:tc>
          <w:tcPr>
            <w:tcW w:w="3426" w:type="pct"/>
            <w:gridSpan w:val="5"/>
            <w:vMerge/>
            <w:tcBorders>
              <w:top w:val="outset" w:sz="6" w:space="0" w:color="000000"/>
              <w:left w:val="outset" w:sz="6" w:space="0" w:color="000000"/>
              <w:bottom w:val="outset" w:sz="6" w:space="0" w:color="000000"/>
              <w:right w:val="outset" w:sz="6" w:space="0" w:color="000000"/>
            </w:tcBorders>
            <w:vAlign w:val="center"/>
          </w:tcPr>
          <w:p w:rsidR="00BD1F8F" w:rsidRPr="007C05F4" w:rsidRDefault="00BD1F8F" w:rsidP="004C5FD4">
            <w:pPr>
              <w:spacing w:after="0" w:line="240" w:lineRule="auto"/>
              <w:rPr>
                <w:rFonts w:ascii="Times New Roman" w:eastAsia="Times New Roman" w:hAnsi="Times New Roman" w:cs="Times New Roman"/>
                <w:sz w:val="24"/>
                <w:szCs w:val="24"/>
                <w:lang w:eastAsia="lv-LV"/>
              </w:rPr>
            </w:pPr>
          </w:p>
        </w:tc>
      </w:tr>
      <w:tr w:rsidR="007C05F4" w:rsidRPr="007C05F4" w:rsidTr="0004475D">
        <w:tc>
          <w:tcPr>
            <w:tcW w:w="1541" w:type="pct"/>
            <w:gridSpan w:val="2"/>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lastRenderedPageBreak/>
              <w:t>7. Cita informācija</w:t>
            </w:r>
          </w:p>
        </w:tc>
        <w:tc>
          <w:tcPr>
            <w:tcW w:w="3426" w:type="pct"/>
            <w:gridSpan w:val="5"/>
            <w:tcBorders>
              <w:top w:val="outset" w:sz="6" w:space="0" w:color="000000"/>
              <w:left w:val="outset" w:sz="6" w:space="0" w:color="000000"/>
              <w:bottom w:val="outset" w:sz="6" w:space="0" w:color="000000"/>
              <w:right w:val="outset" w:sz="6" w:space="0" w:color="000000"/>
            </w:tcBorders>
          </w:tcPr>
          <w:p w:rsidR="00BD1F8F" w:rsidRPr="007C05F4" w:rsidRDefault="00BD1F8F" w:rsidP="004C5FD4">
            <w:pPr>
              <w:tabs>
                <w:tab w:val="left" w:pos="4644"/>
              </w:tabs>
              <w:spacing w:after="0" w:line="240" w:lineRule="auto"/>
              <w:ind w:firstLine="257"/>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Kopējās elektronisku izsoļu</w:t>
            </w:r>
            <w:r w:rsidRPr="007C05F4">
              <w:rPr>
                <w:rFonts w:ascii="Times New Roman" w:eastAsia="Times New Roman" w:hAnsi="Times New Roman" w:cs="Times New Roman"/>
                <w:b/>
                <w:sz w:val="24"/>
                <w:szCs w:val="24"/>
                <w:lang w:eastAsia="lv-LV"/>
              </w:rPr>
              <w:t xml:space="preserve"> </w:t>
            </w:r>
            <w:r w:rsidRPr="007C05F4">
              <w:rPr>
                <w:rFonts w:ascii="Times New Roman" w:eastAsia="Times New Roman" w:hAnsi="Times New Roman" w:cs="Times New Roman"/>
                <w:sz w:val="24"/>
                <w:szCs w:val="24"/>
                <w:lang w:eastAsia="lv-LV"/>
              </w:rPr>
              <w:t xml:space="preserve">sistēmas izstrādes izmaksas ir 450 000 </w:t>
            </w:r>
            <w:r w:rsidRPr="007C05F4">
              <w:rPr>
                <w:rFonts w:ascii="Times New Roman" w:eastAsia="Times New Roman" w:hAnsi="Times New Roman" w:cs="Times New Roman"/>
                <w:i/>
                <w:sz w:val="24"/>
                <w:szCs w:val="24"/>
                <w:lang w:eastAsia="lv-LV"/>
              </w:rPr>
              <w:t>euro</w:t>
            </w:r>
            <w:r w:rsidRPr="007C05F4">
              <w:rPr>
                <w:rFonts w:ascii="Times New Roman" w:eastAsia="Times New Roman" w:hAnsi="Times New Roman" w:cs="Times New Roman"/>
                <w:sz w:val="24"/>
                <w:szCs w:val="24"/>
                <w:lang w:eastAsia="lv-LV"/>
              </w:rPr>
              <w:t xml:space="preserve">, t.sk. izpildu lietu reģistra elektronisko izsoļu moduļa izstrādes zvērinātiem tiesu izpildītājiem un maksātnespējas administratoriem izmaksas 2014. gadā – 77 795 </w:t>
            </w:r>
            <w:r w:rsidRPr="007C05F4">
              <w:rPr>
                <w:rFonts w:ascii="Times New Roman" w:eastAsia="Times New Roman" w:hAnsi="Times New Roman" w:cs="Times New Roman"/>
                <w:i/>
                <w:sz w:val="24"/>
                <w:szCs w:val="24"/>
                <w:lang w:eastAsia="lv-LV"/>
              </w:rPr>
              <w:t xml:space="preserve">euro </w:t>
            </w:r>
            <w:r w:rsidRPr="007C05F4">
              <w:rPr>
                <w:rFonts w:ascii="Times New Roman" w:eastAsia="Times New Roman" w:hAnsi="Times New Roman" w:cs="Times New Roman"/>
                <w:sz w:val="24"/>
                <w:szCs w:val="24"/>
                <w:lang w:eastAsia="lv-LV"/>
              </w:rPr>
              <w:t>apmērā</w:t>
            </w:r>
            <w:r w:rsidRPr="007C05F4">
              <w:rPr>
                <w:rFonts w:ascii="Times New Roman" w:eastAsia="Times New Roman" w:hAnsi="Times New Roman" w:cs="Times New Roman"/>
                <w:i/>
                <w:sz w:val="24"/>
                <w:szCs w:val="24"/>
                <w:lang w:eastAsia="lv-LV"/>
              </w:rPr>
              <w:t xml:space="preserve"> </w:t>
            </w:r>
            <w:r w:rsidRPr="007C05F4">
              <w:rPr>
                <w:rFonts w:ascii="Times New Roman" w:eastAsia="Times New Roman" w:hAnsi="Times New Roman" w:cs="Times New Roman"/>
                <w:sz w:val="24"/>
                <w:szCs w:val="24"/>
                <w:lang w:eastAsia="lv-LV"/>
              </w:rPr>
              <w:t>un</w:t>
            </w:r>
            <w:r w:rsidRPr="007C05F4">
              <w:rPr>
                <w:rFonts w:ascii="Times New Roman" w:eastAsia="Times New Roman" w:hAnsi="Times New Roman" w:cs="Times New Roman"/>
                <w:i/>
                <w:sz w:val="24"/>
                <w:szCs w:val="24"/>
                <w:lang w:eastAsia="lv-LV"/>
              </w:rPr>
              <w:t xml:space="preserve"> </w:t>
            </w:r>
            <w:r w:rsidRPr="007C05F4">
              <w:rPr>
                <w:rFonts w:ascii="Times New Roman" w:eastAsia="Times New Roman" w:hAnsi="Times New Roman" w:cs="Times New Roman"/>
                <w:sz w:val="24"/>
                <w:szCs w:val="24"/>
                <w:lang w:eastAsia="lv-LV"/>
              </w:rPr>
              <w:t>2015. gadā – 143 130</w:t>
            </w:r>
            <w:r w:rsidRPr="007C05F4">
              <w:rPr>
                <w:rFonts w:ascii="Times New Roman" w:eastAsia="Times New Roman" w:hAnsi="Times New Roman" w:cs="Times New Roman"/>
                <w:i/>
                <w:sz w:val="24"/>
                <w:szCs w:val="24"/>
                <w:lang w:eastAsia="lv-LV"/>
              </w:rPr>
              <w:t xml:space="preserve"> euro</w:t>
            </w:r>
            <w:r w:rsidRPr="007C05F4">
              <w:rPr>
                <w:rFonts w:ascii="Times New Roman" w:eastAsia="Times New Roman" w:hAnsi="Times New Roman" w:cs="Times New Roman"/>
                <w:sz w:val="24"/>
                <w:szCs w:val="24"/>
                <w:lang w:eastAsia="lv-LV"/>
              </w:rPr>
              <w:t xml:space="preserve"> apmērā un 2014. gadā</w:t>
            </w:r>
            <w:r w:rsidRPr="007C05F4">
              <w:rPr>
                <w:rFonts w:ascii="Times New Roman" w:eastAsia="Times New Roman" w:hAnsi="Times New Roman" w:cs="Times New Roman"/>
                <w:b/>
                <w:sz w:val="24"/>
                <w:szCs w:val="24"/>
                <w:lang w:eastAsia="lv-LV"/>
              </w:rPr>
              <w:t xml:space="preserve"> </w:t>
            </w:r>
            <w:r w:rsidRPr="007C05F4">
              <w:rPr>
                <w:rFonts w:ascii="Times New Roman" w:eastAsia="Times New Roman" w:hAnsi="Times New Roman" w:cs="Times New Roman"/>
                <w:sz w:val="24"/>
                <w:szCs w:val="24"/>
                <w:lang w:eastAsia="lv-LV"/>
              </w:rPr>
              <w:t xml:space="preserve">elektronisku izsoļu sistēmas tehnoloģisko resursu izmaksas 229 075 </w:t>
            </w:r>
            <w:r w:rsidRPr="007C05F4">
              <w:rPr>
                <w:rFonts w:ascii="Times New Roman" w:eastAsia="Times New Roman" w:hAnsi="Times New Roman" w:cs="Times New Roman"/>
                <w:i/>
                <w:sz w:val="24"/>
                <w:szCs w:val="24"/>
                <w:lang w:eastAsia="lv-LV"/>
              </w:rPr>
              <w:t>euro</w:t>
            </w:r>
            <w:r w:rsidRPr="007C05F4">
              <w:rPr>
                <w:rFonts w:ascii="Times New Roman" w:eastAsia="Times New Roman" w:hAnsi="Times New Roman" w:cs="Times New Roman"/>
                <w:sz w:val="24"/>
                <w:szCs w:val="24"/>
                <w:lang w:eastAsia="lv-LV"/>
              </w:rPr>
              <w:t xml:space="preserve"> apmērā:</w:t>
            </w:r>
          </w:p>
          <w:p w:rsidR="00BD1F8F" w:rsidRPr="00C05244" w:rsidRDefault="00BD1F8F" w:rsidP="004C5FD4">
            <w:pPr>
              <w:numPr>
                <w:ilvl w:val="0"/>
                <w:numId w:val="2"/>
              </w:numPr>
              <w:spacing w:after="0" w:line="240" w:lineRule="auto"/>
              <w:ind w:left="6" w:firstLine="354"/>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 xml:space="preserve">Saskaņā ar 2014. gada 26. augusta Ministru kabineta sēdē pieņemto lēmumu (prot. Nr.45 54. § 3.punkts) 2014. gadā nepieciešamais finansējums 306 870 </w:t>
            </w:r>
            <w:r w:rsidRPr="007C05F4">
              <w:rPr>
                <w:rFonts w:ascii="Times New Roman" w:eastAsia="Times New Roman" w:hAnsi="Times New Roman" w:cs="Times New Roman"/>
                <w:i/>
                <w:sz w:val="24"/>
                <w:szCs w:val="24"/>
                <w:lang w:eastAsia="lv-LV"/>
              </w:rPr>
              <w:t xml:space="preserve">euro </w:t>
            </w:r>
            <w:r w:rsidRPr="007C05F4">
              <w:rPr>
                <w:rFonts w:ascii="Times New Roman" w:eastAsia="Times New Roman" w:hAnsi="Times New Roman" w:cs="Times New Roman"/>
                <w:sz w:val="24"/>
                <w:szCs w:val="24"/>
                <w:lang w:eastAsia="lv-LV"/>
              </w:rPr>
              <w:t xml:space="preserve">apmērā tika pārdalīts starp Tieslietu ministrijas budžeta programmām, samazinot budžeta apakšprogrammā 03.03.00 „Juridiskās palīdzības nodrošināšana” 2014. gadā prioritārajam pasākumam „Valsts nodrošinātās juridiskās palīdzības nodrošināšanai likumos noteiktajos gadījumos, </w:t>
            </w:r>
            <w:proofErr w:type="spellStart"/>
            <w:r w:rsidRPr="007C05F4">
              <w:rPr>
                <w:rFonts w:ascii="Times New Roman" w:eastAsia="Times New Roman" w:hAnsi="Times New Roman" w:cs="Times New Roman"/>
                <w:sz w:val="24"/>
                <w:szCs w:val="24"/>
                <w:lang w:eastAsia="lv-LV"/>
              </w:rPr>
              <w:t>t.sk</w:t>
            </w:r>
            <w:proofErr w:type="spellEnd"/>
            <w:r w:rsidRPr="007C05F4">
              <w:rPr>
                <w:rFonts w:ascii="Times New Roman" w:eastAsia="Times New Roman" w:hAnsi="Times New Roman" w:cs="Times New Roman"/>
                <w:sz w:val="24"/>
                <w:szCs w:val="24"/>
                <w:lang w:eastAsia="lv-LV"/>
              </w:rPr>
              <w:t xml:space="preserve">, nepilngadīgajiem cietušajiem par nodarījumu pret tikumību vai dzimumneaizskaramību” piešķirtos līdzekļus un attiecīgi </w:t>
            </w:r>
            <w:r w:rsidRPr="00C05244">
              <w:rPr>
                <w:rFonts w:ascii="Times New Roman" w:eastAsia="Times New Roman" w:hAnsi="Times New Roman" w:cs="Times New Roman"/>
                <w:sz w:val="24"/>
                <w:szCs w:val="24"/>
                <w:lang w:eastAsia="lv-LV"/>
              </w:rPr>
              <w:t>palielinot budžeta apakšprogrammas 03.01.00 „Tiesu administrēšana” apropriāciju.</w:t>
            </w:r>
          </w:p>
          <w:p w:rsidR="00BD1F8F" w:rsidRPr="00346D99" w:rsidRDefault="00BD1F8F" w:rsidP="004C5FD4">
            <w:pPr>
              <w:numPr>
                <w:ilvl w:val="0"/>
                <w:numId w:val="2"/>
              </w:numPr>
              <w:spacing w:after="0" w:line="240" w:lineRule="auto"/>
              <w:ind w:left="6" w:firstLine="354"/>
              <w:jc w:val="both"/>
              <w:rPr>
                <w:rFonts w:ascii="Times New Roman" w:eastAsia="Times New Roman" w:hAnsi="Times New Roman" w:cs="Times New Roman"/>
                <w:sz w:val="24"/>
                <w:szCs w:val="24"/>
                <w:lang w:eastAsia="lv-LV"/>
              </w:rPr>
            </w:pPr>
            <w:r w:rsidRPr="00A96FCA">
              <w:rPr>
                <w:rFonts w:ascii="Times New Roman" w:eastAsia="Times New Roman" w:hAnsi="Times New Roman" w:cs="Times New Roman"/>
                <w:sz w:val="24"/>
                <w:szCs w:val="24"/>
                <w:lang w:eastAsia="lv-LV"/>
              </w:rPr>
              <w:t xml:space="preserve">2015. gadā nepieciešamais finansējums 143 130 </w:t>
            </w:r>
            <w:r w:rsidRPr="00A96FCA">
              <w:rPr>
                <w:rFonts w:ascii="Times New Roman" w:eastAsia="Times New Roman" w:hAnsi="Times New Roman" w:cs="Times New Roman"/>
                <w:i/>
                <w:sz w:val="24"/>
                <w:szCs w:val="24"/>
                <w:lang w:eastAsia="lv-LV"/>
              </w:rPr>
              <w:t>euro</w:t>
            </w:r>
            <w:r w:rsidRPr="00A96FCA">
              <w:rPr>
                <w:rFonts w:ascii="Times New Roman" w:eastAsia="Times New Roman" w:hAnsi="Times New Roman" w:cs="Times New Roman"/>
                <w:sz w:val="24"/>
                <w:szCs w:val="24"/>
                <w:lang w:eastAsia="lv-LV"/>
              </w:rPr>
              <w:t xml:space="preserve"> apmērā tiks nodrošināts no Tieslietu ministrijas budžeta apakšprogrammas 03.01.00 „Tiesu administrēšana” pašu ieņēmumiem. Ieņēmumus Tieslietu ministrijas budžeta apakšprogrammā </w:t>
            </w:r>
            <w:r w:rsidRPr="0004475D">
              <w:rPr>
                <w:rFonts w:ascii="Times New Roman" w:eastAsia="Times New Roman" w:hAnsi="Times New Roman" w:cs="Times New Roman"/>
                <w:sz w:val="24"/>
                <w:szCs w:val="24"/>
                <w:lang w:eastAsia="lv-LV"/>
              </w:rPr>
              <w:t xml:space="preserve">03.01.00 „Tiesu administrēšana” nodrošinās Zvērinātu tiesu izpildītāju padomes veiktā līdzekļu iemaksa 143 129,75 </w:t>
            </w:r>
            <w:r w:rsidRPr="0004475D">
              <w:rPr>
                <w:rFonts w:ascii="Times New Roman" w:eastAsia="Times New Roman" w:hAnsi="Times New Roman" w:cs="Times New Roman"/>
                <w:i/>
                <w:sz w:val="24"/>
                <w:szCs w:val="24"/>
                <w:lang w:eastAsia="lv-LV"/>
              </w:rPr>
              <w:t>euro</w:t>
            </w:r>
            <w:r w:rsidRPr="0004475D">
              <w:rPr>
                <w:rFonts w:ascii="Times New Roman" w:eastAsia="Times New Roman" w:hAnsi="Times New Roman" w:cs="Times New Roman"/>
                <w:sz w:val="24"/>
                <w:szCs w:val="24"/>
                <w:lang w:eastAsia="lv-LV"/>
              </w:rPr>
              <w:t xml:space="preserve"> apmērā, kas ir atlikums no līdzekļiem, kuri, pamatojoties uz 2003. gada 3. oktobrī noslēgto vienošanos starp Tieslietu ministriju un Latvijas zvērinātu t</w:t>
            </w:r>
            <w:r w:rsidRPr="004C5FD4">
              <w:rPr>
                <w:rFonts w:ascii="Times New Roman" w:eastAsia="Times New Roman" w:hAnsi="Times New Roman" w:cs="Times New Roman"/>
                <w:sz w:val="24"/>
                <w:szCs w:val="24"/>
                <w:lang w:eastAsia="lv-LV"/>
              </w:rPr>
              <w:t>iesu izpildītāju padomi, tika pārskaitīti no Tieslietu ministrijas pārziņā esošajiem likvidējamiem tiesu izpildītāju kantoru depozītu kontiem Latvijas Zvērinātu tiesu izpildītāju padomei.</w:t>
            </w:r>
          </w:p>
          <w:p w:rsidR="00BD1F8F" w:rsidRPr="00346D99" w:rsidRDefault="00BD1F8F" w:rsidP="004C5FD4">
            <w:pPr>
              <w:spacing w:after="0" w:line="240" w:lineRule="auto"/>
              <w:contextualSpacing/>
              <w:jc w:val="both"/>
              <w:rPr>
                <w:rFonts w:ascii="Times New Roman" w:eastAsia="Times New Roman" w:hAnsi="Times New Roman" w:cs="Times New Roman"/>
                <w:sz w:val="24"/>
                <w:szCs w:val="24"/>
                <w:lang w:eastAsia="lv-LV"/>
              </w:rPr>
            </w:pPr>
          </w:p>
          <w:p w:rsidR="00BD1F8F" w:rsidRPr="007C05F4" w:rsidRDefault="00BD1F8F" w:rsidP="004C5FD4">
            <w:pPr>
              <w:spacing w:after="0" w:line="240" w:lineRule="auto"/>
              <w:ind w:firstLine="259"/>
              <w:jc w:val="both"/>
              <w:rPr>
                <w:rFonts w:ascii="Times New Roman" w:eastAsia="Times New Roman" w:hAnsi="Times New Roman" w:cs="Times New Roman"/>
                <w:sz w:val="24"/>
                <w:szCs w:val="24"/>
                <w:lang w:eastAsia="lv-LV"/>
              </w:rPr>
            </w:pPr>
            <w:r w:rsidRPr="00346D99">
              <w:rPr>
                <w:rFonts w:ascii="Times New Roman" w:eastAsia="Times New Roman" w:hAnsi="Times New Roman" w:cs="Times New Roman"/>
                <w:sz w:val="24"/>
                <w:szCs w:val="24"/>
                <w:lang w:eastAsia="lv-LV"/>
              </w:rPr>
              <w:t>Saskaņā ar Ministru kabineta 2014. gada 26. augusta</w:t>
            </w:r>
            <w:r w:rsidR="002D0CBA">
              <w:rPr>
                <w:rFonts w:ascii="Times New Roman" w:eastAsia="Times New Roman" w:hAnsi="Times New Roman" w:cs="Times New Roman"/>
                <w:sz w:val="24"/>
                <w:szCs w:val="24"/>
                <w:lang w:eastAsia="lv-LV"/>
              </w:rPr>
              <w:t xml:space="preserve"> sēdes</w:t>
            </w:r>
            <w:r w:rsidRPr="00346D99">
              <w:rPr>
                <w:rFonts w:ascii="Times New Roman" w:eastAsia="Times New Roman" w:hAnsi="Times New Roman" w:cs="Times New Roman"/>
                <w:sz w:val="24"/>
                <w:szCs w:val="24"/>
                <w:lang w:eastAsia="lv-LV"/>
              </w:rPr>
              <w:t xml:space="preserve"> protokola Nr.45 54. § 10. punktā noteikto Tieslietu ministrija izpildu lietu reģistra elektronisko izsoļu moduļa uzturēšanas izmaksas (t.sk. 2 jaunu amata vietu finansēšanu) un papildinājumu izstrādes izmaksas 2015. gadā un</w:t>
            </w:r>
            <w:r w:rsidRPr="007C05F4">
              <w:rPr>
                <w:rFonts w:ascii="Times New Roman" w:eastAsia="Times New Roman" w:hAnsi="Times New Roman" w:cs="Times New Roman"/>
                <w:sz w:val="24"/>
                <w:szCs w:val="24"/>
                <w:lang w:eastAsia="lv-LV"/>
              </w:rPr>
              <w:t xml:space="preserve"> turpmākajos gados nodrošinās no pašu ieņēmumiem, kas saņemti par Izpildu </w:t>
            </w:r>
            <w:r w:rsidRPr="007C05F4">
              <w:rPr>
                <w:rFonts w:ascii="Times New Roman" w:eastAsia="Times New Roman" w:hAnsi="Times New Roman" w:cs="Times New Roman"/>
                <w:sz w:val="24"/>
                <w:szCs w:val="24"/>
                <w:lang w:eastAsia="lv-LV"/>
              </w:rPr>
              <w:lastRenderedPageBreak/>
              <w:t xml:space="preserve">lietu reģistra Elektronisko izsoļu </w:t>
            </w:r>
            <w:r w:rsidR="006E1C14">
              <w:rPr>
                <w:rFonts w:ascii="Times New Roman" w:eastAsia="Times New Roman" w:hAnsi="Times New Roman" w:cs="Times New Roman"/>
                <w:sz w:val="24"/>
                <w:szCs w:val="24"/>
                <w:lang w:eastAsia="lv-LV"/>
              </w:rPr>
              <w:t xml:space="preserve">moduļa lietošanu (2015. gadā – 45 000 </w:t>
            </w:r>
            <w:proofErr w:type="spellStart"/>
            <w:r w:rsidRPr="007C05F4">
              <w:rPr>
                <w:rFonts w:ascii="Times New Roman" w:eastAsia="Times New Roman" w:hAnsi="Times New Roman" w:cs="Times New Roman"/>
                <w:i/>
                <w:sz w:val="24"/>
                <w:szCs w:val="24"/>
                <w:lang w:eastAsia="lv-LV"/>
              </w:rPr>
              <w:t>euro</w:t>
            </w:r>
            <w:proofErr w:type="spellEnd"/>
            <w:r w:rsidRPr="007C05F4">
              <w:rPr>
                <w:rFonts w:ascii="Times New Roman" w:eastAsia="Times New Roman" w:hAnsi="Times New Roman" w:cs="Times New Roman"/>
                <w:sz w:val="24"/>
                <w:szCs w:val="24"/>
                <w:lang w:eastAsia="lv-LV"/>
              </w:rPr>
              <w:t xml:space="preserve">, 2016. gadā un turpmākajos gados – 135 000 </w:t>
            </w:r>
            <w:r w:rsidRPr="007C05F4">
              <w:rPr>
                <w:rFonts w:ascii="Times New Roman" w:eastAsia="Times New Roman" w:hAnsi="Times New Roman" w:cs="Times New Roman"/>
                <w:i/>
                <w:sz w:val="24"/>
                <w:szCs w:val="24"/>
                <w:lang w:eastAsia="lv-LV"/>
              </w:rPr>
              <w:t>euro</w:t>
            </w:r>
            <w:r w:rsidRPr="007C05F4">
              <w:rPr>
                <w:rFonts w:ascii="Times New Roman" w:eastAsia="Times New Roman" w:hAnsi="Times New Roman" w:cs="Times New Roman"/>
                <w:sz w:val="24"/>
                <w:szCs w:val="24"/>
                <w:lang w:eastAsia="lv-LV"/>
              </w:rPr>
              <w:t>).</w:t>
            </w:r>
          </w:p>
          <w:p w:rsidR="00CF6EA8" w:rsidRPr="007C05F4" w:rsidRDefault="00CF6EA8" w:rsidP="00CF6EA8">
            <w:pPr>
              <w:spacing w:after="0" w:line="240" w:lineRule="auto"/>
              <w:ind w:firstLine="259"/>
              <w:jc w:val="both"/>
              <w:rPr>
                <w:rFonts w:ascii="Times New Roman" w:hAnsi="Times New Roman" w:cs="Times New Roman"/>
                <w:sz w:val="24"/>
              </w:rPr>
            </w:pPr>
          </w:p>
          <w:p w:rsidR="00CF6EA8" w:rsidRPr="007C05F4" w:rsidRDefault="00CF6EA8" w:rsidP="00506E03">
            <w:pPr>
              <w:spacing w:after="0" w:line="240" w:lineRule="auto"/>
              <w:ind w:firstLine="259"/>
              <w:jc w:val="both"/>
              <w:rPr>
                <w:rFonts w:ascii="Times New Roman" w:eastAsia="Times New Roman" w:hAnsi="Times New Roman" w:cs="Times New Roman"/>
                <w:sz w:val="24"/>
                <w:szCs w:val="24"/>
                <w:lang w:eastAsia="lv-LV"/>
              </w:rPr>
            </w:pPr>
            <w:r w:rsidRPr="007C05F4">
              <w:rPr>
                <w:rFonts w:ascii="Times New Roman" w:hAnsi="Times New Roman" w:cs="Times New Roman"/>
                <w:sz w:val="24"/>
              </w:rPr>
              <w:t xml:space="preserve">Jautājumu par papildus nepieciešamā finansējuma piešķiršanu </w:t>
            </w:r>
            <w:r w:rsidR="00506E03">
              <w:rPr>
                <w:rFonts w:ascii="Times New Roman" w:hAnsi="Times New Roman" w:cs="Times New Roman"/>
                <w:sz w:val="24"/>
              </w:rPr>
              <w:t>Tieslietu ministrijai 2016. </w:t>
            </w:r>
            <w:r w:rsidRPr="007C05F4">
              <w:rPr>
                <w:rFonts w:ascii="Times New Roman" w:hAnsi="Times New Roman" w:cs="Times New Roman"/>
                <w:sz w:val="24"/>
              </w:rPr>
              <w:t xml:space="preserve">gadam un turpmākajiem gadiem 557 000 </w:t>
            </w:r>
            <w:proofErr w:type="spellStart"/>
            <w:r w:rsidRPr="007C05F4">
              <w:rPr>
                <w:rFonts w:ascii="Times New Roman" w:hAnsi="Times New Roman" w:cs="Times New Roman"/>
                <w:i/>
                <w:sz w:val="24"/>
              </w:rPr>
              <w:t>euro</w:t>
            </w:r>
            <w:proofErr w:type="spellEnd"/>
            <w:r w:rsidRPr="007C05F4">
              <w:rPr>
                <w:rFonts w:ascii="Times New Roman" w:hAnsi="Times New Roman" w:cs="Times New Roman"/>
                <w:i/>
                <w:sz w:val="24"/>
              </w:rPr>
              <w:t xml:space="preserve"> </w:t>
            </w:r>
            <w:r w:rsidRPr="007C05F4">
              <w:rPr>
                <w:rFonts w:ascii="Times New Roman" w:hAnsi="Times New Roman" w:cs="Times New Roman"/>
                <w:sz w:val="24"/>
              </w:rPr>
              <w:t xml:space="preserve">apmērā </w:t>
            </w:r>
            <w:r w:rsidR="00506E03">
              <w:rPr>
                <w:rFonts w:ascii="Times New Roman" w:hAnsi="Times New Roman" w:cs="Times New Roman"/>
                <w:sz w:val="24"/>
              </w:rPr>
              <w:t>jāizskata</w:t>
            </w:r>
            <w:r w:rsidRPr="007C05F4">
              <w:rPr>
                <w:rFonts w:ascii="Times New Roman" w:hAnsi="Times New Roman" w:cs="Times New Roman"/>
                <w:sz w:val="24"/>
              </w:rPr>
              <w:t xml:space="preserve"> M</w:t>
            </w:r>
            <w:r w:rsidR="00506E03">
              <w:rPr>
                <w:rFonts w:ascii="Times New Roman" w:hAnsi="Times New Roman" w:cs="Times New Roman"/>
                <w:sz w:val="24"/>
              </w:rPr>
              <w:t>inistru kabinetā likumprojekta „</w:t>
            </w:r>
            <w:r w:rsidRPr="007C05F4">
              <w:rPr>
                <w:rFonts w:ascii="Times New Roman" w:hAnsi="Times New Roman" w:cs="Times New Roman"/>
                <w:sz w:val="24"/>
              </w:rPr>
              <w:t>Par valsts budžetu 2016.</w:t>
            </w:r>
            <w:r w:rsidR="00D14D58">
              <w:rPr>
                <w:rFonts w:ascii="Times New Roman" w:hAnsi="Times New Roman" w:cs="Times New Roman"/>
                <w:sz w:val="24"/>
              </w:rPr>
              <w:t> </w:t>
            </w:r>
            <w:r w:rsidR="00506E03">
              <w:rPr>
                <w:rFonts w:ascii="Times New Roman" w:hAnsi="Times New Roman" w:cs="Times New Roman"/>
                <w:sz w:val="24"/>
              </w:rPr>
              <w:t>gadam”</w:t>
            </w:r>
            <w:r w:rsidRPr="007C05F4">
              <w:rPr>
                <w:rFonts w:ascii="Times New Roman" w:hAnsi="Times New Roman" w:cs="Times New Roman"/>
                <w:sz w:val="24"/>
              </w:rPr>
              <w:t xml:space="preserve"> un likumprojekta </w:t>
            </w:r>
            <w:r w:rsidR="00506E03">
              <w:rPr>
                <w:rFonts w:ascii="Times New Roman" w:hAnsi="Times New Roman" w:cs="Times New Roman"/>
                <w:sz w:val="24"/>
              </w:rPr>
              <w:t>„</w:t>
            </w:r>
            <w:r w:rsidRPr="007C05F4">
              <w:rPr>
                <w:rFonts w:ascii="Times New Roman" w:hAnsi="Times New Roman" w:cs="Times New Roman"/>
                <w:sz w:val="24"/>
              </w:rPr>
              <w:t>Par vidēja termiņa budžeta ietv</w:t>
            </w:r>
            <w:r w:rsidR="00506E03">
              <w:rPr>
                <w:rFonts w:ascii="Times New Roman" w:hAnsi="Times New Roman" w:cs="Times New Roman"/>
                <w:sz w:val="24"/>
              </w:rPr>
              <w:t>aru 2016., 2017. un 2018. gadam”</w:t>
            </w:r>
            <w:r w:rsidRPr="007C05F4">
              <w:rPr>
                <w:rFonts w:ascii="Times New Roman" w:hAnsi="Times New Roman" w:cs="Times New Roman"/>
                <w:sz w:val="24"/>
              </w:rPr>
              <w:t xml:space="preserve"> sagatavošanas un izskatīšanas procesā kopā ar visu ministriju un centrālo valsts iestāžu priekšlikumiem jaunajām politikas iniciatīvām.</w:t>
            </w:r>
          </w:p>
        </w:tc>
      </w:tr>
      <w:tr w:rsidR="007C05F4" w:rsidRPr="007C05F4" w:rsidTr="0004475D">
        <w:tc>
          <w:tcPr>
            <w:tcW w:w="4966" w:type="pct"/>
            <w:gridSpan w:val="7"/>
            <w:tcBorders>
              <w:top w:val="outset" w:sz="6" w:space="0" w:color="000000"/>
              <w:left w:val="nil"/>
              <w:bottom w:val="outset" w:sz="6" w:space="0" w:color="000000"/>
              <w:right w:val="nil"/>
            </w:tcBorders>
          </w:tcPr>
          <w:p w:rsidR="00BD1F8F" w:rsidRPr="007C05F4" w:rsidRDefault="00BD1F8F" w:rsidP="004C5FD4">
            <w:pPr>
              <w:tabs>
                <w:tab w:val="left" w:pos="4644"/>
              </w:tabs>
              <w:spacing w:after="0" w:line="240" w:lineRule="auto"/>
              <w:ind w:firstLine="257"/>
              <w:jc w:val="both"/>
              <w:rPr>
                <w:rFonts w:ascii="Times New Roman" w:eastAsia="Times New Roman" w:hAnsi="Times New Roman" w:cs="Times New Roman"/>
                <w:sz w:val="24"/>
                <w:szCs w:val="24"/>
                <w:lang w:eastAsia="lv-LV"/>
              </w:rPr>
            </w:pPr>
          </w:p>
        </w:tc>
      </w:tr>
      <w:tr w:rsidR="007C05F4" w:rsidRPr="007C05F4" w:rsidTr="0004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7"/>
            <w:vAlign w:val="center"/>
          </w:tcPr>
          <w:p w:rsidR="00BD1F8F" w:rsidRPr="007C05F4" w:rsidRDefault="00BD1F8F" w:rsidP="007C05F4">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IV. Tiesību akta projekta ietekme uz spēkā esošo tiesību normu sistēmu</w:t>
            </w:r>
          </w:p>
        </w:tc>
      </w:tr>
      <w:tr w:rsidR="0004475D" w:rsidRPr="007C05F4" w:rsidTr="0004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3" w:type="pct"/>
          </w:tcPr>
          <w:p w:rsidR="00BD1F8F" w:rsidRPr="007C05F4" w:rsidRDefault="00BD1F8F" w:rsidP="004C5FD4">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1.</w:t>
            </w:r>
          </w:p>
        </w:tc>
        <w:tc>
          <w:tcPr>
            <w:tcW w:w="1282" w:type="pct"/>
          </w:tcPr>
          <w:p w:rsidR="00BD1F8F" w:rsidRPr="007C05F4" w:rsidRDefault="00BD1F8F" w:rsidP="004C5FD4">
            <w:pPr>
              <w:tabs>
                <w:tab w:val="left" w:pos="2628"/>
              </w:tabs>
              <w:spacing w:after="0" w:line="240" w:lineRule="auto"/>
              <w:jc w:val="both"/>
              <w:rPr>
                <w:rFonts w:ascii="Times New Roman" w:eastAsia="Times New Roman" w:hAnsi="Times New Roman" w:cs="Times New Roman"/>
                <w:b/>
                <w:iCs/>
                <w:sz w:val="24"/>
                <w:szCs w:val="24"/>
                <w:lang w:eastAsia="lv-LV"/>
              </w:rPr>
            </w:pPr>
            <w:r w:rsidRPr="00242307">
              <w:rPr>
                <w:rFonts w:ascii="Times New Roman" w:eastAsia="Times New Roman" w:hAnsi="Times New Roman" w:cs="Times New Roman"/>
                <w:b/>
                <w:sz w:val="24"/>
                <w:szCs w:val="24"/>
                <w:lang w:eastAsia="lv-LV"/>
              </w:rPr>
              <w:t>Nepieciešamie saistītie tiesību aktu projekti</w:t>
            </w:r>
          </w:p>
        </w:tc>
        <w:tc>
          <w:tcPr>
            <w:tcW w:w="3426" w:type="pct"/>
            <w:gridSpan w:val="5"/>
          </w:tcPr>
          <w:p w:rsidR="00BD1F8F" w:rsidRPr="00EF5922" w:rsidRDefault="00BD1F8F" w:rsidP="007C05F4">
            <w:pPr>
              <w:spacing w:after="0" w:line="240" w:lineRule="auto"/>
              <w:ind w:left="-108" w:firstLine="284"/>
              <w:jc w:val="both"/>
              <w:rPr>
                <w:rFonts w:ascii="Times New Roman" w:hAnsi="Times New Roman" w:cs="Times New Roman"/>
                <w:sz w:val="24"/>
                <w:szCs w:val="24"/>
              </w:rPr>
            </w:pPr>
            <w:r w:rsidRPr="00EF5922">
              <w:rPr>
                <w:rFonts w:ascii="Times New Roman" w:eastAsia="Times New Roman" w:hAnsi="Times New Roman" w:cs="Times New Roman"/>
                <w:sz w:val="24"/>
                <w:szCs w:val="24"/>
                <w:lang w:eastAsia="lv-LV"/>
              </w:rPr>
              <w:t xml:space="preserve">Atbilstoši likumprojektā ietvertajam deleģējumam nepieciešams izstrādāt Ministru kabineta noteikumu projektu, lai noteiktu </w:t>
            </w:r>
            <w:r w:rsidRPr="00EF5922">
              <w:rPr>
                <w:rFonts w:ascii="Times New Roman" w:hAnsi="Times New Roman" w:cs="Times New Roman"/>
                <w:sz w:val="24"/>
                <w:szCs w:val="24"/>
              </w:rPr>
              <w:t xml:space="preserve">kārtību, kādā tiek veikta izsoles sludinājumu izvietošana, izsoļu dalībnieku reģistrācija un informācijas par reģistrētajiem izsoļu dalībniekiem uzkrāšana, reģistrēto izsoļu dalībnieku autorizācija dalībai izsludinātā izsolē, kā arī noteikt kārtību, kādā izdarāmi un tiek reģistrēti solījumi, un kārtību, kādā tiek apstrādāti izsoles rezultāti, kā arī veiktas citas darbības Elektronisko izsoļu portālā. </w:t>
            </w:r>
          </w:p>
          <w:p w:rsidR="00BD1F8F" w:rsidRPr="00A53153" w:rsidRDefault="00BD1F8F" w:rsidP="007C05F4">
            <w:pPr>
              <w:spacing w:after="0" w:line="240" w:lineRule="auto"/>
              <w:ind w:left="-108" w:firstLine="284"/>
              <w:jc w:val="both"/>
              <w:rPr>
                <w:rFonts w:ascii="Times New Roman" w:hAnsi="Times New Roman" w:cs="Times New Roman"/>
                <w:sz w:val="24"/>
                <w:szCs w:val="24"/>
              </w:rPr>
            </w:pPr>
            <w:r w:rsidRPr="00A53153">
              <w:rPr>
                <w:rFonts w:ascii="Times New Roman" w:eastAsia="Times New Roman" w:hAnsi="Times New Roman" w:cs="Times New Roman"/>
                <w:sz w:val="24"/>
                <w:szCs w:val="24"/>
                <w:lang w:eastAsia="lv-LV"/>
              </w:rPr>
              <w:t xml:space="preserve">Tāpat nepieciešams izstrādāt Ministru kabineta noteikumu projektu, kas </w:t>
            </w:r>
            <w:r w:rsidRPr="00A53153">
              <w:rPr>
                <w:rFonts w:ascii="Times New Roman" w:hAnsi="Times New Roman" w:cs="Times New Roman"/>
                <w:sz w:val="24"/>
                <w:szCs w:val="24"/>
              </w:rPr>
              <w:t xml:space="preserve">noteiktu kārtību, kādā ziņas par personu tiek iekļautas Izsoļu dalībnieku reģistrā, iekļaujamo ziņu apjomu, kā arī šo ziņu atjaunināšanas un dzēšanas kārtību. </w:t>
            </w:r>
          </w:p>
          <w:p w:rsidR="00BD1F8F" w:rsidRPr="0004475D" w:rsidRDefault="00BD1F8F" w:rsidP="007C05F4">
            <w:pPr>
              <w:spacing w:after="0" w:line="240" w:lineRule="auto"/>
              <w:ind w:left="-108" w:right="-58" w:firstLine="284"/>
              <w:jc w:val="both"/>
              <w:rPr>
                <w:rFonts w:ascii="Times New Roman" w:eastAsia="Calibri" w:hAnsi="Times New Roman"/>
                <w:sz w:val="24"/>
              </w:rPr>
            </w:pPr>
            <w:r w:rsidRPr="00A53153">
              <w:rPr>
                <w:rFonts w:ascii="Times New Roman" w:eastAsia="Times New Roman" w:hAnsi="Times New Roman" w:cs="Times New Roman"/>
                <w:sz w:val="24"/>
                <w:szCs w:val="24"/>
                <w:lang w:eastAsia="lv-LV"/>
              </w:rPr>
              <w:t>Saskaņā ar Ministru kabineta 2014. </w:t>
            </w:r>
            <w:r w:rsidRPr="00804B00">
              <w:rPr>
                <w:rFonts w:ascii="Times New Roman" w:eastAsia="Times New Roman" w:hAnsi="Times New Roman" w:cs="Times New Roman"/>
                <w:sz w:val="24"/>
                <w:szCs w:val="24"/>
                <w:lang w:eastAsia="lv-LV"/>
              </w:rPr>
              <w:t>gada 26. augusta</w:t>
            </w:r>
            <w:r w:rsidR="002D0CBA">
              <w:rPr>
                <w:rFonts w:ascii="Times New Roman" w:eastAsia="Times New Roman" w:hAnsi="Times New Roman" w:cs="Times New Roman"/>
                <w:sz w:val="24"/>
                <w:szCs w:val="24"/>
                <w:lang w:eastAsia="lv-LV"/>
              </w:rPr>
              <w:t xml:space="preserve"> sēdes</w:t>
            </w:r>
            <w:r w:rsidRPr="00804B00">
              <w:rPr>
                <w:rFonts w:ascii="Times New Roman" w:eastAsia="Times New Roman" w:hAnsi="Times New Roman" w:cs="Times New Roman"/>
                <w:sz w:val="24"/>
                <w:szCs w:val="24"/>
                <w:lang w:eastAsia="lv-LV"/>
              </w:rPr>
              <w:t xml:space="preserve"> protokola Nr. 45 54. § 9</w:t>
            </w:r>
            <w:r w:rsidRPr="00C05244">
              <w:rPr>
                <w:rFonts w:ascii="Times New Roman" w:eastAsia="Times New Roman" w:hAnsi="Times New Roman" w:cs="Times New Roman"/>
                <w:sz w:val="24"/>
                <w:szCs w:val="24"/>
                <w:lang w:eastAsia="lv-LV"/>
              </w:rPr>
              <w:t>. punktā un 12.2. apakšpunktā noteikto nepieciešams izst</w:t>
            </w:r>
            <w:r w:rsidRPr="00A96FCA">
              <w:rPr>
                <w:rFonts w:ascii="Times New Roman" w:eastAsia="Times New Roman" w:hAnsi="Times New Roman" w:cs="Times New Roman"/>
                <w:sz w:val="24"/>
                <w:szCs w:val="24"/>
                <w:lang w:eastAsia="lv-LV"/>
              </w:rPr>
              <w:t xml:space="preserve">rādāt Ministru kabineta noteikumu projektu „Grozījumi </w:t>
            </w:r>
            <w:r w:rsidRPr="00A96FCA">
              <w:rPr>
                <w:rFonts w:ascii="Times New Roman" w:hAnsi="Times New Roman"/>
                <w:sz w:val="24"/>
                <w:szCs w:val="24"/>
                <w:lang w:eastAsia="lv-LV"/>
              </w:rPr>
              <w:t>Ministru kabineta 2013. gada 17. septembra noteikumos Nr. 871 „Tiesu administrācijas maksas pakalpojumu cenrādis””</w:t>
            </w:r>
            <w:r w:rsidRPr="0004475D">
              <w:rPr>
                <w:rFonts w:ascii="Times New Roman" w:eastAsia="Calibri" w:hAnsi="Times New Roman"/>
                <w:sz w:val="24"/>
                <w:szCs w:val="24"/>
              </w:rPr>
              <w:t xml:space="preserve">, definējot maksas pakalpojumu veidus, kas saistīti ar Elektronisko izsoļu portāla izmantošanu. </w:t>
            </w:r>
          </w:p>
          <w:p w:rsidR="00BD1F8F" w:rsidRPr="00346D99" w:rsidRDefault="00BD1F8F" w:rsidP="007C05F4">
            <w:pPr>
              <w:spacing w:after="0" w:line="240" w:lineRule="auto"/>
              <w:ind w:left="-108" w:right="-58" w:firstLine="284"/>
              <w:jc w:val="both"/>
              <w:rPr>
                <w:rFonts w:ascii="Times New Roman" w:eastAsia="Times New Roman" w:hAnsi="Times New Roman" w:cs="Times New Roman"/>
                <w:sz w:val="24"/>
                <w:szCs w:val="24"/>
                <w:lang w:eastAsia="lv-LV"/>
              </w:rPr>
            </w:pPr>
            <w:r w:rsidRPr="0004475D">
              <w:rPr>
                <w:rFonts w:ascii="Times New Roman" w:eastAsia="Calibri" w:hAnsi="Times New Roman"/>
                <w:sz w:val="24"/>
              </w:rPr>
              <w:t xml:space="preserve">Tāpat saskaņā ar </w:t>
            </w:r>
            <w:r w:rsidRPr="0004475D">
              <w:rPr>
                <w:rFonts w:ascii="Times New Roman" w:eastAsia="Times New Roman" w:hAnsi="Times New Roman" w:cs="Times New Roman"/>
                <w:sz w:val="24"/>
                <w:szCs w:val="24"/>
                <w:lang w:eastAsia="lv-LV"/>
              </w:rPr>
              <w:t>Ministru kabineta 2014. gada 26.</w:t>
            </w:r>
            <w:r w:rsidRPr="003E7401">
              <w:rPr>
                <w:rFonts w:ascii="Times New Roman" w:eastAsia="Times New Roman" w:hAnsi="Times New Roman" w:cs="Times New Roman"/>
                <w:sz w:val="24"/>
                <w:szCs w:val="24"/>
                <w:lang w:eastAsia="lv-LV"/>
              </w:rPr>
              <w:t> augusta</w:t>
            </w:r>
            <w:r w:rsidR="002D0CBA">
              <w:rPr>
                <w:rFonts w:ascii="Times New Roman" w:eastAsia="Times New Roman" w:hAnsi="Times New Roman" w:cs="Times New Roman"/>
                <w:sz w:val="24"/>
                <w:szCs w:val="24"/>
                <w:lang w:eastAsia="lv-LV"/>
              </w:rPr>
              <w:t xml:space="preserve"> sēdes</w:t>
            </w:r>
            <w:r w:rsidRPr="003E7401">
              <w:rPr>
                <w:rFonts w:ascii="Times New Roman" w:eastAsia="Times New Roman" w:hAnsi="Times New Roman" w:cs="Times New Roman"/>
                <w:sz w:val="24"/>
                <w:szCs w:val="24"/>
                <w:lang w:eastAsia="lv-LV"/>
              </w:rPr>
              <w:t xml:space="preserve"> protokola Nr. 45 54. § 12.1. apakšpunktā noteikto sagatavojams likumprojekts „Grozījumi Maksātnespējas likumā”, </w:t>
            </w:r>
            <w:r w:rsidRPr="004C5FD4">
              <w:rPr>
                <w:rFonts w:ascii="Times New Roman" w:eastAsia="Calibri" w:hAnsi="Times New Roman"/>
                <w:sz w:val="24"/>
                <w:szCs w:val="24"/>
              </w:rPr>
              <w:t>paredzot</w:t>
            </w:r>
            <w:r w:rsidRPr="004C5FD4">
              <w:rPr>
                <w:rFonts w:ascii="Times New Roman" w:eastAsia="Times New Roman" w:hAnsi="Times New Roman" w:cs="Times New Roman"/>
                <w:sz w:val="24"/>
                <w:szCs w:val="24"/>
                <w:lang w:eastAsia="lv-LV"/>
              </w:rPr>
              <w:t xml:space="preserve">, ka </w:t>
            </w:r>
            <w:r w:rsidRPr="00346D99">
              <w:rPr>
                <w:rFonts w:ascii="Times New Roman" w:eastAsia="Times New Roman" w:hAnsi="Times New Roman" w:cs="Times New Roman"/>
                <w:sz w:val="24"/>
                <w:szCs w:val="24"/>
                <w:lang w:eastAsia="lv-LV"/>
              </w:rPr>
              <w:t>maksātnespējas procesa administratori nodrošina nekustamo īpašumu izsoļu organizēšanu, izmantojot Elektronisko izsoļu portālu.</w:t>
            </w:r>
          </w:p>
          <w:p w:rsidR="00BD1F8F" w:rsidRPr="002D0CBA" w:rsidRDefault="00BD1F8F" w:rsidP="007C05F4">
            <w:pPr>
              <w:spacing w:after="0" w:line="240" w:lineRule="auto"/>
              <w:ind w:left="-108" w:right="-58" w:firstLine="284"/>
              <w:jc w:val="both"/>
              <w:rPr>
                <w:rFonts w:ascii="Times New Roman" w:eastAsia="Calibri" w:hAnsi="Times New Roman" w:cs="Times New Roman"/>
                <w:sz w:val="24"/>
                <w:szCs w:val="24"/>
              </w:rPr>
            </w:pPr>
            <w:r w:rsidRPr="00346D99">
              <w:rPr>
                <w:rFonts w:ascii="Times New Roman" w:hAnsi="Times New Roman" w:cs="Times New Roman"/>
                <w:sz w:val="24"/>
                <w:szCs w:val="24"/>
              </w:rPr>
              <w:t>Lai nodrošinātu nekustamā īpašuma izsoļu paziņojumu publicēšanas maksas samazināšanu oficiālajā izdevumā „Latvijas Vēstnesis” līdz pašizmaksai, nepieciešami grozījumi Ministru kabineta 2013. gada 29. janvāra noteikumos Nr.65 „Oficiālo publikāciju noteikumi”</w:t>
            </w:r>
            <w:r w:rsidR="007C05F4" w:rsidRPr="00346D99">
              <w:rPr>
                <w:rFonts w:ascii="Times New Roman" w:hAnsi="Times New Roman" w:cs="Times New Roman"/>
                <w:sz w:val="24"/>
                <w:szCs w:val="24"/>
              </w:rPr>
              <w:t>.</w:t>
            </w:r>
            <w:r w:rsidRPr="00346D99">
              <w:rPr>
                <w:rFonts w:ascii="Times New Roman" w:hAnsi="Times New Roman" w:cs="Times New Roman"/>
                <w:sz w:val="24"/>
                <w:szCs w:val="24"/>
              </w:rPr>
              <w:t xml:space="preserve"> </w:t>
            </w:r>
          </w:p>
        </w:tc>
      </w:tr>
      <w:tr w:rsidR="0004475D" w:rsidRPr="007C05F4" w:rsidTr="002D0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5"/>
        </w:trPr>
        <w:tc>
          <w:tcPr>
            <w:tcW w:w="293" w:type="pct"/>
          </w:tcPr>
          <w:p w:rsidR="00BD1F8F" w:rsidRPr="007C05F4" w:rsidRDefault="00BD1F8F" w:rsidP="004C5FD4">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2.</w:t>
            </w:r>
          </w:p>
        </w:tc>
        <w:tc>
          <w:tcPr>
            <w:tcW w:w="1282" w:type="pct"/>
          </w:tcPr>
          <w:p w:rsidR="00BD1F8F" w:rsidRPr="007C05F4" w:rsidRDefault="00BD1F8F" w:rsidP="004C5FD4">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Atbildīgā institūcija</w:t>
            </w:r>
          </w:p>
        </w:tc>
        <w:tc>
          <w:tcPr>
            <w:tcW w:w="3426" w:type="pct"/>
            <w:gridSpan w:val="5"/>
          </w:tcPr>
          <w:p w:rsidR="00BD1F8F" w:rsidRPr="007C05F4" w:rsidRDefault="00BD1F8F" w:rsidP="004C5FD4">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7C05F4">
              <w:rPr>
                <w:rFonts w:ascii="Times New Roman" w:eastAsia="Times New Roman" w:hAnsi="Times New Roman" w:cs="Times New Roman"/>
                <w:iCs/>
                <w:sz w:val="24"/>
                <w:szCs w:val="24"/>
                <w:lang w:eastAsia="lv-LV"/>
              </w:rPr>
              <w:t>Tieslietu ministrija.</w:t>
            </w:r>
          </w:p>
        </w:tc>
      </w:tr>
      <w:tr w:rsidR="0004475D" w:rsidRPr="007C05F4" w:rsidTr="002D0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293" w:type="pct"/>
          </w:tcPr>
          <w:p w:rsidR="00BD1F8F" w:rsidRPr="007C05F4" w:rsidRDefault="00BD1F8F" w:rsidP="004C5FD4">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3.</w:t>
            </w:r>
          </w:p>
        </w:tc>
        <w:tc>
          <w:tcPr>
            <w:tcW w:w="1282" w:type="pct"/>
          </w:tcPr>
          <w:p w:rsidR="00BD1F8F" w:rsidRPr="007C05F4" w:rsidRDefault="00BD1F8F" w:rsidP="004C5FD4">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lang w:eastAsia="lv-LV"/>
              </w:rPr>
              <w:t>Cita informācija</w:t>
            </w:r>
          </w:p>
        </w:tc>
        <w:tc>
          <w:tcPr>
            <w:tcW w:w="3426" w:type="pct"/>
            <w:gridSpan w:val="5"/>
          </w:tcPr>
          <w:p w:rsidR="00BD1F8F" w:rsidRPr="007C05F4" w:rsidRDefault="00BD1F8F" w:rsidP="004C5FD4">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7C05F4">
              <w:rPr>
                <w:rFonts w:ascii="Times New Roman" w:eastAsia="Times New Roman" w:hAnsi="Times New Roman" w:cs="Times New Roman"/>
                <w:sz w:val="24"/>
                <w:szCs w:val="24"/>
                <w:lang w:eastAsia="lv-LV"/>
              </w:rPr>
              <w:t>Nav.</w:t>
            </w:r>
          </w:p>
        </w:tc>
      </w:tr>
      <w:tr w:rsidR="007C05F4" w:rsidRPr="007C05F4" w:rsidTr="0004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5"/>
        </w:trPr>
        <w:tc>
          <w:tcPr>
            <w:tcW w:w="5000" w:type="pct"/>
            <w:gridSpan w:val="7"/>
            <w:tcBorders>
              <w:left w:val="nil"/>
              <w:bottom w:val="nil"/>
              <w:right w:val="nil"/>
            </w:tcBorders>
          </w:tcPr>
          <w:p w:rsidR="00BD1F8F" w:rsidRPr="007C05F4" w:rsidRDefault="00BD1F8F" w:rsidP="004C5FD4">
            <w:pPr>
              <w:tabs>
                <w:tab w:val="left" w:pos="459"/>
              </w:tabs>
              <w:spacing w:after="0" w:line="240" w:lineRule="auto"/>
              <w:ind w:left="-108" w:firstLine="284"/>
              <w:jc w:val="both"/>
              <w:rPr>
                <w:rFonts w:ascii="Times New Roman" w:eastAsia="Times New Roman" w:hAnsi="Times New Roman" w:cs="Times New Roman"/>
                <w:sz w:val="24"/>
                <w:szCs w:val="24"/>
                <w:lang w:eastAsia="lv-LV"/>
              </w:rPr>
            </w:pPr>
          </w:p>
        </w:tc>
      </w:tr>
    </w:tbl>
    <w:p w:rsidR="00F7791A" w:rsidRPr="007C05F4" w:rsidRDefault="00F7791A" w:rsidP="00F7791A">
      <w:pPr>
        <w:spacing w:after="0" w:line="240" w:lineRule="auto"/>
        <w:rPr>
          <w:rFonts w:ascii="Times New Roman" w:eastAsia="Times New Roman" w:hAnsi="Times New Roman" w:cs="Times New Roman"/>
          <w:sz w:val="2"/>
          <w:szCs w:val="2"/>
          <w:lang w:eastAsia="lv-LV"/>
        </w:rPr>
      </w:pPr>
    </w:p>
    <w:tbl>
      <w:tblPr>
        <w:tblpPr w:vertAnchor="text" w:tblpX="-114" w:tblpY="1"/>
        <w:tblOverlap w:val="never"/>
        <w:tblW w:w="93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17"/>
        <w:gridCol w:w="2702"/>
        <w:gridCol w:w="6237"/>
      </w:tblGrid>
      <w:tr w:rsidR="007C05F4" w:rsidRPr="007C05F4" w:rsidTr="00242307">
        <w:trPr>
          <w:trHeight w:val="413"/>
        </w:trPr>
        <w:tc>
          <w:tcPr>
            <w:tcW w:w="9356" w:type="dxa"/>
            <w:gridSpan w:val="3"/>
            <w:tcBorders>
              <w:top w:val="outset" w:sz="6" w:space="0" w:color="auto"/>
              <w:left w:val="outset" w:sz="6" w:space="0" w:color="auto"/>
              <w:bottom w:val="outset" w:sz="6" w:space="0" w:color="auto"/>
              <w:right w:val="outset" w:sz="6" w:space="0" w:color="auto"/>
            </w:tcBorders>
            <w:vAlign w:val="center"/>
          </w:tcPr>
          <w:p w:rsidR="00F7791A" w:rsidRPr="007C05F4" w:rsidRDefault="00F7791A" w:rsidP="004C5FD4">
            <w:pPr>
              <w:spacing w:after="0" w:line="240" w:lineRule="auto"/>
              <w:jc w:val="center"/>
              <w:rPr>
                <w:rFonts w:ascii="Times New Roman" w:eastAsia="Times New Roman" w:hAnsi="Times New Roman" w:cs="Times New Roman"/>
                <w:b/>
                <w:sz w:val="24"/>
                <w:szCs w:val="24"/>
                <w:lang w:eastAsia="lv-LV"/>
              </w:rPr>
            </w:pPr>
            <w:r w:rsidRPr="007C05F4">
              <w:rPr>
                <w:rFonts w:ascii="Times New Roman" w:eastAsia="Times New Roman" w:hAnsi="Times New Roman" w:cs="Times New Roman"/>
                <w:b/>
                <w:sz w:val="24"/>
                <w:szCs w:val="24"/>
                <w:lang w:eastAsia="lv-LV"/>
              </w:rPr>
              <w:t>V. Tiesību akta projekta atbilstība Latvijas Republikas starptautiskajām saistībām</w:t>
            </w:r>
          </w:p>
        </w:tc>
      </w:tr>
      <w:tr w:rsidR="007C05F4" w:rsidRPr="007C05F4" w:rsidTr="00242307">
        <w:trPr>
          <w:trHeight w:val="183"/>
        </w:trPr>
        <w:tc>
          <w:tcPr>
            <w:tcW w:w="9356" w:type="dxa"/>
            <w:gridSpan w:val="3"/>
            <w:tcBorders>
              <w:top w:val="outset" w:sz="6" w:space="0" w:color="auto"/>
              <w:left w:val="outset" w:sz="6" w:space="0" w:color="auto"/>
              <w:bottom w:val="outset" w:sz="6" w:space="0" w:color="auto"/>
              <w:right w:val="outset" w:sz="6" w:space="0" w:color="auto"/>
            </w:tcBorders>
            <w:vAlign w:val="center"/>
          </w:tcPr>
          <w:p w:rsidR="00F7791A" w:rsidRPr="007C05F4" w:rsidRDefault="00F7791A" w:rsidP="004C5FD4">
            <w:pPr>
              <w:spacing w:after="0" w:line="240" w:lineRule="auto"/>
              <w:jc w:val="center"/>
              <w:rPr>
                <w:rFonts w:ascii="Times New Roman" w:eastAsia="Times New Roman" w:hAnsi="Times New Roman" w:cs="Times New Roman"/>
                <w:b/>
                <w:sz w:val="24"/>
                <w:szCs w:val="24"/>
                <w:lang w:eastAsia="lv-LV"/>
              </w:rPr>
            </w:pPr>
            <w:r w:rsidRPr="007C05F4">
              <w:rPr>
                <w:rFonts w:ascii="Times New Roman" w:eastAsia="Times New Roman" w:hAnsi="Times New Roman" w:cs="Times New Roman"/>
                <w:sz w:val="24"/>
                <w:szCs w:val="24"/>
                <w:lang w:eastAsia="lv-LV"/>
              </w:rPr>
              <w:lastRenderedPageBreak/>
              <w:t>Likumprojekts šo jomu neskar.</w:t>
            </w:r>
          </w:p>
        </w:tc>
      </w:tr>
      <w:tr w:rsidR="007C05F4" w:rsidRPr="007C05F4" w:rsidTr="00242307">
        <w:trPr>
          <w:trHeight w:val="334"/>
        </w:trPr>
        <w:tc>
          <w:tcPr>
            <w:tcW w:w="9356" w:type="dxa"/>
            <w:gridSpan w:val="3"/>
            <w:tcBorders>
              <w:top w:val="outset" w:sz="6" w:space="0" w:color="auto"/>
              <w:left w:val="nil"/>
              <w:bottom w:val="outset" w:sz="6" w:space="0" w:color="auto"/>
              <w:right w:val="nil"/>
            </w:tcBorders>
            <w:vAlign w:val="center"/>
          </w:tcPr>
          <w:p w:rsidR="00F7791A" w:rsidRPr="007C05F4" w:rsidRDefault="00F7791A" w:rsidP="004C5FD4">
            <w:pPr>
              <w:spacing w:after="0" w:line="240" w:lineRule="auto"/>
              <w:rPr>
                <w:rFonts w:ascii="Times New Roman" w:eastAsia="Times New Roman" w:hAnsi="Times New Roman" w:cs="Times New Roman"/>
                <w:b/>
                <w:sz w:val="24"/>
                <w:szCs w:val="24"/>
                <w:lang w:eastAsia="lv-LV"/>
              </w:rPr>
            </w:pPr>
          </w:p>
        </w:tc>
      </w:tr>
      <w:tr w:rsidR="007C05F4" w:rsidRPr="007C05F4" w:rsidTr="0024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85"/>
        </w:trPr>
        <w:tc>
          <w:tcPr>
            <w:tcW w:w="9356" w:type="dxa"/>
            <w:gridSpan w:val="3"/>
            <w:tcBorders>
              <w:top w:val="single" w:sz="4" w:space="0" w:color="auto"/>
              <w:left w:val="single" w:sz="4" w:space="0" w:color="auto"/>
              <w:bottom w:val="single" w:sz="4" w:space="0" w:color="auto"/>
              <w:right w:val="single" w:sz="4" w:space="0" w:color="auto"/>
            </w:tcBorders>
            <w:vAlign w:val="center"/>
          </w:tcPr>
          <w:p w:rsidR="00F7791A" w:rsidRPr="00A53153" w:rsidRDefault="00F7791A" w:rsidP="004C5FD4">
            <w:pPr>
              <w:spacing w:after="0" w:line="240" w:lineRule="auto"/>
              <w:ind w:left="57" w:right="57"/>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VI. S</w:t>
            </w:r>
            <w:r w:rsidRPr="00A53153">
              <w:rPr>
                <w:rFonts w:ascii="Times New Roman" w:eastAsia="Times New Roman" w:hAnsi="Times New Roman" w:cs="Times New Roman"/>
                <w:b/>
                <w:bCs/>
                <w:sz w:val="24"/>
                <w:szCs w:val="24"/>
                <w:lang w:eastAsia="lv-LV"/>
              </w:rPr>
              <w:t>abiedrības līdzdalība un komunikācijas aktivitātes</w:t>
            </w:r>
          </w:p>
        </w:tc>
      </w:tr>
      <w:tr w:rsidR="007C05F4" w:rsidRPr="007C05F4" w:rsidTr="0024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275"/>
        </w:trPr>
        <w:tc>
          <w:tcPr>
            <w:tcW w:w="417" w:type="dxa"/>
          </w:tcPr>
          <w:p w:rsidR="00F7791A" w:rsidRPr="00EF5922" w:rsidRDefault="00F7791A" w:rsidP="004C5FD4">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1</w:t>
            </w:r>
            <w:r w:rsidR="00EF5922" w:rsidRPr="00EF5922">
              <w:rPr>
                <w:rFonts w:ascii="Times New Roman" w:eastAsia="Times New Roman" w:hAnsi="Times New Roman" w:cs="Times New Roman"/>
                <w:b/>
                <w:bCs/>
                <w:sz w:val="24"/>
                <w:szCs w:val="24"/>
                <w:lang w:eastAsia="lv-LV"/>
              </w:rPr>
              <w:t>.</w:t>
            </w:r>
          </w:p>
        </w:tc>
        <w:tc>
          <w:tcPr>
            <w:tcW w:w="2702" w:type="dxa"/>
          </w:tcPr>
          <w:p w:rsidR="00F7791A" w:rsidRPr="00EF5922" w:rsidRDefault="00F7791A" w:rsidP="004C5FD4">
            <w:pPr>
              <w:tabs>
                <w:tab w:val="left" w:pos="170"/>
              </w:tabs>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6237" w:type="dxa"/>
          </w:tcPr>
          <w:p w:rsidR="00F7791A" w:rsidRPr="007C05F4" w:rsidRDefault="00F7791A" w:rsidP="004C5FD4">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Iecere par</w:t>
            </w:r>
            <w:r w:rsidRPr="00242307">
              <w:rPr>
                <w:rFonts w:ascii="Times New Roman" w:eastAsia="Times New Roman" w:hAnsi="Times New Roman" w:cs="Times New Roman"/>
                <w:sz w:val="24"/>
                <w:szCs w:val="24"/>
                <w:lang w:eastAsia="lv-LV"/>
              </w:rPr>
              <w:t xml:space="preserve"> vienota elektronisko izsoļu modeļa ieviešanu spriedumu izpildes un maksātnespējas procesa ietvaros tika izvērsta Tieslietu ministrijas sagatavotajā informatīvajā ziņojumā „Par elektronisko izsoļu ieviešanas iespējām spriedumu izpildes un maksātnespējas procesā”, kas 2014. gada 26. augustā izskatīts un atbalstīts Ministru kabinetā (Ministru kabineta sēdes </w:t>
            </w:r>
            <w:proofErr w:type="spellStart"/>
            <w:r w:rsidRPr="00242307">
              <w:rPr>
                <w:rFonts w:ascii="Times New Roman" w:eastAsia="Times New Roman" w:hAnsi="Times New Roman" w:cs="Times New Roman"/>
                <w:sz w:val="24"/>
                <w:szCs w:val="24"/>
                <w:lang w:eastAsia="lv-LV"/>
              </w:rPr>
              <w:t>prot</w:t>
            </w:r>
            <w:proofErr w:type="spellEnd"/>
            <w:r w:rsidRPr="00242307">
              <w:rPr>
                <w:rFonts w:ascii="Times New Roman" w:eastAsia="Times New Roman" w:hAnsi="Times New Roman" w:cs="Times New Roman"/>
                <w:sz w:val="24"/>
                <w:szCs w:val="24"/>
                <w:lang w:eastAsia="lv-LV"/>
              </w:rPr>
              <w:t>. </w:t>
            </w:r>
            <w:proofErr w:type="spellStart"/>
            <w:r w:rsidRPr="00242307">
              <w:rPr>
                <w:rFonts w:ascii="Times New Roman" w:eastAsia="Times New Roman" w:hAnsi="Times New Roman" w:cs="Times New Roman"/>
                <w:sz w:val="24"/>
                <w:szCs w:val="24"/>
                <w:lang w:eastAsia="lv-LV"/>
              </w:rPr>
              <w:t>Nr</w:t>
            </w:r>
            <w:proofErr w:type="spellEnd"/>
            <w:r w:rsidRPr="00242307">
              <w:rPr>
                <w:rFonts w:ascii="Times New Roman" w:eastAsia="Times New Roman" w:hAnsi="Times New Roman" w:cs="Times New Roman"/>
                <w:sz w:val="24"/>
                <w:szCs w:val="24"/>
                <w:lang w:eastAsia="lv-LV"/>
              </w:rPr>
              <w:t xml:space="preserve">. 45 54.§). Vienota elektronisko izsoļu modeļa spriedumu izpildes un maksātnespējas procesos ieviešana ietverts kā viens no prioritārajiem valdības pasākumiem tiesiskuma stiprināšanai Deklarācijā par Laimdotas Straujumas vadītā Ministru kabineta iecerēto darbību. Minētie dokumenti ir publiski pieejami Ministru kabineta mājas lapā internetā. </w:t>
            </w:r>
          </w:p>
        </w:tc>
      </w:tr>
      <w:tr w:rsidR="007C05F4" w:rsidRPr="007C05F4" w:rsidTr="0024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trPr>
        <w:tc>
          <w:tcPr>
            <w:tcW w:w="417" w:type="dxa"/>
          </w:tcPr>
          <w:p w:rsidR="00F7791A" w:rsidRPr="00EF5922" w:rsidRDefault="00F7791A" w:rsidP="004C5FD4">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2.</w:t>
            </w:r>
          </w:p>
        </w:tc>
        <w:tc>
          <w:tcPr>
            <w:tcW w:w="2702" w:type="dxa"/>
          </w:tcPr>
          <w:p w:rsidR="00F7791A" w:rsidRPr="00EF5922" w:rsidRDefault="00F7791A" w:rsidP="004C5FD4">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Sabiedrības līdzdalība projekta izstrādē </w:t>
            </w:r>
          </w:p>
        </w:tc>
        <w:tc>
          <w:tcPr>
            <w:tcW w:w="6237" w:type="dxa"/>
          </w:tcPr>
          <w:p w:rsidR="00F7791A" w:rsidRPr="007C05F4" w:rsidRDefault="00F7791A" w:rsidP="004C5FD4">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 xml:space="preserve">Likumprojekts </w:t>
            </w:r>
            <w:r w:rsidRPr="00A53153">
              <w:rPr>
                <w:rFonts w:ascii="Times New Roman" w:eastAsia="Times New Roman" w:hAnsi="Times New Roman" w:cs="Times New Roman"/>
                <w:sz w:val="24"/>
                <w:szCs w:val="24"/>
                <w:lang w:eastAsia="lv-LV"/>
              </w:rPr>
              <w:t xml:space="preserve">izstrādāts sadarbībā ar Latvijas Zvērinātu tiesu izpildītāju padomi un </w:t>
            </w:r>
            <w:r w:rsidRPr="00242307">
              <w:rPr>
                <w:rFonts w:ascii="Times New Roman" w:eastAsia="Times New Roman" w:hAnsi="Times New Roman" w:cs="Times New Roman"/>
                <w:sz w:val="24"/>
                <w:szCs w:val="24"/>
                <w:lang w:eastAsia="lv-LV"/>
              </w:rPr>
              <w:t>Latvijas Sertificēto maksātnespējas procesa administratoru asociāciju. Minētās institūcijas likumprojekta izstrādē piesaistītas kā zvērinātu tiesu izpildītāju un maksātnespējas procesa administratoru pārstāvības institūcijas.</w:t>
            </w:r>
          </w:p>
        </w:tc>
      </w:tr>
      <w:tr w:rsidR="007C05F4" w:rsidRPr="007C05F4" w:rsidTr="0024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75"/>
        </w:trPr>
        <w:tc>
          <w:tcPr>
            <w:tcW w:w="417" w:type="dxa"/>
          </w:tcPr>
          <w:p w:rsidR="00F7791A" w:rsidRPr="00EF5922" w:rsidRDefault="00F7791A" w:rsidP="004C5FD4">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3.</w:t>
            </w:r>
          </w:p>
        </w:tc>
        <w:tc>
          <w:tcPr>
            <w:tcW w:w="2702" w:type="dxa"/>
          </w:tcPr>
          <w:p w:rsidR="00F7791A" w:rsidRPr="00EF5922" w:rsidRDefault="00F7791A" w:rsidP="004C5FD4">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Sabiedrības līdzdalības rezultāti </w:t>
            </w:r>
          </w:p>
        </w:tc>
        <w:tc>
          <w:tcPr>
            <w:tcW w:w="6237" w:type="dxa"/>
          </w:tcPr>
          <w:p w:rsidR="00F7791A" w:rsidRPr="007C05F4" w:rsidRDefault="00F7791A" w:rsidP="004C5FD4">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 xml:space="preserve">Latvijas Zvērinātu tiesu izpildītāju padome un </w:t>
            </w:r>
            <w:r w:rsidRPr="00242307">
              <w:rPr>
                <w:rFonts w:ascii="Times New Roman" w:eastAsia="Times New Roman" w:hAnsi="Times New Roman" w:cs="Times New Roman"/>
                <w:sz w:val="24"/>
                <w:szCs w:val="24"/>
                <w:lang w:eastAsia="lv-LV"/>
              </w:rPr>
              <w:t>Latvijas Sertificēto maksātnespējas procesa administratoru asociācija pilnībā atbalsta likumprojektu.</w:t>
            </w:r>
          </w:p>
        </w:tc>
      </w:tr>
      <w:tr w:rsidR="007C05F4" w:rsidRPr="007C05F4" w:rsidTr="0024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24"/>
        </w:trPr>
        <w:tc>
          <w:tcPr>
            <w:tcW w:w="417" w:type="dxa"/>
          </w:tcPr>
          <w:p w:rsidR="00F7791A" w:rsidRPr="00EF5922" w:rsidRDefault="00F7791A" w:rsidP="004C5FD4">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4.</w:t>
            </w:r>
          </w:p>
        </w:tc>
        <w:tc>
          <w:tcPr>
            <w:tcW w:w="2702" w:type="dxa"/>
          </w:tcPr>
          <w:p w:rsidR="00F7791A" w:rsidRPr="007C05F4" w:rsidRDefault="00F7791A" w:rsidP="004C5FD4">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Cita informācija</w:t>
            </w:r>
          </w:p>
        </w:tc>
        <w:tc>
          <w:tcPr>
            <w:tcW w:w="6237" w:type="dxa"/>
          </w:tcPr>
          <w:p w:rsidR="00F7791A" w:rsidRPr="00EF5922" w:rsidRDefault="00F7791A" w:rsidP="004C5FD4">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Nav.</w:t>
            </w:r>
          </w:p>
        </w:tc>
      </w:tr>
      <w:tr w:rsidR="007C05F4" w:rsidRPr="007C05F4" w:rsidTr="0024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trPr>
        <w:tc>
          <w:tcPr>
            <w:tcW w:w="9356" w:type="dxa"/>
            <w:gridSpan w:val="3"/>
            <w:tcBorders>
              <w:left w:val="nil"/>
              <w:right w:val="nil"/>
            </w:tcBorders>
          </w:tcPr>
          <w:p w:rsidR="00F7791A" w:rsidRPr="004C5FD4" w:rsidRDefault="00F7791A" w:rsidP="004C5FD4">
            <w:pPr>
              <w:spacing w:after="0" w:line="240" w:lineRule="auto"/>
              <w:ind w:firstLine="284"/>
              <w:jc w:val="both"/>
              <w:rPr>
                <w:rFonts w:ascii="Times New Roman" w:eastAsia="Times New Roman" w:hAnsi="Times New Roman" w:cs="Times New Roman"/>
                <w:sz w:val="24"/>
                <w:szCs w:val="24"/>
                <w:lang w:eastAsia="lv-LV"/>
              </w:rPr>
            </w:pPr>
          </w:p>
        </w:tc>
      </w:tr>
      <w:tr w:rsidR="007C05F4" w:rsidRPr="007C05F4" w:rsidTr="0024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6"/>
        </w:trPr>
        <w:tc>
          <w:tcPr>
            <w:tcW w:w="9356" w:type="dxa"/>
            <w:gridSpan w:val="3"/>
            <w:tcBorders>
              <w:top w:val="single" w:sz="4" w:space="0" w:color="auto"/>
            </w:tcBorders>
            <w:vAlign w:val="center"/>
          </w:tcPr>
          <w:p w:rsidR="00F7791A" w:rsidRPr="007C05F4" w:rsidRDefault="00F7791A" w:rsidP="004C5FD4">
            <w:pPr>
              <w:spacing w:after="0" w:line="240" w:lineRule="auto"/>
              <w:ind w:left="57" w:right="57"/>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VII. Tiesību akta projekta izpildes nodrošināšana un tās ietekme uz institūcijām</w:t>
            </w:r>
          </w:p>
        </w:tc>
      </w:tr>
      <w:tr w:rsidR="004C5FD4" w:rsidRPr="007C05F4" w:rsidTr="004C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8"/>
        </w:trPr>
        <w:tc>
          <w:tcPr>
            <w:tcW w:w="417" w:type="dxa"/>
          </w:tcPr>
          <w:p w:rsidR="00F7791A" w:rsidRPr="007C05F4" w:rsidRDefault="00F7791A" w:rsidP="00242307">
            <w:pPr>
              <w:spacing w:after="0" w:line="240" w:lineRule="auto"/>
              <w:ind w:left="57" w:right="10"/>
              <w:jc w:val="both"/>
              <w:rPr>
                <w:rFonts w:ascii="Times New Roman" w:eastAsia="Times New Roman" w:hAnsi="Times New Roman" w:cs="Times New Roman"/>
                <w:b/>
                <w:bCs/>
                <w:sz w:val="24"/>
                <w:szCs w:val="24"/>
                <w:lang w:eastAsia="lv-LV"/>
              </w:rPr>
            </w:pPr>
            <w:r w:rsidRPr="00242307">
              <w:rPr>
                <w:rFonts w:ascii="Times New Roman" w:eastAsia="Times New Roman" w:hAnsi="Times New Roman" w:cs="Times New Roman"/>
                <w:b/>
                <w:bCs/>
                <w:sz w:val="24"/>
                <w:szCs w:val="24"/>
                <w:lang w:eastAsia="lv-LV"/>
              </w:rPr>
              <w:t>1.</w:t>
            </w:r>
          </w:p>
        </w:tc>
        <w:tc>
          <w:tcPr>
            <w:tcW w:w="2702" w:type="dxa"/>
          </w:tcPr>
          <w:p w:rsidR="00F7791A" w:rsidRPr="007C05F4" w:rsidRDefault="00F7791A" w:rsidP="004C5FD4">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Projekta izpildē iesaistītās institūcijas </w:t>
            </w:r>
          </w:p>
        </w:tc>
        <w:tc>
          <w:tcPr>
            <w:tcW w:w="6237" w:type="dxa"/>
          </w:tcPr>
          <w:p w:rsidR="00F7791A" w:rsidRPr="00EF5922" w:rsidRDefault="00F7791A" w:rsidP="004C5FD4">
            <w:pPr>
              <w:spacing w:after="0" w:line="240" w:lineRule="auto"/>
              <w:ind w:left="-28" w:right="57" w:firstLine="42"/>
              <w:jc w:val="both"/>
              <w:rPr>
                <w:rFonts w:ascii="Times New Roman" w:eastAsia="Times New Roman" w:hAnsi="Times New Roman" w:cs="Times New Roman"/>
                <w:bCs/>
                <w:sz w:val="24"/>
                <w:szCs w:val="24"/>
                <w:lang w:eastAsia="lv-LV"/>
              </w:rPr>
            </w:pPr>
            <w:r w:rsidRPr="00EF5922">
              <w:rPr>
                <w:rFonts w:ascii="Times New Roman" w:eastAsia="Times New Roman" w:hAnsi="Times New Roman" w:cs="Times New Roman"/>
                <w:bCs/>
                <w:sz w:val="24"/>
                <w:szCs w:val="24"/>
                <w:lang w:eastAsia="lv-LV"/>
              </w:rPr>
              <w:t>Likumprojekta izpildi atbilstoši spriedumu izpildes procesa un maksātnespējas procesa norisi regulējošos normatīvajos aktos nostiprinātajai kompetencei nodrošinās zvērināti tiesu izpildītāji un maksātnespējas procesa administratori.</w:t>
            </w:r>
          </w:p>
          <w:p w:rsidR="00F7791A" w:rsidRPr="00A53153" w:rsidRDefault="00F7791A" w:rsidP="004C5FD4">
            <w:pPr>
              <w:spacing w:after="0" w:line="240" w:lineRule="auto"/>
              <w:ind w:left="-28" w:right="57" w:firstLine="42"/>
              <w:jc w:val="both"/>
              <w:rPr>
                <w:rFonts w:ascii="Times New Roman" w:eastAsia="Times New Roman" w:hAnsi="Times New Roman" w:cs="Times New Roman"/>
                <w:sz w:val="24"/>
                <w:szCs w:val="24"/>
              </w:rPr>
            </w:pPr>
            <w:r w:rsidRPr="00A53153">
              <w:rPr>
                <w:rFonts w:ascii="Times New Roman" w:eastAsia="Times New Roman" w:hAnsi="Times New Roman" w:cs="Times New Roman"/>
                <w:bCs/>
                <w:sz w:val="24"/>
                <w:szCs w:val="24"/>
                <w:lang w:eastAsia="lv-LV"/>
              </w:rPr>
              <w:t xml:space="preserve">Elektronisko izsoļu portāla </w:t>
            </w:r>
            <w:r w:rsidRPr="00A53153">
              <w:rPr>
                <w:rFonts w:ascii="Times New Roman" w:eastAsia="Times New Roman" w:hAnsi="Times New Roman" w:cs="Times New Roman"/>
                <w:sz w:val="24"/>
                <w:szCs w:val="24"/>
              </w:rPr>
              <w:t xml:space="preserve">pārziņa un turētāja funkcijas īstenos Tiesu administrācija. </w:t>
            </w:r>
          </w:p>
          <w:p w:rsidR="00F7791A" w:rsidRPr="00804B00" w:rsidRDefault="00F7791A" w:rsidP="004C5FD4">
            <w:pPr>
              <w:spacing w:after="0" w:line="240" w:lineRule="auto"/>
              <w:ind w:left="-28" w:right="57" w:firstLine="42"/>
              <w:jc w:val="both"/>
              <w:rPr>
                <w:rFonts w:ascii="Times New Roman" w:eastAsia="Times New Roman" w:hAnsi="Times New Roman" w:cs="Times New Roman"/>
                <w:bCs/>
                <w:sz w:val="24"/>
                <w:szCs w:val="24"/>
                <w:lang w:eastAsia="lv-LV"/>
              </w:rPr>
            </w:pPr>
            <w:r w:rsidRPr="00A53153">
              <w:rPr>
                <w:rFonts w:ascii="Times New Roman" w:hAnsi="Times New Roman" w:cs="Times New Roman"/>
                <w:sz w:val="24"/>
                <w:szCs w:val="24"/>
              </w:rPr>
              <w:t xml:space="preserve">Likumprojekta izpildi oficiālo publikāciju nodrošināšanas </w:t>
            </w:r>
            <w:r w:rsidRPr="00804B00">
              <w:rPr>
                <w:rFonts w:ascii="Times New Roman" w:hAnsi="Times New Roman" w:cs="Times New Roman"/>
                <w:sz w:val="24"/>
                <w:szCs w:val="24"/>
              </w:rPr>
              <w:t>jomā nodrošinās arī VSIA „Latvijas Vēstnesis”.</w:t>
            </w:r>
          </w:p>
        </w:tc>
      </w:tr>
      <w:tr w:rsidR="004C5FD4" w:rsidRPr="007C05F4" w:rsidTr="004C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417" w:type="dxa"/>
          </w:tcPr>
          <w:p w:rsidR="00F7791A" w:rsidRPr="007C05F4" w:rsidRDefault="00F7791A" w:rsidP="00242307">
            <w:pPr>
              <w:spacing w:after="0" w:line="240" w:lineRule="auto"/>
              <w:ind w:left="57" w:right="10"/>
              <w:jc w:val="both"/>
              <w:rPr>
                <w:rFonts w:ascii="Times New Roman" w:eastAsia="Times New Roman" w:hAnsi="Times New Roman" w:cs="Times New Roman"/>
                <w:b/>
                <w:bCs/>
                <w:sz w:val="24"/>
                <w:szCs w:val="24"/>
                <w:lang w:eastAsia="lv-LV"/>
              </w:rPr>
            </w:pPr>
            <w:r w:rsidRPr="00242307">
              <w:rPr>
                <w:rFonts w:ascii="Times New Roman" w:eastAsia="Times New Roman" w:hAnsi="Times New Roman" w:cs="Times New Roman"/>
                <w:b/>
                <w:bCs/>
                <w:sz w:val="24"/>
                <w:szCs w:val="24"/>
                <w:lang w:eastAsia="lv-LV"/>
              </w:rPr>
              <w:t>2.</w:t>
            </w:r>
          </w:p>
        </w:tc>
        <w:tc>
          <w:tcPr>
            <w:tcW w:w="2702" w:type="dxa"/>
          </w:tcPr>
          <w:p w:rsidR="00F7791A" w:rsidRPr="00242307" w:rsidRDefault="00F7791A" w:rsidP="004C5FD4">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Projekta izpildes ietekme uz pārvaldes funkcijām un institucionālo struktūru.</w:t>
            </w:r>
          </w:p>
          <w:p w:rsidR="00F7791A" w:rsidRPr="00242307" w:rsidRDefault="00F7791A" w:rsidP="004C5FD4">
            <w:pPr>
              <w:spacing w:after="0" w:line="240" w:lineRule="auto"/>
              <w:ind w:left="57" w:right="57"/>
              <w:jc w:val="both"/>
              <w:rPr>
                <w:rFonts w:ascii="Times New Roman" w:eastAsia="Times New Roman" w:hAnsi="Times New Roman" w:cs="Times New Roman"/>
                <w:b/>
                <w:sz w:val="24"/>
                <w:szCs w:val="24"/>
                <w:lang w:eastAsia="lv-LV"/>
              </w:rPr>
            </w:pPr>
          </w:p>
          <w:p w:rsidR="00F7791A" w:rsidRPr="007C05F4" w:rsidRDefault="00F7791A" w:rsidP="004C5FD4">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6237" w:type="dxa"/>
          </w:tcPr>
          <w:p w:rsidR="00F7791A" w:rsidRPr="00EF5922" w:rsidRDefault="00F7791A" w:rsidP="004C5FD4">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 xml:space="preserve">Ar likumprojektu tiek paplašinātas Tiesu administrācijas funkcijas. </w:t>
            </w:r>
            <w:r w:rsidRPr="00EF5922">
              <w:rPr>
                <w:rFonts w:ascii="Times New Roman" w:eastAsia="Times New Roman" w:hAnsi="Times New Roman" w:cs="Times New Roman"/>
                <w:sz w:val="24"/>
                <w:szCs w:val="24"/>
              </w:rPr>
              <w:t>Tiesu administrācija</w:t>
            </w:r>
            <w:r w:rsidRPr="00EF5922">
              <w:rPr>
                <w:rFonts w:ascii="Times New Roman" w:eastAsia="Times New Roman" w:hAnsi="Times New Roman" w:cs="Times New Roman"/>
                <w:bCs/>
                <w:sz w:val="24"/>
                <w:szCs w:val="24"/>
                <w:lang w:eastAsia="lv-LV"/>
              </w:rPr>
              <w:t xml:space="preserve"> īstenos Elektronisko izsoļu portāla </w:t>
            </w:r>
            <w:r w:rsidRPr="00EF5922">
              <w:rPr>
                <w:rFonts w:ascii="Times New Roman" w:eastAsia="Times New Roman" w:hAnsi="Times New Roman" w:cs="Times New Roman"/>
                <w:sz w:val="24"/>
                <w:szCs w:val="24"/>
              </w:rPr>
              <w:t>pārziņa un turētāja funkcijas.</w:t>
            </w:r>
          </w:p>
          <w:p w:rsidR="00F7791A" w:rsidRPr="00EF5922" w:rsidRDefault="00F7791A" w:rsidP="004C5FD4">
            <w:pPr>
              <w:spacing w:after="0" w:line="240" w:lineRule="auto"/>
              <w:ind w:firstLine="42"/>
              <w:jc w:val="both"/>
              <w:rPr>
                <w:rFonts w:ascii="Times New Roman" w:eastAsia="Times New Roman" w:hAnsi="Times New Roman" w:cs="Times New Roman"/>
                <w:sz w:val="24"/>
                <w:szCs w:val="24"/>
                <w:lang w:eastAsia="lv-LV"/>
              </w:rPr>
            </w:pPr>
          </w:p>
          <w:p w:rsidR="00F7791A" w:rsidRPr="00A53153" w:rsidRDefault="00F7791A" w:rsidP="004C5FD4">
            <w:pPr>
              <w:spacing w:after="0" w:line="240" w:lineRule="auto"/>
              <w:ind w:firstLine="42"/>
              <w:jc w:val="both"/>
              <w:rPr>
                <w:rFonts w:ascii="Times New Roman" w:eastAsia="Times New Roman" w:hAnsi="Times New Roman" w:cs="Times New Roman"/>
                <w:sz w:val="24"/>
                <w:szCs w:val="24"/>
                <w:lang w:eastAsia="lv-LV"/>
              </w:rPr>
            </w:pPr>
            <w:r w:rsidRPr="00A53153">
              <w:rPr>
                <w:rFonts w:ascii="Times New Roman" w:eastAsia="Times New Roman" w:hAnsi="Times New Roman" w:cs="Times New Roman"/>
                <w:sz w:val="24"/>
                <w:szCs w:val="24"/>
                <w:lang w:eastAsia="lv-LV"/>
              </w:rPr>
              <w:t xml:space="preserve">Likumprojekts neparedz jaunu institūciju izveidi vai esošo institūciju likvidāciju vai reorganizāciju. </w:t>
            </w:r>
          </w:p>
        </w:tc>
      </w:tr>
      <w:tr w:rsidR="004C5FD4" w:rsidRPr="007C05F4" w:rsidTr="004C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trPr>
        <w:tc>
          <w:tcPr>
            <w:tcW w:w="417" w:type="dxa"/>
          </w:tcPr>
          <w:p w:rsidR="00F7791A" w:rsidRPr="007C05F4" w:rsidRDefault="00F7791A" w:rsidP="00242307">
            <w:pPr>
              <w:spacing w:after="0" w:line="240" w:lineRule="auto"/>
              <w:ind w:left="57" w:right="10"/>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702" w:type="dxa"/>
          </w:tcPr>
          <w:p w:rsidR="00F7791A" w:rsidRPr="007C05F4" w:rsidRDefault="00F7791A" w:rsidP="004C5FD4">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Cita informācija</w:t>
            </w:r>
          </w:p>
        </w:tc>
        <w:tc>
          <w:tcPr>
            <w:tcW w:w="6237" w:type="dxa"/>
          </w:tcPr>
          <w:p w:rsidR="00F7791A" w:rsidRPr="00EF5922" w:rsidRDefault="00F7791A" w:rsidP="004C5FD4">
            <w:pPr>
              <w:spacing w:after="0" w:line="240" w:lineRule="auto"/>
              <w:ind w:left="57" w:right="57"/>
              <w:rPr>
                <w:rFonts w:ascii="Times New Roman" w:eastAsia="Times New Roman" w:hAnsi="Times New Roman" w:cs="Times New Roman"/>
                <w:sz w:val="24"/>
                <w:szCs w:val="24"/>
                <w:lang w:eastAsia="lv-LV"/>
              </w:rPr>
            </w:pPr>
            <w:r w:rsidRPr="00EF5922">
              <w:rPr>
                <w:rFonts w:ascii="Times New Roman" w:eastAsia="Times New Roman" w:hAnsi="Times New Roman" w:cs="Times New Roman"/>
                <w:lang w:eastAsia="lv-LV"/>
              </w:rPr>
              <w:t>Nav.</w:t>
            </w:r>
          </w:p>
        </w:tc>
      </w:tr>
    </w:tbl>
    <w:p w:rsidR="00F7791A" w:rsidRPr="007C05F4" w:rsidRDefault="00F7791A" w:rsidP="00F7791A">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F7791A" w:rsidRPr="007C05F4" w:rsidRDefault="00F7791A" w:rsidP="00F7791A">
      <w:pPr>
        <w:spacing w:after="0" w:line="240" w:lineRule="auto"/>
        <w:jc w:val="both"/>
        <w:rPr>
          <w:rFonts w:ascii="Times New Roman" w:eastAsia="Times New Roman" w:hAnsi="Times New Roman" w:cs="Times New Roman"/>
          <w:bCs/>
          <w:sz w:val="24"/>
          <w:szCs w:val="24"/>
          <w:lang w:eastAsia="lv-LV"/>
        </w:rPr>
      </w:pPr>
    </w:p>
    <w:p w:rsidR="00F7791A" w:rsidRPr="007C05F4" w:rsidRDefault="00F7791A" w:rsidP="00F7791A">
      <w:pPr>
        <w:spacing w:after="0" w:line="240" w:lineRule="auto"/>
        <w:jc w:val="both"/>
        <w:rPr>
          <w:rFonts w:ascii="Times New Roman" w:eastAsia="Times New Roman" w:hAnsi="Times New Roman" w:cs="Times New Roman"/>
          <w:bCs/>
          <w:sz w:val="24"/>
          <w:szCs w:val="24"/>
          <w:lang w:eastAsia="lv-LV"/>
        </w:rPr>
      </w:pPr>
      <w:r w:rsidRPr="007C05F4">
        <w:rPr>
          <w:rFonts w:ascii="Times New Roman" w:eastAsia="Times New Roman" w:hAnsi="Times New Roman" w:cs="Times New Roman"/>
          <w:bCs/>
          <w:sz w:val="24"/>
          <w:szCs w:val="24"/>
          <w:lang w:eastAsia="lv-LV"/>
        </w:rPr>
        <w:t>Iesniedzējs:</w:t>
      </w:r>
    </w:p>
    <w:p w:rsidR="00F7791A" w:rsidRPr="007C05F4" w:rsidRDefault="00370325" w:rsidP="00F7791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ministrs</w:t>
      </w:r>
      <w:r w:rsidR="00F7791A" w:rsidRPr="007C05F4">
        <w:rPr>
          <w:rFonts w:ascii="Times New Roman" w:eastAsia="Times New Roman" w:hAnsi="Times New Roman" w:cs="Times New Roman"/>
          <w:bCs/>
          <w:sz w:val="24"/>
          <w:szCs w:val="24"/>
          <w:lang w:eastAsia="lv-LV"/>
        </w:rPr>
        <w:tab/>
      </w:r>
      <w:r w:rsidR="00F7791A" w:rsidRPr="007C05F4">
        <w:rPr>
          <w:rFonts w:ascii="Times New Roman" w:eastAsia="Times New Roman" w:hAnsi="Times New Roman" w:cs="Times New Roman"/>
          <w:bCs/>
          <w:sz w:val="24"/>
          <w:szCs w:val="24"/>
          <w:lang w:eastAsia="lv-LV"/>
        </w:rPr>
        <w:tab/>
      </w:r>
      <w:r w:rsidR="00F7791A" w:rsidRPr="007C05F4">
        <w:rPr>
          <w:rFonts w:ascii="Times New Roman" w:eastAsia="Times New Roman" w:hAnsi="Times New Roman" w:cs="Times New Roman"/>
          <w:bCs/>
          <w:sz w:val="24"/>
          <w:szCs w:val="24"/>
          <w:lang w:eastAsia="lv-LV"/>
        </w:rPr>
        <w:tab/>
      </w:r>
      <w:r w:rsidR="00F7791A" w:rsidRPr="007C05F4">
        <w:rPr>
          <w:rFonts w:ascii="Times New Roman" w:eastAsia="Times New Roman" w:hAnsi="Times New Roman" w:cs="Times New Roman"/>
          <w:bCs/>
          <w:sz w:val="24"/>
          <w:szCs w:val="24"/>
          <w:lang w:eastAsia="lv-LV"/>
        </w:rPr>
        <w:tab/>
      </w:r>
      <w:r w:rsidR="00F7791A" w:rsidRPr="007C05F4">
        <w:rPr>
          <w:rFonts w:ascii="Times New Roman" w:eastAsia="Times New Roman" w:hAnsi="Times New Roman" w:cs="Times New Roman"/>
          <w:bCs/>
          <w:sz w:val="24"/>
          <w:szCs w:val="24"/>
          <w:lang w:eastAsia="lv-LV"/>
        </w:rPr>
        <w:tab/>
      </w:r>
      <w:r w:rsidR="00F7791A" w:rsidRPr="007C05F4">
        <w:rPr>
          <w:rFonts w:ascii="Times New Roman" w:eastAsia="Times New Roman" w:hAnsi="Times New Roman" w:cs="Times New Roman"/>
          <w:bCs/>
          <w:sz w:val="24"/>
          <w:szCs w:val="24"/>
          <w:lang w:eastAsia="lv-LV"/>
        </w:rPr>
        <w:tab/>
      </w:r>
      <w:r w:rsidR="00F7791A" w:rsidRPr="007C05F4">
        <w:rPr>
          <w:rFonts w:ascii="Times New Roman" w:eastAsia="Times New Roman" w:hAnsi="Times New Roman" w:cs="Times New Roman"/>
          <w:bCs/>
          <w:sz w:val="24"/>
          <w:szCs w:val="24"/>
          <w:lang w:eastAsia="lv-LV"/>
        </w:rPr>
        <w:tab/>
      </w:r>
      <w:r w:rsidR="00F7791A" w:rsidRPr="007C05F4">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Dzintars Rasnačs</w:t>
      </w:r>
    </w:p>
    <w:p w:rsidR="00F7791A" w:rsidRPr="007C05F4" w:rsidRDefault="00F7791A" w:rsidP="00F7791A">
      <w:pPr>
        <w:spacing w:after="0" w:line="240" w:lineRule="auto"/>
        <w:jc w:val="both"/>
        <w:rPr>
          <w:rFonts w:ascii="Times New Roman" w:eastAsia="Times New Roman" w:hAnsi="Times New Roman" w:cs="Times New Roman"/>
          <w:bCs/>
          <w:sz w:val="24"/>
          <w:szCs w:val="24"/>
          <w:lang w:eastAsia="lv-LV"/>
        </w:rPr>
      </w:pPr>
    </w:p>
    <w:p w:rsidR="00F7791A" w:rsidRPr="007C05F4" w:rsidRDefault="00F7791A" w:rsidP="00F7791A">
      <w:pPr>
        <w:spacing w:after="0" w:line="240" w:lineRule="auto"/>
        <w:rPr>
          <w:rFonts w:ascii="Times New Roman" w:hAnsi="Times New Roman" w:cs="Times New Roman"/>
        </w:rPr>
      </w:pPr>
    </w:p>
    <w:p w:rsidR="00F7791A" w:rsidRPr="007C05F4" w:rsidRDefault="00F7791A" w:rsidP="00F7791A">
      <w:pPr>
        <w:spacing w:after="0" w:line="240" w:lineRule="auto"/>
        <w:rPr>
          <w:rFonts w:ascii="Times New Roman" w:hAnsi="Times New Roman" w:cs="Times New Roman"/>
        </w:rPr>
      </w:pPr>
    </w:p>
    <w:p w:rsidR="00F7791A" w:rsidRPr="00242307" w:rsidRDefault="009A0871" w:rsidP="00F7791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02</w:t>
      </w:r>
      <w:r w:rsidR="00F7791A" w:rsidRPr="00242307">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02.2015. 12</w:t>
      </w:r>
      <w:r w:rsidR="00D14D58">
        <w:rPr>
          <w:rFonts w:ascii="Times New Roman" w:hAnsi="Times New Roman" w:cs="Times New Roman"/>
          <w:sz w:val="20"/>
          <w:szCs w:val="20"/>
          <w:shd w:val="clear" w:color="auto" w:fill="FFFFFF"/>
        </w:rPr>
        <w:t>.</w:t>
      </w:r>
      <w:r w:rsidR="00370325">
        <w:rPr>
          <w:rFonts w:ascii="Times New Roman" w:hAnsi="Times New Roman" w:cs="Times New Roman"/>
          <w:sz w:val="20"/>
          <w:szCs w:val="20"/>
          <w:shd w:val="clear" w:color="auto" w:fill="FFFFFF"/>
        </w:rPr>
        <w:t>18</w:t>
      </w:r>
      <w:bookmarkStart w:id="0" w:name="_GoBack"/>
      <w:bookmarkEnd w:id="0"/>
    </w:p>
    <w:p w:rsidR="00F7791A" w:rsidRPr="00242307" w:rsidRDefault="00D14D58" w:rsidP="00F7791A">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563</w:t>
      </w:r>
      <w:r w:rsidR="00370325">
        <w:rPr>
          <w:rFonts w:ascii="Times New Roman" w:hAnsi="Times New Roman" w:cs="Times New Roman"/>
          <w:sz w:val="20"/>
          <w:szCs w:val="20"/>
          <w:shd w:val="clear" w:color="auto" w:fill="FFFFFF"/>
        </w:rPr>
        <w:t>1</w:t>
      </w:r>
    </w:p>
    <w:p w:rsidR="00F7791A" w:rsidRPr="00242307" w:rsidRDefault="00F7791A" w:rsidP="00F7791A">
      <w:pPr>
        <w:spacing w:after="0" w:line="240" w:lineRule="auto"/>
        <w:rPr>
          <w:rFonts w:ascii="Times New Roman" w:hAnsi="Times New Roman" w:cs="Times New Roman"/>
          <w:sz w:val="20"/>
          <w:szCs w:val="20"/>
          <w:shd w:val="clear" w:color="auto" w:fill="FFFFFF"/>
        </w:rPr>
      </w:pPr>
      <w:r w:rsidRPr="00242307">
        <w:rPr>
          <w:rFonts w:ascii="Times New Roman" w:hAnsi="Times New Roman" w:cs="Times New Roman"/>
          <w:sz w:val="20"/>
          <w:szCs w:val="20"/>
          <w:shd w:val="clear" w:color="auto" w:fill="FFFFFF"/>
        </w:rPr>
        <w:t xml:space="preserve">E.Timpare, </w:t>
      </w:r>
    </w:p>
    <w:p w:rsidR="008D5E29" w:rsidRPr="007C05F4" w:rsidRDefault="00F7791A" w:rsidP="007C05F4">
      <w:pPr>
        <w:spacing w:after="0" w:line="240" w:lineRule="auto"/>
      </w:pPr>
      <w:r w:rsidRPr="007C05F4">
        <w:rPr>
          <w:rFonts w:ascii="Times New Roman" w:hAnsi="Times New Roman" w:cs="Times New Roman"/>
          <w:sz w:val="20"/>
          <w:szCs w:val="20"/>
          <w:shd w:val="clear" w:color="auto" w:fill="FFFFFF"/>
        </w:rPr>
        <w:t xml:space="preserve">67036829, </w:t>
      </w:r>
      <w:hyperlink r:id="rId10" w:history="1">
        <w:r w:rsidRPr="007C05F4">
          <w:rPr>
            <w:rStyle w:val="Hipersaite"/>
            <w:rFonts w:ascii="Times New Roman" w:hAnsi="Times New Roman" w:cs="Times New Roman"/>
            <w:color w:val="auto"/>
            <w:sz w:val="20"/>
            <w:szCs w:val="20"/>
            <w:shd w:val="clear" w:color="auto" w:fill="FFFFFF"/>
          </w:rPr>
          <w:t>Evija.Timpare@tm.gov.lv</w:t>
        </w:r>
      </w:hyperlink>
    </w:p>
    <w:sectPr w:rsidR="008D5E29" w:rsidRPr="007C05F4" w:rsidSect="004C5FD4">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D4" w:rsidRDefault="004C5FD4">
      <w:pPr>
        <w:spacing w:after="0" w:line="240" w:lineRule="auto"/>
      </w:pPr>
      <w:r>
        <w:separator/>
      </w:r>
    </w:p>
  </w:endnote>
  <w:endnote w:type="continuationSeparator" w:id="0">
    <w:p w:rsidR="004C5FD4" w:rsidRDefault="004C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D4" w:rsidRPr="00571BA3" w:rsidRDefault="004C5FD4" w:rsidP="004C5FD4">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9A0871">
      <w:rPr>
        <w:rFonts w:ascii="Times New Roman" w:hAnsi="Times New Roman" w:cs="Times New Roman"/>
        <w:sz w:val="20"/>
        <w:szCs w:val="20"/>
      </w:rPr>
      <w:t>0202</w:t>
    </w:r>
    <w:r w:rsidR="00242307">
      <w:rPr>
        <w:rFonts w:ascii="Times New Roman" w:hAnsi="Times New Roman" w:cs="Times New Roman"/>
        <w:sz w:val="20"/>
        <w:szCs w:val="20"/>
      </w:rPr>
      <w:t>15</w:t>
    </w:r>
    <w:r w:rsidRPr="00571BA3">
      <w:rPr>
        <w:rFonts w:ascii="Times New Roman" w:hAnsi="Times New Roman" w:cs="Times New Roman"/>
        <w:sz w:val="20"/>
        <w:szCs w:val="20"/>
      </w:rPr>
      <w:t>_</w:t>
    </w:r>
    <w:r>
      <w:rPr>
        <w:rFonts w:ascii="Times New Roman" w:hAnsi="Times New Roman" w:cs="Times New Roman"/>
        <w:sz w:val="20"/>
        <w:szCs w:val="20"/>
      </w:rPr>
      <w:t>CPLizsoles; Likumprojekta „Grozījumi Civilprocesa likumā</w:t>
    </w:r>
    <w:r w:rsidRPr="00571BA3">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D4" w:rsidRPr="00571BA3" w:rsidRDefault="004C5FD4" w:rsidP="004C5FD4">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9A0871">
      <w:rPr>
        <w:rFonts w:ascii="Times New Roman" w:hAnsi="Times New Roman" w:cs="Times New Roman"/>
        <w:sz w:val="20"/>
        <w:szCs w:val="20"/>
      </w:rPr>
      <w:t>0202</w:t>
    </w:r>
    <w:r w:rsidR="00242307">
      <w:rPr>
        <w:rFonts w:ascii="Times New Roman" w:hAnsi="Times New Roman" w:cs="Times New Roman"/>
        <w:sz w:val="20"/>
        <w:szCs w:val="20"/>
      </w:rPr>
      <w:t>15</w:t>
    </w:r>
    <w:r w:rsidRPr="00571BA3">
      <w:rPr>
        <w:rFonts w:ascii="Times New Roman" w:hAnsi="Times New Roman" w:cs="Times New Roman"/>
        <w:sz w:val="20"/>
        <w:szCs w:val="20"/>
      </w:rPr>
      <w:t>_</w:t>
    </w:r>
    <w:r>
      <w:rPr>
        <w:rFonts w:ascii="Times New Roman" w:hAnsi="Times New Roman" w:cs="Times New Roman"/>
        <w:sz w:val="20"/>
        <w:szCs w:val="20"/>
      </w:rPr>
      <w:t>CPLizsoles</w:t>
    </w:r>
    <w:r w:rsidRPr="00571BA3">
      <w:rPr>
        <w:rFonts w:ascii="Times New Roman" w:hAnsi="Times New Roman" w:cs="Times New Roman"/>
        <w:sz w:val="20"/>
        <w:szCs w:val="20"/>
      </w:rPr>
      <w:t xml:space="preserve">; Likumprojekta „Grozījumi </w:t>
    </w:r>
    <w:r>
      <w:rPr>
        <w:rFonts w:ascii="Times New Roman" w:hAnsi="Times New Roman" w:cs="Times New Roman"/>
        <w:sz w:val="20"/>
        <w:szCs w:val="20"/>
      </w:rPr>
      <w:t xml:space="preserve">Civilprocesa </w:t>
    </w:r>
    <w:r w:rsidRPr="00571BA3">
      <w:rPr>
        <w:rFonts w:ascii="Times New Roman" w:hAnsi="Times New Roman" w:cs="Times New Roman"/>
        <w:sz w:val="20"/>
        <w:szCs w:val="20"/>
      </w:rPr>
      <w:t>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D4" w:rsidRDefault="004C5FD4">
      <w:pPr>
        <w:spacing w:after="0" w:line="240" w:lineRule="auto"/>
      </w:pPr>
      <w:r>
        <w:separator/>
      </w:r>
    </w:p>
  </w:footnote>
  <w:footnote w:type="continuationSeparator" w:id="0">
    <w:p w:rsidR="004C5FD4" w:rsidRDefault="004C5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D4" w:rsidRDefault="004C5FD4" w:rsidP="004C5FD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C5FD4" w:rsidRDefault="004C5FD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D4" w:rsidRPr="00242307" w:rsidRDefault="004C5FD4" w:rsidP="004C5FD4">
    <w:pPr>
      <w:pStyle w:val="Galvene"/>
      <w:framePr w:wrap="around" w:vAnchor="text" w:hAnchor="margin" w:xAlign="center" w:y="1"/>
      <w:rPr>
        <w:rStyle w:val="Lappusesnumurs"/>
        <w:rFonts w:ascii="Times New Roman" w:hAnsi="Times New Roman" w:cs="Times New Roman"/>
        <w:sz w:val="24"/>
        <w:szCs w:val="24"/>
      </w:rPr>
    </w:pPr>
    <w:r w:rsidRPr="00242307">
      <w:rPr>
        <w:rStyle w:val="Lappusesnumurs"/>
        <w:rFonts w:ascii="Times New Roman" w:hAnsi="Times New Roman" w:cs="Times New Roman"/>
        <w:sz w:val="24"/>
        <w:szCs w:val="24"/>
      </w:rPr>
      <w:fldChar w:fldCharType="begin"/>
    </w:r>
    <w:r w:rsidRPr="00242307">
      <w:rPr>
        <w:rStyle w:val="Lappusesnumurs"/>
        <w:rFonts w:ascii="Times New Roman" w:hAnsi="Times New Roman" w:cs="Times New Roman"/>
        <w:sz w:val="24"/>
        <w:szCs w:val="24"/>
      </w:rPr>
      <w:instrText xml:space="preserve">PAGE  </w:instrText>
    </w:r>
    <w:r w:rsidRPr="00242307">
      <w:rPr>
        <w:rStyle w:val="Lappusesnumurs"/>
        <w:rFonts w:ascii="Times New Roman" w:hAnsi="Times New Roman" w:cs="Times New Roman"/>
        <w:sz w:val="24"/>
        <w:szCs w:val="24"/>
      </w:rPr>
      <w:fldChar w:fldCharType="separate"/>
    </w:r>
    <w:r w:rsidR="00370325">
      <w:rPr>
        <w:rStyle w:val="Lappusesnumurs"/>
        <w:rFonts w:ascii="Times New Roman" w:hAnsi="Times New Roman" w:cs="Times New Roman"/>
        <w:noProof/>
        <w:sz w:val="24"/>
        <w:szCs w:val="24"/>
      </w:rPr>
      <w:t>17</w:t>
    </w:r>
    <w:r w:rsidRPr="00242307">
      <w:rPr>
        <w:rStyle w:val="Lappusesnumurs"/>
        <w:rFonts w:ascii="Times New Roman" w:hAnsi="Times New Roman" w:cs="Times New Roman"/>
        <w:sz w:val="24"/>
        <w:szCs w:val="24"/>
      </w:rPr>
      <w:fldChar w:fldCharType="end"/>
    </w:r>
  </w:p>
  <w:p w:rsidR="004C5FD4" w:rsidRDefault="004C5F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835"/>
    <w:multiLevelType w:val="multilevel"/>
    <w:tmpl w:val="302A42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B327E6"/>
    <w:multiLevelType w:val="multilevel"/>
    <w:tmpl w:val="B36CC60C"/>
    <w:styleLink w:val="WW8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53A65FC2"/>
    <w:multiLevelType w:val="hybridMultilevel"/>
    <w:tmpl w:val="00B43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1A"/>
    <w:rsid w:val="0004475D"/>
    <w:rsid w:val="0010441C"/>
    <w:rsid w:val="0014163B"/>
    <w:rsid w:val="00194296"/>
    <w:rsid w:val="001C7966"/>
    <w:rsid w:val="00242307"/>
    <w:rsid w:val="00245DBB"/>
    <w:rsid w:val="002D0CBA"/>
    <w:rsid w:val="00346D99"/>
    <w:rsid w:val="00370325"/>
    <w:rsid w:val="003E3A41"/>
    <w:rsid w:val="003E7401"/>
    <w:rsid w:val="004C5FD4"/>
    <w:rsid w:val="005057F6"/>
    <w:rsid w:val="00506E03"/>
    <w:rsid w:val="0062431C"/>
    <w:rsid w:val="006E1C14"/>
    <w:rsid w:val="006F0356"/>
    <w:rsid w:val="007C05F4"/>
    <w:rsid w:val="00804B00"/>
    <w:rsid w:val="00885CBF"/>
    <w:rsid w:val="008B509C"/>
    <w:rsid w:val="008D5E29"/>
    <w:rsid w:val="008D7FC2"/>
    <w:rsid w:val="0090359F"/>
    <w:rsid w:val="009A0871"/>
    <w:rsid w:val="009F718E"/>
    <w:rsid w:val="00A53153"/>
    <w:rsid w:val="00A96FCA"/>
    <w:rsid w:val="00AB31D4"/>
    <w:rsid w:val="00BC64B0"/>
    <w:rsid w:val="00BD1F8F"/>
    <w:rsid w:val="00C0008C"/>
    <w:rsid w:val="00C05244"/>
    <w:rsid w:val="00C17FEB"/>
    <w:rsid w:val="00CF6EA8"/>
    <w:rsid w:val="00D14D58"/>
    <w:rsid w:val="00D30F51"/>
    <w:rsid w:val="00DA1C3C"/>
    <w:rsid w:val="00DE1480"/>
    <w:rsid w:val="00EF5922"/>
    <w:rsid w:val="00F00D74"/>
    <w:rsid w:val="00F51A2F"/>
    <w:rsid w:val="00F7791A"/>
    <w:rsid w:val="00FC73B5"/>
    <w:rsid w:val="00FE654D"/>
    <w:rsid w:val="00FF7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79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779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791A"/>
  </w:style>
  <w:style w:type="paragraph" w:styleId="Kjene">
    <w:name w:val="footer"/>
    <w:basedOn w:val="Parasts"/>
    <w:link w:val="KjeneRakstz"/>
    <w:uiPriority w:val="99"/>
    <w:unhideWhenUsed/>
    <w:rsid w:val="00F779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791A"/>
  </w:style>
  <w:style w:type="character" w:styleId="Lappusesnumurs">
    <w:name w:val="page number"/>
    <w:rsid w:val="00F7791A"/>
  </w:style>
  <w:style w:type="character" w:styleId="Hipersaite">
    <w:name w:val="Hyperlink"/>
    <w:basedOn w:val="Noklusjumarindkopasfonts"/>
    <w:uiPriority w:val="99"/>
    <w:unhideWhenUsed/>
    <w:rsid w:val="00F7791A"/>
    <w:rPr>
      <w:strike w:val="0"/>
      <w:dstrike w:val="0"/>
      <w:color w:val="574636"/>
      <w:sz w:val="18"/>
      <w:szCs w:val="18"/>
      <w:u w:val="none"/>
      <w:effect w:val="none"/>
    </w:rPr>
  </w:style>
  <w:style w:type="paragraph" w:customStyle="1" w:styleId="Standard">
    <w:name w:val="Standard"/>
    <w:rsid w:val="00F7791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Bezsaraksta"/>
    <w:rsid w:val="00F7791A"/>
    <w:pPr>
      <w:numPr>
        <w:numId w:val="1"/>
      </w:numPr>
    </w:pPr>
  </w:style>
  <w:style w:type="paragraph" w:customStyle="1" w:styleId="naiskr">
    <w:name w:val="naiskr"/>
    <w:basedOn w:val="Parasts"/>
    <w:rsid w:val="00F7791A"/>
    <w:pPr>
      <w:spacing w:before="75" w:after="75" w:line="240" w:lineRule="auto"/>
    </w:pPr>
    <w:rPr>
      <w:rFonts w:ascii="Times New Roman" w:eastAsia="Times New Roman" w:hAnsi="Times New Roman" w:cs="Times New Roman"/>
      <w:color w:val="0D0D0D"/>
      <w:sz w:val="24"/>
      <w:szCs w:val="24"/>
      <w:lang w:eastAsia="lv-LV"/>
    </w:rPr>
  </w:style>
  <w:style w:type="character" w:styleId="Komentraatsauce">
    <w:name w:val="annotation reference"/>
    <w:basedOn w:val="Noklusjumarindkopasfonts"/>
    <w:uiPriority w:val="99"/>
    <w:semiHidden/>
    <w:unhideWhenUsed/>
    <w:rsid w:val="00F7791A"/>
    <w:rPr>
      <w:sz w:val="16"/>
      <w:szCs w:val="16"/>
    </w:rPr>
  </w:style>
  <w:style w:type="paragraph" w:styleId="Komentrateksts">
    <w:name w:val="annotation text"/>
    <w:basedOn w:val="Parasts"/>
    <w:link w:val="KomentratekstsRakstz"/>
    <w:uiPriority w:val="99"/>
    <w:semiHidden/>
    <w:unhideWhenUsed/>
    <w:rsid w:val="00F7791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791A"/>
    <w:rPr>
      <w:sz w:val="20"/>
      <w:szCs w:val="20"/>
    </w:rPr>
  </w:style>
  <w:style w:type="paragraph" w:styleId="Balonteksts">
    <w:name w:val="Balloon Text"/>
    <w:basedOn w:val="Parasts"/>
    <w:link w:val="BalontekstsRakstz"/>
    <w:uiPriority w:val="99"/>
    <w:semiHidden/>
    <w:unhideWhenUsed/>
    <w:rsid w:val="00F7791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791A"/>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F7791A"/>
    <w:rPr>
      <w:b/>
      <w:bCs/>
    </w:rPr>
  </w:style>
  <w:style w:type="character" w:customStyle="1" w:styleId="KomentratmaRakstz">
    <w:name w:val="Komentāra tēma Rakstz."/>
    <w:basedOn w:val="KomentratekstsRakstz"/>
    <w:link w:val="Komentratma"/>
    <w:uiPriority w:val="99"/>
    <w:semiHidden/>
    <w:rsid w:val="00F7791A"/>
    <w:rPr>
      <w:b/>
      <w:bCs/>
      <w:sz w:val="20"/>
      <w:szCs w:val="20"/>
    </w:rPr>
  </w:style>
  <w:style w:type="paragraph" w:customStyle="1" w:styleId="Default">
    <w:name w:val="Default"/>
    <w:rsid w:val="00F779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Parasts"/>
    <w:rsid w:val="0090359F"/>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90359F"/>
    <w:rPr>
      <w:i/>
      <w:iCs/>
      <w:color w:val="808080" w:themeColor="text1" w:themeTint="7F"/>
    </w:rPr>
  </w:style>
  <w:style w:type="paragraph" w:styleId="Sarakstarindkopa">
    <w:name w:val="List Paragraph"/>
    <w:basedOn w:val="Parasts"/>
    <w:uiPriority w:val="34"/>
    <w:qFormat/>
    <w:rsid w:val="0090359F"/>
    <w:pPr>
      <w:ind w:left="720"/>
      <w:contextualSpacing/>
    </w:pPr>
    <w:rPr>
      <w:rFonts w:ascii="Calibri" w:eastAsia="Calibri" w:hAnsi="Calibri" w:cs="Times New Roman"/>
    </w:rPr>
  </w:style>
  <w:style w:type="paragraph" w:styleId="Paraststmeklis">
    <w:name w:val="Normal (Web)"/>
    <w:basedOn w:val="Parasts"/>
    <w:uiPriority w:val="99"/>
    <w:unhideWhenUsed/>
    <w:rsid w:val="00DA1C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4230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79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779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791A"/>
  </w:style>
  <w:style w:type="paragraph" w:styleId="Kjene">
    <w:name w:val="footer"/>
    <w:basedOn w:val="Parasts"/>
    <w:link w:val="KjeneRakstz"/>
    <w:uiPriority w:val="99"/>
    <w:unhideWhenUsed/>
    <w:rsid w:val="00F779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791A"/>
  </w:style>
  <w:style w:type="character" w:styleId="Lappusesnumurs">
    <w:name w:val="page number"/>
    <w:rsid w:val="00F7791A"/>
  </w:style>
  <w:style w:type="character" w:styleId="Hipersaite">
    <w:name w:val="Hyperlink"/>
    <w:basedOn w:val="Noklusjumarindkopasfonts"/>
    <w:uiPriority w:val="99"/>
    <w:unhideWhenUsed/>
    <w:rsid w:val="00F7791A"/>
    <w:rPr>
      <w:strike w:val="0"/>
      <w:dstrike w:val="0"/>
      <w:color w:val="574636"/>
      <w:sz w:val="18"/>
      <w:szCs w:val="18"/>
      <w:u w:val="none"/>
      <w:effect w:val="none"/>
    </w:rPr>
  </w:style>
  <w:style w:type="paragraph" w:customStyle="1" w:styleId="Standard">
    <w:name w:val="Standard"/>
    <w:rsid w:val="00F7791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Bezsaraksta"/>
    <w:rsid w:val="00F7791A"/>
    <w:pPr>
      <w:numPr>
        <w:numId w:val="1"/>
      </w:numPr>
    </w:pPr>
  </w:style>
  <w:style w:type="paragraph" w:customStyle="1" w:styleId="naiskr">
    <w:name w:val="naiskr"/>
    <w:basedOn w:val="Parasts"/>
    <w:rsid w:val="00F7791A"/>
    <w:pPr>
      <w:spacing w:before="75" w:after="75" w:line="240" w:lineRule="auto"/>
    </w:pPr>
    <w:rPr>
      <w:rFonts w:ascii="Times New Roman" w:eastAsia="Times New Roman" w:hAnsi="Times New Roman" w:cs="Times New Roman"/>
      <w:color w:val="0D0D0D"/>
      <w:sz w:val="24"/>
      <w:szCs w:val="24"/>
      <w:lang w:eastAsia="lv-LV"/>
    </w:rPr>
  </w:style>
  <w:style w:type="character" w:styleId="Komentraatsauce">
    <w:name w:val="annotation reference"/>
    <w:basedOn w:val="Noklusjumarindkopasfonts"/>
    <w:uiPriority w:val="99"/>
    <w:semiHidden/>
    <w:unhideWhenUsed/>
    <w:rsid w:val="00F7791A"/>
    <w:rPr>
      <w:sz w:val="16"/>
      <w:szCs w:val="16"/>
    </w:rPr>
  </w:style>
  <w:style w:type="paragraph" w:styleId="Komentrateksts">
    <w:name w:val="annotation text"/>
    <w:basedOn w:val="Parasts"/>
    <w:link w:val="KomentratekstsRakstz"/>
    <w:uiPriority w:val="99"/>
    <w:semiHidden/>
    <w:unhideWhenUsed/>
    <w:rsid w:val="00F7791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791A"/>
    <w:rPr>
      <w:sz w:val="20"/>
      <w:szCs w:val="20"/>
    </w:rPr>
  </w:style>
  <w:style w:type="paragraph" w:styleId="Balonteksts">
    <w:name w:val="Balloon Text"/>
    <w:basedOn w:val="Parasts"/>
    <w:link w:val="BalontekstsRakstz"/>
    <w:uiPriority w:val="99"/>
    <w:semiHidden/>
    <w:unhideWhenUsed/>
    <w:rsid w:val="00F7791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791A"/>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F7791A"/>
    <w:rPr>
      <w:b/>
      <w:bCs/>
    </w:rPr>
  </w:style>
  <w:style w:type="character" w:customStyle="1" w:styleId="KomentratmaRakstz">
    <w:name w:val="Komentāra tēma Rakstz."/>
    <w:basedOn w:val="KomentratekstsRakstz"/>
    <w:link w:val="Komentratma"/>
    <w:uiPriority w:val="99"/>
    <w:semiHidden/>
    <w:rsid w:val="00F7791A"/>
    <w:rPr>
      <w:b/>
      <w:bCs/>
      <w:sz w:val="20"/>
      <w:szCs w:val="20"/>
    </w:rPr>
  </w:style>
  <w:style w:type="paragraph" w:customStyle="1" w:styleId="Default">
    <w:name w:val="Default"/>
    <w:rsid w:val="00F779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Parasts"/>
    <w:rsid w:val="0090359F"/>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90359F"/>
    <w:rPr>
      <w:i/>
      <w:iCs/>
      <w:color w:val="808080" w:themeColor="text1" w:themeTint="7F"/>
    </w:rPr>
  </w:style>
  <w:style w:type="paragraph" w:styleId="Sarakstarindkopa">
    <w:name w:val="List Paragraph"/>
    <w:basedOn w:val="Parasts"/>
    <w:uiPriority w:val="34"/>
    <w:qFormat/>
    <w:rsid w:val="0090359F"/>
    <w:pPr>
      <w:ind w:left="720"/>
      <w:contextualSpacing/>
    </w:pPr>
    <w:rPr>
      <w:rFonts w:ascii="Calibri" w:eastAsia="Calibri" w:hAnsi="Calibri" w:cs="Times New Roman"/>
    </w:rPr>
  </w:style>
  <w:style w:type="paragraph" w:styleId="Paraststmeklis">
    <w:name w:val="Normal (Web)"/>
    <w:basedOn w:val="Parasts"/>
    <w:uiPriority w:val="99"/>
    <w:unhideWhenUsed/>
    <w:rsid w:val="00DA1C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4230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50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Timpare@tm.gov.lv" TargetMode="External"/><Relationship Id="rId4" Type="http://schemas.openxmlformats.org/officeDocument/2006/relationships/settings" Target="settings.xml"/><Relationship Id="rId9" Type="http://schemas.openxmlformats.org/officeDocument/2006/relationships/hyperlink" Target="http://www.lia.lv/statistika"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29507</Words>
  <Characters>16819</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
    </vt:vector>
  </TitlesOfParts>
  <Manager>Inita.Ilgaza@tm.gov.lv</Manager>
  <Company>Tieslietu ministrija</Company>
  <LinksUpToDate>false</LinksUpToDate>
  <CharactersWithSpaces>46234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creator>Evija Timpare</dc:creator>
  <dc:description>Likumprojekta sākotnējās ietekmes novērtējuma ziņojums (anotācija)</dc:description>
  <cp:lastModifiedBy>Evija Timpare</cp:lastModifiedBy>
  <cp:revision>8</cp:revision>
  <dcterms:created xsi:type="dcterms:W3CDTF">2015-01-06T07:45:00Z</dcterms:created>
  <dcterms:modified xsi:type="dcterms:W3CDTF">2015-02-02T10:18:00Z</dcterms:modified>
</cp:coreProperties>
</file>