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8A" w:rsidRPr="009E2709" w:rsidRDefault="00E1638A" w:rsidP="005D73DE">
      <w:pPr>
        <w:pStyle w:val="naislab"/>
        <w:spacing w:before="0" w:beforeAutospacing="0" w:after="0" w:afterAutospacing="0"/>
        <w:jc w:val="center"/>
        <w:rPr>
          <w:b/>
          <w:sz w:val="28"/>
          <w:lang w:val="lv-LV"/>
        </w:rPr>
      </w:pPr>
      <w:r>
        <w:rPr>
          <w:b/>
          <w:sz w:val="28"/>
          <w:lang w:val="lv-LV"/>
        </w:rPr>
        <w:t>L</w:t>
      </w:r>
      <w:r w:rsidRPr="009E2709">
        <w:rPr>
          <w:b/>
          <w:sz w:val="28"/>
          <w:lang w:val="lv-LV"/>
        </w:rPr>
        <w:t>i</w:t>
      </w:r>
      <w:r>
        <w:rPr>
          <w:b/>
          <w:sz w:val="28"/>
          <w:lang w:val="lv-LV"/>
        </w:rPr>
        <w:t>kum</w:t>
      </w:r>
      <w:r w:rsidRPr="009E2709">
        <w:rPr>
          <w:b/>
          <w:sz w:val="28"/>
          <w:lang w:val="lv-LV"/>
        </w:rPr>
        <w:t>projekta</w:t>
      </w:r>
    </w:p>
    <w:p w:rsidR="00E1638A" w:rsidRPr="009E2709" w:rsidRDefault="00E1638A" w:rsidP="005D73DE">
      <w:pPr>
        <w:jc w:val="center"/>
        <w:rPr>
          <w:sz w:val="28"/>
          <w:lang w:val="lv-LV"/>
        </w:rPr>
      </w:pPr>
      <w:r w:rsidRPr="009E2709">
        <w:rPr>
          <w:b/>
          <w:bCs/>
          <w:sz w:val="28"/>
          <w:lang w:val="lv-LV"/>
        </w:rPr>
        <w:t>„</w:t>
      </w:r>
      <w:bookmarkStart w:id="0" w:name="OLE_LINK7"/>
      <w:bookmarkStart w:id="1" w:name="OLE_LINK8"/>
      <w:r>
        <w:rPr>
          <w:b/>
          <w:bCs/>
          <w:sz w:val="28"/>
          <w:lang w:val="lv-LV"/>
        </w:rPr>
        <w:t>Grozījumi Latvijas Administratīvo pārkāpumu kodeksā”</w:t>
      </w:r>
    </w:p>
    <w:p w:rsidR="00E1638A" w:rsidRPr="009E2709" w:rsidRDefault="00E1638A" w:rsidP="005D73DE">
      <w:pPr>
        <w:pStyle w:val="naisf"/>
        <w:spacing w:before="0" w:beforeAutospacing="0" w:after="0" w:afterAutospacing="0"/>
        <w:jc w:val="center"/>
        <w:rPr>
          <w:b/>
          <w:sz w:val="28"/>
          <w:lang w:val="lv-LV"/>
        </w:rPr>
      </w:pPr>
      <w:r w:rsidRPr="009E2709">
        <w:rPr>
          <w:b/>
          <w:sz w:val="28"/>
          <w:lang w:val="lv-LV"/>
        </w:rPr>
        <w:t>sākotnējās ietekmes novērtējuma ziņojums</w:t>
      </w:r>
      <w:r w:rsidRPr="009E2709">
        <w:rPr>
          <w:b/>
          <w:bCs/>
          <w:sz w:val="28"/>
          <w:lang w:val="lv-LV"/>
        </w:rPr>
        <w:t xml:space="preserve"> (anotācija)</w:t>
      </w:r>
    </w:p>
    <w:p w:rsidR="00E1638A" w:rsidRPr="009E2709" w:rsidRDefault="00E1638A"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E1638A" w:rsidRPr="00072721" w:rsidTr="00CA1F22">
        <w:tc>
          <w:tcPr>
            <w:tcW w:w="0" w:type="auto"/>
            <w:gridSpan w:val="3"/>
            <w:vAlign w:val="center"/>
          </w:tcPr>
          <w:bookmarkEnd w:id="0"/>
          <w:bookmarkEnd w:id="1"/>
          <w:p w:rsidR="00E1638A" w:rsidRPr="009E2709" w:rsidRDefault="00E1638A" w:rsidP="005D73DE">
            <w:pPr>
              <w:jc w:val="center"/>
              <w:rPr>
                <w:b/>
                <w:bCs/>
                <w:lang w:val="lv-LV" w:eastAsia="lv-LV"/>
              </w:rPr>
            </w:pPr>
            <w:r w:rsidRPr="009E2709">
              <w:rPr>
                <w:b/>
                <w:bCs/>
                <w:sz w:val="28"/>
                <w:lang w:val="lv-LV" w:eastAsia="lv-LV"/>
              </w:rPr>
              <w:t>I. Tiesību akta projekta izstrādes nepieciešamība</w:t>
            </w:r>
          </w:p>
        </w:tc>
      </w:tr>
      <w:tr w:rsidR="00E1638A" w:rsidRPr="00125DCF" w:rsidTr="00C21DCA">
        <w:tc>
          <w:tcPr>
            <w:tcW w:w="250" w:type="pct"/>
          </w:tcPr>
          <w:p w:rsidR="00E1638A" w:rsidRPr="009E2709" w:rsidRDefault="00E1638A" w:rsidP="00C21DCA">
            <w:pPr>
              <w:jc w:val="center"/>
              <w:rPr>
                <w:lang w:val="lv-LV" w:eastAsia="lv-LV"/>
              </w:rPr>
            </w:pPr>
            <w:r w:rsidRPr="009E2709">
              <w:rPr>
                <w:lang w:val="lv-LV" w:eastAsia="lv-LV"/>
              </w:rPr>
              <w:t>1.</w:t>
            </w:r>
          </w:p>
        </w:tc>
        <w:tc>
          <w:tcPr>
            <w:tcW w:w="1397" w:type="pct"/>
          </w:tcPr>
          <w:p w:rsidR="00E1638A" w:rsidRPr="009E2709" w:rsidRDefault="00E1638A" w:rsidP="005D73DE">
            <w:pPr>
              <w:jc w:val="both"/>
              <w:rPr>
                <w:lang w:val="lv-LV" w:eastAsia="lv-LV"/>
              </w:rPr>
            </w:pPr>
            <w:r w:rsidRPr="009E2709">
              <w:rPr>
                <w:lang w:val="lv-LV" w:eastAsia="lv-LV"/>
              </w:rPr>
              <w:t>Pamatojums</w:t>
            </w:r>
          </w:p>
        </w:tc>
        <w:tc>
          <w:tcPr>
            <w:tcW w:w="3353" w:type="pct"/>
          </w:tcPr>
          <w:p w:rsidR="00E1638A" w:rsidRPr="00792BD4" w:rsidRDefault="008C16FD" w:rsidP="002E2A43">
            <w:pPr>
              <w:jc w:val="both"/>
              <w:rPr>
                <w:lang w:val="lv-LV"/>
              </w:rPr>
            </w:pPr>
            <w:r w:rsidRPr="00EB0589">
              <w:rPr>
                <w:lang w:val="lv-LV"/>
              </w:rPr>
              <w:t xml:space="preserve"> </w:t>
            </w:r>
          </w:p>
        </w:tc>
      </w:tr>
      <w:tr w:rsidR="00E1638A" w:rsidRPr="008F2977" w:rsidTr="00C21DCA">
        <w:tc>
          <w:tcPr>
            <w:tcW w:w="250" w:type="pct"/>
          </w:tcPr>
          <w:p w:rsidR="00E1638A" w:rsidRPr="009E2709" w:rsidRDefault="00E1638A" w:rsidP="00C21DCA">
            <w:pPr>
              <w:jc w:val="center"/>
              <w:rPr>
                <w:lang w:val="lv-LV" w:eastAsia="lv-LV"/>
              </w:rPr>
            </w:pPr>
            <w:r w:rsidRPr="009E2709">
              <w:rPr>
                <w:lang w:val="lv-LV" w:eastAsia="lv-LV"/>
              </w:rPr>
              <w:t>2.</w:t>
            </w:r>
          </w:p>
        </w:tc>
        <w:tc>
          <w:tcPr>
            <w:tcW w:w="1397" w:type="pct"/>
          </w:tcPr>
          <w:p w:rsidR="00E1638A" w:rsidRPr="009E2709" w:rsidRDefault="00E1638A" w:rsidP="005D73DE">
            <w:pPr>
              <w:jc w:val="both"/>
              <w:rPr>
                <w:lang w:val="lv-LV" w:eastAsia="lv-LV"/>
              </w:rPr>
            </w:pPr>
            <w:r w:rsidRPr="009E2709">
              <w:rPr>
                <w:lang w:val="lv-LV" w:eastAsia="lv-LV"/>
              </w:rPr>
              <w:t xml:space="preserve">Pašreizējā situācija </w:t>
            </w:r>
            <w:r w:rsidRPr="009E2709">
              <w:rPr>
                <w:lang w:val="lv-LV"/>
              </w:rPr>
              <w:t>un problēmas, kuru risināšanai tiesību akta projekts izstrādāts, tiesiskā regulējuma mērķis un būtība</w:t>
            </w:r>
          </w:p>
        </w:tc>
        <w:tc>
          <w:tcPr>
            <w:tcW w:w="3353" w:type="pct"/>
          </w:tcPr>
          <w:p w:rsidR="00BC4928" w:rsidRPr="00BC4928" w:rsidRDefault="001361E2" w:rsidP="00BC4928">
            <w:pPr>
              <w:jc w:val="both"/>
              <w:rPr>
                <w:lang w:val="lv-LV"/>
              </w:rPr>
            </w:pPr>
            <w:r>
              <w:rPr>
                <w:lang w:val="lv-LV"/>
              </w:rPr>
              <w:t xml:space="preserve">1. </w:t>
            </w:r>
            <w:r w:rsidR="00BC4928" w:rsidRPr="00201DC7">
              <w:rPr>
                <w:lang w:val="lv-LV"/>
              </w:rPr>
              <w:t>No 2013.gada 13.septembra ir spēkā Ministru kabineta 2013.gada 10.septembra noteikumi Nr.768 „</w:t>
            </w:r>
            <w:r w:rsidR="00BC4928" w:rsidRPr="00201DC7">
              <w:rPr>
                <w:bCs/>
                <w:lang w:val="lv-LV"/>
              </w:rPr>
              <w:t xml:space="preserve">Prasības veterinārmedicīniskās prakses iestādēm un veterinārmedicīniskā pakalpojuma sniedzējiem, to reģistrācijas un reģistrācijas anulēšanas kārtība” </w:t>
            </w:r>
            <w:r w:rsidR="00BC4928" w:rsidRPr="00201DC7">
              <w:rPr>
                <w:lang w:val="lv-LV"/>
              </w:rPr>
              <w:t xml:space="preserve">(turpmāk – noteikumi Nr.768). Veterinārmedicīniskās prakses iestādes un veterinārmedicīniskā pakalpojuma sniedzēji ir </w:t>
            </w:r>
            <w:r w:rsidR="000271DD" w:rsidRPr="00201DC7">
              <w:rPr>
                <w:lang w:val="lv-LV"/>
              </w:rPr>
              <w:t>Pārtikas un veterinārā dienesta</w:t>
            </w:r>
            <w:r w:rsidR="00BC4928" w:rsidRPr="00201DC7">
              <w:rPr>
                <w:lang w:val="lv-LV"/>
              </w:rPr>
              <w:t xml:space="preserve"> </w:t>
            </w:r>
            <w:r w:rsidR="008C4F99" w:rsidRPr="00201DC7">
              <w:rPr>
                <w:lang w:val="lv-LV"/>
              </w:rPr>
              <w:t xml:space="preserve">(turpmāk </w:t>
            </w:r>
            <w:r w:rsidR="008C4F99">
              <w:rPr>
                <w:lang w:val="lv-LV"/>
              </w:rPr>
              <w:t>– dienest</w:t>
            </w:r>
            <w:r w:rsidR="00103125">
              <w:rPr>
                <w:lang w:val="lv-LV"/>
              </w:rPr>
              <w:t>s</w:t>
            </w:r>
            <w:r w:rsidR="008C4F99">
              <w:rPr>
                <w:lang w:val="lv-LV"/>
              </w:rPr>
              <w:t xml:space="preserve">) </w:t>
            </w:r>
            <w:r w:rsidR="00BC4928" w:rsidRPr="00BC4928">
              <w:rPr>
                <w:lang w:val="lv-LV"/>
              </w:rPr>
              <w:t>uzraudzības objekti.</w:t>
            </w:r>
            <w:r w:rsidR="006D5D4D">
              <w:rPr>
                <w:lang w:val="lv-LV"/>
              </w:rPr>
              <w:t xml:space="preserve"> </w:t>
            </w:r>
            <w:r w:rsidR="00AA7FAD">
              <w:rPr>
                <w:lang w:val="lv-LV"/>
              </w:rPr>
              <w:t>P</w:t>
            </w:r>
            <w:r w:rsidR="00BC4928" w:rsidRPr="00BC4928">
              <w:rPr>
                <w:lang w:val="lv-LV"/>
              </w:rPr>
              <w:t xml:space="preserve">irms veterinārmedicīniskās prakses iestāde uzsāk darbu, </w:t>
            </w:r>
            <w:r w:rsidR="00AA7FAD">
              <w:rPr>
                <w:lang w:val="lv-LV"/>
              </w:rPr>
              <w:t>dienests</w:t>
            </w:r>
            <w:r w:rsidR="00BC4928" w:rsidRPr="00BC4928">
              <w:rPr>
                <w:lang w:val="lv-LV"/>
              </w:rPr>
              <w:t xml:space="preserve"> novērtē tās atbilstīb</w:t>
            </w:r>
            <w:r w:rsidR="00AA7FAD">
              <w:rPr>
                <w:lang w:val="lv-LV"/>
              </w:rPr>
              <w:t>u</w:t>
            </w:r>
            <w:r w:rsidR="00BC4928" w:rsidRPr="00BC4928">
              <w:rPr>
                <w:lang w:val="lv-LV"/>
              </w:rPr>
              <w:t xml:space="preserve"> normatīv</w:t>
            </w:r>
            <w:r w:rsidR="008B7E8F">
              <w:rPr>
                <w:lang w:val="lv-LV"/>
              </w:rPr>
              <w:t>o</w:t>
            </w:r>
            <w:r w:rsidR="00BC4928" w:rsidRPr="00BC4928">
              <w:rPr>
                <w:lang w:val="lv-LV"/>
              </w:rPr>
              <w:t xml:space="preserve"> akt</w:t>
            </w:r>
            <w:r w:rsidR="008B7E8F">
              <w:rPr>
                <w:lang w:val="lv-LV"/>
              </w:rPr>
              <w:t>u prasībām</w:t>
            </w:r>
            <w:r w:rsidR="00BC4928" w:rsidRPr="00BC4928">
              <w:rPr>
                <w:lang w:val="lv-LV"/>
              </w:rPr>
              <w:t xml:space="preserve"> un pēc lēmuma pieņemšanas par atbilstību t</w:t>
            </w:r>
            <w:r w:rsidR="00542B80">
              <w:rPr>
                <w:lang w:val="lv-LV"/>
              </w:rPr>
              <w:t>o</w:t>
            </w:r>
            <w:r w:rsidR="00BC4928" w:rsidRPr="00BC4928">
              <w:rPr>
                <w:lang w:val="lv-LV"/>
              </w:rPr>
              <w:t xml:space="preserve"> reģistrē dienesta uzraudzības objektu reģistrā. Lai būtu izsekojama veterināro pakalpojumu sniedzēju (sertificētu veterinārārstu) darbība, nepieciešams </w:t>
            </w:r>
            <w:r w:rsidR="00711F20">
              <w:rPr>
                <w:lang w:val="lv-LV"/>
              </w:rPr>
              <w:t xml:space="preserve">reģistrēt </w:t>
            </w:r>
            <w:r w:rsidR="00BC4928" w:rsidRPr="00BC4928">
              <w:rPr>
                <w:lang w:val="lv-LV"/>
              </w:rPr>
              <w:t>visus veterinārmedicīniskā pakalpojuma sniedzējus.</w:t>
            </w:r>
          </w:p>
          <w:p w:rsidR="00BC4928" w:rsidRPr="002108B1" w:rsidRDefault="00BC4928" w:rsidP="00BC4928">
            <w:pPr>
              <w:jc w:val="both"/>
              <w:rPr>
                <w:lang w:val="lv-LV"/>
              </w:rPr>
            </w:pPr>
            <w:r w:rsidRPr="00BC4928">
              <w:rPr>
                <w:lang w:val="lv-LV"/>
              </w:rPr>
              <w:t>Veterinārmedicīniskā pakalpojuma sniedzējiem</w:t>
            </w:r>
            <w:r w:rsidR="00EB0FBA">
              <w:rPr>
                <w:lang w:val="lv-LV"/>
              </w:rPr>
              <w:t>,</w:t>
            </w:r>
            <w:r w:rsidRPr="00BC4928">
              <w:rPr>
                <w:lang w:val="lv-LV"/>
              </w:rPr>
              <w:t xml:space="preserve"> t.i.</w:t>
            </w:r>
            <w:r w:rsidR="00B97F58">
              <w:rPr>
                <w:lang w:val="lv-LV"/>
              </w:rPr>
              <w:t>,</w:t>
            </w:r>
            <w:r w:rsidRPr="00BC4928">
              <w:rPr>
                <w:lang w:val="lv-LV"/>
              </w:rPr>
              <w:t xml:space="preserve"> veterinārārstiem un veterinārmedicīniskās prakses iestādēm</w:t>
            </w:r>
            <w:r w:rsidR="00EB0FBA">
              <w:rPr>
                <w:lang w:val="lv-LV"/>
              </w:rPr>
              <w:t>,</w:t>
            </w:r>
            <w:r w:rsidRPr="00BC4928">
              <w:rPr>
                <w:lang w:val="lv-LV"/>
              </w:rPr>
              <w:t xml:space="preserve"> </w:t>
            </w:r>
            <w:r w:rsidR="00EB0FBA">
              <w:rPr>
                <w:lang w:val="lv-LV"/>
              </w:rPr>
              <w:t xml:space="preserve">ir </w:t>
            </w:r>
            <w:r w:rsidRPr="00BC4928">
              <w:rPr>
                <w:lang w:val="lv-LV"/>
              </w:rPr>
              <w:t xml:space="preserve">pienākums aizsargāt pacienta (dzīvnieka) veselību, ievērojot </w:t>
            </w:r>
            <w:r w:rsidR="00B97F58">
              <w:rPr>
                <w:lang w:val="lv-LV"/>
              </w:rPr>
              <w:t xml:space="preserve">prasības </w:t>
            </w:r>
            <w:r w:rsidRPr="00BC4928">
              <w:rPr>
                <w:lang w:val="lv-LV"/>
              </w:rPr>
              <w:t>vis</w:t>
            </w:r>
            <w:r w:rsidR="00B97F58">
              <w:rPr>
                <w:lang w:val="lv-LV"/>
              </w:rPr>
              <w:t>o</w:t>
            </w:r>
            <w:r w:rsidRPr="00BC4928">
              <w:rPr>
                <w:lang w:val="lv-LV"/>
              </w:rPr>
              <w:t>s normatīv</w:t>
            </w:r>
            <w:r w:rsidR="00B97F58">
              <w:rPr>
                <w:lang w:val="lv-LV"/>
              </w:rPr>
              <w:t>aj</w:t>
            </w:r>
            <w:r w:rsidRPr="00BC4928">
              <w:rPr>
                <w:lang w:val="lv-LV"/>
              </w:rPr>
              <w:t>os akt</w:t>
            </w:r>
            <w:r w:rsidR="00B97F58">
              <w:rPr>
                <w:lang w:val="lv-LV"/>
              </w:rPr>
              <w:t>o</w:t>
            </w:r>
            <w:r w:rsidRPr="00BC4928">
              <w:rPr>
                <w:lang w:val="lv-LV"/>
              </w:rPr>
              <w:t>s veterināro zāļu aprit</w:t>
            </w:r>
            <w:r w:rsidR="00B97F58">
              <w:rPr>
                <w:lang w:val="lv-LV"/>
              </w:rPr>
              <w:t>es</w:t>
            </w:r>
            <w:r w:rsidRPr="00BC4928">
              <w:rPr>
                <w:lang w:val="lv-LV"/>
              </w:rPr>
              <w:t>, dzīvnieku sl</w:t>
            </w:r>
            <w:r w:rsidR="002F5E95">
              <w:rPr>
                <w:lang w:val="lv-LV"/>
              </w:rPr>
              <w:t>imību ārstēšan</w:t>
            </w:r>
            <w:r w:rsidR="00B97F58">
              <w:rPr>
                <w:lang w:val="lv-LV"/>
              </w:rPr>
              <w:t>as</w:t>
            </w:r>
            <w:r w:rsidR="002F5E95">
              <w:rPr>
                <w:lang w:val="lv-LV"/>
              </w:rPr>
              <w:t xml:space="preserve"> un profilaks</w:t>
            </w:r>
            <w:r w:rsidR="00B97F58">
              <w:rPr>
                <w:lang w:val="lv-LV"/>
              </w:rPr>
              <w:t>es jomā</w:t>
            </w:r>
            <w:r w:rsidR="002F5E95">
              <w:rPr>
                <w:lang w:val="lv-LV"/>
              </w:rPr>
              <w:t xml:space="preserve">. </w:t>
            </w:r>
            <w:r w:rsidRPr="00BC4928">
              <w:rPr>
                <w:lang w:val="lv-LV"/>
              </w:rPr>
              <w:t xml:space="preserve">Dienests uzrauga un kontrolē veterinārās uzraudzības objektus (veterinārmedicīniskās pakalpojuma sniedzējus un veterinārmedicīniskās prakses iestādes), tādēļ dienestam ir jābūt pilnīgai informācijai par visiem </w:t>
            </w:r>
            <w:r w:rsidRPr="002108B1">
              <w:rPr>
                <w:lang w:val="lv-LV"/>
              </w:rPr>
              <w:t>veterinārmedicīniskās pakalpojuma sniedzēj</w:t>
            </w:r>
            <w:r w:rsidR="00201DC7" w:rsidRPr="002108B1">
              <w:rPr>
                <w:lang w:val="lv-LV"/>
              </w:rPr>
              <w:t>iem</w:t>
            </w:r>
            <w:r w:rsidRPr="002108B1">
              <w:rPr>
                <w:lang w:val="lv-LV"/>
              </w:rPr>
              <w:t xml:space="preserve"> un veterin</w:t>
            </w:r>
            <w:r w:rsidR="00201DC7" w:rsidRPr="002108B1">
              <w:rPr>
                <w:lang w:val="lv-LV"/>
              </w:rPr>
              <w:t>ārmedicīniskās prakses iestādēm un jāreģistrē</w:t>
            </w:r>
            <w:r w:rsidRPr="002108B1">
              <w:rPr>
                <w:lang w:val="lv-LV"/>
              </w:rPr>
              <w:t xml:space="preserve"> to darbīb</w:t>
            </w:r>
            <w:r w:rsidR="00201DC7" w:rsidRPr="002108B1">
              <w:rPr>
                <w:lang w:val="lv-LV"/>
              </w:rPr>
              <w:t>a</w:t>
            </w:r>
            <w:r w:rsidRPr="002108B1">
              <w:rPr>
                <w:lang w:val="lv-LV"/>
              </w:rPr>
              <w:t xml:space="preserve"> un kontaktinformācij</w:t>
            </w:r>
            <w:r w:rsidR="00201DC7" w:rsidRPr="002108B1">
              <w:rPr>
                <w:lang w:val="lv-LV"/>
              </w:rPr>
              <w:t>a</w:t>
            </w:r>
            <w:r w:rsidRPr="002108B1">
              <w:rPr>
                <w:lang w:val="lv-LV"/>
              </w:rPr>
              <w:t xml:space="preserve"> uzraudzības objektu reģistrā.</w:t>
            </w:r>
          </w:p>
          <w:p w:rsidR="006D5D4D" w:rsidRPr="002108B1" w:rsidRDefault="00BC4928" w:rsidP="00201DC7">
            <w:pPr>
              <w:pStyle w:val="tv2131"/>
              <w:spacing w:line="240" w:lineRule="auto"/>
              <w:ind w:firstLine="0"/>
              <w:jc w:val="both"/>
              <w:rPr>
                <w:color w:val="auto"/>
                <w:sz w:val="24"/>
                <w:szCs w:val="24"/>
              </w:rPr>
            </w:pPr>
            <w:r w:rsidRPr="002108B1">
              <w:rPr>
                <w:color w:val="auto"/>
                <w:sz w:val="24"/>
                <w:szCs w:val="24"/>
              </w:rPr>
              <w:t>Latvijas Administratīvo</w:t>
            </w:r>
            <w:r w:rsidRPr="004673AF">
              <w:rPr>
                <w:color w:val="auto"/>
                <w:sz w:val="24"/>
                <w:szCs w:val="24"/>
              </w:rPr>
              <w:t xml:space="preserve"> pārkāpumu kodeksā</w:t>
            </w:r>
            <w:r w:rsidR="006D5D4D">
              <w:rPr>
                <w:color w:val="auto"/>
                <w:sz w:val="24"/>
                <w:szCs w:val="24"/>
              </w:rPr>
              <w:t xml:space="preserve"> (turpmāk – </w:t>
            </w:r>
            <w:r w:rsidR="00C45172">
              <w:rPr>
                <w:color w:val="auto"/>
                <w:sz w:val="24"/>
                <w:szCs w:val="24"/>
              </w:rPr>
              <w:t>LAPK</w:t>
            </w:r>
            <w:r w:rsidR="006D5D4D">
              <w:rPr>
                <w:color w:val="auto"/>
                <w:sz w:val="24"/>
                <w:szCs w:val="24"/>
              </w:rPr>
              <w:t>)</w:t>
            </w:r>
            <w:r w:rsidRPr="004673AF">
              <w:rPr>
                <w:color w:val="auto"/>
                <w:sz w:val="24"/>
                <w:szCs w:val="24"/>
              </w:rPr>
              <w:t xml:space="preserve"> personām ir noteikti </w:t>
            </w:r>
            <w:r w:rsidRPr="006D5D4D">
              <w:rPr>
                <w:color w:val="auto"/>
                <w:sz w:val="24"/>
                <w:szCs w:val="24"/>
              </w:rPr>
              <w:t>sodi par ārstniecību bez attiecīgas izglītības un ārstniecības personām par nodarbošanos</w:t>
            </w:r>
            <w:r w:rsidRPr="004673AF">
              <w:rPr>
                <w:color w:val="auto"/>
                <w:sz w:val="24"/>
                <w:szCs w:val="24"/>
              </w:rPr>
              <w:t xml:space="preserve"> ar ārstniecības privātpraksi bez tās reģistrācijas, kā arī ir noteikts sods sertificētiem veterinārārstiem par nodarbošanos ar veterinārmedicīnisko praksi bez savas darbības reģistrācijas.</w:t>
            </w:r>
            <w:r w:rsidR="00201DC7">
              <w:rPr>
                <w:color w:val="auto"/>
                <w:sz w:val="24"/>
                <w:szCs w:val="24"/>
              </w:rPr>
              <w:t xml:space="preserve"> </w:t>
            </w:r>
            <w:r w:rsidR="00201DC7" w:rsidRPr="002108B1">
              <w:rPr>
                <w:color w:val="auto"/>
                <w:sz w:val="24"/>
                <w:szCs w:val="24"/>
              </w:rPr>
              <w:t>Ņemot vērā spēkā esošās normas</w:t>
            </w:r>
            <w:r w:rsidR="00201DC7" w:rsidRPr="002108B1">
              <w:t xml:space="preserve"> </w:t>
            </w:r>
            <w:r w:rsidR="00201DC7" w:rsidRPr="002108B1">
              <w:rPr>
                <w:color w:val="auto"/>
                <w:sz w:val="24"/>
                <w:szCs w:val="24"/>
              </w:rPr>
              <w:t xml:space="preserve">noteikumos Nr.768, ir jāprecizē redakcija LAPK attiecībā uz sertificētajiem veterinārārstiem, nosakot sodu par veterinārmedicīniskā pakalpojuma sniedzēja nereģistrēšanos normatīvajos aktos noteiktajā kārtībā, kā arī nepieciešams papildināt </w:t>
            </w:r>
            <w:r w:rsidR="006D5D4D" w:rsidRPr="002108B1">
              <w:rPr>
                <w:color w:val="auto"/>
                <w:sz w:val="24"/>
                <w:szCs w:val="24"/>
              </w:rPr>
              <w:t>LAPK</w:t>
            </w:r>
            <w:r w:rsidR="00201DC7" w:rsidRPr="002108B1">
              <w:rPr>
                <w:color w:val="auto"/>
                <w:sz w:val="24"/>
                <w:szCs w:val="24"/>
              </w:rPr>
              <w:t xml:space="preserve">,  </w:t>
            </w:r>
            <w:r w:rsidR="006D5D4D" w:rsidRPr="002108B1">
              <w:rPr>
                <w:color w:val="auto"/>
                <w:sz w:val="24"/>
                <w:szCs w:val="24"/>
              </w:rPr>
              <w:t>nosak</w:t>
            </w:r>
            <w:r w:rsidR="00201DC7" w:rsidRPr="002108B1">
              <w:rPr>
                <w:color w:val="auto"/>
                <w:sz w:val="24"/>
                <w:szCs w:val="24"/>
              </w:rPr>
              <w:t>ot</w:t>
            </w:r>
            <w:r w:rsidR="006D5D4D" w:rsidRPr="002108B1">
              <w:rPr>
                <w:color w:val="auto"/>
                <w:sz w:val="24"/>
                <w:szCs w:val="24"/>
              </w:rPr>
              <w:t xml:space="preserve"> sod</w:t>
            </w:r>
            <w:r w:rsidR="00201DC7" w:rsidRPr="002108B1">
              <w:rPr>
                <w:color w:val="auto"/>
                <w:sz w:val="24"/>
                <w:szCs w:val="24"/>
              </w:rPr>
              <w:t>a apmēru</w:t>
            </w:r>
            <w:r w:rsidR="006D5D4D" w:rsidRPr="002108B1">
              <w:rPr>
                <w:color w:val="auto"/>
                <w:sz w:val="24"/>
                <w:szCs w:val="24"/>
              </w:rPr>
              <w:t xml:space="preserve"> par veterinārmedicīniskās prakses iestādes nereģistrēšanu normatīvajos aktos noteiktā kārtībā. </w:t>
            </w:r>
          </w:p>
          <w:p w:rsidR="0003339F" w:rsidRPr="0098437A" w:rsidRDefault="0003339F" w:rsidP="0003339F">
            <w:pPr>
              <w:pStyle w:val="tv2131"/>
              <w:spacing w:line="240" w:lineRule="auto"/>
              <w:ind w:firstLine="0"/>
              <w:jc w:val="both"/>
              <w:rPr>
                <w:color w:val="auto"/>
                <w:sz w:val="24"/>
                <w:szCs w:val="24"/>
              </w:rPr>
            </w:pPr>
            <w:r>
              <w:rPr>
                <w:color w:val="auto"/>
                <w:sz w:val="24"/>
                <w:szCs w:val="24"/>
              </w:rPr>
              <w:t xml:space="preserve">2. </w:t>
            </w:r>
            <w:r w:rsidRPr="0098437A">
              <w:rPr>
                <w:color w:val="auto"/>
                <w:sz w:val="24"/>
                <w:szCs w:val="24"/>
              </w:rPr>
              <w:t>No 2013.gada 5.februāra ir spēkā Ministru kabineta 2013.gada 22.janvāra noteikumi Nr.52 „Noteikumi par zinātniskiem mērķiem izmantojamo dzīvnieku aizsardzību”.</w:t>
            </w:r>
          </w:p>
          <w:p w:rsidR="0003339F" w:rsidRDefault="0003339F" w:rsidP="0003339F">
            <w:pPr>
              <w:pStyle w:val="tv2131"/>
              <w:spacing w:line="240" w:lineRule="auto"/>
              <w:ind w:firstLine="0"/>
              <w:jc w:val="both"/>
              <w:rPr>
                <w:rFonts w:eastAsia="Calibri"/>
                <w:bCs/>
                <w:color w:val="auto"/>
                <w:sz w:val="24"/>
                <w:szCs w:val="24"/>
                <w:lang w:eastAsia="en-US"/>
              </w:rPr>
            </w:pPr>
            <w:r w:rsidRPr="0098437A">
              <w:rPr>
                <w:color w:val="auto"/>
                <w:sz w:val="24"/>
                <w:szCs w:val="24"/>
              </w:rPr>
              <w:t xml:space="preserve">Pašreiz spēkā esošais </w:t>
            </w:r>
            <w:r>
              <w:rPr>
                <w:color w:val="auto"/>
                <w:sz w:val="24"/>
                <w:szCs w:val="24"/>
              </w:rPr>
              <w:t>LAPK</w:t>
            </w:r>
            <w:r w:rsidRPr="0098437A">
              <w:rPr>
                <w:bCs/>
                <w:color w:val="auto"/>
                <w:sz w:val="24"/>
                <w:szCs w:val="24"/>
              </w:rPr>
              <w:t xml:space="preserve"> 106.pants nosaka, ka par </w:t>
            </w:r>
            <w:r w:rsidRPr="0098437A">
              <w:rPr>
                <w:bCs/>
                <w:color w:val="auto"/>
                <w:sz w:val="24"/>
                <w:szCs w:val="24"/>
              </w:rPr>
              <w:lastRenderedPageBreak/>
              <w:t xml:space="preserve">dzīvnieku turēšanas, labturības, izmantošanas un pārvadāšanas prasību pārkāpšanu izsaka brīdinājumu vai uzliek naudas sodu fiziskajām personām no septiņiem līdz trīssimt piecdesmit </w:t>
            </w:r>
            <w:r w:rsidRPr="00FC0F93">
              <w:rPr>
                <w:bCs/>
                <w:i/>
                <w:iCs/>
                <w:color w:val="auto"/>
                <w:sz w:val="24"/>
                <w:szCs w:val="24"/>
              </w:rPr>
              <w:t>euro</w:t>
            </w:r>
            <w:r w:rsidRPr="0098437A">
              <w:rPr>
                <w:bCs/>
                <w:color w:val="auto"/>
                <w:sz w:val="24"/>
                <w:szCs w:val="24"/>
              </w:rPr>
              <w:t xml:space="preserve">, bet juridiskajām personām </w:t>
            </w:r>
            <w:r w:rsidR="00B97F58">
              <w:rPr>
                <w:bCs/>
                <w:color w:val="auto"/>
                <w:sz w:val="24"/>
                <w:szCs w:val="24"/>
              </w:rPr>
              <w:t>–</w:t>
            </w:r>
            <w:r w:rsidRPr="0098437A">
              <w:rPr>
                <w:bCs/>
                <w:color w:val="auto"/>
                <w:sz w:val="24"/>
                <w:szCs w:val="24"/>
              </w:rPr>
              <w:t xml:space="preserve"> no piecpadsmit līdz septiņsimt </w:t>
            </w:r>
            <w:r w:rsidRPr="00FC0F93">
              <w:rPr>
                <w:bCs/>
                <w:i/>
                <w:iCs/>
                <w:color w:val="auto"/>
                <w:sz w:val="24"/>
                <w:szCs w:val="24"/>
              </w:rPr>
              <w:t>euro</w:t>
            </w:r>
            <w:r w:rsidRPr="0098437A">
              <w:rPr>
                <w:bCs/>
                <w:color w:val="auto"/>
                <w:sz w:val="24"/>
                <w:szCs w:val="24"/>
              </w:rPr>
              <w:t xml:space="preserve">, konfiscējot dzīvniekus vai bez konfiskācijas. Par tādiem pašiem pārkāpumiem, ja tie izdarīti atkārtoti gada laikā pēc administratīvā soda uzlikšanas vai ja to dēļ nodarīts fizisks vai materiāls zaudējums, uzliek naudas sodu fiziskajām personām </w:t>
            </w:r>
            <w:r w:rsidR="00B97F58">
              <w:rPr>
                <w:bCs/>
                <w:color w:val="auto"/>
                <w:sz w:val="24"/>
                <w:szCs w:val="24"/>
              </w:rPr>
              <w:t xml:space="preserve">– </w:t>
            </w:r>
            <w:r w:rsidRPr="0098437A">
              <w:rPr>
                <w:bCs/>
                <w:color w:val="auto"/>
                <w:sz w:val="24"/>
                <w:szCs w:val="24"/>
              </w:rPr>
              <w:t xml:space="preserve">no piecpadsmit līdz septiņsimt </w:t>
            </w:r>
            <w:r w:rsidRPr="00FC0F93">
              <w:rPr>
                <w:bCs/>
                <w:i/>
                <w:iCs/>
                <w:color w:val="auto"/>
                <w:sz w:val="24"/>
                <w:szCs w:val="24"/>
              </w:rPr>
              <w:t>euro</w:t>
            </w:r>
            <w:r w:rsidRPr="0098437A">
              <w:rPr>
                <w:bCs/>
                <w:color w:val="auto"/>
                <w:sz w:val="24"/>
                <w:szCs w:val="24"/>
              </w:rPr>
              <w:t xml:space="preserve">, bet juridiskajām personām </w:t>
            </w:r>
            <w:r w:rsidR="00B97F58">
              <w:rPr>
                <w:bCs/>
                <w:color w:val="auto"/>
                <w:sz w:val="24"/>
                <w:szCs w:val="24"/>
              </w:rPr>
              <w:t>–</w:t>
            </w:r>
            <w:r w:rsidRPr="0098437A">
              <w:rPr>
                <w:bCs/>
                <w:color w:val="auto"/>
                <w:sz w:val="24"/>
                <w:szCs w:val="24"/>
              </w:rPr>
              <w:t xml:space="preserve"> no septiņsimt līdz tūkstoš četrsimt </w:t>
            </w:r>
            <w:r w:rsidRPr="00FC0F93">
              <w:rPr>
                <w:bCs/>
                <w:i/>
                <w:iCs/>
                <w:color w:val="auto"/>
                <w:sz w:val="24"/>
                <w:szCs w:val="24"/>
              </w:rPr>
              <w:t>euro</w:t>
            </w:r>
            <w:r w:rsidRPr="0098437A">
              <w:rPr>
                <w:bCs/>
                <w:color w:val="auto"/>
                <w:sz w:val="24"/>
                <w:szCs w:val="24"/>
              </w:rPr>
              <w:t xml:space="preserve">, konfiscējot dzīvniekus vai bez konfiskācijas. Patlaban </w:t>
            </w:r>
            <w:r>
              <w:rPr>
                <w:bCs/>
                <w:color w:val="auto"/>
                <w:sz w:val="24"/>
                <w:szCs w:val="24"/>
              </w:rPr>
              <w:t>LAPK</w:t>
            </w:r>
            <w:r w:rsidRPr="0098437A">
              <w:rPr>
                <w:bCs/>
                <w:color w:val="auto"/>
                <w:sz w:val="24"/>
                <w:szCs w:val="24"/>
              </w:rPr>
              <w:t xml:space="preserve"> nav noteikts sods par</w:t>
            </w:r>
            <w:r w:rsidRPr="0098437A">
              <w:rPr>
                <w:rFonts w:eastAsia="Calibri"/>
                <w:bCs/>
                <w:color w:val="auto"/>
                <w:sz w:val="24"/>
                <w:szCs w:val="24"/>
                <w:lang w:eastAsia="en-US"/>
              </w:rPr>
              <w:t xml:space="preserve">: </w:t>
            </w:r>
          </w:p>
          <w:p w:rsidR="0003339F" w:rsidRPr="00E935B9" w:rsidRDefault="0003339F" w:rsidP="0003339F">
            <w:pPr>
              <w:pStyle w:val="tv2131"/>
              <w:spacing w:line="240" w:lineRule="auto"/>
              <w:ind w:firstLine="0"/>
              <w:jc w:val="both"/>
              <w:rPr>
                <w:bCs/>
                <w:color w:val="auto"/>
                <w:sz w:val="24"/>
                <w:szCs w:val="24"/>
              </w:rPr>
            </w:pPr>
            <w:r>
              <w:rPr>
                <w:bCs/>
                <w:color w:val="auto"/>
                <w:sz w:val="24"/>
                <w:szCs w:val="24"/>
              </w:rPr>
              <w:t>1</w:t>
            </w:r>
            <w:r w:rsidRPr="0098437A">
              <w:rPr>
                <w:bCs/>
                <w:color w:val="auto"/>
                <w:sz w:val="24"/>
                <w:szCs w:val="24"/>
              </w:rPr>
              <w:t xml:space="preserve">) </w:t>
            </w:r>
            <w:r w:rsidRPr="00436143">
              <w:rPr>
                <w:bCs/>
                <w:color w:val="auto"/>
                <w:sz w:val="24"/>
                <w:szCs w:val="24"/>
              </w:rPr>
              <w:t>izmēģinājuma dzīvnieka audzēšanu, piegādi vai izmantošanu bez normatīvajos aktos noteiktās audzētāja, piegādātāja vai lietotāja reģistrācijas vai nepaziņošanu par izmaiņām darbībā</w:t>
            </w:r>
            <w:r w:rsidR="00B97F58">
              <w:rPr>
                <w:bCs/>
                <w:color w:val="auto"/>
                <w:sz w:val="24"/>
                <w:szCs w:val="24"/>
              </w:rPr>
              <w:t>;</w:t>
            </w:r>
          </w:p>
          <w:p w:rsidR="0003339F" w:rsidRDefault="0003339F" w:rsidP="0003339F">
            <w:pPr>
              <w:pStyle w:val="tv2131"/>
              <w:spacing w:line="240" w:lineRule="auto"/>
              <w:ind w:firstLine="0"/>
              <w:jc w:val="both"/>
              <w:rPr>
                <w:bCs/>
                <w:color w:val="auto"/>
                <w:sz w:val="24"/>
                <w:szCs w:val="24"/>
              </w:rPr>
            </w:pPr>
            <w:r>
              <w:rPr>
                <w:bCs/>
                <w:color w:val="auto"/>
                <w:sz w:val="24"/>
                <w:szCs w:val="24"/>
              </w:rPr>
              <w:t>2</w:t>
            </w:r>
            <w:r w:rsidRPr="0098437A">
              <w:rPr>
                <w:bCs/>
                <w:color w:val="auto"/>
                <w:sz w:val="24"/>
                <w:szCs w:val="24"/>
              </w:rPr>
              <w:t>) izmēģinājumu dzīvnieka lietotāja veiktajām darbībām bez normatīvajos aktos par zinātniskiem mērķiem izmantojamo dzīvnieku aizsardzību noteiktajām atļaujām vai paziņošanas par izmaiņām darbībā</w:t>
            </w:r>
            <w:r>
              <w:rPr>
                <w:bCs/>
                <w:color w:val="auto"/>
                <w:sz w:val="24"/>
                <w:szCs w:val="24"/>
              </w:rPr>
              <w:t>.</w:t>
            </w:r>
          </w:p>
          <w:p w:rsidR="00E14EDA" w:rsidRPr="002108B1" w:rsidRDefault="00E14EDA" w:rsidP="00E14EDA">
            <w:pPr>
              <w:pStyle w:val="tv2131"/>
              <w:spacing w:line="240" w:lineRule="auto"/>
              <w:ind w:firstLine="0"/>
              <w:jc w:val="both"/>
              <w:rPr>
                <w:bCs/>
                <w:color w:val="C00000"/>
                <w:sz w:val="24"/>
                <w:szCs w:val="24"/>
                <w:lang w:eastAsia="en-US"/>
              </w:rPr>
            </w:pPr>
            <w:r>
              <w:rPr>
                <w:bCs/>
                <w:color w:val="auto"/>
                <w:sz w:val="24"/>
                <w:szCs w:val="24"/>
              </w:rPr>
              <w:t>LAPK jāpapildina ar jaunu pantu, kurā noteikti sodi par pārkāpumiem izmēģinājumu dzīvnieku jomā.</w:t>
            </w:r>
            <w:r w:rsidRPr="00CB3EA7">
              <w:rPr>
                <w:bCs/>
                <w:color w:val="auto"/>
                <w:sz w:val="24"/>
                <w:szCs w:val="24"/>
                <w:lang w:eastAsia="en-US"/>
              </w:rPr>
              <w:t xml:space="preserve"> </w:t>
            </w:r>
            <w:r w:rsidRPr="002108B1">
              <w:rPr>
                <w:bCs/>
                <w:color w:val="auto"/>
                <w:sz w:val="24"/>
                <w:szCs w:val="24"/>
                <w:lang w:eastAsia="en-US"/>
              </w:rPr>
              <w:t>Līdz ar to LAPK 230.pants jāpapildina ar jaun</w:t>
            </w:r>
            <w:r>
              <w:rPr>
                <w:bCs/>
                <w:color w:val="auto"/>
                <w:sz w:val="24"/>
                <w:szCs w:val="24"/>
                <w:lang w:eastAsia="en-US"/>
              </w:rPr>
              <w:t>u</w:t>
            </w:r>
            <w:r w:rsidRPr="002108B1">
              <w:rPr>
                <w:bCs/>
                <w:color w:val="auto"/>
                <w:sz w:val="24"/>
                <w:szCs w:val="24"/>
                <w:lang w:eastAsia="en-US"/>
              </w:rPr>
              <w:t xml:space="preserve"> pant</w:t>
            </w:r>
            <w:r>
              <w:rPr>
                <w:bCs/>
                <w:color w:val="auto"/>
                <w:sz w:val="24"/>
                <w:szCs w:val="24"/>
                <w:lang w:eastAsia="en-US"/>
              </w:rPr>
              <w:t>u, kurš nosaka,</w:t>
            </w:r>
            <w:r w:rsidRPr="002108B1">
              <w:rPr>
                <w:bCs/>
                <w:color w:val="auto"/>
                <w:sz w:val="24"/>
                <w:szCs w:val="24"/>
                <w:lang w:eastAsia="en-US"/>
              </w:rPr>
              <w:t xml:space="preserve"> ka </w:t>
            </w:r>
            <w:r w:rsidRPr="002108B1">
              <w:rPr>
                <w:bCs/>
                <w:color w:val="auto"/>
                <w:sz w:val="24"/>
                <w:szCs w:val="24"/>
              </w:rPr>
              <w:t>Pārtikas un veterinārais dienests</w:t>
            </w:r>
            <w:r w:rsidRPr="002108B1">
              <w:rPr>
                <w:color w:val="auto"/>
                <w:sz w:val="24"/>
                <w:szCs w:val="24"/>
              </w:rPr>
              <w:t xml:space="preserve"> izskata šā kodeksa jauno paredzēto administratīvo pārkāpuma lietu.</w:t>
            </w:r>
          </w:p>
          <w:p w:rsidR="002108B1" w:rsidRPr="006A0CC5" w:rsidRDefault="002108B1" w:rsidP="002108B1">
            <w:pPr>
              <w:jc w:val="both"/>
              <w:rPr>
                <w:lang w:val="lv-LV"/>
              </w:rPr>
            </w:pPr>
            <w:r w:rsidRPr="006A0CC5">
              <w:rPr>
                <w:bCs/>
                <w:lang w:val="lv-LV"/>
              </w:rPr>
              <w:t xml:space="preserve">2. Ministru kabineta 2011.gada 21.jūnija noteikumi Nr.491 „Mājas (istabas) dzīvnieku reģistrācijas kārtība” (turpmāk – noteikumi Nr.491) paredz, ka </w:t>
            </w:r>
            <w:r w:rsidRPr="006A0CC5">
              <w:rPr>
                <w:iCs/>
                <w:lang w:val="lv-LV"/>
              </w:rPr>
              <w:t>suņu īpašniekiem līdz 2016.gada 1.jūlijam sun</w:t>
            </w:r>
            <w:r w:rsidR="00B97F58">
              <w:rPr>
                <w:iCs/>
                <w:lang w:val="lv-LV"/>
              </w:rPr>
              <w:t>s</w:t>
            </w:r>
            <w:r w:rsidRPr="006A0CC5">
              <w:rPr>
                <w:iCs/>
                <w:lang w:val="lv-LV"/>
              </w:rPr>
              <w:t>, kas sešu mēnešu vecumu būs sasniedzis līdz 2016.gada 1.jūlijam, ir</w:t>
            </w:r>
            <w:r w:rsidRPr="006A0CC5">
              <w:rPr>
                <w:bCs/>
                <w:lang w:val="lv-LV"/>
              </w:rPr>
              <w:t xml:space="preserve"> </w:t>
            </w:r>
            <w:r w:rsidRPr="006A0CC5">
              <w:rPr>
                <w:iCs/>
                <w:lang w:val="lv-LV"/>
              </w:rPr>
              <w:t>jāapzīmē un jāreģistrē vienotajā mājas (istabas) dzīvnieku datubāzē.</w:t>
            </w:r>
            <w:r w:rsidRPr="006A0CC5">
              <w:rPr>
                <w:lang w:val="lv-LV"/>
              </w:rPr>
              <w:t xml:space="preserve"> Tāpat </w:t>
            </w:r>
            <w:r w:rsidRPr="006A0CC5">
              <w:rPr>
                <w:iCs/>
                <w:lang w:val="lv-LV"/>
              </w:rPr>
              <w:t>noteikumi Nr.491 paredz, ka visiem suņiem, kas piedalās izstādēs vai uz laiku tiek izvesti ārpus valsts, ir jābūt apzīmētiem ar mikroshēmu un reģistrētiem vienotajā mājas (istabas) dzīvnieku datubāzē,</w:t>
            </w:r>
            <w:r w:rsidRPr="006A0CC5">
              <w:rPr>
                <w:bCs/>
                <w:lang w:val="lv-LV"/>
              </w:rPr>
              <w:t xml:space="preserve"> </w:t>
            </w:r>
            <w:r w:rsidRPr="006A0CC5">
              <w:rPr>
                <w:iCs/>
                <w:lang w:val="lv-LV"/>
              </w:rPr>
              <w:t>taču</w:t>
            </w:r>
            <w:r w:rsidRPr="006A0CC5">
              <w:rPr>
                <w:lang w:val="lv-LV"/>
              </w:rPr>
              <w:t xml:space="preserve"> LAPK nav noteikts sods dzīvnieka īpašniekam par</w:t>
            </w:r>
            <w:r w:rsidRPr="006A0CC5">
              <w:rPr>
                <w:lang w:val="lv-LV" w:eastAsia="lv-LV"/>
              </w:rPr>
              <w:t xml:space="preserve"> suņa neapzīmēšanu ar mikroshēmu un nereģistrēšanu mājas (istabas) dzīvnieku vienotās informācijas sistēmā.</w:t>
            </w:r>
            <w:r w:rsidRPr="006A0CC5">
              <w:rPr>
                <w:lang w:val="lv-LV"/>
              </w:rPr>
              <w:t xml:space="preserve"> </w:t>
            </w:r>
          </w:p>
          <w:p w:rsidR="00453321" w:rsidRPr="002108B1" w:rsidRDefault="002108B1" w:rsidP="00B97F58">
            <w:pPr>
              <w:jc w:val="both"/>
              <w:rPr>
                <w:lang w:val="lv-LV"/>
              </w:rPr>
            </w:pPr>
            <w:r w:rsidRPr="006A0CC5">
              <w:rPr>
                <w:lang w:val="lv-LV"/>
              </w:rPr>
              <w:t>Patlaban LAPK</w:t>
            </w:r>
            <w:r w:rsidRPr="006A0CC5">
              <w:rPr>
                <w:bCs/>
                <w:lang w:val="lv-LV"/>
              </w:rPr>
              <w:t xml:space="preserve"> ir noteikti </w:t>
            </w:r>
            <w:r w:rsidR="00B97F58" w:rsidRPr="006A0CC5">
              <w:rPr>
                <w:bCs/>
                <w:lang w:val="lv-LV"/>
              </w:rPr>
              <w:t>lauksaimniecības dzīvnieku īpašniekiem piemērojami</w:t>
            </w:r>
            <w:r w:rsidR="00B97F58">
              <w:rPr>
                <w:bCs/>
                <w:lang w:val="lv-LV"/>
              </w:rPr>
              <w:t>e</w:t>
            </w:r>
            <w:r w:rsidR="00B97F58" w:rsidRPr="006A0CC5">
              <w:rPr>
                <w:bCs/>
                <w:lang w:val="lv-LV"/>
              </w:rPr>
              <w:t xml:space="preserve"> </w:t>
            </w:r>
            <w:r w:rsidRPr="006A0CC5">
              <w:rPr>
                <w:bCs/>
                <w:lang w:val="lv-LV"/>
              </w:rPr>
              <w:t>sodi par dzīvnieku, ganāmpulku un novietņu reģistrēšanas un dzīvnieku apzīmēšanas noteikumu pārkāpšanu. Savukārt noteiktie sodi par dzīvnieku slēpšanu, neidentificēšanu (nemarķēšanu) un izvairīšanos no to uzskaites paredzēti par pašvaldību saistošo noteikumu pārkāpumiem par dzīvnieku uzskaiti. Tādēļ minētās LAPK</w:t>
            </w:r>
            <w:r w:rsidRPr="006A0CC5">
              <w:rPr>
                <w:lang w:val="lv-LV"/>
              </w:rPr>
              <w:t xml:space="preserve"> normas nav piemērojamas suņa īpašniekiem, kas </w:t>
            </w:r>
            <w:r w:rsidRPr="006A0CC5">
              <w:rPr>
                <w:lang w:val="lv-LV" w:eastAsia="lv-LV"/>
              </w:rPr>
              <w:t>neapzīmē ar mikroshēmu un nereģistrē sev piederošu suni mājas (istabas) dzīvnieku vienotās informācijas sistēmā.</w:t>
            </w:r>
          </w:p>
        </w:tc>
      </w:tr>
      <w:tr w:rsidR="00E1638A" w:rsidRPr="009E2709" w:rsidTr="00C21DCA">
        <w:tc>
          <w:tcPr>
            <w:tcW w:w="250" w:type="pct"/>
          </w:tcPr>
          <w:p w:rsidR="00E1638A" w:rsidRPr="009E2709" w:rsidRDefault="00E1638A" w:rsidP="00C21DCA">
            <w:pPr>
              <w:jc w:val="center"/>
              <w:rPr>
                <w:lang w:val="lv-LV" w:eastAsia="lv-LV"/>
              </w:rPr>
            </w:pPr>
            <w:r w:rsidRPr="009E2709">
              <w:rPr>
                <w:lang w:val="lv-LV" w:eastAsia="lv-LV"/>
              </w:rPr>
              <w:lastRenderedPageBreak/>
              <w:t>3.</w:t>
            </w:r>
          </w:p>
        </w:tc>
        <w:tc>
          <w:tcPr>
            <w:tcW w:w="1397" w:type="pct"/>
          </w:tcPr>
          <w:p w:rsidR="00E1638A" w:rsidRPr="009E2709" w:rsidRDefault="00E1638A" w:rsidP="005D73DE">
            <w:pPr>
              <w:jc w:val="both"/>
              <w:rPr>
                <w:lang w:val="lv-LV" w:eastAsia="lv-LV"/>
              </w:rPr>
            </w:pPr>
            <w:r w:rsidRPr="009E2709">
              <w:rPr>
                <w:lang w:val="lv-LV" w:eastAsia="lv-LV"/>
              </w:rPr>
              <w:t>Projekta izstrādē iesaistītās institūcijas</w:t>
            </w:r>
          </w:p>
        </w:tc>
        <w:tc>
          <w:tcPr>
            <w:tcW w:w="3353" w:type="pct"/>
          </w:tcPr>
          <w:p w:rsidR="00E1638A" w:rsidRPr="0026439D" w:rsidRDefault="00E1638A" w:rsidP="009F0F99">
            <w:pPr>
              <w:jc w:val="both"/>
              <w:rPr>
                <w:highlight w:val="yellow"/>
                <w:lang w:val="lv-LV" w:eastAsia="lv-LV"/>
              </w:rPr>
            </w:pPr>
            <w:r w:rsidRPr="0026439D">
              <w:rPr>
                <w:lang w:val="lv-LV"/>
              </w:rPr>
              <w:t>Pārtikas un veterinārais dienests</w:t>
            </w:r>
          </w:p>
        </w:tc>
      </w:tr>
      <w:tr w:rsidR="00E1638A" w:rsidRPr="009E2709" w:rsidTr="00C21DCA">
        <w:tc>
          <w:tcPr>
            <w:tcW w:w="250" w:type="pct"/>
          </w:tcPr>
          <w:p w:rsidR="00E1638A" w:rsidRPr="009E2709" w:rsidRDefault="00E1638A" w:rsidP="00C21DCA">
            <w:pPr>
              <w:jc w:val="center"/>
              <w:rPr>
                <w:lang w:val="lv-LV" w:eastAsia="lv-LV"/>
              </w:rPr>
            </w:pPr>
            <w:r w:rsidRPr="009E2709">
              <w:rPr>
                <w:lang w:val="lv-LV" w:eastAsia="lv-LV"/>
              </w:rPr>
              <w:t>4.</w:t>
            </w:r>
          </w:p>
        </w:tc>
        <w:tc>
          <w:tcPr>
            <w:tcW w:w="1397" w:type="pct"/>
          </w:tcPr>
          <w:p w:rsidR="00E1638A" w:rsidRPr="009E2709" w:rsidRDefault="00E1638A" w:rsidP="005D73DE">
            <w:pPr>
              <w:jc w:val="both"/>
              <w:rPr>
                <w:lang w:val="lv-LV" w:eastAsia="lv-LV"/>
              </w:rPr>
            </w:pPr>
            <w:r w:rsidRPr="009E2709">
              <w:rPr>
                <w:lang w:val="lv-LV" w:eastAsia="lv-LV"/>
              </w:rPr>
              <w:t>Cita informācija</w:t>
            </w:r>
          </w:p>
        </w:tc>
        <w:tc>
          <w:tcPr>
            <w:tcW w:w="3353" w:type="pct"/>
          </w:tcPr>
          <w:p w:rsidR="00E1638A" w:rsidRPr="0026439D" w:rsidRDefault="002C6E0D" w:rsidP="002C6E0D">
            <w:pPr>
              <w:jc w:val="both"/>
              <w:rPr>
                <w:highlight w:val="yellow"/>
                <w:lang w:val="lv-LV"/>
              </w:rPr>
            </w:pPr>
            <w:r>
              <w:rPr>
                <w:lang w:val="lv-LV"/>
              </w:rPr>
              <w:t xml:space="preserve">Likumprojekts saskaņots ar Tieslietu ministrijas Latvijas </w:t>
            </w:r>
            <w:r>
              <w:rPr>
                <w:lang w:val="lv-LV"/>
              </w:rPr>
              <w:lastRenderedPageBreak/>
              <w:t>Administratīvo pārkāpumu kodeksa darba grupu.</w:t>
            </w:r>
          </w:p>
        </w:tc>
      </w:tr>
    </w:tbl>
    <w:p w:rsidR="00E1638A" w:rsidRPr="009E2709" w:rsidRDefault="00E1638A">
      <w:pPr>
        <w:rPr>
          <w:lang w:val="lv-LV"/>
        </w:rPr>
      </w:pPr>
    </w:p>
    <w:tbl>
      <w:tblPr>
        <w:tblW w:w="0" w:type="auto"/>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60"/>
        <w:gridCol w:w="2572"/>
        <w:gridCol w:w="6174"/>
      </w:tblGrid>
      <w:tr w:rsidR="00E1638A" w:rsidRPr="008F2977" w:rsidTr="005550F8">
        <w:tc>
          <w:tcPr>
            <w:tcW w:w="0" w:type="auto"/>
            <w:gridSpan w:val="3"/>
            <w:tcBorders>
              <w:top w:val="outset" w:sz="6" w:space="0" w:color="auto"/>
              <w:bottom w:val="outset" w:sz="6" w:space="0" w:color="auto"/>
            </w:tcBorders>
          </w:tcPr>
          <w:p w:rsidR="00E1638A" w:rsidRPr="009E2709" w:rsidRDefault="00E1638A" w:rsidP="005D73DE">
            <w:pPr>
              <w:jc w:val="center"/>
              <w:rPr>
                <w:b/>
                <w:sz w:val="28"/>
                <w:szCs w:val="28"/>
                <w:lang w:val="lv-LV"/>
              </w:rPr>
            </w:pPr>
            <w:r w:rsidRPr="009E2709">
              <w:rPr>
                <w:b/>
                <w:sz w:val="28"/>
                <w:szCs w:val="28"/>
                <w:lang w:val="lv-LV"/>
              </w:rPr>
              <w:t>II. Tiesību akta projekta ietekme uz sabiedrību,</w:t>
            </w:r>
            <w:r w:rsidRPr="009E2709">
              <w:rPr>
                <w:b/>
                <w:bCs/>
                <w:sz w:val="28"/>
                <w:szCs w:val="28"/>
                <w:lang w:val="lv-LV"/>
              </w:rPr>
              <w:t xml:space="preserve"> tautsaimniecības attīstību un administratīvo slogu</w:t>
            </w:r>
          </w:p>
        </w:tc>
      </w:tr>
      <w:tr w:rsidR="00E1638A" w:rsidRPr="008F2977" w:rsidTr="005550F8">
        <w:tc>
          <w:tcPr>
            <w:tcW w:w="250" w:type="pct"/>
            <w:tcBorders>
              <w:top w:val="outset" w:sz="6" w:space="0" w:color="auto"/>
              <w:right w:val="outset" w:sz="6" w:space="0" w:color="auto"/>
            </w:tcBorders>
          </w:tcPr>
          <w:p w:rsidR="00E1638A" w:rsidRPr="009E2709" w:rsidRDefault="00E1638A" w:rsidP="00C21DCA">
            <w:pPr>
              <w:jc w:val="center"/>
              <w:rPr>
                <w:lang w:val="lv-LV"/>
              </w:rPr>
            </w:pPr>
            <w:r w:rsidRPr="009E2709">
              <w:rPr>
                <w:lang w:val="lv-LV"/>
              </w:rPr>
              <w:t>1.</w:t>
            </w:r>
          </w:p>
        </w:tc>
        <w:tc>
          <w:tcPr>
            <w:tcW w:w="1397" w:type="pct"/>
            <w:tcBorders>
              <w:top w:val="outset" w:sz="6" w:space="0" w:color="auto"/>
              <w:left w:val="outset" w:sz="6" w:space="0" w:color="auto"/>
              <w:right w:val="outset" w:sz="6" w:space="0" w:color="auto"/>
            </w:tcBorders>
          </w:tcPr>
          <w:p w:rsidR="00E1638A" w:rsidRPr="009E2709" w:rsidRDefault="00E1638A" w:rsidP="00C21DCA">
            <w:pPr>
              <w:jc w:val="both"/>
              <w:rPr>
                <w:lang w:val="lv-LV"/>
              </w:rPr>
            </w:pPr>
            <w:r w:rsidRPr="009E2709">
              <w:rPr>
                <w:lang w:val="lv-LV"/>
              </w:rPr>
              <w:t>Sabiedrības mērķgrupas, kuras tiesiskais regulējums ietekmē vai varētu ietekmēt</w:t>
            </w:r>
          </w:p>
        </w:tc>
        <w:tc>
          <w:tcPr>
            <w:tcW w:w="3354" w:type="pct"/>
            <w:tcBorders>
              <w:top w:val="outset" w:sz="6" w:space="0" w:color="auto"/>
              <w:left w:val="outset" w:sz="6" w:space="0" w:color="auto"/>
            </w:tcBorders>
          </w:tcPr>
          <w:p w:rsidR="00072721" w:rsidRDefault="00EF6F2D" w:rsidP="00C21DCA">
            <w:pPr>
              <w:jc w:val="both"/>
              <w:rPr>
                <w:lang w:val="lv-LV" w:eastAsia="lv-LV"/>
              </w:rPr>
            </w:pPr>
            <w:r w:rsidRPr="00EF6F2D">
              <w:rPr>
                <w:lang w:val="lv-LV" w:eastAsia="lv-LV"/>
              </w:rPr>
              <w:t>Likumprojekts attiecas uz</w:t>
            </w:r>
            <w:r w:rsidR="00072721">
              <w:rPr>
                <w:lang w:val="lv-LV" w:eastAsia="lv-LV"/>
              </w:rPr>
              <w:t>:</w:t>
            </w:r>
          </w:p>
          <w:p w:rsidR="00EF6F2D" w:rsidRPr="00CE7AD3" w:rsidRDefault="00072721" w:rsidP="00C21DCA">
            <w:pPr>
              <w:jc w:val="both"/>
              <w:rPr>
                <w:lang w:val="lv-LV" w:eastAsia="lv-LV"/>
              </w:rPr>
            </w:pPr>
            <w:r>
              <w:rPr>
                <w:lang w:val="lv-LV" w:eastAsia="lv-LV"/>
              </w:rPr>
              <w:t xml:space="preserve">1) </w:t>
            </w:r>
            <w:r w:rsidR="00CC392B" w:rsidRPr="00CC392B">
              <w:rPr>
                <w:lang w:val="lv-LV" w:eastAsia="lv-LV"/>
              </w:rPr>
              <w:t xml:space="preserve">privātpersonām, kas ir ieguvušas veterinārārsta izglītību un saņēmušas veterinārmedicīniskās prakses sertifikātu. Patlaban </w:t>
            </w:r>
            <w:r w:rsidR="00CC392B" w:rsidRPr="00CE7AD3">
              <w:rPr>
                <w:lang w:val="lv-LV" w:eastAsia="lv-LV"/>
              </w:rPr>
              <w:t>valstī ir aptuveni 800 sertificētu veterinārārstu</w:t>
            </w:r>
            <w:r w:rsidR="002E4B71" w:rsidRPr="00CE7AD3">
              <w:rPr>
                <w:lang w:val="lv-LV" w:eastAsia="lv-LV"/>
              </w:rPr>
              <w:t>, no kuriem 331 ir reģistrēj</w:t>
            </w:r>
            <w:r w:rsidR="00B97F58">
              <w:rPr>
                <w:lang w:val="lv-LV" w:eastAsia="lv-LV"/>
              </w:rPr>
              <w:t>ies</w:t>
            </w:r>
            <w:r w:rsidR="002E4B71" w:rsidRPr="00CE7AD3">
              <w:rPr>
                <w:lang w:val="lv-LV" w:eastAsia="lv-LV"/>
              </w:rPr>
              <w:t xml:space="preserve"> kā veterinārmedicīniskā pakalpojuma sniedzēj</w:t>
            </w:r>
            <w:r w:rsidR="00B97F58">
              <w:rPr>
                <w:lang w:val="lv-LV" w:eastAsia="lv-LV"/>
              </w:rPr>
              <w:t>s</w:t>
            </w:r>
            <w:r w:rsidR="002E4B71" w:rsidRPr="00CE7AD3">
              <w:rPr>
                <w:lang w:val="lv-LV" w:eastAsia="lv-LV"/>
              </w:rPr>
              <w:t xml:space="preserve"> Pārtikas un veterinārā dienesta uzraudzības objektu datu bāzē;</w:t>
            </w:r>
          </w:p>
          <w:p w:rsidR="002E4B71" w:rsidRPr="00CE7AD3" w:rsidRDefault="002E4B71" w:rsidP="00C21DCA">
            <w:pPr>
              <w:jc w:val="both"/>
              <w:rPr>
                <w:iCs/>
                <w:lang w:val="lv-LV"/>
              </w:rPr>
            </w:pPr>
            <w:r w:rsidRPr="00CE7AD3">
              <w:rPr>
                <w:iCs/>
                <w:lang w:val="lv-LV"/>
              </w:rPr>
              <w:t>2) 307 veterinārmedicīniskās prakses iestādēm, no kurām 131 ir veterinārmedicīniskās prakses kabinet</w:t>
            </w:r>
            <w:r w:rsidR="00B97F58">
              <w:rPr>
                <w:iCs/>
                <w:lang w:val="lv-LV"/>
              </w:rPr>
              <w:t>s</w:t>
            </w:r>
            <w:r w:rsidRPr="00CE7AD3">
              <w:rPr>
                <w:iCs/>
                <w:lang w:val="lv-LV"/>
              </w:rPr>
              <w:t>, 150 – ambulatoras veterinārmedicīniskās prakses iestādes un 26 – stacionāras veterin</w:t>
            </w:r>
            <w:r w:rsidR="002108B1">
              <w:rPr>
                <w:iCs/>
                <w:lang w:val="lv-LV"/>
              </w:rPr>
              <w:t>ārmedicīniskās prakses iestādes;</w:t>
            </w:r>
          </w:p>
          <w:p w:rsidR="002108B1" w:rsidRDefault="002E4B71" w:rsidP="002108B1">
            <w:pPr>
              <w:jc w:val="both"/>
              <w:rPr>
                <w:iCs/>
                <w:lang w:val="lv-LV"/>
              </w:rPr>
            </w:pPr>
            <w:r>
              <w:rPr>
                <w:iCs/>
                <w:lang w:val="lv-LV"/>
              </w:rPr>
              <w:t>3</w:t>
            </w:r>
            <w:r w:rsidR="00072721">
              <w:rPr>
                <w:iCs/>
                <w:lang w:val="lv-LV"/>
              </w:rPr>
              <w:t xml:space="preserve">) </w:t>
            </w:r>
            <w:r w:rsidR="003B3162" w:rsidRPr="0098437A">
              <w:rPr>
                <w:iCs/>
                <w:lang w:val="lv-LV"/>
              </w:rPr>
              <w:t>i</w:t>
            </w:r>
            <w:r w:rsidR="00BE0214" w:rsidRPr="0098437A">
              <w:rPr>
                <w:iCs/>
                <w:lang w:val="lv-LV"/>
              </w:rPr>
              <w:t>zmēģinājumu dzīvnieku audzētāji</w:t>
            </w:r>
            <w:r w:rsidR="003B3162" w:rsidRPr="0098437A">
              <w:rPr>
                <w:iCs/>
                <w:lang w:val="lv-LV"/>
              </w:rPr>
              <w:t>em</w:t>
            </w:r>
            <w:r w:rsidR="00BE0214" w:rsidRPr="0098437A">
              <w:rPr>
                <w:iCs/>
                <w:lang w:val="lv-LV"/>
              </w:rPr>
              <w:t>, piegādātāji</w:t>
            </w:r>
            <w:r w:rsidR="003B3162" w:rsidRPr="0098437A">
              <w:rPr>
                <w:iCs/>
                <w:lang w:val="lv-LV"/>
              </w:rPr>
              <w:t>em</w:t>
            </w:r>
            <w:r w:rsidR="00BE0214" w:rsidRPr="0098437A">
              <w:rPr>
                <w:iCs/>
                <w:lang w:val="lv-LV"/>
              </w:rPr>
              <w:t xml:space="preserve"> un lietotāji</w:t>
            </w:r>
            <w:r w:rsidR="003B3162" w:rsidRPr="0098437A">
              <w:rPr>
                <w:iCs/>
                <w:lang w:val="lv-LV"/>
              </w:rPr>
              <w:t>em</w:t>
            </w:r>
            <w:r w:rsidR="00BE0214" w:rsidRPr="0098437A">
              <w:rPr>
                <w:iCs/>
                <w:lang w:val="lv-LV"/>
              </w:rPr>
              <w:t>.</w:t>
            </w:r>
            <w:r w:rsidR="003B3162" w:rsidRPr="0098437A">
              <w:rPr>
                <w:iCs/>
                <w:lang w:val="lv-LV"/>
              </w:rPr>
              <w:t xml:space="preserve"> </w:t>
            </w:r>
            <w:r w:rsidR="003B3162" w:rsidRPr="0098437A">
              <w:rPr>
                <w:lang w:val="lv-LV" w:eastAsia="lv-LV"/>
              </w:rPr>
              <w:t xml:space="preserve">Patlaban </w:t>
            </w:r>
            <w:r w:rsidR="00B847C4">
              <w:rPr>
                <w:lang w:val="lv-LV" w:eastAsia="lv-LV"/>
              </w:rPr>
              <w:t>d</w:t>
            </w:r>
            <w:r w:rsidR="003B3162" w:rsidRPr="0098437A">
              <w:rPr>
                <w:lang w:val="lv-LV" w:eastAsia="lv-LV"/>
              </w:rPr>
              <w:t>ienest</w:t>
            </w:r>
            <w:r w:rsidR="00B847C4">
              <w:rPr>
                <w:lang w:val="lv-LV" w:eastAsia="lv-LV"/>
              </w:rPr>
              <w:t>s</w:t>
            </w:r>
            <w:r w:rsidR="003B3162" w:rsidRPr="0098437A">
              <w:rPr>
                <w:lang w:val="lv-LV" w:eastAsia="lv-LV"/>
              </w:rPr>
              <w:t xml:space="preserve"> </w:t>
            </w:r>
            <w:r w:rsidR="00B847C4">
              <w:rPr>
                <w:lang w:val="lv-LV" w:eastAsia="lv-LV"/>
              </w:rPr>
              <w:t xml:space="preserve">ir </w:t>
            </w:r>
            <w:r w:rsidR="003B3162" w:rsidRPr="0098437A">
              <w:rPr>
                <w:lang w:val="lv-LV" w:eastAsia="lv-LV"/>
              </w:rPr>
              <w:t>reģistr</w:t>
            </w:r>
            <w:r w:rsidR="00B847C4">
              <w:rPr>
                <w:lang w:val="lv-LV" w:eastAsia="lv-LV"/>
              </w:rPr>
              <w:t>ējis</w:t>
            </w:r>
            <w:r w:rsidR="003B3162" w:rsidRPr="0098437A">
              <w:rPr>
                <w:lang w:val="lv-LV" w:eastAsia="lv-LV"/>
              </w:rPr>
              <w:t xml:space="preserve"> div</w:t>
            </w:r>
            <w:r w:rsidR="00B847C4">
              <w:rPr>
                <w:lang w:val="lv-LV" w:eastAsia="lv-LV"/>
              </w:rPr>
              <w:t>us</w:t>
            </w:r>
            <w:r w:rsidR="003B3162" w:rsidRPr="0098437A">
              <w:rPr>
                <w:lang w:val="lv-LV" w:eastAsia="lv-LV"/>
              </w:rPr>
              <w:t xml:space="preserve"> </w:t>
            </w:r>
            <w:r w:rsidR="003B3162" w:rsidRPr="0098437A">
              <w:rPr>
                <w:iCs/>
                <w:lang w:val="lv-LV" w:eastAsia="lv-LV"/>
              </w:rPr>
              <w:t>izmēģinājumu dzīvnieku audzētāj</w:t>
            </w:r>
            <w:r w:rsidR="00B847C4">
              <w:rPr>
                <w:iCs/>
                <w:lang w:val="lv-LV" w:eastAsia="lv-LV"/>
              </w:rPr>
              <w:t>us</w:t>
            </w:r>
            <w:r w:rsidR="003B3162" w:rsidRPr="0098437A">
              <w:rPr>
                <w:iCs/>
                <w:lang w:val="lv-LV" w:eastAsia="lv-LV"/>
              </w:rPr>
              <w:t xml:space="preserve">, </w:t>
            </w:r>
            <w:r w:rsidR="00B847C4">
              <w:rPr>
                <w:iCs/>
                <w:lang w:val="lv-LV" w:eastAsia="lv-LV"/>
              </w:rPr>
              <w:t>deviņus</w:t>
            </w:r>
            <w:r w:rsidR="003B3162" w:rsidRPr="0098437A">
              <w:rPr>
                <w:iCs/>
                <w:lang w:val="lv-LV" w:eastAsia="lv-LV"/>
              </w:rPr>
              <w:t xml:space="preserve"> izmēģinājumu dzīvnieku lietotāj</w:t>
            </w:r>
            <w:r w:rsidR="00B847C4">
              <w:rPr>
                <w:iCs/>
                <w:lang w:val="lv-LV" w:eastAsia="lv-LV"/>
              </w:rPr>
              <w:t>us</w:t>
            </w:r>
            <w:r w:rsidR="003B3162" w:rsidRPr="0098437A">
              <w:rPr>
                <w:iCs/>
                <w:lang w:val="lv-LV" w:eastAsia="lv-LV"/>
              </w:rPr>
              <w:t xml:space="preserve"> un vien</w:t>
            </w:r>
            <w:r w:rsidR="00B847C4">
              <w:rPr>
                <w:iCs/>
                <w:lang w:val="lv-LV" w:eastAsia="lv-LV"/>
              </w:rPr>
              <w:t>u</w:t>
            </w:r>
            <w:r w:rsidR="003B3162" w:rsidRPr="0098437A">
              <w:rPr>
                <w:iCs/>
                <w:lang w:val="lv-LV" w:eastAsia="lv-LV"/>
              </w:rPr>
              <w:t xml:space="preserve"> izmēģinājumu dzīvnieku piegādātāj</w:t>
            </w:r>
            <w:r w:rsidR="00B847C4">
              <w:rPr>
                <w:iCs/>
                <w:lang w:val="lv-LV" w:eastAsia="lv-LV"/>
              </w:rPr>
              <w:t>u</w:t>
            </w:r>
            <w:r w:rsidR="002108B1">
              <w:rPr>
                <w:iCs/>
                <w:lang w:val="lv-LV" w:eastAsia="lv-LV"/>
              </w:rPr>
              <w:t>;</w:t>
            </w:r>
          </w:p>
          <w:p w:rsidR="00BE0214" w:rsidRPr="002108B1" w:rsidRDefault="002108B1" w:rsidP="00DA5EFA">
            <w:pPr>
              <w:jc w:val="both"/>
              <w:rPr>
                <w:iCs/>
                <w:lang w:val="lv-LV"/>
              </w:rPr>
            </w:pPr>
            <w:r>
              <w:rPr>
                <w:iCs/>
                <w:lang w:val="lv-LV"/>
              </w:rPr>
              <w:t>4) suņu īpašniekiem. Kopējais suņu īpašnieku skaits valstī pašreiz nav zināms, jo visiem suņiem, kas sasnieguši sešu mēnešu vecumu, jābūt apzīmētiem un reģistrētiem vienotajā mājas (istabas) dzīvnieku datubāzē no 2016.gada 1.jūlija.</w:t>
            </w:r>
          </w:p>
        </w:tc>
      </w:tr>
      <w:tr w:rsidR="00E1638A" w:rsidRPr="008F2977" w:rsidTr="005550F8">
        <w:tc>
          <w:tcPr>
            <w:tcW w:w="250" w:type="pct"/>
            <w:tcBorders>
              <w:top w:val="outset" w:sz="6" w:space="0" w:color="auto"/>
              <w:right w:val="outset" w:sz="6" w:space="0" w:color="auto"/>
            </w:tcBorders>
          </w:tcPr>
          <w:p w:rsidR="00E1638A" w:rsidRPr="009E2709" w:rsidRDefault="00E1638A" w:rsidP="005D73DE">
            <w:pPr>
              <w:jc w:val="center"/>
              <w:rPr>
                <w:lang w:val="lv-LV"/>
              </w:rPr>
            </w:pPr>
            <w:r w:rsidRPr="009E2709">
              <w:rPr>
                <w:lang w:val="lv-LV"/>
              </w:rPr>
              <w:t>2.</w:t>
            </w:r>
          </w:p>
        </w:tc>
        <w:tc>
          <w:tcPr>
            <w:tcW w:w="1397" w:type="pct"/>
            <w:tcBorders>
              <w:top w:val="outset" w:sz="6" w:space="0" w:color="auto"/>
              <w:left w:val="outset" w:sz="6" w:space="0" w:color="auto"/>
              <w:right w:val="outset" w:sz="6" w:space="0" w:color="auto"/>
            </w:tcBorders>
          </w:tcPr>
          <w:p w:rsidR="00E1638A" w:rsidRPr="009E2709" w:rsidRDefault="00E1638A" w:rsidP="00C21DCA">
            <w:pPr>
              <w:widowControl w:val="0"/>
              <w:jc w:val="both"/>
              <w:rPr>
                <w:lang w:val="lv-LV"/>
              </w:rPr>
            </w:pPr>
            <w:r w:rsidRPr="009E2709">
              <w:rPr>
                <w:lang w:val="lv-LV"/>
              </w:rPr>
              <w:t>Tiesiskā regulējuma ietekme uz tautsaimniecību un administratīvo slogu</w:t>
            </w:r>
          </w:p>
        </w:tc>
        <w:tc>
          <w:tcPr>
            <w:tcW w:w="3354" w:type="pct"/>
            <w:tcBorders>
              <w:top w:val="outset" w:sz="6" w:space="0" w:color="auto"/>
              <w:left w:val="outset" w:sz="6" w:space="0" w:color="auto"/>
            </w:tcBorders>
          </w:tcPr>
          <w:p w:rsidR="00E1638A" w:rsidRPr="0026439D" w:rsidRDefault="00E1638A" w:rsidP="0003339F">
            <w:pPr>
              <w:widowControl w:val="0"/>
              <w:jc w:val="both"/>
              <w:rPr>
                <w:lang w:val="lv-LV"/>
              </w:rPr>
            </w:pPr>
            <w:r>
              <w:rPr>
                <w:lang w:val="lv-LV"/>
              </w:rPr>
              <w:t xml:space="preserve">Sabiedrības grupām </w:t>
            </w:r>
            <w:r w:rsidR="00B97F58">
              <w:rPr>
                <w:lang w:val="lv-LV"/>
              </w:rPr>
              <w:t>–</w:t>
            </w:r>
            <w:r>
              <w:rPr>
                <w:lang w:val="lv-LV"/>
              </w:rPr>
              <w:t xml:space="preserve"> </w:t>
            </w:r>
            <w:r w:rsidR="00FF3214" w:rsidRPr="00FF3214">
              <w:rPr>
                <w:lang w:val="lv-LV"/>
              </w:rPr>
              <w:t>privātpersonām, kas ir saņēmušas veterinārmedicīniskās prakses sertifikātu</w:t>
            </w:r>
            <w:r w:rsidR="00FF3214">
              <w:rPr>
                <w:lang w:val="lv-LV"/>
              </w:rPr>
              <w:t>,</w:t>
            </w:r>
            <w:r w:rsidR="00FF3214" w:rsidRPr="00FF3214">
              <w:rPr>
                <w:iCs/>
                <w:color w:val="C00000"/>
                <w:lang w:val="lv-LV"/>
              </w:rPr>
              <w:t xml:space="preserve"> </w:t>
            </w:r>
            <w:r w:rsidR="002108B1" w:rsidRPr="002108B1">
              <w:rPr>
                <w:iCs/>
                <w:lang w:val="lv-LV"/>
              </w:rPr>
              <w:t>suņu īpašniekiem,</w:t>
            </w:r>
            <w:r w:rsidR="002108B1">
              <w:rPr>
                <w:iCs/>
                <w:lang w:val="lv-LV"/>
              </w:rPr>
              <w:t xml:space="preserve"> </w:t>
            </w:r>
            <w:r w:rsidR="00FF3214">
              <w:rPr>
                <w:iCs/>
                <w:lang w:val="lv-LV"/>
              </w:rPr>
              <w:t>i</w:t>
            </w:r>
            <w:r w:rsidR="00FF3214" w:rsidRPr="00FF3214">
              <w:rPr>
                <w:iCs/>
                <w:lang w:val="lv-LV"/>
              </w:rPr>
              <w:t>zmēģinājumu dzīvnieku audzētāji</w:t>
            </w:r>
            <w:r w:rsidR="00FF3214">
              <w:rPr>
                <w:iCs/>
                <w:lang w:val="lv-LV"/>
              </w:rPr>
              <w:t>em</w:t>
            </w:r>
            <w:r w:rsidR="00FF3214" w:rsidRPr="00FF3214">
              <w:rPr>
                <w:iCs/>
                <w:lang w:val="lv-LV"/>
              </w:rPr>
              <w:t>, piegādātāji</w:t>
            </w:r>
            <w:r w:rsidR="00FF3214">
              <w:rPr>
                <w:iCs/>
                <w:lang w:val="lv-LV"/>
              </w:rPr>
              <w:t>em</w:t>
            </w:r>
            <w:r w:rsidR="00FF3214" w:rsidRPr="00FF3214">
              <w:rPr>
                <w:iCs/>
                <w:lang w:val="lv-LV"/>
              </w:rPr>
              <w:t xml:space="preserve"> un lietotāji</w:t>
            </w:r>
            <w:r w:rsidR="00FF3214">
              <w:rPr>
                <w:iCs/>
                <w:lang w:val="lv-LV"/>
              </w:rPr>
              <w:t>em,</w:t>
            </w:r>
            <w:r w:rsidR="00FF3214">
              <w:rPr>
                <w:lang w:val="lv-LV"/>
              </w:rPr>
              <w:t xml:space="preserve"> </w:t>
            </w:r>
            <w:r>
              <w:rPr>
                <w:lang w:val="lv-LV"/>
              </w:rPr>
              <w:t xml:space="preserve">un </w:t>
            </w:r>
            <w:r w:rsidR="00EB06A3">
              <w:rPr>
                <w:lang w:val="lv-LV"/>
              </w:rPr>
              <w:t>d</w:t>
            </w:r>
            <w:r w:rsidR="00BF5F7C">
              <w:rPr>
                <w:lang w:val="lv-LV"/>
              </w:rPr>
              <w:t>ienestam</w:t>
            </w:r>
            <w:r>
              <w:rPr>
                <w:lang w:val="lv-LV"/>
              </w:rPr>
              <w:t xml:space="preserve"> likumprojekta tiesiskais regulējums nemaina tiesības un pienākumus, </w:t>
            </w:r>
            <w:r w:rsidR="00B97F58">
              <w:rPr>
                <w:lang w:val="lv-LV"/>
              </w:rPr>
              <w:t>ne</w:t>
            </w:r>
            <w:r>
              <w:rPr>
                <w:lang w:val="lv-LV"/>
              </w:rPr>
              <w:t xml:space="preserve"> arī veicamās darbības.</w:t>
            </w:r>
          </w:p>
        </w:tc>
      </w:tr>
      <w:tr w:rsidR="00E1638A" w:rsidRPr="009E2709" w:rsidTr="005550F8">
        <w:tc>
          <w:tcPr>
            <w:tcW w:w="250" w:type="pct"/>
            <w:tcBorders>
              <w:top w:val="outset" w:sz="6" w:space="0" w:color="auto"/>
              <w:right w:val="outset" w:sz="6" w:space="0" w:color="auto"/>
            </w:tcBorders>
          </w:tcPr>
          <w:p w:rsidR="00E1638A" w:rsidRPr="009E2709" w:rsidRDefault="00E1638A" w:rsidP="005D73DE">
            <w:pPr>
              <w:pStyle w:val="Paraststmeklis"/>
              <w:spacing w:before="0" w:beforeAutospacing="0" w:after="0" w:afterAutospacing="0"/>
              <w:rPr>
                <w:lang w:val="lv-LV"/>
              </w:rPr>
            </w:pPr>
            <w:r w:rsidRPr="009E2709">
              <w:rPr>
                <w:lang w:val="lv-LV"/>
              </w:rPr>
              <w:t>3.</w:t>
            </w:r>
          </w:p>
        </w:tc>
        <w:tc>
          <w:tcPr>
            <w:tcW w:w="1397" w:type="pct"/>
            <w:tcBorders>
              <w:top w:val="outset" w:sz="6" w:space="0" w:color="auto"/>
              <w:left w:val="outset" w:sz="6" w:space="0" w:color="auto"/>
              <w:right w:val="outset" w:sz="6" w:space="0" w:color="auto"/>
            </w:tcBorders>
          </w:tcPr>
          <w:p w:rsidR="00E1638A" w:rsidRPr="009E2709" w:rsidRDefault="00E1638A"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54" w:type="pct"/>
            <w:tcBorders>
              <w:top w:val="outset" w:sz="6" w:space="0" w:color="auto"/>
              <w:left w:val="outset" w:sz="6" w:space="0" w:color="auto"/>
            </w:tcBorders>
          </w:tcPr>
          <w:p w:rsidR="00E1638A" w:rsidRPr="009E2709" w:rsidRDefault="005338E7" w:rsidP="005D73DE">
            <w:pPr>
              <w:jc w:val="both"/>
              <w:rPr>
                <w:lang w:val="lv-LV"/>
              </w:rPr>
            </w:pPr>
            <w:r>
              <w:rPr>
                <w:lang w:val="lv-LV"/>
              </w:rPr>
              <w:t>Projekts šo jomu neskar.</w:t>
            </w:r>
          </w:p>
        </w:tc>
      </w:tr>
      <w:tr w:rsidR="00E1638A" w:rsidRPr="009E2709" w:rsidTr="005550F8">
        <w:tc>
          <w:tcPr>
            <w:tcW w:w="250" w:type="pct"/>
            <w:tcBorders>
              <w:top w:val="outset" w:sz="6" w:space="0" w:color="auto"/>
              <w:bottom w:val="outset" w:sz="6" w:space="0" w:color="auto"/>
              <w:right w:val="outset" w:sz="6" w:space="0" w:color="auto"/>
            </w:tcBorders>
          </w:tcPr>
          <w:p w:rsidR="00E1638A" w:rsidRPr="009E2709" w:rsidRDefault="00E1638A" w:rsidP="005D73DE">
            <w:pPr>
              <w:pStyle w:val="Paraststmeklis"/>
              <w:spacing w:before="0" w:beforeAutospacing="0" w:after="0" w:afterAutospacing="0"/>
              <w:rPr>
                <w:lang w:val="lv-LV"/>
              </w:rPr>
            </w:pPr>
            <w:r w:rsidRPr="009E2709">
              <w:rPr>
                <w:lang w:val="lv-LV"/>
              </w:rPr>
              <w:t>4.</w:t>
            </w:r>
          </w:p>
        </w:tc>
        <w:tc>
          <w:tcPr>
            <w:tcW w:w="1397" w:type="pct"/>
            <w:tcBorders>
              <w:top w:val="outset" w:sz="6" w:space="0" w:color="auto"/>
              <w:left w:val="outset" w:sz="6" w:space="0" w:color="auto"/>
              <w:bottom w:val="outset" w:sz="6" w:space="0" w:color="auto"/>
              <w:right w:val="outset" w:sz="6" w:space="0" w:color="auto"/>
            </w:tcBorders>
          </w:tcPr>
          <w:p w:rsidR="00E1638A" w:rsidRPr="009E2709" w:rsidRDefault="00E1638A" w:rsidP="00C21DCA">
            <w:pPr>
              <w:jc w:val="both"/>
              <w:rPr>
                <w:lang w:val="lv-LV"/>
              </w:rPr>
            </w:pPr>
            <w:r w:rsidRPr="009E2709">
              <w:rPr>
                <w:lang w:val="lv-LV"/>
              </w:rPr>
              <w:t>Cita informācija</w:t>
            </w:r>
          </w:p>
        </w:tc>
        <w:tc>
          <w:tcPr>
            <w:tcW w:w="3354" w:type="pct"/>
            <w:tcBorders>
              <w:top w:val="outset" w:sz="6" w:space="0" w:color="auto"/>
              <w:left w:val="outset" w:sz="6" w:space="0" w:color="auto"/>
              <w:bottom w:val="outset" w:sz="6" w:space="0" w:color="auto"/>
            </w:tcBorders>
          </w:tcPr>
          <w:p w:rsidR="00E1638A" w:rsidRPr="009E2709" w:rsidRDefault="00E1638A" w:rsidP="005D73DE">
            <w:pPr>
              <w:widowControl w:val="0"/>
              <w:jc w:val="both"/>
              <w:rPr>
                <w:lang w:val="lv-LV"/>
              </w:rPr>
            </w:pPr>
            <w:r w:rsidRPr="0026439D">
              <w:rPr>
                <w:lang w:val="lv-LV"/>
              </w:rPr>
              <w:t>Nav</w:t>
            </w:r>
          </w:p>
        </w:tc>
      </w:tr>
    </w:tbl>
    <w:p w:rsidR="00E1638A" w:rsidRPr="009E2709" w:rsidRDefault="00E1638A" w:rsidP="005D73DE">
      <w:pPr>
        <w:jc w:val="both"/>
        <w:rPr>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40"/>
      </w:tblGrid>
      <w:tr w:rsidR="00E1638A" w:rsidRPr="008F2977" w:rsidTr="00517314">
        <w:tc>
          <w:tcPr>
            <w:tcW w:w="5000" w:type="pct"/>
            <w:tcBorders>
              <w:top w:val="outset" w:sz="6" w:space="0" w:color="000000"/>
              <w:bottom w:val="outset" w:sz="6" w:space="0" w:color="000000"/>
            </w:tcBorders>
          </w:tcPr>
          <w:p w:rsidR="00E1638A" w:rsidRPr="009E2709" w:rsidRDefault="00E1638A" w:rsidP="005D73DE">
            <w:pPr>
              <w:pStyle w:val="Paraststmeklis"/>
              <w:spacing w:before="0" w:beforeAutospacing="0" w:after="0" w:afterAutospacing="0"/>
              <w:jc w:val="center"/>
              <w:rPr>
                <w:b/>
                <w:bCs/>
                <w:lang w:val="lv-LV"/>
              </w:rPr>
            </w:pPr>
            <w:r w:rsidRPr="009E2709">
              <w:rPr>
                <w:b/>
                <w:bCs/>
                <w:sz w:val="28"/>
                <w:lang w:val="lv-LV"/>
              </w:rPr>
              <w:t>III. Tiesību akta projekta ietekme uz valsts budžetu un pašvaldību budžetiem</w:t>
            </w:r>
          </w:p>
        </w:tc>
      </w:tr>
      <w:tr w:rsidR="00E1638A" w:rsidRPr="004B3299" w:rsidTr="00517314">
        <w:tc>
          <w:tcPr>
            <w:tcW w:w="5000" w:type="pct"/>
            <w:tcBorders>
              <w:top w:val="outset" w:sz="6" w:space="0" w:color="000000"/>
              <w:bottom w:val="outset" w:sz="6" w:space="0" w:color="000000"/>
            </w:tcBorders>
          </w:tcPr>
          <w:p w:rsidR="00E1638A" w:rsidRPr="00CC392B" w:rsidRDefault="00E1638A" w:rsidP="005D73DE">
            <w:pPr>
              <w:pStyle w:val="Paraststmeklis"/>
              <w:spacing w:before="0" w:beforeAutospacing="0" w:after="0" w:afterAutospacing="0"/>
              <w:jc w:val="center"/>
              <w:rPr>
                <w:bCs/>
                <w:i/>
                <w:lang w:val="lv-LV"/>
              </w:rPr>
            </w:pPr>
            <w:r w:rsidRPr="00CC392B">
              <w:rPr>
                <w:bCs/>
                <w:i/>
                <w:lang w:val="lv-LV"/>
              </w:rPr>
              <w:t>Projekts šo jomu neskar</w:t>
            </w:r>
          </w:p>
        </w:tc>
      </w:tr>
    </w:tbl>
    <w:p w:rsidR="00E1638A" w:rsidRPr="00C61538" w:rsidRDefault="00E1638A" w:rsidP="00C21DCA">
      <w:pPr>
        <w:jc w:val="both"/>
        <w:rPr>
          <w:lang w:val="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E1638A" w:rsidRPr="008F2977" w:rsidTr="00232B48">
        <w:tc>
          <w:tcPr>
            <w:tcW w:w="9077" w:type="dxa"/>
            <w:vAlign w:val="center"/>
          </w:tcPr>
          <w:p w:rsidR="00E1638A" w:rsidRPr="009E2709" w:rsidRDefault="00E1638A" w:rsidP="00C21DCA">
            <w:pPr>
              <w:pStyle w:val="naisnod"/>
              <w:spacing w:before="0" w:after="0"/>
            </w:pPr>
            <w:r w:rsidRPr="009E2709">
              <w:rPr>
                <w:bCs w:val="0"/>
                <w:sz w:val="28"/>
              </w:rPr>
              <w:t>IV. Tiesību akta projekta ietekme uz spēkā esošo tiesību normu sistēmu</w:t>
            </w:r>
          </w:p>
        </w:tc>
      </w:tr>
      <w:tr w:rsidR="00E1638A" w:rsidRPr="004B3299" w:rsidTr="00232B48">
        <w:tc>
          <w:tcPr>
            <w:tcW w:w="9077" w:type="dxa"/>
            <w:vAlign w:val="center"/>
          </w:tcPr>
          <w:p w:rsidR="00E1638A" w:rsidRPr="00CC392B" w:rsidRDefault="00E1638A" w:rsidP="00C21DCA">
            <w:pPr>
              <w:pStyle w:val="naisnod"/>
              <w:spacing w:before="0" w:after="0"/>
              <w:rPr>
                <w:b w:val="0"/>
                <w:bCs w:val="0"/>
                <w:i/>
                <w:sz w:val="28"/>
              </w:rPr>
            </w:pPr>
            <w:r w:rsidRPr="00CC392B">
              <w:rPr>
                <w:b w:val="0"/>
                <w:bCs w:val="0"/>
                <w:i/>
              </w:rPr>
              <w:t>Projekts šo jomu neskar</w:t>
            </w:r>
          </w:p>
        </w:tc>
      </w:tr>
    </w:tbl>
    <w:p w:rsidR="00E1638A" w:rsidRPr="009E2709" w:rsidRDefault="00E1638A" w:rsidP="00C21DCA">
      <w:pPr>
        <w:jc w:val="both"/>
        <w:rPr>
          <w:i/>
          <w:lang w:val="lv-LV"/>
        </w:rPr>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33"/>
      </w:tblGrid>
      <w:tr w:rsidR="00E1638A" w:rsidRPr="00072721" w:rsidTr="004B3299">
        <w:tc>
          <w:tcPr>
            <w:tcW w:w="5000" w:type="pct"/>
            <w:tcBorders>
              <w:top w:val="single" w:sz="4" w:space="0" w:color="auto"/>
              <w:left w:val="single" w:sz="4" w:space="0" w:color="auto"/>
              <w:bottom w:val="outset" w:sz="6" w:space="0" w:color="000000"/>
              <w:right w:val="single" w:sz="4" w:space="0" w:color="auto"/>
            </w:tcBorders>
          </w:tcPr>
          <w:p w:rsidR="00E1638A" w:rsidRPr="009E2709" w:rsidRDefault="00E1638A" w:rsidP="00C21DCA">
            <w:pPr>
              <w:jc w:val="center"/>
              <w:rPr>
                <w:b/>
                <w:bCs/>
                <w:lang w:val="lv-LV"/>
              </w:rPr>
            </w:pPr>
            <w:r w:rsidRPr="009E2709">
              <w:rPr>
                <w:b/>
                <w:bCs/>
                <w:sz w:val="28"/>
                <w:lang w:val="lv-LV"/>
              </w:rPr>
              <w:t>V. Tiesību akta projekta atbilstība Latvijas Republikas starptautiskajām saistībām</w:t>
            </w:r>
          </w:p>
        </w:tc>
      </w:tr>
      <w:tr w:rsidR="00E1638A" w:rsidRPr="004B3299" w:rsidTr="004B3299">
        <w:tc>
          <w:tcPr>
            <w:tcW w:w="5000" w:type="pct"/>
            <w:tcBorders>
              <w:top w:val="single" w:sz="4" w:space="0" w:color="auto"/>
              <w:left w:val="single" w:sz="4" w:space="0" w:color="auto"/>
              <w:bottom w:val="outset" w:sz="6" w:space="0" w:color="000000"/>
              <w:right w:val="single" w:sz="4" w:space="0" w:color="auto"/>
            </w:tcBorders>
          </w:tcPr>
          <w:p w:rsidR="00E1638A" w:rsidRPr="00CC392B" w:rsidRDefault="00E1638A" w:rsidP="00C21DCA">
            <w:pPr>
              <w:jc w:val="center"/>
              <w:rPr>
                <w:b/>
                <w:bCs/>
                <w:i/>
                <w:sz w:val="28"/>
                <w:lang w:val="lv-LV"/>
              </w:rPr>
            </w:pPr>
            <w:r w:rsidRPr="00CC392B">
              <w:rPr>
                <w:bCs/>
                <w:i/>
                <w:lang w:val="lv-LV"/>
              </w:rPr>
              <w:t>Projekts šo jomu neskar</w:t>
            </w:r>
          </w:p>
        </w:tc>
      </w:tr>
    </w:tbl>
    <w:p w:rsidR="00E1638A" w:rsidRPr="009E2709" w:rsidRDefault="00E1638A" w:rsidP="005D73DE">
      <w:pPr>
        <w:rPr>
          <w:u w:val="single"/>
          <w:lang w:val="lv-LV" w:eastAsia="lv-LV"/>
        </w:rPr>
      </w:pPr>
    </w:p>
    <w:tbl>
      <w:tblPr>
        <w:tblW w:w="486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3353"/>
        <w:gridCol w:w="787"/>
        <w:gridCol w:w="4486"/>
      </w:tblGrid>
      <w:tr w:rsidR="002E4B71" w:rsidRPr="008F2977" w:rsidTr="002E4B71">
        <w:tc>
          <w:tcPr>
            <w:tcW w:w="5000" w:type="pct"/>
            <w:gridSpan w:val="4"/>
          </w:tcPr>
          <w:p w:rsidR="002E4B71" w:rsidRPr="0000359F" w:rsidRDefault="002E4B71" w:rsidP="002E4B71">
            <w:pPr>
              <w:jc w:val="center"/>
              <w:rPr>
                <w:lang w:val="lv-LV"/>
              </w:rPr>
            </w:pPr>
            <w:r w:rsidRPr="009E2709">
              <w:rPr>
                <w:b/>
                <w:bCs/>
                <w:sz w:val="28"/>
                <w:szCs w:val="28"/>
                <w:lang w:val="lv-LV" w:eastAsia="lv-LV"/>
              </w:rPr>
              <w:lastRenderedPageBreak/>
              <w:t xml:space="preserve">VI. Sabiedrības līdzdalība </w:t>
            </w:r>
            <w:r w:rsidRPr="009E2709">
              <w:rPr>
                <w:b/>
                <w:bCs/>
                <w:sz w:val="28"/>
                <w:szCs w:val="28"/>
                <w:lang w:val="lv-LV"/>
              </w:rPr>
              <w:t>un komunikācijas aktivitātes</w:t>
            </w:r>
          </w:p>
        </w:tc>
      </w:tr>
      <w:tr w:rsidR="002E4B71" w:rsidRPr="002E4B71" w:rsidTr="002E4B71">
        <w:tc>
          <w:tcPr>
            <w:tcW w:w="222" w:type="pct"/>
          </w:tcPr>
          <w:p w:rsidR="002E4B71" w:rsidRPr="009E2709" w:rsidRDefault="002E4B71" w:rsidP="005D73DE">
            <w:pPr>
              <w:pStyle w:val="naiskr"/>
              <w:spacing w:before="0" w:beforeAutospacing="0" w:after="0" w:afterAutospacing="0"/>
            </w:pPr>
            <w:r>
              <w:t>1.</w:t>
            </w:r>
          </w:p>
        </w:tc>
        <w:tc>
          <w:tcPr>
            <w:tcW w:w="1857" w:type="pct"/>
          </w:tcPr>
          <w:p w:rsidR="002E4B71" w:rsidRPr="009E2709" w:rsidRDefault="002E4B71" w:rsidP="005D73DE">
            <w:pPr>
              <w:pStyle w:val="naiskr"/>
              <w:spacing w:before="0" w:beforeAutospacing="0" w:after="0" w:afterAutospacing="0"/>
              <w:jc w:val="both"/>
            </w:pPr>
            <w:r w:rsidRPr="009E2709">
              <w:t>Plānotās sabiedrības līdzdalības un komunikācijas aktivitātes saistībā ar projektu</w:t>
            </w:r>
          </w:p>
        </w:tc>
        <w:tc>
          <w:tcPr>
            <w:tcW w:w="2921" w:type="pct"/>
            <w:gridSpan w:val="2"/>
          </w:tcPr>
          <w:p w:rsidR="002E4B71" w:rsidRPr="0000359F" w:rsidRDefault="002E4B71" w:rsidP="009F0F99">
            <w:pPr>
              <w:jc w:val="both"/>
              <w:rPr>
                <w:iCs/>
                <w:lang w:val="lv-LV"/>
              </w:rPr>
            </w:pPr>
            <w:r w:rsidRPr="0000359F">
              <w:rPr>
                <w:iCs/>
                <w:lang w:val="lv-LV"/>
              </w:rPr>
              <w:t xml:space="preserve">Informācija par </w:t>
            </w:r>
            <w:r>
              <w:rPr>
                <w:iCs/>
                <w:lang w:val="lv-LV"/>
              </w:rPr>
              <w:t>likum</w:t>
            </w:r>
            <w:r w:rsidRPr="0000359F">
              <w:rPr>
                <w:iCs/>
                <w:lang w:val="lv-LV"/>
              </w:rPr>
              <w:t xml:space="preserve">projektu </w:t>
            </w:r>
            <w:r w:rsidRPr="0000359F">
              <w:rPr>
                <w:lang w:val="lv-LV"/>
              </w:rPr>
              <w:t>ievietota tīmekļa vietnē www.zm.gov.lv.</w:t>
            </w:r>
          </w:p>
        </w:tc>
      </w:tr>
      <w:tr w:rsidR="00E1638A" w:rsidRPr="008F2977" w:rsidTr="002E4B71">
        <w:tc>
          <w:tcPr>
            <w:tcW w:w="222" w:type="pct"/>
          </w:tcPr>
          <w:p w:rsidR="00E1638A" w:rsidRPr="009E2709" w:rsidRDefault="00E1638A" w:rsidP="005D73DE">
            <w:pPr>
              <w:pStyle w:val="naiskr"/>
              <w:spacing w:before="0" w:beforeAutospacing="0" w:after="0" w:afterAutospacing="0"/>
            </w:pPr>
            <w:r w:rsidRPr="009E2709">
              <w:t>2.</w:t>
            </w:r>
          </w:p>
        </w:tc>
        <w:tc>
          <w:tcPr>
            <w:tcW w:w="1857" w:type="pct"/>
          </w:tcPr>
          <w:p w:rsidR="00E1638A" w:rsidRPr="009E2709" w:rsidRDefault="00E1638A" w:rsidP="005D73DE">
            <w:pPr>
              <w:pStyle w:val="naiskr"/>
              <w:spacing w:before="0" w:beforeAutospacing="0" w:after="0" w:afterAutospacing="0"/>
              <w:jc w:val="both"/>
            </w:pPr>
            <w:r w:rsidRPr="009E2709">
              <w:t>Sabiedrības līdzdalība projekta izstrādē</w:t>
            </w:r>
          </w:p>
        </w:tc>
        <w:tc>
          <w:tcPr>
            <w:tcW w:w="2921" w:type="pct"/>
            <w:gridSpan w:val="2"/>
          </w:tcPr>
          <w:p w:rsidR="00E1638A" w:rsidRPr="009E2709" w:rsidRDefault="00575A2B" w:rsidP="00575A2B">
            <w:pPr>
              <w:pStyle w:val="naiskr"/>
              <w:spacing w:before="0" w:beforeAutospacing="0" w:after="0" w:afterAutospacing="0"/>
              <w:jc w:val="both"/>
            </w:pPr>
            <w:r>
              <w:t>2014.gada 11.septembrī likumprojekts tika nosūtīts biedrībai „Latvijas veterinārārstu biedrība”, SIA „Aivara Borovkova juridiskā biroja „AB Grupa””, nodibinājumam „Dzīvnieku Drauga fonds”, biedrībai „DzīvniekuSOS”, biedrībai „Latvijas Kinoloģiskā federācija”</w:t>
            </w:r>
            <w:r w:rsidR="00B97F58">
              <w:t xml:space="preserve"> un</w:t>
            </w:r>
            <w:r>
              <w:t xml:space="preserve"> biedrībai „Dzīvnieku pansija Ulubele”</w:t>
            </w:r>
            <w:r w:rsidR="006B3E06">
              <w:t>.</w:t>
            </w:r>
          </w:p>
        </w:tc>
      </w:tr>
      <w:tr w:rsidR="00E1638A" w:rsidRPr="00591BAC" w:rsidTr="002E4B71">
        <w:tc>
          <w:tcPr>
            <w:tcW w:w="222" w:type="pct"/>
          </w:tcPr>
          <w:p w:rsidR="00E1638A" w:rsidRPr="009E2709" w:rsidRDefault="00E1638A" w:rsidP="005D73DE">
            <w:pPr>
              <w:pStyle w:val="naiskr"/>
              <w:spacing w:before="0" w:beforeAutospacing="0" w:after="0" w:afterAutospacing="0"/>
            </w:pPr>
            <w:r w:rsidRPr="009E2709">
              <w:t>3.</w:t>
            </w:r>
          </w:p>
        </w:tc>
        <w:tc>
          <w:tcPr>
            <w:tcW w:w="1857" w:type="pct"/>
          </w:tcPr>
          <w:p w:rsidR="00E1638A" w:rsidRPr="009E2709" w:rsidRDefault="00E1638A" w:rsidP="005D73DE">
            <w:pPr>
              <w:pStyle w:val="naiskr"/>
              <w:spacing w:before="0" w:beforeAutospacing="0" w:after="0" w:afterAutospacing="0"/>
              <w:jc w:val="both"/>
            </w:pPr>
            <w:r w:rsidRPr="009E2709">
              <w:t>Sabiedrības līdzdalības rezultāti</w:t>
            </w:r>
          </w:p>
        </w:tc>
        <w:tc>
          <w:tcPr>
            <w:tcW w:w="2921" w:type="pct"/>
            <w:gridSpan w:val="2"/>
          </w:tcPr>
          <w:p w:rsidR="00E1638A" w:rsidRPr="009E2709" w:rsidRDefault="00575A2B" w:rsidP="005D73DE">
            <w:pPr>
              <w:pStyle w:val="naiskr"/>
              <w:spacing w:before="0" w:beforeAutospacing="0" w:after="0" w:afterAutospacing="0"/>
              <w:jc w:val="both"/>
            </w:pPr>
            <w:r>
              <w:t>Iebildumi par likumprojektu netika saņemti.</w:t>
            </w:r>
          </w:p>
        </w:tc>
      </w:tr>
      <w:tr w:rsidR="00E1638A" w:rsidRPr="009E2709" w:rsidTr="002E4B71">
        <w:tc>
          <w:tcPr>
            <w:tcW w:w="222" w:type="pct"/>
          </w:tcPr>
          <w:p w:rsidR="00E1638A" w:rsidRPr="009E2709" w:rsidRDefault="00E1638A" w:rsidP="005D73DE">
            <w:pPr>
              <w:pStyle w:val="naiskr"/>
              <w:spacing w:before="0" w:beforeAutospacing="0" w:after="0" w:afterAutospacing="0"/>
            </w:pPr>
            <w:r w:rsidRPr="009E2709">
              <w:t>4.</w:t>
            </w:r>
          </w:p>
        </w:tc>
        <w:tc>
          <w:tcPr>
            <w:tcW w:w="1857" w:type="pct"/>
          </w:tcPr>
          <w:p w:rsidR="00E1638A" w:rsidRPr="009E2709" w:rsidRDefault="00E1638A" w:rsidP="005D73DE">
            <w:pPr>
              <w:pStyle w:val="naiskr"/>
              <w:spacing w:before="0" w:beforeAutospacing="0" w:after="0" w:afterAutospacing="0"/>
              <w:jc w:val="both"/>
            </w:pPr>
            <w:r w:rsidRPr="009E2709">
              <w:t>Cita informācija</w:t>
            </w:r>
          </w:p>
        </w:tc>
        <w:tc>
          <w:tcPr>
            <w:tcW w:w="2921" w:type="pct"/>
            <w:gridSpan w:val="2"/>
          </w:tcPr>
          <w:p w:rsidR="00E1638A" w:rsidRPr="009E2709" w:rsidRDefault="00E1638A" w:rsidP="005D73DE">
            <w:pPr>
              <w:pStyle w:val="naisc"/>
              <w:spacing w:before="0" w:beforeAutospacing="0" w:after="0" w:afterAutospacing="0"/>
              <w:jc w:val="left"/>
              <w:rPr>
                <w:sz w:val="24"/>
                <w:szCs w:val="24"/>
                <w:lang w:val="lv-LV"/>
              </w:rPr>
            </w:pPr>
            <w:r w:rsidRPr="0000359F">
              <w:rPr>
                <w:lang w:val="lv-LV"/>
              </w:rPr>
              <w:t>Nav</w:t>
            </w:r>
          </w:p>
        </w:tc>
      </w:tr>
      <w:tr w:rsidR="002E4B71" w:rsidRPr="009E2709" w:rsidTr="002E4B71">
        <w:tc>
          <w:tcPr>
            <w:tcW w:w="5000" w:type="pct"/>
            <w:gridSpan w:val="4"/>
          </w:tcPr>
          <w:p w:rsidR="002E4B71" w:rsidRPr="0000359F" w:rsidRDefault="002E4B71" w:rsidP="002E4B71">
            <w:pPr>
              <w:pStyle w:val="naisc"/>
              <w:spacing w:before="0" w:beforeAutospacing="0" w:after="0" w:afterAutospacing="0"/>
              <w:rPr>
                <w:lang w:val="lv-LV"/>
              </w:rPr>
            </w:pPr>
            <w:r w:rsidRPr="009E2709">
              <w:rPr>
                <w:b/>
                <w:bCs/>
                <w:sz w:val="28"/>
                <w:lang w:val="lv-LV" w:eastAsia="lv-LV"/>
              </w:rPr>
              <w:t>VII. Tiesību akta projekta izpildes nodrošināšana un tās ietekme uz institūcijām</w:t>
            </w:r>
          </w:p>
        </w:tc>
      </w:tr>
      <w:tr w:rsidR="002E4B71" w:rsidRPr="002E4B71" w:rsidTr="002E4B71">
        <w:tc>
          <w:tcPr>
            <w:tcW w:w="222" w:type="pct"/>
          </w:tcPr>
          <w:p w:rsidR="002E4B71" w:rsidRPr="009E2709" w:rsidRDefault="002E4B71" w:rsidP="005D73DE">
            <w:pPr>
              <w:pStyle w:val="naiskr"/>
              <w:spacing w:before="0" w:beforeAutospacing="0" w:after="0" w:afterAutospacing="0"/>
            </w:pPr>
            <w:r>
              <w:t>1.</w:t>
            </w:r>
          </w:p>
        </w:tc>
        <w:tc>
          <w:tcPr>
            <w:tcW w:w="2293" w:type="pct"/>
            <w:gridSpan w:val="2"/>
          </w:tcPr>
          <w:p w:rsidR="002E4B71" w:rsidRPr="009E2709" w:rsidRDefault="002E4B71" w:rsidP="005D73DE">
            <w:pPr>
              <w:pStyle w:val="naiskr"/>
              <w:spacing w:before="0" w:beforeAutospacing="0" w:after="0" w:afterAutospacing="0"/>
              <w:jc w:val="both"/>
            </w:pPr>
            <w:r w:rsidRPr="009E2709">
              <w:t>Projekta izpildē iesaistītās institūcijas</w:t>
            </w:r>
          </w:p>
        </w:tc>
        <w:tc>
          <w:tcPr>
            <w:tcW w:w="2485" w:type="pct"/>
          </w:tcPr>
          <w:p w:rsidR="002E4B71" w:rsidRPr="0000359F" w:rsidRDefault="002E4B71" w:rsidP="005D73DE">
            <w:pPr>
              <w:pStyle w:val="naisc"/>
              <w:spacing w:before="0" w:beforeAutospacing="0" w:after="0" w:afterAutospacing="0"/>
              <w:jc w:val="left"/>
              <w:rPr>
                <w:lang w:val="lv-LV"/>
              </w:rPr>
            </w:pPr>
            <w:r>
              <w:rPr>
                <w:sz w:val="24"/>
                <w:szCs w:val="24"/>
                <w:lang w:eastAsia="lv-LV"/>
              </w:rPr>
              <w:t>Pārtikas un veterinārais dienests</w:t>
            </w:r>
            <w:r w:rsidR="00B97F58">
              <w:rPr>
                <w:sz w:val="24"/>
                <w:szCs w:val="24"/>
                <w:lang w:eastAsia="lv-LV"/>
              </w:rPr>
              <w:t xml:space="preserve"> un</w:t>
            </w:r>
            <w:r>
              <w:rPr>
                <w:sz w:val="24"/>
                <w:szCs w:val="24"/>
                <w:lang w:eastAsia="lv-LV"/>
              </w:rPr>
              <w:t xml:space="preserve"> </w:t>
            </w:r>
            <w:r w:rsidRPr="006A0CC5">
              <w:rPr>
                <w:sz w:val="24"/>
                <w:szCs w:val="24"/>
                <w:lang w:eastAsia="lv-LV"/>
              </w:rPr>
              <w:t>vietējās pašvaldības</w:t>
            </w:r>
          </w:p>
        </w:tc>
      </w:tr>
      <w:tr w:rsidR="002E4B71" w:rsidRPr="002E4B71" w:rsidTr="002E4B71">
        <w:tc>
          <w:tcPr>
            <w:tcW w:w="222" w:type="pct"/>
          </w:tcPr>
          <w:p w:rsidR="002E4B71" w:rsidRDefault="002E4B71" w:rsidP="005D73DE">
            <w:pPr>
              <w:pStyle w:val="naiskr"/>
              <w:spacing w:before="0" w:beforeAutospacing="0" w:after="0" w:afterAutospacing="0"/>
            </w:pPr>
            <w:r>
              <w:t>2.</w:t>
            </w:r>
          </w:p>
        </w:tc>
        <w:tc>
          <w:tcPr>
            <w:tcW w:w="2293" w:type="pct"/>
            <w:gridSpan w:val="2"/>
          </w:tcPr>
          <w:p w:rsidR="002E4B71" w:rsidRPr="009E2709" w:rsidRDefault="002E4B71" w:rsidP="002E4B71">
            <w:pPr>
              <w:jc w:val="both"/>
              <w:rPr>
                <w:lang w:val="lv-LV"/>
              </w:rPr>
            </w:pPr>
            <w:r w:rsidRPr="009E2709">
              <w:rPr>
                <w:lang w:val="lv-LV"/>
              </w:rPr>
              <w:t xml:space="preserve">Projekta izpildes ietekme uz pārvaldes funkcijām un institucionālo struktūru. </w:t>
            </w:r>
          </w:p>
          <w:p w:rsidR="002E4B71" w:rsidRPr="009E2709" w:rsidRDefault="002E4B71" w:rsidP="002E4B71">
            <w:pPr>
              <w:pStyle w:val="naiskr"/>
              <w:spacing w:before="0" w:beforeAutospacing="0" w:after="0" w:afterAutospacing="0"/>
              <w:jc w:val="both"/>
            </w:pPr>
            <w:r w:rsidRPr="009E2709">
              <w:t>Jaunu institūciju izveide, esošu institūciju likvidācija vai reorganizācija, to ietekme uz institūcijas cilvēkresursiem</w:t>
            </w:r>
          </w:p>
        </w:tc>
        <w:tc>
          <w:tcPr>
            <w:tcW w:w="2485" w:type="pct"/>
          </w:tcPr>
          <w:p w:rsidR="002E4B71" w:rsidRPr="00760F76" w:rsidRDefault="002E4B71" w:rsidP="005D73DE">
            <w:pPr>
              <w:pStyle w:val="naisc"/>
              <w:spacing w:before="0" w:beforeAutospacing="0" w:after="0" w:afterAutospacing="0"/>
              <w:jc w:val="left"/>
              <w:rPr>
                <w:sz w:val="24"/>
                <w:szCs w:val="24"/>
                <w:lang w:eastAsia="lv-LV"/>
              </w:rPr>
            </w:pPr>
            <w:r w:rsidRPr="00760F76">
              <w:rPr>
                <w:sz w:val="24"/>
                <w:szCs w:val="24"/>
              </w:rPr>
              <w:t>Projekts šo jomu neskar.</w:t>
            </w:r>
          </w:p>
        </w:tc>
      </w:tr>
      <w:tr w:rsidR="002E4B71" w:rsidRPr="002E4B71" w:rsidTr="002E4B71">
        <w:tc>
          <w:tcPr>
            <w:tcW w:w="222" w:type="pct"/>
          </w:tcPr>
          <w:p w:rsidR="002E4B71" w:rsidRDefault="002E4B71" w:rsidP="005D73DE">
            <w:pPr>
              <w:pStyle w:val="naiskr"/>
              <w:spacing w:before="0" w:beforeAutospacing="0" w:after="0" w:afterAutospacing="0"/>
            </w:pPr>
            <w:r>
              <w:t>3.</w:t>
            </w:r>
          </w:p>
        </w:tc>
        <w:tc>
          <w:tcPr>
            <w:tcW w:w="2293" w:type="pct"/>
            <w:gridSpan w:val="2"/>
          </w:tcPr>
          <w:p w:rsidR="002E4B71" w:rsidRPr="009E2709" w:rsidRDefault="002E4B71" w:rsidP="002E4B71">
            <w:pPr>
              <w:jc w:val="both"/>
              <w:rPr>
                <w:lang w:val="lv-LV"/>
              </w:rPr>
            </w:pPr>
            <w:r w:rsidRPr="009E2709">
              <w:rPr>
                <w:lang w:val="lv-LV" w:eastAsia="lv-LV"/>
              </w:rPr>
              <w:t>Cita informācija</w:t>
            </w:r>
          </w:p>
        </w:tc>
        <w:tc>
          <w:tcPr>
            <w:tcW w:w="2485" w:type="pct"/>
          </w:tcPr>
          <w:p w:rsidR="002E4B71" w:rsidRDefault="002E4B71" w:rsidP="005D73DE">
            <w:pPr>
              <w:pStyle w:val="naisc"/>
              <w:spacing w:before="0" w:beforeAutospacing="0" w:after="0" w:afterAutospacing="0"/>
              <w:jc w:val="left"/>
            </w:pPr>
            <w:r>
              <w:rPr>
                <w:sz w:val="24"/>
                <w:szCs w:val="24"/>
              </w:rPr>
              <w:t>Nav</w:t>
            </w:r>
          </w:p>
        </w:tc>
      </w:tr>
    </w:tbl>
    <w:p w:rsidR="00E1638A" w:rsidRDefault="00E1638A" w:rsidP="005D73DE">
      <w:pPr>
        <w:pStyle w:val="naisf"/>
        <w:spacing w:before="0" w:beforeAutospacing="0" w:after="0" w:afterAutospacing="0"/>
        <w:rPr>
          <w:sz w:val="28"/>
          <w:lang w:val="lv-LV"/>
        </w:rPr>
      </w:pPr>
    </w:p>
    <w:p w:rsidR="00B77272" w:rsidRDefault="00B77272" w:rsidP="005D73DE">
      <w:pPr>
        <w:pStyle w:val="naisf"/>
        <w:spacing w:before="0" w:beforeAutospacing="0" w:after="0" w:afterAutospacing="0"/>
        <w:rPr>
          <w:sz w:val="28"/>
          <w:lang w:val="lv-LV"/>
        </w:rPr>
      </w:pPr>
    </w:p>
    <w:p w:rsidR="00B77272" w:rsidRPr="009E2709" w:rsidRDefault="00B77272" w:rsidP="005D73DE">
      <w:pPr>
        <w:pStyle w:val="naisf"/>
        <w:spacing w:before="0" w:beforeAutospacing="0" w:after="0" w:afterAutospacing="0"/>
        <w:rPr>
          <w:sz w:val="28"/>
          <w:lang w:val="lv-LV"/>
        </w:rPr>
      </w:pPr>
    </w:p>
    <w:p w:rsidR="00E1638A" w:rsidRPr="009E2709" w:rsidRDefault="00E05205" w:rsidP="005D73DE">
      <w:pPr>
        <w:pStyle w:val="Virsraksts1"/>
        <w:keepNext w:val="0"/>
        <w:widowControl w:val="0"/>
        <w:ind w:firstLine="720"/>
        <w:jc w:val="left"/>
        <w:rPr>
          <w:b w:val="0"/>
          <w:szCs w:val="28"/>
        </w:rPr>
      </w:pPr>
      <w:r>
        <w:rPr>
          <w:b w:val="0"/>
          <w:szCs w:val="28"/>
        </w:rPr>
        <w:t>Zemkopības ministrs</w:t>
      </w:r>
      <w:r w:rsidR="00E1638A" w:rsidRPr="009E2709">
        <w:rPr>
          <w:b w:val="0"/>
          <w:szCs w:val="28"/>
        </w:rPr>
        <w:tab/>
      </w:r>
      <w:r w:rsidR="00E1638A" w:rsidRPr="009E2709">
        <w:rPr>
          <w:b w:val="0"/>
          <w:szCs w:val="28"/>
        </w:rPr>
        <w:tab/>
      </w:r>
      <w:r w:rsidR="00E1638A" w:rsidRPr="009E2709">
        <w:rPr>
          <w:b w:val="0"/>
          <w:szCs w:val="28"/>
        </w:rPr>
        <w:tab/>
      </w:r>
      <w:r w:rsidR="00E1638A" w:rsidRPr="009E2709">
        <w:rPr>
          <w:b w:val="0"/>
          <w:szCs w:val="28"/>
        </w:rPr>
        <w:tab/>
      </w:r>
      <w:r w:rsidR="00E1638A" w:rsidRPr="009E2709">
        <w:rPr>
          <w:b w:val="0"/>
          <w:szCs w:val="28"/>
        </w:rPr>
        <w:tab/>
      </w:r>
      <w:r w:rsidR="00E1638A" w:rsidRPr="009E2709">
        <w:rPr>
          <w:b w:val="0"/>
          <w:szCs w:val="28"/>
        </w:rPr>
        <w:tab/>
      </w:r>
      <w:r>
        <w:rPr>
          <w:b w:val="0"/>
          <w:szCs w:val="28"/>
        </w:rPr>
        <w:t>J.Dūklavs</w:t>
      </w:r>
    </w:p>
    <w:p w:rsidR="00E1638A" w:rsidRDefault="00E1638A" w:rsidP="005D73DE">
      <w:pPr>
        <w:rPr>
          <w:lang w:val="lv-LV"/>
        </w:rPr>
      </w:pPr>
    </w:p>
    <w:p w:rsidR="00B77272" w:rsidRDefault="00B77272" w:rsidP="005D73DE">
      <w:pPr>
        <w:rPr>
          <w:lang w:val="lv-LV"/>
        </w:rPr>
      </w:pPr>
    </w:p>
    <w:p w:rsidR="00B77272" w:rsidRDefault="00B77272" w:rsidP="005D73DE">
      <w:pPr>
        <w:rPr>
          <w:lang w:val="lv-LV"/>
        </w:rPr>
      </w:pPr>
    </w:p>
    <w:p w:rsidR="006F4E55" w:rsidRDefault="006F4E55" w:rsidP="005D73DE">
      <w:pPr>
        <w:rPr>
          <w:lang w:val="lv-LV"/>
        </w:rPr>
      </w:pPr>
    </w:p>
    <w:p w:rsidR="006F4E55" w:rsidRDefault="006F4E55" w:rsidP="005D73DE">
      <w:pPr>
        <w:rPr>
          <w:lang w:val="lv-LV"/>
        </w:rPr>
      </w:pPr>
    </w:p>
    <w:p w:rsidR="006F4E55" w:rsidRDefault="006F4E55" w:rsidP="005D73DE">
      <w:pPr>
        <w:rPr>
          <w:lang w:val="lv-LV"/>
        </w:rPr>
      </w:pPr>
    </w:p>
    <w:p w:rsidR="006F4E55" w:rsidRDefault="006F4E55" w:rsidP="005D73DE">
      <w:pPr>
        <w:rPr>
          <w:lang w:val="lv-LV"/>
        </w:rPr>
      </w:pPr>
    </w:p>
    <w:p w:rsidR="00080605" w:rsidRDefault="00080605" w:rsidP="005D73DE">
      <w:pPr>
        <w:rPr>
          <w:lang w:val="lv-LV"/>
        </w:rPr>
      </w:pPr>
    </w:p>
    <w:p w:rsidR="00080605" w:rsidRDefault="00080605" w:rsidP="005D73DE">
      <w:pPr>
        <w:rPr>
          <w:lang w:val="lv-LV"/>
        </w:rPr>
      </w:pPr>
    </w:p>
    <w:p w:rsidR="00080605" w:rsidRDefault="00080605" w:rsidP="005D73DE">
      <w:pPr>
        <w:rPr>
          <w:lang w:val="lv-LV"/>
        </w:rPr>
      </w:pPr>
    </w:p>
    <w:p w:rsidR="00080605" w:rsidRDefault="00080605" w:rsidP="005D73DE">
      <w:pPr>
        <w:rPr>
          <w:lang w:val="lv-LV"/>
        </w:rPr>
      </w:pPr>
    </w:p>
    <w:p w:rsidR="00080605" w:rsidRDefault="00080605" w:rsidP="005D73DE">
      <w:pPr>
        <w:rPr>
          <w:lang w:val="lv-LV"/>
        </w:rPr>
      </w:pPr>
    </w:p>
    <w:p w:rsidR="00080605" w:rsidRDefault="00080605" w:rsidP="005D73DE">
      <w:pPr>
        <w:rPr>
          <w:lang w:val="lv-LV"/>
        </w:rPr>
      </w:pPr>
    </w:p>
    <w:p w:rsidR="00080605" w:rsidRDefault="00080605" w:rsidP="005D73DE">
      <w:pPr>
        <w:rPr>
          <w:lang w:val="lv-LV"/>
        </w:rPr>
      </w:pPr>
    </w:p>
    <w:p w:rsidR="008F2977" w:rsidRDefault="008F2977" w:rsidP="0000359F">
      <w:pPr>
        <w:rPr>
          <w:sz w:val="20"/>
          <w:szCs w:val="20"/>
          <w:lang w:val="lv-LV"/>
        </w:rPr>
      </w:pPr>
      <w:r>
        <w:rPr>
          <w:sz w:val="20"/>
          <w:szCs w:val="20"/>
          <w:lang w:val="lv-LV"/>
        </w:rPr>
        <w:t>09.12.2014. 14:24</w:t>
      </w:r>
    </w:p>
    <w:p w:rsidR="008F2977" w:rsidRDefault="008F2977" w:rsidP="0000359F">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1013</w:t>
      </w:r>
      <w:r>
        <w:rPr>
          <w:sz w:val="20"/>
          <w:szCs w:val="20"/>
          <w:lang w:val="lv-LV"/>
        </w:rPr>
        <w:fldChar w:fldCharType="end"/>
      </w:r>
    </w:p>
    <w:p w:rsidR="00E1638A" w:rsidRPr="00212B71" w:rsidRDefault="008D0762" w:rsidP="0000359F">
      <w:pPr>
        <w:rPr>
          <w:sz w:val="20"/>
          <w:szCs w:val="20"/>
          <w:lang w:val="lv-LV"/>
        </w:rPr>
      </w:pPr>
      <w:bookmarkStart w:id="2" w:name="_GoBack"/>
      <w:bookmarkEnd w:id="2"/>
      <w:r>
        <w:rPr>
          <w:sz w:val="20"/>
          <w:szCs w:val="20"/>
          <w:lang w:val="lv-LV"/>
        </w:rPr>
        <w:t>I.Kronenberga</w:t>
      </w:r>
    </w:p>
    <w:p w:rsidR="00E1638A" w:rsidRPr="00B77272" w:rsidRDefault="008D0762" w:rsidP="00B77272">
      <w:pPr>
        <w:rPr>
          <w:lang w:val="fi-FI"/>
        </w:rPr>
      </w:pPr>
      <w:r>
        <w:rPr>
          <w:sz w:val="20"/>
          <w:szCs w:val="20"/>
          <w:lang w:val="fi-FI"/>
        </w:rPr>
        <w:t>67027047</w:t>
      </w:r>
      <w:r w:rsidR="00E1638A" w:rsidRPr="0000359F">
        <w:rPr>
          <w:sz w:val="20"/>
          <w:szCs w:val="20"/>
          <w:lang w:val="fi-FI"/>
        </w:rPr>
        <w:t xml:space="preserve">, </w:t>
      </w:r>
      <w:r w:rsidRPr="00080605">
        <w:rPr>
          <w:sz w:val="20"/>
          <w:szCs w:val="20"/>
          <w:lang w:val="fi-FI"/>
        </w:rPr>
        <w:t>Inga.Kronenberga@zm.gov.lv</w:t>
      </w:r>
    </w:p>
    <w:sectPr w:rsidR="00E1638A" w:rsidRPr="00B77272"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D6" w:rsidRDefault="00E72CD6">
      <w:r>
        <w:separator/>
      </w:r>
    </w:p>
  </w:endnote>
  <w:endnote w:type="continuationSeparator" w:id="0">
    <w:p w:rsidR="00E72CD6" w:rsidRDefault="00E7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77" w:rsidRPr="008F2977" w:rsidRDefault="008F2977" w:rsidP="008F2977">
    <w:pPr>
      <w:widowControl w:val="0"/>
      <w:autoSpaceDE w:val="0"/>
      <w:autoSpaceDN w:val="0"/>
      <w:adjustRightInd w:val="0"/>
      <w:jc w:val="both"/>
      <w:rPr>
        <w:sz w:val="20"/>
        <w:szCs w:val="20"/>
        <w:lang w:val="lv-LV"/>
      </w:rPr>
    </w:pPr>
    <w:r w:rsidRPr="008F2977">
      <w:rPr>
        <w:sz w:val="20"/>
        <w:szCs w:val="20"/>
      </w:rPr>
      <w:t xml:space="preserve">ZMAnot_091214_LAPK; </w:t>
    </w:r>
    <w:r w:rsidRPr="008F2977">
      <w:rPr>
        <w:sz w:val="20"/>
        <w:szCs w:val="20"/>
        <w:lang w:val="lv-LV"/>
      </w:rPr>
      <w:t>likumprojekta „Grozījumi Latvijas Administratīvo pārkāpumu kodeksā” sākotnējās ietekmes novērtējuma ziņojums</w:t>
    </w:r>
    <w:r w:rsidRPr="008F2977">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Pr="008F2977" w:rsidRDefault="00E1638A" w:rsidP="00AF1241">
    <w:pPr>
      <w:widowControl w:val="0"/>
      <w:autoSpaceDE w:val="0"/>
      <w:autoSpaceDN w:val="0"/>
      <w:adjustRightInd w:val="0"/>
      <w:jc w:val="both"/>
      <w:rPr>
        <w:sz w:val="20"/>
        <w:szCs w:val="20"/>
        <w:lang w:val="lv-LV"/>
      </w:rPr>
    </w:pPr>
    <w:r w:rsidRPr="008F2977">
      <w:rPr>
        <w:sz w:val="20"/>
        <w:szCs w:val="20"/>
      </w:rPr>
      <w:t>ZM</w:t>
    </w:r>
    <w:r w:rsidR="006F4E55" w:rsidRPr="008F2977">
      <w:rPr>
        <w:sz w:val="20"/>
        <w:szCs w:val="20"/>
      </w:rPr>
      <w:t>A</w:t>
    </w:r>
    <w:r w:rsidRPr="008F2977">
      <w:rPr>
        <w:sz w:val="20"/>
        <w:szCs w:val="20"/>
      </w:rPr>
      <w:t>not_</w:t>
    </w:r>
    <w:r w:rsidR="00311262" w:rsidRPr="008F2977">
      <w:rPr>
        <w:sz w:val="20"/>
        <w:szCs w:val="20"/>
      </w:rPr>
      <w:t>09</w:t>
    </w:r>
    <w:r w:rsidR="00F97F00" w:rsidRPr="008F2977">
      <w:rPr>
        <w:sz w:val="20"/>
        <w:szCs w:val="20"/>
      </w:rPr>
      <w:t>12</w:t>
    </w:r>
    <w:r w:rsidRPr="008F2977">
      <w:rPr>
        <w:sz w:val="20"/>
        <w:szCs w:val="20"/>
      </w:rPr>
      <w:t xml:space="preserve">14_LAPK; </w:t>
    </w:r>
    <w:r w:rsidRPr="008F2977">
      <w:rPr>
        <w:sz w:val="20"/>
        <w:szCs w:val="20"/>
        <w:lang w:val="lv-LV"/>
      </w:rPr>
      <w:t>likumprojekta „Grozījumi Latvijas Administratīvo pārkāpumu kodeksā” sākotnējās ietekmes novērtējuma ziņojums</w:t>
    </w:r>
    <w:r w:rsidRPr="008F2977">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D6" w:rsidRDefault="00E72CD6">
      <w:r>
        <w:separator/>
      </w:r>
    </w:p>
  </w:footnote>
  <w:footnote w:type="continuationSeparator" w:id="0">
    <w:p w:rsidR="00E72CD6" w:rsidRDefault="00E7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638A" w:rsidRDefault="00E163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2977">
      <w:rPr>
        <w:rStyle w:val="Lappusesnumurs"/>
        <w:noProof/>
      </w:rPr>
      <w:t>3</w:t>
    </w:r>
    <w:r>
      <w:rPr>
        <w:rStyle w:val="Lappusesnumurs"/>
      </w:rPr>
      <w:fldChar w:fldCharType="end"/>
    </w:r>
  </w:p>
  <w:p w:rsidR="00E1638A" w:rsidRDefault="00E163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359F"/>
    <w:rsid w:val="00004B99"/>
    <w:rsid w:val="00011500"/>
    <w:rsid w:val="0001274B"/>
    <w:rsid w:val="000168B7"/>
    <w:rsid w:val="00017802"/>
    <w:rsid w:val="00020D65"/>
    <w:rsid w:val="0002330F"/>
    <w:rsid w:val="0002456C"/>
    <w:rsid w:val="00026D31"/>
    <w:rsid w:val="000271DD"/>
    <w:rsid w:val="0003130D"/>
    <w:rsid w:val="000323C9"/>
    <w:rsid w:val="00032DD1"/>
    <w:rsid w:val="0003339F"/>
    <w:rsid w:val="00034F8D"/>
    <w:rsid w:val="00035219"/>
    <w:rsid w:val="00035AEC"/>
    <w:rsid w:val="00037C03"/>
    <w:rsid w:val="00040105"/>
    <w:rsid w:val="00042DEB"/>
    <w:rsid w:val="00043915"/>
    <w:rsid w:val="000463AC"/>
    <w:rsid w:val="00046BBC"/>
    <w:rsid w:val="00054536"/>
    <w:rsid w:val="00056991"/>
    <w:rsid w:val="00057FBC"/>
    <w:rsid w:val="0006719B"/>
    <w:rsid w:val="0007255F"/>
    <w:rsid w:val="00072622"/>
    <w:rsid w:val="00072721"/>
    <w:rsid w:val="00074423"/>
    <w:rsid w:val="00074D2A"/>
    <w:rsid w:val="0007562F"/>
    <w:rsid w:val="00075C44"/>
    <w:rsid w:val="0007746D"/>
    <w:rsid w:val="00077EA4"/>
    <w:rsid w:val="00080605"/>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0AC"/>
    <w:rsid w:val="000D3B4D"/>
    <w:rsid w:val="000D51C7"/>
    <w:rsid w:val="000D57DA"/>
    <w:rsid w:val="000E3DB2"/>
    <w:rsid w:val="000E4067"/>
    <w:rsid w:val="000E47D5"/>
    <w:rsid w:val="000E5C1D"/>
    <w:rsid w:val="000E5F80"/>
    <w:rsid w:val="000E6933"/>
    <w:rsid w:val="000E75D1"/>
    <w:rsid w:val="000F01FC"/>
    <w:rsid w:val="000F0966"/>
    <w:rsid w:val="000F2EB4"/>
    <w:rsid w:val="000F32C8"/>
    <w:rsid w:val="000F736E"/>
    <w:rsid w:val="00100B1F"/>
    <w:rsid w:val="00100FE3"/>
    <w:rsid w:val="001017AD"/>
    <w:rsid w:val="00101DE0"/>
    <w:rsid w:val="00101E0B"/>
    <w:rsid w:val="00103125"/>
    <w:rsid w:val="00103311"/>
    <w:rsid w:val="00103AD7"/>
    <w:rsid w:val="00103D1B"/>
    <w:rsid w:val="00104349"/>
    <w:rsid w:val="00105AE2"/>
    <w:rsid w:val="00105DE1"/>
    <w:rsid w:val="0010612F"/>
    <w:rsid w:val="00106E4A"/>
    <w:rsid w:val="0011310D"/>
    <w:rsid w:val="00116784"/>
    <w:rsid w:val="001177FE"/>
    <w:rsid w:val="001178E3"/>
    <w:rsid w:val="00120DFA"/>
    <w:rsid w:val="00125DCF"/>
    <w:rsid w:val="001304F1"/>
    <w:rsid w:val="0013088C"/>
    <w:rsid w:val="00131D05"/>
    <w:rsid w:val="00132004"/>
    <w:rsid w:val="00132464"/>
    <w:rsid w:val="001324A4"/>
    <w:rsid w:val="001345CB"/>
    <w:rsid w:val="001347E9"/>
    <w:rsid w:val="001361E2"/>
    <w:rsid w:val="00136C98"/>
    <w:rsid w:val="00137B2C"/>
    <w:rsid w:val="00137BA5"/>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4B1F"/>
    <w:rsid w:val="001751F5"/>
    <w:rsid w:val="001765F0"/>
    <w:rsid w:val="00176E36"/>
    <w:rsid w:val="00176E50"/>
    <w:rsid w:val="00182C1E"/>
    <w:rsid w:val="001919A5"/>
    <w:rsid w:val="001942B7"/>
    <w:rsid w:val="00195746"/>
    <w:rsid w:val="00197936"/>
    <w:rsid w:val="0019798B"/>
    <w:rsid w:val="001A10EA"/>
    <w:rsid w:val="001A3B92"/>
    <w:rsid w:val="001A3FFF"/>
    <w:rsid w:val="001A6148"/>
    <w:rsid w:val="001A7C43"/>
    <w:rsid w:val="001B2794"/>
    <w:rsid w:val="001B2F73"/>
    <w:rsid w:val="001B3B95"/>
    <w:rsid w:val="001B4882"/>
    <w:rsid w:val="001B4B8A"/>
    <w:rsid w:val="001C09FC"/>
    <w:rsid w:val="001C2A17"/>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C16"/>
    <w:rsid w:val="00201DC7"/>
    <w:rsid w:val="002027AF"/>
    <w:rsid w:val="00203134"/>
    <w:rsid w:val="002043DB"/>
    <w:rsid w:val="00205C1E"/>
    <w:rsid w:val="0020639A"/>
    <w:rsid w:val="002108B1"/>
    <w:rsid w:val="00210E44"/>
    <w:rsid w:val="00212B71"/>
    <w:rsid w:val="0021306B"/>
    <w:rsid w:val="00213387"/>
    <w:rsid w:val="0021364F"/>
    <w:rsid w:val="00214ED9"/>
    <w:rsid w:val="002234A1"/>
    <w:rsid w:val="002234FC"/>
    <w:rsid w:val="00224CE4"/>
    <w:rsid w:val="00230D6B"/>
    <w:rsid w:val="00231888"/>
    <w:rsid w:val="0023257C"/>
    <w:rsid w:val="00232B48"/>
    <w:rsid w:val="0023303C"/>
    <w:rsid w:val="00241D05"/>
    <w:rsid w:val="00243F66"/>
    <w:rsid w:val="0024492F"/>
    <w:rsid w:val="002465D1"/>
    <w:rsid w:val="00247ADA"/>
    <w:rsid w:val="00247BF7"/>
    <w:rsid w:val="00247D93"/>
    <w:rsid w:val="002509B6"/>
    <w:rsid w:val="00251B5D"/>
    <w:rsid w:val="00252CBC"/>
    <w:rsid w:val="00260328"/>
    <w:rsid w:val="002606D3"/>
    <w:rsid w:val="0026251D"/>
    <w:rsid w:val="00262617"/>
    <w:rsid w:val="0026439D"/>
    <w:rsid w:val="002669C3"/>
    <w:rsid w:val="00267A04"/>
    <w:rsid w:val="00270E29"/>
    <w:rsid w:val="002740B7"/>
    <w:rsid w:val="00274350"/>
    <w:rsid w:val="00274907"/>
    <w:rsid w:val="00276098"/>
    <w:rsid w:val="002766EE"/>
    <w:rsid w:val="00281011"/>
    <w:rsid w:val="00281E8A"/>
    <w:rsid w:val="00282F68"/>
    <w:rsid w:val="002849D1"/>
    <w:rsid w:val="00286469"/>
    <w:rsid w:val="002864D0"/>
    <w:rsid w:val="00290052"/>
    <w:rsid w:val="002915A2"/>
    <w:rsid w:val="00293730"/>
    <w:rsid w:val="00294063"/>
    <w:rsid w:val="0029410D"/>
    <w:rsid w:val="00294367"/>
    <w:rsid w:val="0029700C"/>
    <w:rsid w:val="00297244"/>
    <w:rsid w:val="002A096C"/>
    <w:rsid w:val="002A10C4"/>
    <w:rsid w:val="002A16EB"/>
    <w:rsid w:val="002A227F"/>
    <w:rsid w:val="002A41D2"/>
    <w:rsid w:val="002A46BA"/>
    <w:rsid w:val="002A7CB6"/>
    <w:rsid w:val="002B1905"/>
    <w:rsid w:val="002B24A9"/>
    <w:rsid w:val="002B3B24"/>
    <w:rsid w:val="002B3D70"/>
    <w:rsid w:val="002B4F76"/>
    <w:rsid w:val="002B7F1D"/>
    <w:rsid w:val="002C0839"/>
    <w:rsid w:val="002C0E10"/>
    <w:rsid w:val="002C11B3"/>
    <w:rsid w:val="002C2235"/>
    <w:rsid w:val="002C45E2"/>
    <w:rsid w:val="002C46AC"/>
    <w:rsid w:val="002C59C1"/>
    <w:rsid w:val="002C6E0D"/>
    <w:rsid w:val="002C72FB"/>
    <w:rsid w:val="002D06D5"/>
    <w:rsid w:val="002D1A3D"/>
    <w:rsid w:val="002D1D38"/>
    <w:rsid w:val="002D3BF5"/>
    <w:rsid w:val="002D4981"/>
    <w:rsid w:val="002E011C"/>
    <w:rsid w:val="002E1E2F"/>
    <w:rsid w:val="002E284E"/>
    <w:rsid w:val="002E2A43"/>
    <w:rsid w:val="002E3FFA"/>
    <w:rsid w:val="002E4252"/>
    <w:rsid w:val="002E4B71"/>
    <w:rsid w:val="002F01BA"/>
    <w:rsid w:val="002F0C7E"/>
    <w:rsid w:val="002F10A4"/>
    <w:rsid w:val="002F10C7"/>
    <w:rsid w:val="002F19B5"/>
    <w:rsid w:val="002F248E"/>
    <w:rsid w:val="002F3142"/>
    <w:rsid w:val="002F35FD"/>
    <w:rsid w:val="002F4716"/>
    <w:rsid w:val="002F48D2"/>
    <w:rsid w:val="002F5119"/>
    <w:rsid w:val="002F5E95"/>
    <w:rsid w:val="002F77F1"/>
    <w:rsid w:val="003025C8"/>
    <w:rsid w:val="00303999"/>
    <w:rsid w:val="003078B5"/>
    <w:rsid w:val="003078BF"/>
    <w:rsid w:val="00311262"/>
    <w:rsid w:val="00312474"/>
    <w:rsid w:val="003124EE"/>
    <w:rsid w:val="00315C3F"/>
    <w:rsid w:val="0031720E"/>
    <w:rsid w:val="0032141D"/>
    <w:rsid w:val="00322664"/>
    <w:rsid w:val="00326D8C"/>
    <w:rsid w:val="003309B4"/>
    <w:rsid w:val="0033350D"/>
    <w:rsid w:val="00333737"/>
    <w:rsid w:val="003353AA"/>
    <w:rsid w:val="003420C9"/>
    <w:rsid w:val="00342541"/>
    <w:rsid w:val="003431FA"/>
    <w:rsid w:val="003436A4"/>
    <w:rsid w:val="00343E77"/>
    <w:rsid w:val="00344162"/>
    <w:rsid w:val="00346536"/>
    <w:rsid w:val="00347292"/>
    <w:rsid w:val="00347FD4"/>
    <w:rsid w:val="00350E1A"/>
    <w:rsid w:val="00353D62"/>
    <w:rsid w:val="003552B9"/>
    <w:rsid w:val="003559CE"/>
    <w:rsid w:val="00356DA0"/>
    <w:rsid w:val="00356E2C"/>
    <w:rsid w:val="003607D0"/>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0F0C"/>
    <w:rsid w:val="003A4522"/>
    <w:rsid w:val="003A58B9"/>
    <w:rsid w:val="003A5A85"/>
    <w:rsid w:val="003B3162"/>
    <w:rsid w:val="003B4687"/>
    <w:rsid w:val="003B6C47"/>
    <w:rsid w:val="003B788E"/>
    <w:rsid w:val="003C2517"/>
    <w:rsid w:val="003C2B26"/>
    <w:rsid w:val="003C2C1B"/>
    <w:rsid w:val="003C40EB"/>
    <w:rsid w:val="003C4AC2"/>
    <w:rsid w:val="003C4FAD"/>
    <w:rsid w:val="003C5BD8"/>
    <w:rsid w:val="003C7F18"/>
    <w:rsid w:val="003D0930"/>
    <w:rsid w:val="003D0D4F"/>
    <w:rsid w:val="003D1F11"/>
    <w:rsid w:val="003D62B2"/>
    <w:rsid w:val="003D676D"/>
    <w:rsid w:val="003D6A44"/>
    <w:rsid w:val="003E1930"/>
    <w:rsid w:val="003E1A05"/>
    <w:rsid w:val="003E36E3"/>
    <w:rsid w:val="003E745F"/>
    <w:rsid w:val="003F02D7"/>
    <w:rsid w:val="003F1B23"/>
    <w:rsid w:val="003F29A1"/>
    <w:rsid w:val="003F2F3C"/>
    <w:rsid w:val="003F3FBE"/>
    <w:rsid w:val="003F4446"/>
    <w:rsid w:val="003F48E4"/>
    <w:rsid w:val="003F521B"/>
    <w:rsid w:val="00400623"/>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143"/>
    <w:rsid w:val="004364EB"/>
    <w:rsid w:val="00437C04"/>
    <w:rsid w:val="004412D9"/>
    <w:rsid w:val="00443182"/>
    <w:rsid w:val="0044545F"/>
    <w:rsid w:val="00445BC0"/>
    <w:rsid w:val="004477F4"/>
    <w:rsid w:val="00451B0A"/>
    <w:rsid w:val="00452C35"/>
    <w:rsid w:val="00453031"/>
    <w:rsid w:val="00453321"/>
    <w:rsid w:val="00454E19"/>
    <w:rsid w:val="00457FF3"/>
    <w:rsid w:val="00460952"/>
    <w:rsid w:val="0046268C"/>
    <w:rsid w:val="0046446B"/>
    <w:rsid w:val="004645B8"/>
    <w:rsid w:val="00465E21"/>
    <w:rsid w:val="004673AF"/>
    <w:rsid w:val="00467FF3"/>
    <w:rsid w:val="004706C4"/>
    <w:rsid w:val="004727CF"/>
    <w:rsid w:val="00473AB2"/>
    <w:rsid w:val="00473DBB"/>
    <w:rsid w:val="00474A28"/>
    <w:rsid w:val="00480136"/>
    <w:rsid w:val="0048030D"/>
    <w:rsid w:val="00480D9E"/>
    <w:rsid w:val="00481046"/>
    <w:rsid w:val="004813EF"/>
    <w:rsid w:val="00482584"/>
    <w:rsid w:val="0048349B"/>
    <w:rsid w:val="0048533B"/>
    <w:rsid w:val="0048641E"/>
    <w:rsid w:val="00486F47"/>
    <w:rsid w:val="004878C7"/>
    <w:rsid w:val="00487CE5"/>
    <w:rsid w:val="00490A06"/>
    <w:rsid w:val="0049221B"/>
    <w:rsid w:val="0049485B"/>
    <w:rsid w:val="00497E35"/>
    <w:rsid w:val="004A19ED"/>
    <w:rsid w:val="004A325F"/>
    <w:rsid w:val="004A4BC4"/>
    <w:rsid w:val="004A54FF"/>
    <w:rsid w:val="004A62E4"/>
    <w:rsid w:val="004A7293"/>
    <w:rsid w:val="004B0C51"/>
    <w:rsid w:val="004B3171"/>
    <w:rsid w:val="004B3299"/>
    <w:rsid w:val="004B6F89"/>
    <w:rsid w:val="004B7338"/>
    <w:rsid w:val="004B7C91"/>
    <w:rsid w:val="004C07F8"/>
    <w:rsid w:val="004C1820"/>
    <w:rsid w:val="004C277C"/>
    <w:rsid w:val="004C4BAD"/>
    <w:rsid w:val="004C5C71"/>
    <w:rsid w:val="004D0202"/>
    <w:rsid w:val="004D120C"/>
    <w:rsid w:val="004D283F"/>
    <w:rsid w:val="004D29AD"/>
    <w:rsid w:val="004D2FD5"/>
    <w:rsid w:val="004D414B"/>
    <w:rsid w:val="004D7581"/>
    <w:rsid w:val="004E0F9E"/>
    <w:rsid w:val="004E18E3"/>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38E7"/>
    <w:rsid w:val="0053651B"/>
    <w:rsid w:val="00537316"/>
    <w:rsid w:val="005402D9"/>
    <w:rsid w:val="005403CF"/>
    <w:rsid w:val="00541ED4"/>
    <w:rsid w:val="00542B80"/>
    <w:rsid w:val="005433EB"/>
    <w:rsid w:val="005434A2"/>
    <w:rsid w:val="005448AB"/>
    <w:rsid w:val="00550CD0"/>
    <w:rsid w:val="00551DD5"/>
    <w:rsid w:val="00552C28"/>
    <w:rsid w:val="005550F8"/>
    <w:rsid w:val="00556FB2"/>
    <w:rsid w:val="005601FE"/>
    <w:rsid w:val="00563687"/>
    <w:rsid w:val="00567B70"/>
    <w:rsid w:val="00571E48"/>
    <w:rsid w:val="00572BC9"/>
    <w:rsid w:val="00573A8E"/>
    <w:rsid w:val="0057449E"/>
    <w:rsid w:val="00575A2B"/>
    <w:rsid w:val="00575B15"/>
    <w:rsid w:val="00581A16"/>
    <w:rsid w:val="005820CE"/>
    <w:rsid w:val="00584C4B"/>
    <w:rsid w:val="005858F2"/>
    <w:rsid w:val="00585BD7"/>
    <w:rsid w:val="00585EF5"/>
    <w:rsid w:val="00586EB0"/>
    <w:rsid w:val="00591655"/>
    <w:rsid w:val="00591B88"/>
    <w:rsid w:val="00591BAC"/>
    <w:rsid w:val="00595511"/>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0CDB"/>
    <w:rsid w:val="005F1986"/>
    <w:rsid w:val="005F548A"/>
    <w:rsid w:val="005F58F3"/>
    <w:rsid w:val="005F5B2C"/>
    <w:rsid w:val="00602628"/>
    <w:rsid w:val="00604DA3"/>
    <w:rsid w:val="00613168"/>
    <w:rsid w:val="00616FA0"/>
    <w:rsid w:val="00620830"/>
    <w:rsid w:val="006208EC"/>
    <w:rsid w:val="00620FF4"/>
    <w:rsid w:val="0062238B"/>
    <w:rsid w:val="006233CE"/>
    <w:rsid w:val="00623906"/>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4B6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2A0A"/>
    <w:rsid w:val="0069612C"/>
    <w:rsid w:val="006963CE"/>
    <w:rsid w:val="00696562"/>
    <w:rsid w:val="006A073E"/>
    <w:rsid w:val="006A0CC5"/>
    <w:rsid w:val="006A1F3F"/>
    <w:rsid w:val="006A3117"/>
    <w:rsid w:val="006A3CD4"/>
    <w:rsid w:val="006A699B"/>
    <w:rsid w:val="006A729F"/>
    <w:rsid w:val="006B07C9"/>
    <w:rsid w:val="006B08AF"/>
    <w:rsid w:val="006B0A0D"/>
    <w:rsid w:val="006B0AC4"/>
    <w:rsid w:val="006B0D5C"/>
    <w:rsid w:val="006B1642"/>
    <w:rsid w:val="006B3E06"/>
    <w:rsid w:val="006B3F60"/>
    <w:rsid w:val="006B581B"/>
    <w:rsid w:val="006B6730"/>
    <w:rsid w:val="006B7B67"/>
    <w:rsid w:val="006B7EA9"/>
    <w:rsid w:val="006C0A3A"/>
    <w:rsid w:val="006C172A"/>
    <w:rsid w:val="006C21FF"/>
    <w:rsid w:val="006C6551"/>
    <w:rsid w:val="006D42DC"/>
    <w:rsid w:val="006D4AD9"/>
    <w:rsid w:val="006D5174"/>
    <w:rsid w:val="006D5D4D"/>
    <w:rsid w:val="006E0585"/>
    <w:rsid w:val="006E12D1"/>
    <w:rsid w:val="006E3356"/>
    <w:rsid w:val="006E3915"/>
    <w:rsid w:val="006E4A20"/>
    <w:rsid w:val="006E63AB"/>
    <w:rsid w:val="006E6F98"/>
    <w:rsid w:val="006F4812"/>
    <w:rsid w:val="006F4E55"/>
    <w:rsid w:val="006F630C"/>
    <w:rsid w:val="00701EAF"/>
    <w:rsid w:val="00703C2C"/>
    <w:rsid w:val="00705B9B"/>
    <w:rsid w:val="00707F0C"/>
    <w:rsid w:val="00710403"/>
    <w:rsid w:val="00710984"/>
    <w:rsid w:val="0071112B"/>
    <w:rsid w:val="007119A1"/>
    <w:rsid w:val="00711B91"/>
    <w:rsid w:val="00711F20"/>
    <w:rsid w:val="00711FA0"/>
    <w:rsid w:val="00712168"/>
    <w:rsid w:val="00712B0E"/>
    <w:rsid w:val="007136BC"/>
    <w:rsid w:val="007136FA"/>
    <w:rsid w:val="00713C15"/>
    <w:rsid w:val="00713D3B"/>
    <w:rsid w:val="007144EE"/>
    <w:rsid w:val="00714A46"/>
    <w:rsid w:val="007228F0"/>
    <w:rsid w:val="007231F3"/>
    <w:rsid w:val="00723EB9"/>
    <w:rsid w:val="007240F6"/>
    <w:rsid w:val="007247AE"/>
    <w:rsid w:val="00724D06"/>
    <w:rsid w:val="0072571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0F76"/>
    <w:rsid w:val="00766002"/>
    <w:rsid w:val="007671F2"/>
    <w:rsid w:val="0076750E"/>
    <w:rsid w:val="007677EC"/>
    <w:rsid w:val="00773A0C"/>
    <w:rsid w:val="00774566"/>
    <w:rsid w:val="00775801"/>
    <w:rsid w:val="00775F62"/>
    <w:rsid w:val="007762A2"/>
    <w:rsid w:val="00776BDB"/>
    <w:rsid w:val="00780F76"/>
    <w:rsid w:val="0078183B"/>
    <w:rsid w:val="00782D80"/>
    <w:rsid w:val="00784E48"/>
    <w:rsid w:val="00785231"/>
    <w:rsid w:val="00792BD4"/>
    <w:rsid w:val="007A0796"/>
    <w:rsid w:val="007A1125"/>
    <w:rsid w:val="007A2810"/>
    <w:rsid w:val="007A337A"/>
    <w:rsid w:val="007A3791"/>
    <w:rsid w:val="007A3B9F"/>
    <w:rsid w:val="007A4AA7"/>
    <w:rsid w:val="007A514C"/>
    <w:rsid w:val="007A5B59"/>
    <w:rsid w:val="007A6FA0"/>
    <w:rsid w:val="007B4D27"/>
    <w:rsid w:val="007B5FFE"/>
    <w:rsid w:val="007B665B"/>
    <w:rsid w:val="007C1935"/>
    <w:rsid w:val="007C3D36"/>
    <w:rsid w:val="007C3E31"/>
    <w:rsid w:val="007C4B74"/>
    <w:rsid w:val="007C647D"/>
    <w:rsid w:val="007C77C6"/>
    <w:rsid w:val="007D0664"/>
    <w:rsid w:val="007D3C5F"/>
    <w:rsid w:val="007D4BDE"/>
    <w:rsid w:val="007D62BD"/>
    <w:rsid w:val="007D677C"/>
    <w:rsid w:val="007D6FDC"/>
    <w:rsid w:val="007D7C06"/>
    <w:rsid w:val="007E234A"/>
    <w:rsid w:val="007E2F36"/>
    <w:rsid w:val="007E515D"/>
    <w:rsid w:val="007E6A41"/>
    <w:rsid w:val="007E6C81"/>
    <w:rsid w:val="007E6FC7"/>
    <w:rsid w:val="007F11E2"/>
    <w:rsid w:val="007F4489"/>
    <w:rsid w:val="007F7D05"/>
    <w:rsid w:val="00801836"/>
    <w:rsid w:val="00805453"/>
    <w:rsid w:val="00807460"/>
    <w:rsid w:val="00807A78"/>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5584"/>
    <w:rsid w:val="008665A4"/>
    <w:rsid w:val="0086732B"/>
    <w:rsid w:val="0087032D"/>
    <w:rsid w:val="00872599"/>
    <w:rsid w:val="00872E8D"/>
    <w:rsid w:val="00874FEF"/>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B628C"/>
    <w:rsid w:val="008B7A35"/>
    <w:rsid w:val="008B7E8F"/>
    <w:rsid w:val="008C16FD"/>
    <w:rsid w:val="008C33A0"/>
    <w:rsid w:val="008C4F99"/>
    <w:rsid w:val="008C6F66"/>
    <w:rsid w:val="008D05D4"/>
    <w:rsid w:val="008D0762"/>
    <w:rsid w:val="008D28CB"/>
    <w:rsid w:val="008D336F"/>
    <w:rsid w:val="008D3438"/>
    <w:rsid w:val="008D5DC0"/>
    <w:rsid w:val="008D7832"/>
    <w:rsid w:val="008D7C17"/>
    <w:rsid w:val="008D7CB8"/>
    <w:rsid w:val="008E0C51"/>
    <w:rsid w:val="008E1329"/>
    <w:rsid w:val="008E1EE6"/>
    <w:rsid w:val="008E28DC"/>
    <w:rsid w:val="008E384F"/>
    <w:rsid w:val="008E4991"/>
    <w:rsid w:val="008E4D21"/>
    <w:rsid w:val="008E76CE"/>
    <w:rsid w:val="008E7C94"/>
    <w:rsid w:val="008F0DDD"/>
    <w:rsid w:val="008F239E"/>
    <w:rsid w:val="008F2977"/>
    <w:rsid w:val="008F2C3C"/>
    <w:rsid w:val="008F3459"/>
    <w:rsid w:val="008F3942"/>
    <w:rsid w:val="008F66A9"/>
    <w:rsid w:val="008F7098"/>
    <w:rsid w:val="009003B8"/>
    <w:rsid w:val="00901DFD"/>
    <w:rsid w:val="00907CF2"/>
    <w:rsid w:val="0091356D"/>
    <w:rsid w:val="0091545F"/>
    <w:rsid w:val="00915777"/>
    <w:rsid w:val="00922501"/>
    <w:rsid w:val="00922CC9"/>
    <w:rsid w:val="0092335B"/>
    <w:rsid w:val="009278E8"/>
    <w:rsid w:val="00930777"/>
    <w:rsid w:val="00933742"/>
    <w:rsid w:val="00933DCE"/>
    <w:rsid w:val="009340A8"/>
    <w:rsid w:val="009402E4"/>
    <w:rsid w:val="00942028"/>
    <w:rsid w:val="009456AA"/>
    <w:rsid w:val="0094583B"/>
    <w:rsid w:val="00945AD3"/>
    <w:rsid w:val="0095029E"/>
    <w:rsid w:val="00951A15"/>
    <w:rsid w:val="00952E78"/>
    <w:rsid w:val="0095326E"/>
    <w:rsid w:val="00953D50"/>
    <w:rsid w:val="0096030D"/>
    <w:rsid w:val="00962D0E"/>
    <w:rsid w:val="00962D51"/>
    <w:rsid w:val="00965105"/>
    <w:rsid w:val="00965F99"/>
    <w:rsid w:val="00967B46"/>
    <w:rsid w:val="00970789"/>
    <w:rsid w:val="0097195C"/>
    <w:rsid w:val="00974B7F"/>
    <w:rsid w:val="00975D4C"/>
    <w:rsid w:val="009816F5"/>
    <w:rsid w:val="0098399E"/>
    <w:rsid w:val="00983A6A"/>
    <w:rsid w:val="0098437A"/>
    <w:rsid w:val="0099066A"/>
    <w:rsid w:val="0099390A"/>
    <w:rsid w:val="00996A3D"/>
    <w:rsid w:val="009A24CA"/>
    <w:rsid w:val="009A49E1"/>
    <w:rsid w:val="009A5B58"/>
    <w:rsid w:val="009A678E"/>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473A"/>
    <w:rsid w:val="009E76E9"/>
    <w:rsid w:val="009F0F99"/>
    <w:rsid w:val="009F3D1F"/>
    <w:rsid w:val="009F4C7E"/>
    <w:rsid w:val="009F5B68"/>
    <w:rsid w:val="009F7D82"/>
    <w:rsid w:val="00A01405"/>
    <w:rsid w:val="00A02244"/>
    <w:rsid w:val="00A06C99"/>
    <w:rsid w:val="00A07DDC"/>
    <w:rsid w:val="00A113CA"/>
    <w:rsid w:val="00A122C9"/>
    <w:rsid w:val="00A13179"/>
    <w:rsid w:val="00A14303"/>
    <w:rsid w:val="00A162FE"/>
    <w:rsid w:val="00A1776A"/>
    <w:rsid w:val="00A17941"/>
    <w:rsid w:val="00A17DD9"/>
    <w:rsid w:val="00A2013F"/>
    <w:rsid w:val="00A203E6"/>
    <w:rsid w:val="00A220DD"/>
    <w:rsid w:val="00A22572"/>
    <w:rsid w:val="00A22819"/>
    <w:rsid w:val="00A262F2"/>
    <w:rsid w:val="00A26A95"/>
    <w:rsid w:val="00A26D42"/>
    <w:rsid w:val="00A3317E"/>
    <w:rsid w:val="00A343CB"/>
    <w:rsid w:val="00A37939"/>
    <w:rsid w:val="00A40717"/>
    <w:rsid w:val="00A44457"/>
    <w:rsid w:val="00A44EA9"/>
    <w:rsid w:val="00A5137C"/>
    <w:rsid w:val="00A52B0E"/>
    <w:rsid w:val="00A604F2"/>
    <w:rsid w:val="00A618F6"/>
    <w:rsid w:val="00A6353D"/>
    <w:rsid w:val="00A641DC"/>
    <w:rsid w:val="00A66EF8"/>
    <w:rsid w:val="00A7445D"/>
    <w:rsid w:val="00A74DE3"/>
    <w:rsid w:val="00A75291"/>
    <w:rsid w:val="00A7681E"/>
    <w:rsid w:val="00A8008A"/>
    <w:rsid w:val="00A82758"/>
    <w:rsid w:val="00A82960"/>
    <w:rsid w:val="00A83040"/>
    <w:rsid w:val="00A83A70"/>
    <w:rsid w:val="00A83F08"/>
    <w:rsid w:val="00A8466D"/>
    <w:rsid w:val="00A84A94"/>
    <w:rsid w:val="00A85473"/>
    <w:rsid w:val="00A856EA"/>
    <w:rsid w:val="00A867C0"/>
    <w:rsid w:val="00A90B4D"/>
    <w:rsid w:val="00A92A68"/>
    <w:rsid w:val="00A92FD6"/>
    <w:rsid w:val="00A95A1F"/>
    <w:rsid w:val="00A95BDF"/>
    <w:rsid w:val="00A96BC5"/>
    <w:rsid w:val="00A97C2F"/>
    <w:rsid w:val="00AA1496"/>
    <w:rsid w:val="00AA4615"/>
    <w:rsid w:val="00AA50DE"/>
    <w:rsid w:val="00AA5FBC"/>
    <w:rsid w:val="00AA7FAD"/>
    <w:rsid w:val="00AB5A60"/>
    <w:rsid w:val="00AC0691"/>
    <w:rsid w:val="00AC2439"/>
    <w:rsid w:val="00AC450D"/>
    <w:rsid w:val="00AC7264"/>
    <w:rsid w:val="00AD3AF0"/>
    <w:rsid w:val="00AD3FDA"/>
    <w:rsid w:val="00AE02A3"/>
    <w:rsid w:val="00AE3ECB"/>
    <w:rsid w:val="00AE500B"/>
    <w:rsid w:val="00AE5FD7"/>
    <w:rsid w:val="00AE6A01"/>
    <w:rsid w:val="00AF1089"/>
    <w:rsid w:val="00AF1241"/>
    <w:rsid w:val="00AF1735"/>
    <w:rsid w:val="00AF66A5"/>
    <w:rsid w:val="00B00ADB"/>
    <w:rsid w:val="00B01566"/>
    <w:rsid w:val="00B02802"/>
    <w:rsid w:val="00B02ED1"/>
    <w:rsid w:val="00B03835"/>
    <w:rsid w:val="00B04412"/>
    <w:rsid w:val="00B05949"/>
    <w:rsid w:val="00B14407"/>
    <w:rsid w:val="00B158D4"/>
    <w:rsid w:val="00B21016"/>
    <w:rsid w:val="00B21F89"/>
    <w:rsid w:val="00B226E6"/>
    <w:rsid w:val="00B2516E"/>
    <w:rsid w:val="00B25C20"/>
    <w:rsid w:val="00B3133E"/>
    <w:rsid w:val="00B3698C"/>
    <w:rsid w:val="00B36DAD"/>
    <w:rsid w:val="00B40B98"/>
    <w:rsid w:val="00B42144"/>
    <w:rsid w:val="00B42859"/>
    <w:rsid w:val="00B47275"/>
    <w:rsid w:val="00B47B5C"/>
    <w:rsid w:val="00B50388"/>
    <w:rsid w:val="00B50BD0"/>
    <w:rsid w:val="00B51624"/>
    <w:rsid w:val="00B55EA8"/>
    <w:rsid w:val="00B5700B"/>
    <w:rsid w:val="00B6023B"/>
    <w:rsid w:val="00B63B5F"/>
    <w:rsid w:val="00B64EEF"/>
    <w:rsid w:val="00B65FEE"/>
    <w:rsid w:val="00B66D04"/>
    <w:rsid w:val="00B67002"/>
    <w:rsid w:val="00B71D8C"/>
    <w:rsid w:val="00B736F5"/>
    <w:rsid w:val="00B75F5C"/>
    <w:rsid w:val="00B77272"/>
    <w:rsid w:val="00B77BE8"/>
    <w:rsid w:val="00B80153"/>
    <w:rsid w:val="00B82F71"/>
    <w:rsid w:val="00B847C4"/>
    <w:rsid w:val="00B84E28"/>
    <w:rsid w:val="00B85613"/>
    <w:rsid w:val="00B85F3C"/>
    <w:rsid w:val="00B87389"/>
    <w:rsid w:val="00B90FB8"/>
    <w:rsid w:val="00B9449B"/>
    <w:rsid w:val="00B97F58"/>
    <w:rsid w:val="00BA299F"/>
    <w:rsid w:val="00BA2FEA"/>
    <w:rsid w:val="00BA3C5D"/>
    <w:rsid w:val="00BA3E1C"/>
    <w:rsid w:val="00BA41FC"/>
    <w:rsid w:val="00BA4AC0"/>
    <w:rsid w:val="00BA6631"/>
    <w:rsid w:val="00BA7758"/>
    <w:rsid w:val="00BB2CA5"/>
    <w:rsid w:val="00BB4482"/>
    <w:rsid w:val="00BB4D9B"/>
    <w:rsid w:val="00BB5197"/>
    <w:rsid w:val="00BB6212"/>
    <w:rsid w:val="00BC0D6B"/>
    <w:rsid w:val="00BC15F0"/>
    <w:rsid w:val="00BC1700"/>
    <w:rsid w:val="00BC33D0"/>
    <w:rsid w:val="00BC4928"/>
    <w:rsid w:val="00BC7BCD"/>
    <w:rsid w:val="00BD03CE"/>
    <w:rsid w:val="00BD44C9"/>
    <w:rsid w:val="00BD452D"/>
    <w:rsid w:val="00BD5018"/>
    <w:rsid w:val="00BD6039"/>
    <w:rsid w:val="00BD6E6E"/>
    <w:rsid w:val="00BD7395"/>
    <w:rsid w:val="00BE0214"/>
    <w:rsid w:val="00BE179F"/>
    <w:rsid w:val="00BE26B5"/>
    <w:rsid w:val="00BE2EDE"/>
    <w:rsid w:val="00BE4408"/>
    <w:rsid w:val="00BE5730"/>
    <w:rsid w:val="00BE594B"/>
    <w:rsid w:val="00BE7E71"/>
    <w:rsid w:val="00BF0AB8"/>
    <w:rsid w:val="00BF0CDD"/>
    <w:rsid w:val="00BF1372"/>
    <w:rsid w:val="00BF14AB"/>
    <w:rsid w:val="00BF19C6"/>
    <w:rsid w:val="00BF407A"/>
    <w:rsid w:val="00BF49C9"/>
    <w:rsid w:val="00BF5F7C"/>
    <w:rsid w:val="00C0084C"/>
    <w:rsid w:val="00C0123A"/>
    <w:rsid w:val="00C018B4"/>
    <w:rsid w:val="00C01D97"/>
    <w:rsid w:val="00C0292C"/>
    <w:rsid w:val="00C039F4"/>
    <w:rsid w:val="00C10C96"/>
    <w:rsid w:val="00C11917"/>
    <w:rsid w:val="00C11C1B"/>
    <w:rsid w:val="00C11E8B"/>
    <w:rsid w:val="00C124C7"/>
    <w:rsid w:val="00C135BF"/>
    <w:rsid w:val="00C146DA"/>
    <w:rsid w:val="00C14814"/>
    <w:rsid w:val="00C155EA"/>
    <w:rsid w:val="00C20792"/>
    <w:rsid w:val="00C21226"/>
    <w:rsid w:val="00C21DCA"/>
    <w:rsid w:val="00C22A36"/>
    <w:rsid w:val="00C22FAC"/>
    <w:rsid w:val="00C23008"/>
    <w:rsid w:val="00C239C0"/>
    <w:rsid w:val="00C24FF0"/>
    <w:rsid w:val="00C25B5A"/>
    <w:rsid w:val="00C30D24"/>
    <w:rsid w:val="00C31253"/>
    <w:rsid w:val="00C313BE"/>
    <w:rsid w:val="00C32D09"/>
    <w:rsid w:val="00C33C92"/>
    <w:rsid w:val="00C41D53"/>
    <w:rsid w:val="00C445FD"/>
    <w:rsid w:val="00C44D1B"/>
    <w:rsid w:val="00C45172"/>
    <w:rsid w:val="00C46F6A"/>
    <w:rsid w:val="00C47F77"/>
    <w:rsid w:val="00C50C7E"/>
    <w:rsid w:val="00C53289"/>
    <w:rsid w:val="00C5388E"/>
    <w:rsid w:val="00C55582"/>
    <w:rsid w:val="00C60365"/>
    <w:rsid w:val="00C61538"/>
    <w:rsid w:val="00C61A54"/>
    <w:rsid w:val="00C63C55"/>
    <w:rsid w:val="00C67BED"/>
    <w:rsid w:val="00C71547"/>
    <w:rsid w:val="00C715FC"/>
    <w:rsid w:val="00C7191B"/>
    <w:rsid w:val="00C727B6"/>
    <w:rsid w:val="00C76CD0"/>
    <w:rsid w:val="00C82384"/>
    <w:rsid w:val="00C8532C"/>
    <w:rsid w:val="00C86BD2"/>
    <w:rsid w:val="00C8717F"/>
    <w:rsid w:val="00C874BB"/>
    <w:rsid w:val="00C87AFB"/>
    <w:rsid w:val="00C87B21"/>
    <w:rsid w:val="00C9138E"/>
    <w:rsid w:val="00C9293F"/>
    <w:rsid w:val="00C9386D"/>
    <w:rsid w:val="00C93C7D"/>
    <w:rsid w:val="00C96A52"/>
    <w:rsid w:val="00CA030A"/>
    <w:rsid w:val="00CA1F22"/>
    <w:rsid w:val="00CA66FC"/>
    <w:rsid w:val="00CB0289"/>
    <w:rsid w:val="00CB1453"/>
    <w:rsid w:val="00CB2125"/>
    <w:rsid w:val="00CB2E57"/>
    <w:rsid w:val="00CB3495"/>
    <w:rsid w:val="00CB3C4A"/>
    <w:rsid w:val="00CB4237"/>
    <w:rsid w:val="00CB575A"/>
    <w:rsid w:val="00CB6F1D"/>
    <w:rsid w:val="00CC005F"/>
    <w:rsid w:val="00CC26BC"/>
    <w:rsid w:val="00CC392B"/>
    <w:rsid w:val="00CC55EC"/>
    <w:rsid w:val="00CC5A4B"/>
    <w:rsid w:val="00CC6D1C"/>
    <w:rsid w:val="00CC709B"/>
    <w:rsid w:val="00CD02E8"/>
    <w:rsid w:val="00CD309C"/>
    <w:rsid w:val="00CD3C3D"/>
    <w:rsid w:val="00CD4E19"/>
    <w:rsid w:val="00CD5AA6"/>
    <w:rsid w:val="00CD5C37"/>
    <w:rsid w:val="00CE1C82"/>
    <w:rsid w:val="00CE2A89"/>
    <w:rsid w:val="00CE3027"/>
    <w:rsid w:val="00CE3BC7"/>
    <w:rsid w:val="00CE6072"/>
    <w:rsid w:val="00CE6F05"/>
    <w:rsid w:val="00CE7AD3"/>
    <w:rsid w:val="00CF1C22"/>
    <w:rsid w:val="00CF2337"/>
    <w:rsid w:val="00CF32C2"/>
    <w:rsid w:val="00D005C1"/>
    <w:rsid w:val="00D0116A"/>
    <w:rsid w:val="00D016CE"/>
    <w:rsid w:val="00D03D95"/>
    <w:rsid w:val="00D042D0"/>
    <w:rsid w:val="00D069FC"/>
    <w:rsid w:val="00D1050C"/>
    <w:rsid w:val="00D12371"/>
    <w:rsid w:val="00D133F1"/>
    <w:rsid w:val="00D1440E"/>
    <w:rsid w:val="00D1544D"/>
    <w:rsid w:val="00D17E16"/>
    <w:rsid w:val="00D17F4D"/>
    <w:rsid w:val="00D20510"/>
    <w:rsid w:val="00D21018"/>
    <w:rsid w:val="00D2546F"/>
    <w:rsid w:val="00D25A3E"/>
    <w:rsid w:val="00D27E52"/>
    <w:rsid w:val="00D31091"/>
    <w:rsid w:val="00D31E5B"/>
    <w:rsid w:val="00D3358F"/>
    <w:rsid w:val="00D34862"/>
    <w:rsid w:val="00D45515"/>
    <w:rsid w:val="00D45953"/>
    <w:rsid w:val="00D509B4"/>
    <w:rsid w:val="00D52BBF"/>
    <w:rsid w:val="00D533EA"/>
    <w:rsid w:val="00D54624"/>
    <w:rsid w:val="00D54AA4"/>
    <w:rsid w:val="00D57613"/>
    <w:rsid w:val="00D60B64"/>
    <w:rsid w:val="00D62B78"/>
    <w:rsid w:val="00D63049"/>
    <w:rsid w:val="00D6499C"/>
    <w:rsid w:val="00D6672C"/>
    <w:rsid w:val="00D70937"/>
    <w:rsid w:val="00D70B5F"/>
    <w:rsid w:val="00D730D2"/>
    <w:rsid w:val="00D749A7"/>
    <w:rsid w:val="00D74DA3"/>
    <w:rsid w:val="00D7509A"/>
    <w:rsid w:val="00D75468"/>
    <w:rsid w:val="00D76273"/>
    <w:rsid w:val="00D76E93"/>
    <w:rsid w:val="00D778DF"/>
    <w:rsid w:val="00D80251"/>
    <w:rsid w:val="00D82D33"/>
    <w:rsid w:val="00D832DE"/>
    <w:rsid w:val="00D850E8"/>
    <w:rsid w:val="00D85F84"/>
    <w:rsid w:val="00D861C7"/>
    <w:rsid w:val="00D86FF2"/>
    <w:rsid w:val="00D87C45"/>
    <w:rsid w:val="00D87D34"/>
    <w:rsid w:val="00D92523"/>
    <w:rsid w:val="00D9475E"/>
    <w:rsid w:val="00D96580"/>
    <w:rsid w:val="00D97434"/>
    <w:rsid w:val="00DA138A"/>
    <w:rsid w:val="00DA5EFA"/>
    <w:rsid w:val="00DB023D"/>
    <w:rsid w:val="00DB1BC8"/>
    <w:rsid w:val="00DB57D4"/>
    <w:rsid w:val="00DB6521"/>
    <w:rsid w:val="00DB6661"/>
    <w:rsid w:val="00DB6892"/>
    <w:rsid w:val="00DB6E53"/>
    <w:rsid w:val="00DC044B"/>
    <w:rsid w:val="00DC1E01"/>
    <w:rsid w:val="00DC5DA0"/>
    <w:rsid w:val="00DC5E91"/>
    <w:rsid w:val="00DC707E"/>
    <w:rsid w:val="00DD1907"/>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5205"/>
    <w:rsid w:val="00E06F9B"/>
    <w:rsid w:val="00E14CDF"/>
    <w:rsid w:val="00E14EDA"/>
    <w:rsid w:val="00E1638A"/>
    <w:rsid w:val="00E2125C"/>
    <w:rsid w:val="00E2273F"/>
    <w:rsid w:val="00E22EFF"/>
    <w:rsid w:val="00E33680"/>
    <w:rsid w:val="00E34C56"/>
    <w:rsid w:val="00E34D2F"/>
    <w:rsid w:val="00E34F56"/>
    <w:rsid w:val="00E351EE"/>
    <w:rsid w:val="00E35982"/>
    <w:rsid w:val="00E36952"/>
    <w:rsid w:val="00E36E68"/>
    <w:rsid w:val="00E37FE3"/>
    <w:rsid w:val="00E40BD9"/>
    <w:rsid w:val="00E419F6"/>
    <w:rsid w:val="00E43A45"/>
    <w:rsid w:val="00E43C2D"/>
    <w:rsid w:val="00E46A87"/>
    <w:rsid w:val="00E4715A"/>
    <w:rsid w:val="00E473FE"/>
    <w:rsid w:val="00E56B01"/>
    <w:rsid w:val="00E57F7B"/>
    <w:rsid w:val="00E61540"/>
    <w:rsid w:val="00E61AD5"/>
    <w:rsid w:val="00E63114"/>
    <w:rsid w:val="00E664C7"/>
    <w:rsid w:val="00E72CD6"/>
    <w:rsid w:val="00E73750"/>
    <w:rsid w:val="00E800E6"/>
    <w:rsid w:val="00E81221"/>
    <w:rsid w:val="00E82751"/>
    <w:rsid w:val="00E850A5"/>
    <w:rsid w:val="00E85136"/>
    <w:rsid w:val="00E8584F"/>
    <w:rsid w:val="00E90845"/>
    <w:rsid w:val="00E935B9"/>
    <w:rsid w:val="00E94440"/>
    <w:rsid w:val="00E94C83"/>
    <w:rsid w:val="00E94D90"/>
    <w:rsid w:val="00E94E94"/>
    <w:rsid w:val="00E952E0"/>
    <w:rsid w:val="00E96623"/>
    <w:rsid w:val="00E96929"/>
    <w:rsid w:val="00E975A7"/>
    <w:rsid w:val="00EA0417"/>
    <w:rsid w:val="00EA2490"/>
    <w:rsid w:val="00EA2C74"/>
    <w:rsid w:val="00EA4AD5"/>
    <w:rsid w:val="00EA7696"/>
    <w:rsid w:val="00EB0589"/>
    <w:rsid w:val="00EB06A3"/>
    <w:rsid w:val="00EB078B"/>
    <w:rsid w:val="00EB0FBA"/>
    <w:rsid w:val="00EB346F"/>
    <w:rsid w:val="00EB395A"/>
    <w:rsid w:val="00EB4DFC"/>
    <w:rsid w:val="00EB59AA"/>
    <w:rsid w:val="00EB64BA"/>
    <w:rsid w:val="00EB6920"/>
    <w:rsid w:val="00EB6A46"/>
    <w:rsid w:val="00EB722D"/>
    <w:rsid w:val="00EB73E8"/>
    <w:rsid w:val="00EC0EE6"/>
    <w:rsid w:val="00EC1647"/>
    <w:rsid w:val="00EC39D3"/>
    <w:rsid w:val="00EC60D4"/>
    <w:rsid w:val="00EC74AC"/>
    <w:rsid w:val="00EE0E6E"/>
    <w:rsid w:val="00EE2858"/>
    <w:rsid w:val="00EE34B2"/>
    <w:rsid w:val="00EE5A45"/>
    <w:rsid w:val="00EE5B1D"/>
    <w:rsid w:val="00EE6AA3"/>
    <w:rsid w:val="00EF22FA"/>
    <w:rsid w:val="00EF3C41"/>
    <w:rsid w:val="00EF612F"/>
    <w:rsid w:val="00EF6F2D"/>
    <w:rsid w:val="00F01AFC"/>
    <w:rsid w:val="00F040F5"/>
    <w:rsid w:val="00F0454C"/>
    <w:rsid w:val="00F10386"/>
    <w:rsid w:val="00F10CA9"/>
    <w:rsid w:val="00F13546"/>
    <w:rsid w:val="00F15953"/>
    <w:rsid w:val="00F15B4A"/>
    <w:rsid w:val="00F168B9"/>
    <w:rsid w:val="00F20FEC"/>
    <w:rsid w:val="00F21D44"/>
    <w:rsid w:val="00F238D5"/>
    <w:rsid w:val="00F25484"/>
    <w:rsid w:val="00F27286"/>
    <w:rsid w:val="00F2763C"/>
    <w:rsid w:val="00F2789F"/>
    <w:rsid w:val="00F319C0"/>
    <w:rsid w:val="00F31BD0"/>
    <w:rsid w:val="00F32B1E"/>
    <w:rsid w:val="00F34B64"/>
    <w:rsid w:val="00F363E9"/>
    <w:rsid w:val="00F431E3"/>
    <w:rsid w:val="00F43267"/>
    <w:rsid w:val="00F517A7"/>
    <w:rsid w:val="00F53357"/>
    <w:rsid w:val="00F53ADF"/>
    <w:rsid w:val="00F57AC9"/>
    <w:rsid w:val="00F57B84"/>
    <w:rsid w:val="00F6208B"/>
    <w:rsid w:val="00F629B9"/>
    <w:rsid w:val="00F6312D"/>
    <w:rsid w:val="00F639BB"/>
    <w:rsid w:val="00F64F2F"/>
    <w:rsid w:val="00F67876"/>
    <w:rsid w:val="00F67FA1"/>
    <w:rsid w:val="00F72274"/>
    <w:rsid w:val="00F7273C"/>
    <w:rsid w:val="00F776DA"/>
    <w:rsid w:val="00F80D92"/>
    <w:rsid w:val="00F82389"/>
    <w:rsid w:val="00F83BA3"/>
    <w:rsid w:val="00F84AE7"/>
    <w:rsid w:val="00F8738D"/>
    <w:rsid w:val="00F902F6"/>
    <w:rsid w:val="00F9180B"/>
    <w:rsid w:val="00F924E2"/>
    <w:rsid w:val="00F93F62"/>
    <w:rsid w:val="00F9556A"/>
    <w:rsid w:val="00F959A2"/>
    <w:rsid w:val="00F95C7C"/>
    <w:rsid w:val="00F973B4"/>
    <w:rsid w:val="00F97F00"/>
    <w:rsid w:val="00FA020C"/>
    <w:rsid w:val="00FA02B3"/>
    <w:rsid w:val="00FA08DA"/>
    <w:rsid w:val="00FA28CA"/>
    <w:rsid w:val="00FA2FBB"/>
    <w:rsid w:val="00FA354E"/>
    <w:rsid w:val="00FA3D7F"/>
    <w:rsid w:val="00FA53DE"/>
    <w:rsid w:val="00FA6BDD"/>
    <w:rsid w:val="00FB0DFB"/>
    <w:rsid w:val="00FB12AC"/>
    <w:rsid w:val="00FB20CF"/>
    <w:rsid w:val="00FB2488"/>
    <w:rsid w:val="00FB4839"/>
    <w:rsid w:val="00FB6B3F"/>
    <w:rsid w:val="00FC0E8B"/>
    <w:rsid w:val="00FC0F93"/>
    <w:rsid w:val="00FC1248"/>
    <w:rsid w:val="00FC13D5"/>
    <w:rsid w:val="00FC1AAF"/>
    <w:rsid w:val="00FC25E0"/>
    <w:rsid w:val="00FC58EA"/>
    <w:rsid w:val="00FC6403"/>
    <w:rsid w:val="00FC674E"/>
    <w:rsid w:val="00FC73F6"/>
    <w:rsid w:val="00FD0941"/>
    <w:rsid w:val="00FD1137"/>
    <w:rsid w:val="00FD194D"/>
    <w:rsid w:val="00FD1AE2"/>
    <w:rsid w:val="00FD1D47"/>
    <w:rsid w:val="00FD247B"/>
    <w:rsid w:val="00FD27DC"/>
    <w:rsid w:val="00FD3CB9"/>
    <w:rsid w:val="00FD4E0C"/>
    <w:rsid w:val="00FD51CF"/>
    <w:rsid w:val="00FD5531"/>
    <w:rsid w:val="00FD61A0"/>
    <w:rsid w:val="00FE13C3"/>
    <w:rsid w:val="00FE3BBD"/>
    <w:rsid w:val="00FE6202"/>
    <w:rsid w:val="00FE6776"/>
    <w:rsid w:val="00FE6C65"/>
    <w:rsid w:val="00FE72BC"/>
    <w:rsid w:val="00FF2716"/>
    <w:rsid w:val="00FF3214"/>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7E2C158-A176-418A-B140-B3AEDCF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uiPriority w:val="99"/>
    <w:qFormat/>
    <w:rsid w:val="002C2235"/>
    <w:pPr>
      <w:keepNext/>
      <w:jc w:val="center"/>
      <w:outlineLvl w:val="0"/>
    </w:pPr>
    <w:rPr>
      <w:b/>
      <w:bCs/>
      <w:sz w:val="28"/>
      <w:lang w:val="lv-LV"/>
    </w:rPr>
  </w:style>
  <w:style w:type="paragraph" w:styleId="Virsraksts2">
    <w:name w:val="heading 2"/>
    <w:basedOn w:val="Parasts"/>
    <w:next w:val="Parasts"/>
    <w:link w:val="Virsraksts2Rakstz"/>
    <w:uiPriority w:val="99"/>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FC6403"/>
    <w:rPr>
      <w:rFonts w:ascii="Cambria" w:hAnsi="Cambria" w:cs="Times New Roman"/>
      <w:b/>
      <w:bCs/>
      <w:kern w:val="32"/>
      <w:sz w:val="32"/>
      <w:szCs w:val="32"/>
      <w:lang w:val="en-GB" w:eastAsia="en-US"/>
    </w:rPr>
  </w:style>
  <w:style w:type="character" w:customStyle="1" w:styleId="Virsraksts2Rakstz">
    <w:name w:val="Virsraksts 2 Rakstz."/>
    <w:basedOn w:val="Noklusjumarindkopasfonts"/>
    <w:link w:val="Virsraksts2"/>
    <w:uiPriority w:val="99"/>
    <w:semiHidden/>
    <w:locked/>
    <w:rsid w:val="00FC6403"/>
    <w:rPr>
      <w:rFonts w:ascii="Cambria" w:hAnsi="Cambria" w:cs="Times New Roman"/>
      <w:b/>
      <w:bCs/>
      <w:i/>
      <w:iCs/>
      <w:sz w:val="28"/>
      <w:szCs w:val="28"/>
      <w:lang w:val="en-GB" w:eastAsia="en-US"/>
    </w:rPr>
  </w:style>
  <w:style w:type="character" w:customStyle="1" w:styleId="Virsraksts3Rakstz">
    <w:name w:val="Virsraksts 3 Rakstz."/>
    <w:basedOn w:val="Noklusjumarindkopasfonts"/>
    <w:link w:val="Virsraksts3"/>
    <w:uiPriority w:val="99"/>
    <w:semiHidden/>
    <w:locked/>
    <w:rsid w:val="00FC6403"/>
    <w:rPr>
      <w:rFonts w:ascii="Cambria" w:hAnsi="Cambria" w:cs="Times New Roman"/>
      <w:b/>
      <w:bCs/>
      <w:sz w:val="26"/>
      <w:szCs w:val="26"/>
      <w:lang w:val="en-GB" w:eastAsia="en-US"/>
    </w:rPr>
  </w:style>
  <w:style w:type="character" w:customStyle="1" w:styleId="Virsraksts4Rakstz">
    <w:name w:val="Virsraksts 4 Rakstz."/>
    <w:basedOn w:val="Noklusjumarindkopasfonts"/>
    <w:link w:val="Virsraksts4"/>
    <w:uiPriority w:val="99"/>
    <w:semiHidden/>
    <w:locked/>
    <w:rsid w:val="00FC6403"/>
    <w:rPr>
      <w:rFonts w:ascii="Calibri" w:hAnsi="Calibri" w:cs="Times New Roman"/>
      <w:b/>
      <w:bCs/>
      <w:sz w:val="28"/>
      <w:szCs w:val="28"/>
      <w:lang w:val="en-GB" w:eastAsia="en-US"/>
    </w:rPr>
  </w:style>
  <w:style w:type="paragraph" w:styleId="Pamattekstsaratkpi">
    <w:name w:val="Body Text Indent"/>
    <w:basedOn w:val="Parasts"/>
    <w:link w:val="PamattekstsaratkpiRakstz"/>
    <w:uiPriority w:val="99"/>
    <w:rsid w:val="002C2235"/>
    <w:pPr>
      <w:ind w:left="7"/>
    </w:pPr>
    <w:rPr>
      <w:sz w:val="28"/>
      <w:lang w:val="lv-LV"/>
    </w:rPr>
  </w:style>
  <w:style w:type="character" w:customStyle="1" w:styleId="PamattekstsaratkpiRakstz">
    <w:name w:val="Pamatteksts ar atkāpi Rakstz."/>
    <w:basedOn w:val="Noklusjumarindkopasfonts"/>
    <w:link w:val="Pamattekstsaratkpi"/>
    <w:uiPriority w:val="99"/>
    <w:semiHidden/>
    <w:locked/>
    <w:rsid w:val="00FC6403"/>
    <w:rPr>
      <w:rFonts w:cs="Times New Roman"/>
      <w:sz w:val="24"/>
      <w:szCs w:val="24"/>
      <w:lang w:val="en-GB" w:eastAsia="en-US"/>
    </w:rPr>
  </w:style>
  <w:style w:type="paragraph" w:customStyle="1" w:styleId="naisc">
    <w:name w:val="naisc"/>
    <w:basedOn w:val="Parasts"/>
    <w:uiPriority w:val="99"/>
    <w:rsid w:val="002C2235"/>
    <w:pPr>
      <w:spacing w:before="100" w:beforeAutospacing="1" w:after="100" w:afterAutospacing="1"/>
      <w:jc w:val="center"/>
    </w:pPr>
    <w:rPr>
      <w:sz w:val="26"/>
      <w:szCs w:val="26"/>
    </w:rPr>
  </w:style>
  <w:style w:type="paragraph" w:customStyle="1" w:styleId="naisf">
    <w:name w:val="naisf"/>
    <w:basedOn w:val="Parasts"/>
    <w:uiPriority w:val="99"/>
    <w:rsid w:val="002C2235"/>
    <w:pPr>
      <w:spacing w:before="100" w:beforeAutospacing="1" w:after="100" w:afterAutospacing="1"/>
      <w:jc w:val="both"/>
    </w:pPr>
  </w:style>
  <w:style w:type="paragraph" w:styleId="Paraststmeklis">
    <w:name w:val="Normal (Web)"/>
    <w:basedOn w:val="Parasts"/>
    <w:uiPriority w:val="99"/>
    <w:rsid w:val="002C2235"/>
    <w:pPr>
      <w:spacing w:before="100" w:beforeAutospacing="1" w:after="100" w:afterAutospacing="1"/>
    </w:p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locked/>
    <w:rsid w:val="0091356D"/>
    <w:rPr>
      <w:rFonts w:ascii="RimTimes" w:hAnsi="RimTimes" w:cs="Times New Roman"/>
      <w:sz w:val="28"/>
      <w:lang w:eastAsia="en-US"/>
    </w:rPr>
  </w:style>
  <w:style w:type="character" w:styleId="Komentraatsauce">
    <w:name w:val="annotation reference"/>
    <w:basedOn w:val="Noklusjumarindkopasfonts"/>
    <w:uiPriority w:val="99"/>
    <w:semiHidden/>
    <w:rsid w:val="002C2235"/>
    <w:rPr>
      <w:rFonts w:cs="Times New Roman"/>
      <w:sz w:val="16"/>
      <w:szCs w:val="16"/>
    </w:rPr>
  </w:style>
  <w:style w:type="paragraph" w:customStyle="1" w:styleId="naislab">
    <w:name w:val="naislab"/>
    <w:basedOn w:val="Parasts"/>
    <w:uiPriority w:val="99"/>
    <w:rsid w:val="002C2235"/>
    <w:pPr>
      <w:spacing w:before="100" w:beforeAutospacing="1" w:after="100" w:afterAutospacing="1"/>
      <w:jc w:val="right"/>
    </w:pPr>
  </w:style>
  <w:style w:type="paragraph" w:styleId="Galvene">
    <w:name w:val="header"/>
    <w:basedOn w:val="Parasts"/>
    <w:link w:val="GalveneRakstz"/>
    <w:uiPriority w:val="99"/>
    <w:rsid w:val="002C2235"/>
    <w:pPr>
      <w:tabs>
        <w:tab w:val="center" w:pos="4153"/>
        <w:tab w:val="right" w:pos="8306"/>
      </w:tabs>
    </w:pPr>
  </w:style>
  <w:style w:type="character" w:customStyle="1" w:styleId="GalveneRakstz">
    <w:name w:val="Galvene Rakstz."/>
    <w:basedOn w:val="Noklusjumarindkopasfonts"/>
    <w:link w:val="Galvene"/>
    <w:uiPriority w:val="99"/>
    <w:semiHidden/>
    <w:locked/>
    <w:rsid w:val="00FC6403"/>
    <w:rPr>
      <w:rFonts w:cs="Times New Roman"/>
      <w:sz w:val="24"/>
      <w:szCs w:val="24"/>
      <w:lang w:val="en-GB" w:eastAsia="en-US"/>
    </w:rPr>
  </w:style>
  <w:style w:type="character" w:styleId="Lappusesnumurs">
    <w:name w:val="page number"/>
    <w:basedOn w:val="Noklusjumarindkopasfonts"/>
    <w:uiPriority w:val="99"/>
    <w:rsid w:val="002C2235"/>
    <w:rPr>
      <w:rFonts w:cs="Times New Roman"/>
    </w:rPr>
  </w:style>
  <w:style w:type="paragraph" w:styleId="Komentrateksts">
    <w:name w:val="annotation text"/>
    <w:basedOn w:val="Parasts"/>
    <w:link w:val="KomentratekstsRakstz"/>
    <w:uiPriority w:val="99"/>
    <w:rsid w:val="002C2235"/>
    <w:rPr>
      <w:sz w:val="20"/>
      <w:szCs w:val="20"/>
    </w:rPr>
  </w:style>
  <w:style w:type="character" w:customStyle="1" w:styleId="KomentratekstsRakstz">
    <w:name w:val="Komentāra teksts Rakstz."/>
    <w:basedOn w:val="Noklusjumarindkopasfonts"/>
    <w:link w:val="Komentrateksts"/>
    <w:uiPriority w:val="99"/>
    <w:locked/>
    <w:rsid w:val="00A856EA"/>
    <w:rPr>
      <w:rFonts w:cs="Times New Roman"/>
      <w:lang w:val="en-GB" w:eastAsia="en-US"/>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C6403"/>
    <w:rPr>
      <w:rFonts w:cs="Times New Roman"/>
      <w:sz w:val="2"/>
      <w:lang w:val="en-GB" w:eastAsia="en-US"/>
    </w:rPr>
  </w:style>
  <w:style w:type="paragraph" w:customStyle="1" w:styleId="CharChar">
    <w:name w:val="Char Char"/>
    <w:basedOn w:val="Parasts"/>
    <w:uiPriority w:val="99"/>
    <w:rsid w:val="001347E9"/>
    <w:rPr>
      <w:lang w:val="pl-PL" w:eastAsia="pl-PL"/>
    </w:rPr>
  </w:style>
  <w:style w:type="paragraph" w:customStyle="1" w:styleId="RakstzRakstzRakstzCharCharRakstzRakstzCharChar">
    <w:name w:val="Rakstz. Rakstz. Rakstz. Char Char Rakstz. Rakstz. Char Char"/>
    <w:basedOn w:val="Parasts"/>
    <w:uiPriority w:val="99"/>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basedOn w:val="Noklusjumarindkopasfonts"/>
    <w:link w:val="Pamatteksts2"/>
    <w:uiPriority w:val="99"/>
    <w:semiHidden/>
    <w:locked/>
    <w:rsid w:val="00FC6403"/>
    <w:rPr>
      <w:rFonts w:cs="Times New Roman"/>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basedOn w:val="KomentratekstsRakstz"/>
    <w:link w:val="Komentratma"/>
    <w:uiPriority w:val="99"/>
    <w:semiHidden/>
    <w:locked/>
    <w:rsid w:val="00FC6403"/>
    <w:rPr>
      <w:rFonts w:cs="Times New Roman"/>
      <w:b/>
      <w:bCs/>
      <w:sz w:val="20"/>
      <w:szCs w:val="20"/>
      <w:lang w:val="en-GB" w:eastAsia="en-US"/>
    </w:rPr>
  </w:style>
  <w:style w:type="character" w:styleId="Hipersaite">
    <w:name w:val="Hyperlink"/>
    <w:basedOn w:val="Noklusjumarindkopasfonts"/>
    <w:uiPriority w:val="99"/>
    <w:rsid w:val="009402E4"/>
    <w:rPr>
      <w:rFonts w:cs="Times New Roman"/>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character" w:customStyle="1" w:styleId="NosaukumsRakstz">
    <w:name w:val="Nosaukums Rakstz."/>
    <w:basedOn w:val="Noklusjumarindkopasfonts"/>
    <w:link w:val="Nosaukums"/>
    <w:uiPriority w:val="99"/>
    <w:locked/>
    <w:rsid w:val="00FC6403"/>
    <w:rPr>
      <w:rFonts w:ascii="Cambria" w:hAnsi="Cambria" w:cs="Times New Roman"/>
      <w:b/>
      <w:bCs/>
      <w:kern w:val="28"/>
      <w:sz w:val="32"/>
      <w:szCs w:val="32"/>
      <w:lang w:val="en-GB" w:eastAsia="en-US"/>
    </w:rPr>
  </w:style>
  <w:style w:type="paragraph" w:styleId="Bezatstarpm">
    <w:name w:val="No Spacing"/>
    <w:uiPriority w:val="99"/>
    <w:qFormat/>
    <w:rsid w:val="00B55EA8"/>
    <w:rPr>
      <w:rFonts w:ascii="Calibri" w:hAnsi="Calibri"/>
      <w:lang w:eastAsia="en-US"/>
    </w:rPr>
  </w:style>
  <w:style w:type="paragraph" w:customStyle="1" w:styleId="naisnod">
    <w:name w:val="naisnod"/>
    <w:basedOn w:val="Parasts"/>
    <w:uiPriority w:val="99"/>
    <w:rsid w:val="00585BD7"/>
    <w:pPr>
      <w:spacing w:before="150" w:after="150"/>
      <w:jc w:val="center"/>
    </w:pPr>
    <w:rPr>
      <w:b/>
      <w:bCs/>
      <w:lang w:val="lv-LV" w:eastAsia="lv-LV"/>
    </w:rPr>
  </w:style>
  <w:style w:type="character" w:styleId="Izteiksmgs">
    <w:name w:val="Strong"/>
    <w:basedOn w:val="Noklusjumarindkopasfonts"/>
    <w:uiPriority w:val="99"/>
    <w:qFormat/>
    <w:rsid w:val="00FD247B"/>
    <w:rPr>
      <w:rFonts w:cs="Times New Roman"/>
      <w:b/>
      <w:bCs/>
    </w:rPr>
  </w:style>
  <w:style w:type="paragraph" w:styleId="Sarakstarindkopa">
    <w:name w:val="List Paragraph"/>
    <w:basedOn w:val="Parast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paragraph" w:customStyle="1" w:styleId="Default">
    <w:name w:val="Default"/>
    <w:uiPriority w:val="99"/>
    <w:rsid w:val="003D6A44"/>
    <w:pPr>
      <w:autoSpaceDE w:val="0"/>
      <w:autoSpaceDN w:val="0"/>
      <w:adjustRightInd w:val="0"/>
    </w:pPr>
    <w:rPr>
      <w:color w:val="000000"/>
      <w:sz w:val="24"/>
      <w:szCs w:val="24"/>
    </w:rPr>
  </w:style>
  <w:style w:type="character" w:customStyle="1" w:styleId="st">
    <w:name w:val="st"/>
    <w:uiPriority w:val="99"/>
    <w:rsid w:val="003D6A44"/>
  </w:style>
  <w:style w:type="character" w:customStyle="1" w:styleId="googqs-tidbitgoogqs-tidbit-0">
    <w:name w:val="goog_qs-tidbit goog_qs-tidbit-0"/>
    <w:basedOn w:val="Noklusjumarindkopasfonts"/>
    <w:uiPriority w:val="99"/>
    <w:rsid w:val="003D6A44"/>
    <w:rPr>
      <w:rFonts w:cs="Times New Roman"/>
    </w:rPr>
  </w:style>
  <w:style w:type="paragraph" w:customStyle="1" w:styleId="tv2131">
    <w:name w:val="tv2131"/>
    <w:basedOn w:val="Parasts"/>
    <w:rsid w:val="00B42859"/>
    <w:pPr>
      <w:spacing w:line="360" w:lineRule="auto"/>
      <w:ind w:firstLine="400"/>
    </w:pPr>
    <w:rPr>
      <w:color w:val="414142"/>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1651">
      <w:bodyDiv w:val="1"/>
      <w:marLeft w:val="0"/>
      <w:marRight w:val="0"/>
      <w:marTop w:val="0"/>
      <w:marBottom w:val="0"/>
      <w:divBdr>
        <w:top w:val="none" w:sz="0" w:space="0" w:color="auto"/>
        <w:left w:val="none" w:sz="0" w:space="0" w:color="auto"/>
        <w:bottom w:val="none" w:sz="0" w:space="0" w:color="auto"/>
        <w:right w:val="none" w:sz="0" w:space="0" w:color="auto"/>
      </w:divBdr>
    </w:div>
    <w:div w:id="651062971">
      <w:bodyDiv w:val="1"/>
      <w:marLeft w:val="0"/>
      <w:marRight w:val="0"/>
      <w:marTop w:val="0"/>
      <w:marBottom w:val="0"/>
      <w:divBdr>
        <w:top w:val="none" w:sz="0" w:space="0" w:color="auto"/>
        <w:left w:val="none" w:sz="0" w:space="0" w:color="auto"/>
        <w:bottom w:val="none" w:sz="0" w:space="0" w:color="auto"/>
        <w:right w:val="none" w:sz="0" w:space="0" w:color="auto"/>
      </w:divBdr>
      <w:divsChild>
        <w:div w:id="869687077">
          <w:marLeft w:val="0"/>
          <w:marRight w:val="0"/>
          <w:marTop w:val="0"/>
          <w:marBottom w:val="0"/>
          <w:divBdr>
            <w:top w:val="none" w:sz="0" w:space="0" w:color="auto"/>
            <w:left w:val="none" w:sz="0" w:space="0" w:color="auto"/>
            <w:bottom w:val="none" w:sz="0" w:space="0" w:color="auto"/>
            <w:right w:val="none" w:sz="0" w:space="0" w:color="auto"/>
          </w:divBdr>
          <w:divsChild>
            <w:div w:id="117839621">
              <w:marLeft w:val="0"/>
              <w:marRight w:val="0"/>
              <w:marTop w:val="0"/>
              <w:marBottom w:val="0"/>
              <w:divBdr>
                <w:top w:val="none" w:sz="0" w:space="0" w:color="auto"/>
                <w:left w:val="none" w:sz="0" w:space="0" w:color="auto"/>
                <w:bottom w:val="none" w:sz="0" w:space="0" w:color="auto"/>
                <w:right w:val="none" w:sz="0" w:space="0" w:color="auto"/>
              </w:divBdr>
              <w:divsChild>
                <w:div w:id="1887180575">
                  <w:marLeft w:val="0"/>
                  <w:marRight w:val="0"/>
                  <w:marTop w:val="0"/>
                  <w:marBottom w:val="0"/>
                  <w:divBdr>
                    <w:top w:val="none" w:sz="0" w:space="0" w:color="auto"/>
                    <w:left w:val="none" w:sz="0" w:space="0" w:color="auto"/>
                    <w:bottom w:val="none" w:sz="0" w:space="0" w:color="auto"/>
                    <w:right w:val="none" w:sz="0" w:space="0" w:color="auto"/>
                  </w:divBdr>
                  <w:divsChild>
                    <w:div w:id="988941212">
                      <w:marLeft w:val="0"/>
                      <w:marRight w:val="0"/>
                      <w:marTop w:val="0"/>
                      <w:marBottom w:val="0"/>
                      <w:divBdr>
                        <w:top w:val="none" w:sz="0" w:space="0" w:color="auto"/>
                        <w:left w:val="none" w:sz="0" w:space="0" w:color="auto"/>
                        <w:bottom w:val="none" w:sz="0" w:space="0" w:color="auto"/>
                        <w:right w:val="none" w:sz="0" w:space="0" w:color="auto"/>
                      </w:divBdr>
                      <w:divsChild>
                        <w:div w:id="161092587">
                          <w:marLeft w:val="0"/>
                          <w:marRight w:val="0"/>
                          <w:marTop w:val="0"/>
                          <w:marBottom w:val="0"/>
                          <w:divBdr>
                            <w:top w:val="none" w:sz="0" w:space="0" w:color="auto"/>
                            <w:left w:val="none" w:sz="0" w:space="0" w:color="auto"/>
                            <w:bottom w:val="none" w:sz="0" w:space="0" w:color="auto"/>
                            <w:right w:val="none" w:sz="0" w:space="0" w:color="auto"/>
                          </w:divBdr>
                          <w:divsChild>
                            <w:div w:id="12830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09918">
      <w:bodyDiv w:val="1"/>
      <w:marLeft w:val="0"/>
      <w:marRight w:val="0"/>
      <w:marTop w:val="0"/>
      <w:marBottom w:val="0"/>
      <w:divBdr>
        <w:top w:val="none" w:sz="0" w:space="0" w:color="auto"/>
        <w:left w:val="none" w:sz="0" w:space="0" w:color="auto"/>
        <w:bottom w:val="none" w:sz="0" w:space="0" w:color="auto"/>
        <w:right w:val="none" w:sz="0" w:space="0" w:color="auto"/>
      </w:divBdr>
      <w:divsChild>
        <w:div w:id="1617252082">
          <w:marLeft w:val="0"/>
          <w:marRight w:val="0"/>
          <w:marTop w:val="0"/>
          <w:marBottom w:val="0"/>
          <w:divBdr>
            <w:top w:val="none" w:sz="0" w:space="0" w:color="auto"/>
            <w:left w:val="none" w:sz="0" w:space="0" w:color="auto"/>
            <w:bottom w:val="none" w:sz="0" w:space="0" w:color="auto"/>
            <w:right w:val="none" w:sz="0" w:space="0" w:color="auto"/>
          </w:divBdr>
          <w:divsChild>
            <w:div w:id="493760281">
              <w:marLeft w:val="0"/>
              <w:marRight w:val="0"/>
              <w:marTop w:val="0"/>
              <w:marBottom w:val="0"/>
              <w:divBdr>
                <w:top w:val="none" w:sz="0" w:space="0" w:color="auto"/>
                <w:left w:val="none" w:sz="0" w:space="0" w:color="auto"/>
                <w:bottom w:val="none" w:sz="0" w:space="0" w:color="auto"/>
                <w:right w:val="none" w:sz="0" w:space="0" w:color="auto"/>
              </w:divBdr>
              <w:divsChild>
                <w:div w:id="32507838">
                  <w:marLeft w:val="0"/>
                  <w:marRight w:val="0"/>
                  <w:marTop w:val="0"/>
                  <w:marBottom w:val="0"/>
                  <w:divBdr>
                    <w:top w:val="none" w:sz="0" w:space="0" w:color="auto"/>
                    <w:left w:val="none" w:sz="0" w:space="0" w:color="auto"/>
                    <w:bottom w:val="none" w:sz="0" w:space="0" w:color="auto"/>
                    <w:right w:val="none" w:sz="0" w:space="0" w:color="auto"/>
                  </w:divBdr>
                  <w:divsChild>
                    <w:div w:id="900675271">
                      <w:marLeft w:val="0"/>
                      <w:marRight w:val="0"/>
                      <w:marTop w:val="0"/>
                      <w:marBottom w:val="0"/>
                      <w:divBdr>
                        <w:top w:val="none" w:sz="0" w:space="0" w:color="auto"/>
                        <w:left w:val="none" w:sz="0" w:space="0" w:color="auto"/>
                        <w:bottom w:val="none" w:sz="0" w:space="0" w:color="auto"/>
                        <w:right w:val="none" w:sz="0" w:space="0" w:color="auto"/>
                      </w:divBdr>
                      <w:divsChild>
                        <w:div w:id="121382738">
                          <w:marLeft w:val="0"/>
                          <w:marRight w:val="0"/>
                          <w:marTop w:val="0"/>
                          <w:marBottom w:val="0"/>
                          <w:divBdr>
                            <w:top w:val="none" w:sz="0" w:space="0" w:color="auto"/>
                            <w:left w:val="none" w:sz="0" w:space="0" w:color="auto"/>
                            <w:bottom w:val="none" w:sz="0" w:space="0" w:color="auto"/>
                            <w:right w:val="none" w:sz="0" w:space="0" w:color="auto"/>
                          </w:divBdr>
                          <w:divsChild>
                            <w:div w:id="1968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5393">
      <w:marLeft w:val="45"/>
      <w:marRight w:val="45"/>
      <w:marTop w:val="90"/>
      <w:marBottom w:val="90"/>
      <w:divBdr>
        <w:top w:val="none" w:sz="0" w:space="0" w:color="auto"/>
        <w:left w:val="none" w:sz="0" w:space="0" w:color="auto"/>
        <w:bottom w:val="none" w:sz="0" w:space="0" w:color="auto"/>
        <w:right w:val="none" w:sz="0" w:space="0" w:color="auto"/>
      </w:divBdr>
      <w:divsChild>
        <w:div w:id="980965381">
          <w:marLeft w:val="0"/>
          <w:marRight w:val="0"/>
          <w:marTop w:val="0"/>
          <w:marBottom w:val="567"/>
          <w:divBdr>
            <w:top w:val="none" w:sz="0" w:space="0" w:color="auto"/>
            <w:left w:val="none" w:sz="0" w:space="0" w:color="auto"/>
            <w:bottom w:val="none" w:sz="0" w:space="0" w:color="auto"/>
            <w:right w:val="none" w:sz="0" w:space="0" w:color="auto"/>
          </w:divBdr>
        </w:div>
        <w:div w:id="980965427">
          <w:marLeft w:val="0"/>
          <w:marRight w:val="0"/>
          <w:marTop w:val="480"/>
          <w:marBottom w:val="240"/>
          <w:divBdr>
            <w:top w:val="none" w:sz="0" w:space="0" w:color="auto"/>
            <w:left w:val="none" w:sz="0" w:space="0" w:color="auto"/>
            <w:bottom w:val="none" w:sz="0" w:space="0" w:color="auto"/>
            <w:right w:val="none" w:sz="0" w:space="0" w:color="auto"/>
          </w:divBdr>
        </w:div>
      </w:divsChild>
    </w:div>
    <w:div w:id="980965408">
      <w:marLeft w:val="0"/>
      <w:marRight w:val="0"/>
      <w:marTop w:val="0"/>
      <w:marBottom w:val="0"/>
      <w:divBdr>
        <w:top w:val="none" w:sz="0" w:space="0" w:color="auto"/>
        <w:left w:val="none" w:sz="0" w:space="0" w:color="auto"/>
        <w:bottom w:val="none" w:sz="0" w:space="0" w:color="auto"/>
        <w:right w:val="none" w:sz="0" w:space="0" w:color="auto"/>
      </w:divBdr>
      <w:divsChild>
        <w:div w:id="980965410">
          <w:marLeft w:val="0"/>
          <w:marRight w:val="0"/>
          <w:marTop w:val="0"/>
          <w:marBottom w:val="0"/>
          <w:divBdr>
            <w:top w:val="none" w:sz="0" w:space="0" w:color="auto"/>
            <w:left w:val="none" w:sz="0" w:space="0" w:color="auto"/>
            <w:bottom w:val="none" w:sz="0" w:space="0" w:color="auto"/>
            <w:right w:val="none" w:sz="0" w:space="0" w:color="auto"/>
          </w:divBdr>
          <w:divsChild>
            <w:div w:id="980965403">
              <w:marLeft w:val="0"/>
              <w:marRight w:val="0"/>
              <w:marTop w:val="0"/>
              <w:marBottom w:val="0"/>
              <w:divBdr>
                <w:top w:val="none" w:sz="0" w:space="0" w:color="auto"/>
                <w:left w:val="none" w:sz="0" w:space="0" w:color="auto"/>
                <w:bottom w:val="none" w:sz="0" w:space="0" w:color="auto"/>
                <w:right w:val="none" w:sz="0" w:space="0" w:color="auto"/>
              </w:divBdr>
              <w:divsChild>
                <w:div w:id="980965382">
                  <w:marLeft w:val="0"/>
                  <w:marRight w:val="0"/>
                  <w:marTop w:val="0"/>
                  <w:marBottom w:val="0"/>
                  <w:divBdr>
                    <w:top w:val="none" w:sz="0" w:space="0" w:color="auto"/>
                    <w:left w:val="none" w:sz="0" w:space="0" w:color="auto"/>
                    <w:bottom w:val="none" w:sz="0" w:space="0" w:color="auto"/>
                    <w:right w:val="none" w:sz="0" w:space="0" w:color="auto"/>
                  </w:divBdr>
                  <w:divsChild>
                    <w:div w:id="980965387">
                      <w:marLeft w:val="0"/>
                      <w:marRight w:val="0"/>
                      <w:marTop w:val="0"/>
                      <w:marBottom w:val="0"/>
                      <w:divBdr>
                        <w:top w:val="none" w:sz="0" w:space="0" w:color="auto"/>
                        <w:left w:val="none" w:sz="0" w:space="0" w:color="auto"/>
                        <w:bottom w:val="none" w:sz="0" w:space="0" w:color="auto"/>
                        <w:right w:val="none" w:sz="0" w:space="0" w:color="auto"/>
                      </w:divBdr>
                      <w:divsChild>
                        <w:div w:id="980965386">
                          <w:marLeft w:val="0"/>
                          <w:marRight w:val="0"/>
                          <w:marTop w:val="0"/>
                          <w:marBottom w:val="0"/>
                          <w:divBdr>
                            <w:top w:val="none" w:sz="0" w:space="0" w:color="auto"/>
                            <w:left w:val="none" w:sz="0" w:space="0" w:color="auto"/>
                            <w:bottom w:val="none" w:sz="0" w:space="0" w:color="auto"/>
                            <w:right w:val="none" w:sz="0" w:space="0" w:color="auto"/>
                          </w:divBdr>
                          <w:divsChild>
                            <w:div w:id="980965400">
                              <w:marLeft w:val="0"/>
                              <w:marRight w:val="0"/>
                              <w:marTop w:val="0"/>
                              <w:marBottom w:val="0"/>
                              <w:divBdr>
                                <w:top w:val="none" w:sz="0" w:space="0" w:color="auto"/>
                                <w:left w:val="none" w:sz="0" w:space="0" w:color="auto"/>
                                <w:bottom w:val="none" w:sz="0" w:space="0" w:color="auto"/>
                                <w:right w:val="none" w:sz="0" w:space="0" w:color="auto"/>
                              </w:divBdr>
                              <w:divsChild>
                                <w:div w:id="980965430">
                                  <w:marLeft w:val="0"/>
                                  <w:marRight w:val="0"/>
                                  <w:marTop w:val="0"/>
                                  <w:marBottom w:val="0"/>
                                  <w:divBdr>
                                    <w:top w:val="none" w:sz="0" w:space="0" w:color="auto"/>
                                    <w:left w:val="none" w:sz="0" w:space="0" w:color="auto"/>
                                    <w:bottom w:val="none" w:sz="0" w:space="0" w:color="auto"/>
                                    <w:right w:val="none" w:sz="0" w:space="0" w:color="auto"/>
                                  </w:divBdr>
                                  <w:divsChild>
                                    <w:div w:id="980965415">
                                      <w:marLeft w:val="0"/>
                                      <w:marRight w:val="0"/>
                                      <w:marTop w:val="0"/>
                                      <w:marBottom w:val="0"/>
                                      <w:divBdr>
                                        <w:top w:val="none" w:sz="0" w:space="0" w:color="auto"/>
                                        <w:left w:val="none" w:sz="0" w:space="0" w:color="auto"/>
                                        <w:bottom w:val="none" w:sz="0" w:space="0" w:color="auto"/>
                                        <w:right w:val="none" w:sz="0" w:space="0" w:color="auto"/>
                                      </w:divBdr>
                                      <w:divsChild>
                                        <w:div w:id="980965420">
                                          <w:marLeft w:val="0"/>
                                          <w:marRight w:val="0"/>
                                          <w:marTop w:val="0"/>
                                          <w:marBottom w:val="0"/>
                                          <w:divBdr>
                                            <w:top w:val="none" w:sz="0" w:space="0" w:color="auto"/>
                                            <w:left w:val="none" w:sz="0" w:space="0" w:color="auto"/>
                                            <w:bottom w:val="none" w:sz="0" w:space="0" w:color="auto"/>
                                            <w:right w:val="none" w:sz="0" w:space="0" w:color="auto"/>
                                          </w:divBdr>
                                          <w:divsChild>
                                            <w:div w:id="980965417">
                                              <w:marLeft w:val="0"/>
                                              <w:marRight w:val="0"/>
                                              <w:marTop w:val="0"/>
                                              <w:marBottom w:val="0"/>
                                              <w:divBdr>
                                                <w:top w:val="none" w:sz="0" w:space="0" w:color="auto"/>
                                                <w:left w:val="none" w:sz="0" w:space="0" w:color="auto"/>
                                                <w:bottom w:val="none" w:sz="0" w:space="0" w:color="auto"/>
                                                <w:right w:val="none" w:sz="0" w:space="0" w:color="auto"/>
                                              </w:divBdr>
                                              <w:divsChild>
                                                <w:div w:id="980965402">
                                                  <w:marLeft w:val="0"/>
                                                  <w:marRight w:val="0"/>
                                                  <w:marTop w:val="0"/>
                                                  <w:marBottom w:val="0"/>
                                                  <w:divBdr>
                                                    <w:top w:val="none" w:sz="0" w:space="0" w:color="auto"/>
                                                    <w:left w:val="none" w:sz="0" w:space="0" w:color="auto"/>
                                                    <w:bottom w:val="none" w:sz="0" w:space="0" w:color="auto"/>
                                                    <w:right w:val="none" w:sz="0" w:space="0" w:color="auto"/>
                                                  </w:divBdr>
                                                  <w:divsChild>
                                                    <w:div w:id="980965395">
                                                      <w:marLeft w:val="0"/>
                                                      <w:marRight w:val="0"/>
                                                      <w:marTop w:val="0"/>
                                                      <w:marBottom w:val="0"/>
                                                      <w:divBdr>
                                                        <w:top w:val="none" w:sz="0" w:space="0" w:color="auto"/>
                                                        <w:left w:val="none" w:sz="0" w:space="0" w:color="auto"/>
                                                        <w:bottom w:val="none" w:sz="0" w:space="0" w:color="auto"/>
                                                        <w:right w:val="none" w:sz="0" w:space="0" w:color="auto"/>
                                                      </w:divBdr>
                                                      <w:divsChild>
                                                        <w:div w:id="980965437">
                                                          <w:marLeft w:val="0"/>
                                                          <w:marRight w:val="0"/>
                                                          <w:marTop w:val="0"/>
                                                          <w:marBottom w:val="0"/>
                                                          <w:divBdr>
                                                            <w:top w:val="none" w:sz="0" w:space="0" w:color="auto"/>
                                                            <w:left w:val="none" w:sz="0" w:space="0" w:color="auto"/>
                                                            <w:bottom w:val="none" w:sz="0" w:space="0" w:color="auto"/>
                                                            <w:right w:val="none" w:sz="0" w:space="0" w:color="auto"/>
                                                          </w:divBdr>
                                                          <w:divsChild>
                                                            <w:div w:id="980965404">
                                                              <w:marLeft w:val="0"/>
                                                              <w:marRight w:val="0"/>
                                                              <w:marTop w:val="0"/>
                                                              <w:marBottom w:val="0"/>
                                                              <w:divBdr>
                                                                <w:top w:val="none" w:sz="0" w:space="0" w:color="auto"/>
                                                                <w:left w:val="none" w:sz="0" w:space="0" w:color="auto"/>
                                                                <w:bottom w:val="none" w:sz="0" w:space="0" w:color="auto"/>
                                                                <w:right w:val="none" w:sz="0" w:space="0" w:color="auto"/>
                                                              </w:divBdr>
                                                              <w:divsChild>
                                                                <w:div w:id="980965429">
                                                                  <w:marLeft w:val="0"/>
                                                                  <w:marRight w:val="0"/>
                                                                  <w:marTop w:val="0"/>
                                                                  <w:marBottom w:val="0"/>
                                                                  <w:divBdr>
                                                                    <w:top w:val="none" w:sz="0" w:space="0" w:color="auto"/>
                                                                    <w:left w:val="none" w:sz="0" w:space="0" w:color="auto"/>
                                                                    <w:bottom w:val="none" w:sz="0" w:space="0" w:color="auto"/>
                                                                    <w:right w:val="none" w:sz="0" w:space="0" w:color="auto"/>
                                                                  </w:divBdr>
                                                                  <w:divsChild>
                                                                    <w:div w:id="980965405">
                                                                      <w:marLeft w:val="0"/>
                                                                      <w:marRight w:val="0"/>
                                                                      <w:marTop w:val="0"/>
                                                                      <w:marBottom w:val="0"/>
                                                                      <w:divBdr>
                                                                        <w:top w:val="none" w:sz="0" w:space="0" w:color="auto"/>
                                                                        <w:left w:val="none" w:sz="0" w:space="0" w:color="auto"/>
                                                                        <w:bottom w:val="none" w:sz="0" w:space="0" w:color="auto"/>
                                                                        <w:right w:val="none" w:sz="0" w:space="0" w:color="auto"/>
                                                                      </w:divBdr>
                                                                      <w:divsChild>
                                                                        <w:div w:id="980965396">
                                                                          <w:marLeft w:val="0"/>
                                                                          <w:marRight w:val="0"/>
                                                                          <w:marTop w:val="0"/>
                                                                          <w:marBottom w:val="0"/>
                                                                          <w:divBdr>
                                                                            <w:top w:val="none" w:sz="0" w:space="0" w:color="auto"/>
                                                                            <w:left w:val="none" w:sz="0" w:space="0" w:color="auto"/>
                                                                            <w:bottom w:val="none" w:sz="0" w:space="0" w:color="auto"/>
                                                                            <w:right w:val="none" w:sz="0" w:space="0" w:color="auto"/>
                                                                          </w:divBdr>
                                                                          <w:divsChild>
                                                                            <w:div w:id="980965426">
                                                                              <w:marLeft w:val="0"/>
                                                                              <w:marRight w:val="0"/>
                                                                              <w:marTop w:val="0"/>
                                                                              <w:marBottom w:val="0"/>
                                                                              <w:divBdr>
                                                                                <w:top w:val="none" w:sz="0" w:space="0" w:color="auto"/>
                                                                                <w:left w:val="none" w:sz="0" w:space="0" w:color="auto"/>
                                                                                <w:bottom w:val="none" w:sz="0" w:space="0" w:color="auto"/>
                                                                                <w:right w:val="none" w:sz="0" w:space="0" w:color="auto"/>
                                                                              </w:divBdr>
                                                                              <w:divsChild>
                                                                                <w:div w:id="980965412">
                                                                                  <w:marLeft w:val="0"/>
                                                                                  <w:marRight w:val="0"/>
                                                                                  <w:marTop w:val="0"/>
                                                                                  <w:marBottom w:val="0"/>
                                                                                  <w:divBdr>
                                                                                    <w:top w:val="none" w:sz="0" w:space="0" w:color="auto"/>
                                                                                    <w:left w:val="none" w:sz="0" w:space="0" w:color="auto"/>
                                                                                    <w:bottom w:val="none" w:sz="0" w:space="0" w:color="auto"/>
                                                                                    <w:right w:val="none" w:sz="0" w:space="0" w:color="auto"/>
                                                                                  </w:divBdr>
                                                                                  <w:divsChild>
                                                                                    <w:div w:id="980965391">
                                                                                      <w:marLeft w:val="0"/>
                                                                                      <w:marRight w:val="0"/>
                                                                                      <w:marTop w:val="0"/>
                                                                                      <w:marBottom w:val="60"/>
                                                                                      <w:divBdr>
                                                                                        <w:top w:val="none" w:sz="0" w:space="0" w:color="auto"/>
                                                                                        <w:left w:val="none" w:sz="0" w:space="0" w:color="auto"/>
                                                                                        <w:bottom w:val="none" w:sz="0" w:space="0" w:color="auto"/>
                                                                                        <w:right w:val="none" w:sz="0" w:space="0" w:color="auto"/>
                                                                                      </w:divBdr>
                                                                                    </w:div>
                                                                                    <w:div w:id="980965392">
                                                                                      <w:marLeft w:val="0"/>
                                                                                      <w:marRight w:val="0"/>
                                                                                      <w:marTop w:val="0"/>
                                                                                      <w:marBottom w:val="60"/>
                                                                                      <w:divBdr>
                                                                                        <w:top w:val="none" w:sz="0" w:space="0" w:color="auto"/>
                                                                                        <w:left w:val="none" w:sz="0" w:space="0" w:color="auto"/>
                                                                                        <w:bottom w:val="none" w:sz="0" w:space="0" w:color="auto"/>
                                                                                        <w:right w:val="none" w:sz="0" w:space="0" w:color="auto"/>
                                                                                      </w:divBdr>
                                                                                    </w:div>
                                                                                    <w:div w:id="980965422">
                                                                                      <w:marLeft w:val="0"/>
                                                                                      <w:marRight w:val="0"/>
                                                                                      <w:marTop w:val="0"/>
                                                                                      <w:marBottom w:val="60"/>
                                                                                      <w:divBdr>
                                                                                        <w:top w:val="none" w:sz="0" w:space="0" w:color="auto"/>
                                                                                        <w:left w:val="none" w:sz="0" w:space="0" w:color="auto"/>
                                                                                        <w:bottom w:val="none" w:sz="0" w:space="0" w:color="auto"/>
                                                                                        <w:right w:val="none" w:sz="0" w:space="0" w:color="auto"/>
                                                                                      </w:divBdr>
                                                                                    </w:div>
                                                                                    <w:div w:id="980965423">
                                                                                      <w:marLeft w:val="0"/>
                                                                                      <w:marRight w:val="0"/>
                                                                                      <w:marTop w:val="0"/>
                                                                                      <w:marBottom w:val="60"/>
                                                                                      <w:divBdr>
                                                                                        <w:top w:val="none" w:sz="0" w:space="0" w:color="auto"/>
                                                                                        <w:left w:val="none" w:sz="0" w:space="0" w:color="auto"/>
                                                                                        <w:bottom w:val="none" w:sz="0" w:space="0" w:color="auto"/>
                                                                                        <w:right w:val="none" w:sz="0" w:space="0" w:color="auto"/>
                                                                                      </w:divBdr>
                                                                                    </w:div>
                                                                                    <w:div w:id="980965431">
                                                                                      <w:marLeft w:val="0"/>
                                                                                      <w:marRight w:val="0"/>
                                                                                      <w:marTop w:val="0"/>
                                                                                      <w:marBottom w:val="60"/>
                                                                                      <w:divBdr>
                                                                                        <w:top w:val="none" w:sz="0" w:space="0" w:color="auto"/>
                                                                                        <w:left w:val="none" w:sz="0" w:space="0" w:color="auto"/>
                                                                                        <w:bottom w:val="none" w:sz="0" w:space="0" w:color="auto"/>
                                                                                        <w:right w:val="none" w:sz="0" w:space="0" w:color="auto"/>
                                                                                      </w:divBdr>
                                                                                    </w:div>
                                                                                    <w:div w:id="980965441">
                                                                                      <w:marLeft w:val="0"/>
                                                                                      <w:marRight w:val="0"/>
                                                                                      <w:marTop w:val="0"/>
                                                                                      <w:marBottom w:val="60"/>
                                                                                      <w:divBdr>
                                                                                        <w:top w:val="none" w:sz="0" w:space="0" w:color="auto"/>
                                                                                        <w:left w:val="none" w:sz="0" w:space="0" w:color="auto"/>
                                                                                        <w:bottom w:val="none" w:sz="0" w:space="0" w:color="auto"/>
                                                                                        <w:right w:val="none" w:sz="0" w:space="0" w:color="auto"/>
                                                                                      </w:divBdr>
                                                                                    </w:div>
                                                                                    <w:div w:id="9809654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1">
      <w:marLeft w:val="0"/>
      <w:marRight w:val="0"/>
      <w:marTop w:val="0"/>
      <w:marBottom w:val="0"/>
      <w:divBdr>
        <w:top w:val="none" w:sz="0" w:space="0" w:color="auto"/>
        <w:left w:val="none" w:sz="0" w:space="0" w:color="auto"/>
        <w:bottom w:val="none" w:sz="0" w:space="0" w:color="auto"/>
        <w:right w:val="none" w:sz="0" w:space="0" w:color="auto"/>
      </w:divBdr>
      <w:divsChild>
        <w:div w:id="980965384">
          <w:marLeft w:val="0"/>
          <w:marRight w:val="0"/>
          <w:marTop w:val="0"/>
          <w:marBottom w:val="0"/>
          <w:divBdr>
            <w:top w:val="none" w:sz="0" w:space="0" w:color="auto"/>
            <w:left w:val="none" w:sz="0" w:space="0" w:color="auto"/>
            <w:bottom w:val="none" w:sz="0" w:space="0" w:color="auto"/>
            <w:right w:val="none" w:sz="0" w:space="0" w:color="auto"/>
          </w:divBdr>
          <w:divsChild>
            <w:div w:id="980965394">
              <w:marLeft w:val="0"/>
              <w:marRight w:val="0"/>
              <w:marTop w:val="0"/>
              <w:marBottom w:val="0"/>
              <w:divBdr>
                <w:top w:val="none" w:sz="0" w:space="0" w:color="auto"/>
                <w:left w:val="none" w:sz="0" w:space="0" w:color="auto"/>
                <w:bottom w:val="none" w:sz="0" w:space="0" w:color="auto"/>
                <w:right w:val="none" w:sz="0" w:space="0" w:color="auto"/>
              </w:divBdr>
              <w:divsChild>
                <w:div w:id="980965425">
                  <w:marLeft w:val="0"/>
                  <w:marRight w:val="0"/>
                  <w:marTop w:val="0"/>
                  <w:marBottom w:val="0"/>
                  <w:divBdr>
                    <w:top w:val="none" w:sz="0" w:space="0" w:color="auto"/>
                    <w:left w:val="none" w:sz="0" w:space="0" w:color="auto"/>
                    <w:bottom w:val="none" w:sz="0" w:space="0" w:color="auto"/>
                    <w:right w:val="none" w:sz="0" w:space="0" w:color="auto"/>
                  </w:divBdr>
                  <w:divsChild>
                    <w:div w:id="980965443">
                      <w:marLeft w:val="0"/>
                      <w:marRight w:val="0"/>
                      <w:marTop w:val="0"/>
                      <w:marBottom w:val="0"/>
                      <w:divBdr>
                        <w:top w:val="none" w:sz="0" w:space="0" w:color="auto"/>
                        <w:left w:val="none" w:sz="0" w:space="0" w:color="auto"/>
                        <w:bottom w:val="none" w:sz="0" w:space="0" w:color="auto"/>
                        <w:right w:val="none" w:sz="0" w:space="0" w:color="auto"/>
                      </w:divBdr>
                      <w:divsChild>
                        <w:div w:id="980965428">
                          <w:marLeft w:val="0"/>
                          <w:marRight w:val="0"/>
                          <w:marTop w:val="0"/>
                          <w:marBottom w:val="0"/>
                          <w:divBdr>
                            <w:top w:val="none" w:sz="0" w:space="0" w:color="auto"/>
                            <w:left w:val="none" w:sz="0" w:space="0" w:color="auto"/>
                            <w:bottom w:val="none" w:sz="0" w:space="0" w:color="auto"/>
                            <w:right w:val="none" w:sz="0" w:space="0" w:color="auto"/>
                          </w:divBdr>
                          <w:divsChild>
                            <w:div w:id="980965401">
                              <w:marLeft w:val="0"/>
                              <w:marRight w:val="0"/>
                              <w:marTop w:val="0"/>
                              <w:marBottom w:val="0"/>
                              <w:divBdr>
                                <w:top w:val="none" w:sz="0" w:space="0" w:color="auto"/>
                                <w:left w:val="none" w:sz="0" w:space="0" w:color="auto"/>
                                <w:bottom w:val="none" w:sz="0" w:space="0" w:color="auto"/>
                                <w:right w:val="none" w:sz="0" w:space="0" w:color="auto"/>
                              </w:divBdr>
                              <w:divsChild>
                                <w:div w:id="980965406">
                                  <w:marLeft w:val="0"/>
                                  <w:marRight w:val="0"/>
                                  <w:marTop w:val="0"/>
                                  <w:marBottom w:val="0"/>
                                  <w:divBdr>
                                    <w:top w:val="none" w:sz="0" w:space="0" w:color="auto"/>
                                    <w:left w:val="none" w:sz="0" w:space="0" w:color="auto"/>
                                    <w:bottom w:val="none" w:sz="0" w:space="0" w:color="auto"/>
                                    <w:right w:val="none" w:sz="0" w:space="0" w:color="auto"/>
                                  </w:divBdr>
                                  <w:divsChild>
                                    <w:div w:id="980965409">
                                      <w:marLeft w:val="0"/>
                                      <w:marRight w:val="0"/>
                                      <w:marTop w:val="0"/>
                                      <w:marBottom w:val="0"/>
                                      <w:divBdr>
                                        <w:top w:val="none" w:sz="0" w:space="0" w:color="auto"/>
                                        <w:left w:val="none" w:sz="0" w:space="0" w:color="auto"/>
                                        <w:bottom w:val="none" w:sz="0" w:space="0" w:color="auto"/>
                                        <w:right w:val="none" w:sz="0" w:space="0" w:color="auto"/>
                                      </w:divBdr>
                                      <w:divsChild>
                                        <w:div w:id="980965397">
                                          <w:marLeft w:val="0"/>
                                          <w:marRight w:val="0"/>
                                          <w:marTop w:val="0"/>
                                          <w:marBottom w:val="0"/>
                                          <w:divBdr>
                                            <w:top w:val="none" w:sz="0" w:space="0" w:color="auto"/>
                                            <w:left w:val="none" w:sz="0" w:space="0" w:color="auto"/>
                                            <w:bottom w:val="none" w:sz="0" w:space="0" w:color="auto"/>
                                            <w:right w:val="none" w:sz="0" w:space="0" w:color="auto"/>
                                          </w:divBdr>
                                          <w:divsChild>
                                            <w:div w:id="980965407">
                                              <w:marLeft w:val="0"/>
                                              <w:marRight w:val="0"/>
                                              <w:marTop w:val="0"/>
                                              <w:marBottom w:val="0"/>
                                              <w:divBdr>
                                                <w:top w:val="none" w:sz="0" w:space="0" w:color="auto"/>
                                                <w:left w:val="none" w:sz="0" w:space="0" w:color="auto"/>
                                                <w:bottom w:val="none" w:sz="0" w:space="0" w:color="auto"/>
                                                <w:right w:val="none" w:sz="0" w:space="0" w:color="auto"/>
                                              </w:divBdr>
                                              <w:divsChild>
                                                <w:div w:id="980965419">
                                                  <w:marLeft w:val="0"/>
                                                  <w:marRight w:val="0"/>
                                                  <w:marTop w:val="0"/>
                                                  <w:marBottom w:val="0"/>
                                                  <w:divBdr>
                                                    <w:top w:val="none" w:sz="0" w:space="0" w:color="auto"/>
                                                    <w:left w:val="none" w:sz="0" w:space="0" w:color="auto"/>
                                                    <w:bottom w:val="none" w:sz="0" w:space="0" w:color="auto"/>
                                                    <w:right w:val="none" w:sz="0" w:space="0" w:color="auto"/>
                                                  </w:divBdr>
                                                  <w:divsChild>
                                                    <w:div w:id="980965444">
                                                      <w:marLeft w:val="0"/>
                                                      <w:marRight w:val="0"/>
                                                      <w:marTop w:val="0"/>
                                                      <w:marBottom w:val="0"/>
                                                      <w:divBdr>
                                                        <w:top w:val="none" w:sz="0" w:space="0" w:color="auto"/>
                                                        <w:left w:val="none" w:sz="0" w:space="0" w:color="auto"/>
                                                        <w:bottom w:val="none" w:sz="0" w:space="0" w:color="auto"/>
                                                        <w:right w:val="none" w:sz="0" w:space="0" w:color="auto"/>
                                                      </w:divBdr>
                                                      <w:divsChild>
                                                        <w:div w:id="980965389">
                                                          <w:marLeft w:val="0"/>
                                                          <w:marRight w:val="0"/>
                                                          <w:marTop w:val="0"/>
                                                          <w:marBottom w:val="0"/>
                                                          <w:divBdr>
                                                            <w:top w:val="none" w:sz="0" w:space="0" w:color="auto"/>
                                                            <w:left w:val="none" w:sz="0" w:space="0" w:color="auto"/>
                                                            <w:bottom w:val="none" w:sz="0" w:space="0" w:color="auto"/>
                                                            <w:right w:val="none" w:sz="0" w:space="0" w:color="auto"/>
                                                          </w:divBdr>
                                                          <w:divsChild>
                                                            <w:div w:id="980965388">
                                                              <w:marLeft w:val="0"/>
                                                              <w:marRight w:val="0"/>
                                                              <w:marTop w:val="0"/>
                                                              <w:marBottom w:val="0"/>
                                                              <w:divBdr>
                                                                <w:top w:val="none" w:sz="0" w:space="0" w:color="auto"/>
                                                                <w:left w:val="none" w:sz="0" w:space="0" w:color="auto"/>
                                                                <w:bottom w:val="none" w:sz="0" w:space="0" w:color="auto"/>
                                                                <w:right w:val="none" w:sz="0" w:space="0" w:color="auto"/>
                                                              </w:divBdr>
                                                              <w:divsChild>
                                                                <w:div w:id="980965436">
                                                                  <w:marLeft w:val="0"/>
                                                                  <w:marRight w:val="0"/>
                                                                  <w:marTop w:val="0"/>
                                                                  <w:marBottom w:val="0"/>
                                                                  <w:divBdr>
                                                                    <w:top w:val="none" w:sz="0" w:space="0" w:color="auto"/>
                                                                    <w:left w:val="none" w:sz="0" w:space="0" w:color="auto"/>
                                                                    <w:bottom w:val="none" w:sz="0" w:space="0" w:color="auto"/>
                                                                    <w:right w:val="none" w:sz="0" w:space="0" w:color="auto"/>
                                                                  </w:divBdr>
                                                                  <w:divsChild>
                                                                    <w:div w:id="980965414">
                                                                      <w:marLeft w:val="0"/>
                                                                      <w:marRight w:val="0"/>
                                                                      <w:marTop w:val="0"/>
                                                                      <w:marBottom w:val="0"/>
                                                                      <w:divBdr>
                                                                        <w:top w:val="none" w:sz="0" w:space="0" w:color="auto"/>
                                                                        <w:left w:val="none" w:sz="0" w:space="0" w:color="auto"/>
                                                                        <w:bottom w:val="none" w:sz="0" w:space="0" w:color="auto"/>
                                                                        <w:right w:val="none" w:sz="0" w:space="0" w:color="auto"/>
                                                                      </w:divBdr>
                                                                      <w:divsChild>
                                                                        <w:div w:id="980965413">
                                                                          <w:marLeft w:val="0"/>
                                                                          <w:marRight w:val="0"/>
                                                                          <w:marTop w:val="0"/>
                                                                          <w:marBottom w:val="0"/>
                                                                          <w:divBdr>
                                                                            <w:top w:val="none" w:sz="0" w:space="0" w:color="auto"/>
                                                                            <w:left w:val="none" w:sz="0" w:space="0" w:color="auto"/>
                                                                            <w:bottom w:val="none" w:sz="0" w:space="0" w:color="auto"/>
                                                                            <w:right w:val="none" w:sz="0" w:space="0" w:color="auto"/>
                                                                          </w:divBdr>
                                                                          <w:divsChild>
                                                                            <w:div w:id="980965433">
                                                                              <w:marLeft w:val="0"/>
                                                                              <w:marRight w:val="0"/>
                                                                              <w:marTop w:val="0"/>
                                                                              <w:marBottom w:val="0"/>
                                                                              <w:divBdr>
                                                                                <w:top w:val="none" w:sz="0" w:space="0" w:color="auto"/>
                                                                                <w:left w:val="none" w:sz="0" w:space="0" w:color="auto"/>
                                                                                <w:bottom w:val="none" w:sz="0" w:space="0" w:color="auto"/>
                                                                                <w:right w:val="none" w:sz="0" w:space="0" w:color="auto"/>
                                                                              </w:divBdr>
                                                                              <w:divsChild>
                                                                                <w:div w:id="980965411">
                                                                                  <w:marLeft w:val="0"/>
                                                                                  <w:marRight w:val="0"/>
                                                                                  <w:marTop w:val="0"/>
                                                                                  <w:marBottom w:val="0"/>
                                                                                  <w:divBdr>
                                                                                    <w:top w:val="none" w:sz="0" w:space="0" w:color="auto"/>
                                                                                    <w:left w:val="none" w:sz="0" w:space="0" w:color="auto"/>
                                                                                    <w:bottom w:val="none" w:sz="0" w:space="0" w:color="auto"/>
                                                                                    <w:right w:val="none" w:sz="0" w:space="0" w:color="auto"/>
                                                                                  </w:divBdr>
                                                                                  <w:divsChild>
                                                                                    <w:div w:id="980965383">
                                                                                      <w:marLeft w:val="0"/>
                                                                                      <w:marRight w:val="0"/>
                                                                                      <w:marTop w:val="0"/>
                                                                                      <w:marBottom w:val="60"/>
                                                                                      <w:divBdr>
                                                                                        <w:top w:val="none" w:sz="0" w:space="0" w:color="auto"/>
                                                                                        <w:left w:val="none" w:sz="0" w:space="0" w:color="auto"/>
                                                                                        <w:bottom w:val="none" w:sz="0" w:space="0" w:color="auto"/>
                                                                                        <w:right w:val="none" w:sz="0" w:space="0" w:color="auto"/>
                                                                                      </w:divBdr>
                                                                                    </w:div>
                                                                                    <w:div w:id="980965385">
                                                                                      <w:marLeft w:val="0"/>
                                                                                      <w:marRight w:val="0"/>
                                                                                      <w:marTop w:val="0"/>
                                                                                      <w:marBottom w:val="60"/>
                                                                                      <w:divBdr>
                                                                                        <w:top w:val="none" w:sz="0" w:space="0" w:color="auto"/>
                                                                                        <w:left w:val="none" w:sz="0" w:space="0" w:color="auto"/>
                                                                                        <w:bottom w:val="none" w:sz="0" w:space="0" w:color="auto"/>
                                                                                        <w:right w:val="none" w:sz="0" w:space="0" w:color="auto"/>
                                                                                      </w:divBdr>
                                                                                    </w:div>
                                                                                    <w:div w:id="980965390">
                                                                                      <w:marLeft w:val="0"/>
                                                                                      <w:marRight w:val="0"/>
                                                                                      <w:marTop w:val="0"/>
                                                                                      <w:marBottom w:val="60"/>
                                                                                      <w:divBdr>
                                                                                        <w:top w:val="none" w:sz="0" w:space="0" w:color="auto"/>
                                                                                        <w:left w:val="none" w:sz="0" w:space="0" w:color="auto"/>
                                                                                        <w:bottom w:val="none" w:sz="0" w:space="0" w:color="auto"/>
                                                                                        <w:right w:val="none" w:sz="0" w:space="0" w:color="auto"/>
                                                                                      </w:divBdr>
                                                                                    </w:div>
                                                                                    <w:div w:id="980965398">
                                                                                      <w:marLeft w:val="0"/>
                                                                                      <w:marRight w:val="0"/>
                                                                                      <w:marTop w:val="0"/>
                                                                                      <w:marBottom w:val="60"/>
                                                                                      <w:divBdr>
                                                                                        <w:top w:val="none" w:sz="0" w:space="0" w:color="auto"/>
                                                                                        <w:left w:val="none" w:sz="0" w:space="0" w:color="auto"/>
                                                                                        <w:bottom w:val="none" w:sz="0" w:space="0" w:color="auto"/>
                                                                                        <w:right w:val="none" w:sz="0" w:space="0" w:color="auto"/>
                                                                                      </w:divBdr>
                                                                                    </w:div>
                                                                                    <w:div w:id="980965418">
                                                                                      <w:marLeft w:val="0"/>
                                                                                      <w:marRight w:val="0"/>
                                                                                      <w:marTop w:val="0"/>
                                                                                      <w:marBottom w:val="60"/>
                                                                                      <w:divBdr>
                                                                                        <w:top w:val="none" w:sz="0" w:space="0" w:color="auto"/>
                                                                                        <w:left w:val="none" w:sz="0" w:space="0" w:color="auto"/>
                                                                                        <w:bottom w:val="none" w:sz="0" w:space="0" w:color="auto"/>
                                                                                        <w:right w:val="none" w:sz="0" w:space="0" w:color="auto"/>
                                                                                      </w:divBdr>
                                                                                    </w:div>
                                                                                    <w:div w:id="980965434">
                                                                                      <w:marLeft w:val="0"/>
                                                                                      <w:marRight w:val="0"/>
                                                                                      <w:marTop w:val="0"/>
                                                                                      <w:marBottom w:val="60"/>
                                                                                      <w:divBdr>
                                                                                        <w:top w:val="none" w:sz="0" w:space="0" w:color="auto"/>
                                                                                        <w:left w:val="none" w:sz="0" w:space="0" w:color="auto"/>
                                                                                        <w:bottom w:val="none" w:sz="0" w:space="0" w:color="auto"/>
                                                                                        <w:right w:val="none" w:sz="0" w:space="0" w:color="auto"/>
                                                                                      </w:divBdr>
                                                                                    </w:div>
                                                                                    <w:div w:id="980965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4">
      <w:marLeft w:val="0"/>
      <w:marRight w:val="0"/>
      <w:marTop w:val="0"/>
      <w:marBottom w:val="0"/>
      <w:divBdr>
        <w:top w:val="none" w:sz="0" w:space="0" w:color="auto"/>
        <w:left w:val="none" w:sz="0" w:space="0" w:color="auto"/>
        <w:bottom w:val="none" w:sz="0" w:space="0" w:color="auto"/>
        <w:right w:val="none" w:sz="0" w:space="0" w:color="auto"/>
      </w:divBdr>
    </w:div>
    <w:div w:id="980965432">
      <w:marLeft w:val="0"/>
      <w:marRight w:val="0"/>
      <w:marTop w:val="0"/>
      <w:marBottom w:val="0"/>
      <w:divBdr>
        <w:top w:val="none" w:sz="0" w:space="0" w:color="auto"/>
        <w:left w:val="none" w:sz="0" w:space="0" w:color="auto"/>
        <w:bottom w:val="none" w:sz="0" w:space="0" w:color="auto"/>
        <w:right w:val="none" w:sz="0" w:space="0" w:color="auto"/>
      </w:divBdr>
    </w:div>
    <w:div w:id="980965435">
      <w:marLeft w:val="0"/>
      <w:marRight w:val="0"/>
      <w:marTop w:val="0"/>
      <w:marBottom w:val="0"/>
      <w:divBdr>
        <w:top w:val="none" w:sz="0" w:space="0" w:color="auto"/>
        <w:left w:val="none" w:sz="0" w:space="0" w:color="auto"/>
        <w:bottom w:val="none" w:sz="0" w:space="0" w:color="auto"/>
        <w:right w:val="none" w:sz="0" w:space="0" w:color="auto"/>
      </w:divBdr>
    </w:div>
    <w:div w:id="980965438">
      <w:marLeft w:val="0"/>
      <w:marRight w:val="0"/>
      <w:marTop w:val="0"/>
      <w:marBottom w:val="0"/>
      <w:divBdr>
        <w:top w:val="none" w:sz="0" w:space="0" w:color="auto"/>
        <w:left w:val="none" w:sz="0" w:space="0" w:color="auto"/>
        <w:bottom w:val="none" w:sz="0" w:space="0" w:color="auto"/>
        <w:right w:val="none" w:sz="0" w:space="0" w:color="auto"/>
      </w:divBdr>
    </w:div>
    <w:div w:id="980965439">
      <w:marLeft w:val="45"/>
      <w:marRight w:val="45"/>
      <w:marTop w:val="90"/>
      <w:marBottom w:val="90"/>
      <w:divBdr>
        <w:top w:val="none" w:sz="0" w:space="0" w:color="auto"/>
        <w:left w:val="none" w:sz="0" w:space="0" w:color="auto"/>
        <w:bottom w:val="none" w:sz="0" w:space="0" w:color="auto"/>
        <w:right w:val="none" w:sz="0" w:space="0" w:color="auto"/>
      </w:divBdr>
      <w:divsChild>
        <w:div w:id="980965399">
          <w:marLeft w:val="0"/>
          <w:marRight w:val="0"/>
          <w:marTop w:val="480"/>
          <w:marBottom w:val="240"/>
          <w:divBdr>
            <w:top w:val="none" w:sz="0" w:space="0" w:color="auto"/>
            <w:left w:val="none" w:sz="0" w:space="0" w:color="auto"/>
            <w:bottom w:val="none" w:sz="0" w:space="0" w:color="auto"/>
            <w:right w:val="none" w:sz="0" w:space="0" w:color="auto"/>
          </w:divBdr>
        </w:div>
        <w:div w:id="980965416">
          <w:marLeft w:val="0"/>
          <w:marRight w:val="0"/>
          <w:marTop w:val="0"/>
          <w:marBottom w:val="567"/>
          <w:divBdr>
            <w:top w:val="none" w:sz="0" w:space="0" w:color="auto"/>
            <w:left w:val="none" w:sz="0" w:space="0" w:color="auto"/>
            <w:bottom w:val="none" w:sz="0" w:space="0" w:color="auto"/>
            <w:right w:val="none" w:sz="0" w:space="0" w:color="auto"/>
          </w:divBdr>
        </w:div>
      </w:divsChild>
    </w:div>
    <w:div w:id="1322194193">
      <w:bodyDiv w:val="1"/>
      <w:marLeft w:val="0"/>
      <w:marRight w:val="0"/>
      <w:marTop w:val="0"/>
      <w:marBottom w:val="0"/>
      <w:divBdr>
        <w:top w:val="none" w:sz="0" w:space="0" w:color="auto"/>
        <w:left w:val="none" w:sz="0" w:space="0" w:color="auto"/>
        <w:bottom w:val="none" w:sz="0" w:space="0" w:color="auto"/>
        <w:right w:val="none" w:sz="0" w:space="0" w:color="auto"/>
      </w:divBdr>
      <w:divsChild>
        <w:div w:id="1385060106">
          <w:marLeft w:val="0"/>
          <w:marRight w:val="0"/>
          <w:marTop w:val="0"/>
          <w:marBottom w:val="0"/>
          <w:divBdr>
            <w:top w:val="none" w:sz="0" w:space="0" w:color="auto"/>
            <w:left w:val="none" w:sz="0" w:space="0" w:color="auto"/>
            <w:bottom w:val="none" w:sz="0" w:space="0" w:color="auto"/>
            <w:right w:val="none" w:sz="0" w:space="0" w:color="auto"/>
          </w:divBdr>
          <w:divsChild>
            <w:div w:id="202911879">
              <w:marLeft w:val="0"/>
              <w:marRight w:val="0"/>
              <w:marTop w:val="0"/>
              <w:marBottom w:val="0"/>
              <w:divBdr>
                <w:top w:val="none" w:sz="0" w:space="0" w:color="auto"/>
                <w:left w:val="none" w:sz="0" w:space="0" w:color="auto"/>
                <w:bottom w:val="none" w:sz="0" w:space="0" w:color="auto"/>
                <w:right w:val="none" w:sz="0" w:space="0" w:color="auto"/>
              </w:divBdr>
              <w:divsChild>
                <w:div w:id="937370823">
                  <w:marLeft w:val="0"/>
                  <w:marRight w:val="0"/>
                  <w:marTop w:val="0"/>
                  <w:marBottom w:val="0"/>
                  <w:divBdr>
                    <w:top w:val="none" w:sz="0" w:space="0" w:color="auto"/>
                    <w:left w:val="none" w:sz="0" w:space="0" w:color="auto"/>
                    <w:bottom w:val="none" w:sz="0" w:space="0" w:color="auto"/>
                    <w:right w:val="none" w:sz="0" w:space="0" w:color="auto"/>
                  </w:divBdr>
                  <w:divsChild>
                    <w:div w:id="80765286">
                      <w:marLeft w:val="0"/>
                      <w:marRight w:val="0"/>
                      <w:marTop w:val="0"/>
                      <w:marBottom w:val="0"/>
                      <w:divBdr>
                        <w:top w:val="none" w:sz="0" w:space="0" w:color="auto"/>
                        <w:left w:val="none" w:sz="0" w:space="0" w:color="auto"/>
                        <w:bottom w:val="none" w:sz="0" w:space="0" w:color="auto"/>
                        <w:right w:val="none" w:sz="0" w:space="0" w:color="auto"/>
                      </w:divBdr>
                      <w:divsChild>
                        <w:div w:id="338624784">
                          <w:marLeft w:val="0"/>
                          <w:marRight w:val="0"/>
                          <w:marTop w:val="0"/>
                          <w:marBottom w:val="0"/>
                          <w:divBdr>
                            <w:top w:val="none" w:sz="0" w:space="0" w:color="auto"/>
                            <w:left w:val="none" w:sz="0" w:space="0" w:color="auto"/>
                            <w:bottom w:val="none" w:sz="0" w:space="0" w:color="auto"/>
                            <w:right w:val="none" w:sz="0" w:space="0" w:color="auto"/>
                          </w:divBdr>
                          <w:divsChild>
                            <w:div w:id="1743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952520">
      <w:bodyDiv w:val="1"/>
      <w:marLeft w:val="0"/>
      <w:marRight w:val="0"/>
      <w:marTop w:val="0"/>
      <w:marBottom w:val="0"/>
      <w:divBdr>
        <w:top w:val="none" w:sz="0" w:space="0" w:color="auto"/>
        <w:left w:val="none" w:sz="0" w:space="0" w:color="auto"/>
        <w:bottom w:val="none" w:sz="0" w:space="0" w:color="auto"/>
        <w:right w:val="none" w:sz="0" w:space="0" w:color="auto"/>
      </w:divBdr>
    </w:div>
    <w:div w:id="2002269931">
      <w:bodyDiv w:val="1"/>
      <w:marLeft w:val="0"/>
      <w:marRight w:val="0"/>
      <w:marTop w:val="0"/>
      <w:marBottom w:val="0"/>
      <w:divBdr>
        <w:top w:val="none" w:sz="0" w:space="0" w:color="auto"/>
        <w:left w:val="none" w:sz="0" w:space="0" w:color="auto"/>
        <w:bottom w:val="none" w:sz="0" w:space="0" w:color="auto"/>
        <w:right w:val="none" w:sz="0" w:space="0" w:color="auto"/>
      </w:divBdr>
      <w:divsChild>
        <w:div w:id="919295238">
          <w:marLeft w:val="0"/>
          <w:marRight w:val="0"/>
          <w:marTop w:val="0"/>
          <w:marBottom w:val="0"/>
          <w:divBdr>
            <w:top w:val="none" w:sz="0" w:space="0" w:color="auto"/>
            <w:left w:val="none" w:sz="0" w:space="0" w:color="auto"/>
            <w:bottom w:val="none" w:sz="0" w:space="0" w:color="auto"/>
            <w:right w:val="none" w:sz="0" w:space="0" w:color="auto"/>
          </w:divBdr>
          <w:divsChild>
            <w:div w:id="364334961">
              <w:marLeft w:val="0"/>
              <w:marRight w:val="0"/>
              <w:marTop w:val="0"/>
              <w:marBottom w:val="0"/>
              <w:divBdr>
                <w:top w:val="none" w:sz="0" w:space="0" w:color="auto"/>
                <w:left w:val="none" w:sz="0" w:space="0" w:color="auto"/>
                <w:bottom w:val="none" w:sz="0" w:space="0" w:color="auto"/>
                <w:right w:val="none" w:sz="0" w:space="0" w:color="auto"/>
              </w:divBdr>
              <w:divsChild>
                <w:div w:id="994527277">
                  <w:marLeft w:val="0"/>
                  <w:marRight w:val="0"/>
                  <w:marTop w:val="0"/>
                  <w:marBottom w:val="0"/>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sChild>
                        <w:div w:id="1317805875">
                          <w:marLeft w:val="0"/>
                          <w:marRight w:val="0"/>
                          <w:marTop w:val="0"/>
                          <w:marBottom w:val="0"/>
                          <w:divBdr>
                            <w:top w:val="none" w:sz="0" w:space="0" w:color="auto"/>
                            <w:left w:val="none" w:sz="0" w:space="0" w:color="auto"/>
                            <w:bottom w:val="none" w:sz="0" w:space="0" w:color="auto"/>
                            <w:right w:val="none" w:sz="0" w:space="0" w:color="auto"/>
                          </w:divBdr>
                          <w:divsChild>
                            <w:div w:id="4911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C4AA-E7FD-46A9-93B7-506DB20D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7770</Characters>
  <Application>Microsoft Office Word</Application>
  <DocSecurity>0</DocSecurity>
  <Lines>242</Lines>
  <Paragraphs>85</Paragraphs>
  <ScaleCrop>false</ScaleCrop>
  <HeadingPairs>
    <vt:vector size="2" baseType="variant">
      <vt:variant>
        <vt:lpstr>Nosaukums</vt:lpstr>
      </vt:variant>
      <vt:variant>
        <vt:i4>1</vt:i4>
      </vt:variant>
    </vt:vector>
  </HeadingPairs>
  <TitlesOfParts>
    <vt:vector size="1" baseType="lpstr">
      <vt:lpstr>Likumprojekts "Grozījumi Latvijas Administratīvo pārkāpumu kodeksā"</vt:lpstr>
    </vt:vector>
  </TitlesOfParts>
  <Company>Zemkopības ministrija</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 "Grozījumi Latvijas Admistratīvo pārkāpumu kodeksā"</dc:subject>
  <dc:creator>Agija Medina</dc:creator>
  <dc:description>___________.___________@zm.gov.lvtālr. ________________</dc:description>
  <cp:lastModifiedBy>Renārs Žagars</cp:lastModifiedBy>
  <cp:revision>9</cp:revision>
  <cp:lastPrinted>2014-10-29T06:44:00Z</cp:lastPrinted>
  <dcterms:created xsi:type="dcterms:W3CDTF">2014-11-04T11:05:00Z</dcterms:created>
  <dcterms:modified xsi:type="dcterms:W3CDTF">2014-12-09T12:24:00Z</dcterms:modified>
</cp:coreProperties>
</file>