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1B" w:rsidRDefault="0062021B" w:rsidP="004A2361">
      <w:pPr>
        <w:jc w:val="center"/>
        <w:rPr>
          <w:rFonts w:eastAsia="Arial Unicode MS"/>
          <w:b/>
          <w:lang w:val="lv-LV"/>
        </w:rPr>
      </w:pPr>
      <w:bookmarkStart w:id="0" w:name="OLE_LINK7"/>
      <w:bookmarkStart w:id="1" w:name="OLE_LINK8"/>
    </w:p>
    <w:p w:rsidR="0062021B" w:rsidRDefault="0062021B" w:rsidP="004A2361">
      <w:pPr>
        <w:jc w:val="center"/>
        <w:rPr>
          <w:rFonts w:eastAsia="Arial Unicode MS"/>
          <w:b/>
          <w:lang w:val="lv-LV"/>
        </w:rPr>
      </w:pPr>
    </w:p>
    <w:p w:rsidR="004A2361" w:rsidRPr="0062021B" w:rsidRDefault="004A2361" w:rsidP="004A2361">
      <w:pPr>
        <w:jc w:val="center"/>
        <w:rPr>
          <w:rFonts w:eastAsia="Arial Unicode MS"/>
          <w:b/>
          <w:lang w:val="lv-LV"/>
        </w:rPr>
      </w:pPr>
      <w:r w:rsidRPr="0062021B">
        <w:rPr>
          <w:rFonts w:eastAsia="Arial Unicode MS"/>
          <w:b/>
          <w:lang w:val="lv-LV"/>
        </w:rPr>
        <w:t>Ministru kabineta noteikumu projekta</w:t>
      </w:r>
    </w:p>
    <w:p w:rsidR="004A2361" w:rsidRPr="0062021B" w:rsidRDefault="004A2361" w:rsidP="004A2361">
      <w:pPr>
        <w:jc w:val="center"/>
        <w:rPr>
          <w:b/>
          <w:bCs/>
          <w:lang w:val="lv-LV"/>
        </w:rPr>
      </w:pPr>
      <w:r w:rsidRPr="0062021B">
        <w:rPr>
          <w:b/>
          <w:bCs/>
          <w:lang w:val="lv-LV"/>
        </w:rPr>
        <w:t>„</w:t>
      </w:r>
      <w:r w:rsidR="00547A14" w:rsidRPr="0062021B">
        <w:rPr>
          <w:b/>
          <w:bCs/>
          <w:lang w:val="lv-LV"/>
        </w:rPr>
        <w:t>Zinātniskiem mērķiem izmantojamo dzīvnieku aizsardzības komitejas</w:t>
      </w:r>
      <w:r w:rsidRPr="0062021B">
        <w:rPr>
          <w:b/>
          <w:bCs/>
          <w:lang w:val="lv-LV"/>
        </w:rPr>
        <w:t xml:space="preserve"> nolikums”</w:t>
      </w:r>
    </w:p>
    <w:p w:rsidR="00566B1C" w:rsidRPr="0062021B" w:rsidRDefault="00566B1C" w:rsidP="004A2361">
      <w:pPr>
        <w:jc w:val="center"/>
        <w:rPr>
          <w:lang w:val="lv-LV"/>
        </w:rPr>
      </w:pPr>
    </w:p>
    <w:p w:rsidR="00E1638A" w:rsidRPr="0062021B" w:rsidRDefault="004A2361" w:rsidP="004A2361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62021B">
        <w:rPr>
          <w:b/>
          <w:lang w:val="lv-LV"/>
        </w:rPr>
        <w:t>sākotnējās ietekmes novērtējuma ziņojums</w:t>
      </w:r>
      <w:r w:rsidRPr="0062021B">
        <w:rPr>
          <w:b/>
          <w:bCs/>
          <w:lang w:val="lv-LV"/>
        </w:rPr>
        <w:t xml:space="preserve"> (anotācija)</w:t>
      </w:r>
    </w:p>
    <w:p w:rsidR="003F0CFD" w:rsidRDefault="003F0CFD" w:rsidP="004A2361">
      <w:pPr>
        <w:pStyle w:val="naisf"/>
        <w:spacing w:before="0" w:beforeAutospacing="0" w:after="0" w:afterAutospacing="0"/>
        <w:jc w:val="center"/>
        <w:rPr>
          <w:lang w:val="lv-LV"/>
        </w:rPr>
      </w:pPr>
    </w:p>
    <w:p w:rsidR="00566B1C" w:rsidRPr="005F7BD1" w:rsidRDefault="00566B1C" w:rsidP="004A2361">
      <w:pPr>
        <w:pStyle w:val="naisf"/>
        <w:spacing w:before="0" w:beforeAutospacing="0" w:after="0" w:afterAutospacing="0"/>
        <w:jc w:val="center"/>
        <w:rPr>
          <w:lang w:val="lv-LV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2630"/>
        <w:gridCol w:w="6316"/>
      </w:tblGrid>
      <w:tr w:rsidR="00E1638A" w:rsidRPr="0062021B" w:rsidTr="00B508FA">
        <w:tc>
          <w:tcPr>
            <w:tcW w:w="0" w:type="auto"/>
            <w:gridSpan w:val="3"/>
            <w:vAlign w:val="center"/>
          </w:tcPr>
          <w:bookmarkEnd w:id="0"/>
          <w:bookmarkEnd w:id="1"/>
          <w:p w:rsidR="00E1638A" w:rsidRPr="0062021B" w:rsidRDefault="00E1638A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62021B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E1638A" w:rsidRPr="0062021B" w:rsidTr="00B508FA">
        <w:tc>
          <w:tcPr>
            <w:tcW w:w="251" w:type="pct"/>
          </w:tcPr>
          <w:p w:rsidR="00E1638A" w:rsidRPr="0062021B" w:rsidRDefault="00E1638A" w:rsidP="00C21DCA">
            <w:pPr>
              <w:jc w:val="center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1.</w:t>
            </w:r>
          </w:p>
        </w:tc>
        <w:tc>
          <w:tcPr>
            <w:tcW w:w="1396" w:type="pct"/>
          </w:tcPr>
          <w:p w:rsidR="00E1638A" w:rsidRPr="0062021B" w:rsidRDefault="00E1638A" w:rsidP="005D73DE">
            <w:pPr>
              <w:jc w:val="both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5F7BD1" w:rsidRPr="0062021B" w:rsidRDefault="00234AED" w:rsidP="00221FA4">
            <w:pPr>
              <w:suppressAutoHyphens/>
              <w:jc w:val="both"/>
              <w:rPr>
                <w:kern w:val="1"/>
                <w:lang w:val="lv-LV" w:eastAsia="ar-SA"/>
              </w:rPr>
            </w:pPr>
            <w:r w:rsidRPr="0062021B">
              <w:rPr>
                <w:kern w:val="1"/>
                <w:lang w:val="lv-LV" w:eastAsia="ar-SA"/>
              </w:rPr>
              <w:t xml:space="preserve">Dzīvnieku aizsardzības likuma </w:t>
            </w:r>
            <w:r w:rsidR="00221FA4" w:rsidRPr="0062021B">
              <w:rPr>
                <w:kern w:val="1"/>
                <w:lang w:val="lv-LV" w:eastAsia="ar-SA"/>
              </w:rPr>
              <w:t>26</w:t>
            </w:r>
            <w:r w:rsidRPr="0062021B">
              <w:rPr>
                <w:kern w:val="1"/>
                <w:lang w:val="lv-LV" w:eastAsia="ar-SA"/>
              </w:rPr>
              <w:t>.</w:t>
            </w:r>
            <w:r w:rsidR="00221FA4" w:rsidRPr="0062021B">
              <w:rPr>
                <w:kern w:val="1"/>
                <w:vertAlign w:val="superscript"/>
                <w:lang w:val="lv-LV" w:eastAsia="ar-SA"/>
              </w:rPr>
              <w:t>3</w:t>
            </w:r>
            <w:r w:rsidR="005E1539" w:rsidRPr="0062021B">
              <w:rPr>
                <w:kern w:val="1"/>
                <w:vertAlign w:val="superscript"/>
                <w:lang w:val="lv-LV" w:eastAsia="ar-SA"/>
              </w:rPr>
              <w:t> </w:t>
            </w:r>
            <w:r w:rsidR="00B77471" w:rsidRPr="0062021B">
              <w:rPr>
                <w:kern w:val="1"/>
                <w:lang w:val="lv-LV" w:eastAsia="ar-SA"/>
              </w:rPr>
              <w:t>panta otrā daļa</w:t>
            </w:r>
            <w:r w:rsidRPr="0062021B">
              <w:rPr>
                <w:kern w:val="1"/>
                <w:lang w:val="lv-LV" w:eastAsia="ar-SA"/>
              </w:rPr>
              <w:t>.</w:t>
            </w:r>
          </w:p>
        </w:tc>
      </w:tr>
      <w:tr w:rsidR="00E1638A" w:rsidRPr="0062021B" w:rsidTr="00B508FA">
        <w:tc>
          <w:tcPr>
            <w:tcW w:w="251" w:type="pct"/>
          </w:tcPr>
          <w:p w:rsidR="00E1638A" w:rsidRPr="0062021B" w:rsidRDefault="00E1638A" w:rsidP="00C21DCA">
            <w:pPr>
              <w:jc w:val="center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2.</w:t>
            </w:r>
          </w:p>
        </w:tc>
        <w:tc>
          <w:tcPr>
            <w:tcW w:w="1396" w:type="pct"/>
          </w:tcPr>
          <w:p w:rsidR="00E1638A" w:rsidRPr="0062021B" w:rsidRDefault="00E1638A" w:rsidP="005D73DE">
            <w:pPr>
              <w:jc w:val="both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 xml:space="preserve">Pašreizējā situācija </w:t>
            </w:r>
            <w:r w:rsidRPr="0062021B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FA4BBF" w:rsidRPr="0062021B" w:rsidRDefault="00945DD6" w:rsidP="00BF707A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2021B">
              <w:rPr>
                <w:color w:val="auto"/>
                <w:sz w:val="24"/>
                <w:szCs w:val="24"/>
              </w:rPr>
              <w:t xml:space="preserve">2014.gada 12.jūnijā Saeima </w:t>
            </w:r>
            <w:r w:rsidR="0051639A" w:rsidRPr="0062021B">
              <w:rPr>
                <w:color w:val="auto"/>
                <w:sz w:val="24"/>
                <w:szCs w:val="24"/>
              </w:rPr>
              <w:t xml:space="preserve">Dzīvnieku aizsardzības likumā </w:t>
            </w:r>
            <w:r w:rsidRPr="0062021B">
              <w:rPr>
                <w:color w:val="auto"/>
                <w:sz w:val="24"/>
                <w:szCs w:val="24"/>
              </w:rPr>
              <w:t xml:space="preserve">pieņēma grozījumus, kas nosaka, ka </w:t>
            </w:r>
            <w:r w:rsidR="00B7155C" w:rsidRPr="0062021B">
              <w:rPr>
                <w:color w:val="auto"/>
                <w:sz w:val="24"/>
                <w:szCs w:val="24"/>
              </w:rPr>
              <w:t>valsts zinātniskais institūts „</w:t>
            </w:r>
            <w:r w:rsidRPr="0062021B">
              <w:rPr>
                <w:color w:val="auto"/>
                <w:sz w:val="24"/>
                <w:szCs w:val="24"/>
              </w:rPr>
              <w:t>Pārtikas drošības, dzīvnieku veselības un vides zinātniskais institūts „BIOR”</w:t>
            </w:r>
            <w:r w:rsidR="00B7155C" w:rsidRPr="0062021B">
              <w:rPr>
                <w:color w:val="auto"/>
                <w:sz w:val="24"/>
                <w:szCs w:val="24"/>
              </w:rPr>
              <w:t>”</w:t>
            </w:r>
            <w:r w:rsidR="005B138B" w:rsidRPr="0062021B">
              <w:rPr>
                <w:color w:val="auto"/>
                <w:sz w:val="24"/>
                <w:szCs w:val="24"/>
              </w:rPr>
              <w:t xml:space="preserve"> (turpmāk – </w:t>
            </w:r>
            <w:r w:rsidR="00871CBE" w:rsidRPr="0062021B">
              <w:rPr>
                <w:color w:val="auto"/>
                <w:sz w:val="24"/>
                <w:szCs w:val="24"/>
              </w:rPr>
              <w:t xml:space="preserve">zinātniskais </w:t>
            </w:r>
            <w:r w:rsidR="005B138B" w:rsidRPr="0062021B">
              <w:rPr>
                <w:color w:val="auto"/>
                <w:sz w:val="24"/>
                <w:szCs w:val="24"/>
              </w:rPr>
              <w:t xml:space="preserve">institūts „BIOR”) </w:t>
            </w:r>
            <w:r w:rsidRPr="0062021B">
              <w:rPr>
                <w:color w:val="auto"/>
                <w:sz w:val="24"/>
                <w:szCs w:val="24"/>
              </w:rPr>
              <w:t>izveido zinātniskiem mērķiem izmantojamo dzīvnieku aizsardzības komiteju un koordinē tās darbību.</w:t>
            </w:r>
          </w:p>
          <w:p w:rsidR="00D966AE" w:rsidRPr="0062021B" w:rsidRDefault="00234AED" w:rsidP="00BF707A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2021B">
              <w:rPr>
                <w:color w:val="auto"/>
                <w:sz w:val="24"/>
                <w:szCs w:val="24"/>
              </w:rPr>
              <w:t xml:space="preserve">Dzīvnieku aizsardzības likuma </w:t>
            </w:r>
            <w:r w:rsidR="0051639A" w:rsidRPr="0062021B">
              <w:rPr>
                <w:color w:val="auto"/>
                <w:sz w:val="24"/>
                <w:szCs w:val="24"/>
              </w:rPr>
              <w:t xml:space="preserve">(turpmāk – likums) </w:t>
            </w:r>
            <w:r w:rsidR="005E1539" w:rsidRPr="0062021B">
              <w:rPr>
                <w:color w:val="auto"/>
                <w:sz w:val="24"/>
                <w:szCs w:val="24"/>
              </w:rPr>
              <w:t>p</w:t>
            </w:r>
            <w:r w:rsidRPr="0062021B">
              <w:rPr>
                <w:color w:val="auto"/>
                <w:sz w:val="24"/>
                <w:szCs w:val="24"/>
              </w:rPr>
              <w:t>ārejas noteikumu 1</w:t>
            </w:r>
            <w:r w:rsidR="003E01E1" w:rsidRPr="0062021B">
              <w:rPr>
                <w:color w:val="auto"/>
                <w:sz w:val="24"/>
                <w:szCs w:val="24"/>
              </w:rPr>
              <w:t>7</w:t>
            </w:r>
            <w:r w:rsidRPr="0062021B">
              <w:rPr>
                <w:color w:val="auto"/>
                <w:sz w:val="24"/>
                <w:szCs w:val="24"/>
              </w:rPr>
              <w:t>.punktā Ministru kabinetam uzdots līdz 201</w:t>
            </w:r>
            <w:r w:rsidR="003E01E1" w:rsidRPr="0062021B">
              <w:rPr>
                <w:color w:val="auto"/>
                <w:sz w:val="24"/>
                <w:szCs w:val="24"/>
              </w:rPr>
              <w:t>4</w:t>
            </w:r>
            <w:r w:rsidRPr="0062021B">
              <w:rPr>
                <w:color w:val="auto"/>
                <w:sz w:val="24"/>
                <w:szCs w:val="24"/>
              </w:rPr>
              <w:t>.gada 3</w:t>
            </w:r>
            <w:r w:rsidR="003E01E1" w:rsidRPr="0062021B">
              <w:rPr>
                <w:color w:val="auto"/>
                <w:sz w:val="24"/>
                <w:szCs w:val="24"/>
              </w:rPr>
              <w:t>1.decembri</w:t>
            </w:r>
            <w:r w:rsidRPr="0062021B">
              <w:rPr>
                <w:color w:val="auto"/>
                <w:sz w:val="24"/>
                <w:szCs w:val="24"/>
              </w:rPr>
              <w:t xml:space="preserve">m izdot </w:t>
            </w:r>
            <w:r w:rsidR="003E01E1" w:rsidRPr="0062021B">
              <w:rPr>
                <w:color w:val="auto"/>
                <w:sz w:val="24"/>
                <w:szCs w:val="24"/>
              </w:rPr>
              <w:t>Zinātniskiem mērķiem izmantojamo dzīvnieku aizsardzības komitejas</w:t>
            </w:r>
            <w:r w:rsidRPr="0062021B">
              <w:rPr>
                <w:color w:val="auto"/>
                <w:sz w:val="24"/>
                <w:szCs w:val="24"/>
              </w:rPr>
              <w:t xml:space="preserve"> nolikumu.</w:t>
            </w:r>
          </w:p>
          <w:p w:rsidR="001B1FAE" w:rsidRPr="0062021B" w:rsidRDefault="00FC3CE8" w:rsidP="00FC3CE8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2021B">
              <w:rPr>
                <w:color w:val="auto"/>
                <w:sz w:val="24"/>
                <w:szCs w:val="24"/>
              </w:rPr>
              <w:t xml:space="preserve">Likumā noteikts, ka </w:t>
            </w:r>
            <w:r w:rsidR="001B1FAE" w:rsidRPr="0062021B">
              <w:rPr>
                <w:color w:val="auto"/>
                <w:sz w:val="24"/>
                <w:szCs w:val="24"/>
              </w:rPr>
              <w:t xml:space="preserve">Zinātniskiem mērķiem izmantojamo dzīvnieku aizsardzības komitejā </w:t>
            </w:r>
            <w:r w:rsidR="00227B82" w:rsidRPr="0062021B">
              <w:rPr>
                <w:color w:val="auto"/>
                <w:sz w:val="24"/>
                <w:szCs w:val="24"/>
              </w:rPr>
              <w:t xml:space="preserve">(turpmāk – Komiteja) </w:t>
            </w:r>
            <w:r w:rsidR="001B1FAE" w:rsidRPr="0062021B">
              <w:rPr>
                <w:color w:val="auto"/>
                <w:sz w:val="24"/>
                <w:szCs w:val="24"/>
              </w:rPr>
              <w:t>iekļauj zinātnisko institūciju un biedrību un nodibinājumu pārstāvj</w:t>
            </w:r>
            <w:r w:rsidR="00901F3C" w:rsidRPr="0062021B">
              <w:rPr>
                <w:color w:val="auto"/>
                <w:sz w:val="24"/>
                <w:szCs w:val="24"/>
              </w:rPr>
              <w:t>us</w:t>
            </w:r>
            <w:r w:rsidR="001B1FAE" w:rsidRPr="0062021B">
              <w:rPr>
                <w:color w:val="auto"/>
                <w:sz w:val="24"/>
                <w:szCs w:val="24"/>
              </w:rPr>
              <w:t>, kas darbojas dzīvnieku aizsardzības un labturības jomā.</w:t>
            </w:r>
          </w:p>
          <w:p w:rsidR="00FC3CE8" w:rsidRPr="0062021B" w:rsidRDefault="00FC3CE8" w:rsidP="00901F3C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2021B">
              <w:rPr>
                <w:color w:val="auto"/>
                <w:sz w:val="24"/>
                <w:szCs w:val="24"/>
              </w:rPr>
              <w:t xml:space="preserve">Komitejas nolikumā jānosaka tās uzdevumi un </w:t>
            </w:r>
            <w:r w:rsidR="00901F3C" w:rsidRPr="0062021B">
              <w:rPr>
                <w:color w:val="auto"/>
                <w:sz w:val="24"/>
                <w:szCs w:val="24"/>
              </w:rPr>
              <w:t>kritēriji, kādiem jāatbilst zinātnisko institūciju un biedrību</w:t>
            </w:r>
            <w:r w:rsidR="00757D17" w:rsidRPr="0062021B">
              <w:rPr>
                <w:color w:val="auto"/>
                <w:sz w:val="24"/>
                <w:szCs w:val="24"/>
              </w:rPr>
              <w:t>,</w:t>
            </w:r>
            <w:r w:rsidR="00901F3C" w:rsidRPr="0062021B">
              <w:rPr>
                <w:color w:val="auto"/>
                <w:sz w:val="24"/>
                <w:szCs w:val="24"/>
              </w:rPr>
              <w:t xml:space="preserve"> un nodibinājumu pārstāvjiem, lai </w:t>
            </w:r>
            <w:r w:rsidR="0051639A" w:rsidRPr="0062021B">
              <w:rPr>
                <w:color w:val="auto"/>
                <w:sz w:val="24"/>
                <w:szCs w:val="24"/>
              </w:rPr>
              <w:t xml:space="preserve">tie </w:t>
            </w:r>
            <w:r w:rsidR="00901F3C" w:rsidRPr="0062021B">
              <w:rPr>
                <w:color w:val="auto"/>
                <w:sz w:val="24"/>
                <w:szCs w:val="24"/>
              </w:rPr>
              <w:t>varētu darboties komitejā.</w:t>
            </w:r>
          </w:p>
          <w:p w:rsidR="004631D3" w:rsidRPr="0062021B" w:rsidRDefault="0051639A" w:rsidP="00901F3C">
            <w:pPr>
              <w:pStyle w:val="tv2131"/>
              <w:spacing w:line="240" w:lineRule="auto"/>
              <w:ind w:firstLine="0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Viens no </w:t>
            </w:r>
            <w:r w:rsidR="00474D16" w:rsidRPr="0062021B">
              <w:rPr>
                <w:color w:val="000000"/>
                <w:spacing w:val="-4"/>
                <w:sz w:val="24"/>
                <w:szCs w:val="24"/>
              </w:rPr>
              <w:t>Eiropas Parlamenta</w:t>
            </w:r>
            <w:r w:rsidR="00474D16" w:rsidRPr="0062021B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2361B3" w:rsidRPr="0062021B">
              <w:rPr>
                <w:bCs/>
                <w:color w:val="000000"/>
                <w:spacing w:val="-4"/>
                <w:sz w:val="24"/>
                <w:szCs w:val="24"/>
              </w:rPr>
              <w:t>un Padomes 2010.</w:t>
            </w:r>
            <w:r w:rsidR="00474D16" w:rsidRPr="0062021B">
              <w:rPr>
                <w:bCs/>
                <w:color w:val="000000"/>
                <w:spacing w:val="-4"/>
                <w:sz w:val="24"/>
                <w:szCs w:val="24"/>
              </w:rPr>
              <w:t>gada 22.septembra Direktīvas 2010/63/ES par zinātniskiem mērķiem izmantojamo dzīvnieku aizsardzību</w:t>
            </w:r>
            <w:r w:rsidR="002361B3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7D4003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(turpmāk – Direktīva 2010/63/ES) </w:t>
            </w:r>
            <w:r w:rsidR="002361B3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mērķiem ir nodrošināt augstu aizsardzības līmeni dzīvniekiem, kurus joprojām vajag izmantot procedūrās. </w:t>
            </w:r>
            <w:r w:rsidR="004631D3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Dzīvnieku </w:t>
            </w:r>
            <w:r w:rsidR="00395F08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iegūšanu, audzēšanu, izmitināšanu, </w:t>
            </w:r>
            <w:r w:rsidR="004631D3" w:rsidRPr="0062021B">
              <w:rPr>
                <w:bCs/>
                <w:color w:val="000000"/>
                <w:spacing w:val="-4"/>
                <w:sz w:val="24"/>
                <w:szCs w:val="24"/>
              </w:rPr>
              <w:t>kopšanu un izmantošanu zinātniskiem mērķiem reglamentē starptautiski atzīti aizstāšanas, samazināšanas un pilnveides principi.</w:t>
            </w:r>
            <w:r w:rsidR="004631D3" w:rsidRPr="0062021B">
              <w:rPr>
                <w:sz w:val="24"/>
                <w:szCs w:val="24"/>
              </w:rPr>
              <w:t xml:space="preserve"> </w:t>
            </w:r>
            <w:r w:rsidR="004631D3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Izvēloties metodes, aizstāšanas, samazināšanas un pilnveides principi būtu jāīsteno stingrā hierarhijā, ko nosaka prasība izmantot alternatīvas metodes. Ja </w:t>
            </w:r>
            <w:r w:rsidR="001862FD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Eiropas </w:t>
            </w:r>
            <w:r w:rsidR="004631D3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Savienības tiesību aktos nav atzītu alternatīvu metožu, dzīvnieku skaitu var samazināt, izmantojot arī citas metodes un īstenojot tādas testēšanas stratēģijas, piemēram, </w:t>
            </w:r>
            <w:r w:rsidR="004631D3" w:rsidRPr="0062021B">
              <w:rPr>
                <w:bCs/>
                <w:i/>
                <w:color w:val="000000"/>
                <w:spacing w:val="-4"/>
                <w:sz w:val="24"/>
                <w:szCs w:val="24"/>
              </w:rPr>
              <w:t>in vitro</w:t>
            </w:r>
            <w:r w:rsidR="004631D3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 un citas metodes, kas dod iespēju samazināt un pilnveidot dzīvnieku izmantošanu.</w:t>
            </w:r>
            <w:r w:rsidR="00395F08"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 Lai sniegtu ieguldījumu izmēģinājumu dzīvnieku aizsardzībā, biedrībām un nodibinājumiem, kas darbojas dzīvnieku aizsardzības un labturības jomā un vēlas līdzdarboties komitejā, </w:t>
            </w:r>
            <w:r w:rsidRPr="0062021B">
              <w:rPr>
                <w:bCs/>
                <w:color w:val="000000"/>
                <w:spacing w:val="-4"/>
                <w:sz w:val="24"/>
                <w:szCs w:val="24"/>
              </w:rPr>
              <w:t xml:space="preserve">ir </w:t>
            </w:r>
            <w:r w:rsidR="00395F08" w:rsidRPr="0062021B">
              <w:rPr>
                <w:bCs/>
                <w:color w:val="000000"/>
                <w:spacing w:val="-4"/>
                <w:sz w:val="24"/>
                <w:szCs w:val="24"/>
              </w:rPr>
              <w:t>jāatbilst komitejas nolikuma 6.punktā minētajiem kritērijiem.</w:t>
            </w:r>
          </w:p>
          <w:p w:rsidR="004631D3" w:rsidRPr="0062021B" w:rsidRDefault="0051639A" w:rsidP="006B5481">
            <w:pPr>
              <w:pStyle w:val="tv2131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021B">
              <w:rPr>
                <w:color w:val="000000" w:themeColor="text1"/>
                <w:sz w:val="24"/>
                <w:szCs w:val="24"/>
              </w:rPr>
              <w:t>Tā kā</w:t>
            </w:r>
            <w:r w:rsidR="00424B56" w:rsidRPr="0062021B">
              <w:rPr>
                <w:color w:val="000000" w:themeColor="text1"/>
                <w:sz w:val="24"/>
                <w:szCs w:val="24"/>
              </w:rPr>
              <w:t xml:space="preserve"> gan tehnikas un zinātnes attīstība, gan zināšanu paplašināšanās jautājumos par faktoriem, kas ietekmē dzīvnieku labturību, </w:t>
            </w:r>
            <w:r w:rsidRPr="0062021B">
              <w:rPr>
                <w:color w:val="000000" w:themeColor="text1"/>
                <w:sz w:val="24"/>
                <w:szCs w:val="24"/>
              </w:rPr>
              <w:t xml:space="preserve">var būt visai strauja, 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zinātniskajām institūcijām</w:t>
            </w:r>
            <w:r w:rsidR="00424B56" w:rsidRPr="0062021B">
              <w:rPr>
                <w:color w:val="000000" w:themeColor="text1"/>
                <w:sz w:val="24"/>
                <w:szCs w:val="24"/>
              </w:rPr>
              <w:t>,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kas zinātniskajos pētījumos, diagnostikas vai izglītības nolūkos izmanto izmēģinājumu dzīvniekus,</w:t>
            </w:r>
            <w:r w:rsidR="00424B56" w:rsidRPr="0062021B">
              <w:rPr>
                <w:color w:val="000000" w:themeColor="text1"/>
                <w:sz w:val="24"/>
                <w:szCs w:val="24"/>
              </w:rPr>
              <w:t xml:space="preserve"> un to deleģētajiem pārstāvjiem ir jāatbilst komitejas nolikuma 5.punkta kritērijiem.</w:t>
            </w:r>
          </w:p>
          <w:p w:rsidR="006B5481" w:rsidRPr="0062021B" w:rsidRDefault="002530AB" w:rsidP="00337C55">
            <w:pPr>
              <w:pStyle w:val="tv2131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021B">
              <w:rPr>
                <w:color w:val="000000" w:themeColor="text1"/>
                <w:sz w:val="24"/>
                <w:szCs w:val="24"/>
              </w:rPr>
              <w:lastRenderedPageBreak/>
              <w:t>Lai palielinātu pētniecības konkurētspēju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, kā arī</w:t>
            </w:r>
            <w:r w:rsidRPr="006202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 xml:space="preserve">uzlabotu </w:t>
            </w:r>
            <w:r w:rsidRPr="0062021B">
              <w:rPr>
                <w:color w:val="000000" w:themeColor="text1"/>
                <w:sz w:val="24"/>
                <w:szCs w:val="24"/>
              </w:rPr>
              <w:t>aizstāšanas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 xml:space="preserve"> un</w:t>
            </w:r>
            <w:r w:rsidRPr="0062021B">
              <w:rPr>
                <w:color w:val="000000" w:themeColor="text1"/>
                <w:sz w:val="24"/>
                <w:szCs w:val="24"/>
              </w:rPr>
              <w:t xml:space="preserve"> samazināšanas un 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 xml:space="preserve">to </w:t>
            </w:r>
            <w:r w:rsidRPr="0062021B">
              <w:rPr>
                <w:color w:val="000000" w:themeColor="text1"/>
                <w:sz w:val="24"/>
                <w:szCs w:val="24"/>
              </w:rPr>
              <w:t>pilnveid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es principus</w:t>
            </w:r>
            <w:r w:rsidRPr="0062021B">
              <w:rPr>
                <w:color w:val="000000" w:themeColor="text1"/>
                <w:sz w:val="24"/>
                <w:szCs w:val="24"/>
              </w:rPr>
              <w:t xml:space="preserve"> dzīvnieku izmantošanai procedūrās, 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d</w:t>
            </w:r>
            <w:r w:rsidRPr="0062021B">
              <w:rPr>
                <w:color w:val="000000" w:themeColor="text1"/>
                <w:sz w:val="24"/>
                <w:szCs w:val="24"/>
              </w:rPr>
              <w:t>alībvalstīm ar pētniecības, kā arī citu līdzekļu palīdzību jāsekmē alternatīvu pieeju izstrāde un validācija</w:t>
            </w:r>
            <w:r w:rsidR="00EE5161" w:rsidRPr="0062021B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Lai spētu 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īstenot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kvalitatīvu augsta līmeņa informācijas (zināšanu un pieredzes) apmaiņu ar EK institūcijām, kā arī starp Latvijas zinātniskajām institūcijām, darbam komitejā nepieciešams pēc iespējas </w:t>
            </w:r>
            <w:r w:rsidR="002B73D4" w:rsidRPr="0062021B">
              <w:rPr>
                <w:color w:val="000000" w:themeColor="text1"/>
                <w:sz w:val="24"/>
                <w:szCs w:val="24"/>
              </w:rPr>
              <w:t>lielāks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zinātnieku </w:t>
            </w:r>
            <w:r w:rsidR="002B73D4" w:rsidRPr="0062021B">
              <w:rPr>
                <w:color w:val="000000" w:themeColor="text1"/>
                <w:sz w:val="24"/>
                <w:szCs w:val="24"/>
              </w:rPr>
              <w:t>skait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s, jo alternatīvās metodes</w:t>
            </w:r>
            <w:r w:rsidR="002B73D4" w:rsidRPr="006202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(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pieejas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)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ir ļoti dažāda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 xml:space="preserve">s gan pēc 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veida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, gan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satura, arī dzīvniekus pētījumiem izmanto ļoti dažādos sektoros (piem</w:t>
            </w:r>
            <w:r w:rsidR="00711F24" w:rsidRPr="0062021B">
              <w:rPr>
                <w:color w:val="000000" w:themeColor="text1"/>
                <w:sz w:val="24"/>
                <w:szCs w:val="24"/>
              </w:rPr>
              <w:t>ēram,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farmācij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ā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, medicīn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ā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, veterinārmedicīn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ā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, bioloģisko vielu, ķīmisko vielu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 xml:space="preserve"> un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biocīdu kvalitātes un drošības pārbaud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ē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u.c.). Tādēļ, lai komiteja spētu 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pildīt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tai noteiktos uzdevumus, ir nepieciešam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a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pēc iespējas </w:t>
            </w:r>
            <w:r w:rsidR="002B73D4" w:rsidRPr="0062021B">
              <w:rPr>
                <w:color w:val="000000" w:themeColor="text1"/>
                <w:sz w:val="24"/>
                <w:szCs w:val="24"/>
              </w:rPr>
              <w:t>lielāka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73D4" w:rsidRPr="0062021B">
              <w:rPr>
                <w:color w:val="000000" w:themeColor="text1"/>
                <w:sz w:val="24"/>
                <w:szCs w:val="24"/>
              </w:rPr>
              <w:t xml:space="preserve">arī 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zinātnisko institūciju pārstāvniecība. To nespēs veikt tikai zinātniskā institūta BIOR darbinieki vai zinātniskā institūta BIOR un sabiedriskās dzīvnieku aizsardzības organizācijas, kas jau tagad ir izteikušas vēlmi piedalīties, 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bet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 xml:space="preserve">citas 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zinātnisk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ās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institūcij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as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šād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u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interes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i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nav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 xml:space="preserve"> izrādījušas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. Latvijā ir 10 zinātniskās institūcijas, kas reģistrētas kā izmēģinājumu dzīvnieku audzētāj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as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, turētāj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as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vai lietotāj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as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. No t</w:t>
            </w:r>
            <w:r w:rsidR="0051639A" w:rsidRPr="0062021B">
              <w:rPr>
                <w:color w:val="000000" w:themeColor="text1"/>
                <w:sz w:val="24"/>
                <w:szCs w:val="24"/>
              </w:rPr>
              <w:t>ā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m septiņās ir dzīvnieku labturības struktūras. 3Rs</w:t>
            </w:r>
            <w:r w:rsidR="00B8248E" w:rsidRPr="0062021B">
              <w:rPr>
                <w:color w:val="000000" w:themeColor="text1"/>
                <w:sz w:val="24"/>
                <w:szCs w:val="24"/>
              </w:rPr>
              <w:t xml:space="preserve"> (izmēģinājumu dzīvnieku aizstāšanas un samazināšanas un to pilnveides principi)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un alternatīvo metožu</w:t>
            </w:r>
            <w:r w:rsidR="002B73D4" w:rsidRPr="006202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C55" w:rsidRPr="0062021B">
              <w:rPr>
                <w:color w:val="000000" w:themeColor="text1"/>
                <w:sz w:val="24"/>
                <w:szCs w:val="24"/>
              </w:rPr>
              <w:t>(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pieeju</w:t>
            </w:r>
            <w:r w:rsidR="00337C55" w:rsidRPr="0062021B">
              <w:rPr>
                <w:color w:val="000000" w:themeColor="text1"/>
                <w:sz w:val="24"/>
                <w:szCs w:val="24"/>
              </w:rPr>
              <w:t>)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jomā </w:t>
            </w:r>
            <w:r w:rsidR="00337C55" w:rsidRPr="0062021B">
              <w:rPr>
                <w:color w:val="000000" w:themeColor="text1"/>
                <w:sz w:val="24"/>
                <w:szCs w:val="24"/>
              </w:rPr>
              <w:t>Latvijā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ir maz zinātnisko institūciju un zinātnieku, tāpēc, lai sasniegtu noteikto mērķi</w:t>
            </w:r>
            <w:r w:rsidR="00337C55" w:rsidRPr="0062021B">
              <w:rPr>
                <w:color w:val="000000" w:themeColor="text1"/>
                <w:sz w:val="24"/>
                <w:szCs w:val="24"/>
              </w:rPr>
              <w:t>,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C55" w:rsidRPr="0062021B">
              <w:rPr>
                <w:color w:val="000000" w:themeColor="text1"/>
                <w:sz w:val="24"/>
                <w:szCs w:val="24"/>
              </w:rPr>
              <w:t xml:space="preserve">cik vien iespējams, 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ir jāizmanto viss </w:t>
            </w:r>
            <w:r w:rsidR="00337C55" w:rsidRPr="0062021B">
              <w:rPr>
                <w:color w:val="000000" w:themeColor="text1"/>
                <w:sz w:val="24"/>
                <w:szCs w:val="24"/>
              </w:rPr>
              <w:t xml:space="preserve">Latvijā 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 xml:space="preserve">esošais </w:t>
            </w:r>
            <w:r w:rsidRPr="0062021B">
              <w:rPr>
                <w:color w:val="000000" w:themeColor="text1"/>
                <w:sz w:val="24"/>
                <w:szCs w:val="24"/>
              </w:rPr>
              <w:t xml:space="preserve">zinātnieku </w:t>
            </w:r>
            <w:r w:rsidR="006B5481" w:rsidRPr="0062021B">
              <w:rPr>
                <w:color w:val="000000" w:themeColor="text1"/>
                <w:sz w:val="24"/>
                <w:szCs w:val="24"/>
              </w:rPr>
              <w:t>potenciāls.</w:t>
            </w:r>
          </w:p>
        </w:tc>
      </w:tr>
      <w:tr w:rsidR="00E1638A" w:rsidRPr="0062021B" w:rsidTr="00B508FA">
        <w:tc>
          <w:tcPr>
            <w:tcW w:w="251" w:type="pct"/>
          </w:tcPr>
          <w:p w:rsidR="00E1638A" w:rsidRPr="0062021B" w:rsidRDefault="00E1638A" w:rsidP="00C21DCA">
            <w:pPr>
              <w:jc w:val="center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6" w:type="pct"/>
          </w:tcPr>
          <w:p w:rsidR="00E1638A" w:rsidRPr="0062021B" w:rsidRDefault="00E1638A" w:rsidP="005D73DE">
            <w:pPr>
              <w:jc w:val="both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E1638A" w:rsidRPr="0062021B" w:rsidRDefault="000B0F56" w:rsidP="001B1FAE">
            <w:pPr>
              <w:jc w:val="both"/>
              <w:rPr>
                <w:highlight w:val="yellow"/>
                <w:lang w:val="lv-LV" w:eastAsia="lv-LV"/>
              </w:rPr>
            </w:pPr>
            <w:r w:rsidRPr="0062021B">
              <w:rPr>
                <w:color w:val="000000" w:themeColor="text1"/>
                <w:lang w:val="lv-LV"/>
              </w:rPr>
              <w:t>Valsts zinātniskais institūts „</w:t>
            </w:r>
            <w:r w:rsidR="001C5EB4" w:rsidRPr="0062021B">
              <w:rPr>
                <w:color w:val="000000" w:themeColor="text1"/>
                <w:lang w:val="lv-LV"/>
              </w:rPr>
              <w:t>Pārtikas drošības, dzīvnieku veselības un vides zinātniskais institūts „</w:t>
            </w:r>
            <w:r w:rsidR="003E01E1" w:rsidRPr="0062021B">
              <w:rPr>
                <w:lang w:val="lv-LV" w:eastAsia="lv-LV"/>
              </w:rPr>
              <w:t>BIOR</w:t>
            </w:r>
            <w:r w:rsidR="001C5EB4" w:rsidRPr="0062021B">
              <w:rPr>
                <w:lang w:val="lv-LV" w:eastAsia="lv-LV"/>
              </w:rPr>
              <w:t>”</w:t>
            </w:r>
            <w:r w:rsidRPr="0062021B">
              <w:rPr>
                <w:lang w:val="lv-LV" w:eastAsia="lv-LV"/>
              </w:rPr>
              <w:t>”</w:t>
            </w:r>
            <w:r w:rsidR="00337C55" w:rsidRPr="0062021B">
              <w:rPr>
                <w:lang w:val="lv-LV" w:eastAsia="lv-LV"/>
              </w:rPr>
              <w:t xml:space="preserve"> (turpmāk – </w:t>
            </w:r>
            <w:r w:rsidR="00337C55" w:rsidRPr="0062021B">
              <w:rPr>
                <w:color w:val="000000" w:themeColor="text1"/>
                <w:lang w:val="lv-LV"/>
              </w:rPr>
              <w:t>zinātniskais institūts „</w:t>
            </w:r>
            <w:r w:rsidR="00337C55" w:rsidRPr="0062021B">
              <w:rPr>
                <w:lang w:val="lv-LV" w:eastAsia="lv-LV"/>
              </w:rPr>
              <w:t>BIOR”)</w:t>
            </w:r>
            <w:r w:rsidR="001C5EB4" w:rsidRPr="0062021B">
              <w:rPr>
                <w:lang w:val="lv-LV" w:eastAsia="lv-LV"/>
              </w:rPr>
              <w:t>.</w:t>
            </w:r>
          </w:p>
        </w:tc>
      </w:tr>
      <w:tr w:rsidR="00E1638A" w:rsidRPr="0062021B" w:rsidTr="00B508FA">
        <w:tc>
          <w:tcPr>
            <w:tcW w:w="251" w:type="pct"/>
          </w:tcPr>
          <w:p w:rsidR="00E1638A" w:rsidRPr="0062021B" w:rsidRDefault="00E1638A" w:rsidP="00C21DCA">
            <w:pPr>
              <w:jc w:val="center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4.</w:t>
            </w:r>
          </w:p>
        </w:tc>
        <w:tc>
          <w:tcPr>
            <w:tcW w:w="1396" w:type="pct"/>
          </w:tcPr>
          <w:p w:rsidR="00E1638A" w:rsidRPr="0062021B" w:rsidRDefault="00E1638A" w:rsidP="005D73DE">
            <w:pPr>
              <w:jc w:val="both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E1638A" w:rsidRPr="0062021B" w:rsidRDefault="00337C55" w:rsidP="005D73DE">
            <w:pPr>
              <w:jc w:val="both"/>
              <w:rPr>
                <w:kern w:val="1"/>
                <w:lang w:val="lv-LV" w:eastAsia="ar-SA"/>
              </w:rPr>
            </w:pPr>
            <w:r w:rsidRPr="0062021B">
              <w:rPr>
                <w:lang w:val="lv-LV"/>
              </w:rPr>
              <w:t>L</w:t>
            </w:r>
            <w:r w:rsidR="00227B82" w:rsidRPr="0062021B">
              <w:rPr>
                <w:lang w:val="lv-LV"/>
              </w:rPr>
              <w:t>ikuma 26.</w:t>
            </w:r>
            <w:r w:rsidR="00227B82" w:rsidRPr="0062021B">
              <w:rPr>
                <w:vertAlign w:val="superscript"/>
                <w:lang w:val="lv-LV"/>
              </w:rPr>
              <w:t xml:space="preserve">4 </w:t>
            </w:r>
            <w:r w:rsidR="00227B82" w:rsidRPr="0062021B">
              <w:rPr>
                <w:lang w:val="lv-LV"/>
              </w:rPr>
              <w:t xml:space="preserve">pantā ir noteiktas </w:t>
            </w:r>
            <w:r w:rsidRPr="0062021B">
              <w:rPr>
                <w:lang w:val="lv-LV"/>
              </w:rPr>
              <w:t>k</w:t>
            </w:r>
            <w:r w:rsidR="00227B82" w:rsidRPr="0062021B">
              <w:rPr>
                <w:lang w:val="lv-LV"/>
              </w:rPr>
              <w:t>omitejas funkcijas</w:t>
            </w:r>
            <w:r w:rsidR="001A6A67" w:rsidRPr="0062021B">
              <w:rPr>
                <w:lang w:val="lv-LV"/>
              </w:rPr>
              <w:t>. Lai ned</w:t>
            </w:r>
            <w:r w:rsidR="003E3559" w:rsidRPr="0062021B">
              <w:rPr>
                <w:lang w:val="lv-LV"/>
              </w:rPr>
              <w:t>ublētu augstāka spēka normatīvā</w:t>
            </w:r>
            <w:r w:rsidR="0099315D" w:rsidRPr="0062021B">
              <w:rPr>
                <w:lang w:val="lv-LV"/>
              </w:rPr>
              <w:t xml:space="preserve"> akta tiesību normās ietverto </w:t>
            </w:r>
            <w:r w:rsidR="001A6A67" w:rsidRPr="0062021B">
              <w:rPr>
                <w:lang w:val="lv-LV"/>
              </w:rPr>
              <w:t>regulējumu,</w:t>
            </w:r>
            <w:r w:rsidR="00227B82" w:rsidRPr="0062021B">
              <w:rPr>
                <w:lang w:val="lv-LV"/>
              </w:rPr>
              <w:t xml:space="preserve"> </w:t>
            </w:r>
            <w:r w:rsidR="00227B82" w:rsidRPr="0062021B">
              <w:rPr>
                <w:kern w:val="1"/>
                <w:lang w:val="lv-LV" w:eastAsia="ar-SA"/>
              </w:rPr>
              <w:t xml:space="preserve">noteikumu projektā </w:t>
            </w:r>
            <w:r w:rsidRPr="0062021B">
              <w:rPr>
                <w:kern w:val="1"/>
                <w:lang w:val="lv-LV" w:eastAsia="ar-SA"/>
              </w:rPr>
              <w:t>k</w:t>
            </w:r>
            <w:r w:rsidR="001A6A67" w:rsidRPr="0062021B">
              <w:rPr>
                <w:kern w:val="1"/>
                <w:lang w:val="lv-LV" w:eastAsia="ar-SA"/>
              </w:rPr>
              <w:t>omitejas funkcijas</w:t>
            </w:r>
            <w:r w:rsidR="00227B82" w:rsidRPr="0062021B">
              <w:rPr>
                <w:kern w:val="1"/>
                <w:lang w:val="lv-LV" w:eastAsia="ar-SA"/>
              </w:rPr>
              <w:t xml:space="preserve"> netiek ietvertas.</w:t>
            </w:r>
          </w:p>
          <w:p w:rsidR="003B5886" w:rsidRPr="0062021B" w:rsidRDefault="003B5886" w:rsidP="005D73DE">
            <w:pPr>
              <w:jc w:val="both"/>
              <w:rPr>
                <w:kern w:val="1"/>
                <w:lang w:val="lv-LV" w:eastAsia="ar-SA"/>
              </w:rPr>
            </w:pPr>
            <w:r w:rsidRPr="0062021B">
              <w:rPr>
                <w:kern w:val="1"/>
                <w:lang w:val="lv-LV" w:eastAsia="ar-SA"/>
              </w:rPr>
              <w:t>Komiteja lēmumus nepieņems, jo t</w:t>
            </w:r>
            <w:r w:rsidR="00CE75FD" w:rsidRPr="0062021B">
              <w:rPr>
                <w:kern w:val="1"/>
                <w:lang w:val="lv-LV" w:eastAsia="ar-SA"/>
              </w:rPr>
              <w:t xml:space="preserve">ā ir konsultatīva institūcija, kas </w:t>
            </w:r>
            <w:r w:rsidR="000F2CA5" w:rsidRPr="0062021B">
              <w:rPr>
                <w:kern w:val="1"/>
                <w:lang w:val="lv-LV" w:eastAsia="ar-SA"/>
              </w:rPr>
              <w:t>sniegs konsultācijas kompetentām iestādēm</w:t>
            </w:r>
            <w:r w:rsidR="00CE75FD" w:rsidRPr="0062021B">
              <w:rPr>
                <w:kern w:val="1"/>
                <w:lang w:val="lv-LV" w:eastAsia="ar-SA"/>
              </w:rPr>
              <w:t xml:space="preserve"> un</w:t>
            </w:r>
            <w:r w:rsidR="000F2CA5" w:rsidRPr="0062021B">
              <w:rPr>
                <w:kern w:val="1"/>
                <w:lang w:val="lv-LV" w:eastAsia="ar-SA"/>
              </w:rPr>
              <w:t xml:space="preserve"> dzīvnieku labturības struktūrām</w:t>
            </w:r>
            <w:r w:rsidR="00CE75FD" w:rsidRPr="0062021B">
              <w:rPr>
                <w:kern w:val="1"/>
                <w:lang w:val="lv-LV" w:eastAsia="ar-SA"/>
              </w:rPr>
              <w:t xml:space="preserve"> izmēģinājumu dzīvnieku jomā</w:t>
            </w:r>
            <w:r w:rsidR="00337C55" w:rsidRPr="0062021B">
              <w:rPr>
                <w:kern w:val="1"/>
                <w:lang w:val="lv-LV" w:eastAsia="ar-SA"/>
              </w:rPr>
              <w:t xml:space="preserve">, lai </w:t>
            </w:r>
            <w:r w:rsidR="00CE75FD" w:rsidRPr="0062021B">
              <w:rPr>
                <w:kern w:val="1"/>
                <w:lang w:val="lv-LV" w:eastAsia="ar-SA"/>
              </w:rPr>
              <w:t>aizsargāt</w:t>
            </w:r>
            <w:r w:rsidR="00337C55" w:rsidRPr="0062021B">
              <w:rPr>
                <w:kern w:val="1"/>
                <w:lang w:val="lv-LV" w:eastAsia="ar-SA"/>
              </w:rPr>
              <w:t>u</w:t>
            </w:r>
            <w:r w:rsidR="00CE75FD" w:rsidRPr="0062021B">
              <w:rPr>
                <w:kern w:val="1"/>
                <w:lang w:val="lv-LV" w:eastAsia="ar-SA"/>
              </w:rPr>
              <w:t xml:space="preserve"> izmēģinājumu dzīvniekus, sekmējot aizstāšanas</w:t>
            </w:r>
            <w:r w:rsidR="00337C55" w:rsidRPr="0062021B">
              <w:rPr>
                <w:kern w:val="1"/>
                <w:lang w:val="lv-LV" w:eastAsia="ar-SA"/>
              </w:rPr>
              <w:t xml:space="preserve"> un</w:t>
            </w:r>
            <w:r w:rsidR="00CE75FD" w:rsidRPr="0062021B">
              <w:rPr>
                <w:kern w:val="1"/>
                <w:lang w:val="lv-LV" w:eastAsia="ar-SA"/>
              </w:rPr>
              <w:t xml:space="preserve"> samazināšanas u</w:t>
            </w:r>
            <w:r w:rsidR="000F2CA5" w:rsidRPr="0062021B">
              <w:rPr>
                <w:kern w:val="1"/>
                <w:lang w:val="lv-LV" w:eastAsia="ar-SA"/>
              </w:rPr>
              <w:t xml:space="preserve">n </w:t>
            </w:r>
            <w:r w:rsidR="00337C55" w:rsidRPr="0062021B">
              <w:rPr>
                <w:kern w:val="1"/>
                <w:lang w:val="lv-LV" w:eastAsia="ar-SA"/>
              </w:rPr>
              <w:t xml:space="preserve">to </w:t>
            </w:r>
            <w:r w:rsidR="000F2CA5" w:rsidRPr="0062021B">
              <w:rPr>
                <w:kern w:val="1"/>
                <w:lang w:val="lv-LV" w:eastAsia="ar-SA"/>
              </w:rPr>
              <w:t>pilnveides principu ieviešanu</w:t>
            </w:r>
            <w:r w:rsidRPr="0062021B">
              <w:rPr>
                <w:kern w:val="1"/>
                <w:lang w:val="lv-LV" w:eastAsia="ar-SA"/>
              </w:rPr>
              <w:t xml:space="preserve">. </w:t>
            </w:r>
          </w:p>
          <w:p w:rsidR="00CE75FD" w:rsidRPr="0062021B" w:rsidRDefault="005258E4" w:rsidP="00A853D8">
            <w:pPr>
              <w:jc w:val="both"/>
              <w:rPr>
                <w:kern w:val="1"/>
                <w:lang w:val="lv-LV" w:eastAsia="ar-SA"/>
              </w:rPr>
            </w:pPr>
            <w:r w:rsidRPr="0062021B">
              <w:rPr>
                <w:kern w:val="1"/>
                <w:lang w:val="lv-LV" w:eastAsia="ar-SA"/>
              </w:rPr>
              <w:t>P</w:t>
            </w:r>
            <w:r w:rsidR="000F2CA5" w:rsidRPr="0062021B">
              <w:rPr>
                <w:kern w:val="1"/>
                <w:lang w:val="lv-LV" w:eastAsia="ar-SA"/>
              </w:rPr>
              <w:t>irm</w:t>
            </w:r>
            <w:r w:rsidRPr="0062021B">
              <w:rPr>
                <w:kern w:val="1"/>
                <w:lang w:val="lv-LV" w:eastAsia="ar-SA"/>
              </w:rPr>
              <w:t>ā</w:t>
            </w:r>
            <w:r w:rsidR="000F2CA5" w:rsidRPr="0062021B">
              <w:rPr>
                <w:kern w:val="1"/>
                <w:lang w:val="lv-LV" w:eastAsia="ar-SA"/>
              </w:rPr>
              <w:t xml:space="preserve"> sēd</w:t>
            </w:r>
            <w:r w:rsidRPr="0062021B">
              <w:rPr>
                <w:kern w:val="1"/>
                <w:lang w:val="lv-LV" w:eastAsia="ar-SA"/>
              </w:rPr>
              <w:t>e notiks klātienē. T</w:t>
            </w:r>
            <w:r w:rsidR="00337C55" w:rsidRPr="0062021B">
              <w:rPr>
                <w:kern w:val="1"/>
                <w:lang w:val="lv-LV" w:eastAsia="ar-SA"/>
              </w:rPr>
              <w:t>ās dalībnieki</w:t>
            </w:r>
            <w:r w:rsidR="000F2CA5" w:rsidRPr="0062021B">
              <w:rPr>
                <w:kern w:val="1"/>
                <w:lang w:val="lv-LV" w:eastAsia="ar-SA"/>
              </w:rPr>
              <w:t xml:space="preserve"> vienosies par darba organizāciju. </w:t>
            </w:r>
            <w:r w:rsidR="00337C55" w:rsidRPr="0062021B">
              <w:rPr>
                <w:kern w:val="1"/>
                <w:lang w:val="lv-LV" w:eastAsia="ar-SA"/>
              </w:rPr>
              <w:t>D</w:t>
            </w:r>
            <w:r w:rsidR="000F2CA5" w:rsidRPr="0062021B">
              <w:rPr>
                <w:kern w:val="1"/>
                <w:lang w:val="lv-LV" w:eastAsia="ar-SA"/>
              </w:rPr>
              <w:t xml:space="preserve">arbs </w:t>
            </w:r>
            <w:r w:rsidR="00337C55" w:rsidRPr="0062021B">
              <w:rPr>
                <w:kern w:val="1"/>
                <w:lang w:val="lv-LV" w:eastAsia="ar-SA"/>
              </w:rPr>
              <w:t xml:space="preserve">pārsvarā </w:t>
            </w:r>
            <w:r w:rsidR="000F2CA5" w:rsidRPr="0062021B">
              <w:rPr>
                <w:kern w:val="1"/>
                <w:lang w:val="lv-LV" w:eastAsia="ar-SA"/>
              </w:rPr>
              <w:t>notiks elektroniski (attālināti).</w:t>
            </w:r>
          </w:p>
          <w:p w:rsidR="009207FB" w:rsidRPr="0062021B" w:rsidRDefault="009207FB" w:rsidP="009207FB">
            <w:pPr>
              <w:jc w:val="both"/>
              <w:rPr>
                <w:kern w:val="1"/>
                <w:lang w:val="lv-LV" w:eastAsia="ar-SA"/>
              </w:rPr>
            </w:pPr>
            <w:r w:rsidRPr="0062021B">
              <w:rPr>
                <w:kern w:val="1"/>
                <w:lang w:val="lv-LV" w:eastAsia="ar-SA"/>
              </w:rPr>
              <w:t xml:space="preserve">Biedrībām un nodibinājumiem, kas darbojas dzīvnieku aizsardzības un labturības jomā un vēlēsies pieteikties darbam komitejā, jāatbilst </w:t>
            </w:r>
            <w:r w:rsidR="00337C55" w:rsidRPr="0062021B">
              <w:rPr>
                <w:kern w:val="1"/>
                <w:lang w:val="lv-LV" w:eastAsia="ar-SA"/>
              </w:rPr>
              <w:t xml:space="preserve">šādiem </w:t>
            </w:r>
            <w:r w:rsidRPr="0062021B">
              <w:rPr>
                <w:kern w:val="1"/>
                <w:lang w:val="lv-LV" w:eastAsia="ar-SA"/>
              </w:rPr>
              <w:t>kritērijiem: statūtos dzīvnieku aizsardzība ir noteikta kā darbības mērķis; dalība vismaz vienā starptautiskā dzīvnieku aizsardzības organizācijā; ir pieredze izmēģinājumu dzīvnieku aizsardzības jomā, ir vismaz trīs gadus ilga pieredze dzīvnieku aizsardzības jomā</w:t>
            </w:r>
            <w:r w:rsidR="00337C55" w:rsidRPr="0062021B">
              <w:rPr>
                <w:kern w:val="1"/>
                <w:lang w:val="lv-LV" w:eastAsia="ar-SA"/>
              </w:rPr>
              <w:t>. Turklāt paredzēts, ka  biedrības un nodibinājumi</w:t>
            </w:r>
            <w:r w:rsidRPr="0062021B">
              <w:rPr>
                <w:kern w:val="1"/>
                <w:lang w:val="lv-LV" w:eastAsia="ar-SA"/>
              </w:rPr>
              <w:t xml:space="preserve"> iesniegs </w:t>
            </w:r>
            <w:r w:rsidR="00337C55" w:rsidRPr="0062021B">
              <w:rPr>
                <w:kern w:val="1"/>
                <w:lang w:val="lv-LV" w:eastAsia="ar-SA"/>
              </w:rPr>
              <w:t xml:space="preserve">zinātniskajā </w:t>
            </w:r>
            <w:r w:rsidRPr="0062021B">
              <w:rPr>
                <w:kern w:val="1"/>
                <w:lang w:val="lv-LV" w:eastAsia="ar-SA"/>
              </w:rPr>
              <w:t xml:space="preserve">institūtā „BIOR” pārskatu par savu darbību izmēģinājumu dzīvnieku jomā pēdējo trīs gadu laikā un iesniegumu, kurā norādīs atbilstību </w:t>
            </w:r>
            <w:r w:rsidRPr="0062021B">
              <w:rPr>
                <w:kern w:val="1"/>
                <w:lang w:val="lv-LV" w:eastAsia="ar-SA"/>
              </w:rPr>
              <w:lastRenderedPageBreak/>
              <w:t>iepriekšminētajiem kritērijiem. Šāda</w:t>
            </w:r>
            <w:r w:rsidR="00337C55" w:rsidRPr="0062021B">
              <w:rPr>
                <w:kern w:val="1"/>
                <w:lang w:val="lv-LV" w:eastAsia="ar-SA"/>
              </w:rPr>
              <w:t>s</w:t>
            </w:r>
            <w:r w:rsidRPr="0062021B">
              <w:rPr>
                <w:kern w:val="1"/>
                <w:lang w:val="lv-LV" w:eastAsia="ar-SA"/>
              </w:rPr>
              <w:t xml:space="preserve"> prasīb</w:t>
            </w:r>
            <w:r w:rsidR="00337C55" w:rsidRPr="0062021B">
              <w:rPr>
                <w:kern w:val="1"/>
                <w:lang w:val="lv-LV" w:eastAsia="ar-SA"/>
              </w:rPr>
              <w:t>as</w:t>
            </w:r>
            <w:r w:rsidRPr="0062021B">
              <w:rPr>
                <w:kern w:val="1"/>
                <w:lang w:val="lv-LV" w:eastAsia="ar-SA"/>
              </w:rPr>
              <w:t xml:space="preserve"> ir nepieciešama</w:t>
            </w:r>
            <w:r w:rsidR="00337C55" w:rsidRPr="0062021B">
              <w:rPr>
                <w:kern w:val="1"/>
                <w:lang w:val="lv-LV" w:eastAsia="ar-SA"/>
              </w:rPr>
              <w:t>s</w:t>
            </w:r>
            <w:r w:rsidRPr="0062021B">
              <w:rPr>
                <w:kern w:val="1"/>
                <w:lang w:val="lv-LV" w:eastAsia="ar-SA"/>
              </w:rPr>
              <w:t>, lai izpildītu likumā noteiktās funkcijas.</w:t>
            </w:r>
          </w:p>
          <w:p w:rsidR="00EE5161" w:rsidRPr="0062021B" w:rsidRDefault="00EE5161" w:rsidP="003C098B">
            <w:pPr>
              <w:jc w:val="both"/>
              <w:rPr>
                <w:kern w:val="1"/>
                <w:lang w:val="lv-LV" w:eastAsia="ar-SA"/>
              </w:rPr>
            </w:pPr>
            <w:r w:rsidRPr="0062021B">
              <w:rPr>
                <w:kern w:val="1"/>
                <w:lang w:val="lv-LV" w:eastAsia="ar-SA"/>
              </w:rPr>
              <w:t xml:space="preserve">2014.gada 7.novembrī </w:t>
            </w:r>
            <w:r w:rsidRPr="0062021B">
              <w:rPr>
                <w:lang w:val="lv-LV"/>
              </w:rPr>
              <w:t xml:space="preserve">Zinātniskiem mērķiem izmantojamo dzīvnieku aizsardzības komitejas nolikums </w:t>
            </w:r>
            <w:r w:rsidR="00337C55" w:rsidRPr="0062021B">
              <w:rPr>
                <w:lang w:val="lv-LV"/>
              </w:rPr>
              <w:t xml:space="preserve">tika </w:t>
            </w:r>
            <w:r w:rsidRPr="0062021B">
              <w:rPr>
                <w:lang w:val="lv-LV"/>
              </w:rPr>
              <w:t>nosūtīts saskaņojumam un atzinumu sniegšanai Z</w:t>
            </w:r>
            <w:r w:rsidR="00337C55" w:rsidRPr="0062021B">
              <w:rPr>
                <w:lang w:val="lv-LV"/>
              </w:rPr>
              <w:t>emkopības ministrijas (turpmāk –ZM)</w:t>
            </w:r>
            <w:r w:rsidRPr="0062021B">
              <w:rPr>
                <w:lang w:val="lv-LV"/>
              </w:rPr>
              <w:t xml:space="preserve"> izveidotajai Starpinstitūciju darba grupai </w:t>
            </w:r>
            <w:r w:rsidR="00337C55" w:rsidRPr="0062021B">
              <w:rPr>
                <w:lang w:val="lv-LV"/>
              </w:rPr>
              <w:t>„</w:t>
            </w:r>
            <w:r w:rsidRPr="0062021B">
              <w:rPr>
                <w:lang w:val="lv-LV"/>
              </w:rPr>
              <w:t>Izmēģinājumos un citos zinātniskajos nolūkos izmantojamie dzīvnieki</w:t>
            </w:r>
            <w:r w:rsidR="00337C55" w:rsidRPr="0062021B">
              <w:rPr>
                <w:lang w:val="lv-LV"/>
              </w:rPr>
              <w:t>”</w:t>
            </w:r>
            <w:r w:rsidRPr="0062021B">
              <w:rPr>
                <w:lang w:val="lv-LV"/>
              </w:rPr>
              <w:t xml:space="preserve">. </w:t>
            </w:r>
            <w:r w:rsidR="003C098B" w:rsidRPr="0062021B">
              <w:rPr>
                <w:lang w:val="lv-LV"/>
              </w:rPr>
              <w:t>D</w:t>
            </w:r>
            <w:r w:rsidRPr="0062021B">
              <w:rPr>
                <w:lang w:val="lv-LV"/>
              </w:rPr>
              <w:t xml:space="preserve">arba grupas sastāvā </w:t>
            </w:r>
            <w:r w:rsidR="00337C55" w:rsidRPr="0062021B">
              <w:rPr>
                <w:lang w:val="lv-LV"/>
              </w:rPr>
              <w:t xml:space="preserve">ir </w:t>
            </w:r>
            <w:r w:rsidRPr="0062021B">
              <w:rPr>
                <w:lang w:val="lv-LV"/>
              </w:rPr>
              <w:t>iekļauti gan valsts institūciju, gan dzīvnieku aizsardzības organizācij</w:t>
            </w:r>
            <w:r w:rsidR="00337C55" w:rsidRPr="0062021B">
              <w:rPr>
                <w:lang w:val="lv-LV"/>
              </w:rPr>
              <w:t>u</w:t>
            </w:r>
            <w:r w:rsidRPr="0062021B">
              <w:rPr>
                <w:lang w:val="lv-LV"/>
              </w:rPr>
              <w:t xml:space="preserve">, gan </w:t>
            </w:r>
            <w:r w:rsidR="003C098B" w:rsidRPr="0062021B">
              <w:rPr>
                <w:lang w:val="lv-LV"/>
              </w:rPr>
              <w:t>Latvijā pārstāvēt</w:t>
            </w:r>
            <w:r w:rsidR="00337C55" w:rsidRPr="0062021B">
              <w:rPr>
                <w:lang w:val="lv-LV"/>
              </w:rPr>
              <w:t>o</w:t>
            </w:r>
            <w:r w:rsidR="003C098B" w:rsidRPr="0062021B">
              <w:rPr>
                <w:lang w:val="lv-LV"/>
              </w:rPr>
              <w:t xml:space="preserve"> </w:t>
            </w:r>
            <w:r w:rsidRPr="0062021B">
              <w:rPr>
                <w:lang w:val="lv-LV"/>
              </w:rPr>
              <w:t>zinātnisk</w:t>
            </w:r>
            <w:r w:rsidR="00337C55" w:rsidRPr="0062021B">
              <w:rPr>
                <w:lang w:val="lv-LV"/>
              </w:rPr>
              <w:t>o</w:t>
            </w:r>
            <w:r w:rsidRPr="0062021B">
              <w:rPr>
                <w:lang w:val="lv-LV"/>
              </w:rPr>
              <w:t xml:space="preserve"> institūcij</w:t>
            </w:r>
            <w:r w:rsidR="00337C55" w:rsidRPr="0062021B">
              <w:rPr>
                <w:lang w:val="lv-LV"/>
              </w:rPr>
              <w:t>u pārstāvji</w:t>
            </w:r>
            <w:r w:rsidRPr="0062021B">
              <w:rPr>
                <w:lang w:val="lv-LV"/>
              </w:rPr>
              <w:t xml:space="preserve">. 2014.gada 26.novembrī ZM rīkoja Starpinstitūciju darba grupas sanāksmi, lai vienotos par iesūtītajiem iebildumiem un priekšlikumiem </w:t>
            </w:r>
            <w:r w:rsidR="00337C55" w:rsidRPr="0062021B">
              <w:rPr>
                <w:lang w:val="lv-LV"/>
              </w:rPr>
              <w:t>k</w:t>
            </w:r>
            <w:r w:rsidR="00C125A8" w:rsidRPr="0062021B">
              <w:rPr>
                <w:lang w:val="lv-LV"/>
              </w:rPr>
              <w:t xml:space="preserve">omitejas nolikumam. Pēc Starpinstitūciju darba grupas sanāksmes precizētais </w:t>
            </w:r>
            <w:r w:rsidR="00337C55" w:rsidRPr="0062021B">
              <w:rPr>
                <w:lang w:val="lv-LV"/>
              </w:rPr>
              <w:t>k</w:t>
            </w:r>
            <w:r w:rsidR="00C125A8" w:rsidRPr="0062021B">
              <w:rPr>
                <w:lang w:val="lv-LV"/>
              </w:rPr>
              <w:t xml:space="preserve">omitejas nolikums </w:t>
            </w:r>
            <w:r w:rsidR="00337C55" w:rsidRPr="0062021B">
              <w:rPr>
                <w:lang w:val="lv-LV"/>
              </w:rPr>
              <w:t xml:space="preserve">tika </w:t>
            </w:r>
            <w:r w:rsidR="00C125A8" w:rsidRPr="0062021B">
              <w:rPr>
                <w:lang w:val="lv-LV"/>
              </w:rPr>
              <w:t>nosūtīts saskaņošanai un atzinuma sniegšanai. Tā kā atkārtoti iebildumi un priekšlikum</w:t>
            </w:r>
            <w:r w:rsidR="00337C55" w:rsidRPr="0062021B">
              <w:rPr>
                <w:lang w:val="lv-LV"/>
              </w:rPr>
              <w:t>i</w:t>
            </w:r>
            <w:r w:rsidR="00C125A8" w:rsidRPr="0062021B">
              <w:rPr>
                <w:lang w:val="lv-LV"/>
              </w:rPr>
              <w:t xml:space="preserve"> netika saņemti (noklusējuma saskaņojums), ZM 2014.gada 18.decembrī </w:t>
            </w:r>
            <w:r w:rsidR="00337C55" w:rsidRPr="0062021B">
              <w:rPr>
                <w:lang w:val="lv-LV"/>
              </w:rPr>
              <w:t>k</w:t>
            </w:r>
            <w:r w:rsidR="00C125A8" w:rsidRPr="0062021B">
              <w:rPr>
                <w:lang w:val="lv-LV"/>
              </w:rPr>
              <w:t xml:space="preserve">omitejas nolikumu izsludināja Valsts sekretāru sanāksmē. Savukārt zinātniskais institūts „BIOR” 2015.gada janvārī informēja Latvijā esošās zinātniskās institūcijas par iesaistīšanos </w:t>
            </w:r>
            <w:r w:rsidR="00337C55" w:rsidRPr="0062021B">
              <w:rPr>
                <w:lang w:val="lv-LV"/>
              </w:rPr>
              <w:t>k</w:t>
            </w:r>
            <w:r w:rsidR="00C125A8" w:rsidRPr="0062021B">
              <w:rPr>
                <w:lang w:val="lv-LV"/>
              </w:rPr>
              <w:t>omitejas darbā.</w:t>
            </w:r>
          </w:p>
        </w:tc>
      </w:tr>
    </w:tbl>
    <w:p w:rsidR="00B508FA" w:rsidRDefault="00B508FA">
      <w:pPr>
        <w:rPr>
          <w:lang w:val="lv-LV"/>
        </w:rPr>
      </w:pPr>
    </w:p>
    <w:p w:rsidR="00566B1C" w:rsidRPr="00227B82" w:rsidRDefault="00566B1C">
      <w:pPr>
        <w:rPr>
          <w:lang w:val="lv-LV"/>
        </w:rPr>
      </w:pPr>
    </w:p>
    <w:tbl>
      <w:tblPr>
        <w:tblW w:w="4921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3"/>
        <w:gridCol w:w="2628"/>
        <w:gridCol w:w="6312"/>
      </w:tblGrid>
      <w:tr w:rsidR="00E1638A" w:rsidRPr="0062021B" w:rsidTr="00B508FA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E1638A" w:rsidRPr="0062021B" w:rsidRDefault="00E1638A" w:rsidP="005D73DE">
            <w:pPr>
              <w:jc w:val="center"/>
              <w:rPr>
                <w:b/>
                <w:lang w:val="lv-LV"/>
              </w:rPr>
            </w:pPr>
            <w:r w:rsidRPr="0062021B">
              <w:rPr>
                <w:b/>
                <w:lang w:val="lv-LV"/>
              </w:rPr>
              <w:t>II. Tiesību akta projekta ietekme uz sabiedrību,</w:t>
            </w:r>
            <w:r w:rsidRPr="0062021B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E1638A" w:rsidRPr="0062021B" w:rsidTr="00B508FA">
        <w:tc>
          <w:tcPr>
            <w:tcW w:w="251" w:type="pct"/>
            <w:tcBorders>
              <w:top w:val="outset" w:sz="6" w:space="0" w:color="auto"/>
              <w:right w:val="outset" w:sz="6" w:space="0" w:color="auto"/>
            </w:tcBorders>
          </w:tcPr>
          <w:p w:rsidR="00E1638A" w:rsidRPr="0062021B" w:rsidRDefault="00E1638A" w:rsidP="00C21DCA">
            <w:pPr>
              <w:jc w:val="center"/>
              <w:rPr>
                <w:lang w:val="lv-LV"/>
              </w:rPr>
            </w:pPr>
            <w:r w:rsidRPr="0062021B">
              <w:rPr>
                <w:lang w:val="lv-LV"/>
              </w:rPr>
              <w:t>1.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638A" w:rsidRPr="0062021B" w:rsidRDefault="00E1638A" w:rsidP="00C21DCA">
            <w:pPr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:rsidR="00BE0214" w:rsidRPr="0062021B" w:rsidRDefault="00D90D1F" w:rsidP="008A4B94">
            <w:pPr>
              <w:jc w:val="both"/>
              <w:rPr>
                <w:b/>
                <w:highlight w:val="yellow"/>
                <w:lang w:val="lv-LV"/>
              </w:rPr>
            </w:pPr>
            <w:r w:rsidRPr="0062021B">
              <w:rPr>
                <w:kern w:val="1"/>
                <w:lang w:val="lv-LV" w:eastAsia="ar-SA"/>
              </w:rPr>
              <w:t xml:space="preserve">Noteikumu projekts attiecas </w:t>
            </w:r>
            <w:r w:rsidR="005B138B" w:rsidRPr="0062021B">
              <w:rPr>
                <w:kern w:val="1"/>
                <w:lang w:val="lv-LV" w:eastAsia="ar-SA"/>
              </w:rPr>
              <w:t xml:space="preserve">uz </w:t>
            </w:r>
            <w:r w:rsidR="00655A56" w:rsidRPr="0062021B">
              <w:rPr>
                <w:kern w:val="1"/>
                <w:lang w:val="lv-LV" w:eastAsia="ar-SA"/>
              </w:rPr>
              <w:t xml:space="preserve">zinātnisko </w:t>
            </w:r>
            <w:r w:rsidR="005B138B" w:rsidRPr="0062021B">
              <w:rPr>
                <w:kern w:val="1"/>
                <w:lang w:val="lv-LV" w:eastAsia="ar-SA"/>
              </w:rPr>
              <w:t>institūtu „</w:t>
            </w:r>
            <w:r w:rsidR="00790447" w:rsidRPr="0062021B">
              <w:rPr>
                <w:lang w:val="lv-LV" w:eastAsia="lv-LV"/>
              </w:rPr>
              <w:t>BIOR</w:t>
            </w:r>
            <w:r w:rsidR="005B138B" w:rsidRPr="0062021B">
              <w:rPr>
                <w:lang w:val="lv-LV" w:eastAsia="lv-LV"/>
              </w:rPr>
              <w:t>”</w:t>
            </w:r>
            <w:r w:rsidR="00790447" w:rsidRPr="0062021B">
              <w:rPr>
                <w:kern w:val="1"/>
                <w:lang w:val="lv-LV" w:eastAsia="ar-SA"/>
              </w:rPr>
              <w:t xml:space="preserve">, </w:t>
            </w:r>
            <w:r w:rsidR="009B05D0" w:rsidRPr="0062021B">
              <w:rPr>
                <w:kern w:val="1"/>
                <w:lang w:val="lv-LV" w:eastAsia="ar-SA"/>
              </w:rPr>
              <w:t>Pārtikas un veterināro dienestu, zinātniskajām institūcijām</w:t>
            </w:r>
            <w:r w:rsidRPr="0062021B">
              <w:rPr>
                <w:kern w:val="1"/>
                <w:lang w:val="lv-LV" w:eastAsia="ar-SA"/>
              </w:rPr>
              <w:t xml:space="preserve">, biedrībām un nodibinājumiem, </w:t>
            </w:r>
            <w:r w:rsidR="00E86F04" w:rsidRPr="0062021B">
              <w:rPr>
                <w:kern w:val="1"/>
                <w:lang w:val="lv-LV" w:eastAsia="ar-SA"/>
              </w:rPr>
              <w:t xml:space="preserve">kas darbojas dzīvnieku </w:t>
            </w:r>
            <w:r w:rsidR="008A4B94" w:rsidRPr="0062021B">
              <w:rPr>
                <w:kern w:val="1"/>
                <w:lang w:val="lv-LV" w:eastAsia="ar-SA"/>
              </w:rPr>
              <w:t xml:space="preserve">aizsardzības un labturības jomā, </w:t>
            </w:r>
            <w:r w:rsidR="00790447" w:rsidRPr="0062021B">
              <w:rPr>
                <w:kern w:val="1"/>
                <w:lang w:val="lv-LV" w:eastAsia="ar-SA"/>
              </w:rPr>
              <w:t>izmēģinājumu dzīvnieku audzētājiem, piegādātājiem un lietotājiem</w:t>
            </w:r>
            <w:r w:rsidR="008A4B94" w:rsidRPr="0062021B">
              <w:rPr>
                <w:kern w:val="1"/>
                <w:lang w:val="lv-LV" w:eastAsia="ar-SA"/>
              </w:rPr>
              <w:t xml:space="preserve"> un to izveidotajām dzīvnieku labturības struktūrām.</w:t>
            </w:r>
          </w:p>
        </w:tc>
      </w:tr>
      <w:tr w:rsidR="00E1638A" w:rsidRPr="0062021B" w:rsidTr="00B508FA">
        <w:tc>
          <w:tcPr>
            <w:tcW w:w="251" w:type="pct"/>
            <w:tcBorders>
              <w:top w:val="outset" w:sz="6" w:space="0" w:color="auto"/>
              <w:right w:val="outset" w:sz="6" w:space="0" w:color="auto"/>
            </w:tcBorders>
          </w:tcPr>
          <w:p w:rsidR="00E1638A" w:rsidRPr="0062021B" w:rsidRDefault="00E1638A" w:rsidP="005D73DE">
            <w:pPr>
              <w:jc w:val="center"/>
              <w:rPr>
                <w:lang w:val="lv-LV"/>
              </w:rPr>
            </w:pPr>
            <w:r w:rsidRPr="0062021B">
              <w:rPr>
                <w:lang w:val="lv-LV"/>
              </w:rPr>
              <w:t>2.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638A" w:rsidRPr="0062021B" w:rsidRDefault="00E1638A" w:rsidP="00C21DCA">
            <w:pPr>
              <w:widowControl w:val="0"/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:rsidR="00541265" w:rsidRPr="0062021B" w:rsidRDefault="00E16CBB" w:rsidP="002B73D4">
            <w:pPr>
              <w:widowControl w:val="0"/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 xml:space="preserve">Noteikumu projektam </w:t>
            </w:r>
            <w:r w:rsidR="00337C55" w:rsidRPr="0062021B">
              <w:rPr>
                <w:lang w:val="lv-LV"/>
              </w:rPr>
              <w:t xml:space="preserve">nav paredzama </w:t>
            </w:r>
            <w:r w:rsidRPr="0062021B">
              <w:rPr>
                <w:lang w:val="lv-LV"/>
              </w:rPr>
              <w:t xml:space="preserve">tieša ietekme uz tautsaimniecību. Administratīvais slogs palielināsies </w:t>
            </w:r>
            <w:r w:rsidR="00972890" w:rsidRPr="0062021B">
              <w:rPr>
                <w:lang w:val="lv-LV"/>
              </w:rPr>
              <w:t xml:space="preserve">zinātniskajam </w:t>
            </w:r>
            <w:r w:rsidRPr="0062021B">
              <w:rPr>
                <w:lang w:val="lv-LV"/>
              </w:rPr>
              <w:t>institūtam „BIOR”, k</w:t>
            </w:r>
            <w:r w:rsidR="00337C55" w:rsidRPr="0062021B">
              <w:rPr>
                <w:lang w:val="lv-LV"/>
              </w:rPr>
              <w:t>as</w:t>
            </w:r>
            <w:r w:rsidRPr="0062021B">
              <w:rPr>
                <w:lang w:val="lv-LV"/>
              </w:rPr>
              <w:t xml:space="preserve"> </w:t>
            </w:r>
            <w:r w:rsidR="002B73D4" w:rsidRPr="0062021B">
              <w:rPr>
                <w:lang w:val="lv-LV"/>
              </w:rPr>
              <w:t>pildīs noteikumu projektā minētos uzdevumus,</w:t>
            </w:r>
            <w:r w:rsidR="00655A56" w:rsidRPr="0062021B">
              <w:rPr>
                <w:lang w:val="lv-LV"/>
              </w:rPr>
              <w:t xml:space="preserve"> kā arī </w:t>
            </w:r>
            <w:r w:rsidRPr="0062021B">
              <w:rPr>
                <w:lang w:val="lv-LV"/>
              </w:rPr>
              <w:t xml:space="preserve">nodrošinās </w:t>
            </w:r>
            <w:r w:rsidR="00655A56" w:rsidRPr="0062021B">
              <w:rPr>
                <w:lang w:val="lv-LV"/>
              </w:rPr>
              <w:t>komitejas</w:t>
            </w:r>
            <w:r w:rsidRPr="0062021B">
              <w:rPr>
                <w:lang w:val="lv-LV"/>
              </w:rPr>
              <w:t xml:space="preserve"> sekretariāta funkcijas.</w:t>
            </w:r>
          </w:p>
          <w:p w:rsidR="00796E75" w:rsidRPr="0062021B" w:rsidRDefault="00796E75" w:rsidP="00E241B5">
            <w:pPr>
              <w:widowControl w:val="0"/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 xml:space="preserve">Administratīvais slogs palielināsies </w:t>
            </w:r>
            <w:r w:rsidR="00E241B5" w:rsidRPr="0062021B">
              <w:rPr>
                <w:lang w:val="lv-LV"/>
              </w:rPr>
              <w:t>biedrībām un nodibinājumiem, kas darbojas dzīvnieku aizsardzības un labturības jomā un vēlēsies pieteikties darbam komitejā, sagatavojot pārskatu par savu darbību izmēģinājumu dzīvnieku jomā par pēdējiem trīs gadiem.</w:t>
            </w:r>
          </w:p>
        </w:tc>
      </w:tr>
      <w:tr w:rsidR="00E1638A" w:rsidRPr="0062021B" w:rsidTr="00B508FA">
        <w:tc>
          <w:tcPr>
            <w:tcW w:w="251" w:type="pct"/>
            <w:tcBorders>
              <w:top w:val="outset" w:sz="6" w:space="0" w:color="auto"/>
              <w:right w:val="outset" w:sz="6" w:space="0" w:color="auto"/>
            </w:tcBorders>
          </w:tcPr>
          <w:p w:rsidR="00E1638A" w:rsidRPr="0062021B" w:rsidRDefault="00E1638A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62021B">
              <w:rPr>
                <w:lang w:val="lv-LV"/>
              </w:rPr>
              <w:t>3.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638A" w:rsidRPr="0062021B" w:rsidRDefault="00E1638A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:rsidR="00E1638A" w:rsidRPr="0062021B" w:rsidRDefault="00547269" w:rsidP="00337C55">
            <w:pPr>
              <w:ind w:right="114"/>
              <w:jc w:val="both"/>
              <w:rPr>
                <w:iCs/>
                <w:lang w:val="lv-LV" w:eastAsia="lv-LV"/>
              </w:rPr>
            </w:pPr>
            <w:r w:rsidRPr="0062021B">
              <w:rPr>
                <w:iCs/>
                <w:lang w:val="lv-LV" w:eastAsia="lv-LV"/>
              </w:rPr>
              <w:t xml:space="preserve">Administratīvās izmaksas </w:t>
            </w:r>
            <w:r w:rsidRPr="0062021B">
              <w:rPr>
                <w:lang w:val="lv-LV"/>
              </w:rPr>
              <w:t xml:space="preserve">biedrībām un nodibinājumiem, kas darbojas dzīvnieku aizsardzības un labturības jomā un vēlēsies pieteikties darbam komitejā, </w:t>
            </w:r>
            <w:r w:rsidR="00C36D90" w:rsidRPr="0062021B">
              <w:rPr>
                <w:lang w:val="lv-LV"/>
              </w:rPr>
              <w:t xml:space="preserve">iesniedzot </w:t>
            </w:r>
            <w:r w:rsidRPr="0062021B">
              <w:rPr>
                <w:lang w:val="lv-LV"/>
              </w:rPr>
              <w:t xml:space="preserve">pārskatu par savu darbību izmēģinājumu dzīvnieku jomā par pēdējiem trīs gadiem, </w:t>
            </w:r>
            <w:r w:rsidRPr="0062021B">
              <w:rPr>
                <w:iCs/>
                <w:lang w:val="lv-LV" w:eastAsia="lv-LV"/>
              </w:rPr>
              <w:t xml:space="preserve">nepārsniegs noteikto līmeni, </w:t>
            </w:r>
            <w:r w:rsidR="00337C55" w:rsidRPr="0062021B">
              <w:rPr>
                <w:iCs/>
                <w:lang w:val="lv-LV" w:eastAsia="lv-LV"/>
              </w:rPr>
              <w:t>kad</w:t>
            </w:r>
            <w:r w:rsidRPr="0062021B">
              <w:rPr>
                <w:iCs/>
                <w:lang w:val="lv-LV" w:eastAsia="lv-LV"/>
              </w:rPr>
              <w:t xml:space="preserve"> </w:t>
            </w:r>
            <w:r w:rsidR="00337C55" w:rsidRPr="0062021B">
              <w:rPr>
                <w:iCs/>
                <w:lang w:val="lv-LV" w:eastAsia="lv-LV"/>
              </w:rPr>
              <w:t xml:space="preserve">nepieciešams </w:t>
            </w:r>
            <w:r w:rsidRPr="0062021B">
              <w:rPr>
                <w:iCs/>
                <w:lang w:val="lv-LV" w:eastAsia="lv-LV"/>
              </w:rPr>
              <w:t>novērtējums.</w:t>
            </w:r>
            <w:r w:rsidR="00C36D90" w:rsidRPr="0062021B">
              <w:rPr>
                <w:iCs/>
                <w:lang w:val="lv-LV" w:eastAsia="lv-LV"/>
              </w:rPr>
              <w:t xml:space="preserve"> </w:t>
            </w:r>
            <w:r w:rsidR="00FF091E" w:rsidRPr="0062021B">
              <w:rPr>
                <w:lang w:val="lv-LV"/>
              </w:rPr>
              <w:t xml:space="preserve">Administratīvās izmaksas </w:t>
            </w:r>
            <w:r w:rsidR="00C36D90" w:rsidRPr="0062021B">
              <w:rPr>
                <w:lang w:val="lv-LV"/>
              </w:rPr>
              <w:t>biedrībām un nodibinājumiem nepārsniegs 2,00</w:t>
            </w:r>
            <w:r w:rsidR="00FF091E" w:rsidRPr="0062021B">
              <w:rPr>
                <w:lang w:val="lv-LV"/>
              </w:rPr>
              <w:t xml:space="preserve"> </w:t>
            </w:r>
            <w:r w:rsidR="00FF091E" w:rsidRPr="0062021B">
              <w:rPr>
                <w:i/>
                <w:lang w:val="lv-LV"/>
              </w:rPr>
              <w:t>euro</w:t>
            </w:r>
            <w:r w:rsidR="00C36D90" w:rsidRPr="0062021B">
              <w:rPr>
                <w:lang w:val="lv-LV"/>
              </w:rPr>
              <w:t>.</w:t>
            </w:r>
          </w:p>
        </w:tc>
      </w:tr>
      <w:tr w:rsidR="00E1638A" w:rsidRPr="0062021B" w:rsidTr="00B508FA">
        <w:tc>
          <w:tcPr>
            <w:tcW w:w="2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38A" w:rsidRPr="0062021B" w:rsidRDefault="00E1638A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62021B">
              <w:rPr>
                <w:lang w:val="lv-LV"/>
              </w:rPr>
              <w:t>4.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38A" w:rsidRPr="0062021B" w:rsidRDefault="00E1638A" w:rsidP="00C21DCA">
            <w:pPr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638A" w:rsidRPr="0062021B" w:rsidRDefault="00E1638A" w:rsidP="005D73DE">
            <w:pPr>
              <w:widowControl w:val="0"/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>Nav</w:t>
            </w:r>
          </w:p>
        </w:tc>
      </w:tr>
    </w:tbl>
    <w:p w:rsidR="00B508FA" w:rsidRDefault="00B508FA" w:rsidP="00B508FA">
      <w:pPr>
        <w:jc w:val="both"/>
        <w:rPr>
          <w:i/>
          <w:lang w:val="lv-LV" w:eastAsia="lv-LV"/>
        </w:rPr>
      </w:pPr>
    </w:p>
    <w:tbl>
      <w:tblPr>
        <w:tblW w:w="9356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5387"/>
      </w:tblGrid>
      <w:tr w:rsidR="00834949" w:rsidRPr="0062021B" w:rsidTr="0045303A"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949" w:rsidRPr="0062021B" w:rsidRDefault="00834949" w:rsidP="00530D9D">
            <w:pPr>
              <w:ind w:right="-1"/>
              <w:jc w:val="center"/>
              <w:rPr>
                <w:b/>
                <w:lang w:val="lv-LV"/>
              </w:rPr>
            </w:pPr>
            <w:r w:rsidRPr="0062021B">
              <w:rPr>
                <w:b/>
                <w:lang w:val="lv-LV"/>
              </w:rPr>
              <w:t>V. Tiesību akta projekta atbilstība Latvijas Republikas starptautiskajām saistībām</w:t>
            </w:r>
          </w:p>
        </w:tc>
      </w:tr>
      <w:tr w:rsidR="00834949" w:rsidRPr="0062021B" w:rsidTr="0045303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ind w:right="-1"/>
              <w:rPr>
                <w:lang w:val="lv-LV"/>
              </w:rPr>
            </w:pPr>
            <w:r w:rsidRPr="0062021B">
              <w:rPr>
                <w:lang w:val="lv-LV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ind w:right="-1"/>
              <w:rPr>
                <w:lang w:val="lv-LV"/>
              </w:rPr>
            </w:pPr>
            <w:r w:rsidRPr="0062021B">
              <w:rPr>
                <w:lang w:val="lv-LV"/>
              </w:rPr>
              <w:t>Saistības pret Eiropas Savienību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jc w:val="both"/>
              <w:rPr>
                <w:b/>
                <w:lang w:val="lv-LV"/>
              </w:rPr>
            </w:pPr>
            <w:r w:rsidRPr="0062021B">
              <w:rPr>
                <w:rStyle w:val="Izteiksmgs"/>
                <w:b w:val="0"/>
                <w:lang w:val="lv-LV"/>
              </w:rPr>
              <w:t>Eiropas Parlamenta un Padomes 2010.gada 22.septembra Direktīva 2010/63/ES par zinātniskiem mērķiem izmantojamo dzīvnieku aizsardzību.</w:t>
            </w:r>
          </w:p>
        </w:tc>
      </w:tr>
      <w:tr w:rsidR="00834949" w:rsidRPr="0062021B" w:rsidTr="0045303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ind w:right="-1"/>
              <w:rPr>
                <w:lang w:val="lv-LV"/>
              </w:rPr>
            </w:pPr>
            <w:r w:rsidRPr="0062021B">
              <w:rPr>
                <w:lang w:val="lv-LV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ind w:right="-1"/>
              <w:rPr>
                <w:lang w:val="lv-LV"/>
              </w:rPr>
            </w:pPr>
            <w:r w:rsidRPr="0062021B">
              <w:rPr>
                <w:lang w:val="lv-LV"/>
              </w:rPr>
              <w:t>Citas starptautiskās saistības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tabs>
                <w:tab w:val="left" w:pos="720"/>
              </w:tabs>
              <w:ind w:right="140"/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>Projekts šo jomu neskar</w:t>
            </w:r>
            <w:r w:rsidRPr="0062021B">
              <w:rPr>
                <w:iCs/>
                <w:lang w:val="lv-LV"/>
              </w:rPr>
              <w:t>.</w:t>
            </w:r>
          </w:p>
        </w:tc>
      </w:tr>
      <w:tr w:rsidR="00834949" w:rsidRPr="0062021B" w:rsidTr="0045303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ind w:right="-1"/>
              <w:rPr>
                <w:lang w:val="lv-LV"/>
              </w:rPr>
            </w:pPr>
            <w:r w:rsidRPr="0062021B">
              <w:rPr>
                <w:lang w:val="lv-LV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ind w:right="-1"/>
              <w:rPr>
                <w:lang w:val="lv-LV"/>
              </w:rPr>
            </w:pPr>
            <w:r w:rsidRPr="0062021B">
              <w:rPr>
                <w:lang w:val="lv-LV"/>
              </w:rPr>
              <w:t>Cita informācija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62021B" w:rsidRDefault="00834949" w:rsidP="00530D9D">
            <w:pPr>
              <w:ind w:right="-1"/>
              <w:rPr>
                <w:lang w:val="lv-LV"/>
              </w:rPr>
            </w:pPr>
            <w:r w:rsidRPr="0062021B">
              <w:rPr>
                <w:lang w:val="lv-LV"/>
              </w:rPr>
              <w:t>Nav</w:t>
            </w:r>
          </w:p>
        </w:tc>
      </w:tr>
    </w:tbl>
    <w:p w:rsidR="00834949" w:rsidRPr="00834949" w:rsidRDefault="00834949" w:rsidP="00834949">
      <w:pPr>
        <w:rPr>
          <w:lang w:val="lv-LV"/>
        </w:rPr>
      </w:pPr>
    </w:p>
    <w:p w:rsidR="00834949" w:rsidRPr="00834949" w:rsidRDefault="00834949" w:rsidP="00834949">
      <w:pPr>
        <w:rPr>
          <w:sz w:val="2"/>
          <w:szCs w:val="2"/>
          <w:lang w:val="lv-LV"/>
        </w:rPr>
      </w:pPr>
    </w:p>
    <w:tbl>
      <w:tblPr>
        <w:tblW w:w="9304" w:type="dxa"/>
        <w:tblInd w:w="-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4"/>
        <w:gridCol w:w="1852"/>
        <w:gridCol w:w="2719"/>
        <w:gridCol w:w="2819"/>
      </w:tblGrid>
      <w:tr w:rsidR="00834949" w:rsidRPr="0062021B" w:rsidTr="0045303A">
        <w:trPr>
          <w:trHeight w:val="523"/>
        </w:trPr>
        <w:tc>
          <w:tcPr>
            <w:tcW w:w="93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949" w:rsidRPr="00834949" w:rsidRDefault="00834949" w:rsidP="00530D9D">
            <w:pPr>
              <w:ind w:left="57"/>
              <w:jc w:val="center"/>
              <w:rPr>
                <w:b/>
                <w:lang w:val="lv-LV"/>
              </w:rPr>
            </w:pPr>
            <w:r w:rsidRPr="00834949">
              <w:rPr>
                <w:b/>
                <w:lang w:val="lv-LV"/>
              </w:rPr>
              <w:t>1.tabula</w:t>
            </w:r>
          </w:p>
          <w:p w:rsidR="00834949" w:rsidRPr="00834949" w:rsidRDefault="00834949" w:rsidP="00530D9D">
            <w:pPr>
              <w:ind w:left="57"/>
              <w:jc w:val="center"/>
              <w:rPr>
                <w:lang w:val="lv-LV"/>
              </w:rPr>
            </w:pPr>
            <w:r w:rsidRPr="00834949">
              <w:rPr>
                <w:b/>
                <w:lang w:val="lv-LV"/>
              </w:rPr>
              <w:t>Tiesību akta projekta atbilstība ES tiesību aktiem</w:t>
            </w:r>
          </w:p>
        </w:tc>
      </w:tr>
      <w:tr w:rsidR="00834949" w:rsidRPr="0062021B" w:rsidTr="0045303A"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ind w:left="57"/>
              <w:rPr>
                <w:lang w:val="lv-LV"/>
              </w:rPr>
            </w:pPr>
            <w:r w:rsidRPr="00834949">
              <w:rPr>
                <w:lang w:val="lv-LV"/>
              </w:rPr>
              <w:t>Attiecīgā ES tiesību akta datums, numurs un nosaukums</w:t>
            </w:r>
          </w:p>
        </w:tc>
        <w:tc>
          <w:tcPr>
            <w:tcW w:w="7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ind w:left="57"/>
              <w:rPr>
                <w:lang w:val="lv-LV"/>
              </w:rPr>
            </w:pPr>
            <w:r w:rsidRPr="00834949">
              <w:rPr>
                <w:lang w:val="lv-LV"/>
              </w:rPr>
              <w:t>Eiropas Parlamenta</w:t>
            </w:r>
            <w:r w:rsidRPr="00834949">
              <w:rPr>
                <w:b/>
                <w:lang w:val="lv-LV"/>
              </w:rPr>
              <w:t xml:space="preserve"> </w:t>
            </w:r>
            <w:r w:rsidRPr="00834949">
              <w:rPr>
                <w:rStyle w:val="Izteiksmgs"/>
                <w:b w:val="0"/>
                <w:lang w:val="lv-LV"/>
              </w:rPr>
              <w:t>un Padomes 2010.gada 22.septembra Direktīva Nr.2010/63/ES par zinātniskiem mērķiem i</w:t>
            </w:r>
            <w:smartTag w:uri="urn:schemas-microsoft-com:office:smarttags" w:element="PersonName">
              <w:r w:rsidRPr="00834949">
                <w:rPr>
                  <w:rStyle w:val="Izteiksmgs"/>
                  <w:b w:val="0"/>
                  <w:lang w:val="lv-LV"/>
                </w:rPr>
                <w:t>zm</w:t>
              </w:r>
            </w:smartTag>
            <w:r w:rsidRPr="00834949">
              <w:rPr>
                <w:rStyle w:val="Izteiksmgs"/>
                <w:b w:val="0"/>
                <w:lang w:val="lv-LV"/>
              </w:rPr>
              <w:t>antojamo dzīvnieku aizsardzību</w:t>
            </w:r>
          </w:p>
        </w:tc>
      </w:tr>
      <w:tr w:rsidR="00834949" w:rsidRPr="00834949" w:rsidTr="0045303A"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949" w:rsidRPr="00834949" w:rsidRDefault="00834949" w:rsidP="00530D9D">
            <w:pPr>
              <w:ind w:left="57"/>
              <w:jc w:val="center"/>
              <w:rPr>
                <w:lang w:val="lv-LV"/>
              </w:rPr>
            </w:pPr>
            <w:r w:rsidRPr="00834949">
              <w:rPr>
                <w:lang w:val="lv-LV"/>
              </w:rPr>
              <w:t>A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949" w:rsidRPr="00834949" w:rsidRDefault="00834949" w:rsidP="00530D9D">
            <w:pPr>
              <w:ind w:left="57"/>
              <w:jc w:val="center"/>
              <w:rPr>
                <w:lang w:val="lv-LV"/>
              </w:rPr>
            </w:pPr>
            <w:r w:rsidRPr="00834949">
              <w:rPr>
                <w:lang w:val="lv-LV"/>
              </w:rPr>
              <w:t>B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949" w:rsidRPr="00834949" w:rsidRDefault="00834949" w:rsidP="00530D9D">
            <w:pPr>
              <w:ind w:left="57"/>
              <w:jc w:val="center"/>
              <w:rPr>
                <w:lang w:val="lv-LV"/>
              </w:rPr>
            </w:pPr>
            <w:r w:rsidRPr="00834949">
              <w:rPr>
                <w:lang w:val="lv-LV"/>
              </w:rPr>
              <w:t>C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949" w:rsidRPr="00834949" w:rsidRDefault="00834949" w:rsidP="00530D9D">
            <w:pPr>
              <w:ind w:left="57"/>
              <w:jc w:val="center"/>
              <w:rPr>
                <w:lang w:val="lv-LV"/>
              </w:rPr>
            </w:pPr>
            <w:r w:rsidRPr="00834949">
              <w:rPr>
                <w:lang w:val="lv-LV"/>
              </w:rPr>
              <w:t>D</w:t>
            </w:r>
          </w:p>
        </w:tc>
      </w:tr>
      <w:tr w:rsidR="00834949" w:rsidRPr="0062021B" w:rsidTr="0045303A">
        <w:trPr>
          <w:trHeight w:val="4708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spacing w:after="120"/>
              <w:ind w:left="57"/>
              <w:rPr>
                <w:spacing w:val="-3"/>
                <w:lang w:val="lv-LV"/>
              </w:rPr>
            </w:pPr>
            <w:r w:rsidRPr="00834949">
              <w:rPr>
                <w:spacing w:val="-3"/>
                <w:lang w:val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spacing w:after="120"/>
              <w:ind w:left="57"/>
              <w:rPr>
                <w:spacing w:val="-3"/>
                <w:lang w:val="lv-LV"/>
              </w:rPr>
            </w:pPr>
            <w:r w:rsidRPr="00834949">
              <w:rPr>
                <w:spacing w:val="-3"/>
                <w:lang w:val="lv-LV"/>
              </w:rPr>
              <w:t xml:space="preserve">Projekta vienība, kas pārņem vai ievieš katru šīs tabulas A ailē minēto ES tiesību akta vienību, vai tiesību </w:t>
            </w:r>
            <w:smartTag w:uri="urn:schemas-microsoft-com:office:smarttags" w:element="place">
              <w:smartTagPr>
                <w:attr w:name="id" w:val="-1"/>
                <w:attr w:name="baseform" w:val="akts"/>
                <w:attr w:name="text" w:val="akts"/>
              </w:smartTagPr>
              <w:r w:rsidRPr="00834949">
                <w:rPr>
                  <w:spacing w:val="-3"/>
                  <w:lang w:val="lv-LV"/>
                </w:rPr>
                <w:t>akts</w:t>
              </w:r>
            </w:smartTag>
            <w:r w:rsidRPr="00834949">
              <w:rPr>
                <w:spacing w:val="-3"/>
                <w:lang w:val="lv-LV"/>
              </w:rPr>
              <w:t>, kur attiecīgā ES tiesību akta vienība pārņemta vai ieviesta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spacing w:after="120"/>
              <w:ind w:left="57"/>
              <w:rPr>
                <w:spacing w:val="-3"/>
                <w:lang w:val="lv-LV"/>
              </w:rPr>
            </w:pPr>
            <w:r w:rsidRPr="00834949">
              <w:rPr>
                <w:spacing w:val="-3"/>
                <w:lang w:val="lv-LV"/>
              </w:rPr>
              <w:t>Informācija par to, vai šīs tabulas A ailē minētās ES tiesību akta vienības tiek pārņemtas vai ieviestas pilnībā vai daļēji.</w:t>
            </w:r>
          </w:p>
          <w:p w:rsidR="00834949" w:rsidRPr="00834949" w:rsidRDefault="00834949" w:rsidP="00530D9D">
            <w:pPr>
              <w:spacing w:after="120"/>
              <w:ind w:left="57"/>
              <w:rPr>
                <w:spacing w:val="-3"/>
                <w:lang w:val="lv-LV"/>
              </w:rPr>
            </w:pPr>
            <w:r w:rsidRPr="00834949">
              <w:rPr>
                <w:spacing w:val="-3"/>
                <w:lang w:val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34949" w:rsidRPr="00834949" w:rsidRDefault="00834949" w:rsidP="00530D9D">
            <w:pPr>
              <w:spacing w:after="120"/>
              <w:ind w:left="57"/>
              <w:rPr>
                <w:spacing w:val="-3"/>
                <w:lang w:val="lv-LV"/>
              </w:rPr>
            </w:pPr>
            <w:r w:rsidRPr="00834949">
              <w:rPr>
                <w:spacing w:val="-3"/>
                <w:lang w:val="lv-LV"/>
              </w:rPr>
              <w:t>Norāda institūciju, kas ir atbildīga par šo saistību izpildi pilnībā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spacing w:after="120"/>
              <w:ind w:left="57"/>
              <w:rPr>
                <w:lang w:val="lv-LV"/>
              </w:rPr>
            </w:pPr>
            <w:r w:rsidRPr="00834949">
              <w:rPr>
                <w:spacing w:val="-3"/>
                <w:lang w:val="lv-LV"/>
              </w:rPr>
              <w:t xml:space="preserve">Informācija par to, vai šīs </w:t>
            </w:r>
            <w:r w:rsidRPr="00834949">
              <w:rPr>
                <w:lang w:val="lv-LV"/>
              </w:rPr>
              <w:t>tabulas B ailē minētās projekta vienības paredz stingrākas prasības nekā šīs tabulas A ailē minētās ES tiesību akta vienības.</w:t>
            </w:r>
          </w:p>
          <w:p w:rsidR="00834949" w:rsidRPr="00834949" w:rsidRDefault="00834949" w:rsidP="00530D9D">
            <w:pPr>
              <w:spacing w:after="120"/>
              <w:ind w:left="57"/>
              <w:rPr>
                <w:lang w:val="lv-LV"/>
              </w:rPr>
            </w:pPr>
            <w:r w:rsidRPr="00834949">
              <w:rPr>
                <w:lang w:val="lv-LV"/>
              </w:rPr>
              <w:t>Ja projekts satur stingrākas prasības nekā attiecīgais ES tiesību akts, norāda pamatojumu un samērīgumu.</w:t>
            </w:r>
          </w:p>
          <w:p w:rsidR="00834949" w:rsidRPr="00834949" w:rsidRDefault="00834949" w:rsidP="00530D9D">
            <w:pPr>
              <w:ind w:left="57"/>
              <w:rPr>
                <w:spacing w:val="-3"/>
                <w:lang w:val="lv-LV"/>
              </w:rPr>
            </w:pPr>
            <w:r w:rsidRPr="00834949">
              <w:rPr>
                <w:lang w:val="lv-LV"/>
              </w:rPr>
              <w:t>Norāda iespējamās alternatīvas (t.sk. alternatīvas, kas neparedz tiesiskā regulējuma izstrādi) – kādos gadījumos būtu iespējams izvairīties no stingrāku prasību</w:t>
            </w:r>
            <w:r w:rsidRPr="00834949">
              <w:rPr>
                <w:spacing w:val="-3"/>
                <w:lang w:val="lv-LV"/>
              </w:rPr>
              <w:t xml:space="preserve"> noteikšanas, nekā paredzēts attiecīgajos ES tiesību aktos</w:t>
            </w:r>
          </w:p>
        </w:tc>
      </w:tr>
      <w:tr w:rsidR="00834949" w:rsidRPr="00AD655B" w:rsidTr="0045303A">
        <w:trPr>
          <w:trHeight w:val="1591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spacing w:after="120"/>
              <w:ind w:left="57"/>
              <w:rPr>
                <w:spacing w:val="-2"/>
                <w:lang w:val="lv-LV"/>
              </w:rPr>
            </w:pPr>
            <w:r w:rsidRPr="00834949">
              <w:rPr>
                <w:rStyle w:val="Izteiksmgs"/>
                <w:b w:val="0"/>
                <w:lang w:val="lv-LV"/>
              </w:rPr>
              <w:t>Direktīvas Nr.2010/63/ES 49.panta 1.punkt</w:t>
            </w:r>
            <w:r w:rsidR="00065C2A">
              <w:rPr>
                <w:rStyle w:val="Izteiksmgs"/>
                <w:b w:val="0"/>
                <w:lang w:val="lv-LV"/>
              </w:rPr>
              <w:t>a pirmais teikums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7376F0" w:rsidRDefault="00582EEE" w:rsidP="00065C2A">
            <w:pPr>
              <w:spacing w:after="120"/>
              <w:ind w:left="57"/>
              <w:jc w:val="both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Noteikumu projekt</w:t>
            </w:r>
            <w:r w:rsidR="00065C2A">
              <w:rPr>
                <w:spacing w:val="-2"/>
                <w:lang w:val="lv-LV"/>
              </w:rPr>
              <w:t>s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AD655B" w:rsidRDefault="00582EEE" w:rsidP="00065C2A">
            <w:pPr>
              <w:ind w:left="57"/>
              <w:jc w:val="both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Pārņemts pilnībā.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ind w:left="57"/>
              <w:rPr>
                <w:spacing w:val="-2"/>
                <w:lang w:val="lv-LV"/>
              </w:rPr>
            </w:pPr>
            <w:r w:rsidRPr="00834949">
              <w:rPr>
                <w:spacing w:val="-2"/>
                <w:lang w:val="lv-LV"/>
              </w:rPr>
              <w:t>Nav noteiktas stingrākas prasības kā direktīvā.</w:t>
            </w:r>
          </w:p>
        </w:tc>
      </w:tr>
      <w:tr w:rsidR="00834949" w:rsidRPr="00834949" w:rsidTr="0045303A">
        <w:trPr>
          <w:trHeight w:val="281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ind w:left="57"/>
              <w:rPr>
                <w:spacing w:val="-3"/>
                <w:lang w:val="lv-LV"/>
              </w:rPr>
            </w:pPr>
            <w:r w:rsidRPr="00834949">
              <w:rPr>
                <w:spacing w:val="-3"/>
                <w:lang w:val="lv-LV"/>
              </w:rPr>
              <w:t>Kā ir izmantota ES tiesību aktā paredzētā rīcības brīvība dalībvalstij pārņemt vai ieviest noteiktas ES tiesību akta normas?</w:t>
            </w:r>
          </w:p>
          <w:p w:rsidR="00834949" w:rsidRPr="00834949" w:rsidRDefault="00834949" w:rsidP="00530D9D">
            <w:pPr>
              <w:ind w:left="57"/>
              <w:rPr>
                <w:spacing w:val="-3"/>
                <w:lang w:val="lv-LV"/>
              </w:rPr>
            </w:pPr>
            <w:r w:rsidRPr="00834949">
              <w:rPr>
                <w:spacing w:val="-3"/>
                <w:lang w:val="lv-LV"/>
              </w:rPr>
              <w:lastRenderedPageBreak/>
              <w:t>Kādēļ?</w:t>
            </w:r>
          </w:p>
        </w:tc>
        <w:tc>
          <w:tcPr>
            <w:tcW w:w="7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ind w:left="57"/>
              <w:rPr>
                <w:lang w:val="lv-LV"/>
              </w:rPr>
            </w:pPr>
            <w:r w:rsidRPr="00834949">
              <w:rPr>
                <w:lang w:val="lv-LV"/>
              </w:rPr>
              <w:lastRenderedPageBreak/>
              <w:t>Projekts šo jomu neskar.</w:t>
            </w:r>
          </w:p>
        </w:tc>
      </w:tr>
      <w:tr w:rsidR="00834949" w:rsidRPr="00834949" w:rsidTr="0045303A">
        <w:trPr>
          <w:trHeight w:val="913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ind w:left="57"/>
              <w:rPr>
                <w:spacing w:val="-3"/>
                <w:lang w:val="lv-LV"/>
              </w:rPr>
            </w:pPr>
            <w:r w:rsidRPr="00834949">
              <w:rPr>
                <w:spacing w:val="-4"/>
                <w:lang w:val="lv-LV"/>
              </w:rPr>
              <w:lastRenderedPageBreak/>
              <w:t>Saistības sniegt paziņojumu ES 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ind w:left="57"/>
              <w:rPr>
                <w:lang w:val="lv-LV"/>
              </w:rPr>
            </w:pPr>
            <w:r w:rsidRPr="00834949">
              <w:rPr>
                <w:lang w:val="lv-LV"/>
              </w:rPr>
              <w:t>Projekts šo jomu neskar.</w:t>
            </w:r>
          </w:p>
        </w:tc>
      </w:tr>
      <w:tr w:rsidR="00834949" w:rsidRPr="00834949" w:rsidTr="0045303A">
        <w:trPr>
          <w:trHeight w:val="579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ind w:left="57"/>
              <w:rPr>
                <w:lang w:val="lv-LV"/>
              </w:rPr>
            </w:pPr>
            <w:r w:rsidRPr="00834949">
              <w:rPr>
                <w:lang w:val="lv-LV"/>
              </w:rPr>
              <w:t>Cita informācija</w:t>
            </w:r>
          </w:p>
        </w:tc>
        <w:tc>
          <w:tcPr>
            <w:tcW w:w="7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949" w:rsidRPr="00834949" w:rsidRDefault="00834949" w:rsidP="00530D9D">
            <w:pPr>
              <w:jc w:val="both"/>
              <w:rPr>
                <w:lang w:val="lv-LV"/>
              </w:rPr>
            </w:pPr>
          </w:p>
        </w:tc>
      </w:tr>
    </w:tbl>
    <w:p w:rsidR="00566B1C" w:rsidRPr="00834949" w:rsidRDefault="00566B1C" w:rsidP="00B508FA">
      <w:pPr>
        <w:jc w:val="both"/>
        <w:rPr>
          <w:i/>
          <w:lang w:val="lv-LV" w:eastAsia="lv-LV"/>
        </w:rPr>
      </w:pPr>
    </w:p>
    <w:p w:rsidR="00B508FA" w:rsidRPr="00E84137" w:rsidRDefault="00B508FA" w:rsidP="00B508FA">
      <w:pPr>
        <w:jc w:val="both"/>
        <w:rPr>
          <w:i/>
          <w:lang w:val="lv-LV" w:eastAsia="lv-LV"/>
        </w:rPr>
      </w:pPr>
      <w:r>
        <w:rPr>
          <w:i/>
          <w:lang w:val="lv-LV" w:eastAsia="lv-LV"/>
        </w:rPr>
        <w:t>Anotācijas III</w:t>
      </w:r>
      <w:r w:rsidR="0092683C">
        <w:rPr>
          <w:i/>
          <w:lang w:val="lv-LV" w:eastAsia="lv-LV"/>
        </w:rPr>
        <w:t>, IV</w:t>
      </w:r>
      <w:r w:rsidR="003D7F68">
        <w:rPr>
          <w:i/>
          <w:lang w:val="lv-LV" w:eastAsia="lv-LV"/>
        </w:rPr>
        <w:t xml:space="preserve"> un V</w:t>
      </w:r>
      <w:r>
        <w:rPr>
          <w:i/>
          <w:lang w:val="lv-LV" w:eastAsia="lv-LV"/>
        </w:rPr>
        <w:t xml:space="preserve"> </w:t>
      </w:r>
      <w:r w:rsidR="003D7F68">
        <w:rPr>
          <w:i/>
          <w:lang w:val="lv-LV" w:eastAsia="lv-LV"/>
        </w:rPr>
        <w:t>sadaļa</w:t>
      </w:r>
      <w:r w:rsidR="00834949">
        <w:rPr>
          <w:i/>
          <w:lang w:val="lv-LV" w:eastAsia="lv-LV"/>
        </w:rPr>
        <w:t xml:space="preserve">s </w:t>
      </w:r>
      <w:r w:rsidR="00834949" w:rsidRPr="00CC4AF3">
        <w:rPr>
          <w:i/>
        </w:rPr>
        <w:t>2.tabula</w:t>
      </w:r>
      <w:r w:rsidR="003D7F68">
        <w:rPr>
          <w:i/>
          <w:lang w:val="lv-LV" w:eastAsia="lv-LV"/>
        </w:rPr>
        <w:t xml:space="preserve"> – projekts šīs jomas</w:t>
      </w:r>
      <w:r w:rsidRPr="00001584">
        <w:rPr>
          <w:i/>
          <w:lang w:val="lv-LV" w:eastAsia="lv-LV"/>
        </w:rPr>
        <w:t xml:space="preserve"> neskar.</w:t>
      </w:r>
    </w:p>
    <w:p w:rsidR="00DE7F04" w:rsidRPr="0092683C" w:rsidRDefault="00DE7F04" w:rsidP="005D73DE">
      <w:pPr>
        <w:rPr>
          <w:u w:val="single"/>
          <w:lang w:val="lv-LV" w:eastAsia="lv-LV"/>
        </w:rPr>
      </w:pPr>
    </w:p>
    <w:tbl>
      <w:tblPr>
        <w:tblW w:w="4987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"/>
        <w:gridCol w:w="2631"/>
        <w:gridCol w:w="6254"/>
        <w:gridCol w:w="66"/>
      </w:tblGrid>
      <w:tr w:rsidR="00E1638A" w:rsidRPr="0062021B" w:rsidTr="0092683C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E1638A" w:rsidRPr="0062021B" w:rsidRDefault="00E1638A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62021B">
              <w:rPr>
                <w:b/>
                <w:bCs/>
                <w:lang w:val="lv-LV" w:eastAsia="lv-LV"/>
              </w:rPr>
              <w:t xml:space="preserve">VI. Sabiedrības līdzdalība </w:t>
            </w:r>
            <w:r w:rsidRPr="0062021B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E1638A" w:rsidRPr="0062021B" w:rsidTr="008D2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pct"/>
        </w:trPr>
        <w:tc>
          <w:tcPr>
            <w:tcW w:w="234" w:type="pct"/>
          </w:tcPr>
          <w:p w:rsidR="00E1638A" w:rsidRPr="0062021B" w:rsidRDefault="00E1638A" w:rsidP="005D73DE">
            <w:pPr>
              <w:pStyle w:val="naiskr"/>
              <w:spacing w:before="0" w:beforeAutospacing="0" w:after="0" w:afterAutospacing="0"/>
            </w:pPr>
            <w:r w:rsidRPr="0062021B">
              <w:t>1.</w:t>
            </w:r>
          </w:p>
        </w:tc>
        <w:tc>
          <w:tcPr>
            <w:tcW w:w="1401" w:type="pct"/>
          </w:tcPr>
          <w:p w:rsidR="00E1638A" w:rsidRPr="0062021B" w:rsidRDefault="00E1638A" w:rsidP="005D73DE">
            <w:pPr>
              <w:pStyle w:val="naiskr"/>
              <w:spacing w:before="0" w:beforeAutospacing="0" w:after="0" w:afterAutospacing="0"/>
              <w:jc w:val="both"/>
            </w:pPr>
            <w:r w:rsidRPr="0062021B">
              <w:t>Plānotās sabiedrības līdzdalības un komunikācijas aktivitātes saistībā ar projektu</w:t>
            </w:r>
          </w:p>
        </w:tc>
        <w:tc>
          <w:tcPr>
            <w:tcW w:w="3330" w:type="pct"/>
          </w:tcPr>
          <w:p w:rsidR="000B68D4" w:rsidRPr="0062021B" w:rsidRDefault="00E1638A" w:rsidP="00137387">
            <w:pPr>
              <w:jc w:val="both"/>
              <w:rPr>
                <w:lang w:val="lv-LV"/>
              </w:rPr>
            </w:pPr>
            <w:r w:rsidRPr="0062021B">
              <w:rPr>
                <w:iCs/>
                <w:lang w:val="lv-LV"/>
              </w:rPr>
              <w:t xml:space="preserve">Informācija par noteikumu projektu </w:t>
            </w:r>
            <w:r w:rsidRPr="0062021B">
              <w:rPr>
                <w:lang w:val="lv-LV"/>
              </w:rPr>
              <w:t xml:space="preserve">ievietota tīmekļa vietnē </w:t>
            </w:r>
            <w:r w:rsidR="000B68D4" w:rsidRPr="0062021B">
              <w:rPr>
                <w:lang w:val="lv-LV"/>
              </w:rPr>
              <w:t>www.zm.gov.lv</w:t>
            </w:r>
            <w:r w:rsidRPr="0062021B">
              <w:rPr>
                <w:lang w:val="lv-LV"/>
              </w:rPr>
              <w:t>.</w:t>
            </w:r>
            <w:r w:rsidR="00203C60" w:rsidRPr="0062021B">
              <w:rPr>
                <w:lang w:val="lv-LV"/>
              </w:rPr>
              <w:t xml:space="preserve"> no 0</w:t>
            </w:r>
            <w:r w:rsidR="00137387" w:rsidRPr="0062021B">
              <w:rPr>
                <w:lang w:val="lv-LV"/>
              </w:rPr>
              <w:t>7</w:t>
            </w:r>
            <w:r w:rsidR="00203C60" w:rsidRPr="0062021B">
              <w:rPr>
                <w:lang w:val="lv-LV"/>
              </w:rPr>
              <w:t>.11.2014. līdz 13.11.2014.</w:t>
            </w:r>
            <w:r w:rsidR="00137387" w:rsidRPr="0062021B">
              <w:rPr>
                <w:lang w:val="lv-LV"/>
              </w:rPr>
              <w:t xml:space="preserve"> Koment</w:t>
            </w:r>
            <w:r w:rsidR="00A868DD" w:rsidRPr="0062021B">
              <w:rPr>
                <w:lang w:val="lv-LV"/>
              </w:rPr>
              <w:t xml:space="preserve">āri </w:t>
            </w:r>
            <w:r w:rsidR="00137387" w:rsidRPr="0062021B">
              <w:rPr>
                <w:lang w:val="lv-LV"/>
              </w:rPr>
              <w:t>netika saņemti.</w:t>
            </w:r>
          </w:p>
        </w:tc>
      </w:tr>
      <w:tr w:rsidR="00E1638A" w:rsidRPr="0062021B" w:rsidTr="008D2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pct"/>
        </w:trPr>
        <w:tc>
          <w:tcPr>
            <w:tcW w:w="234" w:type="pct"/>
          </w:tcPr>
          <w:p w:rsidR="00E1638A" w:rsidRPr="0062021B" w:rsidRDefault="00E1638A" w:rsidP="005D73DE">
            <w:pPr>
              <w:pStyle w:val="naiskr"/>
              <w:spacing w:before="0" w:beforeAutospacing="0" w:after="0" w:afterAutospacing="0"/>
            </w:pPr>
            <w:r w:rsidRPr="0062021B">
              <w:t>2.</w:t>
            </w:r>
          </w:p>
        </w:tc>
        <w:tc>
          <w:tcPr>
            <w:tcW w:w="1401" w:type="pct"/>
          </w:tcPr>
          <w:p w:rsidR="00E1638A" w:rsidRPr="0062021B" w:rsidRDefault="00E1638A" w:rsidP="005D73DE">
            <w:pPr>
              <w:pStyle w:val="naiskr"/>
              <w:spacing w:before="0" w:beforeAutospacing="0" w:after="0" w:afterAutospacing="0"/>
              <w:jc w:val="both"/>
            </w:pPr>
            <w:r w:rsidRPr="0062021B">
              <w:t>Sabiedrības līdzdalība projekta izstrādē</w:t>
            </w:r>
          </w:p>
        </w:tc>
        <w:tc>
          <w:tcPr>
            <w:tcW w:w="3330" w:type="pct"/>
          </w:tcPr>
          <w:p w:rsidR="00E1638A" w:rsidRPr="0062021B" w:rsidRDefault="00277862" w:rsidP="0000359F">
            <w:pPr>
              <w:pStyle w:val="naiskr"/>
              <w:spacing w:before="0" w:beforeAutospacing="0" w:after="0" w:afterAutospacing="0"/>
              <w:jc w:val="both"/>
            </w:pPr>
            <w:r w:rsidRPr="0062021B">
              <w:t xml:space="preserve">Saņemti atzinumi ar iebildumiem un priekšlikumiem no </w:t>
            </w:r>
            <w:r w:rsidR="00337C55" w:rsidRPr="0062021B">
              <w:t>n</w:t>
            </w:r>
            <w:r w:rsidRPr="0062021B">
              <w:t xml:space="preserve">odibinājuma „Dzīvnieku drauga fonds”, </w:t>
            </w:r>
            <w:r w:rsidR="00337C55" w:rsidRPr="0062021B">
              <w:t>b</w:t>
            </w:r>
            <w:r w:rsidRPr="0062021B">
              <w:t xml:space="preserve">iedrības „Dzīvnieku SOS”, biedrības „Dzīvnieku brīvība” un biedrības „Juglas dzīvnieku aizsardzības grupa”, </w:t>
            </w:r>
            <w:r w:rsidR="00337C55" w:rsidRPr="0062021B">
              <w:t>kā arī „</w:t>
            </w:r>
            <w:r w:rsidRPr="0062021B">
              <w:t>AB Grupas</w:t>
            </w:r>
            <w:r w:rsidR="00337C55" w:rsidRPr="0062021B">
              <w:t>”.</w:t>
            </w:r>
          </w:p>
        </w:tc>
      </w:tr>
      <w:tr w:rsidR="00E1638A" w:rsidRPr="0062021B" w:rsidTr="008D2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pct"/>
        </w:trPr>
        <w:tc>
          <w:tcPr>
            <w:tcW w:w="234" w:type="pct"/>
          </w:tcPr>
          <w:p w:rsidR="00E1638A" w:rsidRPr="0062021B" w:rsidRDefault="00E1638A" w:rsidP="005D73DE">
            <w:pPr>
              <w:pStyle w:val="naiskr"/>
              <w:spacing w:before="0" w:beforeAutospacing="0" w:after="0" w:afterAutospacing="0"/>
            </w:pPr>
            <w:r w:rsidRPr="0062021B">
              <w:t>3.</w:t>
            </w:r>
          </w:p>
        </w:tc>
        <w:tc>
          <w:tcPr>
            <w:tcW w:w="1401" w:type="pct"/>
          </w:tcPr>
          <w:p w:rsidR="00E1638A" w:rsidRPr="0062021B" w:rsidRDefault="00E1638A" w:rsidP="005D73DE">
            <w:pPr>
              <w:pStyle w:val="naiskr"/>
              <w:spacing w:before="0" w:beforeAutospacing="0" w:after="0" w:afterAutospacing="0"/>
              <w:jc w:val="both"/>
            </w:pPr>
            <w:r w:rsidRPr="0062021B">
              <w:t>Sabiedrības līdzdalības rezultāti</w:t>
            </w:r>
          </w:p>
        </w:tc>
        <w:tc>
          <w:tcPr>
            <w:tcW w:w="3330" w:type="pct"/>
          </w:tcPr>
          <w:p w:rsidR="00E1638A" w:rsidRPr="0062021B" w:rsidRDefault="00277862" w:rsidP="00774675">
            <w:pPr>
              <w:pStyle w:val="naiskr"/>
              <w:spacing w:before="0" w:beforeAutospacing="0" w:after="0" w:afterAutospacing="0"/>
              <w:jc w:val="both"/>
            </w:pPr>
            <w:r w:rsidRPr="0062021B">
              <w:t xml:space="preserve">2014.gada 26.novembrī rīkota </w:t>
            </w:r>
            <w:r w:rsidR="00337C55" w:rsidRPr="0062021B">
              <w:t>S</w:t>
            </w:r>
            <w:r w:rsidR="00363A50" w:rsidRPr="0062021B">
              <w:t xml:space="preserve">tarpinstitūciju darba grupas „Dzīvnieku labturība un aizsardzība”” locekļu </w:t>
            </w:r>
            <w:r w:rsidRPr="0062021B">
              <w:t>sanāksme par iesniegtajiem iebildumiem un priekšlikumiem.</w:t>
            </w:r>
            <w:r w:rsidR="00363A50" w:rsidRPr="0062021B">
              <w:t xml:space="preserve"> Panākta vienošanās </w:t>
            </w:r>
            <w:r w:rsidR="00337C55" w:rsidRPr="0062021B">
              <w:t>S</w:t>
            </w:r>
            <w:r w:rsidR="00363A50" w:rsidRPr="0062021B">
              <w:t>tarpinstitūciju darba grupas sanāksmē.</w:t>
            </w:r>
          </w:p>
        </w:tc>
      </w:tr>
      <w:tr w:rsidR="00E1638A" w:rsidRPr="0062021B" w:rsidTr="008D2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pct"/>
        </w:trPr>
        <w:tc>
          <w:tcPr>
            <w:tcW w:w="234" w:type="pct"/>
          </w:tcPr>
          <w:p w:rsidR="00E1638A" w:rsidRPr="0062021B" w:rsidRDefault="00E1638A" w:rsidP="005D73DE">
            <w:pPr>
              <w:pStyle w:val="naiskr"/>
              <w:spacing w:before="0" w:beforeAutospacing="0" w:after="0" w:afterAutospacing="0"/>
            </w:pPr>
            <w:r w:rsidRPr="0062021B">
              <w:t>4.</w:t>
            </w:r>
          </w:p>
        </w:tc>
        <w:tc>
          <w:tcPr>
            <w:tcW w:w="1401" w:type="pct"/>
          </w:tcPr>
          <w:p w:rsidR="00E1638A" w:rsidRPr="0062021B" w:rsidRDefault="00E1638A" w:rsidP="005D73DE">
            <w:pPr>
              <w:pStyle w:val="naiskr"/>
              <w:spacing w:before="0" w:beforeAutospacing="0" w:after="0" w:afterAutospacing="0"/>
              <w:jc w:val="both"/>
            </w:pPr>
            <w:r w:rsidRPr="0062021B">
              <w:t>Cita informācija</w:t>
            </w:r>
          </w:p>
        </w:tc>
        <w:tc>
          <w:tcPr>
            <w:tcW w:w="3330" w:type="pct"/>
          </w:tcPr>
          <w:p w:rsidR="00E1638A" w:rsidRPr="0062021B" w:rsidRDefault="00E1638A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62021B">
              <w:rPr>
                <w:sz w:val="24"/>
                <w:szCs w:val="24"/>
                <w:lang w:val="lv-LV"/>
              </w:rPr>
              <w:t>Nav</w:t>
            </w:r>
          </w:p>
        </w:tc>
      </w:tr>
    </w:tbl>
    <w:p w:rsidR="003B7CD5" w:rsidRDefault="003B7CD5"/>
    <w:p w:rsidR="00566B1C" w:rsidRDefault="00566B1C"/>
    <w:tbl>
      <w:tblPr>
        <w:tblW w:w="505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570"/>
        <w:gridCol w:w="4995"/>
      </w:tblGrid>
      <w:tr w:rsidR="00E1638A" w:rsidRPr="0062021B" w:rsidTr="000F444E">
        <w:trPr>
          <w:trHeight w:val="222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E1638A" w:rsidRPr="0062021B" w:rsidRDefault="00E1638A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62021B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1638A" w:rsidRPr="0062021B" w:rsidTr="000F444E">
        <w:trPr>
          <w:jc w:val="center"/>
        </w:trPr>
        <w:tc>
          <w:tcPr>
            <w:tcW w:w="5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38A" w:rsidRPr="0062021B" w:rsidRDefault="00E1638A" w:rsidP="005D73DE">
            <w:pPr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1.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38A" w:rsidRPr="0062021B" w:rsidRDefault="00E1638A" w:rsidP="009E2709">
            <w:pPr>
              <w:jc w:val="both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38A" w:rsidRPr="0062021B" w:rsidRDefault="003E47A7" w:rsidP="003E47A7">
            <w:pPr>
              <w:jc w:val="both"/>
              <w:rPr>
                <w:lang w:val="lv-LV"/>
              </w:rPr>
            </w:pPr>
            <w:r w:rsidRPr="0062021B">
              <w:rPr>
                <w:color w:val="000000" w:themeColor="text1"/>
                <w:lang w:val="lv-LV"/>
              </w:rPr>
              <w:t>Z</w:t>
            </w:r>
            <w:r w:rsidR="0026061B" w:rsidRPr="0062021B">
              <w:rPr>
                <w:color w:val="000000" w:themeColor="text1"/>
                <w:lang w:val="lv-LV"/>
              </w:rPr>
              <w:t xml:space="preserve">inātniskais institūts </w:t>
            </w:r>
            <w:r w:rsidR="00103616" w:rsidRPr="0062021B">
              <w:rPr>
                <w:color w:val="000000" w:themeColor="text1"/>
                <w:lang w:val="lv-LV"/>
              </w:rPr>
              <w:t>„</w:t>
            </w:r>
            <w:r w:rsidR="009624D5" w:rsidRPr="0062021B">
              <w:rPr>
                <w:lang w:val="lv-LV"/>
              </w:rPr>
              <w:t>BIOR</w:t>
            </w:r>
            <w:r w:rsidR="00103616" w:rsidRPr="0062021B">
              <w:rPr>
                <w:lang w:val="lv-LV"/>
              </w:rPr>
              <w:t>”</w:t>
            </w:r>
            <w:r w:rsidR="0026061B" w:rsidRPr="0062021B">
              <w:rPr>
                <w:lang w:val="lv-LV"/>
              </w:rPr>
              <w:t>”</w:t>
            </w:r>
            <w:r w:rsidR="00EF6281" w:rsidRPr="0062021B">
              <w:rPr>
                <w:lang w:val="lv-LV"/>
              </w:rPr>
              <w:t>.</w:t>
            </w:r>
          </w:p>
        </w:tc>
      </w:tr>
      <w:tr w:rsidR="00E1638A" w:rsidRPr="0062021B" w:rsidTr="000F444E">
        <w:trPr>
          <w:jc w:val="center"/>
        </w:trPr>
        <w:tc>
          <w:tcPr>
            <w:tcW w:w="5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38A" w:rsidRPr="0062021B" w:rsidRDefault="00E1638A" w:rsidP="005D73DE">
            <w:pPr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2.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38A" w:rsidRPr="0062021B" w:rsidRDefault="00E1638A" w:rsidP="009E2709">
            <w:pPr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 xml:space="preserve">Projekta izpildes ietekme uz pārvaldes funkcijām un institucionālo struktūru. </w:t>
            </w:r>
          </w:p>
          <w:p w:rsidR="00E1638A" w:rsidRPr="0062021B" w:rsidRDefault="00E1638A" w:rsidP="009E2709">
            <w:pPr>
              <w:ind w:firstLine="300"/>
              <w:jc w:val="both"/>
              <w:rPr>
                <w:lang w:val="lv-LV"/>
              </w:rPr>
            </w:pPr>
            <w:r w:rsidRPr="0062021B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38A" w:rsidRPr="0062021B" w:rsidRDefault="000B68D4" w:rsidP="00834949">
            <w:pPr>
              <w:pStyle w:val="naiskr"/>
              <w:spacing w:before="0" w:beforeAutospacing="0" w:after="0" w:afterAutospacing="0"/>
              <w:jc w:val="both"/>
            </w:pPr>
            <w:r w:rsidRPr="0062021B">
              <w:t>Noteikumu projekts</w:t>
            </w:r>
            <w:r w:rsidR="00834949" w:rsidRPr="0062021B">
              <w:t xml:space="preserve"> paplašina zinātniskā institūta „BIOR” funkcijas, nosakot tā kompetenc</w:t>
            </w:r>
            <w:r w:rsidR="00337C55" w:rsidRPr="0062021B">
              <w:t>i</w:t>
            </w:r>
            <w:r w:rsidR="00834949" w:rsidRPr="0062021B">
              <w:t xml:space="preserve"> izmēģinājumu dzīvnieku jomā</w:t>
            </w:r>
            <w:r w:rsidR="002E4252" w:rsidRPr="0062021B">
              <w:t>.</w:t>
            </w:r>
          </w:p>
        </w:tc>
      </w:tr>
      <w:tr w:rsidR="00E1638A" w:rsidRPr="0062021B" w:rsidTr="000F444E">
        <w:trPr>
          <w:jc w:val="center"/>
        </w:trPr>
        <w:tc>
          <w:tcPr>
            <w:tcW w:w="5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38A" w:rsidRPr="0062021B" w:rsidRDefault="00E1638A" w:rsidP="005D73DE">
            <w:pPr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38A" w:rsidRPr="0062021B" w:rsidRDefault="00E1638A" w:rsidP="005D73DE">
            <w:pPr>
              <w:jc w:val="both"/>
              <w:rPr>
                <w:lang w:val="lv-LV" w:eastAsia="lv-LV"/>
              </w:rPr>
            </w:pPr>
            <w:r w:rsidRPr="0062021B">
              <w:rPr>
                <w:lang w:val="lv-LV" w:eastAsia="lv-LV"/>
              </w:rPr>
              <w:t>Cita informācija</w:t>
            </w:r>
          </w:p>
        </w:tc>
        <w:tc>
          <w:tcPr>
            <w:tcW w:w="2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638A" w:rsidRPr="0062021B" w:rsidRDefault="00E1638A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1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9624D5" w:rsidRDefault="009624D5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566B1C" w:rsidRDefault="00566B1C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566B1C" w:rsidRDefault="00566B1C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566B1C" w:rsidRDefault="00566B1C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566B1C" w:rsidRPr="0062021B" w:rsidRDefault="00566B1C" w:rsidP="005D73DE">
      <w:pPr>
        <w:pStyle w:val="naisf"/>
        <w:spacing w:before="0" w:beforeAutospacing="0" w:after="0" w:afterAutospacing="0"/>
        <w:rPr>
          <w:lang w:val="lv-LV"/>
        </w:rPr>
      </w:pPr>
    </w:p>
    <w:p w:rsidR="00E1638A" w:rsidRPr="0062021B" w:rsidRDefault="00E05205" w:rsidP="005D73DE">
      <w:pPr>
        <w:pStyle w:val="Virsraksts1"/>
        <w:keepNext w:val="0"/>
        <w:widowControl w:val="0"/>
        <w:ind w:firstLine="720"/>
        <w:jc w:val="left"/>
        <w:rPr>
          <w:b w:val="0"/>
          <w:sz w:val="24"/>
        </w:rPr>
      </w:pPr>
      <w:r w:rsidRPr="0062021B">
        <w:rPr>
          <w:b w:val="0"/>
          <w:sz w:val="24"/>
        </w:rPr>
        <w:t>Zemkopības ministrs</w:t>
      </w:r>
      <w:r w:rsidR="00E1638A" w:rsidRPr="0062021B">
        <w:rPr>
          <w:b w:val="0"/>
          <w:sz w:val="24"/>
        </w:rPr>
        <w:tab/>
      </w:r>
      <w:r w:rsidR="00E1638A" w:rsidRPr="0062021B">
        <w:rPr>
          <w:b w:val="0"/>
          <w:sz w:val="24"/>
        </w:rPr>
        <w:tab/>
      </w:r>
      <w:r w:rsidR="00E1638A" w:rsidRPr="0062021B">
        <w:rPr>
          <w:b w:val="0"/>
          <w:sz w:val="24"/>
        </w:rPr>
        <w:tab/>
      </w:r>
      <w:r w:rsidR="00E1638A" w:rsidRPr="0062021B">
        <w:rPr>
          <w:b w:val="0"/>
          <w:sz w:val="24"/>
        </w:rPr>
        <w:tab/>
      </w:r>
      <w:r w:rsidR="00E1638A" w:rsidRPr="0062021B">
        <w:rPr>
          <w:b w:val="0"/>
          <w:sz w:val="24"/>
        </w:rPr>
        <w:tab/>
      </w:r>
      <w:r w:rsidR="00E1638A" w:rsidRPr="0062021B">
        <w:rPr>
          <w:b w:val="0"/>
          <w:sz w:val="24"/>
        </w:rPr>
        <w:tab/>
      </w:r>
      <w:r w:rsidRPr="0062021B">
        <w:rPr>
          <w:b w:val="0"/>
          <w:sz w:val="24"/>
        </w:rPr>
        <w:t>J.Dūklavs</w:t>
      </w:r>
    </w:p>
    <w:p w:rsidR="00566B1C" w:rsidRPr="0062021B" w:rsidRDefault="00566B1C" w:rsidP="0000359F">
      <w:pPr>
        <w:rPr>
          <w:lang w:val="lv-LV"/>
        </w:rPr>
      </w:pPr>
    </w:p>
    <w:p w:rsidR="00566B1C" w:rsidRPr="0062021B" w:rsidRDefault="00566B1C" w:rsidP="0000359F">
      <w:pPr>
        <w:rPr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</w:p>
    <w:p w:rsidR="00566B1C" w:rsidRDefault="00566B1C" w:rsidP="0000359F">
      <w:pPr>
        <w:rPr>
          <w:sz w:val="20"/>
          <w:szCs w:val="20"/>
          <w:lang w:val="lv-LV"/>
        </w:rPr>
      </w:pPr>
    </w:p>
    <w:p w:rsidR="0062021B" w:rsidRDefault="0062021B" w:rsidP="0000359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17.02.2015. 11:27</w:t>
      </w:r>
    </w:p>
    <w:p w:rsidR="0062021B" w:rsidRDefault="0062021B" w:rsidP="0000359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1479</w:t>
      </w:r>
      <w:r>
        <w:rPr>
          <w:sz w:val="20"/>
          <w:szCs w:val="20"/>
          <w:lang w:val="lv-LV"/>
        </w:rPr>
        <w:fldChar w:fldCharType="end"/>
      </w:r>
    </w:p>
    <w:p w:rsidR="00E1638A" w:rsidRPr="005F7BD1" w:rsidRDefault="00BC4928" w:rsidP="0000359F">
      <w:pPr>
        <w:rPr>
          <w:sz w:val="20"/>
          <w:szCs w:val="20"/>
          <w:lang w:val="lv-LV"/>
        </w:rPr>
      </w:pPr>
      <w:bookmarkStart w:id="2" w:name="_GoBack"/>
      <w:bookmarkEnd w:id="2"/>
      <w:r w:rsidRPr="005F7BD1">
        <w:rPr>
          <w:sz w:val="20"/>
          <w:szCs w:val="20"/>
          <w:lang w:val="lv-LV"/>
        </w:rPr>
        <w:t>A.Mediņa</w:t>
      </w:r>
    </w:p>
    <w:p w:rsidR="00E1638A" w:rsidRPr="005F7BD1" w:rsidRDefault="00BC4928" w:rsidP="00B77272">
      <w:pPr>
        <w:rPr>
          <w:lang w:val="lv-LV"/>
        </w:rPr>
      </w:pPr>
      <w:r w:rsidRPr="005F7BD1">
        <w:rPr>
          <w:sz w:val="20"/>
          <w:szCs w:val="20"/>
          <w:lang w:val="lv-LV"/>
        </w:rPr>
        <w:t>67027297</w:t>
      </w:r>
      <w:r w:rsidR="00E1638A" w:rsidRPr="005F7BD1">
        <w:rPr>
          <w:sz w:val="20"/>
          <w:szCs w:val="20"/>
          <w:lang w:val="lv-LV"/>
        </w:rPr>
        <w:t xml:space="preserve">, </w:t>
      </w:r>
      <w:r w:rsidR="00874F18" w:rsidRPr="0062021B">
        <w:rPr>
          <w:sz w:val="20"/>
          <w:szCs w:val="20"/>
          <w:lang w:val="lv-LV"/>
        </w:rPr>
        <w:t>Agija.Medina@zm.gov.lv</w:t>
      </w:r>
    </w:p>
    <w:sectPr w:rsidR="00E1638A" w:rsidRPr="005F7BD1" w:rsidSect="000F444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EB" w:rsidRDefault="00782AEB">
      <w:r>
        <w:separator/>
      </w:r>
    </w:p>
  </w:endnote>
  <w:endnote w:type="continuationSeparator" w:id="0">
    <w:p w:rsidR="00782AEB" w:rsidRDefault="0078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8A" w:rsidRPr="00F10548" w:rsidRDefault="00F10548" w:rsidP="00F10548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AF1241">
      <w:rPr>
        <w:sz w:val="20"/>
        <w:szCs w:val="20"/>
      </w:rPr>
      <w:t>ZM</w:t>
    </w:r>
    <w:r w:rsidR="00AD6DCE">
      <w:rPr>
        <w:sz w:val="20"/>
        <w:szCs w:val="20"/>
      </w:rPr>
      <w:t>A</w:t>
    </w:r>
    <w:r w:rsidRPr="00AF1241">
      <w:rPr>
        <w:sz w:val="20"/>
        <w:szCs w:val="20"/>
      </w:rPr>
      <w:t>not_</w:t>
    </w:r>
    <w:r w:rsidR="00747D09">
      <w:rPr>
        <w:sz w:val="20"/>
        <w:szCs w:val="20"/>
      </w:rPr>
      <w:t>17</w:t>
    </w:r>
    <w:r w:rsidR="00874F18">
      <w:rPr>
        <w:sz w:val="20"/>
        <w:szCs w:val="20"/>
      </w:rPr>
      <w:t>02</w:t>
    </w:r>
    <w:r w:rsidR="00CF5723">
      <w:rPr>
        <w:sz w:val="20"/>
        <w:szCs w:val="20"/>
      </w:rPr>
      <w:t>15</w:t>
    </w:r>
    <w:r>
      <w:rPr>
        <w:sz w:val="20"/>
        <w:szCs w:val="20"/>
      </w:rPr>
      <w:t>_</w:t>
    </w:r>
    <w:r w:rsidR="00AD6DCE">
      <w:rPr>
        <w:sz w:val="20"/>
        <w:szCs w:val="20"/>
      </w:rPr>
      <w:t>komiteja</w:t>
    </w:r>
    <w:r>
      <w:rPr>
        <w:sz w:val="20"/>
        <w:szCs w:val="20"/>
      </w:rPr>
      <w:t>;</w:t>
    </w:r>
    <w:r w:rsidRPr="00451B0A">
      <w:rPr>
        <w:sz w:val="20"/>
        <w:szCs w:val="20"/>
        <w:lang w:val="lv-LV"/>
      </w:rPr>
      <w:t xml:space="preserve"> </w:t>
    </w:r>
    <w:r w:rsidRPr="00F07018">
      <w:rPr>
        <w:sz w:val="20"/>
        <w:szCs w:val="20"/>
        <w:lang w:val="lv-LV"/>
      </w:rPr>
      <w:t xml:space="preserve">Ministru kabineta noteikumu projekta </w:t>
    </w:r>
    <w:r w:rsidRPr="00451B0A">
      <w:rPr>
        <w:sz w:val="20"/>
        <w:szCs w:val="20"/>
        <w:lang w:val="lv-LV"/>
      </w:rPr>
      <w:t>„</w:t>
    </w:r>
    <w:r w:rsidR="00221FA4" w:rsidRPr="00221FA4">
      <w:rPr>
        <w:sz w:val="20"/>
        <w:szCs w:val="20"/>
        <w:lang w:val="lv-LV"/>
      </w:rPr>
      <w:t>Zinātniskiem mērķiem izmantojamo dzīvnieku aizsardzības komitejas nolikums</w:t>
    </w:r>
    <w:r w:rsidRPr="00451B0A">
      <w:rPr>
        <w:sz w:val="20"/>
        <w:szCs w:val="20"/>
        <w:lang w:val="lv-LV"/>
      </w:rPr>
      <w:t>” sākotnējās ietekmes novērtējuma ziņojums</w:t>
    </w:r>
    <w:r w:rsidRPr="00451B0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8A" w:rsidRPr="00451B0A" w:rsidRDefault="00E1638A" w:rsidP="00AF1241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AF1241">
      <w:rPr>
        <w:sz w:val="20"/>
        <w:szCs w:val="20"/>
      </w:rPr>
      <w:t>ZM</w:t>
    </w:r>
    <w:r w:rsidR="00AD6DCE">
      <w:rPr>
        <w:sz w:val="20"/>
        <w:szCs w:val="20"/>
      </w:rPr>
      <w:t>Anot_</w:t>
    </w:r>
    <w:r w:rsidR="00747D09">
      <w:rPr>
        <w:sz w:val="20"/>
        <w:szCs w:val="20"/>
      </w:rPr>
      <w:t>17</w:t>
    </w:r>
    <w:r w:rsidR="00874F18">
      <w:rPr>
        <w:sz w:val="20"/>
        <w:szCs w:val="20"/>
      </w:rPr>
      <w:t>02</w:t>
    </w:r>
    <w:r w:rsidR="00CF5723">
      <w:rPr>
        <w:sz w:val="20"/>
        <w:szCs w:val="20"/>
      </w:rPr>
      <w:t>15</w:t>
    </w:r>
    <w:r w:rsidR="002D6094">
      <w:rPr>
        <w:sz w:val="20"/>
        <w:szCs w:val="20"/>
      </w:rPr>
      <w:t>_</w:t>
    </w:r>
    <w:r w:rsidR="00547A14">
      <w:rPr>
        <w:sz w:val="20"/>
        <w:szCs w:val="20"/>
      </w:rPr>
      <w:t>komiteja</w:t>
    </w:r>
    <w:r w:rsidR="0087621F">
      <w:rPr>
        <w:sz w:val="20"/>
        <w:szCs w:val="20"/>
      </w:rPr>
      <w:t>;</w:t>
    </w:r>
    <w:r w:rsidRPr="00451B0A">
      <w:rPr>
        <w:sz w:val="20"/>
        <w:szCs w:val="20"/>
        <w:lang w:val="lv-LV"/>
      </w:rPr>
      <w:t xml:space="preserve"> </w:t>
    </w:r>
    <w:r w:rsidR="00F07018" w:rsidRPr="00F07018">
      <w:rPr>
        <w:sz w:val="20"/>
        <w:szCs w:val="20"/>
        <w:lang w:val="lv-LV"/>
      </w:rPr>
      <w:t xml:space="preserve">Ministru kabineta noteikumu projekta </w:t>
    </w:r>
    <w:r w:rsidRPr="00451B0A">
      <w:rPr>
        <w:sz w:val="20"/>
        <w:szCs w:val="20"/>
        <w:lang w:val="lv-LV"/>
      </w:rPr>
      <w:t>„</w:t>
    </w:r>
    <w:r w:rsidR="00547A14">
      <w:rPr>
        <w:sz w:val="20"/>
        <w:szCs w:val="20"/>
        <w:lang w:val="lv-LV"/>
      </w:rPr>
      <w:t>Zinātniskiem mērķiem izmantojamo dzīvnieku aizsardzības komitejas</w:t>
    </w:r>
    <w:r w:rsidR="0087621F">
      <w:rPr>
        <w:sz w:val="20"/>
        <w:szCs w:val="20"/>
        <w:lang w:val="lv-LV"/>
      </w:rPr>
      <w:t xml:space="preserve"> nolikums</w:t>
    </w:r>
    <w:r w:rsidRPr="00451B0A">
      <w:rPr>
        <w:sz w:val="20"/>
        <w:szCs w:val="20"/>
        <w:lang w:val="lv-LV"/>
      </w:rPr>
      <w:t>” sākotnējās ietekmes novērtējuma ziņojums</w:t>
    </w:r>
    <w:r w:rsidRPr="00451B0A">
      <w:rPr>
        <w:bCs/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EB" w:rsidRDefault="00782AEB">
      <w:r>
        <w:separator/>
      </w:r>
    </w:p>
  </w:footnote>
  <w:footnote w:type="continuationSeparator" w:id="0">
    <w:p w:rsidR="00782AEB" w:rsidRDefault="0078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8A" w:rsidRDefault="00E1638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1638A" w:rsidRDefault="00E1638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8A" w:rsidRDefault="00E1638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2021B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E1638A" w:rsidRDefault="00E1638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584"/>
    <w:rsid w:val="00001CFA"/>
    <w:rsid w:val="000030F6"/>
    <w:rsid w:val="00003470"/>
    <w:rsid w:val="0000359F"/>
    <w:rsid w:val="00004B99"/>
    <w:rsid w:val="00011500"/>
    <w:rsid w:val="0001274B"/>
    <w:rsid w:val="000163BE"/>
    <w:rsid w:val="000168B7"/>
    <w:rsid w:val="0002330F"/>
    <w:rsid w:val="0002456C"/>
    <w:rsid w:val="00026D31"/>
    <w:rsid w:val="0003130D"/>
    <w:rsid w:val="000323C9"/>
    <w:rsid w:val="00032DD1"/>
    <w:rsid w:val="00034F8D"/>
    <w:rsid w:val="00035219"/>
    <w:rsid w:val="00035AEC"/>
    <w:rsid w:val="00037C03"/>
    <w:rsid w:val="00040105"/>
    <w:rsid w:val="00041965"/>
    <w:rsid w:val="00042DEB"/>
    <w:rsid w:val="00043915"/>
    <w:rsid w:val="000463AC"/>
    <w:rsid w:val="00046BBC"/>
    <w:rsid w:val="00054536"/>
    <w:rsid w:val="00056991"/>
    <w:rsid w:val="00057FBC"/>
    <w:rsid w:val="000649A1"/>
    <w:rsid w:val="00065C2A"/>
    <w:rsid w:val="0006719B"/>
    <w:rsid w:val="00067CF5"/>
    <w:rsid w:val="0007255F"/>
    <w:rsid w:val="00072622"/>
    <w:rsid w:val="00072DEA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AA7"/>
    <w:rsid w:val="000A2CED"/>
    <w:rsid w:val="000A5652"/>
    <w:rsid w:val="000A67CD"/>
    <w:rsid w:val="000B076F"/>
    <w:rsid w:val="000B0E09"/>
    <w:rsid w:val="000B0F56"/>
    <w:rsid w:val="000B2563"/>
    <w:rsid w:val="000B32EF"/>
    <w:rsid w:val="000B3D3E"/>
    <w:rsid w:val="000B5EAD"/>
    <w:rsid w:val="000B6373"/>
    <w:rsid w:val="000B68D4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26C8"/>
    <w:rsid w:val="000E3AFA"/>
    <w:rsid w:val="000E3DB2"/>
    <w:rsid w:val="000E4067"/>
    <w:rsid w:val="000E47D5"/>
    <w:rsid w:val="000E5C1D"/>
    <w:rsid w:val="000E5F80"/>
    <w:rsid w:val="000E6933"/>
    <w:rsid w:val="000E75D1"/>
    <w:rsid w:val="000F01FC"/>
    <w:rsid w:val="000F0966"/>
    <w:rsid w:val="000F2CA5"/>
    <w:rsid w:val="000F2EB4"/>
    <w:rsid w:val="000F32C8"/>
    <w:rsid w:val="000F444E"/>
    <w:rsid w:val="000F736E"/>
    <w:rsid w:val="00100812"/>
    <w:rsid w:val="00100B1F"/>
    <w:rsid w:val="00100FE3"/>
    <w:rsid w:val="001017AD"/>
    <w:rsid w:val="00101DE0"/>
    <w:rsid w:val="00101E0B"/>
    <w:rsid w:val="00103275"/>
    <w:rsid w:val="00103311"/>
    <w:rsid w:val="00103616"/>
    <w:rsid w:val="00103AD7"/>
    <w:rsid w:val="00103D1B"/>
    <w:rsid w:val="00104349"/>
    <w:rsid w:val="0010525D"/>
    <w:rsid w:val="00105AE2"/>
    <w:rsid w:val="0010612F"/>
    <w:rsid w:val="00106E4A"/>
    <w:rsid w:val="0010772B"/>
    <w:rsid w:val="00110441"/>
    <w:rsid w:val="00112512"/>
    <w:rsid w:val="0011310D"/>
    <w:rsid w:val="00116784"/>
    <w:rsid w:val="001177FE"/>
    <w:rsid w:val="001178E3"/>
    <w:rsid w:val="001232DE"/>
    <w:rsid w:val="001304F1"/>
    <w:rsid w:val="0013088C"/>
    <w:rsid w:val="00131D05"/>
    <w:rsid w:val="00132004"/>
    <w:rsid w:val="00132464"/>
    <w:rsid w:val="001324A4"/>
    <w:rsid w:val="00133FC6"/>
    <w:rsid w:val="001345CB"/>
    <w:rsid w:val="001347E9"/>
    <w:rsid w:val="00136C98"/>
    <w:rsid w:val="00137387"/>
    <w:rsid w:val="00137B2C"/>
    <w:rsid w:val="00137BA5"/>
    <w:rsid w:val="00140B4C"/>
    <w:rsid w:val="0014129D"/>
    <w:rsid w:val="0014319C"/>
    <w:rsid w:val="001466B6"/>
    <w:rsid w:val="00150011"/>
    <w:rsid w:val="0015254E"/>
    <w:rsid w:val="00153C68"/>
    <w:rsid w:val="0015551E"/>
    <w:rsid w:val="00155B89"/>
    <w:rsid w:val="00156E8E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36"/>
    <w:rsid w:val="00176E50"/>
    <w:rsid w:val="00182C1E"/>
    <w:rsid w:val="001862FD"/>
    <w:rsid w:val="00190946"/>
    <w:rsid w:val="001919A5"/>
    <w:rsid w:val="001942B7"/>
    <w:rsid w:val="00195746"/>
    <w:rsid w:val="00195DB5"/>
    <w:rsid w:val="00197527"/>
    <w:rsid w:val="00197936"/>
    <w:rsid w:val="0019798B"/>
    <w:rsid w:val="001A10EA"/>
    <w:rsid w:val="001A3B92"/>
    <w:rsid w:val="001A3FFF"/>
    <w:rsid w:val="001A6148"/>
    <w:rsid w:val="001A6A67"/>
    <w:rsid w:val="001A6E0B"/>
    <w:rsid w:val="001A73A8"/>
    <w:rsid w:val="001A7C43"/>
    <w:rsid w:val="001B1FAE"/>
    <w:rsid w:val="001B2794"/>
    <w:rsid w:val="001B2F73"/>
    <w:rsid w:val="001B3B95"/>
    <w:rsid w:val="001B4882"/>
    <w:rsid w:val="001B6973"/>
    <w:rsid w:val="001C09FC"/>
    <w:rsid w:val="001C2A17"/>
    <w:rsid w:val="001C4904"/>
    <w:rsid w:val="001C5EB4"/>
    <w:rsid w:val="001C5F46"/>
    <w:rsid w:val="001C7CA2"/>
    <w:rsid w:val="001D06A3"/>
    <w:rsid w:val="001D180D"/>
    <w:rsid w:val="001D5DAF"/>
    <w:rsid w:val="001D77D5"/>
    <w:rsid w:val="001E14E1"/>
    <w:rsid w:val="001E264B"/>
    <w:rsid w:val="001E40A1"/>
    <w:rsid w:val="001E6992"/>
    <w:rsid w:val="001E7670"/>
    <w:rsid w:val="001F1642"/>
    <w:rsid w:val="001F2CCC"/>
    <w:rsid w:val="001F373B"/>
    <w:rsid w:val="001F42B4"/>
    <w:rsid w:val="001F5256"/>
    <w:rsid w:val="001F5C16"/>
    <w:rsid w:val="00200A24"/>
    <w:rsid w:val="002027AF"/>
    <w:rsid w:val="00203134"/>
    <w:rsid w:val="00203C60"/>
    <w:rsid w:val="002043DB"/>
    <w:rsid w:val="00205C1E"/>
    <w:rsid w:val="0020639A"/>
    <w:rsid w:val="00210E44"/>
    <w:rsid w:val="00212B71"/>
    <w:rsid w:val="0021306B"/>
    <w:rsid w:val="0021364F"/>
    <w:rsid w:val="00214A40"/>
    <w:rsid w:val="002152BE"/>
    <w:rsid w:val="00221FA4"/>
    <w:rsid w:val="002234A1"/>
    <w:rsid w:val="002234FC"/>
    <w:rsid w:val="00224CE4"/>
    <w:rsid w:val="00227B82"/>
    <w:rsid w:val="0023006E"/>
    <w:rsid w:val="00230D6B"/>
    <w:rsid w:val="00231888"/>
    <w:rsid w:val="0023257C"/>
    <w:rsid w:val="00232B48"/>
    <w:rsid w:val="0023303C"/>
    <w:rsid w:val="00234AED"/>
    <w:rsid w:val="002361B3"/>
    <w:rsid w:val="00243F66"/>
    <w:rsid w:val="0024492F"/>
    <w:rsid w:val="002465D1"/>
    <w:rsid w:val="00247ADA"/>
    <w:rsid w:val="00247BF7"/>
    <w:rsid w:val="00247D93"/>
    <w:rsid w:val="002509B6"/>
    <w:rsid w:val="002523CB"/>
    <w:rsid w:val="00252CBC"/>
    <w:rsid w:val="002530AB"/>
    <w:rsid w:val="00255D77"/>
    <w:rsid w:val="00260328"/>
    <w:rsid w:val="0026061B"/>
    <w:rsid w:val="002606D3"/>
    <w:rsid w:val="00262617"/>
    <w:rsid w:val="0026439D"/>
    <w:rsid w:val="00265DC3"/>
    <w:rsid w:val="002669C3"/>
    <w:rsid w:val="00267A04"/>
    <w:rsid w:val="00270E29"/>
    <w:rsid w:val="002740B7"/>
    <w:rsid w:val="00274350"/>
    <w:rsid w:val="00274907"/>
    <w:rsid w:val="00276098"/>
    <w:rsid w:val="002766EE"/>
    <w:rsid w:val="00277862"/>
    <w:rsid w:val="00281011"/>
    <w:rsid w:val="00281E8A"/>
    <w:rsid w:val="00282F68"/>
    <w:rsid w:val="002849D1"/>
    <w:rsid w:val="00286469"/>
    <w:rsid w:val="002864D0"/>
    <w:rsid w:val="00290052"/>
    <w:rsid w:val="002915A2"/>
    <w:rsid w:val="00293730"/>
    <w:rsid w:val="00294063"/>
    <w:rsid w:val="0029410D"/>
    <w:rsid w:val="00294367"/>
    <w:rsid w:val="002967AD"/>
    <w:rsid w:val="0029700C"/>
    <w:rsid w:val="00297244"/>
    <w:rsid w:val="002A096C"/>
    <w:rsid w:val="002A10C4"/>
    <w:rsid w:val="002A16EB"/>
    <w:rsid w:val="002A227F"/>
    <w:rsid w:val="002A46BA"/>
    <w:rsid w:val="002A7CB6"/>
    <w:rsid w:val="002B179E"/>
    <w:rsid w:val="002B1905"/>
    <w:rsid w:val="002B24A9"/>
    <w:rsid w:val="002B3D70"/>
    <w:rsid w:val="002B4F76"/>
    <w:rsid w:val="002B6391"/>
    <w:rsid w:val="002B73D4"/>
    <w:rsid w:val="002B7F1D"/>
    <w:rsid w:val="002C0839"/>
    <w:rsid w:val="002C0E10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21AB"/>
    <w:rsid w:val="002D4981"/>
    <w:rsid w:val="002D6094"/>
    <w:rsid w:val="002E1E2F"/>
    <w:rsid w:val="002E284E"/>
    <w:rsid w:val="002E3FFA"/>
    <w:rsid w:val="002E4252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5E95"/>
    <w:rsid w:val="002F77F1"/>
    <w:rsid w:val="003025C8"/>
    <w:rsid w:val="00303999"/>
    <w:rsid w:val="00303E8C"/>
    <w:rsid w:val="003078B5"/>
    <w:rsid w:val="003078BF"/>
    <w:rsid w:val="00312474"/>
    <w:rsid w:val="003124EE"/>
    <w:rsid w:val="00312919"/>
    <w:rsid w:val="00315C3F"/>
    <w:rsid w:val="0031720E"/>
    <w:rsid w:val="0032141D"/>
    <w:rsid w:val="0032192A"/>
    <w:rsid w:val="00326D8C"/>
    <w:rsid w:val="003307A6"/>
    <w:rsid w:val="003309B4"/>
    <w:rsid w:val="003318EB"/>
    <w:rsid w:val="0033350D"/>
    <w:rsid w:val="00333737"/>
    <w:rsid w:val="003353AA"/>
    <w:rsid w:val="00337C55"/>
    <w:rsid w:val="00337DCC"/>
    <w:rsid w:val="00341B34"/>
    <w:rsid w:val="003420C9"/>
    <w:rsid w:val="00342541"/>
    <w:rsid w:val="003431FA"/>
    <w:rsid w:val="003436A4"/>
    <w:rsid w:val="00343E77"/>
    <w:rsid w:val="00344162"/>
    <w:rsid w:val="00346536"/>
    <w:rsid w:val="00347292"/>
    <w:rsid w:val="00347FD4"/>
    <w:rsid w:val="003537A5"/>
    <w:rsid w:val="00353D62"/>
    <w:rsid w:val="003551E7"/>
    <w:rsid w:val="003552B9"/>
    <w:rsid w:val="003559CE"/>
    <w:rsid w:val="00356DA0"/>
    <w:rsid w:val="00356E2C"/>
    <w:rsid w:val="0036198C"/>
    <w:rsid w:val="00363A50"/>
    <w:rsid w:val="00363ADB"/>
    <w:rsid w:val="003662AA"/>
    <w:rsid w:val="00366C0D"/>
    <w:rsid w:val="00366E84"/>
    <w:rsid w:val="0037053D"/>
    <w:rsid w:val="003708EF"/>
    <w:rsid w:val="00370ED5"/>
    <w:rsid w:val="00370F96"/>
    <w:rsid w:val="00371C48"/>
    <w:rsid w:val="003750BF"/>
    <w:rsid w:val="003768EF"/>
    <w:rsid w:val="003769E4"/>
    <w:rsid w:val="00376BBB"/>
    <w:rsid w:val="0038045D"/>
    <w:rsid w:val="00381A6C"/>
    <w:rsid w:val="00382167"/>
    <w:rsid w:val="00384564"/>
    <w:rsid w:val="00386887"/>
    <w:rsid w:val="0038754E"/>
    <w:rsid w:val="0038793B"/>
    <w:rsid w:val="00390386"/>
    <w:rsid w:val="00390C21"/>
    <w:rsid w:val="00393D5C"/>
    <w:rsid w:val="00394F91"/>
    <w:rsid w:val="00395F08"/>
    <w:rsid w:val="00396612"/>
    <w:rsid w:val="00396735"/>
    <w:rsid w:val="003A0F0C"/>
    <w:rsid w:val="003A4522"/>
    <w:rsid w:val="003A58B9"/>
    <w:rsid w:val="003A5A85"/>
    <w:rsid w:val="003B3162"/>
    <w:rsid w:val="003B4687"/>
    <w:rsid w:val="003B5886"/>
    <w:rsid w:val="003B6C47"/>
    <w:rsid w:val="003B788E"/>
    <w:rsid w:val="003B7CD5"/>
    <w:rsid w:val="003C098B"/>
    <w:rsid w:val="003C2517"/>
    <w:rsid w:val="003C2831"/>
    <w:rsid w:val="003C2B26"/>
    <w:rsid w:val="003C2C1B"/>
    <w:rsid w:val="003C2E00"/>
    <w:rsid w:val="003C38AC"/>
    <w:rsid w:val="003C40EB"/>
    <w:rsid w:val="003C4AC2"/>
    <w:rsid w:val="003C4FAD"/>
    <w:rsid w:val="003C7F18"/>
    <w:rsid w:val="003D0930"/>
    <w:rsid w:val="003D0D4F"/>
    <w:rsid w:val="003D1BD4"/>
    <w:rsid w:val="003D1F11"/>
    <w:rsid w:val="003D62B2"/>
    <w:rsid w:val="003D676D"/>
    <w:rsid w:val="003D6A44"/>
    <w:rsid w:val="003D7F68"/>
    <w:rsid w:val="003E01E1"/>
    <w:rsid w:val="003E1930"/>
    <w:rsid w:val="003E1A05"/>
    <w:rsid w:val="003E30B7"/>
    <w:rsid w:val="003E3559"/>
    <w:rsid w:val="003E36E3"/>
    <w:rsid w:val="003E47A7"/>
    <w:rsid w:val="003E745F"/>
    <w:rsid w:val="003F02D7"/>
    <w:rsid w:val="003F0CFD"/>
    <w:rsid w:val="003F0D7D"/>
    <w:rsid w:val="003F1B23"/>
    <w:rsid w:val="003F29A1"/>
    <w:rsid w:val="003F2F3C"/>
    <w:rsid w:val="003F3CEB"/>
    <w:rsid w:val="003F3FBE"/>
    <w:rsid w:val="003F4446"/>
    <w:rsid w:val="00401577"/>
    <w:rsid w:val="0040262E"/>
    <w:rsid w:val="00402AE9"/>
    <w:rsid w:val="0040578E"/>
    <w:rsid w:val="0040663B"/>
    <w:rsid w:val="004067FF"/>
    <w:rsid w:val="004071C3"/>
    <w:rsid w:val="00407BED"/>
    <w:rsid w:val="00410684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4B56"/>
    <w:rsid w:val="00426C8B"/>
    <w:rsid w:val="0042741C"/>
    <w:rsid w:val="00430B69"/>
    <w:rsid w:val="004311F3"/>
    <w:rsid w:val="00432319"/>
    <w:rsid w:val="004326DF"/>
    <w:rsid w:val="00433382"/>
    <w:rsid w:val="004364EB"/>
    <w:rsid w:val="00437C04"/>
    <w:rsid w:val="004412D9"/>
    <w:rsid w:val="004416A2"/>
    <w:rsid w:val="00443182"/>
    <w:rsid w:val="00443C93"/>
    <w:rsid w:val="0044545F"/>
    <w:rsid w:val="004477F4"/>
    <w:rsid w:val="00451B0A"/>
    <w:rsid w:val="00452B03"/>
    <w:rsid w:val="00452C35"/>
    <w:rsid w:val="00453031"/>
    <w:rsid w:val="0045303A"/>
    <w:rsid w:val="00454E19"/>
    <w:rsid w:val="00457FF3"/>
    <w:rsid w:val="00460952"/>
    <w:rsid w:val="004617F0"/>
    <w:rsid w:val="0046268C"/>
    <w:rsid w:val="00462F74"/>
    <w:rsid w:val="004631D3"/>
    <w:rsid w:val="0046446B"/>
    <w:rsid w:val="004645B8"/>
    <w:rsid w:val="004673AF"/>
    <w:rsid w:val="0046787E"/>
    <w:rsid w:val="00467FF3"/>
    <w:rsid w:val="004706C4"/>
    <w:rsid w:val="004727CF"/>
    <w:rsid w:val="00473AB2"/>
    <w:rsid w:val="00473DBB"/>
    <w:rsid w:val="00474A28"/>
    <w:rsid w:val="00474D16"/>
    <w:rsid w:val="00480136"/>
    <w:rsid w:val="0048030D"/>
    <w:rsid w:val="00480D9E"/>
    <w:rsid w:val="004813EF"/>
    <w:rsid w:val="00482584"/>
    <w:rsid w:val="0048533B"/>
    <w:rsid w:val="0048641E"/>
    <w:rsid w:val="00486F47"/>
    <w:rsid w:val="004878C7"/>
    <w:rsid w:val="00487CE5"/>
    <w:rsid w:val="00490A06"/>
    <w:rsid w:val="0049221B"/>
    <w:rsid w:val="0049460C"/>
    <w:rsid w:val="0049485B"/>
    <w:rsid w:val="00497713"/>
    <w:rsid w:val="00497ACD"/>
    <w:rsid w:val="00497E35"/>
    <w:rsid w:val="004A19ED"/>
    <w:rsid w:val="004A2361"/>
    <w:rsid w:val="004A26CE"/>
    <w:rsid w:val="004A325F"/>
    <w:rsid w:val="004A4BC4"/>
    <w:rsid w:val="004A54FF"/>
    <w:rsid w:val="004A62E4"/>
    <w:rsid w:val="004A7293"/>
    <w:rsid w:val="004B0C51"/>
    <w:rsid w:val="004B2372"/>
    <w:rsid w:val="004B3171"/>
    <w:rsid w:val="004B3299"/>
    <w:rsid w:val="004B48CA"/>
    <w:rsid w:val="004B6F89"/>
    <w:rsid w:val="004B7338"/>
    <w:rsid w:val="004B7C91"/>
    <w:rsid w:val="004C07F8"/>
    <w:rsid w:val="004C1820"/>
    <w:rsid w:val="004C277C"/>
    <w:rsid w:val="004C4BAD"/>
    <w:rsid w:val="004C5057"/>
    <w:rsid w:val="004C5C71"/>
    <w:rsid w:val="004C73B6"/>
    <w:rsid w:val="004C7F1C"/>
    <w:rsid w:val="004D0202"/>
    <w:rsid w:val="004D120C"/>
    <w:rsid w:val="004D15D8"/>
    <w:rsid w:val="004D283F"/>
    <w:rsid w:val="004D29AD"/>
    <w:rsid w:val="004D2FD5"/>
    <w:rsid w:val="004D414B"/>
    <w:rsid w:val="004D5AF3"/>
    <w:rsid w:val="004D7581"/>
    <w:rsid w:val="004E0A9D"/>
    <w:rsid w:val="004E0F9E"/>
    <w:rsid w:val="004E202E"/>
    <w:rsid w:val="004E78C9"/>
    <w:rsid w:val="004F158A"/>
    <w:rsid w:val="004F1BDB"/>
    <w:rsid w:val="004F2EFC"/>
    <w:rsid w:val="004F407F"/>
    <w:rsid w:val="004F537F"/>
    <w:rsid w:val="0050154C"/>
    <w:rsid w:val="0050298A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093A"/>
    <w:rsid w:val="00512A7E"/>
    <w:rsid w:val="0051639A"/>
    <w:rsid w:val="0051661B"/>
    <w:rsid w:val="00517314"/>
    <w:rsid w:val="005206CF"/>
    <w:rsid w:val="00521C50"/>
    <w:rsid w:val="00522BBD"/>
    <w:rsid w:val="0052313D"/>
    <w:rsid w:val="005235D9"/>
    <w:rsid w:val="005258E4"/>
    <w:rsid w:val="00525A75"/>
    <w:rsid w:val="00526F5F"/>
    <w:rsid w:val="0053651B"/>
    <w:rsid w:val="00537316"/>
    <w:rsid w:val="005402D9"/>
    <w:rsid w:val="005403CF"/>
    <w:rsid w:val="00541265"/>
    <w:rsid w:val="00541ED4"/>
    <w:rsid w:val="005433EB"/>
    <w:rsid w:val="005434A2"/>
    <w:rsid w:val="005448AB"/>
    <w:rsid w:val="00547269"/>
    <w:rsid w:val="00547A14"/>
    <w:rsid w:val="00550CD0"/>
    <w:rsid w:val="00551DD5"/>
    <w:rsid w:val="00552C28"/>
    <w:rsid w:val="00556FB2"/>
    <w:rsid w:val="005601FE"/>
    <w:rsid w:val="005603B4"/>
    <w:rsid w:val="00561A2B"/>
    <w:rsid w:val="00563687"/>
    <w:rsid w:val="00566B1C"/>
    <w:rsid w:val="00567B70"/>
    <w:rsid w:val="00571E48"/>
    <w:rsid w:val="00572BC9"/>
    <w:rsid w:val="00573A8E"/>
    <w:rsid w:val="0057449E"/>
    <w:rsid w:val="00575B15"/>
    <w:rsid w:val="00581087"/>
    <w:rsid w:val="00581A16"/>
    <w:rsid w:val="005820CE"/>
    <w:rsid w:val="00582EEE"/>
    <w:rsid w:val="00584C4B"/>
    <w:rsid w:val="005858F2"/>
    <w:rsid w:val="00585BD7"/>
    <w:rsid w:val="00585EF5"/>
    <w:rsid w:val="00586EB0"/>
    <w:rsid w:val="00590F18"/>
    <w:rsid w:val="00591655"/>
    <w:rsid w:val="00591B88"/>
    <w:rsid w:val="00591BAC"/>
    <w:rsid w:val="005A061F"/>
    <w:rsid w:val="005A0978"/>
    <w:rsid w:val="005A3B29"/>
    <w:rsid w:val="005A6AF8"/>
    <w:rsid w:val="005A71C2"/>
    <w:rsid w:val="005A7D0E"/>
    <w:rsid w:val="005B0543"/>
    <w:rsid w:val="005B138B"/>
    <w:rsid w:val="005B1B7C"/>
    <w:rsid w:val="005B34A4"/>
    <w:rsid w:val="005B4287"/>
    <w:rsid w:val="005B6F87"/>
    <w:rsid w:val="005B7245"/>
    <w:rsid w:val="005B772E"/>
    <w:rsid w:val="005C6546"/>
    <w:rsid w:val="005C6944"/>
    <w:rsid w:val="005C7AAB"/>
    <w:rsid w:val="005D0596"/>
    <w:rsid w:val="005D0DA6"/>
    <w:rsid w:val="005D2108"/>
    <w:rsid w:val="005D29F6"/>
    <w:rsid w:val="005D6032"/>
    <w:rsid w:val="005D619A"/>
    <w:rsid w:val="005D73DE"/>
    <w:rsid w:val="005E0649"/>
    <w:rsid w:val="005E0C44"/>
    <w:rsid w:val="005E14A7"/>
    <w:rsid w:val="005E1539"/>
    <w:rsid w:val="005E2038"/>
    <w:rsid w:val="005E3C44"/>
    <w:rsid w:val="005E5056"/>
    <w:rsid w:val="005E61B9"/>
    <w:rsid w:val="005F0CDB"/>
    <w:rsid w:val="005F16B7"/>
    <w:rsid w:val="005F1986"/>
    <w:rsid w:val="005F2E58"/>
    <w:rsid w:val="005F548A"/>
    <w:rsid w:val="005F58F3"/>
    <w:rsid w:val="005F5B2C"/>
    <w:rsid w:val="005F66B5"/>
    <w:rsid w:val="005F7BD1"/>
    <w:rsid w:val="00602628"/>
    <w:rsid w:val="00604DA3"/>
    <w:rsid w:val="00610984"/>
    <w:rsid w:val="00613168"/>
    <w:rsid w:val="00615554"/>
    <w:rsid w:val="00616FA0"/>
    <w:rsid w:val="00617408"/>
    <w:rsid w:val="0062021B"/>
    <w:rsid w:val="00620830"/>
    <w:rsid w:val="006208EC"/>
    <w:rsid w:val="00620FF4"/>
    <w:rsid w:val="00621437"/>
    <w:rsid w:val="0062238B"/>
    <w:rsid w:val="00623709"/>
    <w:rsid w:val="00623906"/>
    <w:rsid w:val="00624CFE"/>
    <w:rsid w:val="00624E81"/>
    <w:rsid w:val="00630013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1925"/>
    <w:rsid w:val="0065336F"/>
    <w:rsid w:val="00653C1C"/>
    <w:rsid w:val="0065481C"/>
    <w:rsid w:val="00655A56"/>
    <w:rsid w:val="00655ACE"/>
    <w:rsid w:val="00655EBB"/>
    <w:rsid w:val="00656C23"/>
    <w:rsid w:val="00657962"/>
    <w:rsid w:val="00660CB0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359"/>
    <w:rsid w:val="006846D3"/>
    <w:rsid w:val="00684DF8"/>
    <w:rsid w:val="00685409"/>
    <w:rsid w:val="0069043D"/>
    <w:rsid w:val="00691CB0"/>
    <w:rsid w:val="00694F85"/>
    <w:rsid w:val="0069612C"/>
    <w:rsid w:val="00696562"/>
    <w:rsid w:val="006A073E"/>
    <w:rsid w:val="006A10D3"/>
    <w:rsid w:val="006A1F3F"/>
    <w:rsid w:val="006A3117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1856"/>
    <w:rsid w:val="006B3F60"/>
    <w:rsid w:val="006B4E59"/>
    <w:rsid w:val="006B5481"/>
    <w:rsid w:val="006B581B"/>
    <w:rsid w:val="006B6730"/>
    <w:rsid w:val="006B7B67"/>
    <w:rsid w:val="006B7EA9"/>
    <w:rsid w:val="006C0A3A"/>
    <w:rsid w:val="006C172A"/>
    <w:rsid w:val="006C21FF"/>
    <w:rsid w:val="006C6551"/>
    <w:rsid w:val="006D0DD6"/>
    <w:rsid w:val="006D298E"/>
    <w:rsid w:val="006D42DC"/>
    <w:rsid w:val="006D4AD9"/>
    <w:rsid w:val="006D5174"/>
    <w:rsid w:val="006E0585"/>
    <w:rsid w:val="006E12D1"/>
    <w:rsid w:val="006E140D"/>
    <w:rsid w:val="006E3356"/>
    <w:rsid w:val="006E3915"/>
    <w:rsid w:val="006E4A20"/>
    <w:rsid w:val="006E62BB"/>
    <w:rsid w:val="006E63AB"/>
    <w:rsid w:val="006E6F98"/>
    <w:rsid w:val="006F4812"/>
    <w:rsid w:val="006F630C"/>
    <w:rsid w:val="00700CA7"/>
    <w:rsid w:val="00701EAF"/>
    <w:rsid w:val="00703C2C"/>
    <w:rsid w:val="00705B9B"/>
    <w:rsid w:val="00707F0C"/>
    <w:rsid w:val="00710403"/>
    <w:rsid w:val="00710984"/>
    <w:rsid w:val="00710EAD"/>
    <w:rsid w:val="0071112B"/>
    <w:rsid w:val="007119A1"/>
    <w:rsid w:val="00711B91"/>
    <w:rsid w:val="00711F24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88F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76F0"/>
    <w:rsid w:val="007410CE"/>
    <w:rsid w:val="00741C8B"/>
    <w:rsid w:val="007443E2"/>
    <w:rsid w:val="00744CBE"/>
    <w:rsid w:val="00744E91"/>
    <w:rsid w:val="007473F9"/>
    <w:rsid w:val="00747444"/>
    <w:rsid w:val="00747D09"/>
    <w:rsid w:val="007504DD"/>
    <w:rsid w:val="00750AF4"/>
    <w:rsid w:val="00751995"/>
    <w:rsid w:val="00751C2C"/>
    <w:rsid w:val="00752674"/>
    <w:rsid w:val="007565EA"/>
    <w:rsid w:val="00757B05"/>
    <w:rsid w:val="00757D17"/>
    <w:rsid w:val="00760B81"/>
    <w:rsid w:val="0076437D"/>
    <w:rsid w:val="00766002"/>
    <w:rsid w:val="00766428"/>
    <w:rsid w:val="007671F2"/>
    <w:rsid w:val="0076750E"/>
    <w:rsid w:val="007677EC"/>
    <w:rsid w:val="00773A0C"/>
    <w:rsid w:val="00774566"/>
    <w:rsid w:val="00774675"/>
    <w:rsid w:val="00775801"/>
    <w:rsid w:val="00775F62"/>
    <w:rsid w:val="007762A2"/>
    <w:rsid w:val="00776BDB"/>
    <w:rsid w:val="00780F76"/>
    <w:rsid w:val="0078183B"/>
    <w:rsid w:val="00782AEB"/>
    <w:rsid w:val="00782D80"/>
    <w:rsid w:val="007833F3"/>
    <w:rsid w:val="00784E48"/>
    <w:rsid w:val="00785231"/>
    <w:rsid w:val="00790447"/>
    <w:rsid w:val="007936A5"/>
    <w:rsid w:val="00796E75"/>
    <w:rsid w:val="007A0796"/>
    <w:rsid w:val="007A1125"/>
    <w:rsid w:val="007A2810"/>
    <w:rsid w:val="007A337A"/>
    <w:rsid w:val="007A3791"/>
    <w:rsid w:val="007A3B9F"/>
    <w:rsid w:val="007A514C"/>
    <w:rsid w:val="007A5B59"/>
    <w:rsid w:val="007A6FA0"/>
    <w:rsid w:val="007B10E3"/>
    <w:rsid w:val="007B4D27"/>
    <w:rsid w:val="007B5218"/>
    <w:rsid w:val="007B665B"/>
    <w:rsid w:val="007B7342"/>
    <w:rsid w:val="007C1935"/>
    <w:rsid w:val="007C3D36"/>
    <w:rsid w:val="007C3E31"/>
    <w:rsid w:val="007C4B74"/>
    <w:rsid w:val="007C77C6"/>
    <w:rsid w:val="007D0664"/>
    <w:rsid w:val="007D3C5F"/>
    <w:rsid w:val="007D4003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4489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76E7"/>
    <w:rsid w:val="00833431"/>
    <w:rsid w:val="00834949"/>
    <w:rsid w:val="00835193"/>
    <w:rsid w:val="00836F29"/>
    <w:rsid w:val="008407C7"/>
    <w:rsid w:val="00843128"/>
    <w:rsid w:val="00843DF3"/>
    <w:rsid w:val="0084563D"/>
    <w:rsid w:val="00846711"/>
    <w:rsid w:val="00846F1D"/>
    <w:rsid w:val="00854598"/>
    <w:rsid w:val="0085501F"/>
    <w:rsid w:val="00856738"/>
    <w:rsid w:val="00856DA5"/>
    <w:rsid w:val="00863961"/>
    <w:rsid w:val="0086556F"/>
    <w:rsid w:val="00865584"/>
    <w:rsid w:val="008665A4"/>
    <w:rsid w:val="0086732B"/>
    <w:rsid w:val="00871CBE"/>
    <w:rsid w:val="00872599"/>
    <w:rsid w:val="00872E8D"/>
    <w:rsid w:val="00874F18"/>
    <w:rsid w:val="00874FEF"/>
    <w:rsid w:val="00875E5C"/>
    <w:rsid w:val="0087621F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4B94"/>
    <w:rsid w:val="008A54A5"/>
    <w:rsid w:val="008A78FB"/>
    <w:rsid w:val="008B0F1E"/>
    <w:rsid w:val="008B248C"/>
    <w:rsid w:val="008B5AFE"/>
    <w:rsid w:val="008B628C"/>
    <w:rsid w:val="008B7A35"/>
    <w:rsid w:val="008C229F"/>
    <w:rsid w:val="008C33A0"/>
    <w:rsid w:val="008C6F66"/>
    <w:rsid w:val="008C7836"/>
    <w:rsid w:val="008D05D4"/>
    <w:rsid w:val="008D0BD3"/>
    <w:rsid w:val="008D28CB"/>
    <w:rsid w:val="008D2E29"/>
    <w:rsid w:val="008D336F"/>
    <w:rsid w:val="008D3438"/>
    <w:rsid w:val="008D5DC0"/>
    <w:rsid w:val="008D7832"/>
    <w:rsid w:val="008D7C17"/>
    <w:rsid w:val="008D7CB8"/>
    <w:rsid w:val="008E0C51"/>
    <w:rsid w:val="008E1329"/>
    <w:rsid w:val="008E1EE6"/>
    <w:rsid w:val="008E28DC"/>
    <w:rsid w:val="008E384F"/>
    <w:rsid w:val="008E4991"/>
    <w:rsid w:val="008E4D21"/>
    <w:rsid w:val="008E5EAA"/>
    <w:rsid w:val="008E6422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1DFD"/>
    <w:rsid w:val="00901F3C"/>
    <w:rsid w:val="00905E6B"/>
    <w:rsid w:val="00911013"/>
    <w:rsid w:val="0091356D"/>
    <w:rsid w:val="009146A1"/>
    <w:rsid w:val="0091545F"/>
    <w:rsid w:val="00915777"/>
    <w:rsid w:val="009207FB"/>
    <w:rsid w:val="00922501"/>
    <w:rsid w:val="00922CC9"/>
    <w:rsid w:val="0092335B"/>
    <w:rsid w:val="0092683C"/>
    <w:rsid w:val="009278E8"/>
    <w:rsid w:val="00930777"/>
    <w:rsid w:val="00932F2E"/>
    <w:rsid w:val="00933742"/>
    <w:rsid w:val="009340A8"/>
    <w:rsid w:val="009402E4"/>
    <w:rsid w:val="0094055A"/>
    <w:rsid w:val="00942028"/>
    <w:rsid w:val="009456AA"/>
    <w:rsid w:val="0094583B"/>
    <w:rsid w:val="00945AD3"/>
    <w:rsid w:val="00945DD6"/>
    <w:rsid w:val="00947F53"/>
    <w:rsid w:val="0095029E"/>
    <w:rsid w:val="00951A15"/>
    <w:rsid w:val="00952E78"/>
    <w:rsid w:val="0095326E"/>
    <w:rsid w:val="00953D50"/>
    <w:rsid w:val="009540C8"/>
    <w:rsid w:val="0096030D"/>
    <w:rsid w:val="009624D5"/>
    <w:rsid w:val="00962D0E"/>
    <w:rsid w:val="00962D51"/>
    <w:rsid w:val="00965105"/>
    <w:rsid w:val="00965F99"/>
    <w:rsid w:val="00967B46"/>
    <w:rsid w:val="009700D4"/>
    <w:rsid w:val="00970789"/>
    <w:rsid w:val="0097195C"/>
    <w:rsid w:val="00972890"/>
    <w:rsid w:val="00972A7F"/>
    <w:rsid w:val="00974B7F"/>
    <w:rsid w:val="00975D4C"/>
    <w:rsid w:val="0097713E"/>
    <w:rsid w:val="009816F5"/>
    <w:rsid w:val="0098399E"/>
    <w:rsid w:val="00983A6A"/>
    <w:rsid w:val="0099066A"/>
    <w:rsid w:val="0099315D"/>
    <w:rsid w:val="0099390A"/>
    <w:rsid w:val="009964F9"/>
    <w:rsid w:val="00996A3D"/>
    <w:rsid w:val="009A24CA"/>
    <w:rsid w:val="009A2652"/>
    <w:rsid w:val="009A478E"/>
    <w:rsid w:val="009A49E1"/>
    <w:rsid w:val="009A678E"/>
    <w:rsid w:val="009A7AFC"/>
    <w:rsid w:val="009B05D0"/>
    <w:rsid w:val="009B116C"/>
    <w:rsid w:val="009B3D43"/>
    <w:rsid w:val="009B4F7D"/>
    <w:rsid w:val="009B5273"/>
    <w:rsid w:val="009B7FF9"/>
    <w:rsid w:val="009C2A21"/>
    <w:rsid w:val="009C4027"/>
    <w:rsid w:val="009C6B02"/>
    <w:rsid w:val="009C7611"/>
    <w:rsid w:val="009C7745"/>
    <w:rsid w:val="009D059B"/>
    <w:rsid w:val="009D0D27"/>
    <w:rsid w:val="009D2A06"/>
    <w:rsid w:val="009D379B"/>
    <w:rsid w:val="009D3A54"/>
    <w:rsid w:val="009D6967"/>
    <w:rsid w:val="009E04D3"/>
    <w:rsid w:val="009E1934"/>
    <w:rsid w:val="009E2709"/>
    <w:rsid w:val="009E76E9"/>
    <w:rsid w:val="009F3D1F"/>
    <w:rsid w:val="009F4C7E"/>
    <w:rsid w:val="009F5B68"/>
    <w:rsid w:val="00A01405"/>
    <w:rsid w:val="00A02244"/>
    <w:rsid w:val="00A067B6"/>
    <w:rsid w:val="00A06C99"/>
    <w:rsid w:val="00A07DDC"/>
    <w:rsid w:val="00A113CA"/>
    <w:rsid w:val="00A122C9"/>
    <w:rsid w:val="00A14303"/>
    <w:rsid w:val="00A14D55"/>
    <w:rsid w:val="00A162FE"/>
    <w:rsid w:val="00A1776A"/>
    <w:rsid w:val="00A17941"/>
    <w:rsid w:val="00A17DD9"/>
    <w:rsid w:val="00A2013F"/>
    <w:rsid w:val="00A203E6"/>
    <w:rsid w:val="00A220DD"/>
    <w:rsid w:val="00A22572"/>
    <w:rsid w:val="00A22819"/>
    <w:rsid w:val="00A262F2"/>
    <w:rsid w:val="00A26A95"/>
    <w:rsid w:val="00A26D42"/>
    <w:rsid w:val="00A3317E"/>
    <w:rsid w:val="00A343CB"/>
    <w:rsid w:val="00A37939"/>
    <w:rsid w:val="00A40717"/>
    <w:rsid w:val="00A44457"/>
    <w:rsid w:val="00A44EA9"/>
    <w:rsid w:val="00A5137C"/>
    <w:rsid w:val="00A604F2"/>
    <w:rsid w:val="00A618F6"/>
    <w:rsid w:val="00A6353D"/>
    <w:rsid w:val="00A641DC"/>
    <w:rsid w:val="00A66EF8"/>
    <w:rsid w:val="00A7445D"/>
    <w:rsid w:val="00A74DE3"/>
    <w:rsid w:val="00A75291"/>
    <w:rsid w:val="00A766F5"/>
    <w:rsid w:val="00A7681E"/>
    <w:rsid w:val="00A8008A"/>
    <w:rsid w:val="00A8106A"/>
    <w:rsid w:val="00A82758"/>
    <w:rsid w:val="00A82960"/>
    <w:rsid w:val="00A83040"/>
    <w:rsid w:val="00A83A70"/>
    <w:rsid w:val="00A8466D"/>
    <w:rsid w:val="00A84A94"/>
    <w:rsid w:val="00A853D8"/>
    <w:rsid w:val="00A85473"/>
    <w:rsid w:val="00A856EA"/>
    <w:rsid w:val="00A867C0"/>
    <w:rsid w:val="00A868DD"/>
    <w:rsid w:val="00A90B4D"/>
    <w:rsid w:val="00A92A68"/>
    <w:rsid w:val="00A92FD6"/>
    <w:rsid w:val="00A95A1F"/>
    <w:rsid w:val="00A95A3A"/>
    <w:rsid w:val="00A95BDF"/>
    <w:rsid w:val="00A96BC5"/>
    <w:rsid w:val="00A97C2F"/>
    <w:rsid w:val="00AA1496"/>
    <w:rsid w:val="00AA4615"/>
    <w:rsid w:val="00AA50DE"/>
    <w:rsid w:val="00AA56C2"/>
    <w:rsid w:val="00AA5FBC"/>
    <w:rsid w:val="00AB3CB8"/>
    <w:rsid w:val="00AB5A60"/>
    <w:rsid w:val="00AC0691"/>
    <w:rsid w:val="00AC0F2E"/>
    <w:rsid w:val="00AC2439"/>
    <w:rsid w:val="00AC41E1"/>
    <w:rsid w:val="00AC450D"/>
    <w:rsid w:val="00AC517A"/>
    <w:rsid w:val="00AC7264"/>
    <w:rsid w:val="00AD3AF0"/>
    <w:rsid w:val="00AD3FDA"/>
    <w:rsid w:val="00AD655B"/>
    <w:rsid w:val="00AD6DCE"/>
    <w:rsid w:val="00AD7B6C"/>
    <w:rsid w:val="00AE02A3"/>
    <w:rsid w:val="00AE1917"/>
    <w:rsid w:val="00AE3B86"/>
    <w:rsid w:val="00AE3ECB"/>
    <w:rsid w:val="00AE479E"/>
    <w:rsid w:val="00AE500B"/>
    <w:rsid w:val="00AE5FD7"/>
    <w:rsid w:val="00AF1089"/>
    <w:rsid w:val="00AF1241"/>
    <w:rsid w:val="00AF12E6"/>
    <w:rsid w:val="00AF1735"/>
    <w:rsid w:val="00AF189F"/>
    <w:rsid w:val="00AF66A5"/>
    <w:rsid w:val="00AF6E72"/>
    <w:rsid w:val="00B00ADB"/>
    <w:rsid w:val="00B01566"/>
    <w:rsid w:val="00B01DB4"/>
    <w:rsid w:val="00B02802"/>
    <w:rsid w:val="00B02ED1"/>
    <w:rsid w:val="00B03835"/>
    <w:rsid w:val="00B04412"/>
    <w:rsid w:val="00B05949"/>
    <w:rsid w:val="00B077D1"/>
    <w:rsid w:val="00B14407"/>
    <w:rsid w:val="00B158D4"/>
    <w:rsid w:val="00B21016"/>
    <w:rsid w:val="00B226E6"/>
    <w:rsid w:val="00B2516E"/>
    <w:rsid w:val="00B25C20"/>
    <w:rsid w:val="00B3133E"/>
    <w:rsid w:val="00B34035"/>
    <w:rsid w:val="00B360E0"/>
    <w:rsid w:val="00B3698C"/>
    <w:rsid w:val="00B36DAD"/>
    <w:rsid w:val="00B37574"/>
    <w:rsid w:val="00B40B98"/>
    <w:rsid w:val="00B42144"/>
    <w:rsid w:val="00B42859"/>
    <w:rsid w:val="00B47275"/>
    <w:rsid w:val="00B47B5C"/>
    <w:rsid w:val="00B50388"/>
    <w:rsid w:val="00B508FA"/>
    <w:rsid w:val="00B51624"/>
    <w:rsid w:val="00B55EA8"/>
    <w:rsid w:val="00B5635E"/>
    <w:rsid w:val="00B6023B"/>
    <w:rsid w:val="00B63B5F"/>
    <w:rsid w:val="00B64EEF"/>
    <w:rsid w:val="00B65FEE"/>
    <w:rsid w:val="00B66D04"/>
    <w:rsid w:val="00B67002"/>
    <w:rsid w:val="00B673D4"/>
    <w:rsid w:val="00B67E48"/>
    <w:rsid w:val="00B7155C"/>
    <w:rsid w:val="00B71D8C"/>
    <w:rsid w:val="00B736F5"/>
    <w:rsid w:val="00B74C66"/>
    <w:rsid w:val="00B75E6E"/>
    <w:rsid w:val="00B75F5C"/>
    <w:rsid w:val="00B77272"/>
    <w:rsid w:val="00B77471"/>
    <w:rsid w:val="00B77BE8"/>
    <w:rsid w:val="00B80153"/>
    <w:rsid w:val="00B8248E"/>
    <w:rsid w:val="00B82F71"/>
    <w:rsid w:val="00B84E28"/>
    <w:rsid w:val="00B85613"/>
    <w:rsid w:val="00B85F3C"/>
    <w:rsid w:val="00B87389"/>
    <w:rsid w:val="00B90FB8"/>
    <w:rsid w:val="00B9449B"/>
    <w:rsid w:val="00B96135"/>
    <w:rsid w:val="00BA299F"/>
    <w:rsid w:val="00BA2FEA"/>
    <w:rsid w:val="00BA3C5D"/>
    <w:rsid w:val="00BA3E1C"/>
    <w:rsid w:val="00BA41FC"/>
    <w:rsid w:val="00BA6631"/>
    <w:rsid w:val="00BA7758"/>
    <w:rsid w:val="00BB2CA5"/>
    <w:rsid w:val="00BB4482"/>
    <w:rsid w:val="00BB4D9B"/>
    <w:rsid w:val="00BB5197"/>
    <w:rsid w:val="00BB6212"/>
    <w:rsid w:val="00BC0D6B"/>
    <w:rsid w:val="00BC15F0"/>
    <w:rsid w:val="00BC1700"/>
    <w:rsid w:val="00BC33D0"/>
    <w:rsid w:val="00BC4928"/>
    <w:rsid w:val="00BC629E"/>
    <w:rsid w:val="00BC67FC"/>
    <w:rsid w:val="00BC76C0"/>
    <w:rsid w:val="00BC7BCD"/>
    <w:rsid w:val="00BD03CE"/>
    <w:rsid w:val="00BD44C9"/>
    <w:rsid w:val="00BD452D"/>
    <w:rsid w:val="00BD5018"/>
    <w:rsid w:val="00BD6039"/>
    <w:rsid w:val="00BD6E6E"/>
    <w:rsid w:val="00BD7395"/>
    <w:rsid w:val="00BE0214"/>
    <w:rsid w:val="00BE179F"/>
    <w:rsid w:val="00BE1C02"/>
    <w:rsid w:val="00BE26B5"/>
    <w:rsid w:val="00BE2EDE"/>
    <w:rsid w:val="00BE4408"/>
    <w:rsid w:val="00BE5730"/>
    <w:rsid w:val="00BE594B"/>
    <w:rsid w:val="00BE7032"/>
    <w:rsid w:val="00BE7E71"/>
    <w:rsid w:val="00BF0AB8"/>
    <w:rsid w:val="00BF0CDD"/>
    <w:rsid w:val="00BF14AB"/>
    <w:rsid w:val="00BF19C6"/>
    <w:rsid w:val="00BF32A9"/>
    <w:rsid w:val="00BF407A"/>
    <w:rsid w:val="00BF49C9"/>
    <w:rsid w:val="00BF5F7C"/>
    <w:rsid w:val="00BF707A"/>
    <w:rsid w:val="00C0084C"/>
    <w:rsid w:val="00C018B4"/>
    <w:rsid w:val="00C01D97"/>
    <w:rsid w:val="00C01E92"/>
    <w:rsid w:val="00C0292C"/>
    <w:rsid w:val="00C04562"/>
    <w:rsid w:val="00C10C96"/>
    <w:rsid w:val="00C11917"/>
    <w:rsid w:val="00C11C1B"/>
    <w:rsid w:val="00C11E8B"/>
    <w:rsid w:val="00C124C7"/>
    <w:rsid w:val="00C125A8"/>
    <w:rsid w:val="00C135BF"/>
    <w:rsid w:val="00C146DA"/>
    <w:rsid w:val="00C14814"/>
    <w:rsid w:val="00C155EA"/>
    <w:rsid w:val="00C20792"/>
    <w:rsid w:val="00C21226"/>
    <w:rsid w:val="00C21DCA"/>
    <w:rsid w:val="00C22A36"/>
    <w:rsid w:val="00C22FAC"/>
    <w:rsid w:val="00C23008"/>
    <w:rsid w:val="00C239C0"/>
    <w:rsid w:val="00C24277"/>
    <w:rsid w:val="00C24FF0"/>
    <w:rsid w:val="00C25B5A"/>
    <w:rsid w:val="00C30D24"/>
    <w:rsid w:val="00C31253"/>
    <w:rsid w:val="00C313BE"/>
    <w:rsid w:val="00C32D09"/>
    <w:rsid w:val="00C33C92"/>
    <w:rsid w:val="00C36D90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67BED"/>
    <w:rsid w:val="00C7060F"/>
    <w:rsid w:val="00C71547"/>
    <w:rsid w:val="00C715FC"/>
    <w:rsid w:val="00C7191B"/>
    <w:rsid w:val="00C727B6"/>
    <w:rsid w:val="00C76CD0"/>
    <w:rsid w:val="00C82384"/>
    <w:rsid w:val="00C8532C"/>
    <w:rsid w:val="00C86BD2"/>
    <w:rsid w:val="00C8717F"/>
    <w:rsid w:val="00C874BB"/>
    <w:rsid w:val="00C87AFB"/>
    <w:rsid w:val="00C87B21"/>
    <w:rsid w:val="00C9138E"/>
    <w:rsid w:val="00C9293F"/>
    <w:rsid w:val="00C9386D"/>
    <w:rsid w:val="00C93C7D"/>
    <w:rsid w:val="00C95294"/>
    <w:rsid w:val="00C96A52"/>
    <w:rsid w:val="00C9771B"/>
    <w:rsid w:val="00CA030A"/>
    <w:rsid w:val="00CA1F22"/>
    <w:rsid w:val="00CA555D"/>
    <w:rsid w:val="00CA66FC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47B5"/>
    <w:rsid w:val="00CC4CCA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E75FD"/>
    <w:rsid w:val="00CF1C22"/>
    <w:rsid w:val="00CF2337"/>
    <w:rsid w:val="00CF32C2"/>
    <w:rsid w:val="00CF5723"/>
    <w:rsid w:val="00D005C1"/>
    <w:rsid w:val="00D00FB4"/>
    <w:rsid w:val="00D0116A"/>
    <w:rsid w:val="00D016CE"/>
    <w:rsid w:val="00D03D95"/>
    <w:rsid w:val="00D042D0"/>
    <w:rsid w:val="00D069FC"/>
    <w:rsid w:val="00D1050C"/>
    <w:rsid w:val="00D12371"/>
    <w:rsid w:val="00D133F1"/>
    <w:rsid w:val="00D1440E"/>
    <w:rsid w:val="00D1544D"/>
    <w:rsid w:val="00D160C9"/>
    <w:rsid w:val="00D1633B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358F"/>
    <w:rsid w:val="00D33BB6"/>
    <w:rsid w:val="00D33C5F"/>
    <w:rsid w:val="00D34862"/>
    <w:rsid w:val="00D3655D"/>
    <w:rsid w:val="00D45515"/>
    <w:rsid w:val="00D509B4"/>
    <w:rsid w:val="00D52BBF"/>
    <w:rsid w:val="00D533EA"/>
    <w:rsid w:val="00D54624"/>
    <w:rsid w:val="00D54AA4"/>
    <w:rsid w:val="00D57613"/>
    <w:rsid w:val="00D60B64"/>
    <w:rsid w:val="00D62B78"/>
    <w:rsid w:val="00D63049"/>
    <w:rsid w:val="00D6499C"/>
    <w:rsid w:val="00D64A73"/>
    <w:rsid w:val="00D70937"/>
    <w:rsid w:val="00D70B5F"/>
    <w:rsid w:val="00D730D2"/>
    <w:rsid w:val="00D749A7"/>
    <w:rsid w:val="00D74DA3"/>
    <w:rsid w:val="00D7509A"/>
    <w:rsid w:val="00D75468"/>
    <w:rsid w:val="00D76273"/>
    <w:rsid w:val="00D76E93"/>
    <w:rsid w:val="00D778DF"/>
    <w:rsid w:val="00D832DE"/>
    <w:rsid w:val="00D850E8"/>
    <w:rsid w:val="00D85F84"/>
    <w:rsid w:val="00D861C7"/>
    <w:rsid w:val="00D86FF2"/>
    <w:rsid w:val="00D87C45"/>
    <w:rsid w:val="00D87D34"/>
    <w:rsid w:val="00D90A36"/>
    <w:rsid w:val="00D90D1F"/>
    <w:rsid w:val="00D92523"/>
    <w:rsid w:val="00D9475E"/>
    <w:rsid w:val="00D96580"/>
    <w:rsid w:val="00D966AE"/>
    <w:rsid w:val="00D97321"/>
    <w:rsid w:val="00D97434"/>
    <w:rsid w:val="00DA138A"/>
    <w:rsid w:val="00DB023D"/>
    <w:rsid w:val="00DB1BC8"/>
    <w:rsid w:val="00DB38E5"/>
    <w:rsid w:val="00DB57D4"/>
    <w:rsid w:val="00DB6521"/>
    <w:rsid w:val="00DB6661"/>
    <w:rsid w:val="00DB6892"/>
    <w:rsid w:val="00DB6E53"/>
    <w:rsid w:val="00DC1A4D"/>
    <w:rsid w:val="00DC1E01"/>
    <w:rsid w:val="00DC2F05"/>
    <w:rsid w:val="00DC33EE"/>
    <w:rsid w:val="00DC5DA0"/>
    <w:rsid w:val="00DC5E91"/>
    <w:rsid w:val="00DC707E"/>
    <w:rsid w:val="00DD080A"/>
    <w:rsid w:val="00DD171A"/>
    <w:rsid w:val="00DD1907"/>
    <w:rsid w:val="00DD1D3A"/>
    <w:rsid w:val="00DD4605"/>
    <w:rsid w:val="00DD4BEF"/>
    <w:rsid w:val="00DD4DBC"/>
    <w:rsid w:val="00DD60C1"/>
    <w:rsid w:val="00DE180C"/>
    <w:rsid w:val="00DE295E"/>
    <w:rsid w:val="00DE2F69"/>
    <w:rsid w:val="00DE36D3"/>
    <w:rsid w:val="00DE5976"/>
    <w:rsid w:val="00DE5FE6"/>
    <w:rsid w:val="00DE6046"/>
    <w:rsid w:val="00DE74D3"/>
    <w:rsid w:val="00DE7F04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5205"/>
    <w:rsid w:val="00E06F9B"/>
    <w:rsid w:val="00E13BF0"/>
    <w:rsid w:val="00E14CDF"/>
    <w:rsid w:val="00E1638A"/>
    <w:rsid w:val="00E16CBB"/>
    <w:rsid w:val="00E2125C"/>
    <w:rsid w:val="00E2273F"/>
    <w:rsid w:val="00E22EFF"/>
    <w:rsid w:val="00E241B5"/>
    <w:rsid w:val="00E3157F"/>
    <w:rsid w:val="00E33680"/>
    <w:rsid w:val="00E34C56"/>
    <w:rsid w:val="00E34D2F"/>
    <w:rsid w:val="00E34F56"/>
    <w:rsid w:val="00E351EE"/>
    <w:rsid w:val="00E35982"/>
    <w:rsid w:val="00E36952"/>
    <w:rsid w:val="00E36E68"/>
    <w:rsid w:val="00E37FE3"/>
    <w:rsid w:val="00E40651"/>
    <w:rsid w:val="00E40BD9"/>
    <w:rsid w:val="00E419F6"/>
    <w:rsid w:val="00E428DF"/>
    <w:rsid w:val="00E43A45"/>
    <w:rsid w:val="00E43C2D"/>
    <w:rsid w:val="00E46A87"/>
    <w:rsid w:val="00E4715A"/>
    <w:rsid w:val="00E473FE"/>
    <w:rsid w:val="00E56B01"/>
    <w:rsid w:val="00E57F7B"/>
    <w:rsid w:val="00E61208"/>
    <w:rsid w:val="00E61540"/>
    <w:rsid w:val="00E61AD5"/>
    <w:rsid w:val="00E63114"/>
    <w:rsid w:val="00E664C7"/>
    <w:rsid w:val="00E73750"/>
    <w:rsid w:val="00E746C5"/>
    <w:rsid w:val="00E74D3A"/>
    <w:rsid w:val="00E800E6"/>
    <w:rsid w:val="00E81221"/>
    <w:rsid w:val="00E82751"/>
    <w:rsid w:val="00E84137"/>
    <w:rsid w:val="00E850A5"/>
    <w:rsid w:val="00E85136"/>
    <w:rsid w:val="00E8584F"/>
    <w:rsid w:val="00E86F04"/>
    <w:rsid w:val="00E90735"/>
    <w:rsid w:val="00E90845"/>
    <w:rsid w:val="00E91289"/>
    <w:rsid w:val="00E94440"/>
    <w:rsid w:val="00E948F3"/>
    <w:rsid w:val="00E94D90"/>
    <w:rsid w:val="00E94E94"/>
    <w:rsid w:val="00E952E0"/>
    <w:rsid w:val="00E96623"/>
    <w:rsid w:val="00E96929"/>
    <w:rsid w:val="00E975A7"/>
    <w:rsid w:val="00EA0417"/>
    <w:rsid w:val="00EA0981"/>
    <w:rsid w:val="00EA2490"/>
    <w:rsid w:val="00EA2C74"/>
    <w:rsid w:val="00EA337D"/>
    <w:rsid w:val="00EA4AD5"/>
    <w:rsid w:val="00EB078B"/>
    <w:rsid w:val="00EB346F"/>
    <w:rsid w:val="00EB395A"/>
    <w:rsid w:val="00EB4DFC"/>
    <w:rsid w:val="00EB5424"/>
    <w:rsid w:val="00EB59AA"/>
    <w:rsid w:val="00EB64BA"/>
    <w:rsid w:val="00EB6920"/>
    <w:rsid w:val="00EB6A46"/>
    <w:rsid w:val="00EB722D"/>
    <w:rsid w:val="00EB73E8"/>
    <w:rsid w:val="00EC134D"/>
    <w:rsid w:val="00EC39D3"/>
    <w:rsid w:val="00EC60D4"/>
    <w:rsid w:val="00EC74AC"/>
    <w:rsid w:val="00ED0C83"/>
    <w:rsid w:val="00ED0FCB"/>
    <w:rsid w:val="00ED6E99"/>
    <w:rsid w:val="00EE0E6E"/>
    <w:rsid w:val="00EE2858"/>
    <w:rsid w:val="00EE34B2"/>
    <w:rsid w:val="00EE5161"/>
    <w:rsid w:val="00EE5A45"/>
    <w:rsid w:val="00EE5B1D"/>
    <w:rsid w:val="00EE6AA3"/>
    <w:rsid w:val="00EF22FA"/>
    <w:rsid w:val="00EF3C41"/>
    <w:rsid w:val="00EF4E64"/>
    <w:rsid w:val="00EF612F"/>
    <w:rsid w:val="00EF6281"/>
    <w:rsid w:val="00EF6F2D"/>
    <w:rsid w:val="00F01AFC"/>
    <w:rsid w:val="00F038D0"/>
    <w:rsid w:val="00F040F5"/>
    <w:rsid w:val="00F0454C"/>
    <w:rsid w:val="00F07018"/>
    <w:rsid w:val="00F10386"/>
    <w:rsid w:val="00F10548"/>
    <w:rsid w:val="00F10CA9"/>
    <w:rsid w:val="00F13546"/>
    <w:rsid w:val="00F15953"/>
    <w:rsid w:val="00F15B4A"/>
    <w:rsid w:val="00F168B9"/>
    <w:rsid w:val="00F20FEC"/>
    <w:rsid w:val="00F21D44"/>
    <w:rsid w:val="00F238D5"/>
    <w:rsid w:val="00F25484"/>
    <w:rsid w:val="00F27286"/>
    <w:rsid w:val="00F2763C"/>
    <w:rsid w:val="00F319C0"/>
    <w:rsid w:val="00F31BD0"/>
    <w:rsid w:val="00F32B1E"/>
    <w:rsid w:val="00F34B64"/>
    <w:rsid w:val="00F363E9"/>
    <w:rsid w:val="00F41FE4"/>
    <w:rsid w:val="00F42526"/>
    <w:rsid w:val="00F431E3"/>
    <w:rsid w:val="00F43267"/>
    <w:rsid w:val="00F5076D"/>
    <w:rsid w:val="00F517A7"/>
    <w:rsid w:val="00F53357"/>
    <w:rsid w:val="00F53ADF"/>
    <w:rsid w:val="00F57AC9"/>
    <w:rsid w:val="00F57B84"/>
    <w:rsid w:val="00F6208B"/>
    <w:rsid w:val="00F62895"/>
    <w:rsid w:val="00F629B9"/>
    <w:rsid w:val="00F6312D"/>
    <w:rsid w:val="00F639BB"/>
    <w:rsid w:val="00F63B0E"/>
    <w:rsid w:val="00F64F2F"/>
    <w:rsid w:val="00F67876"/>
    <w:rsid w:val="00F67FA1"/>
    <w:rsid w:val="00F72274"/>
    <w:rsid w:val="00F776DA"/>
    <w:rsid w:val="00F80D92"/>
    <w:rsid w:val="00F81153"/>
    <w:rsid w:val="00F82389"/>
    <w:rsid w:val="00F83BA3"/>
    <w:rsid w:val="00F8738D"/>
    <w:rsid w:val="00F902F6"/>
    <w:rsid w:val="00F9180B"/>
    <w:rsid w:val="00F924E2"/>
    <w:rsid w:val="00F93F62"/>
    <w:rsid w:val="00F9556A"/>
    <w:rsid w:val="00F959A2"/>
    <w:rsid w:val="00F95C7C"/>
    <w:rsid w:val="00F973B4"/>
    <w:rsid w:val="00FA020C"/>
    <w:rsid w:val="00FA02B3"/>
    <w:rsid w:val="00FA08DA"/>
    <w:rsid w:val="00FA252C"/>
    <w:rsid w:val="00FA28CA"/>
    <w:rsid w:val="00FA2FBB"/>
    <w:rsid w:val="00FA3D7F"/>
    <w:rsid w:val="00FA4BBF"/>
    <w:rsid w:val="00FA53DE"/>
    <w:rsid w:val="00FA6BDD"/>
    <w:rsid w:val="00FB0DFB"/>
    <w:rsid w:val="00FB12AC"/>
    <w:rsid w:val="00FB20CF"/>
    <w:rsid w:val="00FB2488"/>
    <w:rsid w:val="00FB321E"/>
    <w:rsid w:val="00FB38FD"/>
    <w:rsid w:val="00FB4839"/>
    <w:rsid w:val="00FB6B3F"/>
    <w:rsid w:val="00FC1248"/>
    <w:rsid w:val="00FC13D5"/>
    <w:rsid w:val="00FC1AAF"/>
    <w:rsid w:val="00FC25E0"/>
    <w:rsid w:val="00FC2D86"/>
    <w:rsid w:val="00FC3CE8"/>
    <w:rsid w:val="00FC58EA"/>
    <w:rsid w:val="00FC6403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446A"/>
    <w:rsid w:val="00FD51CF"/>
    <w:rsid w:val="00FD5531"/>
    <w:rsid w:val="00FD61A0"/>
    <w:rsid w:val="00FE0A1A"/>
    <w:rsid w:val="00FE13C3"/>
    <w:rsid w:val="00FE2419"/>
    <w:rsid w:val="00FE33F8"/>
    <w:rsid w:val="00FE3BBD"/>
    <w:rsid w:val="00FE6202"/>
    <w:rsid w:val="00FE639F"/>
    <w:rsid w:val="00FE72BC"/>
    <w:rsid w:val="00FF091E"/>
    <w:rsid w:val="00FF2716"/>
    <w:rsid w:val="00FF3214"/>
    <w:rsid w:val="00FF3355"/>
    <w:rsid w:val="00FF3FD6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5AFA2EDD-3C4A-4254-942D-A1C536AD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FC640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FC640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FC640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FC6403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paragraph" w:customStyle="1" w:styleId="naisc">
    <w:name w:val="naisc"/>
    <w:basedOn w:val="Parasts"/>
    <w:uiPriority w:val="99"/>
    <w:rsid w:val="002C22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</w:style>
  <w:style w:type="paragraph" w:styleId="Galvene">
    <w:name w:val="header"/>
    <w:basedOn w:val="Parasts"/>
    <w:link w:val="GalveneRakstz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character" w:styleId="Lappusesnumurs">
    <w:name w:val="page number"/>
    <w:basedOn w:val="Noklusjumarindkopasfonts"/>
    <w:uiPriority w:val="99"/>
    <w:rsid w:val="002C2235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C6403"/>
    <w:rPr>
      <w:rFonts w:cs="Times New Roman"/>
      <w:sz w:val="2"/>
      <w:lang w:val="en-GB" w:eastAsia="en-US"/>
    </w:rPr>
  </w:style>
  <w:style w:type="paragraph" w:customStyle="1" w:styleId="CharChar">
    <w:name w:val="Char Char"/>
    <w:basedOn w:val="Parast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FC6403"/>
    <w:rPr>
      <w:rFonts w:cs="Times New Roman"/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FC6403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basedOn w:val="Noklusjumarindkopasfonts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FC640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lang w:eastAsia="en-US"/>
    </w:rPr>
  </w:style>
  <w:style w:type="paragraph" w:customStyle="1" w:styleId="naisnod">
    <w:name w:val="naisnod"/>
    <w:basedOn w:val="Parast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szCs w:val="20"/>
      <w:lang w:val="en-US" w:eastAsia="en-US"/>
    </w:rPr>
  </w:style>
  <w:style w:type="paragraph" w:customStyle="1" w:styleId="Default">
    <w:name w:val="Default"/>
    <w:uiPriority w:val="99"/>
    <w:rsid w:val="003D6A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uiPriority w:val="99"/>
    <w:rsid w:val="003D6A44"/>
  </w:style>
  <w:style w:type="character" w:customStyle="1" w:styleId="googqs-tidbitgoogqs-tidbit-0">
    <w:name w:val="goog_qs-tidbit goog_qs-tidbit-0"/>
    <w:basedOn w:val="Noklusjumarindkopasfonts"/>
    <w:uiPriority w:val="99"/>
    <w:rsid w:val="003D6A44"/>
    <w:rPr>
      <w:rFonts w:cs="Times New Roman"/>
    </w:rPr>
  </w:style>
  <w:style w:type="paragraph" w:customStyle="1" w:styleId="tv2131">
    <w:name w:val="tv2131"/>
    <w:basedOn w:val="Parasts"/>
    <w:uiPriority w:val="99"/>
    <w:rsid w:val="00B42859"/>
    <w:pPr>
      <w:spacing w:line="360" w:lineRule="auto"/>
      <w:ind w:firstLine="400"/>
    </w:pPr>
    <w:rPr>
      <w:color w:val="414142"/>
      <w:sz w:val="26"/>
      <w:szCs w:val="26"/>
      <w:lang w:val="lv-LV" w:eastAsia="lv-LV"/>
    </w:rPr>
  </w:style>
  <w:style w:type="paragraph" w:customStyle="1" w:styleId="naispant">
    <w:name w:val="naispant"/>
    <w:basedOn w:val="Parasts"/>
    <w:rsid w:val="0083494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539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4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96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96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96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96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6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96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96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96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96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6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6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4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031B-9539-4129-8194-CB393B9E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1496</Words>
  <Characters>11033</Characters>
  <Application>Microsoft Office Word</Application>
  <DocSecurity>0</DocSecurity>
  <Lines>424</Lines>
  <Paragraphs>120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</vt:lpstr>
    </vt:vector>
  </TitlesOfParts>
  <Company>Zemkopības ministrija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Ministru kabineta noteikumu projekta</dc:subject>
  <dc:creator>Agija Medina</dc:creator>
  <dc:description>___________.___________@zm.gov.lvtālr. ________________</dc:description>
  <cp:lastModifiedBy>Renārs Žagars</cp:lastModifiedBy>
  <cp:revision>7</cp:revision>
  <cp:lastPrinted>2015-02-10T11:51:00Z</cp:lastPrinted>
  <dcterms:created xsi:type="dcterms:W3CDTF">2015-02-17T09:10:00Z</dcterms:created>
  <dcterms:modified xsi:type="dcterms:W3CDTF">2015-02-17T09:28:00Z</dcterms:modified>
</cp:coreProperties>
</file>