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AADC8" w14:textId="77777777" w:rsidR="0003191D" w:rsidRPr="00400BD2" w:rsidRDefault="0003191D" w:rsidP="00952B2B">
      <w:pPr>
        <w:jc w:val="right"/>
        <w:rPr>
          <w:color w:val="000000" w:themeColor="text1"/>
          <w:szCs w:val="28"/>
          <w:lang w:eastAsia="fr-FR"/>
        </w:rPr>
      </w:pPr>
      <w:r w:rsidRPr="00400BD2">
        <w:rPr>
          <w:color w:val="000000" w:themeColor="text1"/>
          <w:szCs w:val="28"/>
          <w:lang w:eastAsia="fr-FR"/>
        </w:rPr>
        <w:t>1.</w:t>
      </w:r>
      <w:r w:rsidR="005B2980" w:rsidRPr="00400BD2">
        <w:rPr>
          <w:color w:val="000000" w:themeColor="text1"/>
          <w:szCs w:val="28"/>
          <w:lang w:eastAsia="fr-FR"/>
        </w:rPr>
        <w:t> </w:t>
      </w:r>
      <w:r w:rsidRPr="00400BD2">
        <w:rPr>
          <w:color w:val="000000" w:themeColor="text1"/>
          <w:szCs w:val="28"/>
          <w:lang w:eastAsia="fr-FR"/>
        </w:rPr>
        <w:t>pielikums</w:t>
      </w:r>
    </w:p>
    <w:p w14:paraId="077AADC9" w14:textId="77777777" w:rsidR="0003191D" w:rsidRPr="00400BD2" w:rsidRDefault="0003191D" w:rsidP="00952B2B">
      <w:pPr>
        <w:jc w:val="right"/>
        <w:rPr>
          <w:color w:val="000000" w:themeColor="text1"/>
          <w:szCs w:val="28"/>
          <w:lang w:eastAsia="fr-FR"/>
        </w:rPr>
      </w:pPr>
      <w:r w:rsidRPr="00400BD2">
        <w:rPr>
          <w:color w:val="000000" w:themeColor="text1"/>
          <w:szCs w:val="28"/>
          <w:lang w:eastAsia="fr-FR"/>
        </w:rPr>
        <w:t>Ministru kabineta</w:t>
      </w:r>
    </w:p>
    <w:p w14:paraId="3474AEE9" w14:textId="03D095DB" w:rsidR="00952B2B" w:rsidRPr="00CD757F" w:rsidRDefault="00952B2B" w:rsidP="00952B2B">
      <w:pPr>
        <w:jc w:val="right"/>
        <w:rPr>
          <w:szCs w:val="22"/>
        </w:rPr>
      </w:pPr>
      <w:r w:rsidRPr="00CD757F">
        <w:rPr>
          <w:szCs w:val="22"/>
        </w:rPr>
        <w:t>2015. gada  </w:t>
      </w:r>
      <w:r w:rsidR="000D042E">
        <w:rPr>
          <w:szCs w:val="28"/>
        </w:rPr>
        <w:t>30. jūnij</w:t>
      </w:r>
      <w:r w:rsidR="000D042E">
        <w:rPr>
          <w:szCs w:val="28"/>
        </w:rPr>
        <w:t>a</w:t>
      </w:r>
    </w:p>
    <w:p w14:paraId="7B66FA2E" w14:textId="74705F28" w:rsidR="00952B2B" w:rsidRPr="00CD757F" w:rsidRDefault="00952B2B" w:rsidP="00952B2B">
      <w:pPr>
        <w:jc w:val="right"/>
        <w:rPr>
          <w:szCs w:val="22"/>
        </w:rPr>
      </w:pPr>
      <w:r w:rsidRPr="00CD757F">
        <w:rPr>
          <w:szCs w:val="22"/>
        </w:rPr>
        <w:t>noteikumiem Nr. </w:t>
      </w:r>
      <w:r w:rsidR="000D042E">
        <w:rPr>
          <w:szCs w:val="22"/>
        </w:rPr>
        <w:t>360</w:t>
      </w:r>
      <w:bookmarkStart w:id="0" w:name="_GoBack"/>
      <w:bookmarkEnd w:id="0"/>
    </w:p>
    <w:p w14:paraId="4DFEAC82" w14:textId="77777777" w:rsidR="007F4349" w:rsidRPr="007F4349" w:rsidRDefault="007F4349" w:rsidP="007F4349">
      <w:pPr>
        <w:rPr>
          <w:color w:val="000000" w:themeColor="text1"/>
          <w:szCs w:val="24"/>
          <w:lang w:eastAsia="fr-FR"/>
        </w:rPr>
      </w:pPr>
    </w:p>
    <w:p w14:paraId="077AADCD" w14:textId="77777777" w:rsidR="00CE6251" w:rsidRPr="00952B2B" w:rsidRDefault="00CE6251" w:rsidP="00812531">
      <w:pPr>
        <w:jc w:val="center"/>
        <w:rPr>
          <w:b/>
          <w:bCs/>
          <w:color w:val="000000" w:themeColor="text1"/>
          <w:szCs w:val="28"/>
          <w:lang w:eastAsia="fr-FR"/>
        </w:rPr>
      </w:pPr>
      <w:r w:rsidRPr="00952B2B">
        <w:rPr>
          <w:b/>
          <w:bCs/>
          <w:color w:val="000000" w:themeColor="text1"/>
          <w:szCs w:val="28"/>
          <w:lang w:eastAsia="fr-FR"/>
        </w:rPr>
        <w:t>Prasības ar uzturvielām pilnīgi nokomplektētai diētiskajai pārtikai zīdaiņiem</w:t>
      </w:r>
      <w:r w:rsidRPr="007F4349">
        <w:rPr>
          <w:bCs/>
          <w:color w:val="000000" w:themeColor="text1"/>
          <w:szCs w:val="28"/>
          <w:vertAlign w:val="superscript"/>
          <w:lang w:eastAsia="fr-FR"/>
        </w:rPr>
        <w:t>1</w:t>
      </w:r>
    </w:p>
    <w:p w14:paraId="077AADCE" w14:textId="77777777" w:rsidR="00C0766C" w:rsidRPr="007F4349" w:rsidRDefault="00C0766C" w:rsidP="00952B2B">
      <w:pPr>
        <w:rPr>
          <w:color w:val="000000" w:themeColor="text1"/>
          <w:szCs w:val="24"/>
          <w:lang w:eastAsia="fr-FR"/>
        </w:rPr>
      </w:pPr>
    </w:p>
    <w:tbl>
      <w:tblPr>
        <w:tblStyle w:val="TableGrid"/>
        <w:tblW w:w="9284" w:type="dxa"/>
        <w:tblInd w:w="38" w:type="dxa"/>
        <w:tblLook w:val="04A0" w:firstRow="1" w:lastRow="0" w:firstColumn="1" w:lastColumn="0" w:noHBand="0" w:noVBand="1"/>
      </w:tblPr>
      <w:tblGrid>
        <w:gridCol w:w="778"/>
        <w:gridCol w:w="2553"/>
        <w:gridCol w:w="1559"/>
        <w:gridCol w:w="1417"/>
        <w:gridCol w:w="1560"/>
        <w:gridCol w:w="1417"/>
      </w:tblGrid>
      <w:tr w:rsidR="0044663F" w:rsidRPr="00BE1A03" w14:paraId="077AADD3" w14:textId="77777777" w:rsidTr="00526329">
        <w:tc>
          <w:tcPr>
            <w:tcW w:w="778" w:type="dxa"/>
            <w:vMerge w:val="restart"/>
            <w:vAlign w:val="center"/>
          </w:tcPr>
          <w:p w14:paraId="077AADCF" w14:textId="24CF5538" w:rsidR="00B112EB" w:rsidRPr="00BE1A03" w:rsidRDefault="00B112EB" w:rsidP="00952B2B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Nr. p.</w:t>
            </w:r>
            <w:r w:rsidR="00952B2B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k.</w:t>
            </w:r>
          </w:p>
        </w:tc>
        <w:tc>
          <w:tcPr>
            <w:tcW w:w="2553" w:type="dxa"/>
            <w:vMerge w:val="restart"/>
            <w:vAlign w:val="center"/>
          </w:tcPr>
          <w:p w14:paraId="077AADD0" w14:textId="77777777" w:rsidR="00B112EB" w:rsidRPr="00BE1A03" w:rsidRDefault="00B112EB" w:rsidP="00952B2B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Vitamīni un minerālvielas (mērvienības)</w:t>
            </w:r>
          </w:p>
        </w:tc>
        <w:tc>
          <w:tcPr>
            <w:tcW w:w="2976" w:type="dxa"/>
            <w:gridSpan w:val="2"/>
            <w:vAlign w:val="center"/>
          </w:tcPr>
          <w:p w14:paraId="077AADD1" w14:textId="77777777" w:rsidR="00B112EB" w:rsidRPr="00BE1A03" w:rsidRDefault="00B112EB" w:rsidP="00FF17F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100 kJ</w:t>
            </w:r>
          </w:p>
        </w:tc>
        <w:tc>
          <w:tcPr>
            <w:tcW w:w="2977" w:type="dxa"/>
            <w:gridSpan w:val="2"/>
            <w:vAlign w:val="center"/>
          </w:tcPr>
          <w:p w14:paraId="077AADD2" w14:textId="77777777" w:rsidR="00B112EB" w:rsidRPr="00BE1A03" w:rsidRDefault="00B112EB" w:rsidP="00FF17F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100 kcal</w:t>
            </w:r>
          </w:p>
        </w:tc>
      </w:tr>
      <w:tr w:rsidR="0044663F" w:rsidRPr="00BE1A03" w14:paraId="077AADDA" w14:textId="77777777" w:rsidTr="00526329">
        <w:tc>
          <w:tcPr>
            <w:tcW w:w="778" w:type="dxa"/>
            <w:vMerge/>
            <w:vAlign w:val="center"/>
          </w:tcPr>
          <w:p w14:paraId="077AADD4" w14:textId="77777777" w:rsidR="00B112EB" w:rsidRPr="00BE1A03" w:rsidRDefault="00B112EB" w:rsidP="00952B2B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53" w:type="dxa"/>
            <w:vMerge/>
            <w:vAlign w:val="center"/>
          </w:tcPr>
          <w:p w14:paraId="077AADD5" w14:textId="77777777" w:rsidR="00B112EB" w:rsidRPr="00BE1A03" w:rsidRDefault="00B112EB" w:rsidP="00952B2B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77AADD6" w14:textId="77777777" w:rsidR="00B112EB" w:rsidRPr="00BE1A03" w:rsidRDefault="00B112EB" w:rsidP="00FF17F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minimālais daudzums</w:t>
            </w:r>
          </w:p>
        </w:tc>
        <w:tc>
          <w:tcPr>
            <w:tcW w:w="1417" w:type="dxa"/>
            <w:vAlign w:val="center"/>
          </w:tcPr>
          <w:p w14:paraId="077AADD7" w14:textId="77777777" w:rsidR="00B112EB" w:rsidRPr="00BE1A03" w:rsidRDefault="00B112EB" w:rsidP="00FF17F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maksimālais daudzums</w:t>
            </w:r>
          </w:p>
        </w:tc>
        <w:tc>
          <w:tcPr>
            <w:tcW w:w="1560" w:type="dxa"/>
            <w:vAlign w:val="center"/>
          </w:tcPr>
          <w:p w14:paraId="077AADD8" w14:textId="77777777" w:rsidR="00B112EB" w:rsidRPr="00BE1A03" w:rsidRDefault="00B112EB" w:rsidP="00FF17F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minimālais daudzums</w:t>
            </w:r>
          </w:p>
        </w:tc>
        <w:tc>
          <w:tcPr>
            <w:tcW w:w="1417" w:type="dxa"/>
            <w:vAlign w:val="center"/>
          </w:tcPr>
          <w:p w14:paraId="077AADD9" w14:textId="77777777" w:rsidR="00B112EB" w:rsidRPr="00BE1A03" w:rsidRDefault="00B112EB" w:rsidP="00FF17F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maksimālais daudzums</w:t>
            </w:r>
          </w:p>
        </w:tc>
      </w:tr>
      <w:tr w:rsidR="00FF17F7" w:rsidRPr="00BE1A03" w14:paraId="077AADE1" w14:textId="77777777" w:rsidTr="00E545D7">
        <w:tc>
          <w:tcPr>
            <w:tcW w:w="778" w:type="dxa"/>
          </w:tcPr>
          <w:p w14:paraId="077AADDB" w14:textId="779CE339" w:rsidR="00FF17F7" w:rsidRPr="00BE1A03" w:rsidRDefault="00FF17F7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8506" w:type="dxa"/>
            <w:gridSpan w:val="5"/>
          </w:tcPr>
          <w:p w14:paraId="077AADE0" w14:textId="00B357E2" w:rsidR="00FF17F7" w:rsidRPr="00BE1A03" w:rsidRDefault="00FF17F7" w:rsidP="00FF17F7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Vitamīni:</w:t>
            </w:r>
          </w:p>
        </w:tc>
      </w:tr>
      <w:tr w:rsidR="0044663F" w:rsidRPr="00BE1A03" w14:paraId="077AADE8" w14:textId="77777777" w:rsidTr="00526329">
        <w:tc>
          <w:tcPr>
            <w:tcW w:w="778" w:type="dxa"/>
          </w:tcPr>
          <w:p w14:paraId="077AADE2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1.1.</w:t>
            </w:r>
          </w:p>
        </w:tc>
        <w:tc>
          <w:tcPr>
            <w:tcW w:w="2553" w:type="dxa"/>
            <w:vAlign w:val="center"/>
          </w:tcPr>
          <w:p w14:paraId="077AADE3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A vitamīns (µg-RE)</w:t>
            </w:r>
          </w:p>
        </w:tc>
        <w:tc>
          <w:tcPr>
            <w:tcW w:w="1559" w:type="dxa"/>
            <w:vAlign w:val="center"/>
          </w:tcPr>
          <w:p w14:paraId="077AADE4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417" w:type="dxa"/>
            <w:vAlign w:val="center"/>
          </w:tcPr>
          <w:p w14:paraId="077AADE5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560" w:type="dxa"/>
            <w:vAlign w:val="center"/>
          </w:tcPr>
          <w:p w14:paraId="077AADE6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417" w:type="dxa"/>
            <w:vAlign w:val="center"/>
          </w:tcPr>
          <w:p w14:paraId="077AADE7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180</w:t>
            </w:r>
          </w:p>
        </w:tc>
      </w:tr>
      <w:tr w:rsidR="0044663F" w:rsidRPr="00BE1A03" w14:paraId="077AADEF" w14:textId="77777777" w:rsidTr="00526329">
        <w:tc>
          <w:tcPr>
            <w:tcW w:w="778" w:type="dxa"/>
          </w:tcPr>
          <w:p w14:paraId="077AADE9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1.2.</w:t>
            </w:r>
          </w:p>
        </w:tc>
        <w:tc>
          <w:tcPr>
            <w:tcW w:w="2553" w:type="dxa"/>
            <w:vAlign w:val="center"/>
          </w:tcPr>
          <w:p w14:paraId="077AADEA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D vitamīns (µg)</w:t>
            </w:r>
          </w:p>
        </w:tc>
        <w:tc>
          <w:tcPr>
            <w:tcW w:w="1559" w:type="dxa"/>
            <w:vAlign w:val="center"/>
          </w:tcPr>
          <w:p w14:paraId="077AADEB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1417" w:type="dxa"/>
            <w:vAlign w:val="center"/>
          </w:tcPr>
          <w:p w14:paraId="077AADEC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0,75</w:t>
            </w:r>
          </w:p>
        </w:tc>
        <w:tc>
          <w:tcPr>
            <w:tcW w:w="1560" w:type="dxa"/>
            <w:vAlign w:val="center"/>
          </w:tcPr>
          <w:p w14:paraId="077AADED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17" w:type="dxa"/>
            <w:vAlign w:val="center"/>
          </w:tcPr>
          <w:p w14:paraId="077AADEE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</w:tr>
      <w:tr w:rsidR="0044663F" w:rsidRPr="00BE1A03" w14:paraId="077AADF6" w14:textId="77777777" w:rsidTr="00526329">
        <w:tc>
          <w:tcPr>
            <w:tcW w:w="778" w:type="dxa"/>
          </w:tcPr>
          <w:p w14:paraId="077AADF0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1.3.</w:t>
            </w:r>
          </w:p>
        </w:tc>
        <w:tc>
          <w:tcPr>
            <w:tcW w:w="2553" w:type="dxa"/>
            <w:vAlign w:val="center"/>
          </w:tcPr>
          <w:p w14:paraId="077AADF1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K vitamīns (µg)</w:t>
            </w:r>
          </w:p>
        </w:tc>
        <w:tc>
          <w:tcPr>
            <w:tcW w:w="1559" w:type="dxa"/>
            <w:vAlign w:val="center"/>
          </w:tcPr>
          <w:p w14:paraId="077AADF2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17" w:type="dxa"/>
            <w:vAlign w:val="center"/>
          </w:tcPr>
          <w:p w14:paraId="077AADF3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60" w:type="dxa"/>
            <w:vAlign w:val="center"/>
          </w:tcPr>
          <w:p w14:paraId="077AADF4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417" w:type="dxa"/>
            <w:vAlign w:val="center"/>
          </w:tcPr>
          <w:p w14:paraId="077AADF5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20</w:t>
            </w:r>
          </w:p>
        </w:tc>
      </w:tr>
      <w:tr w:rsidR="0044663F" w:rsidRPr="00BE1A03" w14:paraId="077AADFD" w14:textId="77777777" w:rsidTr="00526329">
        <w:tc>
          <w:tcPr>
            <w:tcW w:w="778" w:type="dxa"/>
          </w:tcPr>
          <w:p w14:paraId="077AADF7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1.4.</w:t>
            </w:r>
          </w:p>
        </w:tc>
        <w:tc>
          <w:tcPr>
            <w:tcW w:w="2553" w:type="dxa"/>
            <w:vAlign w:val="center"/>
          </w:tcPr>
          <w:p w14:paraId="077AADF8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C vitamīns (mg)</w:t>
            </w:r>
          </w:p>
        </w:tc>
        <w:tc>
          <w:tcPr>
            <w:tcW w:w="1559" w:type="dxa"/>
            <w:vAlign w:val="center"/>
          </w:tcPr>
          <w:p w14:paraId="077AADF9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1,9</w:t>
            </w:r>
          </w:p>
        </w:tc>
        <w:tc>
          <w:tcPr>
            <w:tcW w:w="1417" w:type="dxa"/>
            <w:vAlign w:val="center"/>
          </w:tcPr>
          <w:p w14:paraId="077AADFA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560" w:type="dxa"/>
            <w:vAlign w:val="center"/>
          </w:tcPr>
          <w:p w14:paraId="077AADFB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417" w:type="dxa"/>
            <w:vAlign w:val="center"/>
          </w:tcPr>
          <w:p w14:paraId="077AADFC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25</w:t>
            </w:r>
          </w:p>
        </w:tc>
      </w:tr>
      <w:tr w:rsidR="0044663F" w:rsidRPr="00BE1A03" w14:paraId="077AAE04" w14:textId="77777777" w:rsidTr="00526329">
        <w:tc>
          <w:tcPr>
            <w:tcW w:w="778" w:type="dxa"/>
          </w:tcPr>
          <w:p w14:paraId="077AADFE" w14:textId="51EAF51D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1.5</w:t>
            </w:r>
            <w:r w:rsidR="0057317E">
              <w:rPr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553" w:type="dxa"/>
            <w:vAlign w:val="center"/>
          </w:tcPr>
          <w:p w14:paraId="077AADFF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tiamīns (mg)</w:t>
            </w:r>
          </w:p>
        </w:tc>
        <w:tc>
          <w:tcPr>
            <w:tcW w:w="1559" w:type="dxa"/>
            <w:vAlign w:val="center"/>
          </w:tcPr>
          <w:p w14:paraId="077AAE00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1417" w:type="dxa"/>
            <w:vAlign w:val="center"/>
          </w:tcPr>
          <w:p w14:paraId="077AAE01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0,075</w:t>
            </w:r>
          </w:p>
        </w:tc>
        <w:tc>
          <w:tcPr>
            <w:tcW w:w="1560" w:type="dxa"/>
            <w:vAlign w:val="center"/>
          </w:tcPr>
          <w:p w14:paraId="077AAE02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1417" w:type="dxa"/>
            <w:vAlign w:val="center"/>
          </w:tcPr>
          <w:p w14:paraId="077AAE03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0,3</w:t>
            </w:r>
          </w:p>
        </w:tc>
      </w:tr>
      <w:tr w:rsidR="0044663F" w:rsidRPr="00BE1A03" w14:paraId="077AAE0B" w14:textId="77777777" w:rsidTr="00526329">
        <w:tc>
          <w:tcPr>
            <w:tcW w:w="778" w:type="dxa"/>
          </w:tcPr>
          <w:p w14:paraId="077AAE05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1.6.</w:t>
            </w:r>
          </w:p>
        </w:tc>
        <w:tc>
          <w:tcPr>
            <w:tcW w:w="2553" w:type="dxa"/>
            <w:vAlign w:val="center"/>
          </w:tcPr>
          <w:p w14:paraId="077AAE06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riboflavīns (mg)</w:t>
            </w:r>
          </w:p>
        </w:tc>
        <w:tc>
          <w:tcPr>
            <w:tcW w:w="1559" w:type="dxa"/>
            <w:vAlign w:val="center"/>
          </w:tcPr>
          <w:p w14:paraId="077AAE07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0,014</w:t>
            </w:r>
          </w:p>
        </w:tc>
        <w:tc>
          <w:tcPr>
            <w:tcW w:w="1417" w:type="dxa"/>
            <w:vAlign w:val="center"/>
          </w:tcPr>
          <w:p w14:paraId="077AAE08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560" w:type="dxa"/>
            <w:vAlign w:val="center"/>
          </w:tcPr>
          <w:p w14:paraId="077AAE09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1417" w:type="dxa"/>
            <w:vAlign w:val="center"/>
          </w:tcPr>
          <w:p w14:paraId="077AAE0A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0,45</w:t>
            </w:r>
          </w:p>
        </w:tc>
      </w:tr>
      <w:tr w:rsidR="0044663F" w:rsidRPr="00BE1A03" w14:paraId="077AAE12" w14:textId="77777777" w:rsidTr="00526329">
        <w:tc>
          <w:tcPr>
            <w:tcW w:w="778" w:type="dxa"/>
          </w:tcPr>
          <w:p w14:paraId="077AAE0C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1.7.</w:t>
            </w:r>
          </w:p>
        </w:tc>
        <w:tc>
          <w:tcPr>
            <w:tcW w:w="2553" w:type="dxa"/>
            <w:vAlign w:val="center"/>
          </w:tcPr>
          <w:p w14:paraId="077AAE0D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B</w:t>
            </w:r>
            <w:r w:rsidRPr="00BE1A03">
              <w:rPr>
                <w:color w:val="000000" w:themeColor="text1"/>
                <w:sz w:val="24"/>
                <w:szCs w:val="24"/>
                <w:vertAlign w:val="subscript"/>
                <w:lang w:eastAsia="fr-FR"/>
              </w:rPr>
              <w:t>6</w:t>
            </w: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 xml:space="preserve"> vitamīns (mg)</w:t>
            </w:r>
          </w:p>
        </w:tc>
        <w:tc>
          <w:tcPr>
            <w:tcW w:w="1559" w:type="dxa"/>
            <w:vAlign w:val="center"/>
          </w:tcPr>
          <w:p w14:paraId="077AAE0E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0,009</w:t>
            </w:r>
          </w:p>
        </w:tc>
        <w:tc>
          <w:tcPr>
            <w:tcW w:w="1417" w:type="dxa"/>
            <w:vAlign w:val="center"/>
          </w:tcPr>
          <w:p w14:paraId="077AAE0F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0,075</w:t>
            </w:r>
          </w:p>
        </w:tc>
        <w:tc>
          <w:tcPr>
            <w:tcW w:w="1560" w:type="dxa"/>
            <w:vAlign w:val="center"/>
          </w:tcPr>
          <w:p w14:paraId="077AAE10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0,035</w:t>
            </w:r>
          </w:p>
        </w:tc>
        <w:tc>
          <w:tcPr>
            <w:tcW w:w="1417" w:type="dxa"/>
            <w:vAlign w:val="center"/>
          </w:tcPr>
          <w:p w14:paraId="077AAE11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0,3</w:t>
            </w:r>
          </w:p>
        </w:tc>
      </w:tr>
      <w:tr w:rsidR="0044663F" w:rsidRPr="00BE1A03" w14:paraId="077AAE19" w14:textId="77777777" w:rsidTr="00526329">
        <w:tc>
          <w:tcPr>
            <w:tcW w:w="778" w:type="dxa"/>
          </w:tcPr>
          <w:p w14:paraId="077AAE13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1.8.</w:t>
            </w:r>
          </w:p>
        </w:tc>
        <w:tc>
          <w:tcPr>
            <w:tcW w:w="2553" w:type="dxa"/>
            <w:vAlign w:val="center"/>
          </w:tcPr>
          <w:p w14:paraId="077AAE14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nikotīnamīds (mg-NE)</w:t>
            </w:r>
          </w:p>
        </w:tc>
        <w:tc>
          <w:tcPr>
            <w:tcW w:w="1559" w:type="dxa"/>
            <w:vAlign w:val="center"/>
          </w:tcPr>
          <w:p w14:paraId="077AAE15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417" w:type="dxa"/>
            <w:vAlign w:val="center"/>
          </w:tcPr>
          <w:p w14:paraId="077AAE16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0,75</w:t>
            </w:r>
          </w:p>
        </w:tc>
        <w:tc>
          <w:tcPr>
            <w:tcW w:w="1560" w:type="dxa"/>
            <w:vAlign w:val="center"/>
          </w:tcPr>
          <w:p w14:paraId="077AAE17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417" w:type="dxa"/>
            <w:vAlign w:val="center"/>
          </w:tcPr>
          <w:p w14:paraId="077AAE18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</w:tr>
      <w:tr w:rsidR="0044663F" w:rsidRPr="00BE1A03" w14:paraId="077AAE20" w14:textId="77777777" w:rsidTr="00526329">
        <w:tc>
          <w:tcPr>
            <w:tcW w:w="778" w:type="dxa"/>
          </w:tcPr>
          <w:p w14:paraId="077AAE1A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1.9.</w:t>
            </w:r>
          </w:p>
        </w:tc>
        <w:tc>
          <w:tcPr>
            <w:tcW w:w="2553" w:type="dxa"/>
            <w:vAlign w:val="center"/>
          </w:tcPr>
          <w:p w14:paraId="077AAE1B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folskābe (µg)</w:t>
            </w:r>
          </w:p>
        </w:tc>
        <w:tc>
          <w:tcPr>
            <w:tcW w:w="1559" w:type="dxa"/>
            <w:vAlign w:val="center"/>
          </w:tcPr>
          <w:p w14:paraId="077AAE1C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17" w:type="dxa"/>
            <w:vAlign w:val="center"/>
          </w:tcPr>
          <w:p w14:paraId="077AAE1D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560" w:type="dxa"/>
            <w:vAlign w:val="center"/>
          </w:tcPr>
          <w:p w14:paraId="077AAE1E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417" w:type="dxa"/>
            <w:vAlign w:val="center"/>
          </w:tcPr>
          <w:p w14:paraId="077AAE1F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25</w:t>
            </w:r>
          </w:p>
        </w:tc>
      </w:tr>
      <w:tr w:rsidR="0044663F" w:rsidRPr="00BE1A03" w14:paraId="077AAE27" w14:textId="77777777" w:rsidTr="00526329">
        <w:tc>
          <w:tcPr>
            <w:tcW w:w="778" w:type="dxa"/>
          </w:tcPr>
          <w:p w14:paraId="077AAE21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1.10.</w:t>
            </w:r>
          </w:p>
        </w:tc>
        <w:tc>
          <w:tcPr>
            <w:tcW w:w="2553" w:type="dxa"/>
            <w:vAlign w:val="center"/>
          </w:tcPr>
          <w:p w14:paraId="077AAE22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B</w:t>
            </w:r>
            <w:r w:rsidRPr="00BE1A03">
              <w:rPr>
                <w:color w:val="000000" w:themeColor="text1"/>
                <w:sz w:val="24"/>
                <w:szCs w:val="24"/>
                <w:vertAlign w:val="subscript"/>
                <w:lang w:eastAsia="fr-FR"/>
              </w:rPr>
              <w:t>12</w:t>
            </w: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 xml:space="preserve"> vitamīns (µg)</w:t>
            </w:r>
          </w:p>
        </w:tc>
        <w:tc>
          <w:tcPr>
            <w:tcW w:w="1559" w:type="dxa"/>
            <w:vAlign w:val="center"/>
          </w:tcPr>
          <w:p w14:paraId="077AAE23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0,025</w:t>
            </w:r>
          </w:p>
        </w:tc>
        <w:tc>
          <w:tcPr>
            <w:tcW w:w="1417" w:type="dxa"/>
            <w:vAlign w:val="center"/>
          </w:tcPr>
          <w:p w14:paraId="077AAE24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560" w:type="dxa"/>
            <w:vAlign w:val="center"/>
          </w:tcPr>
          <w:p w14:paraId="077AAE25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417" w:type="dxa"/>
            <w:vAlign w:val="center"/>
          </w:tcPr>
          <w:p w14:paraId="077AAE26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</w:p>
        </w:tc>
      </w:tr>
      <w:tr w:rsidR="0044663F" w:rsidRPr="00BE1A03" w14:paraId="077AAE2E" w14:textId="77777777" w:rsidTr="00526329">
        <w:tc>
          <w:tcPr>
            <w:tcW w:w="778" w:type="dxa"/>
          </w:tcPr>
          <w:p w14:paraId="077AAE28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1.11.</w:t>
            </w:r>
          </w:p>
        </w:tc>
        <w:tc>
          <w:tcPr>
            <w:tcW w:w="2553" w:type="dxa"/>
            <w:vAlign w:val="center"/>
          </w:tcPr>
          <w:p w14:paraId="077AAE29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pantotēnskābe (mg)</w:t>
            </w:r>
          </w:p>
        </w:tc>
        <w:tc>
          <w:tcPr>
            <w:tcW w:w="1559" w:type="dxa"/>
            <w:vAlign w:val="center"/>
          </w:tcPr>
          <w:p w14:paraId="077AAE2A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1417" w:type="dxa"/>
            <w:vAlign w:val="center"/>
          </w:tcPr>
          <w:p w14:paraId="077AAE2B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560" w:type="dxa"/>
            <w:vAlign w:val="center"/>
          </w:tcPr>
          <w:p w14:paraId="077AAE2C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1417" w:type="dxa"/>
            <w:vAlign w:val="center"/>
          </w:tcPr>
          <w:p w14:paraId="077AAE2D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</w:t>
            </w:r>
          </w:p>
        </w:tc>
      </w:tr>
      <w:tr w:rsidR="0044663F" w:rsidRPr="00BE1A03" w14:paraId="077AAE35" w14:textId="77777777" w:rsidTr="00526329">
        <w:tc>
          <w:tcPr>
            <w:tcW w:w="778" w:type="dxa"/>
          </w:tcPr>
          <w:p w14:paraId="077AAE2F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1.12.</w:t>
            </w:r>
          </w:p>
        </w:tc>
        <w:tc>
          <w:tcPr>
            <w:tcW w:w="2553" w:type="dxa"/>
            <w:vAlign w:val="center"/>
          </w:tcPr>
          <w:p w14:paraId="077AAE30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biotīns (µg)</w:t>
            </w:r>
          </w:p>
        </w:tc>
        <w:tc>
          <w:tcPr>
            <w:tcW w:w="1559" w:type="dxa"/>
            <w:vAlign w:val="center"/>
          </w:tcPr>
          <w:p w14:paraId="077AAE31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1417" w:type="dxa"/>
            <w:vAlign w:val="center"/>
          </w:tcPr>
          <w:p w14:paraId="077AAE32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60" w:type="dxa"/>
            <w:vAlign w:val="center"/>
          </w:tcPr>
          <w:p w14:paraId="077AAE33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1,5</w:t>
            </w:r>
          </w:p>
        </w:tc>
        <w:tc>
          <w:tcPr>
            <w:tcW w:w="1417" w:type="dxa"/>
            <w:vAlign w:val="center"/>
          </w:tcPr>
          <w:p w14:paraId="077AAE34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20</w:t>
            </w:r>
          </w:p>
        </w:tc>
      </w:tr>
      <w:tr w:rsidR="0044663F" w:rsidRPr="00BE1A03" w14:paraId="077AAE3C" w14:textId="77777777" w:rsidTr="00526329">
        <w:tc>
          <w:tcPr>
            <w:tcW w:w="778" w:type="dxa"/>
          </w:tcPr>
          <w:p w14:paraId="077AAE36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1.13.</w:t>
            </w:r>
          </w:p>
        </w:tc>
        <w:tc>
          <w:tcPr>
            <w:tcW w:w="2553" w:type="dxa"/>
          </w:tcPr>
          <w:p w14:paraId="077AAE37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E vitamīns (mg a-TE/g polinepiesātināto taukskābju, rēķinot pēc linolēnskābes)</w:t>
            </w:r>
          </w:p>
        </w:tc>
        <w:tc>
          <w:tcPr>
            <w:tcW w:w="1559" w:type="dxa"/>
          </w:tcPr>
          <w:p w14:paraId="077AAE38" w14:textId="792C18D0" w:rsidR="00B112EB" w:rsidRPr="00BE1A03" w:rsidRDefault="00B112EB" w:rsidP="0052632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br/>
              <w:t>(bet ne mazāks par 0,1 mg/</w:t>
            </w:r>
            <w:r w:rsidR="00526329">
              <w:rPr>
                <w:color w:val="000000" w:themeColor="text1"/>
                <w:sz w:val="24"/>
                <w:szCs w:val="24"/>
                <w:lang w:eastAsia="fr-FR"/>
              </w:rPr>
              <w:br/>
            </w: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100 kJ)</w:t>
            </w:r>
          </w:p>
        </w:tc>
        <w:tc>
          <w:tcPr>
            <w:tcW w:w="1417" w:type="dxa"/>
          </w:tcPr>
          <w:p w14:paraId="077AAE39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0,75</w:t>
            </w:r>
          </w:p>
        </w:tc>
        <w:tc>
          <w:tcPr>
            <w:tcW w:w="1560" w:type="dxa"/>
          </w:tcPr>
          <w:p w14:paraId="077AAE3A" w14:textId="6DE431DA" w:rsidR="00B112EB" w:rsidRPr="00526329" w:rsidRDefault="00B112EB" w:rsidP="00526329">
            <w:pPr>
              <w:ind w:left="-57" w:right="-57"/>
              <w:jc w:val="center"/>
              <w:rPr>
                <w:color w:val="000000" w:themeColor="text1"/>
                <w:spacing w:val="-2"/>
                <w:sz w:val="24"/>
                <w:szCs w:val="24"/>
                <w:lang w:eastAsia="fr-FR"/>
              </w:rPr>
            </w:pPr>
            <w:r w:rsidRPr="00526329">
              <w:rPr>
                <w:color w:val="000000" w:themeColor="text1"/>
                <w:spacing w:val="-2"/>
                <w:sz w:val="24"/>
                <w:szCs w:val="24"/>
                <w:lang w:eastAsia="fr-FR"/>
              </w:rPr>
              <w:t>0,5/g</w:t>
            </w:r>
            <w:r w:rsidRPr="00526329">
              <w:rPr>
                <w:color w:val="000000" w:themeColor="text1"/>
                <w:spacing w:val="-2"/>
                <w:sz w:val="24"/>
                <w:szCs w:val="24"/>
                <w:lang w:eastAsia="fr-FR"/>
              </w:rPr>
              <w:br/>
              <w:t>(bet ne mazāks par 0,5 mg/</w:t>
            </w:r>
            <w:r w:rsidR="00526329">
              <w:rPr>
                <w:color w:val="000000" w:themeColor="text1"/>
                <w:spacing w:val="-2"/>
                <w:sz w:val="24"/>
                <w:szCs w:val="24"/>
                <w:lang w:eastAsia="fr-FR"/>
              </w:rPr>
              <w:br/>
            </w:r>
            <w:r w:rsidRPr="00526329">
              <w:rPr>
                <w:color w:val="000000" w:themeColor="text1"/>
                <w:spacing w:val="-2"/>
                <w:sz w:val="24"/>
                <w:szCs w:val="24"/>
                <w:lang w:eastAsia="fr-FR"/>
              </w:rPr>
              <w:t>100 kcal)</w:t>
            </w:r>
          </w:p>
        </w:tc>
        <w:tc>
          <w:tcPr>
            <w:tcW w:w="1417" w:type="dxa"/>
          </w:tcPr>
          <w:p w14:paraId="077AAE3B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</w:tr>
      <w:tr w:rsidR="0044663F" w:rsidRPr="00BE1A03" w14:paraId="077AAE3F" w14:textId="77777777" w:rsidTr="00FF17F7">
        <w:tc>
          <w:tcPr>
            <w:tcW w:w="778" w:type="dxa"/>
          </w:tcPr>
          <w:p w14:paraId="077AAE3D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8506" w:type="dxa"/>
            <w:gridSpan w:val="5"/>
            <w:vAlign w:val="center"/>
          </w:tcPr>
          <w:p w14:paraId="077AAE3E" w14:textId="77777777" w:rsidR="00B112EB" w:rsidRPr="00BE1A03" w:rsidRDefault="00B112EB" w:rsidP="00FF17F7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Minerālvielas:</w:t>
            </w:r>
          </w:p>
        </w:tc>
      </w:tr>
      <w:tr w:rsidR="0044663F" w:rsidRPr="00BE1A03" w14:paraId="077AAE46" w14:textId="77777777" w:rsidTr="00526329">
        <w:tc>
          <w:tcPr>
            <w:tcW w:w="778" w:type="dxa"/>
          </w:tcPr>
          <w:p w14:paraId="077AAE40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2.1.</w:t>
            </w:r>
          </w:p>
        </w:tc>
        <w:tc>
          <w:tcPr>
            <w:tcW w:w="2553" w:type="dxa"/>
            <w:vAlign w:val="center"/>
          </w:tcPr>
          <w:p w14:paraId="077AAE41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nātrijs (mg)</w:t>
            </w:r>
          </w:p>
        </w:tc>
        <w:tc>
          <w:tcPr>
            <w:tcW w:w="1559" w:type="dxa"/>
            <w:vAlign w:val="center"/>
          </w:tcPr>
          <w:p w14:paraId="077AAE42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417" w:type="dxa"/>
            <w:vAlign w:val="center"/>
          </w:tcPr>
          <w:p w14:paraId="077AAE43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560" w:type="dxa"/>
            <w:vAlign w:val="center"/>
          </w:tcPr>
          <w:p w14:paraId="077AAE44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417" w:type="dxa"/>
            <w:vAlign w:val="center"/>
          </w:tcPr>
          <w:p w14:paraId="077AAE45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60</w:t>
            </w:r>
          </w:p>
        </w:tc>
      </w:tr>
      <w:tr w:rsidR="0044663F" w:rsidRPr="00BE1A03" w14:paraId="077AAE4D" w14:textId="77777777" w:rsidTr="00526329">
        <w:tc>
          <w:tcPr>
            <w:tcW w:w="778" w:type="dxa"/>
          </w:tcPr>
          <w:p w14:paraId="077AAE47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2.2.</w:t>
            </w:r>
          </w:p>
        </w:tc>
        <w:tc>
          <w:tcPr>
            <w:tcW w:w="2553" w:type="dxa"/>
            <w:vAlign w:val="center"/>
          </w:tcPr>
          <w:p w14:paraId="077AAE48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hlorīdi (mg)</w:t>
            </w:r>
          </w:p>
        </w:tc>
        <w:tc>
          <w:tcPr>
            <w:tcW w:w="1559" w:type="dxa"/>
            <w:vAlign w:val="center"/>
          </w:tcPr>
          <w:p w14:paraId="077AAE49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417" w:type="dxa"/>
            <w:vAlign w:val="center"/>
          </w:tcPr>
          <w:p w14:paraId="077AAE4A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560" w:type="dxa"/>
            <w:vAlign w:val="center"/>
          </w:tcPr>
          <w:p w14:paraId="077AAE4B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417" w:type="dxa"/>
            <w:vAlign w:val="center"/>
          </w:tcPr>
          <w:p w14:paraId="077AAE4C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125</w:t>
            </w:r>
          </w:p>
        </w:tc>
      </w:tr>
      <w:tr w:rsidR="0044663F" w:rsidRPr="00BE1A03" w14:paraId="077AAE54" w14:textId="77777777" w:rsidTr="00526329">
        <w:tc>
          <w:tcPr>
            <w:tcW w:w="778" w:type="dxa"/>
          </w:tcPr>
          <w:p w14:paraId="077AAE4E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2.3.</w:t>
            </w:r>
          </w:p>
        </w:tc>
        <w:tc>
          <w:tcPr>
            <w:tcW w:w="2553" w:type="dxa"/>
            <w:vAlign w:val="center"/>
          </w:tcPr>
          <w:p w14:paraId="077AAE4F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kālijs (mg)</w:t>
            </w:r>
          </w:p>
        </w:tc>
        <w:tc>
          <w:tcPr>
            <w:tcW w:w="1559" w:type="dxa"/>
            <w:vAlign w:val="center"/>
          </w:tcPr>
          <w:p w14:paraId="077AAE50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417" w:type="dxa"/>
            <w:vAlign w:val="center"/>
          </w:tcPr>
          <w:p w14:paraId="077AAE51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560" w:type="dxa"/>
            <w:vAlign w:val="center"/>
          </w:tcPr>
          <w:p w14:paraId="077AAE52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417" w:type="dxa"/>
            <w:vAlign w:val="center"/>
          </w:tcPr>
          <w:p w14:paraId="077AAE53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145</w:t>
            </w:r>
          </w:p>
        </w:tc>
      </w:tr>
      <w:tr w:rsidR="0044663F" w:rsidRPr="00BE1A03" w14:paraId="077AAE5B" w14:textId="77777777" w:rsidTr="00526329">
        <w:tc>
          <w:tcPr>
            <w:tcW w:w="778" w:type="dxa"/>
          </w:tcPr>
          <w:p w14:paraId="077AAE55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2.4.</w:t>
            </w:r>
          </w:p>
        </w:tc>
        <w:tc>
          <w:tcPr>
            <w:tcW w:w="2553" w:type="dxa"/>
            <w:vAlign w:val="center"/>
          </w:tcPr>
          <w:p w14:paraId="077AAE56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kalcijs (mg)</w:t>
            </w:r>
          </w:p>
        </w:tc>
        <w:tc>
          <w:tcPr>
            <w:tcW w:w="1559" w:type="dxa"/>
            <w:vAlign w:val="center"/>
          </w:tcPr>
          <w:p w14:paraId="077AAE57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417" w:type="dxa"/>
            <w:vAlign w:val="center"/>
          </w:tcPr>
          <w:p w14:paraId="077AAE58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560" w:type="dxa"/>
            <w:vAlign w:val="center"/>
          </w:tcPr>
          <w:p w14:paraId="077AAE59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417" w:type="dxa"/>
            <w:vAlign w:val="center"/>
          </w:tcPr>
          <w:p w14:paraId="077AAE5A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250</w:t>
            </w:r>
          </w:p>
        </w:tc>
      </w:tr>
      <w:tr w:rsidR="0044663F" w:rsidRPr="00BE1A03" w14:paraId="077AAE62" w14:textId="77777777" w:rsidTr="00526329">
        <w:tc>
          <w:tcPr>
            <w:tcW w:w="778" w:type="dxa"/>
          </w:tcPr>
          <w:p w14:paraId="077AAE5C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2.5.</w:t>
            </w:r>
          </w:p>
        </w:tc>
        <w:tc>
          <w:tcPr>
            <w:tcW w:w="2553" w:type="dxa"/>
            <w:vAlign w:val="center"/>
          </w:tcPr>
          <w:p w14:paraId="077AAE5D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fosfors (mg)</w:t>
            </w:r>
            <w:r w:rsidRPr="00BE1A03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2</w:t>
            </w:r>
          </w:p>
        </w:tc>
        <w:tc>
          <w:tcPr>
            <w:tcW w:w="1559" w:type="dxa"/>
            <w:vAlign w:val="center"/>
          </w:tcPr>
          <w:p w14:paraId="077AAE5E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417" w:type="dxa"/>
            <w:vAlign w:val="center"/>
          </w:tcPr>
          <w:p w14:paraId="077AAE5F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560" w:type="dxa"/>
            <w:vAlign w:val="center"/>
          </w:tcPr>
          <w:p w14:paraId="077AAE60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417" w:type="dxa"/>
            <w:vAlign w:val="center"/>
          </w:tcPr>
          <w:p w14:paraId="077AAE61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90</w:t>
            </w:r>
          </w:p>
        </w:tc>
      </w:tr>
      <w:tr w:rsidR="0044663F" w:rsidRPr="00BE1A03" w14:paraId="077AAE69" w14:textId="77777777" w:rsidTr="00526329">
        <w:tc>
          <w:tcPr>
            <w:tcW w:w="778" w:type="dxa"/>
          </w:tcPr>
          <w:p w14:paraId="077AAE63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2.6.</w:t>
            </w:r>
          </w:p>
        </w:tc>
        <w:tc>
          <w:tcPr>
            <w:tcW w:w="2553" w:type="dxa"/>
            <w:vAlign w:val="center"/>
          </w:tcPr>
          <w:p w14:paraId="077AAE64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magnijs (mg)</w:t>
            </w:r>
          </w:p>
        </w:tc>
        <w:tc>
          <w:tcPr>
            <w:tcW w:w="1559" w:type="dxa"/>
            <w:vAlign w:val="center"/>
          </w:tcPr>
          <w:p w14:paraId="077AAE65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1417" w:type="dxa"/>
            <w:vAlign w:val="center"/>
          </w:tcPr>
          <w:p w14:paraId="077AAE66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3,6</w:t>
            </w:r>
          </w:p>
        </w:tc>
        <w:tc>
          <w:tcPr>
            <w:tcW w:w="1560" w:type="dxa"/>
            <w:vAlign w:val="center"/>
          </w:tcPr>
          <w:p w14:paraId="077AAE67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417" w:type="dxa"/>
            <w:vAlign w:val="center"/>
          </w:tcPr>
          <w:p w14:paraId="077AAE68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15</w:t>
            </w:r>
          </w:p>
        </w:tc>
      </w:tr>
      <w:tr w:rsidR="0044663F" w:rsidRPr="00BE1A03" w14:paraId="077AAE70" w14:textId="77777777" w:rsidTr="00526329">
        <w:tc>
          <w:tcPr>
            <w:tcW w:w="778" w:type="dxa"/>
          </w:tcPr>
          <w:p w14:paraId="077AAE6A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2.7.</w:t>
            </w:r>
          </w:p>
        </w:tc>
        <w:tc>
          <w:tcPr>
            <w:tcW w:w="2553" w:type="dxa"/>
            <w:vAlign w:val="center"/>
          </w:tcPr>
          <w:p w14:paraId="077AAE6B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dzelzs (mg)</w:t>
            </w:r>
          </w:p>
        </w:tc>
        <w:tc>
          <w:tcPr>
            <w:tcW w:w="1559" w:type="dxa"/>
            <w:vAlign w:val="center"/>
          </w:tcPr>
          <w:p w14:paraId="077AAE6C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417" w:type="dxa"/>
            <w:vAlign w:val="center"/>
          </w:tcPr>
          <w:p w14:paraId="077AAE6D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560" w:type="dxa"/>
            <w:vAlign w:val="center"/>
          </w:tcPr>
          <w:p w14:paraId="077AAE6E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417" w:type="dxa"/>
            <w:vAlign w:val="center"/>
          </w:tcPr>
          <w:p w14:paraId="077AAE6F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</w:t>
            </w:r>
          </w:p>
        </w:tc>
      </w:tr>
      <w:tr w:rsidR="0044663F" w:rsidRPr="00BE1A03" w14:paraId="077AAE77" w14:textId="77777777" w:rsidTr="00526329">
        <w:tc>
          <w:tcPr>
            <w:tcW w:w="778" w:type="dxa"/>
          </w:tcPr>
          <w:p w14:paraId="077AAE71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2.8.</w:t>
            </w:r>
          </w:p>
        </w:tc>
        <w:tc>
          <w:tcPr>
            <w:tcW w:w="2553" w:type="dxa"/>
            <w:vAlign w:val="center"/>
          </w:tcPr>
          <w:p w14:paraId="077AAE72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cinks (mg)</w:t>
            </w:r>
          </w:p>
        </w:tc>
        <w:tc>
          <w:tcPr>
            <w:tcW w:w="1559" w:type="dxa"/>
            <w:vAlign w:val="center"/>
          </w:tcPr>
          <w:p w14:paraId="077AAE73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417" w:type="dxa"/>
            <w:vAlign w:val="center"/>
          </w:tcPr>
          <w:p w14:paraId="077AAE74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0,6</w:t>
            </w:r>
          </w:p>
        </w:tc>
        <w:tc>
          <w:tcPr>
            <w:tcW w:w="1560" w:type="dxa"/>
            <w:vAlign w:val="center"/>
          </w:tcPr>
          <w:p w14:paraId="077AAE75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417" w:type="dxa"/>
            <w:vAlign w:val="center"/>
          </w:tcPr>
          <w:p w14:paraId="077AAE76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2,4</w:t>
            </w:r>
          </w:p>
        </w:tc>
      </w:tr>
      <w:tr w:rsidR="0044663F" w:rsidRPr="00BE1A03" w14:paraId="077AAE7E" w14:textId="77777777" w:rsidTr="00526329">
        <w:tc>
          <w:tcPr>
            <w:tcW w:w="778" w:type="dxa"/>
          </w:tcPr>
          <w:p w14:paraId="077AAE78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2.9.</w:t>
            </w:r>
          </w:p>
        </w:tc>
        <w:tc>
          <w:tcPr>
            <w:tcW w:w="2553" w:type="dxa"/>
            <w:vAlign w:val="center"/>
          </w:tcPr>
          <w:p w14:paraId="077AAE79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varš (µg)</w:t>
            </w:r>
          </w:p>
        </w:tc>
        <w:tc>
          <w:tcPr>
            <w:tcW w:w="1559" w:type="dxa"/>
            <w:vAlign w:val="center"/>
          </w:tcPr>
          <w:p w14:paraId="077AAE7A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4,8</w:t>
            </w:r>
          </w:p>
        </w:tc>
        <w:tc>
          <w:tcPr>
            <w:tcW w:w="1417" w:type="dxa"/>
            <w:vAlign w:val="center"/>
          </w:tcPr>
          <w:p w14:paraId="077AAE7B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560" w:type="dxa"/>
            <w:vAlign w:val="center"/>
          </w:tcPr>
          <w:p w14:paraId="077AAE7C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417" w:type="dxa"/>
            <w:vAlign w:val="center"/>
          </w:tcPr>
          <w:p w14:paraId="077AAE7D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120</w:t>
            </w:r>
          </w:p>
        </w:tc>
      </w:tr>
      <w:tr w:rsidR="0044663F" w:rsidRPr="00BE1A03" w14:paraId="077AAE85" w14:textId="77777777" w:rsidTr="00526329">
        <w:tc>
          <w:tcPr>
            <w:tcW w:w="778" w:type="dxa"/>
          </w:tcPr>
          <w:p w14:paraId="077AAE7F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2.10.</w:t>
            </w:r>
          </w:p>
        </w:tc>
        <w:tc>
          <w:tcPr>
            <w:tcW w:w="2553" w:type="dxa"/>
            <w:vAlign w:val="center"/>
          </w:tcPr>
          <w:p w14:paraId="077AAE80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jods (µg)</w:t>
            </w:r>
          </w:p>
        </w:tc>
        <w:tc>
          <w:tcPr>
            <w:tcW w:w="1559" w:type="dxa"/>
            <w:vAlign w:val="center"/>
          </w:tcPr>
          <w:p w14:paraId="077AAE81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1417" w:type="dxa"/>
            <w:vAlign w:val="center"/>
          </w:tcPr>
          <w:p w14:paraId="077AAE82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8,4</w:t>
            </w:r>
          </w:p>
        </w:tc>
        <w:tc>
          <w:tcPr>
            <w:tcW w:w="1560" w:type="dxa"/>
            <w:vAlign w:val="center"/>
          </w:tcPr>
          <w:p w14:paraId="077AAE83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417" w:type="dxa"/>
            <w:vAlign w:val="center"/>
          </w:tcPr>
          <w:p w14:paraId="077AAE84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35</w:t>
            </w:r>
          </w:p>
        </w:tc>
      </w:tr>
      <w:tr w:rsidR="0044663F" w:rsidRPr="00BE1A03" w14:paraId="077AAE8C" w14:textId="77777777" w:rsidTr="00526329">
        <w:tc>
          <w:tcPr>
            <w:tcW w:w="778" w:type="dxa"/>
          </w:tcPr>
          <w:p w14:paraId="077AAE86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2.11.</w:t>
            </w:r>
          </w:p>
        </w:tc>
        <w:tc>
          <w:tcPr>
            <w:tcW w:w="2553" w:type="dxa"/>
            <w:vAlign w:val="center"/>
          </w:tcPr>
          <w:p w14:paraId="077AAE87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selēns (µg)</w:t>
            </w:r>
          </w:p>
        </w:tc>
        <w:tc>
          <w:tcPr>
            <w:tcW w:w="1559" w:type="dxa"/>
            <w:vAlign w:val="center"/>
          </w:tcPr>
          <w:p w14:paraId="077AAE88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1417" w:type="dxa"/>
            <w:vAlign w:val="center"/>
          </w:tcPr>
          <w:p w14:paraId="077AAE89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1560" w:type="dxa"/>
            <w:vAlign w:val="center"/>
          </w:tcPr>
          <w:p w14:paraId="077AAE8A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17" w:type="dxa"/>
            <w:vAlign w:val="center"/>
          </w:tcPr>
          <w:p w14:paraId="077AAE8B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</w:tr>
      <w:tr w:rsidR="0044663F" w:rsidRPr="00BE1A03" w14:paraId="077AAE93" w14:textId="77777777" w:rsidTr="00526329">
        <w:tc>
          <w:tcPr>
            <w:tcW w:w="778" w:type="dxa"/>
          </w:tcPr>
          <w:p w14:paraId="077AAE8D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2.1</w:t>
            </w:r>
            <w:r w:rsidR="00604DFB" w:rsidRPr="00BE1A03">
              <w:rPr>
                <w:color w:val="000000" w:themeColor="text1"/>
                <w:sz w:val="24"/>
                <w:szCs w:val="24"/>
                <w:lang w:eastAsia="fr-FR"/>
              </w:rPr>
              <w:t>2</w:t>
            </w: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553" w:type="dxa"/>
            <w:vAlign w:val="center"/>
          </w:tcPr>
          <w:p w14:paraId="077AAE8E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mangāns (µg)</w:t>
            </w:r>
          </w:p>
        </w:tc>
        <w:tc>
          <w:tcPr>
            <w:tcW w:w="1559" w:type="dxa"/>
            <w:vAlign w:val="center"/>
          </w:tcPr>
          <w:p w14:paraId="077AAE8F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1417" w:type="dxa"/>
            <w:vAlign w:val="center"/>
          </w:tcPr>
          <w:p w14:paraId="077AAE90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560" w:type="dxa"/>
            <w:vAlign w:val="center"/>
          </w:tcPr>
          <w:p w14:paraId="077AAE91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17" w:type="dxa"/>
            <w:vAlign w:val="center"/>
          </w:tcPr>
          <w:p w14:paraId="077AAE92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100</w:t>
            </w:r>
          </w:p>
        </w:tc>
      </w:tr>
      <w:tr w:rsidR="0044663F" w:rsidRPr="00BE1A03" w14:paraId="077AAE9A" w14:textId="77777777" w:rsidTr="00526329">
        <w:tc>
          <w:tcPr>
            <w:tcW w:w="778" w:type="dxa"/>
          </w:tcPr>
          <w:p w14:paraId="077AAE94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2.13.</w:t>
            </w:r>
          </w:p>
        </w:tc>
        <w:tc>
          <w:tcPr>
            <w:tcW w:w="2553" w:type="dxa"/>
            <w:vAlign w:val="center"/>
          </w:tcPr>
          <w:p w14:paraId="077AAE95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hroms (µg)</w:t>
            </w:r>
          </w:p>
        </w:tc>
        <w:tc>
          <w:tcPr>
            <w:tcW w:w="1559" w:type="dxa"/>
            <w:vAlign w:val="center"/>
          </w:tcPr>
          <w:p w14:paraId="077AAE96" w14:textId="77777777" w:rsidR="00B112EB" w:rsidRPr="00BE1A03" w:rsidRDefault="005B2980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417" w:type="dxa"/>
            <w:vAlign w:val="center"/>
          </w:tcPr>
          <w:p w14:paraId="077AAE97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1560" w:type="dxa"/>
            <w:vAlign w:val="center"/>
          </w:tcPr>
          <w:p w14:paraId="077AAE98" w14:textId="77777777" w:rsidR="00B112EB" w:rsidRPr="00BE1A03" w:rsidRDefault="005B2980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417" w:type="dxa"/>
            <w:vAlign w:val="center"/>
          </w:tcPr>
          <w:p w14:paraId="077AAE99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10</w:t>
            </w:r>
          </w:p>
        </w:tc>
      </w:tr>
      <w:tr w:rsidR="0044663F" w:rsidRPr="00BE1A03" w14:paraId="077AAEA1" w14:textId="77777777" w:rsidTr="00526329">
        <w:tc>
          <w:tcPr>
            <w:tcW w:w="778" w:type="dxa"/>
          </w:tcPr>
          <w:p w14:paraId="077AAE9B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2.14.</w:t>
            </w:r>
          </w:p>
        </w:tc>
        <w:tc>
          <w:tcPr>
            <w:tcW w:w="2553" w:type="dxa"/>
            <w:vAlign w:val="center"/>
          </w:tcPr>
          <w:p w14:paraId="077AAE9C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molibdēns (µg)</w:t>
            </w:r>
          </w:p>
        </w:tc>
        <w:tc>
          <w:tcPr>
            <w:tcW w:w="1559" w:type="dxa"/>
            <w:vAlign w:val="center"/>
          </w:tcPr>
          <w:p w14:paraId="077AAE9D" w14:textId="77777777" w:rsidR="00B112EB" w:rsidRPr="00BE1A03" w:rsidRDefault="005B2980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417" w:type="dxa"/>
            <w:vAlign w:val="center"/>
          </w:tcPr>
          <w:p w14:paraId="077AAE9E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1560" w:type="dxa"/>
            <w:vAlign w:val="center"/>
          </w:tcPr>
          <w:p w14:paraId="077AAE9F" w14:textId="77777777" w:rsidR="00B112EB" w:rsidRPr="00BE1A03" w:rsidRDefault="005B2980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417" w:type="dxa"/>
            <w:vAlign w:val="center"/>
          </w:tcPr>
          <w:p w14:paraId="077AAEA0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10</w:t>
            </w:r>
          </w:p>
        </w:tc>
      </w:tr>
      <w:tr w:rsidR="0044663F" w:rsidRPr="00BE1A03" w14:paraId="077AAEA8" w14:textId="77777777" w:rsidTr="00526329">
        <w:tc>
          <w:tcPr>
            <w:tcW w:w="778" w:type="dxa"/>
          </w:tcPr>
          <w:p w14:paraId="077AAEA2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2.15.</w:t>
            </w:r>
          </w:p>
        </w:tc>
        <w:tc>
          <w:tcPr>
            <w:tcW w:w="2553" w:type="dxa"/>
            <w:vAlign w:val="center"/>
          </w:tcPr>
          <w:p w14:paraId="077AAEA3" w14:textId="77777777" w:rsidR="00B112EB" w:rsidRPr="00BE1A03" w:rsidRDefault="00B112EB" w:rsidP="00952B2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fluorīdi (mg)</w:t>
            </w:r>
          </w:p>
        </w:tc>
        <w:tc>
          <w:tcPr>
            <w:tcW w:w="1559" w:type="dxa"/>
            <w:vAlign w:val="center"/>
          </w:tcPr>
          <w:p w14:paraId="077AAEA4" w14:textId="77777777" w:rsidR="00B112EB" w:rsidRPr="00BE1A03" w:rsidRDefault="005B2980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417" w:type="dxa"/>
            <w:vAlign w:val="center"/>
          </w:tcPr>
          <w:p w14:paraId="077AAEA5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1560" w:type="dxa"/>
            <w:vAlign w:val="center"/>
          </w:tcPr>
          <w:p w14:paraId="077AAEA6" w14:textId="77777777" w:rsidR="00B112EB" w:rsidRPr="00BE1A03" w:rsidRDefault="005B2980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417" w:type="dxa"/>
            <w:vAlign w:val="center"/>
          </w:tcPr>
          <w:p w14:paraId="077AAEA7" w14:textId="77777777" w:rsidR="00B112EB" w:rsidRPr="00BE1A03" w:rsidRDefault="00B112EB" w:rsidP="00FF17F7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1A03">
              <w:rPr>
                <w:color w:val="000000" w:themeColor="text1"/>
                <w:sz w:val="24"/>
                <w:szCs w:val="24"/>
                <w:lang w:eastAsia="fr-FR"/>
              </w:rPr>
              <w:t>0,2</w:t>
            </w:r>
          </w:p>
        </w:tc>
      </w:tr>
    </w:tbl>
    <w:p w14:paraId="077AAEA9" w14:textId="77777777" w:rsidR="00496802" w:rsidRPr="00526329" w:rsidRDefault="00496802" w:rsidP="00526329">
      <w:pPr>
        <w:ind w:firstLine="709"/>
        <w:rPr>
          <w:color w:val="000000" w:themeColor="text1"/>
          <w:szCs w:val="24"/>
          <w:lang w:eastAsia="fr-FR"/>
        </w:rPr>
      </w:pPr>
    </w:p>
    <w:p w14:paraId="475AC185" w14:textId="77777777" w:rsidR="00952B2B" w:rsidRDefault="00952B2B" w:rsidP="00526329">
      <w:pPr>
        <w:spacing w:line="276" w:lineRule="auto"/>
        <w:ind w:firstLine="709"/>
        <w:rPr>
          <w:color w:val="000000" w:themeColor="text1"/>
          <w:sz w:val="24"/>
          <w:szCs w:val="24"/>
          <w:lang w:eastAsia="fr-FR"/>
        </w:rPr>
      </w:pPr>
      <w:r>
        <w:rPr>
          <w:color w:val="000000" w:themeColor="text1"/>
          <w:sz w:val="24"/>
          <w:szCs w:val="24"/>
          <w:lang w:eastAsia="fr-FR"/>
        </w:rPr>
        <w:br w:type="page"/>
      </w:r>
    </w:p>
    <w:p w14:paraId="077AAEAA" w14:textId="112158DD" w:rsidR="009E7634" w:rsidRPr="00BE1A03" w:rsidRDefault="009E7634" w:rsidP="00526329">
      <w:pPr>
        <w:ind w:firstLine="709"/>
        <w:rPr>
          <w:color w:val="000000" w:themeColor="text1"/>
          <w:sz w:val="24"/>
          <w:szCs w:val="24"/>
          <w:lang w:eastAsia="fr-FR"/>
        </w:rPr>
      </w:pPr>
      <w:r w:rsidRPr="00BE1A03">
        <w:rPr>
          <w:color w:val="000000" w:themeColor="text1"/>
          <w:sz w:val="24"/>
          <w:szCs w:val="24"/>
          <w:lang w:eastAsia="fr-FR"/>
        </w:rPr>
        <w:lastRenderedPageBreak/>
        <w:t>Piezīme</w:t>
      </w:r>
      <w:r w:rsidR="00496802" w:rsidRPr="00BE1A03">
        <w:rPr>
          <w:color w:val="000000" w:themeColor="text1"/>
          <w:sz w:val="24"/>
          <w:szCs w:val="24"/>
          <w:lang w:eastAsia="fr-FR"/>
        </w:rPr>
        <w:t>s</w:t>
      </w:r>
      <w:r w:rsidR="005B2980">
        <w:rPr>
          <w:color w:val="000000" w:themeColor="text1"/>
          <w:sz w:val="24"/>
          <w:szCs w:val="24"/>
          <w:lang w:eastAsia="fr-FR"/>
        </w:rPr>
        <w:t>.</w:t>
      </w:r>
    </w:p>
    <w:p w14:paraId="077AAEAB" w14:textId="4958FA70" w:rsidR="009E7634" w:rsidRPr="00526329" w:rsidRDefault="009E7634" w:rsidP="00526329">
      <w:pPr>
        <w:ind w:firstLine="709"/>
        <w:jc w:val="both"/>
        <w:rPr>
          <w:color w:val="000000" w:themeColor="text1"/>
          <w:spacing w:val="-2"/>
          <w:sz w:val="24"/>
          <w:szCs w:val="24"/>
          <w:lang w:eastAsia="fr-FR"/>
        </w:rPr>
      </w:pPr>
      <w:r w:rsidRPr="00526329">
        <w:rPr>
          <w:color w:val="000000" w:themeColor="text1"/>
          <w:spacing w:val="-2"/>
          <w:sz w:val="24"/>
          <w:szCs w:val="24"/>
          <w:vertAlign w:val="superscript"/>
          <w:lang w:eastAsia="fr-FR"/>
        </w:rPr>
        <w:t>1</w:t>
      </w:r>
      <w:r w:rsidR="00526329" w:rsidRPr="00526329">
        <w:rPr>
          <w:color w:val="000000" w:themeColor="text1"/>
          <w:spacing w:val="-2"/>
          <w:sz w:val="24"/>
          <w:szCs w:val="24"/>
          <w:lang w:eastAsia="fr-FR"/>
        </w:rPr>
        <w:t> </w:t>
      </w:r>
      <w:r w:rsidRPr="00526329">
        <w:rPr>
          <w:color w:val="000000" w:themeColor="text1"/>
          <w:spacing w:val="-2"/>
          <w:sz w:val="24"/>
          <w:szCs w:val="24"/>
          <w:lang w:eastAsia="fr-FR"/>
        </w:rPr>
        <w:t xml:space="preserve">Sastāvs norādīts lietošanai gatavā produktā, kas sagatavots pēc ražotāja norādījumiem. </w:t>
      </w:r>
    </w:p>
    <w:p w14:paraId="077AAEAC" w14:textId="77777777" w:rsidR="009E7634" w:rsidRPr="00BE1A03" w:rsidRDefault="009E7634" w:rsidP="00526329">
      <w:pPr>
        <w:ind w:firstLine="709"/>
        <w:jc w:val="both"/>
        <w:rPr>
          <w:color w:val="000000" w:themeColor="text1"/>
          <w:sz w:val="24"/>
          <w:szCs w:val="24"/>
          <w:lang w:eastAsia="fr-FR"/>
        </w:rPr>
      </w:pPr>
      <w:r w:rsidRPr="00BE1A03">
        <w:rPr>
          <w:color w:val="000000" w:themeColor="text1"/>
          <w:sz w:val="24"/>
          <w:szCs w:val="24"/>
          <w:vertAlign w:val="superscript"/>
          <w:lang w:eastAsia="fr-FR"/>
        </w:rPr>
        <w:t>2</w:t>
      </w:r>
      <w:r w:rsidRPr="00BE1A03">
        <w:rPr>
          <w:color w:val="000000" w:themeColor="text1"/>
          <w:sz w:val="24"/>
          <w:szCs w:val="24"/>
          <w:lang w:eastAsia="fr-FR"/>
        </w:rPr>
        <w:t xml:space="preserve"> Kalcija/fosfora attiecība nedrīkst būt mazāka par 1,2 un lielāka par 2,0.</w:t>
      </w:r>
    </w:p>
    <w:p w14:paraId="213C6FF8" w14:textId="77777777" w:rsidR="00526329" w:rsidRPr="00526329" w:rsidRDefault="00526329" w:rsidP="00526329">
      <w:pPr>
        <w:ind w:firstLine="709"/>
        <w:rPr>
          <w:color w:val="000000" w:themeColor="text1"/>
          <w:szCs w:val="24"/>
          <w:lang w:eastAsia="fr-FR"/>
        </w:rPr>
      </w:pPr>
    </w:p>
    <w:p w14:paraId="26A0506A" w14:textId="77777777" w:rsidR="00526329" w:rsidRPr="00526329" w:rsidRDefault="00526329" w:rsidP="00526329">
      <w:pPr>
        <w:ind w:firstLine="709"/>
        <w:rPr>
          <w:color w:val="000000" w:themeColor="text1"/>
          <w:szCs w:val="24"/>
          <w:lang w:eastAsia="fr-FR"/>
        </w:rPr>
      </w:pPr>
    </w:p>
    <w:p w14:paraId="6F39CBBF" w14:textId="77777777" w:rsidR="00526329" w:rsidRPr="00526329" w:rsidRDefault="00526329" w:rsidP="00526329">
      <w:pPr>
        <w:ind w:firstLine="709"/>
        <w:rPr>
          <w:color w:val="000000" w:themeColor="text1"/>
          <w:szCs w:val="24"/>
          <w:lang w:eastAsia="fr-FR"/>
        </w:rPr>
      </w:pPr>
    </w:p>
    <w:p w14:paraId="077AAEAF" w14:textId="79B6D764" w:rsidR="00774AA2" w:rsidRPr="00400BD2" w:rsidRDefault="00774AA2" w:rsidP="00526329">
      <w:pPr>
        <w:pStyle w:val="Heading3"/>
        <w:keepNext w:val="0"/>
        <w:widowControl w:val="0"/>
        <w:ind w:firstLine="709"/>
        <w:jc w:val="left"/>
        <w:rPr>
          <w:color w:val="000000" w:themeColor="text1"/>
          <w:lang w:val="lv-LV"/>
        </w:rPr>
      </w:pPr>
      <w:r w:rsidRPr="00400BD2">
        <w:rPr>
          <w:color w:val="000000" w:themeColor="text1"/>
          <w:lang w:val="lv-LV"/>
        </w:rPr>
        <w:t>Zemkopības ministrs</w:t>
      </w:r>
      <w:r w:rsidRPr="00400BD2">
        <w:rPr>
          <w:color w:val="000000" w:themeColor="text1"/>
          <w:lang w:val="lv-LV"/>
        </w:rPr>
        <w:tab/>
        <w:t>J</w:t>
      </w:r>
      <w:r w:rsidR="00400BD2">
        <w:rPr>
          <w:color w:val="000000" w:themeColor="text1"/>
          <w:lang w:val="lv-LV"/>
        </w:rPr>
        <w:t xml:space="preserve">ānis </w:t>
      </w:r>
      <w:r w:rsidRPr="00400BD2">
        <w:rPr>
          <w:color w:val="000000" w:themeColor="text1"/>
          <w:lang w:val="lv-LV"/>
        </w:rPr>
        <w:t>Dūklavs</w:t>
      </w:r>
    </w:p>
    <w:sectPr w:rsidR="00774AA2" w:rsidRPr="00400BD2" w:rsidSect="00952B2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AAED5" w14:textId="77777777" w:rsidR="0024191C" w:rsidRDefault="0024191C" w:rsidP="00A901A0">
      <w:r>
        <w:separator/>
      </w:r>
    </w:p>
  </w:endnote>
  <w:endnote w:type="continuationSeparator" w:id="0">
    <w:p w14:paraId="077AAED6" w14:textId="77777777" w:rsidR="0024191C" w:rsidRDefault="0024191C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748D" w14:textId="77777777" w:rsidR="00952B2B" w:rsidRPr="00952B2B" w:rsidRDefault="00952B2B" w:rsidP="00952B2B">
    <w:pPr>
      <w:pStyle w:val="Footer"/>
      <w:rPr>
        <w:sz w:val="16"/>
        <w:szCs w:val="16"/>
      </w:rPr>
    </w:pPr>
    <w:r w:rsidRPr="00952B2B">
      <w:rPr>
        <w:sz w:val="16"/>
        <w:szCs w:val="16"/>
      </w:rPr>
      <w:t>N1177_5p1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3FCE" w14:textId="7434A6FC" w:rsidR="00952B2B" w:rsidRPr="00952B2B" w:rsidRDefault="00952B2B">
    <w:pPr>
      <w:pStyle w:val="Footer"/>
      <w:rPr>
        <w:sz w:val="16"/>
        <w:szCs w:val="16"/>
      </w:rPr>
    </w:pPr>
    <w:r w:rsidRPr="00952B2B">
      <w:rPr>
        <w:sz w:val="16"/>
        <w:szCs w:val="16"/>
      </w:rPr>
      <w:t>N1177_5p1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AAED3" w14:textId="77777777" w:rsidR="0024191C" w:rsidRDefault="0024191C" w:rsidP="00A901A0">
      <w:r>
        <w:separator/>
      </w:r>
    </w:p>
  </w:footnote>
  <w:footnote w:type="continuationSeparator" w:id="0">
    <w:p w14:paraId="077AAED4" w14:textId="77777777" w:rsidR="0024191C" w:rsidRDefault="0024191C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9090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77AAED7" w14:textId="77777777" w:rsidR="00B20B9C" w:rsidRPr="00952B2B" w:rsidRDefault="00B20B9C">
        <w:pPr>
          <w:pStyle w:val="Header"/>
          <w:jc w:val="center"/>
          <w:rPr>
            <w:sz w:val="24"/>
          </w:rPr>
        </w:pPr>
        <w:r w:rsidRPr="00952B2B">
          <w:rPr>
            <w:sz w:val="24"/>
          </w:rPr>
          <w:fldChar w:fldCharType="begin"/>
        </w:r>
        <w:r w:rsidRPr="00952B2B">
          <w:rPr>
            <w:sz w:val="24"/>
          </w:rPr>
          <w:instrText>PAGE   \* MERGEFORMAT</w:instrText>
        </w:r>
        <w:r w:rsidRPr="00952B2B">
          <w:rPr>
            <w:sz w:val="24"/>
          </w:rPr>
          <w:fldChar w:fldCharType="separate"/>
        </w:r>
        <w:r w:rsidR="000D042E">
          <w:rPr>
            <w:sz w:val="24"/>
          </w:rPr>
          <w:t>2</w:t>
        </w:r>
        <w:r w:rsidRPr="00952B2B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F"/>
    <w:rsid w:val="00003EFE"/>
    <w:rsid w:val="000173B3"/>
    <w:rsid w:val="0003191D"/>
    <w:rsid w:val="0003401B"/>
    <w:rsid w:val="0004018C"/>
    <w:rsid w:val="0004063B"/>
    <w:rsid w:val="00042786"/>
    <w:rsid w:val="00044835"/>
    <w:rsid w:val="00052923"/>
    <w:rsid w:val="00075CDF"/>
    <w:rsid w:val="0007705C"/>
    <w:rsid w:val="000D03BA"/>
    <w:rsid w:val="000D042E"/>
    <w:rsid w:val="000E3E2A"/>
    <w:rsid w:val="00165969"/>
    <w:rsid w:val="001669A4"/>
    <w:rsid w:val="00170945"/>
    <w:rsid w:val="00171F61"/>
    <w:rsid w:val="00174EA2"/>
    <w:rsid w:val="001777D3"/>
    <w:rsid w:val="001879D9"/>
    <w:rsid w:val="001B42BD"/>
    <w:rsid w:val="001D0300"/>
    <w:rsid w:val="001D25C3"/>
    <w:rsid w:val="001D2C2E"/>
    <w:rsid w:val="001E7D68"/>
    <w:rsid w:val="001F2048"/>
    <w:rsid w:val="001F56AE"/>
    <w:rsid w:val="00203EAA"/>
    <w:rsid w:val="0020696E"/>
    <w:rsid w:val="00207F5C"/>
    <w:rsid w:val="002229A9"/>
    <w:rsid w:val="0024191C"/>
    <w:rsid w:val="002464D6"/>
    <w:rsid w:val="0025114B"/>
    <w:rsid w:val="00255598"/>
    <w:rsid w:val="0027163A"/>
    <w:rsid w:val="002720DE"/>
    <w:rsid w:val="00273B45"/>
    <w:rsid w:val="002A209C"/>
    <w:rsid w:val="002F62BA"/>
    <w:rsid w:val="00321557"/>
    <w:rsid w:val="0032627F"/>
    <w:rsid w:val="00345EC5"/>
    <w:rsid w:val="00373131"/>
    <w:rsid w:val="00380ED5"/>
    <w:rsid w:val="003A1225"/>
    <w:rsid w:val="003B1E63"/>
    <w:rsid w:val="003B330A"/>
    <w:rsid w:val="003E3A5E"/>
    <w:rsid w:val="003E6FB6"/>
    <w:rsid w:val="00400BD2"/>
    <w:rsid w:val="00402C01"/>
    <w:rsid w:val="00414E6D"/>
    <w:rsid w:val="00432BE6"/>
    <w:rsid w:val="0044663F"/>
    <w:rsid w:val="00455BBE"/>
    <w:rsid w:val="0045634F"/>
    <w:rsid w:val="004616F5"/>
    <w:rsid w:val="00474B88"/>
    <w:rsid w:val="00483372"/>
    <w:rsid w:val="00484664"/>
    <w:rsid w:val="00484DC5"/>
    <w:rsid w:val="00496802"/>
    <w:rsid w:val="00497BCF"/>
    <w:rsid w:val="004B6410"/>
    <w:rsid w:val="004D3985"/>
    <w:rsid w:val="004F47DE"/>
    <w:rsid w:val="005110FE"/>
    <w:rsid w:val="00524F35"/>
    <w:rsid w:val="0052522F"/>
    <w:rsid w:val="00526329"/>
    <w:rsid w:val="005311CC"/>
    <w:rsid w:val="00534A92"/>
    <w:rsid w:val="00570CB4"/>
    <w:rsid w:val="0057317E"/>
    <w:rsid w:val="00583118"/>
    <w:rsid w:val="005857A1"/>
    <w:rsid w:val="005A18F3"/>
    <w:rsid w:val="005B2980"/>
    <w:rsid w:val="005B6BCE"/>
    <w:rsid w:val="005E2D62"/>
    <w:rsid w:val="00602809"/>
    <w:rsid w:val="00603B0B"/>
    <w:rsid w:val="00604DFB"/>
    <w:rsid w:val="00604F87"/>
    <w:rsid w:val="00617B15"/>
    <w:rsid w:val="00645126"/>
    <w:rsid w:val="00652109"/>
    <w:rsid w:val="006529E5"/>
    <w:rsid w:val="00661F0D"/>
    <w:rsid w:val="00667517"/>
    <w:rsid w:val="00670333"/>
    <w:rsid w:val="006716D4"/>
    <w:rsid w:val="00677C8A"/>
    <w:rsid w:val="00682978"/>
    <w:rsid w:val="00686D4F"/>
    <w:rsid w:val="006A0765"/>
    <w:rsid w:val="006A2FA0"/>
    <w:rsid w:val="006B11C8"/>
    <w:rsid w:val="006B532E"/>
    <w:rsid w:val="006C1BB2"/>
    <w:rsid w:val="006C2B59"/>
    <w:rsid w:val="006D4E7D"/>
    <w:rsid w:val="006D6C0E"/>
    <w:rsid w:val="006E1F2A"/>
    <w:rsid w:val="006F75E0"/>
    <w:rsid w:val="0070056F"/>
    <w:rsid w:val="00712A1E"/>
    <w:rsid w:val="007451F5"/>
    <w:rsid w:val="00774AA2"/>
    <w:rsid w:val="007B2BA3"/>
    <w:rsid w:val="007E3028"/>
    <w:rsid w:val="007E5931"/>
    <w:rsid w:val="007E6B1F"/>
    <w:rsid w:val="007F0DAD"/>
    <w:rsid w:val="007F4349"/>
    <w:rsid w:val="008032C9"/>
    <w:rsid w:val="00803DDD"/>
    <w:rsid w:val="00812531"/>
    <w:rsid w:val="008219BD"/>
    <w:rsid w:val="008341A9"/>
    <w:rsid w:val="00846B8F"/>
    <w:rsid w:val="00851437"/>
    <w:rsid w:val="008546B4"/>
    <w:rsid w:val="00865608"/>
    <w:rsid w:val="0086604A"/>
    <w:rsid w:val="00874538"/>
    <w:rsid w:val="00874C0A"/>
    <w:rsid w:val="00896BE9"/>
    <w:rsid w:val="008A77BA"/>
    <w:rsid w:val="008D0572"/>
    <w:rsid w:val="00943497"/>
    <w:rsid w:val="00952B2B"/>
    <w:rsid w:val="0095365B"/>
    <w:rsid w:val="00956B05"/>
    <w:rsid w:val="00963DFF"/>
    <w:rsid w:val="0097412A"/>
    <w:rsid w:val="00991ACF"/>
    <w:rsid w:val="009B140D"/>
    <w:rsid w:val="009B67D9"/>
    <w:rsid w:val="009C052F"/>
    <w:rsid w:val="009C057B"/>
    <w:rsid w:val="009D19AF"/>
    <w:rsid w:val="009E7634"/>
    <w:rsid w:val="009F00A5"/>
    <w:rsid w:val="00A101ED"/>
    <w:rsid w:val="00A14E0E"/>
    <w:rsid w:val="00A26F55"/>
    <w:rsid w:val="00A41380"/>
    <w:rsid w:val="00A539D6"/>
    <w:rsid w:val="00A53C80"/>
    <w:rsid w:val="00A576BC"/>
    <w:rsid w:val="00A714B5"/>
    <w:rsid w:val="00A8305F"/>
    <w:rsid w:val="00A901A0"/>
    <w:rsid w:val="00A906DF"/>
    <w:rsid w:val="00A909A2"/>
    <w:rsid w:val="00A912BC"/>
    <w:rsid w:val="00A93617"/>
    <w:rsid w:val="00A9428D"/>
    <w:rsid w:val="00A96630"/>
    <w:rsid w:val="00AA21E1"/>
    <w:rsid w:val="00AB2107"/>
    <w:rsid w:val="00AB5541"/>
    <w:rsid w:val="00AB5D87"/>
    <w:rsid w:val="00AC69A4"/>
    <w:rsid w:val="00AD1A92"/>
    <w:rsid w:val="00AE0DB7"/>
    <w:rsid w:val="00AF156E"/>
    <w:rsid w:val="00B112EB"/>
    <w:rsid w:val="00B20B9C"/>
    <w:rsid w:val="00B42D54"/>
    <w:rsid w:val="00B45869"/>
    <w:rsid w:val="00B46D28"/>
    <w:rsid w:val="00B63FF9"/>
    <w:rsid w:val="00B74863"/>
    <w:rsid w:val="00B7712E"/>
    <w:rsid w:val="00BA2F39"/>
    <w:rsid w:val="00BC3B6D"/>
    <w:rsid w:val="00BE1A03"/>
    <w:rsid w:val="00BE4F20"/>
    <w:rsid w:val="00BE68D8"/>
    <w:rsid w:val="00C01B40"/>
    <w:rsid w:val="00C02ADB"/>
    <w:rsid w:val="00C04DAA"/>
    <w:rsid w:val="00C06CB4"/>
    <w:rsid w:val="00C0766C"/>
    <w:rsid w:val="00C218D4"/>
    <w:rsid w:val="00C40A6C"/>
    <w:rsid w:val="00C51D15"/>
    <w:rsid w:val="00C53724"/>
    <w:rsid w:val="00C53DF6"/>
    <w:rsid w:val="00C8694D"/>
    <w:rsid w:val="00C91859"/>
    <w:rsid w:val="00CB5005"/>
    <w:rsid w:val="00CC35A5"/>
    <w:rsid w:val="00CD19F0"/>
    <w:rsid w:val="00CD4ADF"/>
    <w:rsid w:val="00CD559A"/>
    <w:rsid w:val="00CE2D10"/>
    <w:rsid w:val="00CE6251"/>
    <w:rsid w:val="00D0194A"/>
    <w:rsid w:val="00D20F5F"/>
    <w:rsid w:val="00D2401C"/>
    <w:rsid w:val="00D35422"/>
    <w:rsid w:val="00D3613E"/>
    <w:rsid w:val="00D3718E"/>
    <w:rsid w:val="00D476CE"/>
    <w:rsid w:val="00D60979"/>
    <w:rsid w:val="00D7374C"/>
    <w:rsid w:val="00D81AC3"/>
    <w:rsid w:val="00DA227C"/>
    <w:rsid w:val="00DA2BA4"/>
    <w:rsid w:val="00DC77FE"/>
    <w:rsid w:val="00DD120B"/>
    <w:rsid w:val="00DD57A7"/>
    <w:rsid w:val="00DE1ED3"/>
    <w:rsid w:val="00DE2AA9"/>
    <w:rsid w:val="00DE5A52"/>
    <w:rsid w:val="00DE77CC"/>
    <w:rsid w:val="00E00857"/>
    <w:rsid w:val="00E25A47"/>
    <w:rsid w:val="00E33273"/>
    <w:rsid w:val="00E52EAA"/>
    <w:rsid w:val="00E54DD7"/>
    <w:rsid w:val="00EB6304"/>
    <w:rsid w:val="00ED2416"/>
    <w:rsid w:val="00ED7405"/>
    <w:rsid w:val="00EF3EF1"/>
    <w:rsid w:val="00F159C7"/>
    <w:rsid w:val="00F20D96"/>
    <w:rsid w:val="00F20DEB"/>
    <w:rsid w:val="00F2562E"/>
    <w:rsid w:val="00F25BDE"/>
    <w:rsid w:val="00F26DCB"/>
    <w:rsid w:val="00F36D2C"/>
    <w:rsid w:val="00F519CB"/>
    <w:rsid w:val="00F52AC3"/>
    <w:rsid w:val="00F64ED9"/>
    <w:rsid w:val="00F75019"/>
    <w:rsid w:val="00F875AB"/>
    <w:rsid w:val="00FA05F1"/>
    <w:rsid w:val="00FA3EE8"/>
    <w:rsid w:val="00FB2E48"/>
    <w:rsid w:val="00FB7CB0"/>
    <w:rsid w:val="00FB7EE9"/>
    <w:rsid w:val="00FC4B05"/>
    <w:rsid w:val="00FC6D40"/>
    <w:rsid w:val="00FF17F7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7AA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02"/>
    <w:rPr>
      <w:rFonts w:ascii="Tahoma" w:eastAsia="Times New Roman" w:hAnsi="Tahoma" w:cs="Tahoma"/>
      <w:noProof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02"/>
    <w:rPr>
      <w:rFonts w:ascii="Tahoma" w:eastAsia="Times New Roman" w:hAnsi="Tahoma" w:cs="Tahoma"/>
      <w:noProof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55F9-CFC8-4DED-88E6-FA6EA65D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„Prasības diētiskajai pārtikai cilvēkiem ar veselības traucējumiem un tās marķējumam”</vt:lpstr>
      <vt:lpstr>Ministru kabineta noteikumu projekts „Prasības diētiskajai pārtikai cilvēkiem ar veselības traucējumiem un tās marķējumam”</vt:lpstr>
    </vt:vector>
  </TitlesOfParts>
  <Company>Zemkopības Ministrija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„Prasības diētiskajai pārtikai cilvēkiem ar veselības traucējumiem un tās marķējumam”</dc:title>
  <dc:subject>1.pielikums</dc:subject>
  <dc:creator>Zemkopības ministrija</dc:creator>
  <dc:description>Inara.Cine@zm.gov.lv;
 67027146</dc:description>
  <cp:lastModifiedBy>Iveta Stafecka</cp:lastModifiedBy>
  <cp:revision>28</cp:revision>
  <cp:lastPrinted>2015-06-25T08:29:00Z</cp:lastPrinted>
  <dcterms:created xsi:type="dcterms:W3CDTF">2015-04-15T13:09:00Z</dcterms:created>
  <dcterms:modified xsi:type="dcterms:W3CDTF">2015-07-01T12:55:00Z</dcterms:modified>
</cp:coreProperties>
</file>