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D5F4" w14:textId="77777777" w:rsidR="00862507" w:rsidRPr="00B004DC" w:rsidRDefault="00862507" w:rsidP="00862507">
      <w:pPr>
        <w:tabs>
          <w:tab w:val="left" w:pos="6804"/>
        </w:tabs>
        <w:spacing w:after="0" w:line="240" w:lineRule="auto"/>
        <w:jc w:val="both"/>
        <w:rPr>
          <w:color w:val="000000" w:themeColor="text1"/>
          <w:sz w:val="28"/>
          <w:szCs w:val="28"/>
          <w:lang w:val="de-DE"/>
        </w:rPr>
      </w:pPr>
    </w:p>
    <w:p w14:paraId="7837CC27" w14:textId="77777777" w:rsidR="00862507" w:rsidRPr="00B004DC" w:rsidRDefault="00862507" w:rsidP="00862507">
      <w:pPr>
        <w:tabs>
          <w:tab w:val="left" w:pos="6663"/>
        </w:tabs>
        <w:spacing w:after="0" w:line="240" w:lineRule="auto"/>
        <w:rPr>
          <w:color w:val="000000" w:themeColor="text1"/>
          <w:sz w:val="28"/>
          <w:szCs w:val="28"/>
        </w:rPr>
      </w:pPr>
    </w:p>
    <w:p w14:paraId="0F9FDE32" w14:textId="77777777" w:rsidR="00862507" w:rsidRPr="00B004DC" w:rsidRDefault="00862507" w:rsidP="00862507">
      <w:pPr>
        <w:tabs>
          <w:tab w:val="left" w:pos="6663"/>
        </w:tabs>
        <w:spacing w:after="0" w:line="240" w:lineRule="auto"/>
        <w:rPr>
          <w:color w:val="000000" w:themeColor="text1"/>
          <w:sz w:val="28"/>
          <w:szCs w:val="28"/>
        </w:rPr>
      </w:pPr>
    </w:p>
    <w:p w14:paraId="031BD88B" w14:textId="7572222C" w:rsidR="00862507" w:rsidRPr="001F224D" w:rsidRDefault="00862507" w:rsidP="00862507">
      <w:pPr>
        <w:tabs>
          <w:tab w:val="left" w:pos="6804"/>
        </w:tabs>
        <w:spacing w:after="0" w:line="240" w:lineRule="auto"/>
        <w:rPr>
          <w:color w:val="000000" w:themeColor="text1"/>
          <w:sz w:val="28"/>
          <w:szCs w:val="28"/>
        </w:rPr>
      </w:pPr>
      <w:r w:rsidRPr="001F224D">
        <w:rPr>
          <w:color w:val="000000" w:themeColor="text1"/>
          <w:sz w:val="28"/>
          <w:szCs w:val="28"/>
        </w:rPr>
        <w:t>2015. gada</w:t>
      </w:r>
      <w:r w:rsidR="001472D8" w:rsidRPr="001F224D">
        <w:rPr>
          <w:color w:val="000000" w:themeColor="text1"/>
          <w:sz w:val="28"/>
          <w:szCs w:val="28"/>
        </w:rPr>
        <w:t> </w:t>
      </w:r>
      <w:r w:rsidR="006E4D36" w:rsidRPr="001F224D">
        <w:rPr>
          <w:sz w:val="28"/>
          <w:szCs w:val="28"/>
        </w:rPr>
        <w:t>30. jūnij</w:t>
      </w:r>
      <w:r w:rsidR="001F224D" w:rsidRPr="001F224D">
        <w:rPr>
          <w:sz w:val="28"/>
          <w:szCs w:val="28"/>
        </w:rPr>
        <w:t>ā</w:t>
      </w:r>
      <w:r w:rsidRPr="001F224D">
        <w:rPr>
          <w:color w:val="000000" w:themeColor="text1"/>
          <w:sz w:val="28"/>
          <w:szCs w:val="28"/>
        </w:rPr>
        <w:tab/>
        <w:t>Noteikumi Nr.</w:t>
      </w:r>
      <w:r w:rsidR="001F224D">
        <w:rPr>
          <w:color w:val="000000" w:themeColor="text1"/>
          <w:sz w:val="28"/>
          <w:szCs w:val="28"/>
        </w:rPr>
        <w:t> 357</w:t>
      </w:r>
    </w:p>
    <w:p w14:paraId="5E4EFEB2" w14:textId="2E2EB327" w:rsidR="00862507" w:rsidRPr="00B004DC" w:rsidRDefault="00862507" w:rsidP="00862507">
      <w:pPr>
        <w:tabs>
          <w:tab w:val="left" w:pos="6804"/>
        </w:tabs>
        <w:spacing w:after="0" w:line="240" w:lineRule="auto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Rīgā</w:t>
      </w:r>
      <w:r w:rsidRPr="00B004DC">
        <w:rPr>
          <w:color w:val="000000" w:themeColor="text1"/>
          <w:sz w:val="28"/>
          <w:szCs w:val="28"/>
        </w:rPr>
        <w:tab/>
        <w:t>(prot. Nr.</w:t>
      </w:r>
      <w:r w:rsidR="001472D8">
        <w:rPr>
          <w:color w:val="000000" w:themeColor="text1"/>
          <w:sz w:val="28"/>
          <w:szCs w:val="28"/>
        </w:rPr>
        <w:t> </w:t>
      </w:r>
      <w:r w:rsidR="001F224D">
        <w:rPr>
          <w:color w:val="000000" w:themeColor="text1"/>
          <w:sz w:val="28"/>
          <w:szCs w:val="28"/>
        </w:rPr>
        <w:t>30  34</w:t>
      </w:r>
      <w:bookmarkStart w:id="0" w:name="_GoBack"/>
      <w:bookmarkEnd w:id="0"/>
      <w:r w:rsidRPr="00B004DC">
        <w:rPr>
          <w:color w:val="000000" w:themeColor="text1"/>
          <w:sz w:val="28"/>
          <w:szCs w:val="28"/>
        </w:rPr>
        <w:t>. §)</w:t>
      </w:r>
    </w:p>
    <w:p w14:paraId="7738C0BE" w14:textId="77777777" w:rsidR="004A1D6D" w:rsidRPr="00B004DC" w:rsidRDefault="004A1D6D" w:rsidP="0086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738C0BF" w14:textId="05FC04E2" w:rsidR="004A1D6D" w:rsidRPr="00B004DC" w:rsidRDefault="001B2F82" w:rsidP="00862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1" w:name="OLE_LINK1"/>
      <w:bookmarkStart w:id="2" w:name="OLE_LINK2"/>
      <w:bookmarkStart w:id="3" w:name="OLE_LINK3"/>
      <w:r w:rsidRPr="00B004DC">
        <w:rPr>
          <w:b/>
          <w:bCs/>
          <w:color w:val="000000" w:themeColor="text1"/>
          <w:sz w:val="28"/>
          <w:szCs w:val="28"/>
        </w:rPr>
        <w:t>Grozījumi Ministru kabineta 2010.</w:t>
      </w:r>
      <w:r w:rsidR="007D75BE" w:rsidRPr="00B004DC">
        <w:rPr>
          <w:b/>
          <w:bCs/>
          <w:color w:val="000000" w:themeColor="text1"/>
          <w:sz w:val="28"/>
          <w:szCs w:val="28"/>
        </w:rPr>
        <w:t> </w:t>
      </w:r>
      <w:r w:rsidRPr="00B004DC">
        <w:rPr>
          <w:b/>
          <w:bCs/>
          <w:color w:val="000000" w:themeColor="text1"/>
          <w:sz w:val="28"/>
          <w:szCs w:val="28"/>
        </w:rPr>
        <w:t xml:space="preserve">gada </w:t>
      </w:r>
      <w:r w:rsidRPr="00B004DC">
        <w:rPr>
          <w:b/>
          <w:color w:val="000000" w:themeColor="text1"/>
          <w:sz w:val="28"/>
          <w:szCs w:val="28"/>
        </w:rPr>
        <w:t>24.</w:t>
      </w:r>
      <w:r w:rsidR="007D75BE" w:rsidRPr="00B004DC">
        <w:rPr>
          <w:b/>
          <w:color w:val="000000" w:themeColor="text1"/>
          <w:sz w:val="28"/>
          <w:szCs w:val="28"/>
        </w:rPr>
        <w:t> </w:t>
      </w:r>
      <w:r w:rsidRPr="00B004DC">
        <w:rPr>
          <w:b/>
          <w:color w:val="000000" w:themeColor="text1"/>
          <w:sz w:val="28"/>
          <w:szCs w:val="28"/>
        </w:rPr>
        <w:t>augusta noteikumos Nr.</w:t>
      </w:r>
      <w:r w:rsidR="007D75BE" w:rsidRPr="00B004DC">
        <w:rPr>
          <w:b/>
          <w:color w:val="000000" w:themeColor="text1"/>
          <w:sz w:val="28"/>
          <w:szCs w:val="28"/>
        </w:rPr>
        <w:t> </w:t>
      </w:r>
      <w:r w:rsidRPr="00B004DC">
        <w:rPr>
          <w:b/>
          <w:color w:val="000000" w:themeColor="text1"/>
          <w:sz w:val="28"/>
          <w:szCs w:val="28"/>
        </w:rPr>
        <w:t>799</w:t>
      </w:r>
      <w:r w:rsidRPr="00B004DC">
        <w:rPr>
          <w:b/>
          <w:bCs/>
          <w:color w:val="000000" w:themeColor="text1"/>
          <w:sz w:val="28"/>
          <w:szCs w:val="28"/>
        </w:rPr>
        <w:t xml:space="preserve"> </w:t>
      </w:r>
      <w:r w:rsidR="00862507" w:rsidRPr="00B004DC">
        <w:rPr>
          <w:b/>
          <w:bCs/>
          <w:color w:val="000000" w:themeColor="text1"/>
          <w:sz w:val="28"/>
          <w:szCs w:val="28"/>
        </w:rPr>
        <w:t>"</w:t>
      </w:r>
      <w:r w:rsidRPr="00B004DC">
        <w:rPr>
          <w:b/>
          <w:bCs/>
          <w:color w:val="000000" w:themeColor="text1"/>
          <w:sz w:val="28"/>
          <w:szCs w:val="28"/>
        </w:rPr>
        <w:t>Noteikumi par dzīvnieku ārstnieciskās barības aprites kārtību un prasībām diētiskajai barībai</w:t>
      </w:r>
      <w:r w:rsidR="00862507" w:rsidRPr="00B004DC">
        <w:rPr>
          <w:b/>
          <w:bCs/>
          <w:color w:val="000000" w:themeColor="text1"/>
          <w:sz w:val="28"/>
          <w:szCs w:val="28"/>
        </w:rPr>
        <w:t>"</w:t>
      </w:r>
      <w:bookmarkEnd w:id="1"/>
      <w:bookmarkEnd w:id="2"/>
      <w:bookmarkEnd w:id="3"/>
    </w:p>
    <w:p w14:paraId="18A3D516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C0" w14:textId="77777777" w:rsidR="004A1D6D" w:rsidRPr="00B004DC" w:rsidRDefault="001B2F82" w:rsidP="00862507">
      <w:pPr>
        <w:pStyle w:val="naislab"/>
        <w:spacing w:before="0" w:after="0" w:line="240" w:lineRule="auto"/>
        <w:ind w:left="5670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Izdoti saskaņā ar</w:t>
      </w:r>
    </w:p>
    <w:p w14:paraId="7738C0C1" w14:textId="77777777" w:rsidR="004A1D6D" w:rsidRPr="00B004DC" w:rsidRDefault="001B2F82" w:rsidP="00862507">
      <w:pPr>
        <w:pStyle w:val="naislab"/>
        <w:spacing w:before="0" w:after="0" w:line="240" w:lineRule="auto"/>
        <w:ind w:left="5670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Dzīvnieku barības aprites likuma 10.</w:t>
      </w:r>
      <w:r w:rsidR="007D75BE" w:rsidRPr="00B004DC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>panta pirmo daļu</w:t>
      </w:r>
    </w:p>
    <w:p w14:paraId="294F5EB0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C3" w14:textId="37C3DA03" w:rsidR="004A1D6D" w:rsidRPr="00B004DC" w:rsidRDefault="001B2F82" w:rsidP="00C84C99">
      <w:pPr>
        <w:pStyle w:val="Style1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 xml:space="preserve">Izdarīt Ministru kabineta </w:t>
      </w:r>
      <w:r w:rsidRPr="00B004DC">
        <w:rPr>
          <w:bCs/>
          <w:color w:val="000000" w:themeColor="text1"/>
          <w:sz w:val="28"/>
          <w:szCs w:val="28"/>
        </w:rPr>
        <w:t>2010.</w:t>
      </w:r>
      <w:r w:rsidR="007D75BE" w:rsidRPr="00B004DC">
        <w:rPr>
          <w:bCs/>
          <w:color w:val="000000" w:themeColor="text1"/>
          <w:sz w:val="28"/>
          <w:szCs w:val="28"/>
        </w:rPr>
        <w:t> </w:t>
      </w:r>
      <w:r w:rsidRPr="00B004DC">
        <w:rPr>
          <w:bCs/>
          <w:color w:val="000000" w:themeColor="text1"/>
          <w:sz w:val="28"/>
          <w:szCs w:val="28"/>
        </w:rPr>
        <w:t>gada 24.</w:t>
      </w:r>
      <w:r w:rsidR="007D75BE" w:rsidRPr="00B004DC">
        <w:rPr>
          <w:bCs/>
          <w:color w:val="000000" w:themeColor="text1"/>
          <w:sz w:val="28"/>
          <w:szCs w:val="28"/>
        </w:rPr>
        <w:t> </w:t>
      </w:r>
      <w:r w:rsidRPr="00B004DC">
        <w:rPr>
          <w:bCs/>
          <w:color w:val="000000" w:themeColor="text1"/>
          <w:sz w:val="28"/>
          <w:szCs w:val="28"/>
        </w:rPr>
        <w:t>august</w:t>
      </w:r>
      <w:r w:rsidR="007D75BE" w:rsidRPr="00B004DC">
        <w:rPr>
          <w:bCs/>
          <w:color w:val="000000" w:themeColor="text1"/>
          <w:sz w:val="28"/>
          <w:szCs w:val="28"/>
        </w:rPr>
        <w:t>a</w:t>
      </w:r>
      <w:r w:rsidRPr="00B004DC">
        <w:rPr>
          <w:bCs/>
          <w:color w:val="000000" w:themeColor="text1"/>
          <w:sz w:val="28"/>
          <w:szCs w:val="28"/>
        </w:rPr>
        <w:t xml:space="preserve"> noteikumos Nr.</w:t>
      </w:r>
      <w:r w:rsidR="007D75BE" w:rsidRPr="00B004DC">
        <w:rPr>
          <w:bCs/>
          <w:color w:val="000000" w:themeColor="text1"/>
          <w:sz w:val="28"/>
          <w:szCs w:val="28"/>
        </w:rPr>
        <w:t> </w:t>
      </w:r>
      <w:r w:rsidRPr="00B004DC">
        <w:rPr>
          <w:bCs/>
          <w:color w:val="000000" w:themeColor="text1"/>
          <w:sz w:val="28"/>
          <w:szCs w:val="28"/>
        </w:rPr>
        <w:t xml:space="preserve">799 </w:t>
      </w:r>
      <w:r w:rsidR="00862507" w:rsidRPr="00B004DC">
        <w:rPr>
          <w:color w:val="000000" w:themeColor="text1"/>
          <w:sz w:val="28"/>
          <w:szCs w:val="28"/>
        </w:rPr>
        <w:t>"</w:t>
      </w:r>
      <w:r w:rsidRPr="00B004DC">
        <w:rPr>
          <w:color w:val="000000" w:themeColor="text1"/>
          <w:sz w:val="28"/>
          <w:szCs w:val="28"/>
        </w:rPr>
        <w:t>Noteikumi par dzīvnieku ārstnieciskās barības aprites kārtību un prasībām diētiskajai barībai</w:t>
      </w:r>
      <w:r w:rsidR="00862507" w:rsidRPr="00B004DC">
        <w:rPr>
          <w:color w:val="000000" w:themeColor="text1"/>
          <w:sz w:val="28"/>
          <w:szCs w:val="28"/>
        </w:rPr>
        <w:t>"</w:t>
      </w:r>
      <w:r w:rsidRPr="00B004DC">
        <w:rPr>
          <w:color w:val="000000" w:themeColor="text1"/>
          <w:sz w:val="28"/>
          <w:szCs w:val="28"/>
        </w:rPr>
        <w:t xml:space="preserve"> (Latvijas Vēstnesis, 2010, 136.</w:t>
      </w:r>
      <w:r w:rsidR="007D75BE" w:rsidRPr="00B004DC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>nr.</w:t>
      </w:r>
      <w:r w:rsidR="006838BA">
        <w:rPr>
          <w:color w:val="000000" w:themeColor="text1"/>
          <w:sz w:val="28"/>
          <w:szCs w:val="28"/>
        </w:rPr>
        <w:t>;</w:t>
      </w:r>
      <w:r w:rsidRPr="00B004DC">
        <w:rPr>
          <w:color w:val="000000" w:themeColor="text1"/>
          <w:sz w:val="28"/>
          <w:szCs w:val="28"/>
        </w:rPr>
        <w:t xml:space="preserve"> 2011, 158.</w:t>
      </w:r>
      <w:r w:rsidR="007D75BE" w:rsidRPr="00B004DC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>nr.) šādus grozījumus:</w:t>
      </w:r>
    </w:p>
    <w:p w14:paraId="7738C0C4" w14:textId="77777777" w:rsidR="004A1D6D" w:rsidRPr="00B004DC" w:rsidRDefault="004A1D6D" w:rsidP="00C84C99">
      <w:pPr>
        <w:pStyle w:val="Sarakstarindkopa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14:paraId="7738C0C5" w14:textId="166DDBC3" w:rsidR="004A1D6D" w:rsidRPr="00B004DC" w:rsidRDefault="001B2F82" w:rsidP="00C84C99">
      <w:pPr>
        <w:pStyle w:val="naisf"/>
        <w:spacing w:before="0" w:after="0" w:line="240" w:lineRule="auto"/>
        <w:ind w:firstLine="709"/>
        <w:rPr>
          <w:rStyle w:val="Strong"/>
          <w:b w:val="0"/>
          <w:color w:val="000000" w:themeColor="text1"/>
          <w:sz w:val="28"/>
          <w:szCs w:val="28"/>
        </w:rPr>
      </w:pPr>
      <w:r w:rsidRPr="00B004DC">
        <w:rPr>
          <w:rStyle w:val="Strong"/>
          <w:b w:val="0"/>
          <w:color w:val="000000" w:themeColor="text1"/>
          <w:sz w:val="28"/>
          <w:szCs w:val="28"/>
        </w:rPr>
        <w:t xml:space="preserve">1. Papildināt </w:t>
      </w:r>
      <w:r w:rsidR="006838BA" w:rsidRPr="00B004DC">
        <w:rPr>
          <w:bCs/>
          <w:color w:val="000000" w:themeColor="text1"/>
          <w:sz w:val="28"/>
          <w:szCs w:val="28"/>
        </w:rPr>
        <w:t>noteikum</w:t>
      </w:r>
      <w:r w:rsidR="006838BA">
        <w:rPr>
          <w:bCs/>
          <w:color w:val="000000" w:themeColor="text1"/>
          <w:sz w:val="28"/>
          <w:szCs w:val="28"/>
        </w:rPr>
        <w:t>u</w:t>
      </w:r>
      <w:r w:rsidR="006838BA" w:rsidRPr="00B004DC">
        <w:rPr>
          <w:bCs/>
          <w:color w:val="000000" w:themeColor="text1"/>
          <w:sz w:val="28"/>
          <w:szCs w:val="28"/>
        </w:rPr>
        <w:t xml:space="preserve">s </w:t>
      </w:r>
      <w:r w:rsidRPr="00B004DC">
        <w:rPr>
          <w:rStyle w:val="Strong"/>
          <w:b w:val="0"/>
          <w:color w:val="000000" w:themeColor="text1"/>
          <w:sz w:val="28"/>
          <w:szCs w:val="28"/>
        </w:rPr>
        <w:t>ar 26.4.</w:t>
      </w:r>
      <w:r w:rsidR="006838BA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Pr="00B004DC">
        <w:rPr>
          <w:rStyle w:val="Strong"/>
          <w:b w:val="0"/>
          <w:color w:val="000000" w:themeColor="text1"/>
          <w:sz w:val="28"/>
          <w:szCs w:val="28"/>
        </w:rPr>
        <w:t>un 26.5.</w:t>
      </w:r>
      <w:r w:rsidR="007D75BE" w:rsidRPr="00B004DC">
        <w:rPr>
          <w:rStyle w:val="Strong"/>
          <w:b w:val="0"/>
          <w:color w:val="000000" w:themeColor="text1"/>
          <w:sz w:val="28"/>
          <w:szCs w:val="28"/>
        </w:rPr>
        <w:t> </w:t>
      </w:r>
      <w:r w:rsidRPr="00B004DC">
        <w:rPr>
          <w:rStyle w:val="Strong"/>
          <w:b w:val="0"/>
          <w:color w:val="000000" w:themeColor="text1"/>
          <w:sz w:val="28"/>
          <w:szCs w:val="28"/>
        </w:rPr>
        <w:t>apakšpunktu šādā redakcijā:</w:t>
      </w:r>
    </w:p>
    <w:p w14:paraId="7738C0C6" w14:textId="77777777" w:rsidR="004A1D6D" w:rsidRPr="00B004DC" w:rsidRDefault="004A1D6D" w:rsidP="00C84C99">
      <w:pPr>
        <w:pStyle w:val="naisf"/>
        <w:spacing w:before="0" w:after="0" w:line="240" w:lineRule="auto"/>
        <w:ind w:firstLine="709"/>
        <w:rPr>
          <w:rStyle w:val="Strong"/>
          <w:b w:val="0"/>
          <w:bCs w:val="0"/>
          <w:color w:val="000000" w:themeColor="text1"/>
          <w:sz w:val="28"/>
          <w:szCs w:val="28"/>
        </w:rPr>
      </w:pPr>
    </w:p>
    <w:p w14:paraId="7738C0C7" w14:textId="388CB432" w:rsidR="004A1D6D" w:rsidRPr="00B004DC" w:rsidRDefault="00862507" w:rsidP="00C84C99">
      <w:pPr>
        <w:pStyle w:val="Style1"/>
        <w:tabs>
          <w:tab w:val="left" w:pos="851"/>
        </w:tabs>
        <w:spacing w:before="0" w:after="0" w:line="240" w:lineRule="auto"/>
        <w:ind w:firstLine="709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B004DC">
        <w:rPr>
          <w:rStyle w:val="Strong"/>
          <w:b w:val="0"/>
          <w:color w:val="000000" w:themeColor="text1"/>
          <w:sz w:val="28"/>
          <w:szCs w:val="28"/>
        </w:rPr>
        <w:t>"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26.4</w:t>
      </w:r>
      <w:r w:rsidR="006838BA" w:rsidRPr="00B004DC">
        <w:rPr>
          <w:rStyle w:val="Strong"/>
          <w:b w:val="0"/>
          <w:color w:val="000000" w:themeColor="text1"/>
          <w:sz w:val="28"/>
          <w:szCs w:val="28"/>
        </w:rPr>
        <w:t>. 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Komisijas 2014.</w:t>
      </w:r>
      <w:r w:rsidR="007D75BE" w:rsidRPr="00B004DC">
        <w:rPr>
          <w:rStyle w:val="Strong"/>
          <w:b w:val="0"/>
          <w:color w:val="000000" w:themeColor="text1"/>
          <w:sz w:val="28"/>
          <w:szCs w:val="28"/>
        </w:rPr>
        <w:t> 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gada 6.</w:t>
      </w:r>
      <w:r w:rsidR="007D75BE" w:rsidRPr="00B004DC">
        <w:rPr>
          <w:rStyle w:val="Strong"/>
          <w:b w:val="0"/>
          <w:color w:val="000000" w:themeColor="text1"/>
          <w:sz w:val="28"/>
          <w:szCs w:val="28"/>
        </w:rPr>
        <w:t> 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janvāra Regulā (ES) Nr.</w:t>
      </w:r>
      <w:r w:rsidR="007D75BE" w:rsidRPr="00B004DC">
        <w:rPr>
          <w:rStyle w:val="Strong"/>
          <w:b w:val="0"/>
          <w:color w:val="000000" w:themeColor="text1"/>
          <w:sz w:val="28"/>
          <w:szCs w:val="28"/>
        </w:rPr>
        <w:t> 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5/2014, ar k</w:t>
      </w:r>
      <w:r w:rsidR="00772B51" w:rsidRPr="00B004DC">
        <w:rPr>
          <w:rStyle w:val="Strong"/>
          <w:b w:val="0"/>
          <w:color w:val="000000" w:themeColor="text1"/>
          <w:sz w:val="28"/>
          <w:szCs w:val="28"/>
        </w:rPr>
        <w:t>uru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 xml:space="preserve"> groza Direktīvu 2008/38/EK, </w:t>
      </w:r>
      <w:r w:rsidR="00772B51" w:rsidRPr="00B004DC">
        <w:rPr>
          <w:rStyle w:val="Strong"/>
          <w:b w:val="0"/>
          <w:color w:val="000000" w:themeColor="text1"/>
          <w:sz w:val="28"/>
          <w:szCs w:val="28"/>
        </w:rPr>
        <w:t xml:space="preserve">ar ko izveido tādas dzīvnieku barības 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paredzēto lietojumu sarakstu, kas paredzēta īpašiem barošanas mērķiem;</w:t>
      </w:r>
    </w:p>
    <w:p w14:paraId="7738C0C8" w14:textId="4D4FD318" w:rsidR="004A1D6D" w:rsidRPr="00B004DC" w:rsidRDefault="001B2F82" w:rsidP="00C84C99">
      <w:pPr>
        <w:pStyle w:val="Style1"/>
        <w:spacing w:before="0" w:after="0" w:line="240" w:lineRule="auto"/>
        <w:ind w:firstLine="709"/>
        <w:jc w:val="both"/>
        <w:rPr>
          <w:rStyle w:val="Strong"/>
          <w:b w:val="0"/>
          <w:color w:val="000000" w:themeColor="text1"/>
          <w:sz w:val="28"/>
          <w:szCs w:val="28"/>
        </w:rPr>
      </w:pP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26.5</w:t>
      </w:r>
      <w:r w:rsidR="006838BA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. </w:t>
      </w: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Komisijas 2014.</w:t>
      </w:r>
      <w:r w:rsidR="007D75BE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 </w:t>
      </w: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gada 22.</w:t>
      </w:r>
      <w:r w:rsidR="007D75BE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 </w:t>
      </w: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oktobra Regulā (ES) Nr.</w:t>
      </w:r>
      <w:r w:rsidR="007D75BE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 </w:t>
      </w: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1123/2014, ar k</w:t>
      </w:r>
      <w:r w:rsidR="00772B51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uru</w:t>
      </w: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 xml:space="preserve"> groza Direktīvu 2008/38/EK, </w:t>
      </w:r>
      <w:r w:rsidR="00772B51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 xml:space="preserve">ar ko izveido tādas dzīvnieku barības </w:t>
      </w:r>
      <w:r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>paredzēto lietojumu sarakstu, kas paredzēta īpašiem barošanas mērķiem</w:t>
      </w:r>
      <w:r w:rsidR="00CA4CD9" w:rsidRPr="00242193">
        <w:rPr>
          <w:rStyle w:val="Strong"/>
          <w:b w:val="0"/>
          <w:color w:val="000000" w:themeColor="text1"/>
          <w:spacing w:val="-2"/>
          <w:sz w:val="28"/>
          <w:szCs w:val="28"/>
        </w:rPr>
        <w:t xml:space="preserve"> </w:t>
      </w:r>
      <w:r w:rsidR="00CA4CD9" w:rsidRPr="00242193">
        <w:rPr>
          <w:color w:val="000000" w:themeColor="text1"/>
          <w:spacing w:val="-2"/>
          <w:sz w:val="28"/>
          <w:szCs w:val="28"/>
        </w:rPr>
        <w:t>(turpmāk –</w:t>
      </w:r>
      <w:r w:rsidR="00CA4CD9" w:rsidRPr="00B004DC">
        <w:rPr>
          <w:color w:val="000000" w:themeColor="text1"/>
          <w:sz w:val="28"/>
          <w:szCs w:val="28"/>
        </w:rPr>
        <w:t xml:space="preserve"> </w:t>
      </w:r>
      <w:r w:rsidR="0057398B">
        <w:rPr>
          <w:color w:val="000000" w:themeColor="text1"/>
          <w:sz w:val="28"/>
          <w:szCs w:val="28"/>
        </w:rPr>
        <w:t>r</w:t>
      </w:r>
      <w:r w:rsidR="00CA4CD9" w:rsidRPr="00B004DC">
        <w:rPr>
          <w:color w:val="000000" w:themeColor="text1"/>
          <w:sz w:val="28"/>
          <w:szCs w:val="28"/>
        </w:rPr>
        <w:t>egula Nr.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CA4CD9" w:rsidRPr="00B004DC">
        <w:rPr>
          <w:color w:val="000000" w:themeColor="text1"/>
          <w:sz w:val="28"/>
          <w:szCs w:val="28"/>
        </w:rPr>
        <w:t>1123/2014)</w:t>
      </w:r>
      <w:r w:rsidRPr="00B004DC">
        <w:rPr>
          <w:rStyle w:val="Strong"/>
          <w:b w:val="0"/>
          <w:color w:val="000000" w:themeColor="text1"/>
          <w:sz w:val="28"/>
          <w:szCs w:val="28"/>
        </w:rPr>
        <w:t>.</w:t>
      </w:r>
      <w:r w:rsidR="00862507" w:rsidRPr="00B004DC">
        <w:rPr>
          <w:rStyle w:val="Strong"/>
          <w:b w:val="0"/>
          <w:color w:val="000000" w:themeColor="text1"/>
          <w:sz w:val="28"/>
          <w:szCs w:val="28"/>
        </w:rPr>
        <w:t>"</w:t>
      </w:r>
    </w:p>
    <w:p w14:paraId="32C6A4F6" w14:textId="77777777" w:rsidR="00E74D52" w:rsidRPr="00B004DC" w:rsidRDefault="00E74D52" w:rsidP="00C84C99">
      <w:pPr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CA" w14:textId="66C79CD1" w:rsidR="00864240" w:rsidRPr="00B004DC" w:rsidRDefault="00864240" w:rsidP="00C84C99">
      <w:pPr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</w:t>
      </w:r>
      <w:r w:rsidR="006838BA" w:rsidRPr="00B004DC">
        <w:rPr>
          <w:rStyle w:val="Strong"/>
          <w:b w:val="0"/>
          <w:color w:val="000000" w:themeColor="text1"/>
          <w:sz w:val="28"/>
          <w:szCs w:val="28"/>
        </w:rPr>
        <w:t>. </w:t>
      </w:r>
      <w:r w:rsidRPr="00B004DC">
        <w:rPr>
          <w:color w:val="000000" w:themeColor="text1"/>
          <w:sz w:val="28"/>
          <w:szCs w:val="28"/>
        </w:rPr>
        <w:t xml:space="preserve">Papildināt III nodaļu ar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1</w:t>
      </w:r>
      <w:r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2</w:t>
      </w:r>
      <w:r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3</w:t>
      </w:r>
      <w:r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4</w:t>
      </w:r>
      <w:r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5</w:t>
      </w:r>
      <w:r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6</w:t>
      </w:r>
      <w:r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7</w:t>
      </w:r>
      <w:r w:rsidR="008F7226"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8</w:t>
      </w:r>
      <w:r w:rsidR="008F7226" w:rsidRPr="00B004DC">
        <w:rPr>
          <w:color w:val="000000" w:themeColor="text1"/>
          <w:sz w:val="28"/>
          <w:szCs w:val="28"/>
        </w:rPr>
        <w:t xml:space="preserve">,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9</w:t>
      </w:r>
      <w:r w:rsidR="00242193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 xml:space="preserve">un </w:t>
      </w:r>
      <w:r w:rsidR="00722169"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="00722169" w:rsidRPr="00B004DC">
        <w:rPr>
          <w:color w:val="000000" w:themeColor="text1"/>
          <w:sz w:val="28"/>
          <w:szCs w:val="28"/>
          <w:vertAlign w:val="superscript"/>
        </w:rPr>
        <w:t>10</w:t>
      </w:r>
      <w:r w:rsidR="006838BA">
        <w:rPr>
          <w:color w:val="000000" w:themeColor="text1"/>
          <w:sz w:val="28"/>
          <w:szCs w:val="28"/>
          <w:vertAlign w:val="superscript"/>
        </w:rPr>
        <w:t> </w:t>
      </w:r>
      <w:r w:rsidRPr="00B004DC">
        <w:rPr>
          <w:color w:val="000000" w:themeColor="text1"/>
          <w:sz w:val="28"/>
          <w:szCs w:val="28"/>
        </w:rPr>
        <w:t>punkt</w:t>
      </w:r>
      <w:r w:rsidR="00CD2081" w:rsidRPr="00B004DC">
        <w:rPr>
          <w:color w:val="000000" w:themeColor="text1"/>
          <w:sz w:val="28"/>
          <w:szCs w:val="28"/>
        </w:rPr>
        <w:t>u</w:t>
      </w:r>
      <w:r w:rsidRPr="00B004DC">
        <w:rPr>
          <w:color w:val="000000" w:themeColor="text1"/>
          <w:sz w:val="28"/>
          <w:szCs w:val="28"/>
        </w:rPr>
        <w:t xml:space="preserve"> šādā redakcijā:</w:t>
      </w:r>
    </w:p>
    <w:p w14:paraId="39028ED1" w14:textId="77777777" w:rsidR="00862507" w:rsidRPr="00B004DC" w:rsidRDefault="00862507" w:rsidP="00C84C99">
      <w:pPr>
        <w:tabs>
          <w:tab w:val="left" w:pos="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CB" w14:textId="5E78B682" w:rsidR="00864240" w:rsidRPr="00016BF5" w:rsidRDefault="00862507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16BF5">
        <w:rPr>
          <w:color w:val="000000" w:themeColor="text1"/>
          <w:spacing w:val="-3"/>
          <w:sz w:val="28"/>
          <w:szCs w:val="28"/>
        </w:rPr>
        <w:t>"</w:t>
      </w:r>
      <w:r w:rsidR="00722169" w:rsidRPr="00016BF5">
        <w:rPr>
          <w:color w:val="000000" w:themeColor="text1"/>
          <w:spacing w:val="-3"/>
          <w:sz w:val="28"/>
          <w:szCs w:val="28"/>
        </w:rPr>
        <w:t>29</w:t>
      </w:r>
      <w:r w:rsidR="00CD2081" w:rsidRPr="00016BF5">
        <w:rPr>
          <w:color w:val="000000" w:themeColor="text1"/>
          <w:spacing w:val="-3"/>
          <w:sz w:val="28"/>
          <w:szCs w:val="28"/>
        </w:rPr>
        <w:t>.</w:t>
      </w:r>
      <w:r w:rsidR="00722169" w:rsidRPr="00016BF5">
        <w:rPr>
          <w:color w:val="000000" w:themeColor="text1"/>
          <w:spacing w:val="-3"/>
          <w:sz w:val="28"/>
          <w:szCs w:val="28"/>
          <w:vertAlign w:val="superscript"/>
        </w:rPr>
        <w:t>1</w:t>
      </w:r>
      <w:r w:rsidR="006838BA" w:rsidRPr="00016BF5">
        <w:rPr>
          <w:color w:val="000000" w:themeColor="text1"/>
          <w:spacing w:val="-3"/>
          <w:sz w:val="28"/>
          <w:szCs w:val="28"/>
        </w:rPr>
        <w:t> </w:t>
      </w:r>
      <w:r w:rsidR="00864240" w:rsidRPr="00016BF5">
        <w:rPr>
          <w:color w:val="000000" w:themeColor="text1"/>
          <w:spacing w:val="-3"/>
          <w:sz w:val="28"/>
          <w:szCs w:val="28"/>
        </w:rPr>
        <w:t xml:space="preserve">Ja vienam un tam pašam barošanas mērķim </w:t>
      </w:r>
      <w:r w:rsidR="00CD2081" w:rsidRPr="00016BF5">
        <w:rPr>
          <w:color w:val="000000" w:themeColor="text1"/>
          <w:spacing w:val="-3"/>
          <w:sz w:val="28"/>
          <w:szCs w:val="28"/>
        </w:rPr>
        <w:t xml:space="preserve">šo noteikumu </w:t>
      </w:r>
      <w:r w:rsidR="00F944BF" w:rsidRPr="00016BF5">
        <w:rPr>
          <w:color w:val="000000" w:themeColor="text1"/>
          <w:spacing w:val="-3"/>
          <w:sz w:val="28"/>
          <w:szCs w:val="28"/>
        </w:rPr>
        <w:t>2.</w:t>
      </w:r>
      <w:r w:rsidR="007D75BE" w:rsidRPr="00016BF5">
        <w:rPr>
          <w:color w:val="000000" w:themeColor="text1"/>
          <w:spacing w:val="-3"/>
          <w:sz w:val="28"/>
          <w:szCs w:val="28"/>
        </w:rPr>
        <w:t> </w:t>
      </w:r>
      <w:r w:rsidR="00242193" w:rsidRPr="00016BF5">
        <w:rPr>
          <w:color w:val="000000" w:themeColor="text1"/>
          <w:spacing w:val="-3"/>
          <w:sz w:val="28"/>
          <w:szCs w:val="28"/>
        </w:rPr>
        <w:t>pielikuma</w:t>
      </w:r>
      <w:r w:rsidR="00242193" w:rsidRPr="00016BF5">
        <w:rPr>
          <w:color w:val="000000" w:themeColor="text1"/>
          <w:spacing w:val="-2"/>
          <w:sz w:val="28"/>
          <w:szCs w:val="28"/>
        </w:rPr>
        <w:t xml:space="preserve"> tabulas </w:t>
      </w:r>
      <w:r w:rsidR="00864240" w:rsidRPr="00016BF5">
        <w:rPr>
          <w:color w:val="000000" w:themeColor="text1"/>
          <w:spacing w:val="-2"/>
          <w:sz w:val="28"/>
          <w:szCs w:val="28"/>
        </w:rPr>
        <w:t>2.</w:t>
      </w:r>
      <w:r w:rsidR="007D75BE" w:rsidRPr="00016BF5">
        <w:rPr>
          <w:color w:val="000000" w:themeColor="text1"/>
          <w:spacing w:val="-2"/>
          <w:sz w:val="28"/>
          <w:szCs w:val="28"/>
        </w:rPr>
        <w:t> </w:t>
      </w:r>
      <w:r w:rsidR="00242193" w:rsidRPr="00016BF5">
        <w:rPr>
          <w:color w:val="000000" w:themeColor="text1"/>
          <w:spacing w:val="-2"/>
          <w:sz w:val="28"/>
          <w:szCs w:val="28"/>
        </w:rPr>
        <w:t>ailē</w:t>
      </w:r>
      <w:r w:rsidR="00864240" w:rsidRPr="00016BF5">
        <w:rPr>
          <w:color w:val="000000" w:themeColor="text1"/>
          <w:spacing w:val="-2"/>
          <w:sz w:val="28"/>
          <w:szCs w:val="28"/>
        </w:rPr>
        <w:t xml:space="preserve"> ir norādīta vairāk nekā viena </w:t>
      </w:r>
      <w:r w:rsidR="00016BF5" w:rsidRPr="00016BF5">
        <w:rPr>
          <w:rFonts w:eastAsia="Arial Unicode MS"/>
          <w:bCs/>
          <w:color w:val="000000" w:themeColor="text1"/>
          <w:spacing w:val="-2"/>
          <w:sz w:val="28"/>
          <w:szCs w:val="28"/>
        </w:rPr>
        <w:t xml:space="preserve">būtisko </w:t>
      </w:r>
      <w:proofErr w:type="spellStart"/>
      <w:r w:rsidR="00016BF5" w:rsidRPr="00016BF5">
        <w:rPr>
          <w:rFonts w:eastAsia="Arial Unicode MS"/>
          <w:bCs/>
          <w:color w:val="000000" w:themeColor="text1"/>
          <w:spacing w:val="-2"/>
          <w:sz w:val="28"/>
          <w:szCs w:val="28"/>
        </w:rPr>
        <w:t>uzturīpašību</w:t>
      </w:r>
      <w:proofErr w:type="spellEnd"/>
      <w:r w:rsidR="00016BF5" w:rsidRPr="00016BF5">
        <w:rPr>
          <w:rFonts w:eastAsia="Arial Unicode MS"/>
          <w:bCs/>
          <w:color w:val="000000" w:themeColor="text1"/>
          <w:spacing w:val="-2"/>
        </w:rPr>
        <w:t xml:space="preserve"> </w:t>
      </w:r>
      <w:r w:rsidR="00864240" w:rsidRPr="00016BF5">
        <w:rPr>
          <w:color w:val="000000" w:themeColor="text1"/>
          <w:spacing w:val="-2"/>
          <w:sz w:val="28"/>
          <w:szCs w:val="28"/>
        </w:rPr>
        <w:t xml:space="preserve">raksturojuma grupa, pēc ražotāja izvēles var lietot </w:t>
      </w:r>
      <w:r w:rsidR="0012159A" w:rsidRPr="00016BF5">
        <w:rPr>
          <w:color w:val="000000" w:themeColor="text1"/>
          <w:spacing w:val="-2"/>
          <w:sz w:val="28"/>
          <w:szCs w:val="28"/>
        </w:rPr>
        <w:t xml:space="preserve">vienu </w:t>
      </w:r>
      <w:r w:rsidR="00864240" w:rsidRPr="00016BF5">
        <w:rPr>
          <w:color w:val="000000" w:themeColor="text1"/>
          <w:spacing w:val="-2"/>
          <w:sz w:val="28"/>
          <w:szCs w:val="28"/>
        </w:rPr>
        <w:t xml:space="preserve">vai abas </w:t>
      </w:r>
      <w:r w:rsidR="00016BF5" w:rsidRPr="00016BF5">
        <w:rPr>
          <w:rFonts w:eastAsia="Arial Unicode MS"/>
          <w:bCs/>
          <w:color w:val="000000" w:themeColor="text1"/>
          <w:spacing w:val="-2"/>
          <w:sz w:val="28"/>
          <w:szCs w:val="28"/>
        </w:rPr>
        <w:t xml:space="preserve">būtisko </w:t>
      </w:r>
      <w:proofErr w:type="spellStart"/>
      <w:r w:rsidR="00016BF5" w:rsidRPr="00016BF5">
        <w:rPr>
          <w:rFonts w:eastAsia="Arial Unicode MS"/>
          <w:bCs/>
          <w:color w:val="000000" w:themeColor="text1"/>
          <w:spacing w:val="-2"/>
          <w:sz w:val="28"/>
          <w:szCs w:val="28"/>
        </w:rPr>
        <w:t>uzturīpašību</w:t>
      </w:r>
      <w:proofErr w:type="spellEnd"/>
      <w:r w:rsidR="00016BF5" w:rsidRPr="00016BF5">
        <w:rPr>
          <w:rFonts w:eastAsia="Arial Unicode MS"/>
          <w:bCs/>
          <w:color w:val="000000" w:themeColor="text1"/>
          <w:spacing w:val="-2"/>
        </w:rPr>
        <w:t xml:space="preserve"> </w:t>
      </w:r>
      <w:r w:rsidR="00864240" w:rsidRPr="00016BF5">
        <w:rPr>
          <w:color w:val="000000" w:themeColor="text1"/>
          <w:spacing w:val="-2"/>
          <w:sz w:val="28"/>
          <w:szCs w:val="28"/>
        </w:rPr>
        <w:t>raksturo</w:t>
      </w:r>
      <w:r w:rsidR="00016BF5">
        <w:rPr>
          <w:color w:val="000000" w:themeColor="text1"/>
          <w:spacing w:val="-2"/>
          <w:sz w:val="28"/>
          <w:szCs w:val="28"/>
        </w:rPr>
        <w:softHyphen/>
      </w:r>
      <w:r w:rsidR="00864240" w:rsidRPr="00016BF5">
        <w:rPr>
          <w:color w:val="000000" w:themeColor="text1"/>
          <w:spacing w:val="-4"/>
          <w:sz w:val="28"/>
          <w:szCs w:val="28"/>
        </w:rPr>
        <w:t>juma grupas</w:t>
      </w:r>
      <w:r w:rsidR="0012159A" w:rsidRPr="00016BF5">
        <w:rPr>
          <w:color w:val="000000" w:themeColor="text1"/>
          <w:spacing w:val="-4"/>
          <w:sz w:val="28"/>
          <w:szCs w:val="28"/>
        </w:rPr>
        <w:t xml:space="preserve"> atbilstoši</w:t>
      </w:r>
      <w:r w:rsidR="00864240" w:rsidRPr="00016BF5">
        <w:rPr>
          <w:color w:val="000000" w:themeColor="text1"/>
          <w:spacing w:val="-4"/>
          <w:sz w:val="28"/>
          <w:szCs w:val="28"/>
        </w:rPr>
        <w:t xml:space="preserve"> </w:t>
      </w:r>
      <w:r w:rsidR="00016BF5" w:rsidRPr="00016BF5">
        <w:rPr>
          <w:color w:val="000000" w:themeColor="text1"/>
          <w:spacing w:val="-4"/>
          <w:sz w:val="28"/>
          <w:szCs w:val="28"/>
        </w:rPr>
        <w:t xml:space="preserve">2. pielikuma tabulas </w:t>
      </w:r>
      <w:r w:rsidR="00864240" w:rsidRPr="00016BF5">
        <w:rPr>
          <w:color w:val="000000" w:themeColor="text1"/>
          <w:spacing w:val="-4"/>
          <w:sz w:val="28"/>
          <w:szCs w:val="28"/>
        </w:rPr>
        <w:t>4.</w:t>
      </w:r>
      <w:r w:rsidR="007D75BE" w:rsidRPr="00016BF5">
        <w:rPr>
          <w:color w:val="000000" w:themeColor="text1"/>
          <w:spacing w:val="-4"/>
          <w:sz w:val="28"/>
          <w:szCs w:val="28"/>
        </w:rPr>
        <w:t> </w:t>
      </w:r>
      <w:r w:rsidR="00242193" w:rsidRPr="00016BF5">
        <w:rPr>
          <w:color w:val="000000" w:themeColor="text1"/>
          <w:spacing w:val="-4"/>
          <w:sz w:val="28"/>
          <w:szCs w:val="28"/>
        </w:rPr>
        <w:t>ailē</w:t>
      </w:r>
      <w:r w:rsidR="0012159A" w:rsidRPr="00016BF5">
        <w:rPr>
          <w:color w:val="000000" w:themeColor="text1"/>
          <w:spacing w:val="-4"/>
          <w:sz w:val="28"/>
          <w:szCs w:val="28"/>
        </w:rPr>
        <w:t xml:space="preserve"> noteiktajām marķējuma norādēm</w:t>
      </w:r>
      <w:r w:rsidR="00864240" w:rsidRPr="00016BF5">
        <w:rPr>
          <w:color w:val="000000" w:themeColor="text1"/>
          <w:spacing w:val="-4"/>
          <w:sz w:val="28"/>
          <w:szCs w:val="28"/>
        </w:rPr>
        <w:t>.</w:t>
      </w:r>
    </w:p>
    <w:p w14:paraId="19C8C12C" w14:textId="77777777" w:rsidR="00B004DC" w:rsidRPr="00B004DC" w:rsidRDefault="00B004DC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CC" w14:textId="4F1DBE74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16BF5">
        <w:rPr>
          <w:color w:val="000000" w:themeColor="text1"/>
          <w:spacing w:val="-2"/>
          <w:sz w:val="28"/>
          <w:szCs w:val="28"/>
        </w:rPr>
        <w:t>29</w:t>
      </w:r>
      <w:r w:rsidR="00CD2081" w:rsidRPr="00016BF5">
        <w:rPr>
          <w:color w:val="000000" w:themeColor="text1"/>
          <w:spacing w:val="-2"/>
          <w:sz w:val="28"/>
          <w:szCs w:val="28"/>
        </w:rPr>
        <w:t>.</w:t>
      </w:r>
      <w:r w:rsidRPr="00016BF5">
        <w:rPr>
          <w:color w:val="000000" w:themeColor="text1"/>
          <w:spacing w:val="-2"/>
          <w:sz w:val="28"/>
          <w:szCs w:val="28"/>
          <w:vertAlign w:val="superscript"/>
        </w:rPr>
        <w:t>2</w:t>
      </w:r>
      <w:r w:rsidR="006838BA" w:rsidRPr="00016BF5">
        <w:rPr>
          <w:color w:val="000000" w:themeColor="text1"/>
          <w:spacing w:val="-2"/>
          <w:sz w:val="28"/>
          <w:szCs w:val="28"/>
        </w:rPr>
        <w:t> </w:t>
      </w:r>
      <w:r w:rsidR="00F65CC1" w:rsidRPr="00016BF5">
        <w:rPr>
          <w:color w:val="000000" w:themeColor="text1"/>
          <w:spacing w:val="-2"/>
          <w:sz w:val="28"/>
          <w:szCs w:val="28"/>
        </w:rPr>
        <w:t>Š</w:t>
      </w:r>
      <w:r w:rsidR="00CD2081" w:rsidRPr="00016BF5">
        <w:rPr>
          <w:color w:val="000000" w:themeColor="text1"/>
          <w:spacing w:val="-2"/>
          <w:sz w:val="28"/>
          <w:szCs w:val="28"/>
        </w:rPr>
        <w:t xml:space="preserve">o noteikumu </w:t>
      </w:r>
      <w:r w:rsidR="00F944BF" w:rsidRPr="00016BF5">
        <w:rPr>
          <w:color w:val="000000" w:themeColor="text1"/>
          <w:spacing w:val="-2"/>
          <w:sz w:val="28"/>
          <w:szCs w:val="28"/>
        </w:rPr>
        <w:t>2.</w:t>
      </w:r>
      <w:r w:rsidR="007D75BE" w:rsidRPr="00016BF5">
        <w:rPr>
          <w:color w:val="000000" w:themeColor="text1"/>
          <w:spacing w:val="-2"/>
          <w:sz w:val="28"/>
          <w:szCs w:val="28"/>
        </w:rPr>
        <w:t> </w:t>
      </w:r>
      <w:r w:rsidR="00242193" w:rsidRPr="00016BF5">
        <w:rPr>
          <w:color w:val="000000" w:themeColor="text1"/>
          <w:spacing w:val="-2"/>
          <w:sz w:val="28"/>
          <w:szCs w:val="28"/>
        </w:rPr>
        <w:t xml:space="preserve">pielikuma tabulas </w:t>
      </w:r>
      <w:r w:rsidR="00864240" w:rsidRPr="00016BF5">
        <w:rPr>
          <w:color w:val="000000" w:themeColor="text1"/>
          <w:spacing w:val="-2"/>
          <w:sz w:val="28"/>
          <w:szCs w:val="28"/>
        </w:rPr>
        <w:t xml:space="preserve">2. </w:t>
      </w:r>
      <w:r w:rsidR="00F65CC1" w:rsidRPr="00016BF5">
        <w:rPr>
          <w:color w:val="000000" w:themeColor="text1"/>
          <w:spacing w:val="-2"/>
          <w:sz w:val="28"/>
          <w:szCs w:val="28"/>
        </w:rPr>
        <w:t xml:space="preserve">un </w:t>
      </w:r>
      <w:r w:rsidR="00864240" w:rsidRPr="00016BF5">
        <w:rPr>
          <w:color w:val="000000" w:themeColor="text1"/>
          <w:spacing w:val="-2"/>
          <w:sz w:val="28"/>
          <w:szCs w:val="28"/>
        </w:rPr>
        <w:t>4.</w:t>
      </w:r>
      <w:r w:rsidR="007D75BE" w:rsidRPr="00016BF5">
        <w:rPr>
          <w:color w:val="000000" w:themeColor="text1"/>
          <w:spacing w:val="-2"/>
          <w:sz w:val="28"/>
          <w:szCs w:val="28"/>
        </w:rPr>
        <w:t> </w:t>
      </w:r>
      <w:r w:rsidR="00242193" w:rsidRPr="00016BF5">
        <w:rPr>
          <w:color w:val="000000" w:themeColor="text1"/>
          <w:spacing w:val="-2"/>
          <w:sz w:val="28"/>
          <w:szCs w:val="28"/>
        </w:rPr>
        <w:t>ailē</w:t>
      </w:r>
      <w:r w:rsidR="00864240" w:rsidRPr="00016BF5">
        <w:rPr>
          <w:color w:val="000000" w:themeColor="text1"/>
          <w:spacing w:val="-2"/>
          <w:sz w:val="28"/>
          <w:szCs w:val="28"/>
        </w:rPr>
        <w:t xml:space="preserve"> minēt</w:t>
      </w:r>
      <w:r w:rsidR="00F65CC1" w:rsidRPr="00016BF5">
        <w:rPr>
          <w:color w:val="000000" w:themeColor="text1"/>
          <w:spacing w:val="-2"/>
          <w:sz w:val="28"/>
          <w:szCs w:val="28"/>
        </w:rPr>
        <w:t>ās</w:t>
      </w:r>
      <w:r w:rsidR="00864240" w:rsidRPr="00016BF5">
        <w:rPr>
          <w:color w:val="000000" w:themeColor="text1"/>
          <w:spacing w:val="-2"/>
          <w:sz w:val="28"/>
          <w:szCs w:val="28"/>
        </w:rPr>
        <w:t xml:space="preserve"> piedevu grup</w:t>
      </w:r>
      <w:r w:rsidR="00F65CC1" w:rsidRPr="00016BF5">
        <w:rPr>
          <w:color w:val="000000" w:themeColor="text1"/>
          <w:spacing w:val="-2"/>
          <w:sz w:val="28"/>
          <w:szCs w:val="28"/>
        </w:rPr>
        <w:t>as</w:t>
      </w:r>
      <w:r w:rsidR="00864240" w:rsidRPr="00B004DC">
        <w:rPr>
          <w:color w:val="000000" w:themeColor="text1"/>
          <w:sz w:val="28"/>
          <w:szCs w:val="28"/>
        </w:rPr>
        <w:t xml:space="preserve"> atbilst noteiktajam </w:t>
      </w:r>
      <w:r w:rsidR="00016BF5" w:rsidRPr="00016BF5">
        <w:rPr>
          <w:rFonts w:eastAsia="Arial Unicode MS"/>
          <w:bCs/>
          <w:color w:val="000000" w:themeColor="text1"/>
          <w:sz w:val="28"/>
          <w:szCs w:val="28"/>
        </w:rPr>
        <w:t xml:space="preserve">būtisko </w:t>
      </w:r>
      <w:proofErr w:type="spellStart"/>
      <w:r w:rsidR="00016BF5" w:rsidRPr="00016BF5">
        <w:rPr>
          <w:rFonts w:eastAsia="Arial Unicode MS"/>
          <w:bCs/>
          <w:color w:val="000000" w:themeColor="text1"/>
          <w:sz w:val="28"/>
          <w:szCs w:val="28"/>
        </w:rPr>
        <w:t>uzturīpašību</w:t>
      </w:r>
      <w:proofErr w:type="spellEnd"/>
      <w:r w:rsidR="00016BF5" w:rsidRPr="00B004DC">
        <w:rPr>
          <w:rFonts w:eastAsia="Arial Unicode MS"/>
          <w:bCs/>
          <w:color w:val="000000" w:themeColor="text1"/>
        </w:rPr>
        <w:t xml:space="preserve"> </w:t>
      </w:r>
      <w:r w:rsidR="00864240" w:rsidRPr="00B004DC">
        <w:rPr>
          <w:color w:val="000000" w:themeColor="text1"/>
          <w:sz w:val="28"/>
          <w:szCs w:val="28"/>
        </w:rPr>
        <w:t>raksturojumam</w:t>
      </w:r>
      <w:r w:rsidR="00CD2081" w:rsidRPr="00B004DC">
        <w:rPr>
          <w:color w:val="000000" w:themeColor="text1"/>
          <w:sz w:val="28"/>
          <w:szCs w:val="28"/>
        </w:rPr>
        <w:t>.</w:t>
      </w:r>
    </w:p>
    <w:p w14:paraId="6E435CE3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CE" w14:textId="7F3D5441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32A51">
        <w:rPr>
          <w:color w:val="000000" w:themeColor="text1"/>
          <w:spacing w:val="-2"/>
          <w:sz w:val="28"/>
          <w:szCs w:val="28"/>
        </w:rPr>
        <w:lastRenderedPageBreak/>
        <w:t>29</w:t>
      </w:r>
      <w:r w:rsidR="00CD2081" w:rsidRPr="00032A51">
        <w:rPr>
          <w:color w:val="000000" w:themeColor="text1"/>
          <w:spacing w:val="-2"/>
          <w:sz w:val="28"/>
          <w:szCs w:val="28"/>
        </w:rPr>
        <w:t>.</w:t>
      </w:r>
      <w:r w:rsidRPr="00032A51">
        <w:rPr>
          <w:color w:val="000000" w:themeColor="text1"/>
          <w:spacing w:val="-2"/>
          <w:sz w:val="28"/>
          <w:szCs w:val="28"/>
          <w:vertAlign w:val="superscript"/>
        </w:rPr>
        <w:t>3</w:t>
      </w:r>
      <w:r w:rsidR="006838BA" w:rsidRPr="00032A51">
        <w:rPr>
          <w:color w:val="000000" w:themeColor="text1"/>
          <w:spacing w:val="-2"/>
          <w:sz w:val="28"/>
          <w:szCs w:val="28"/>
        </w:rPr>
        <w:t> 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Ja </w:t>
      </w:r>
      <w:r w:rsidR="00CD2081" w:rsidRPr="00032A51">
        <w:rPr>
          <w:color w:val="000000" w:themeColor="text1"/>
          <w:spacing w:val="-2"/>
          <w:sz w:val="28"/>
          <w:szCs w:val="28"/>
        </w:rPr>
        <w:t xml:space="preserve">šo noteikumu </w:t>
      </w:r>
      <w:r w:rsidR="00F944BF" w:rsidRPr="00032A51">
        <w:rPr>
          <w:color w:val="000000" w:themeColor="text1"/>
          <w:spacing w:val="-2"/>
          <w:sz w:val="28"/>
          <w:szCs w:val="28"/>
        </w:rPr>
        <w:t>2.</w:t>
      </w:r>
      <w:r w:rsidR="007D75BE" w:rsidRPr="00032A51">
        <w:rPr>
          <w:color w:val="000000" w:themeColor="text1"/>
          <w:spacing w:val="-2"/>
          <w:sz w:val="28"/>
          <w:szCs w:val="28"/>
        </w:rPr>
        <w:t> </w:t>
      </w:r>
      <w:r w:rsidR="00242193" w:rsidRPr="00032A51">
        <w:rPr>
          <w:color w:val="000000" w:themeColor="text1"/>
          <w:spacing w:val="-2"/>
          <w:sz w:val="28"/>
          <w:szCs w:val="28"/>
        </w:rPr>
        <w:t xml:space="preserve">pielikuma tabulas </w:t>
      </w:r>
      <w:r w:rsidR="00864240" w:rsidRPr="00032A51">
        <w:rPr>
          <w:color w:val="000000" w:themeColor="text1"/>
          <w:spacing w:val="-2"/>
          <w:sz w:val="28"/>
          <w:szCs w:val="28"/>
        </w:rPr>
        <w:t>4.</w:t>
      </w:r>
      <w:r w:rsidR="007D75BE" w:rsidRPr="00032A51">
        <w:rPr>
          <w:color w:val="000000" w:themeColor="text1"/>
          <w:spacing w:val="-2"/>
          <w:sz w:val="28"/>
          <w:szCs w:val="28"/>
        </w:rPr>
        <w:t> </w:t>
      </w:r>
      <w:r w:rsidR="00242193" w:rsidRPr="00032A51">
        <w:rPr>
          <w:color w:val="000000" w:themeColor="text1"/>
          <w:spacing w:val="-2"/>
          <w:sz w:val="28"/>
          <w:szCs w:val="28"/>
        </w:rPr>
        <w:t>ailē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 ir prasīta sastāvdaļu vai analītisko komponen</w:t>
      </w:r>
      <w:r w:rsidR="007D75BE" w:rsidRPr="00032A51">
        <w:rPr>
          <w:color w:val="000000" w:themeColor="text1"/>
          <w:spacing w:val="-2"/>
          <w:sz w:val="28"/>
          <w:szCs w:val="28"/>
        </w:rPr>
        <w:t>t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u izcelsme (avoti), izgatavotājs to precīzi norāda </w:t>
      </w:r>
      <w:r w:rsidR="00CD2081" w:rsidRPr="00032A51">
        <w:rPr>
          <w:color w:val="000000" w:themeColor="text1"/>
          <w:spacing w:val="-2"/>
          <w:sz w:val="28"/>
          <w:szCs w:val="28"/>
        </w:rPr>
        <w:t xml:space="preserve">marķējumā </w:t>
      </w:r>
      <w:r w:rsidR="00864240" w:rsidRPr="00032A51">
        <w:rPr>
          <w:color w:val="000000" w:themeColor="text1"/>
          <w:spacing w:val="-2"/>
          <w:sz w:val="28"/>
          <w:szCs w:val="28"/>
        </w:rPr>
        <w:t>(</w:t>
      </w:r>
      <w:r w:rsidR="00032A51" w:rsidRPr="00032A51">
        <w:rPr>
          <w:color w:val="000000" w:themeColor="text1"/>
          <w:spacing w:val="-2"/>
          <w:sz w:val="28"/>
          <w:szCs w:val="28"/>
        </w:rPr>
        <w:t xml:space="preserve">norāda, 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piemēram, sastāvdaļas, dzīvnieku sugas vai dzīvnieka daļas specifisko nosaukumu), lai </w:t>
      </w:r>
      <w:r w:rsidR="00032A51" w:rsidRPr="00032A51">
        <w:rPr>
          <w:color w:val="000000" w:themeColor="text1"/>
          <w:spacing w:val="-2"/>
          <w:sz w:val="28"/>
          <w:szCs w:val="28"/>
        </w:rPr>
        <w:t xml:space="preserve">varētu 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novērtēt barības atbilstību attiecīgajam būtisko </w:t>
      </w:r>
      <w:proofErr w:type="spellStart"/>
      <w:r w:rsidR="00864240" w:rsidRPr="00032A51">
        <w:rPr>
          <w:color w:val="000000" w:themeColor="text1"/>
          <w:spacing w:val="-2"/>
          <w:sz w:val="28"/>
          <w:szCs w:val="28"/>
        </w:rPr>
        <w:t>uztur</w:t>
      </w:r>
      <w:r w:rsidR="00032A51">
        <w:rPr>
          <w:color w:val="000000" w:themeColor="text1"/>
          <w:spacing w:val="-2"/>
          <w:sz w:val="28"/>
          <w:szCs w:val="28"/>
        </w:rPr>
        <w:softHyphen/>
      </w:r>
      <w:r w:rsidR="00864240" w:rsidRPr="00032A51">
        <w:rPr>
          <w:color w:val="000000" w:themeColor="text1"/>
          <w:spacing w:val="-2"/>
          <w:sz w:val="28"/>
          <w:szCs w:val="28"/>
        </w:rPr>
        <w:t>īpašību</w:t>
      </w:r>
      <w:proofErr w:type="spellEnd"/>
      <w:r w:rsidR="00864240" w:rsidRPr="00B004DC">
        <w:rPr>
          <w:color w:val="000000" w:themeColor="text1"/>
          <w:sz w:val="28"/>
          <w:szCs w:val="28"/>
        </w:rPr>
        <w:t xml:space="preserve"> raksturojumam.</w:t>
      </w:r>
    </w:p>
    <w:p w14:paraId="761A6937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D0" w14:textId="50A65911" w:rsidR="00864240" w:rsidRPr="00B004DC" w:rsidRDefault="00722169" w:rsidP="00C84C99">
      <w:pPr>
        <w:spacing w:after="0" w:line="240" w:lineRule="auto"/>
        <w:ind w:firstLine="709"/>
        <w:jc w:val="both"/>
        <w:rPr>
          <w:rStyle w:val="CommentReference"/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29</w:t>
      </w:r>
      <w:r w:rsidR="00CD2081" w:rsidRPr="00B004DC">
        <w:rPr>
          <w:color w:val="000000" w:themeColor="text1"/>
          <w:sz w:val="28"/>
          <w:szCs w:val="28"/>
        </w:rPr>
        <w:t>.</w:t>
      </w:r>
      <w:r w:rsidRPr="00B004DC">
        <w:rPr>
          <w:color w:val="000000" w:themeColor="text1"/>
          <w:sz w:val="28"/>
          <w:szCs w:val="28"/>
          <w:vertAlign w:val="superscript"/>
        </w:rPr>
        <w:t>4</w:t>
      </w:r>
      <w:r w:rsidR="006838BA">
        <w:rPr>
          <w:color w:val="000000" w:themeColor="text1"/>
          <w:sz w:val="28"/>
          <w:szCs w:val="28"/>
        </w:rPr>
        <w:t> </w:t>
      </w:r>
      <w:r w:rsidR="00864240" w:rsidRPr="00B004DC">
        <w:rPr>
          <w:color w:val="000000" w:themeColor="text1"/>
          <w:sz w:val="28"/>
          <w:szCs w:val="28"/>
        </w:rPr>
        <w:t>Ja</w:t>
      </w:r>
      <w:r w:rsidR="00CD2081" w:rsidRPr="00B004DC">
        <w:rPr>
          <w:color w:val="000000" w:themeColor="text1"/>
          <w:sz w:val="28"/>
          <w:szCs w:val="28"/>
        </w:rPr>
        <w:t xml:space="preserve"> šo noteikumu</w:t>
      </w:r>
      <w:r w:rsidR="00864240" w:rsidRPr="00B004DC">
        <w:rPr>
          <w:color w:val="000000" w:themeColor="text1"/>
          <w:sz w:val="28"/>
          <w:szCs w:val="28"/>
        </w:rPr>
        <w:t xml:space="preserve"> </w:t>
      </w:r>
      <w:r w:rsidR="00F944BF" w:rsidRPr="00B004DC">
        <w:rPr>
          <w:color w:val="000000" w:themeColor="text1"/>
          <w:sz w:val="28"/>
          <w:szCs w:val="28"/>
        </w:rPr>
        <w:t>2.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42193">
        <w:rPr>
          <w:color w:val="000000" w:themeColor="text1"/>
          <w:sz w:val="28"/>
          <w:szCs w:val="28"/>
        </w:rPr>
        <w:t xml:space="preserve">pielikuma tabulas </w:t>
      </w:r>
      <w:r w:rsidR="00864240" w:rsidRPr="00B004DC">
        <w:rPr>
          <w:color w:val="000000" w:themeColor="text1"/>
          <w:sz w:val="28"/>
          <w:szCs w:val="28"/>
        </w:rPr>
        <w:t>4.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42193">
        <w:rPr>
          <w:color w:val="000000" w:themeColor="text1"/>
          <w:sz w:val="28"/>
          <w:szCs w:val="28"/>
        </w:rPr>
        <w:t>ailē</w:t>
      </w:r>
      <w:r w:rsidR="00864240" w:rsidRPr="00B004DC">
        <w:rPr>
          <w:color w:val="000000" w:themeColor="text1"/>
          <w:sz w:val="28"/>
          <w:szCs w:val="28"/>
        </w:rPr>
        <w:t xml:space="preserve"> ir prasīta tādas vielas </w:t>
      </w:r>
      <w:r w:rsidR="00CD2081" w:rsidRPr="00B004DC">
        <w:rPr>
          <w:color w:val="000000" w:themeColor="text1"/>
          <w:sz w:val="28"/>
          <w:szCs w:val="28"/>
        </w:rPr>
        <w:t xml:space="preserve">kopējā daudzuma </w:t>
      </w:r>
      <w:r w:rsidR="00864240" w:rsidRPr="00B004DC">
        <w:rPr>
          <w:color w:val="000000" w:themeColor="text1"/>
          <w:sz w:val="28"/>
          <w:szCs w:val="28"/>
        </w:rPr>
        <w:t xml:space="preserve">norāde, kas ir arī piedeva, </w:t>
      </w:r>
      <w:r w:rsidR="00FC62C4" w:rsidRPr="00B004DC">
        <w:rPr>
          <w:color w:val="000000" w:themeColor="text1"/>
          <w:sz w:val="28"/>
          <w:szCs w:val="28"/>
        </w:rPr>
        <w:t xml:space="preserve">marķējumā </w:t>
      </w:r>
      <w:r w:rsidR="00864240" w:rsidRPr="00B004DC">
        <w:rPr>
          <w:color w:val="000000" w:themeColor="text1"/>
          <w:sz w:val="28"/>
          <w:szCs w:val="28"/>
        </w:rPr>
        <w:t>norād</w:t>
      </w:r>
      <w:r w:rsidR="00FC62C4" w:rsidRPr="00B004DC">
        <w:rPr>
          <w:color w:val="000000" w:themeColor="text1"/>
          <w:sz w:val="28"/>
          <w:szCs w:val="28"/>
        </w:rPr>
        <w:t>a</w:t>
      </w:r>
      <w:r w:rsidR="00864240" w:rsidRPr="00B004DC">
        <w:rPr>
          <w:color w:val="000000" w:themeColor="text1"/>
          <w:sz w:val="28"/>
          <w:szCs w:val="28"/>
        </w:rPr>
        <w:t xml:space="preserve"> dabīgo vielas saturu, ja </w:t>
      </w:r>
      <w:r w:rsidR="007D75BE" w:rsidRPr="00B004DC">
        <w:rPr>
          <w:color w:val="000000" w:themeColor="text1"/>
          <w:sz w:val="28"/>
          <w:szCs w:val="28"/>
        </w:rPr>
        <w:t xml:space="preserve">barībai </w:t>
      </w:r>
      <w:r w:rsidR="00864240" w:rsidRPr="00B004DC">
        <w:rPr>
          <w:color w:val="000000" w:themeColor="text1"/>
          <w:sz w:val="28"/>
          <w:szCs w:val="28"/>
        </w:rPr>
        <w:t>nek</w:t>
      </w:r>
      <w:r w:rsidR="00FC62C4" w:rsidRPr="00B004DC">
        <w:rPr>
          <w:color w:val="000000" w:themeColor="text1"/>
          <w:sz w:val="28"/>
          <w:szCs w:val="28"/>
        </w:rPr>
        <w:t>as</w:t>
      </w:r>
      <w:r w:rsidR="00864240" w:rsidRPr="00B004DC">
        <w:rPr>
          <w:color w:val="000000" w:themeColor="text1"/>
          <w:sz w:val="28"/>
          <w:szCs w:val="28"/>
        </w:rPr>
        <w:t xml:space="preserve"> nav pievienots</w:t>
      </w:r>
      <w:r w:rsidR="007D75BE" w:rsidRPr="00B004DC">
        <w:rPr>
          <w:color w:val="000000" w:themeColor="text1"/>
          <w:sz w:val="28"/>
          <w:szCs w:val="28"/>
        </w:rPr>
        <w:t>,</w:t>
      </w:r>
      <w:r w:rsidR="00864240" w:rsidRPr="00B004DC">
        <w:rPr>
          <w:color w:val="000000" w:themeColor="text1"/>
          <w:sz w:val="28"/>
          <w:szCs w:val="28"/>
        </w:rPr>
        <w:t xml:space="preserve"> vai kopējo </w:t>
      </w:r>
      <w:r w:rsidR="007D75BE" w:rsidRPr="00B004DC">
        <w:rPr>
          <w:color w:val="000000" w:themeColor="text1"/>
          <w:sz w:val="28"/>
          <w:szCs w:val="28"/>
        </w:rPr>
        <w:t xml:space="preserve">tās </w:t>
      </w:r>
      <w:r w:rsidR="00864240" w:rsidRPr="00B004DC">
        <w:rPr>
          <w:color w:val="000000" w:themeColor="text1"/>
          <w:sz w:val="28"/>
          <w:szCs w:val="28"/>
        </w:rPr>
        <w:t xml:space="preserve">vielas dabīgo saturu un daudzumu, </w:t>
      </w:r>
      <w:proofErr w:type="gramStart"/>
      <w:r w:rsidR="00864240" w:rsidRPr="00B004DC">
        <w:rPr>
          <w:color w:val="000000" w:themeColor="text1"/>
          <w:sz w:val="28"/>
          <w:szCs w:val="28"/>
        </w:rPr>
        <w:t>k</w:t>
      </w:r>
      <w:r w:rsidR="007D75BE" w:rsidRPr="00B004DC">
        <w:rPr>
          <w:color w:val="000000" w:themeColor="text1"/>
          <w:sz w:val="28"/>
          <w:szCs w:val="28"/>
        </w:rPr>
        <w:t>ura</w:t>
      </w:r>
      <w:r w:rsidR="00864240" w:rsidRPr="00B004DC">
        <w:rPr>
          <w:color w:val="000000" w:themeColor="text1"/>
          <w:sz w:val="28"/>
          <w:szCs w:val="28"/>
        </w:rPr>
        <w:t xml:space="preserve"> pievienot</w:t>
      </w:r>
      <w:r w:rsidR="007D75BE" w:rsidRPr="00B004DC">
        <w:rPr>
          <w:color w:val="000000" w:themeColor="text1"/>
          <w:sz w:val="28"/>
          <w:szCs w:val="28"/>
        </w:rPr>
        <w:t>a</w:t>
      </w:r>
      <w:proofErr w:type="gramEnd"/>
      <w:r w:rsidR="00864240" w:rsidRPr="00B004DC">
        <w:rPr>
          <w:color w:val="000000" w:themeColor="text1"/>
          <w:sz w:val="28"/>
          <w:szCs w:val="28"/>
        </w:rPr>
        <w:t xml:space="preserve"> </w:t>
      </w:r>
      <w:r w:rsidR="00FC62C4" w:rsidRPr="00B004DC">
        <w:rPr>
          <w:color w:val="000000" w:themeColor="text1"/>
          <w:sz w:val="28"/>
          <w:szCs w:val="28"/>
        </w:rPr>
        <w:t xml:space="preserve">kā </w:t>
      </w:r>
      <w:r w:rsidR="00864240" w:rsidRPr="00B004DC">
        <w:rPr>
          <w:color w:val="000000" w:themeColor="text1"/>
          <w:sz w:val="28"/>
          <w:szCs w:val="28"/>
        </w:rPr>
        <w:t>piedeva.</w:t>
      </w:r>
    </w:p>
    <w:p w14:paraId="7738C0D1" w14:textId="77777777" w:rsidR="00864240" w:rsidRPr="00B004DC" w:rsidRDefault="00864240" w:rsidP="00C84C99">
      <w:pPr>
        <w:spacing w:after="0" w:line="240" w:lineRule="auto"/>
        <w:ind w:firstLine="709"/>
        <w:jc w:val="both"/>
        <w:rPr>
          <w:rStyle w:val="CommentReference"/>
          <w:color w:val="000000" w:themeColor="text1"/>
          <w:sz w:val="28"/>
          <w:szCs w:val="28"/>
        </w:rPr>
      </w:pPr>
    </w:p>
    <w:p w14:paraId="7738C0D2" w14:textId="44B25C40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032A51">
        <w:rPr>
          <w:color w:val="000000" w:themeColor="text1"/>
          <w:spacing w:val="-2"/>
          <w:sz w:val="28"/>
          <w:szCs w:val="28"/>
        </w:rPr>
        <w:t>29</w:t>
      </w:r>
      <w:r w:rsidR="00FC62C4" w:rsidRPr="00032A51">
        <w:rPr>
          <w:color w:val="000000" w:themeColor="text1"/>
          <w:spacing w:val="-2"/>
          <w:sz w:val="28"/>
          <w:szCs w:val="28"/>
        </w:rPr>
        <w:t>.</w:t>
      </w:r>
      <w:r w:rsidRPr="00032A51">
        <w:rPr>
          <w:color w:val="000000" w:themeColor="text1"/>
          <w:spacing w:val="-2"/>
          <w:sz w:val="28"/>
          <w:szCs w:val="28"/>
          <w:vertAlign w:val="superscript"/>
        </w:rPr>
        <w:t>5</w:t>
      </w:r>
      <w:r w:rsidR="006838BA" w:rsidRPr="00032A51">
        <w:rPr>
          <w:color w:val="000000" w:themeColor="text1"/>
          <w:spacing w:val="-2"/>
          <w:sz w:val="28"/>
          <w:szCs w:val="28"/>
        </w:rPr>
        <w:t> </w:t>
      </w:r>
      <w:r w:rsidR="00FE2BB7" w:rsidRPr="00032A51">
        <w:rPr>
          <w:color w:val="000000" w:themeColor="text1"/>
          <w:spacing w:val="-2"/>
          <w:sz w:val="28"/>
          <w:szCs w:val="28"/>
        </w:rPr>
        <w:t xml:space="preserve">Ja šo noteikumu </w:t>
      </w:r>
      <w:r w:rsidR="00F944BF" w:rsidRPr="00032A51">
        <w:rPr>
          <w:color w:val="000000" w:themeColor="text1"/>
          <w:spacing w:val="-2"/>
          <w:sz w:val="28"/>
          <w:szCs w:val="28"/>
        </w:rPr>
        <w:t>2.</w:t>
      </w:r>
      <w:r w:rsidR="007D75BE" w:rsidRPr="00032A51">
        <w:rPr>
          <w:color w:val="000000" w:themeColor="text1"/>
          <w:spacing w:val="-2"/>
          <w:sz w:val="28"/>
          <w:szCs w:val="28"/>
        </w:rPr>
        <w:t> </w:t>
      </w:r>
      <w:r w:rsidR="00242193" w:rsidRPr="00032A51">
        <w:rPr>
          <w:color w:val="000000" w:themeColor="text1"/>
          <w:spacing w:val="-2"/>
          <w:sz w:val="28"/>
          <w:szCs w:val="28"/>
        </w:rPr>
        <w:t xml:space="preserve">pielikuma tabulas </w:t>
      </w:r>
      <w:r w:rsidR="00864240" w:rsidRPr="00032A51">
        <w:rPr>
          <w:color w:val="000000" w:themeColor="text1"/>
          <w:spacing w:val="-2"/>
          <w:sz w:val="28"/>
          <w:szCs w:val="28"/>
        </w:rPr>
        <w:t>4.</w:t>
      </w:r>
      <w:r w:rsidR="007D75BE" w:rsidRPr="00032A51">
        <w:rPr>
          <w:color w:val="000000" w:themeColor="text1"/>
          <w:spacing w:val="-2"/>
          <w:sz w:val="28"/>
          <w:szCs w:val="28"/>
        </w:rPr>
        <w:t> </w:t>
      </w:r>
      <w:r w:rsidR="00242193" w:rsidRPr="00032A51">
        <w:rPr>
          <w:color w:val="000000" w:themeColor="text1"/>
          <w:spacing w:val="-2"/>
          <w:sz w:val="28"/>
          <w:szCs w:val="28"/>
        </w:rPr>
        <w:t>ailē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 </w:t>
      </w:r>
      <w:r w:rsidR="00FE2BB7" w:rsidRPr="00032A51">
        <w:rPr>
          <w:color w:val="000000" w:themeColor="text1"/>
          <w:spacing w:val="-2"/>
          <w:sz w:val="28"/>
          <w:szCs w:val="28"/>
        </w:rPr>
        <w:t xml:space="preserve">norādīta </w:t>
      </w:r>
      <w:r w:rsidR="00864240" w:rsidRPr="00032A51">
        <w:rPr>
          <w:color w:val="000000" w:themeColor="text1"/>
          <w:spacing w:val="-2"/>
          <w:sz w:val="28"/>
          <w:szCs w:val="28"/>
        </w:rPr>
        <w:t>piezīm</w:t>
      </w:r>
      <w:r w:rsidR="00FE2BB7" w:rsidRPr="00032A51">
        <w:rPr>
          <w:color w:val="000000" w:themeColor="text1"/>
          <w:spacing w:val="-2"/>
          <w:sz w:val="28"/>
          <w:szCs w:val="28"/>
        </w:rPr>
        <w:t>e</w:t>
      </w:r>
      <w:r w:rsidR="00864240" w:rsidRPr="00032A51">
        <w:rPr>
          <w:color w:val="000000" w:themeColor="text1"/>
          <w:spacing w:val="-2"/>
          <w:sz w:val="28"/>
          <w:szCs w:val="28"/>
        </w:rPr>
        <w:t xml:space="preserve"> </w:t>
      </w:r>
      <w:r w:rsidR="00862507" w:rsidRPr="00032A51">
        <w:rPr>
          <w:color w:val="000000" w:themeColor="text1"/>
          <w:spacing w:val="-2"/>
          <w:sz w:val="28"/>
          <w:szCs w:val="28"/>
        </w:rPr>
        <w:t>"</w:t>
      </w:r>
      <w:r w:rsidR="00864240" w:rsidRPr="00032A51">
        <w:rPr>
          <w:color w:val="000000" w:themeColor="text1"/>
          <w:spacing w:val="-2"/>
          <w:sz w:val="28"/>
          <w:szCs w:val="28"/>
        </w:rPr>
        <w:t>ja tādas</w:t>
      </w:r>
      <w:r w:rsidR="00864240" w:rsidRPr="00B004DC">
        <w:rPr>
          <w:color w:val="000000" w:themeColor="text1"/>
          <w:sz w:val="28"/>
          <w:szCs w:val="28"/>
        </w:rPr>
        <w:t xml:space="preserve"> ir pievienotas</w:t>
      </w:r>
      <w:r w:rsidR="00862507" w:rsidRPr="00B004DC">
        <w:rPr>
          <w:color w:val="000000" w:themeColor="text1"/>
          <w:sz w:val="28"/>
          <w:szCs w:val="28"/>
        </w:rPr>
        <w:t>"</w:t>
      </w:r>
      <w:r w:rsidR="00864240" w:rsidRPr="00B004DC">
        <w:rPr>
          <w:color w:val="000000" w:themeColor="text1"/>
          <w:sz w:val="28"/>
          <w:szCs w:val="28"/>
        </w:rPr>
        <w:t xml:space="preserve">, </w:t>
      </w:r>
      <w:r w:rsidR="00F56EFC" w:rsidRPr="00B004DC">
        <w:rPr>
          <w:color w:val="000000" w:themeColor="text1"/>
          <w:sz w:val="28"/>
          <w:szCs w:val="28"/>
        </w:rPr>
        <w:t>sastāvdaļu vai piedevu</w:t>
      </w:r>
      <w:r w:rsidR="00FE2BB7" w:rsidRPr="00B004DC">
        <w:rPr>
          <w:color w:val="000000" w:themeColor="text1"/>
          <w:sz w:val="28"/>
          <w:szCs w:val="28"/>
        </w:rPr>
        <w:t xml:space="preserve"> </w:t>
      </w:r>
      <w:r w:rsidR="00F56EFC" w:rsidRPr="00B004DC">
        <w:rPr>
          <w:color w:val="000000" w:themeColor="text1"/>
          <w:sz w:val="28"/>
          <w:szCs w:val="28"/>
        </w:rPr>
        <w:t>norāda marķējumā</w:t>
      </w:r>
      <w:r w:rsidR="00864240" w:rsidRPr="00B004DC">
        <w:rPr>
          <w:color w:val="000000" w:themeColor="text1"/>
          <w:sz w:val="28"/>
          <w:szCs w:val="28"/>
        </w:rPr>
        <w:t xml:space="preserve">, ja </w:t>
      </w:r>
      <w:r w:rsidR="00F56EFC" w:rsidRPr="00B004DC">
        <w:rPr>
          <w:color w:val="000000" w:themeColor="text1"/>
          <w:sz w:val="28"/>
          <w:szCs w:val="28"/>
        </w:rPr>
        <w:t>tās</w:t>
      </w:r>
      <w:r w:rsidR="00864240" w:rsidRPr="00B004DC">
        <w:rPr>
          <w:color w:val="000000" w:themeColor="text1"/>
          <w:sz w:val="28"/>
          <w:szCs w:val="28"/>
        </w:rPr>
        <w:t xml:space="preserve"> ir speciāli pievienota</w:t>
      </w:r>
      <w:r w:rsidR="00F56EFC" w:rsidRPr="00B004DC">
        <w:rPr>
          <w:color w:val="000000" w:themeColor="text1"/>
          <w:sz w:val="28"/>
          <w:szCs w:val="28"/>
        </w:rPr>
        <w:t>s</w:t>
      </w:r>
      <w:r w:rsidR="00864240" w:rsidRPr="00B004DC">
        <w:rPr>
          <w:color w:val="000000" w:themeColor="text1"/>
          <w:sz w:val="28"/>
          <w:szCs w:val="28"/>
        </w:rPr>
        <w:t xml:space="preserve"> vai palielināta</w:t>
      </w:r>
      <w:r w:rsidR="00F56EFC" w:rsidRPr="00B004DC">
        <w:rPr>
          <w:color w:val="000000" w:themeColor="text1"/>
          <w:sz w:val="28"/>
          <w:szCs w:val="28"/>
        </w:rPr>
        <w:t>s</w:t>
      </w:r>
      <w:r w:rsidR="00864240" w:rsidRPr="00B004DC">
        <w:rPr>
          <w:color w:val="000000" w:themeColor="text1"/>
          <w:sz w:val="28"/>
          <w:szCs w:val="28"/>
        </w:rPr>
        <w:t>, lai sasniegtu attiecīgo barošanas mērķi.</w:t>
      </w:r>
    </w:p>
    <w:p w14:paraId="7738C0D3" w14:textId="77777777" w:rsidR="00864240" w:rsidRPr="00B004DC" w:rsidRDefault="00864240" w:rsidP="00C84C9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D4" w14:textId="6AA14404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29</w:t>
      </w:r>
      <w:r w:rsidR="00F56EFC" w:rsidRPr="00B004DC">
        <w:rPr>
          <w:color w:val="000000" w:themeColor="text1"/>
          <w:sz w:val="28"/>
          <w:szCs w:val="28"/>
        </w:rPr>
        <w:t>.</w:t>
      </w:r>
      <w:r w:rsidRPr="00B004DC">
        <w:rPr>
          <w:color w:val="000000" w:themeColor="text1"/>
          <w:sz w:val="28"/>
          <w:szCs w:val="28"/>
          <w:vertAlign w:val="superscript"/>
        </w:rPr>
        <w:t>6</w:t>
      </w:r>
      <w:r w:rsidR="006838BA">
        <w:rPr>
          <w:color w:val="000000" w:themeColor="text1"/>
          <w:sz w:val="28"/>
          <w:szCs w:val="28"/>
        </w:rPr>
        <w:t> </w:t>
      </w:r>
      <w:r w:rsidR="00F65CC1" w:rsidRPr="00B004DC">
        <w:rPr>
          <w:color w:val="000000" w:themeColor="text1"/>
          <w:sz w:val="28"/>
          <w:szCs w:val="28"/>
        </w:rPr>
        <w:t>Š</w:t>
      </w:r>
      <w:r w:rsidR="00F56EFC" w:rsidRPr="00B004DC">
        <w:rPr>
          <w:color w:val="000000" w:themeColor="text1"/>
          <w:sz w:val="28"/>
          <w:szCs w:val="28"/>
        </w:rPr>
        <w:t xml:space="preserve">o noteikumu </w:t>
      </w:r>
      <w:r w:rsidR="00F944BF" w:rsidRPr="00B004DC">
        <w:rPr>
          <w:color w:val="000000" w:themeColor="text1"/>
          <w:sz w:val="28"/>
          <w:szCs w:val="28"/>
        </w:rPr>
        <w:t>2.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42193">
        <w:rPr>
          <w:color w:val="000000" w:themeColor="text1"/>
          <w:sz w:val="28"/>
          <w:szCs w:val="28"/>
        </w:rPr>
        <w:t xml:space="preserve">pielikuma tabulas </w:t>
      </w:r>
      <w:r w:rsidR="00864240" w:rsidRPr="00B004DC">
        <w:rPr>
          <w:color w:val="000000" w:themeColor="text1"/>
          <w:sz w:val="28"/>
          <w:szCs w:val="28"/>
        </w:rPr>
        <w:t>4.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42193">
        <w:rPr>
          <w:color w:val="000000" w:themeColor="text1"/>
          <w:sz w:val="28"/>
          <w:szCs w:val="28"/>
        </w:rPr>
        <w:t>ailē</w:t>
      </w:r>
      <w:r w:rsidR="007D75BE" w:rsidRPr="00B004DC">
        <w:rPr>
          <w:color w:val="000000" w:themeColor="text1"/>
          <w:sz w:val="28"/>
          <w:szCs w:val="28"/>
        </w:rPr>
        <w:t xml:space="preserve"> minētos</w:t>
      </w:r>
      <w:r w:rsidR="00864240" w:rsidRPr="00B004DC">
        <w:rPr>
          <w:color w:val="000000" w:themeColor="text1"/>
          <w:sz w:val="28"/>
          <w:szCs w:val="28"/>
        </w:rPr>
        <w:t xml:space="preserve"> analītisk</w:t>
      </w:r>
      <w:r w:rsidR="00F56EFC" w:rsidRPr="00B004DC">
        <w:rPr>
          <w:color w:val="000000" w:themeColor="text1"/>
          <w:sz w:val="28"/>
          <w:szCs w:val="28"/>
        </w:rPr>
        <w:t>o</w:t>
      </w:r>
      <w:r w:rsidR="00F65CC1" w:rsidRPr="00B004DC">
        <w:rPr>
          <w:color w:val="000000" w:themeColor="text1"/>
          <w:sz w:val="28"/>
          <w:szCs w:val="28"/>
        </w:rPr>
        <w:t>s</w:t>
      </w:r>
      <w:r w:rsidR="00864240" w:rsidRPr="00B004DC">
        <w:rPr>
          <w:color w:val="000000" w:themeColor="text1"/>
          <w:sz w:val="28"/>
          <w:szCs w:val="28"/>
        </w:rPr>
        <w:t xml:space="preserve"> komponen</w:t>
      </w:r>
      <w:r w:rsidR="00F65CC1" w:rsidRPr="00B004DC">
        <w:rPr>
          <w:color w:val="000000" w:themeColor="text1"/>
          <w:sz w:val="28"/>
          <w:szCs w:val="28"/>
        </w:rPr>
        <w:t>tus</w:t>
      </w:r>
      <w:r w:rsidR="00864240" w:rsidRPr="00B004DC">
        <w:rPr>
          <w:color w:val="000000" w:themeColor="text1"/>
          <w:sz w:val="28"/>
          <w:szCs w:val="28"/>
        </w:rPr>
        <w:t xml:space="preserve"> un piedev</w:t>
      </w:r>
      <w:r w:rsidR="00F65CC1" w:rsidRPr="00B004DC">
        <w:rPr>
          <w:color w:val="000000" w:themeColor="text1"/>
          <w:sz w:val="28"/>
          <w:szCs w:val="28"/>
        </w:rPr>
        <w:t>as</w:t>
      </w:r>
      <w:r w:rsidR="00F56EFC" w:rsidRPr="00B004DC">
        <w:rPr>
          <w:color w:val="000000" w:themeColor="text1"/>
          <w:sz w:val="28"/>
          <w:szCs w:val="28"/>
        </w:rPr>
        <w:t xml:space="preserve"> </w:t>
      </w:r>
      <w:r w:rsidR="00F65CC1" w:rsidRPr="00B004DC">
        <w:rPr>
          <w:color w:val="000000" w:themeColor="text1"/>
          <w:sz w:val="28"/>
          <w:szCs w:val="28"/>
        </w:rPr>
        <w:t xml:space="preserve">marķējumā </w:t>
      </w:r>
      <w:r w:rsidR="00F56EFC" w:rsidRPr="00B004DC">
        <w:rPr>
          <w:color w:val="000000" w:themeColor="text1"/>
          <w:sz w:val="28"/>
          <w:szCs w:val="28"/>
        </w:rPr>
        <w:t>norād</w:t>
      </w:r>
      <w:r w:rsidR="00F65CC1" w:rsidRPr="00B004DC">
        <w:rPr>
          <w:color w:val="000000" w:themeColor="text1"/>
          <w:sz w:val="28"/>
          <w:szCs w:val="28"/>
        </w:rPr>
        <w:t>a</w:t>
      </w:r>
      <w:r w:rsidR="00864240" w:rsidRPr="00B004DC">
        <w:rPr>
          <w:color w:val="000000" w:themeColor="text1"/>
          <w:sz w:val="28"/>
          <w:szCs w:val="28"/>
        </w:rPr>
        <w:t xml:space="preserve"> kvantitatīv</w:t>
      </w:r>
      <w:r w:rsidR="00F65CC1" w:rsidRPr="00B004DC">
        <w:rPr>
          <w:color w:val="000000" w:themeColor="text1"/>
          <w:sz w:val="28"/>
          <w:szCs w:val="28"/>
        </w:rPr>
        <w:t>i</w:t>
      </w:r>
      <w:r w:rsidR="00864240" w:rsidRPr="00B004DC">
        <w:rPr>
          <w:color w:val="000000" w:themeColor="text1"/>
          <w:sz w:val="28"/>
          <w:szCs w:val="28"/>
        </w:rPr>
        <w:t>.</w:t>
      </w:r>
    </w:p>
    <w:p w14:paraId="7738C0D5" w14:textId="77777777" w:rsidR="00864240" w:rsidRPr="00B004DC" w:rsidRDefault="00864240" w:rsidP="00C84C9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D6" w14:textId="75C78CE9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29</w:t>
      </w:r>
      <w:r w:rsidR="00F56EFC" w:rsidRPr="00B004DC">
        <w:rPr>
          <w:color w:val="000000" w:themeColor="text1"/>
          <w:sz w:val="28"/>
          <w:szCs w:val="28"/>
        </w:rPr>
        <w:t>.</w:t>
      </w:r>
      <w:r w:rsidRPr="00B004DC">
        <w:rPr>
          <w:color w:val="000000" w:themeColor="text1"/>
          <w:sz w:val="28"/>
          <w:szCs w:val="28"/>
          <w:vertAlign w:val="superscript"/>
        </w:rPr>
        <w:t>7</w:t>
      </w:r>
      <w:r w:rsidR="006838BA">
        <w:rPr>
          <w:color w:val="000000" w:themeColor="text1"/>
          <w:sz w:val="28"/>
          <w:szCs w:val="28"/>
        </w:rPr>
        <w:t> </w:t>
      </w:r>
      <w:r w:rsidR="00F56EFC" w:rsidRPr="00B004DC">
        <w:rPr>
          <w:color w:val="000000" w:themeColor="text1"/>
          <w:sz w:val="28"/>
          <w:szCs w:val="28"/>
        </w:rPr>
        <w:t>Šo n</w:t>
      </w:r>
      <w:r w:rsidR="00A87743" w:rsidRPr="00B004DC">
        <w:rPr>
          <w:color w:val="000000" w:themeColor="text1"/>
          <w:sz w:val="28"/>
          <w:szCs w:val="28"/>
        </w:rPr>
        <w:t xml:space="preserve">oteikumu </w:t>
      </w:r>
      <w:r w:rsidR="00F944BF" w:rsidRPr="00B004DC">
        <w:rPr>
          <w:color w:val="000000" w:themeColor="text1"/>
          <w:sz w:val="28"/>
          <w:szCs w:val="28"/>
        </w:rPr>
        <w:t>2.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42193">
        <w:rPr>
          <w:color w:val="000000" w:themeColor="text1"/>
          <w:sz w:val="28"/>
          <w:szCs w:val="28"/>
        </w:rPr>
        <w:t xml:space="preserve">pielikuma tabulas </w:t>
      </w:r>
      <w:r w:rsidR="00864240" w:rsidRPr="00B004DC">
        <w:rPr>
          <w:color w:val="000000" w:themeColor="text1"/>
          <w:sz w:val="28"/>
          <w:szCs w:val="28"/>
        </w:rPr>
        <w:t>5.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42193">
        <w:rPr>
          <w:color w:val="000000" w:themeColor="text1"/>
          <w:sz w:val="28"/>
          <w:szCs w:val="28"/>
        </w:rPr>
        <w:t>ailē</w:t>
      </w:r>
      <w:r w:rsidR="00A87743" w:rsidRPr="00B004DC">
        <w:rPr>
          <w:color w:val="000000" w:themeColor="text1"/>
          <w:sz w:val="28"/>
          <w:szCs w:val="28"/>
        </w:rPr>
        <w:t xml:space="preserve"> </w:t>
      </w:r>
      <w:r w:rsidR="00CA57AC" w:rsidRPr="00B004DC">
        <w:rPr>
          <w:color w:val="000000" w:themeColor="text1"/>
          <w:sz w:val="28"/>
          <w:szCs w:val="28"/>
        </w:rPr>
        <w:t>noteiktais</w:t>
      </w:r>
      <w:r w:rsidR="00A87743" w:rsidRPr="00B004DC">
        <w:rPr>
          <w:color w:val="000000" w:themeColor="text1"/>
          <w:sz w:val="28"/>
          <w:szCs w:val="28"/>
        </w:rPr>
        <w:t xml:space="preserve"> ieteicamais lietošanas ilgums</w:t>
      </w:r>
      <w:r w:rsidR="00F65CC1" w:rsidRPr="00B004DC">
        <w:rPr>
          <w:color w:val="000000" w:themeColor="text1"/>
          <w:sz w:val="28"/>
          <w:szCs w:val="28"/>
        </w:rPr>
        <w:t xml:space="preserve"> </w:t>
      </w:r>
      <w:r w:rsidR="00032A51">
        <w:rPr>
          <w:color w:val="000000" w:themeColor="text1"/>
          <w:sz w:val="28"/>
          <w:szCs w:val="28"/>
        </w:rPr>
        <w:t>ir</w:t>
      </w:r>
      <w:r w:rsidR="00864240" w:rsidRPr="00B004DC">
        <w:rPr>
          <w:color w:val="000000" w:themeColor="text1"/>
          <w:sz w:val="28"/>
          <w:szCs w:val="28"/>
        </w:rPr>
        <w:t xml:space="preserve"> laik</w:t>
      </w:r>
      <w:r w:rsidR="00032A51">
        <w:rPr>
          <w:color w:val="000000" w:themeColor="text1"/>
          <w:sz w:val="28"/>
          <w:szCs w:val="28"/>
        </w:rPr>
        <w:t>s</w:t>
      </w:r>
      <w:r w:rsidR="00864240" w:rsidRPr="00B004DC">
        <w:rPr>
          <w:color w:val="000000" w:themeColor="text1"/>
          <w:sz w:val="28"/>
          <w:szCs w:val="28"/>
        </w:rPr>
        <w:t>, kurā būtu jāsasniedz barošanas mērķis. Izgatavotāji lietošanas ilgumu var norādīt precīzāk.</w:t>
      </w:r>
    </w:p>
    <w:p w14:paraId="7738C0D7" w14:textId="77777777" w:rsidR="00864240" w:rsidRPr="00B004DC" w:rsidRDefault="00864240" w:rsidP="00C84C9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D8" w14:textId="1EC7A706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29</w:t>
      </w:r>
      <w:r w:rsidR="00A87743" w:rsidRPr="00B004DC">
        <w:rPr>
          <w:color w:val="000000" w:themeColor="text1"/>
          <w:sz w:val="28"/>
          <w:szCs w:val="28"/>
        </w:rPr>
        <w:t>.</w:t>
      </w:r>
      <w:r w:rsidRPr="00B004DC">
        <w:rPr>
          <w:color w:val="000000" w:themeColor="text1"/>
          <w:sz w:val="28"/>
          <w:szCs w:val="28"/>
          <w:vertAlign w:val="superscript"/>
        </w:rPr>
        <w:t>8</w:t>
      </w:r>
      <w:r w:rsidR="006838BA">
        <w:rPr>
          <w:color w:val="000000" w:themeColor="text1"/>
          <w:sz w:val="28"/>
          <w:szCs w:val="28"/>
        </w:rPr>
        <w:t> </w:t>
      </w:r>
      <w:r w:rsidR="00864240" w:rsidRPr="00B004DC">
        <w:rPr>
          <w:color w:val="000000" w:themeColor="text1"/>
          <w:sz w:val="28"/>
          <w:szCs w:val="28"/>
        </w:rPr>
        <w:t>Ja barība paredzēta vairāk nekā vienam īpašam barošanas mērķim, t</w:t>
      </w:r>
      <w:r w:rsidR="00A87743" w:rsidRPr="00B004DC">
        <w:rPr>
          <w:color w:val="000000" w:themeColor="text1"/>
          <w:sz w:val="28"/>
          <w:szCs w:val="28"/>
        </w:rPr>
        <w:t>os norāda marķējumā atbilstoši šo noteikumu</w:t>
      </w:r>
      <w:r w:rsidR="00864240" w:rsidRPr="00B004DC">
        <w:rPr>
          <w:color w:val="000000" w:themeColor="text1"/>
          <w:sz w:val="28"/>
          <w:szCs w:val="28"/>
        </w:rPr>
        <w:t xml:space="preserve"> </w:t>
      </w:r>
      <w:r w:rsidR="0025720E" w:rsidRPr="00B004DC">
        <w:rPr>
          <w:color w:val="000000" w:themeColor="text1"/>
          <w:sz w:val="28"/>
          <w:szCs w:val="28"/>
        </w:rPr>
        <w:t>2.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25720E" w:rsidRPr="00B004DC">
        <w:rPr>
          <w:color w:val="000000" w:themeColor="text1"/>
          <w:sz w:val="28"/>
          <w:szCs w:val="28"/>
        </w:rPr>
        <w:t>pielikum</w:t>
      </w:r>
      <w:r w:rsidR="00A87743" w:rsidRPr="00B004DC">
        <w:rPr>
          <w:color w:val="000000" w:themeColor="text1"/>
          <w:sz w:val="28"/>
          <w:szCs w:val="28"/>
        </w:rPr>
        <w:t>am</w:t>
      </w:r>
      <w:r w:rsidR="00864240" w:rsidRPr="00B004DC">
        <w:rPr>
          <w:color w:val="000000" w:themeColor="text1"/>
          <w:sz w:val="28"/>
          <w:szCs w:val="28"/>
        </w:rPr>
        <w:t>.</w:t>
      </w:r>
    </w:p>
    <w:p w14:paraId="7738C0D9" w14:textId="77777777" w:rsidR="00864240" w:rsidRPr="00B004DC" w:rsidRDefault="00864240" w:rsidP="00C84C99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738C0DA" w14:textId="307AD680" w:rsidR="00864240" w:rsidRPr="00B004DC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29</w:t>
      </w:r>
      <w:r w:rsidR="00A87743" w:rsidRPr="00B004DC">
        <w:rPr>
          <w:color w:val="000000" w:themeColor="text1"/>
          <w:sz w:val="28"/>
          <w:szCs w:val="28"/>
        </w:rPr>
        <w:t>.</w:t>
      </w:r>
      <w:r w:rsidRPr="00B004DC">
        <w:rPr>
          <w:color w:val="000000" w:themeColor="text1"/>
          <w:sz w:val="28"/>
          <w:szCs w:val="28"/>
          <w:vertAlign w:val="superscript"/>
        </w:rPr>
        <w:t>9</w:t>
      </w:r>
      <w:r w:rsidR="006838BA">
        <w:rPr>
          <w:color w:val="000000" w:themeColor="text1"/>
          <w:sz w:val="28"/>
          <w:szCs w:val="28"/>
        </w:rPr>
        <w:t> </w:t>
      </w:r>
      <w:r w:rsidR="00864240" w:rsidRPr="00B004DC">
        <w:rPr>
          <w:color w:val="000000" w:themeColor="text1"/>
          <w:sz w:val="28"/>
          <w:szCs w:val="28"/>
        </w:rPr>
        <w:t>Marķējumā iekļauj lietošanas instrukciju, kas satur norādījumus īpašiem barošanas mērķiem paredzētas papildbarības dienas devu līdzsvarošanai.</w:t>
      </w:r>
    </w:p>
    <w:p w14:paraId="78C69A4D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DC" w14:textId="1A28109B" w:rsidR="00864240" w:rsidRPr="00115D68" w:rsidRDefault="00722169" w:rsidP="00C84C99">
      <w:pPr>
        <w:tabs>
          <w:tab w:val="left" w:pos="425"/>
        </w:tabs>
        <w:spacing w:after="0" w:line="24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115D68">
        <w:rPr>
          <w:color w:val="000000" w:themeColor="text1"/>
          <w:spacing w:val="-2"/>
          <w:sz w:val="28"/>
          <w:szCs w:val="28"/>
        </w:rPr>
        <w:t>29</w:t>
      </w:r>
      <w:r w:rsidR="00A87743" w:rsidRPr="00115D68">
        <w:rPr>
          <w:color w:val="000000" w:themeColor="text1"/>
          <w:spacing w:val="-2"/>
          <w:sz w:val="28"/>
          <w:szCs w:val="28"/>
        </w:rPr>
        <w:t>.</w:t>
      </w:r>
      <w:r w:rsidRPr="00115D68">
        <w:rPr>
          <w:color w:val="000000" w:themeColor="text1"/>
          <w:spacing w:val="-2"/>
          <w:sz w:val="28"/>
          <w:szCs w:val="28"/>
          <w:vertAlign w:val="superscript"/>
        </w:rPr>
        <w:t>10</w:t>
      </w:r>
      <w:r w:rsidR="006838BA" w:rsidRPr="00115D68">
        <w:rPr>
          <w:color w:val="000000" w:themeColor="text1"/>
          <w:spacing w:val="-2"/>
          <w:sz w:val="28"/>
          <w:szCs w:val="28"/>
        </w:rPr>
        <w:t> </w:t>
      </w:r>
      <w:r w:rsidR="00864240" w:rsidRPr="00115D68">
        <w:rPr>
          <w:color w:val="000000" w:themeColor="text1"/>
          <w:spacing w:val="-2"/>
          <w:sz w:val="28"/>
          <w:szCs w:val="28"/>
        </w:rPr>
        <w:t>Ja īpašiem barošanas mērķiem paredzētu barību laiž tirgū bolu veidā kā tādas barības sastāvdaļas vai pa</w:t>
      </w:r>
      <w:r w:rsidR="00060948" w:rsidRPr="00115D68">
        <w:rPr>
          <w:color w:val="000000" w:themeColor="text1"/>
          <w:spacing w:val="-2"/>
          <w:sz w:val="28"/>
          <w:szCs w:val="28"/>
        </w:rPr>
        <w:t>pild</w:t>
      </w:r>
      <w:r w:rsidR="00864240" w:rsidRPr="00115D68">
        <w:rPr>
          <w:color w:val="000000" w:themeColor="text1"/>
          <w:spacing w:val="-2"/>
          <w:sz w:val="28"/>
          <w:szCs w:val="28"/>
        </w:rPr>
        <w:t>barību, kas paredzēta individuālai piespiedu ievadīšanai perorāli, barības marķējumā katrai piedevai, kurai noteikts maksimāli pieļaujamais saturs kompleksajā barībā, norāda</w:t>
      </w:r>
      <w:proofErr w:type="gramStart"/>
      <w:r w:rsidR="00864240" w:rsidRPr="00115D68">
        <w:rPr>
          <w:color w:val="000000" w:themeColor="text1"/>
          <w:spacing w:val="-2"/>
          <w:sz w:val="28"/>
          <w:szCs w:val="28"/>
        </w:rPr>
        <w:t xml:space="preserve"> bola</w:t>
      </w:r>
      <w:proofErr w:type="gramEnd"/>
      <w:r w:rsidR="00864240" w:rsidRPr="00115D68">
        <w:rPr>
          <w:color w:val="000000" w:themeColor="text1"/>
          <w:spacing w:val="-2"/>
          <w:sz w:val="28"/>
          <w:szCs w:val="28"/>
        </w:rPr>
        <w:t xml:space="preserve"> maksimālo pastāvīgas atbrīvošanās ilgumu un daudzumu, kas atbrīvojas diennaktī. Pēc kompetentās iestādes pieprasījuma barības apritē iesaistītais uzņēmējs, kas laiž tirgū </w:t>
      </w:r>
      <w:proofErr w:type="spellStart"/>
      <w:r w:rsidR="00864240" w:rsidRPr="00115D68">
        <w:rPr>
          <w:color w:val="000000" w:themeColor="text1"/>
          <w:spacing w:val="-2"/>
          <w:sz w:val="28"/>
          <w:szCs w:val="28"/>
        </w:rPr>
        <w:t>bolus</w:t>
      </w:r>
      <w:proofErr w:type="spellEnd"/>
      <w:r w:rsidR="00864240" w:rsidRPr="00115D68">
        <w:rPr>
          <w:color w:val="000000" w:themeColor="text1"/>
          <w:spacing w:val="-2"/>
          <w:sz w:val="28"/>
          <w:szCs w:val="28"/>
        </w:rPr>
        <w:t>, iesniedz pierādījumu par to, ka dienā pieejamais piedevas līmenis gremošanas traktā nepārsniegs piedevas maksimālo saturu, kas noteikts uz kilogramu kompleksās barības visā barošanas periodā (lēnas atbrīvošanās iedarbība</w:t>
      </w:r>
      <w:r w:rsidR="008F7226" w:rsidRPr="00115D68">
        <w:rPr>
          <w:color w:val="000000" w:themeColor="text1"/>
          <w:spacing w:val="-2"/>
          <w:sz w:val="28"/>
          <w:szCs w:val="28"/>
        </w:rPr>
        <w:t xml:space="preserve">). Barību bolu veidā ievada </w:t>
      </w:r>
      <w:r w:rsidR="00864240" w:rsidRPr="00115D68">
        <w:rPr>
          <w:color w:val="000000" w:themeColor="text1"/>
          <w:spacing w:val="-2"/>
          <w:sz w:val="28"/>
          <w:szCs w:val="28"/>
        </w:rPr>
        <w:t xml:space="preserve">veterinārārsts </w:t>
      </w:r>
      <w:r w:rsidR="0036254B" w:rsidRPr="00115D68">
        <w:rPr>
          <w:color w:val="000000" w:themeColor="text1"/>
          <w:spacing w:val="-2"/>
          <w:sz w:val="28"/>
          <w:szCs w:val="28"/>
        </w:rPr>
        <w:t xml:space="preserve">vai cita </w:t>
      </w:r>
      <w:r w:rsidR="008910DB" w:rsidRPr="00115D68">
        <w:rPr>
          <w:color w:val="000000" w:themeColor="text1"/>
          <w:spacing w:val="-2"/>
          <w:sz w:val="28"/>
          <w:szCs w:val="28"/>
        </w:rPr>
        <w:t>barības apritē iesaistītā persona</w:t>
      </w:r>
      <w:r w:rsidR="00864240" w:rsidRPr="00115D68">
        <w:rPr>
          <w:color w:val="000000" w:themeColor="text1"/>
          <w:spacing w:val="-2"/>
          <w:sz w:val="28"/>
          <w:szCs w:val="28"/>
        </w:rPr>
        <w:t>.</w:t>
      </w:r>
      <w:r w:rsidR="00862507" w:rsidRPr="00115D68">
        <w:rPr>
          <w:color w:val="000000" w:themeColor="text1"/>
          <w:spacing w:val="-2"/>
          <w:sz w:val="28"/>
          <w:szCs w:val="28"/>
        </w:rPr>
        <w:t>"</w:t>
      </w:r>
    </w:p>
    <w:p w14:paraId="03EB6677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DE" w14:textId="77777777" w:rsidR="004A1D6D" w:rsidRPr="00B004DC" w:rsidRDefault="008F7226" w:rsidP="00C84C99">
      <w:pPr>
        <w:pStyle w:val="naisf"/>
        <w:spacing w:before="0" w:after="0" w:line="240" w:lineRule="auto"/>
        <w:ind w:firstLine="709"/>
        <w:rPr>
          <w:rStyle w:val="Strong"/>
          <w:b w:val="0"/>
          <w:color w:val="000000" w:themeColor="text1"/>
          <w:sz w:val="28"/>
          <w:szCs w:val="28"/>
        </w:rPr>
      </w:pPr>
      <w:r w:rsidRPr="00B004DC">
        <w:rPr>
          <w:rStyle w:val="Strong"/>
          <w:b w:val="0"/>
          <w:color w:val="000000" w:themeColor="text1"/>
          <w:sz w:val="28"/>
          <w:szCs w:val="28"/>
        </w:rPr>
        <w:t>3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. Izteikt IV</w:t>
      </w:r>
      <w:r w:rsidR="0071280B" w:rsidRPr="00B004DC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nodaļas nosaukumu šādā redakcijā:</w:t>
      </w:r>
    </w:p>
    <w:p w14:paraId="7738C0DF" w14:textId="77777777" w:rsidR="0000563D" w:rsidRPr="00B004DC" w:rsidRDefault="0000563D" w:rsidP="00C84C99">
      <w:pPr>
        <w:pStyle w:val="naisf"/>
        <w:spacing w:before="0" w:after="0" w:line="240" w:lineRule="auto"/>
        <w:ind w:firstLine="709"/>
        <w:rPr>
          <w:rStyle w:val="Strong"/>
          <w:b w:val="0"/>
          <w:color w:val="000000" w:themeColor="text1"/>
          <w:sz w:val="28"/>
          <w:szCs w:val="28"/>
        </w:rPr>
      </w:pPr>
    </w:p>
    <w:p w14:paraId="7738C0E0" w14:textId="461C3EC4" w:rsidR="004A1D6D" w:rsidRPr="00B004DC" w:rsidRDefault="00862507" w:rsidP="00B004DC">
      <w:pPr>
        <w:pStyle w:val="naisf"/>
        <w:spacing w:before="0" w:after="0" w:line="240" w:lineRule="auto"/>
        <w:ind w:firstLine="0"/>
        <w:jc w:val="center"/>
        <w:rPr>
          <w:rStyle w:val="Strong"/>
          <w:rFonts w:asciiTheme="minorHAnsi" w:eastAsiaTheme="minorEastAsia" w:hAnsiTheme="minorHAnsi" w:cstheme="minorBidi"/>
          <w:b w:val="0"/>
          <w:color w:val="000000" w:themeColor="text1"/>
          <w:sz w:val="28"/>
          <w:szCs w:val="28"/>
          <w:lang w:eastAsia="lv-LV"/>
        </w:rPr>
      </w:pPr>
      <w:r w:rsidRPr="00B004DC">
        <w:rPr>
          <w:rStyle w:val="Strong"/>
          <w:b w:val="0"/>
          <w:color w:val="000000" w:themeColor="text1"/>
          <w:sz w:val="28"/>
          <w:szCs w:val="28"/>
        </w:rPr>
        <w:t>"</w:t>
      </w:r>
      <w:r w:rsidR="001B2F82" w:rsidRPr="00B004DC">
        <w:rPr>
          <w:rStyle w:val="Strong"/>
          <w:color w:val="000000" w:themeColor="text1"/>
          <w:sz w:val="28"/>
          <w:szCs w:val="28"/>
        </w:rPr>
        <w:t>IV. Noslēguma jautājumi</w:t>
      </w:r>
      <w:r w:rsidRPr="00B004DC">
        <w:rPr>
          <w:rStyle w:val="Strong"/>
          <w:b w:val="0"/>
          <w:color w:val="000000" w:themeColor="text1"/>
          <w:sz w:val="28"/>
          <w:szCs w:val="28"/>
        </w:rPr>
        <w:t>"</w:t>
      </w:r>
      <w:r w:rsidR="00242193">
        <w:rPr>
          <w:rStyle w:val="Strong"/>
          <w:b w:val="0"/>
          <w:color w:val="000000" w:themeColor="text1"/>
          <w:sz w:val="28"/>
          <w:szCs w:val="28"/>
        </w:rPr>
        <w:t>.</w:t>
      </w:r>
    </w:p>
    <w:p w14:paraId="6B85B7DC" w14:textId="77777777" w:rsidR="00C84C99" w:rsidRPr="00B004DC" w:rsidRDefault="00C84C99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40F8BE43" w14:textId="77777777" w:rsidR="00115D68" w:rsidRDefault="00115D68">
      <w:pPr>
        <w:spacing w:after="0" w:line="240" w:lineRule="auto"/>
        <w:rPr>
          <w:rStyle w:val="Strong"/>
          <w:b w:val="0"/>
          <w:color w:val="000000" w:themeColor="text1"/>
          <w:sz w:val="28"/>
          <w:szCs w:val="28"/>
        </w:rPr>
      </w:pPr>
      <w:r>
        <w:rPr>
          <w:rStyle w:val="Strong"/>
          <w:b w:val="0"/>
          <w:color w:val="000000" w:themeColor="text1"/>
          <w:sz w:val="28"/>
          <w:szCs w:val="28"/>
        </w:rPr>
        <w:br w:type="page"/>
      </w:r>
    </w:p>
    <w:p w14:paraId="7738C0E2" w14:textId="3BDFA2C7" w:rsidR="004A1D6D" w:rsidRPr="00B004DC" w:rsidRDefault="008F7226" w:rsidP="00C84C99">
      <w:pPr>
        <w:pStyle w:val="naisf"/>
        <w:spacing w:before="0" w:after="0" w:line="240" w:lineRule="auto"/>
        <w:ind w:firstLine="709"/>
        <w:rPr>
          <w:rStyle w:val="Strong"/>
          <w:b w:val="0"/>
          <w:color w:val="000000" w:themeColor="text1"/>
          <w:sz w:val="28"/>
          <w:szCs w:val="28"/>
        </w:rPr>
      </w:pPr>
      <w:r w:rsidRPr="00B004DC">
        <w:rPr>
          <w:rStyle w:val="Strong"/>
          <w:b w:val="0"/>
          <w:color w:val="000000" w:themeColor="text1"/>
          <w:sz w:val="28"/>
          <w:szCs w:val="28"/>
        </w:rPr>
        <w:lastRenderedPageBreak/>
        <w:t>4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 xml:space="preserve">. Papildināt </w:t>
      </w:r>
      <w:r w:rsidR="00115D68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noteikumu</w:t>
      </w:r>
      <w:r w:rsidR="00115D68">
        <w:rPr>
          <w:rStyle w:val="Strong"/>
          <w:b w:val="0"/>
          <w:bCs w:val="0"/>
          <w:color w:val="000000" w:themeColor="text1"/>
          <w:sz w:val="28"/>
          <w:szCs w:val="28"/>
        </w:rPr>
        <w:t>s</w:t>
      </w:r>
      <w:r w:rsidR="00115D68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r w:rsidRPr="00B004DC">
        <w:rPr>
          <w:rStyle w:val="Strong"/>
          <w:b w:val="0"/>
          <w:color w:val="000000" w:themeColor="text1"/>
          <w:sz w:val="28"/>
          <w:szCs w:val="28"/>
        </w:rPr>
        <w:t xml:space="preserve">ar </w:t>
      </w:r>
      <w:r w:rsidR="00722169" w:rsidRPr="00B004DC">
        <w:rPr>
          <w:rStyle w:val="Strong"/>
          <w:b w:val="0"/>
          <w:color w:val="000000" w:themeColor="text1"/>
          <w:sz w:val="28"/>
          <w:szCs w:val="28"/>
        </w:rPr>
        <w:t>31</w:t>
      </w:r>
      <w:r w:rsidR="00C620B9" w:rsidRPr="00B004DC">
        <w:rPr>
          <w:rStyle w:val="Strong"/>
          <w:b w:val="0"/>
          <w:color w:val="000000" w:themeColor="text1"/>
          <w:sz w:val="28"/>
          <w:szCs w:val="28"/>
        </w:rPr>
        <w:t>.</w:t>
      </w:r>
      <w:r w:rsidR="000C47C4" w:rsidRPr="00B004DC">
        <w:rPr>
          <w:rStyle w:val="Strong"/>
          <w:b w:val="0"/>
          <w:color w:val="000000" w:themeColor="text1"/>
          <w:sz w:val="28"/>
          <w:szCs w:val="28"/>
        </w:rPr>
        <w:t xml:space="preserve"> un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 xml:space="preserve"> </w:t>
      </w:r>
      <w:r w:rsidR="00722169" w:rsidRPr="00B004DC">
        <w:rPr>
          <w:rStyle w:val="Strong"/>
          <w:b w:val="0"/>
          <w:color w:val="000000" w:themeColor="text1"/>
          <w:sz w:val="28"/>
          <w:szCs w:val="28"/>
        </w:rPr>
        <w:t>32</w:t>
      </w:r>
      <w:r w:rsidR="006838BA" w:rsidRPr="00B004DC">
        <w:rPr>
          <w:rStyle w:val="Strong"/>
          <w:b w:val="0"/>
          <w:color w:val="000000" w:themeColor="text1"/>
          <w:sz w:val="28"/>
          <w:szCs w:val="28"/>
        </w:rPr>
        <w:t>. </w:t>
      </w:r>
      <w:r w:rsidR="001B2F82" w:rsidRPr="00B004DC">
        <w:rPr>
          <w:rStyle w:val="Strong"/>
          <w:b w:val="0"/>
          <w:color w:val="000000" w:themeColor="text1"/>
          <w:sz w:val="28"/>
          <w:szCs w:val="28"/>
        </w:rPr>
        <w:t>punktu šādā redakcijā:</w:t>
      </w:r>
    </w:p>
    <w:p w14:paraId="64679719" w14:textId="77777777" w:rsidR="00B004DC" w:rsidRPr="00B004DC" w:rsidRDefault="00B004DC" w:rsidP="00C84C99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0E3" w14:textId="6ED1E3EE" w:rsidR="00B837C0" w:rsidRPr="00B004DC" w:rsidRDefault="00862507" w:rsidP="00C84C99">
      <w:pPr>
        <w:pStyle w:val="Sarakstarindkopa1"/>
        <w:spacing w:after="0" w:line="240" w:lineRule="auto"/>
        <w:ind w:left="0" w:firstLine="709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B004DC">
        <w:rPr>
          <w:rStyle w:val="Strong"/>
          <w:b w:val="0"/>
          <w:bCs w:val="0"/>
          <w:color w:val="000000" w:themeColor="text1"/>
          <w:sz w:val="28"/>
          <w:szCs w:val="28"/>
        </w:rPr>
        <w:t>"</w:t>
      </w:r>
      <w:r w:rsidR="0002716F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31</w:t>
      </w:r>
      <w:r w:rsidR="006838BA" w:rsidRPr="00B004DC">
        <w:rPr>
          <w:rStyle w:val="Strong"/>
          <w:b w:val="0"/>
          <w:color w:val="000000" w:themeColor="text1"/>
          <w:sz w:val="28"/>
          <w:szCs w:val="28"/>
        </w:rPr>
        <w:t>. 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Šo noteikumu 2.</w:t>
      </w:r>
      <w:r w:rsidR="007D75BE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 </w:t>
      </w:r>
      <w:r w:rsidR="00242193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pielikuma 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1., 10., 14., 15. un 18.</w:t>
      </w:r>
      <w:r w:rsidR="007D75BE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 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punktā minēto lolojumdzīvnieku diētisko barību, 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kas 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ražota un marķēta līdz 2016.</w:t>
      </w:r>
      <w:r w:rsidR="007D75BE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 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gada </w:t>
      </w:r>
      <w:r w:rsidR="00760907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12.</w:t>
      </w:r>
      <w:r w:rsidR="007D75BE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 </w:t>
      </w:r>
      <w:r w:rsidR="00760907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novembrim</w:t>
      </w:r>
      <w:r w:rsidR="00A24D26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un 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kas </w:t>
      </w:r>
      <w:r w:rsidR="00A24D26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atbilst </w:t>
      </w:r>
      <w:r w:rsidR="000C47C4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normatīvaj</w:t>
      </w:r>
      <w:r w:rsidR="006620F5">
        <w:rPr>
          <w:rStyle w:val="Strong"/>
          <w:b w:val="0"/>
          <w:bCs w:val="0"/>
          <w:color w:val="000000" w:themeColor="text1"/>
          <w:sz w:val="28"/>
          <w:szCs w:val="28"/>
        </w:rPr>
        <w:t>iem</w:t>
      </w:r>
      <w:r w:rsidR="000C47C4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akt</w:t>
      </w:r>
      <w:r w:rsidR="006620F5">
        <w:rPr>
          <w:rStyle w:val="Strong"/>
          <w:b w:val="0"/>
          <w:bCs w:val="0"/>
          <w:color w:val="000000" w:themeColor="text1"/>
          <w:sz w:val="28"/>
          <w:szCs w:val="28"/>
        </w:rPr>
        <w:t>iem</w:t>
      </w:r>
      <w:r w:rsidR="000C47C4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par dzīvnieku ārstnieciskās barības apriti, k</w:t>
      </w:r>
      <w:r w:rsidR="006620F5">
        <w:rPr>
          <w:rStyle w:val="Strong"/>
          <w:b w:val="0"/>
          <w:bCs w:val="0"/>
          <w:color w:val="000000" w:themeColor="text1"/>
          <w:sz w:val="28"/>
          <w:szCs w:val="28"/>
        </w:rPr>
        <w:t>uri</w:t>
      </w:r>
      <w:r w:rsidR="000C47C4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bija spēkā pirms </w:t>
      </w:r>
      <w:r w:rsidR="0057398B">
        <w:rPr>
          <w:color w:val="000000" w:themeColor="text1"/>
          <w:sz w:val="28"/>
          <w:szCs w:val="28"/>
        </w:rPr>
        <w:t>r</w:t>
      </w:r>
      <w:r w:rsidR="00CA4CD9" w:rsidRPr="00B004DC">
        <w:rPr>
          <w:color w:val="000000" w:themeColor="text1"/>
          <w:sz w:val="28"/>
          <w:szCs w:val="28"/>
        </w:rPr>
        <w:t>egulas Nr.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CA4CD9" w:rsidRPr="00B004DC">
        <w:rPr>
          <w:color w:val="000000" w:themeColor="text1"/>
          <w:sz w:val="28"/>
          <w:szCs w:val="28"/>
        </w:rPr>
        <w:t>1123/2014</w:t>
      </w:r>
      <w:r w:rsidR="000C47C4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stāšanās</w:t>
      </w:r>
      <w:r w:rsidR="00115D68" w:rsidRPr="00115D68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r w:rsidR="00115D68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spēkā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, atļauts laist tirgū, līdz beidzas tās krājumi. </w:t>
      </w:r>
    </w:p>
    <w:p w14:paraId="751C7B90" w14:textId="77777777" w:rsidR="00B004DC" w:rsidRPr="00B004DC" w:rsidRDefault="00B004DC" w:rsidP="00C84C99">
      <w:pPr>
        <w:pStyle w:val="Sarakstarindkopa1"/>
        <w:spacing w:after="0" w:line="240" w:lineRule="auto"/>
        <w:ind w:left="0" w:firstLine="709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</w:p>
    <w:p w14:paraId="7738C0E4" w14:textId="3658CD2B" w:rsidR="004A1D6D" w:rsidRPr="00B004DC" w:rsidRDefault="0002716F" w:rsidP="00C84C99">
      <w:pPr>
        <w:pStyle w:val="Sarakstarindkopa1"/>
        <w:spacing w:after="0" w:line="240" w:lineRule="auto"/>
        <w:ind w:left="0" w:firstLine="709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  <w:r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32</w:t>
      </w:r>
      <w:r w:rsidR="006838BA" w:rsidRPr="00115D68">
        <w:rPr>
          <w:rStyle w:val="Strong"/>
          <w:b w:val="0"/>
          <w:color w:val="000000" w:themeColor="text1"/>
          <w:spacing w:val="-2"/>
          <w:sz w:val="28"/>
          <w:szCs w:val="28"/>
        </w:rPr>
        <w:t>. 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Šo noteikumu 2.</w:t>
      </w:r>
      <w:r w:rsidR="007D75BE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 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pielikuma 29. un 32.</w:t>
      </w:r>
      <w:r w:rsidR="007D75BE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 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punktā minēto dzīvnieku diētisko barību, 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kas 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ražota un marķēta līdz 2015.</w:t>
      </w:r>
      <w:r w:rsidR="007D75BE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 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gada 12.</w:t>
      </w:r>
      <w:r w:rsidR="007D75BE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 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maijam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 un 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kas 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atbilst 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normatīvaj</w:t>
      </w:r>
      <w:r w:rsidR="006620F5">
        <w:rPr>
          <w:rStyle w:val="Strong"/>
          <w:b w:val="0"/>
          <w:bCs w:val="0"/>
          <w:color w:val="000000" w:themeColor="text1"/>
          <w:sz w:val="28"/>
          <w:szCs w:val="28"/>
        </w:rPr>
        <w:t>iem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akt</w:t>
      </w:r>
      <w:r w:rsidR="006620F5">
        <w:rPr>
          <w:rStyle w:val="Strong"/>
          <w:b w:val="0"/>
          <w:bCs w:val="0"/>
          <w:color w:val="000000" w:themeColor="text1"/>
          <w:sz w:val="28"/>
          <w:szCs w:val="28"/>
        </w:rPr>
        <w:t>iem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par dzīvnieku ārstnieciskās barības apriti, 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k</w:t>
      </w:r>
      <w:r w:rsidR="006620F5">
        <w:rPr>
          <w:rStyle w:val="Strong"/>
          <w:b w:val="0"/>
          <w:bCs w:val="0"/>
          <w:color w:val="000000" w:themeColor="text1"/>
          <w:sz w:val="28"/>
          <w:szCs w:val="28"/>
        </w:rPr>
        <w:t>uri</w:t>
      </w:r>
      <w:r w:rsidR="006620F5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bija spēkā pirm</w:t>
      </w:r>
      <w:r w:rsidR="00CA4CD9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s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="0057398B" w:rsidRPr="00115D68">
        <w:rPr>
          <w:color w:val="000000" w:themeColor="text1"/>
          <w:spacing w:val="-2"/>
          <w:sz w:val="28"/>
          <w:szCs w:val="28"/>
        </w:rPr>
        <w:t>r</w:t>
      </w:r>
      <w:r w:rsidR="00CA4CD9" w:rsidRPr="00115D68">
        <w:rPr>
          <w:color w:val="000000" w:themeColor="text1"/>
          <w:spacing w:val="-2"/>
          <w:sz w:val="28"/>
          <w:szCs w:val="28"/>
        </w:rPr>
        <w:t>egulas Nr.</w:t>
      </w:r>
      <w:r w:rsidR="007D75BE" w:rsidRPr="00115D68">
        <w:rPr>
          <w:color w:val="000000" w:themeColor="text1"/>
          <w:spacing w:val="-2"/>
          <w:sz w:val="28"/>
          <w:szCs w:val="28"/>
        </w:rPr>
        <w:t> </w:t>
      </w:r>
      <w:r w:rsidR="00CA4CD9" w:rsidRPr="00115D68">
        <w:rPr>
          <w:color w:val="000000" w:themeColor="text1"/>
          <w:spacing w:val="-2"/>
          <w:sz w:val="28"/>
          <w:szCs w:val="28"/>
        </w:rPr>
        <w:t>1123/2014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 </w:t>
      </w:r>
      <w:r w:rsidR="00115D68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 xml:space="preserve">stāšanās </w:t>
      </w:r>
      <w:r w:rsidR="000C47C4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spēkā</w:t>
      </w:r>
      <w:r w:rsidR="001B2F82" w:rsidRPr="00115D68">
        <w:rPr>
          <w:rStyle w:val="Strong"/>
          <w:b w:val="0"/>
          <w:bCs w:val="0"/>
          <w:color w:val="000000" w:themeColor="text1"/>
          <w:spacing w:val="-2"/>
          <w:sz w:val="28"/>
          <w:szCs w:val="28"/>
        </w:rPr>
        <w:t>, atļauts laist tirgū,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 līdz beidzas tās krājum</w:t>
      </w:r>
      <w:r w:rsidR="00760907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i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.</w:t>
      </w:r>
      <w:r w:rsidR="00862507" w:rsidRPr="00B004DC">
        <w:rPr>
          <w:rStyle w:val="Strong"/>
          <w:b w:val="0"/>
          <w:bCs w:val="0"/>
          <w:color w:val="000000" w:themeColor="text1"/>
          <w:sz w:val="28"/>
          <w:szCs w:val="28"/>
        </w:rPr>
        <w:t>"</w:t>
      </w:r>
    </w:p>
    <w:p w14:paraId="7738C0E5" w14:textId="77777777" w:rsidR="004A1267" w:rsidRPr="00B004DC" w:rsidRDefault="004A1267" w:rsidP="00C84C99">
      <w:pPr>
        <w:pStyle w:val="Sarakstarindkopa1"/>
        <w:spacing w:after="0" w:line="240" w:lineRule="auto"/>
        <w:ind w:left="0" w:firstLine="709"/>
        <w:jc w:val="both"/>
        <w:rPr>
          <w:rStyle w:val="Strong"/>
          <w:b w:val="0"/>
          <w:bCs w:val="0"/>
          <w:iCs/>
          <w:color w:val="000000" w:themeColor="text1"/>
          <w:sz w:val="28"/>
          <w:szCs w:val="28"/>
        </w:rPr>
      </w:pPr>
    </w:p>
    <w:p w14:paraId="7738C0E6" w14:textId="77777777" w:rsidR="004A1D6D" w:rsidRPr="00B004DC" w:rsidRDefault="00A07910" w:rsidP="00C84C99">
      <w:pPr>
        <w:tabs>
          <w:tab w:val="left" w:pos="28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004DC">
        <w:rPr>
          <w:rStyle w:val="Strong"/>
          <w:b w:val="0"/>
          <w:bCs w:val="0"/>
          <w:color w:val="000000" w:themeColor="text1"/>
          <w:sz w:val="28"/>
          <w:szCs w:val="28"/>
        </w:rPr>
        <w:t>5</w:t>
      </w:r>
      <w:r w:rsidR="001B2F82" w:rsidRPr="00B004DC">
        <w:rPr>
          <w:rStyle w:val="Strong"/>
          <w:b w:val="0"/>
          <w:bCs w:val="0"/>
          <w:color w:val="000000" w:themeColor="text1"/>
          <w:sz w:val="28"/>
          <w:szCs w:val="28"/>
        </w:rPr>
        <w:t xml:space="preserve">. </w:t>
      </w:r>
      <w:r w:rsidR="001B2F82" w:rsidRPr="00B004DC">
        <w:rPr>
          <w:color w:val="000000" w:themeColor="text1"/>
          <w:sz w:val="28"/>
          <w:szCs w:val="28"/>
        </w:rPr>
        <w:t>Izteikt 2.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1B2F82" w:rsidRPr="00B004DC">
        <w:rPr>
          <w:color w:val="000000" w:themeColor="text1"/>
          <w:sz w:val="28"/>
          <w:szCs w:val="28"/>
        </w:rPr>
        <w:t>pielikumu šādā redakcijā:</w:t>
      </w:r>
    </w:p>
    <w:p w14:paraId="7738C0E7" w14:textId="77777777" w:rsidR="004A1D6D" w:rsidRPr="00B004DC" w:rsidRDefault="004A1D6D" w:rsidP="00C84C99">
      <w:pPr>
        <w:spacing w:after="0" w:line="240" w:lineRule="auto"/>
        <w:ind w:firstLine="709"/>
        <w:jc w:val="both"/>
        <w:rPr>
          <w:rStyle w:val="Strong"/>
          <w:b w:val="0"/>
          <w:bCs w:val="0"/>
          <w:color w:val="000000" w:themeColor="text1"/>
          <w:sz w:val="28"/>
          <w:szCs w:val="28"/>
        </w:rPr>
      </w:pPr>
    </w:p>
    <w:p w14:paraId="7738C0E8" w14:textId="77777777" w:rsidR="004A1D6D" w:rsidRPr="00B004DC" w:rsidRDefault="004A1D6D" w:rsidP="00862507">
      <w:pPr>
        <w:spacing w:after="0" w:line="240" w:lineRule="auto"/>
        <w:ind w:firstLine="720"/>
        <w:jc w:val="right"/>
        <w:outlineLvl w:val="0"/>
        <w:rPr>
          <w:color w:val="000000" w:themeColor="text1"/>
          <w:sz w:val="28"/>
          <w:szCs w:val="28"/>
        </w:rPr>
      </w:pPr>
      <w:bookmarkStart w:id="4" w:name="254953"/>
    </w:p>
    <w:p w14:paraId="7738C0E9" w14:textId="77777777" w:rsidR="008F7226" w:rsidRPr="00B004DC" w:rsidRDefault="008F7226" w:rsidP="00862507">
      <w:pPr>
        <w:spacing w:after="0" w:line="240" w:lineRule="auto"/>
        <w:ind w:firstLine="720"/>
        <w:jc w:val="right"/>
        <w:outlineLvl w:val="0"/>
        <w:rPr>
          <w:color w:val="000000" w:themeColor="text1"/>
          <w:sz w:val="28"/>
          <w:szCs w:val="28"/>
        </w:rPr>
        <w:sectPr w:rsidR="008F7226" w:rsidRPr="00B004DC" w:rsidSect="0086250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701" w:header="709" w:footer="709" w:gutter="0"/>
          <w:cols w:space="720"/>
          <w:titlePg/>
          <w:docGrid w:linePitch="360"/>
        </w:sectPr>
      </w:pPr>
    </w:p>
    <w:bookmarkEnd w:id="4"/>
    <w:p w14:paraId="7738C0EA" w14:textId="71CA0C86" w:rsidR="008F7226" w:rsidRPr="00B004DC" w:rsidRDefault="00862507" w:rsidP="00B004DC">
      <w:pPr>
        <w:spacing w:after="0" w:line="240" w:lineRule="auto"/>
        <w:ind w:left="11057"/>
        <w:jc w:val="right"/>
        <w:outlineLvl w:val="0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lastRenderedPageBreak/>
        <w:t>"</w:t>
      </w:r>
      <w:r w:rsidR="008F7226" w:rsidRPr="00B004DC">
        <w:rPr>
          <w:color w:val="000000" w:themeColor="text1"/>
          <w:sz w:val="28"/>
          <w:szCs w:val="28"/>
        </w:rPr>
        <w:t>2.</w:t>
      </w:r>
      <w:r w:rsidR="007D75BE" w:rsidRPr="00B004DC">
        <w:rPr>
          <w:color w:val="000000" w:themeColor="text1"/>
          <w:sz w:val="28"/>
          <w:szCs w:val="28"/>
        </w:rPr>
        <w:t> </w:t>
      </w:r>
      <w:r w:rsidR="008F7226" w:rsidRPr="00B004DC">
        <w:rPr>
          <w:color w:val="000000" w:themeColor="text1"/>
          <w:sz w:val="28"/>
          <w:szCs w:val="28"/>
        </w:rPr>
        <w:t>pielikums</w:t>
      </w:r>
    </w:p>
    <w:p w14:paraId="7738C0EB" w14:textId="77777777" w:rsidR="008F7226" w:rsidRPr="00B004DC" w:rsidRDefault="008F7226" w:rsidP="00B004DC">
      <w:pPr>
        <w:spacing w:after="0" w:line="240" w:lineRule="auto"/>
        <w:ind w:left="11057"/>
        <w:jc w:val="right"/>
        <w:outlineLvl w:val="0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Ministru kabineta</w:t>
      </w:r>
    </w:p>
    <w:p w14:paraId="7738C0EC" w14:textId="77777777" w:rsidR="008F7226" w:rsidRPr="00B004DC" w:rsidRDefault="008F7226" w:rsidP="00B004DC">
      <w:pPr>
        <w:spacing w:after="0" w:line="240" w:lineRule="auto"/>
        <w:ind w:left="11057"/>
        <w:jc w:val="right"/>
        <w:outlineLvl w:val="0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2010.</w:t>
      </w:r>
      <w:r w:rsidR="007D75BE" w:rsidRPr="00B004DC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>gada 24.</w:t>
      </w:r>
      <w:r w:rsidR="007D75BE" w:rsidRPr="00B004DC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>augusta</w:t>
      </w:r>
    </w:p>
    <w:p w14:paraId="7738C0ED" w14:textId="77777777" w:rsidR="008F7226" w:rsidRPr="00B004DC" w:rsidRDefault="008F7226" w:rsidP="00B004DC">
      <w:pPr>
        <w:spacing w:after="0" w:line="240" w:lineRule="auto"/>
        <w:ind w:left="11057"/>
        <w:jc w:val="right"/>
        <w:outlineLvl w:val="0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noteikumiem Nr.</w:t>
      </w:r>
      <w:r w:rsidR="007D75BE" w:rsidRPr="00B004DC">
        <w:rPr>
          <w:color w:val="000000" w:themeColor="text1"/>
          <w:sz w:val="28"/>
          <w:szCs w:val="28"/>
        </w:rPr>
        <w:t> </w:t>
      </w:r>
      <w:r w:rsidRPr="00B004DC">
        <w:rPr>
          <w:color w:val="000000" w:themeColor="text1"/>
          <w:sz w:val="28"/>
          <w:szCs w:val="28"/>
        </w:rPr>
        <w:t>799</w:t>
      </w:r>
    </w:p>
    <w:p w14:paraId="47D9AC3F" w14:textId="77777777" w:rsidR="00B004DC" w:rsidRPr="00B004DC" w:rsidRDefault="00B004DC" w:rsidP="00403369">
      <w:pPr>
        <w:spacing w:after="0" w:line="240" w:lineRule="auto"/>
        <w:jc w:val="both"/>
        <w:outlineLvl w:val="0"/>
        <w:rPr>
          <w:color w:val="000000" w:themeColor="text1"/>
          <w:sz w:val="28"/>
          <w:szCs w:val="28"/>
        </w:rPr>
      </w:pPr>
    </w:p>
    <w:p w14:paraId="7738C0EE" w14:textId="77777777" w:rsidR="004A1D6D" w:rsidRPr="00B004DC" w:rsidRDefault="001B2F82" w:rsidP="00115D68">
      <w:pPr>
        <w:pStyle w:val="Sarakstarindkopa2"/>
        <w:spacing w:after="0" w:line="240" w:lineRule="auto"/>
        <w:ind w:left="0"/>
        <w:jc w:val="center"/>
        <w:outlineLvl w:val="0"/>
        <w:rPr>
          <w:b/>
          <w:color w:val="000000" w:themeColor="text1"/>
          <w:sz w:val="28"/>
        </w:rPr>
      </w:pPr>
      <w:r w:rsidRPr="00B004DC">
        <w:rPr>
          <w:b/>
          <w:color w:val="000000" w:themeColor="text1"/>
          <w:sz w:val="28"/>
        </w:rPr>
        <w:t>Dzīvnieku diētiskās barības paredzamā lietojuma saraksts</w:t>
      </w:r>
    </w:p>
    <w:p w14:paraId="04B1C8D4" w14:textId="77777777" w:rsidR="00B004DC" w:rsidRPr="0021371D" w:rsidRDefault="00B004DC" w:rsidP="00403369">
      <w:pPr>
        <w:pStyle w:val="Sarakstarindkopa2"/>
        <w:spacing w:after="0" w:line="240" w:lineRule="auto"/>
        <w:ind w:left="0"/>
        <w:jc w:val="both"/>
        <w:outlineLvl w:val="0"/>
        <w:rPr>
          <w:color w:val="000000" w:themeColor="text1"/>
        </w:rPr>
      </w:pPr>
    </w:p>
    <w:tbl>
      <w:tblPr>
        <w:tblW w:w="1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126"/>
        <w:gridCol w:w="2977"/>
        <w:gridCol w:w="1417"/>
        <w:gridCol w:w="2552"/>
        <w:gridCol w:w="1417"/>
        <w:gridCol w:w="3544"/>
      </w:tblGrid>
      <w:tr w:rsidR="00B004DC" w:rsidRPr="00B004DC" w14:paraId="7738C0F6" w14:textId="77777777" w:rsidTr="00AD2CE9">
        <w:trPr>
          <w:trHeight w:val="20"/>
        </w:trPr>
        <w:tc>
          <w:tcPr>
            <w:tcW w:w="456" w:type="dxa"/>
            <w:vAlign w:val="center"/>
          </w:tcPr>
          <w:p w14:paraId="7738C0EF" w14:textId="15869B98" w:rsidR="004A1D6D" w:rsidRPr="00B004DC" w:rsidRDefault="001B2F82" w:rsidP="00061BC3">
            <w:pPr>
              <w:spacing w:after="0" w:line="240" w:lineRule="auto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>Nr</w:t>
            </w:r>
            <w:r w:rsidR="00862507" w:rsidRPr="00B004DC">
              <w:rPr>
                <w:rFonts w:eastAsia="Arial Unicode MS"/>
                <w:bCs/>
                <w:color w:val="000000" w:themeColor="text1"/>
              </w:rPr>
              <w:t>. </w:t>
            </w:r>
            <w:r w:rsidR="00B004DC" w:rsidRPr="00B004DC">
              <w:rPr>
                <w:rFonts w:eastAsia="Arial Unicode MS"/>
                <w:bCs/>
                <w:color w:val="000000" w:themeColor="text1"/>
              </w:rPr>
              <w:br/>
            </w:r>
            <w:r w:rsidR="00862507" w:rsidRPr="00B004DC">
              <w:rPr>
                <w:rFonts w:eastAsia="Arial Unicode MS"/>
                <w:bCs/>
                <w:color w:val="000000" w:themeColor="text1"/>
              </w:rPr>
              <w:t>p</w:t>
            </w:r>
            <w:r w:rsidRPr="00B004DC">
              <w:rPr>
                <w:rFonts w:eastAsia="Arial Unicode MS"/>
                <w:bCs/>
                <w:color w:val="000000" w:themeColor="text1"/>
              </w:rPr>
              <w:t>.</w:t>
            </w:r>
            <w:r w:rsidR="00115D68">
              <w:rPr>
                <w:rFonts w:eastAsia="Arial Unicode MS"/>
                <w:bCs/>
                <w:color w:val="000000" w:themeColor="text1"/>
              </w:rPr>
              <w:t> </w:t>
            </w:r>
            <w:r w:rsidR="002E5FCD">
              <w:rPr>
                <w:rFonts w:eastAsia="Arial Unicode MS"/>
                <w:bCs/>
                <w:color w:val="000000" w:themeColor="text1"/>
              </w:rPr>
              <w:br/>
            </w:r>
            <w:r w:rsidRPr="00B004DC">
              <w:rPr>
                <w:rFonts w:eastAsia="Arial Unicode MS"/>
                <w:bCs/>
                <w:color w:val="000000" w:themeColor="text1"/>
              </w:rPr>
              <w:t>k.</w:t>
            </w:r>
            <w:r w:rsidR="002E5FCD">
              <w:rPr>
                <w:rFonts w:eastAsia="Arial Unicode MS"/>
                <w:bCs/>
                <w:color w:val="000000" w:themeColor="text1"/>
              </w:rPr>
              <w:t> </w:t>
            </w:r>
          </w:p>
        </w:tc>
        <w:tc>
          <w:tcPr>
            <w:tcW w:w="2126" w:type="dxa"/>
            <w:vAlign w:val="center"/>
          </w:tcPr>
          <w:p w14:paraId="7738C0F0" w14:textId="77777777" w:rsidR="004A1D6D" w:rsidRPr="00B004DC" w:rsidRDefault="001B2F82" w:rsidP="00061BC3">
            <w:pPr>
              <w:spacing w:after="0" w:line="240" w:lineRule="auto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>Īpašās barošanas mērķis</w:t>
            </w:r>
          </w:p>
        </w:tc>
        <w:tc>
          <w:tcPr>
            <w:tcW w:w="2977" w:type="dxa"/>
            <w:vAlign w:val="center"/>
          </w:tcPr>
          <w:p w14:paraId="7738C0F1" w14:textId="77777777" w:rsidR="004A1D6D" w:rsidRPr="00B004DC" w:rsidRDefault="001B2F82" w:rsidP="00061BC3">
            <w:pPr>
              <w:spacing w:after="0" w:line="240" w:lineRule="auto"/>
              <w:ind w:right="34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 xml:space="preserve">Būtisko </w:t>
            </w:r>
            <w:proofErr w:type="spellStart"/>
            <w:r w:rsidRPr="00B004DC">
              <w:rPr>
                <w:rFonts w:eastAsia="Arial Unicode MS"/>
                <w:bCs/>
                <w:color w:val="000000" w:themeColor="text1"/>
              </w:rPr>
              <w:t>uzturīpašību</w:t>
            </w:r>
            <w:proofErr w:type="spellEnd"/>
            <w:r w:rsidRPr="00B004DC">
              <w:rPr>
                <w:rFonts w:eastAsia="Arial Unicode MS"/>
                <w:bCs/>
                <w:color w:val="000000" w:themeColor="text1"/>
              </w:rPr>
              <w:t xml:space="preserve"> raksturojums</w:t>
            </w:r>
          </w:p>
        </w:tc>
        <w:tc>
          <w:tcPr>
            <w:tcW w:w="1417" w:type="dxa"/>
            <w:vAlign w:val="center"/>
          </w:tcPr>
          <w:p w14:paraId="7738C0F2" w14:textId="77777777" w:rsidR="004A1D6D" w:rsidRPr="00B004DC" w:rsidRDefault="001B2F82" w:rsidP="00061BC3">
            <w:pPr>
              <w:spacing w:after="0" w:line="240" w:lineRule="auto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>Dzīvnieku suga vai kategorija</w:t>
            </w:r>
          </w:p>
        </w:tc>
        <w:tc>
          <w:tcPr>
            <w:tcW w:w="2552" w:type="dxa"/>
            <w:vAlign w:val="center"/>
          </w:tcPr>
          <w:p w14:paraId="7738C0F3" w14:textId="77777777" w:rsidR="004A1D6D" w:rsidRPr="00B004DC" w:rsidRDefault="001B2F82" w:rsidP="00061BC3">
            <w:pPr>
              <w:spacing w:after="0" w:line="240" w:lineRule="auto"/>
              <w:ind w:right="52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>Marķējuma norādes</w:t>
            </w:r>
          </w:p>
        </w:tc>
        <w:tc>
          <w:tcPr>
            <w:tcW w:w="1417" w:type="dxa"/>
            <w:vAlign w:val="center"/>
          </w:tcPr>
          <w:p w14:paraId="7738C0F4" w14:textId="77777777" w:rsidR="004A1D6D" w:rsidRPr="00B004DC" w:rsidRDefault="001B2F82" w:rsidP="00061BC3">
            <w:pPr>
              <w:spacing w:after="0" w:line="240" w:lineRule="auto"/>
              <w:ind w:left="10" w:right="107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>Ieteicamais ilgums</w:t>
            </w:r>
          </w:p>
        </w:tc>
        <w:tc>
          <w:tcPr>
            <w:tcW w:w="3544" w:type="dxa"/>
            <w:vAlign w:val="center"/>
          </w:tcPr>
          <w:p w14:paraId="7738C0F5" w14:textId="77777777" w:rsidR="004A1D6D" w:rsidRPr="00B004DC" w:rsidRDefault="001B2F82" w:rsidP="00061BC3">
            <w:pPr>
              <w:spacing w:after="0" w:line="240" w:lineRule="auto"/>
              <w:ind w:right="57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B004DC">
              <w:rPr>
                <w:rFonts w:eastAsia="Arial Unicode MS"/>
                <w:bCs/>
                <w:color w:val="000000" w:themeColor="text1"/>
              </w:rPr>
              <w:t>Citi noteikumi</w:t>
            </w:r>
          </w:p>
        </w:tc>
      </w:tr>
      <w:tr w:rsidR="00B004DC" w:rsidRPr="00115D68" w14:paraId="7738C0FE" w14:textId="77777777" w:rsidTr="00AD2CE9">
        <w:trPr>
          <w:trHeight w:val="20"/>
        </w:trPr>
        <w:tc>
          <w:tcPr>
            <w:tcW w:w="456" w:type="dxa"/>
          </w:tcPr>
          <w:p w14:paraId="7738C0F7" w14:textId="77777777" w:rsidR="004A1D6D" w:rsidRPr="00115D68" w:rsidRDefault="004A1D6D" w:rsidP="00061BC3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</w:p>
        </w:tc>
        <w:tc>
          <w:tcPr>
            <w:tcW w:w="2126" w:type="dxa"/>
          </w:tcPr>
          <w:p w14:paraId="7738C0F8" w14:textId="5161A085" w:rsidR="004A1D6D" w:rsidRPr="00115D68" w:rsidRDefault="001B2F82" w:rsidP="00061BC3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15D68">
              <w:rPr>
                <w:rFonts w:eastAsia="Arial Unicode MS"/>
                <w:color w:val="000000" w:themeColor="text1"/>
                <w:sz w:val="20"/>
              </w:rPr>
              <w:t>1</w:t>
            </w:r>
          </w:p>
        </w:tc>
        <w:tc>
          <w:tcPr>
            <w:tcW w:w="2977" w:type="dxa"/>
          </w:tcPr>
          <w:p w14:paraId="7738C0F9" w14:textId="2CD3D3CF" w:rsidR="004A1D6D" w:rsidRPr="00115D68" w:rsidRDefault="001B2F82" w:rsidP="00061BC3">
            <w:pPr>
              <w:spacing w:after="0" w:line="240" w:lineRule="auto"/>
              <w:ind w:right="34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15D68">
              <w:rPr>
                <w:rFonts w:eastAsia="Arial Unicode MS"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14:paraId="7738C0FA" w14:textId="7B5EAB46" w:rsidR="004A1D6D" w:rsidRPr="00115D68" w:rsidRDefault="001B2F82" w:rsidP="00061BC3">
            <w:pPr>
              <w:spacing w:after="0" w:line="240" w:lineRule="auto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15D68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2552" w:type="dxa"/>
          </w:tcPr>
          <w:p w14:paraId="7738C0FB" w14:textId="430024EE" w:rsidR="004A1D6D" w:rsidRPr="00115D68" w:rsidRDefault="001B2F82" w:rsidP="00061BC3">
            <w:pPr>
              <w:spacing w:after="0" w:line="240" w:lineRule="auto"/>
              <w:ind w:right="52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15D68">
              <w:rPr>
                <w:rFonts w:eastAsia="Arial Unicode MS"/>
                <w:color w:val="000000" w:themeColor="text1"/>
                <w:sz w:val="20"/>
              </w:rPr>
              <w:t>4</w:t>
            </w:r>
          </w:p>
        </w:tc>
        <w:tc>
          <w:tcPr>
            <w:tcW w:w="1417" w:type="dxa"/>
          </w:tcPr>
          <w:p w14:paraId="7738C0FC" w14:textId="5606C4CD" w:rsidR="004A1D6D" w:rsidRPr="00115D68" w:rsidRDefault="00115D68" w:rsidP="00061BC3">
            <w:pPr>
              <w:spacing w:after="0" w:line="240" w:lineRule="auto"/>
              <w:ind w:left="10" w:right="107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15D68">
              <w:rPr>
                <w:rFonts w:eastAsia="Arial Unicode MS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14:paraId="7738C0FD" w14:textId="75A028FA" w:rsidR="004A1D6D" w:rsidRPr="00115D68" w:rsidRDefault="00115D68" w:rsidP="00061BC3">
            <w:pPr>
              <w:spacing w:after="0" w:line="240" w:lineRule="auto"/>
              <w:ind w:right="57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115D68">
              <w:rPr>
                <w:rFonts w:eastAsia="Arial Unicode MS"/>
                <w:color w:val="000000" w:themeColor="text1"/>
                <w:sz w:val="20"/>
              </w:rPr>
              <w:t>6</w:t>
            </w:r>
          </w:p>
        </w:tc>
      </w:tr>
      <w:tr w:rsidR="00B604DA" w:rsidRPr="00B004DC" w14:paraId="7738C111" w14:textId="77777777" w:rsidTr="00AD2CE9">
        <w:trPr>
          <w:trHeight w:val="20"/>
        </w:trPr>
        <w:tc>
          <w:tcPr>
            <w:tcW w:w="456" w:type="dxa"/>
            <w:vMerge w:val="restart"/>
          </w:tcPr>
          <w:p w14:paraId="7738C0FF" w14:textId="44715B34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br w:type="page"/>
            </w:r>
            <w:r w:rsidRPr="00B004DC">
              <w:rPr>
                <w:rFonts w:eastAsia="Arial Unicode MS"/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</w:tcPr>
          <w:p w14:paraId="7738C100" w14:textId="46CB7E82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Nieru darbības uzlabošana hroniskas nieru mazspējas gadījumā</w:t>
            </w:r>
            <w:hyperlink r:id="rId15" w:anchor="E0006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2977" w:type="dxa"/>
          </w:tcPr>
          <w:p w14:paraId="7738C102" w14:textId="36DBB2E0" w:rsidR="00B604DA" w:rsidRPr="00B004DC" w:rsidRDefault="00B604D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Augstas kvalitātes olbaltumvielas un ierobežots fosfora līmenis (maksimāli 5 g/kg lolojumdzīvnieku kompleksās barības ar mitruma saturu 12</w:t>
            </w:r>
            <w:r w:rsidR="00F654A6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%) un ierobežots kopējā proteīna līmenis (maksimāli 220 g/kg lolojumdzīvnieku kompleksās barības ar mitruma saturu 12</w:t>
            </w:r>
            <w:r w:rsidR="00F654A6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%)</w:t>
            </w:r>
          </w:p>
        </w:tc>
        <w:tc>
          <w:tcPr>
            <w:tcW w:w="1417" w:type="dxa"/>
          </w:tcPr>
          <w:p w14:paraId="7738C103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</w:t>
            </w:r>
          </w:p>
        </w:tc>
        <w:tc>
          <w:tcPr>
            <w:tcW w:w="2552" w:type="dxa"/>
          </w:tcPr>
          <w:p w14:paraId="7738C104" w14:textId="7FCA209F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Olbaltumvielu avots(-i)</w:t>
            </w:r>
          </w:p>
          <w:p w14:paraId="7738C105" w14:textId="3A2C3B1C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06" w14:textId="59A30C64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07" w14:textId="30C64A60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08" w14:textId="7B73E62C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09" w14:textId="06510EA6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</w:tc>
        <w:tc>
          <w:tcPr>
            <w:tcW w:w="1417" w:type="dxa"/>
          </w:tcPr>
          <w:p w14:paraId="7738C10A" w14:textId="3B865FC6" w:rsidR="00B604DA" w:rsidRPr="00B004DC" w:rsidRDefault="00B604DA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6 mēnešiem</w:t>
            </w:r>
            <w:r w:rsidRPr="00B004DC">
              <w:rPr>
                <w:rFonts w:eastAsia="Arial Unicode MS"/>
                <w:color w:val="000000" w:themeColor="text1"/>
                <w:vertAlign w:val="superscript"/>
              </w:rPr>
              <w:t>2</w:t>
            </w:r>
          </w:p>
        </w:tc>
        <w:tc>
          <w:tcPr>
            <w:tcW w:w="3544" w:type="dxa"/>
          </w:tcPr>
          <w:p w14:paraId="7738C10B" w14:textId="0CA5F8FD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Barību laiž tirgū kā komplekso barību.</w:t>
            </w:r>
          </w:p>
          <w:p w14:paraId="7738C10C" w14:textId="50D16B9D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Ieteicamais viegli sagremojamo olbaltumvielu saturs barībā: vismaz 85 %.</w:t>
            </w:r>
          </w:p>
          <w:p w14:paraId="7738C10E" w14:textId="6A9BAFEE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Marķējumā norāda:</w:t>
            </w:r>
            <w:r w:rsidR="00AD2CE9">
              <w:rPr>
                <w:rFonts w:eastAsia="Arial Unicode MS"/>
                <w:color w:val="000000" w:themeColor="text1"/>
              </w:rPr>
              <w:t xml:space="preserve"> </w:t>
            </w:r>
            <w:r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Pirms lietošanas un pirms lietošanas ilguma pagarināšanas ieteicams konsultēties ar veterinārārstu."</w:t>
            </w:r>
          </w:p>
          <w:p w14:paraId="7738C110" w14:textId="03C14E68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norāda:</w:t>
            </w:r>
            <w:r w:rsidR="00AD2CE9">
              <w:rPr>
                <w:rFonts w:eastAsia="Arial Unicode MS"/>
                <w:color w:val="000000" w:themeColor="text1"/>
              </w:rPr>
              <w:t xml:space="preserve"> </w:t>
            </w:r>
            <w:r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Vienmēr jābūt pieejamam ūdenim."</w:t>
            </w:r>
          </w:p>
        </w:tc>
      </w:tr>
      <w:tr w:rsidR="00B604DA" w:rsidRPr="00B004DC" w14:paraId="343EA296" w14:textId="77777777" w:rsidTr="00AD2CE9">
        <w:trPr>
          <w:trHeight w:val="20"/>
        </w:trPr>
        <w:tc>
          <w:tcPr>
            <w:tcW w:w="456" w:type="dxa"/>
            <w:vMerge/>
          </w:tcPr>
          <w:p w14:paraId="2ECEC637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14:paraId="4D96FA94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3417EE5C" w14:textId="5CC4416C" w:rsidR="00B604DA" w:rsidRPr="00B004DC" w:rsidRDefault="00B604DA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vai</w:t>
            </w:r>
          </w:p>
        </w:tc>
        <w:tc>
          <w:tcPr>
            <w:tcW w:w="1417" w:type="dxa"/>
          </w:tcPr>
          <w:p w14:paraId="15201D29" w14:textId="77777777" w:rsidR="00B604DA" w:rsidRPr="00B004DC" w:rsidRDefault="00B604DA" w:rsidP="00061BC3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0C0B6A4A" w14:textId="77777777" w:rsidR="00B604DA" w:rsidRPr="00B004DC" w:rsidRDefault="00B604DA" w:rsidP="00061BC3">
            <w:pPr>
              <w:spacing w:after="0" w:line="240" w:lineRule="auto"/>
              <w:ind w:right="52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</w:tcPr>
          <w:p w14:paraId="2CF95BCC" w14:textId="77777777" w:rsidR="00B604DA" w:rsidRPr="00B004DC" w:rsidRDefault="00B604DA" w:rsidP="00061BC3">
            <w:pPr>
              <w:spacing w:after="0" w:line="240" w:lineRule="auto"/>
              <w:ind w:left="1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544" w:type="dxa"/>
          </w:tcPr>
          <w:p w14:paraId="75435C73" w14:textId="77777777" w:rsidR="00B604DA" w:rsidRPr="00B004DC" w:rsidRDefault="00B604DA" w:rsidP="00061BC3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</w:p>
        </w:tc>
      </w:tr>
      <w:tr w:rsidR="00B604DA" w:rsidRPr="00B004DC" w14:paraId="7738C121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112" w14:textId="16515C0B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113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114" w14:textId="77777777" w:rsidR="00B604DA" w:rsidRPr="00B004DC" w:rsidRDefault="00B604D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samazināta fosfora absorbcija, iekļaujot lantāna karbonāta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oktahidrātu</w:t>
            </w:r>
            <w:proofErr w:type="spellEnd"/>
          </w:p>
        </w:tc>
        <w:tc>
          <w:tcPr>
            <w:tcW w:w="1417" w:type="dxa"/>
          </w:tcPr>
          <w:p w14:paraId="7738C115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Pieauguši suņi</w:t>
            </w:r>
          </w:p>
        </w:tc>
        <w:tc>
          <w:tcPr>
            <w:tcW w:w="2552" w:type="dxa"/>
          </w:tcPr>
          <w:p w14:paraId="7738C116" w14:textId="5A2BE02D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Olbaltumvielu avots(-i)</w:t>
            </w:r>
          </w:p>
          <w:p w14:paraId="7738C117" w14:textId="279046CC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18" w14:textId="286713C7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19" w14:textId="7E333022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1A" w14:textId="3943C713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Nātrijs</w:t>
            </w:r>
          </w:p>
          <w:p w14:paraId="7738C11B" w14:textId="48C54064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  <w:p w14:paraId="7738C11C" w14:textId="31C68631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Lantāna karbonāta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oktahidrāts</w:t>
            </w:r>
            <w:proofErr w:type="spellEnd"/>
          </w:p>
        </w:tc>
        <w:tc>
          <w:tcPr>
            <w:tcW w:w="1417" w:type="dxa"/>
          </w:tcPr>
          <w:p w14:paraId="7738C11D" w14:textId="1CC75624" w:rsidR="00B604DA" w:rsidRPr="00B004DC" w:rsidRDefault="00B604DA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Sākumā līdz 6 mēnešiem</w:t>
            </w:r>
            <w:hyperlink r:id="rId16" w:anchor="E0007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3544" w:type="dxa"/>
          </w:tcPr>
          <w:p w14:paraId="7738C11E" w14:textId="0A9D6BBA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norāda: </w:t>
            </w:r>
            <w:r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Pirms lietošanas un pirms lietošanas ilguma pagarināšanas ieteicams konsultēties ar veterinārārstu."</w:t>
            </w:r>
          </w:p>
          <w:p w14:paraId="7738C120" w14:textId="3F22A2C6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norāda:</w:t>
            </w:r>
            <w:r w:rsidR="00AD2CE9">
              <w:rPr>
                <w:rFonts w:eastAsia="Arial Unicode MS"/>
                <w:color w:val="000000" w:themeColor="text1"/>
              </w:rPr>
              <w:t xml:space="preserve"> </w:t>
            </w:r>
            <w:r>
              <w:rPr>
                <w:rFonts w:eastAsia="Arial Unicode MS"/>
                <w:color w:val="000000" w:themeColor="text1"/>
              </w:rPr>
              <w:lastRenderedPageBreak/>
              <w:t>"</w:t>
            </w:r>
            <w:r w:rsidRPr="00B004DC">
              <w:rPr>
                <w:rFonts w:eastAsia="Arial Unicode MS"/>
                <w:color w:val="000000" w:themeColor="text1"/>
              </w:rPr>
              <w:t>Vienmēr jābūt pieejamam ūdenim."</w:t>
            </w:r>
          </w:p>
        </w:tc>
      </w:tr>
      <w:tr w:rsidR="00B604DA" w:rsidRPr="00B004DC" w14:paraId="7738C135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122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123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126" w14:textId="0E3A1F80" w:rsidR="00B604DA" w:rsidRPr="00B004DC" w:rsidRDefault="00B604D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Augstas kvalitātes olbaltumvielas un ierobežots fosfora līmenis (maksimāli 6,2 g/kg lolojumdzīvnieku kompleksās barības ar mitruma saturu 12 %) un ierobežots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kopproteīna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līmenis (maksimāli 320 g/kg lolojumdzīvnieku kompleksās barības ar mitruma saturu 12 %)</w:t>
            </w:r>
          </w:p>
        </w:tc>
        <w:tc>
          <w:tcPr>
            <w:tcW w:w="1417" w:type="dxa"/>
          </w:tcPr>
          <w:p w14:paraId="7738C127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Kaķi</w:t>
            </w:r>
          </w:p>
        </w:tc>
        <w:tc>
          <w:tcPr>
            <w:tcW w:w="2552" w:type="dxa"/>
          </w:tcPr>
          <w:p w14:paraId="7738C128" w14:textId="7F29A854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Olbaltumvielu avots(-i)</w:t>
            </w:r>
          </w:p>
          <w:p w14:paraId="7738C129" w14:textId="6A994CCB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2A" w14:textId="4C045367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2B" w14:textId="5D007341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2C" w14:textId="75526079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2D" w14:textId="744BF651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</w:tc>
        <w:tc>
          <w:tcPr>
            <w:tcW w:w="1417" w:type="dxa"/>
          </w:tcPr>
          <w:p w14:paraId="7738C12E" w14:textId="6B5B48E0" w:rsidR="00B604DA" w:rsidRPr="00B004DC" w:rsidRDefault="00B604DA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6 mēnešiem</w:t>
            </w:r>
            <w:hyperlink r:id="rId17" w:anchor="E0007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3544" w:type="dxa"/>
          </w:tcPr>
          <w:p w14:paraId="7738C12F" w14:textId="2F3AEADB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Barību laiž tirgū kā komplekso barību.</w:t>
            </w:r>
          </w:p>
          <w:p w14:paraId="7738C130" w14:textId="032CFB64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Ieteicamais viegli sagremojamo olbaltumvielu saturs barībā: vismaz 85 %.</w:t>
            </w:r>
          </w:p>
          <w:p w14:paraId="7738C132" w14:textId="1FBBCA43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un pirms lietošanas ilguma pagarināšanas ieteicams konsultēties ar veterinārārstu."</w:t>
            </w:r>
          </w:p>
          <w:p w14:paraId="7738C133" w14:textId="0C6BC5D0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norāda:</w:t>
            </w:r>
          </w:p>
          <w:p w14:paraId="7738C134" w14:textId="65E95B20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  <w:r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Vienmēr jābūt pieejamam ūdenim."</w:t>
            </w:r>
          </w:p>
        </w:tc>
      </w:tr>
      <w:tr w:rsidR="00B604DA" w:rsidRPr="00B004DC" w14:paraId="02303D11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D9F8402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6B98346A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1BB" w14:textId="77777777" w:rsidR="00B604DA" w:rsidRPr="00B004DC" w:rsidRDefault="00B604DA" w:rsidP="00061BC3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A13" w14:textId="77777777" w:rsidR="00B604DA" w:rsidRPr="00B004DC" w:rsidRDefault="00B604DA" w:rsidP="00061BC3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E41" w14:textId="77777777" w:rsidR="00B604DA" w:rsidRPr="00B004DC" w:rsidRDefault="00B604DA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E46" w14:textId="77777777" w:rsidR="00B604DA" w:rsidRPr="00B004DC" w:rsidRDefault="00B604DA" w:rsidP="00061BC3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42C" w14:textId="77777777" w:rsidR="00B604DA" w:rsidRPr="00B004DC" w:rsidRDefault="00B604DA" w:rsidP="00061BC3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</w:p>
        </w:tc>
      </w:tr>
      <w:tr w:rsidR="00B604DA" w:rsidRPr="00B004DC" w14:paraId="7738C145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136" w14:textId="45D46B58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137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138" w14:textId="77777777" w:rsidR="00B604DA" w:rsidRPr="00B004DC" w:rsidRDefault="00B604D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samazināta fosfora absorbcija, iekļaujot lantāna karbonāta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oktahidrātu</w:t>
            </w:r>
            <w:proofErr w:type="spellEnd"/>
          </w:p>
        </w:tc>
        <w:tc>
          <w:tcPr>
            <w:tcW w:w="1417" w:type="dxa"/>
          </w:tcPr>
          <w:p w14:paraId="7738C139" w14:textId="77777777" w:rsidR="00B604DA" w:rsidRPr="00B004DC" w:rsidRDefault="00B604D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Pieauguši kaķi</w:t>
            </w:r>
          </w:p>
        </w:tc>
        <w:tc>
          <w:tcPr>
            <w:tcW w:w="2552" w:type="dxa"/>
          </w:tcPr>
          <w:p w14:paraId="7738C13A" w14:textId="21358514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Olbaltumvielu avots(-i)</w:t>
            </w:r>
          </w:p>
          <w:p w14:paraId="7738C13B" w14:textId="1D3F094A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3C" w14:textId="16541821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3D" w14:textId="332E5EF7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3E" w14:textId="14FDED52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3F" w14:textId="6C86101E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  <w:p w14:paraId="7738C140" w14:textId="6E254AFA" w:rsidR="00B604DA" w:rsidRPr="00B004DC" w:rsidRDefault="00B604D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Lantāna karbonāta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oktahidrāts</w:t>
            </w:r>
            <w:proofErr w:type="spellEnd"/>
          </w:p>
        </w:tc>
        <w:tc>
          <w:tcPr>
            <w:tcW w:w="1417" w:type="dxa"/>
          </w:tcPr>
          <w:p w14:paraId="7738C141" w14:textId="0FA08799" w:rsidR="00B604DA" w:rsidRPr="00B004DC" w:rsidRDefault="00B604DA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Sākumā līdz 6 mēnešiem</w:t>
            </w:r>
            <w:hyperlink r:id="rId18" w:anchor="E0007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2</w:t>
              </w:r>
            </w:hyperlink>
          </w:p>
        </w:tc>
        <w:tc>
          <w:tcPr>
            <w:tcW w:w="3544" w:type="dxa"/>
          </w:tcPr>
          <w:p w14:paraId="7738C143" w14:textId="7E7BEA3C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un pirms lietošanas ilguma pagarināšanas ieteicams konsultēties ar veterinārārstu."</w:t>
            </w:r>
          </w:p>
          <w:p w14:paraId="7738C144" w14:textId="64692959" w:rsidR="00B604DA" w:rsidRPr="00B004DC" w:rsidRDefault="00B604D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Lietošanas instrukcijā norāda: </w:t>
            </w:r>
            <w:r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Vienmēr jābūt pieejamam ūdenim."</w:t>
            </w:r>
          </w:p>
        </w:tc>
      </w:tr>
      <w:tr w:rsidR="00B004DC" w:rsidRPr="00B004DC" w14:paraId="7738C158" w14:textId="77777777" w:rsidTr="00AD2CE9">
        <w:trPr>
          <w:trHeight w:val="20"/>
        </w:trPr>
        <w:tc>
          <w:tcPr>
            <w:tcW w:w="456" w:type="dxa"/>
            <w:vMerge w:val="restart"/>
          </w:tcPr>
          <w:p w14:paraId="7738C146" w14:textId="1C7DFCD4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2.</w:t>
            </w:r>
          </w:p>
        </w:tc>
        <w:tc>
          <w:tcPr>
            <w:tcW w:w="2126" w:type="dxa"/>
            <w:vMerge w:val="restart"/>
          </w:tcPr>
          <w:p w14:paraId="7738C147" w14:textId="4B3EFD0F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Urīnakmeņu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>/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struvīta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šķīdināšana</w:t>
            </w:r>
            <w:hyperlink r:id="rId19" w:anchor="E0008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2977" w:type="dxa"/>
          </w:tcPr>
          <w:p w14:paraId="7738C148" w14:textId="4B2069A0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īpašības, zems magnija saturs un ierobežots olbaltumvielu saturs, bet augsta kvalitāte</w:t>
            </w:r>
          </w:p>
        </w:tc>
        <w:tc>
          <w:tcPr>
            <w:tcW w:w="1417" w:type="dxa"/>
          </w:tcPr>
          <w:p w14:paraId="7738C14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</w:t>
            </w:r>
          </w:p>
        </w:tc>
        <w:tc>
          <w:tcPr>
            <w:tcW w:w="2552" w:type="dxa"/>
          </w:tcPr>
          <w:p w14:paraId="7738C14A" w14:textId="27BA513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Olbaltumvielu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14B" w14:textId="31CB1A6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4C" w14:textId="57BFBBD3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4D" w14:textId="71957D8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4E" w14:textId="0EFD386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14F" w14:textId="236A70A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50" w14:textId="4570CCA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151" w14:textId="1368D50E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  <w:p w14:paraId="7738C152" w14:textId="37C2232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vielas</w:t>
            </w:r>
          </w:p>
        </w:tc>
        <w:tc>
          <w:tcPr>
            <w:tcW w:w="1417" w:type="dxa"/>
            <w:vMerge w:val="restart"/>
          </w:tcPr>
          <w:p w14:paraId="7738C153" w14:textId="38CA2779" w:rsidR="004A1D6D" w:rsidRPr="00B004DC" w:rsidRDefault="00FE7E9B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No 5 līdz 12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  <w:vMerge w:val="restart"/>
          </w:tcPr>
          <w:p w14:paraId="7738C155" w14:textId="5DAC237F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Lietošanas instrukcijā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Vienmēr </w:t>
            </w:r>
            <w:r w:rsidRPr="00B004DC">
              <w:rPr>
                <w:rFonts w:eastAsia="Arial Unicode MS"/>
                <w:color w:val="000000" w:themeColor="text1"/>
              </w:rPr>
              <w:t>jābūt pieejamam ūdenim.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  <w:p w14:paraId="7738C157" w14:textId="211EA914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68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159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15A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15B" w14:textId="0D88E678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īpašības un zems magnija saturs</w:t>
            </w:r>
          </w:p>
        </w:tc>
        <w:tc>
          <w:tcPr>
            <w:tcW w:w="1417" w:type="dxa"/>
          </w:tcPr>
          <w:p w14:paraId="7738C15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Kaķi</w:t>
            </w:r>
          </w:p>
        </w:tc>
        <w:tc>
          <w:tcPr>
            <w:tcW w:w="2552" w:type="dxa"/>
          </w:tcPr>
          <w:p w14:paraId="7738C15D" w14:textId="2DCB30F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5E" w14:textId="6722242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5F" w14:textId="23D1133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60" w14:textId="26DB80F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161" w14:textId="4DEF8F5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62" w14:textId="7A5A25D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163" w14:textId="6F6A75E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  <w:p w14:paraId="7738C164" w14:textId="623A262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Kopējais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taurīna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daudzums</w:t>
            </w:r>
          </w:p>
          <w:p w14:paraId="7738C165" w14:textId="6BD6EDD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vielas</w:t>
            </w:r>
          </w:p>
        </w:tc>
        <w:tc>
          <w:tcPr>
            <w:tcW w:w="1417" w:type="dxa"/>
            <w:vMerge/>
            <w:vAlign w:val="center"/>
          </w:tcPr>
          <w:p w14:paraId="7738C166" w14:textId="77777777" w:rsidR="004A1D6D" w:rsidRPr="00B004DC" w:rsidRDefault="004A1D6D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544" w:type="dxa"/>
            <w:vMerge/>
            <w:vAlign w:val="center"/>
          </w:tcPr>
          <w:p w14:paraId="7738C167" w14:textId="77777777" w:rsidR="004A1D6D" w:rsidRPr="00B004DC" w:rsidRDefault="004A1D6D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</w:p>
        </w:tc>
      </w:tr>
      <w:tr w:rsidR="00B004DC" w:rsidRPr="00B004DC" w14:paraId="7738C178" w14:textId="77777777" w:rsidTr="00AD2CE9">
        <w:trPr>
          <w:trHeight w:val="20"/>
        </w:trPr>
        <w:tc>
          <w:tcPr>
            <w:tcW w:w="456" w:type="dxa"/>
          </w:tcPr>
          <w:p w14:paraId="7738C16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3.</w:t>
            </w:r>
          </w:p>
        </w:tc>
        <w:tc>
          <w:tcPr>
            <w:tcW w:w="2126" w:type="dxa"/>
          </w:tcPr>
          <w:p w14:paraId="7738C16A" w14:textId="65C414C0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Nierakmeņu recidīva mazināšana</w:t>
            </w:r>
            <w:hyperlink r:id="rId20" w:anchor="E0008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2977" w:type="dxa"/>
          </w:tcPr>
          <w:p w14:paraId="7738C16B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īpašības un vidējs magnija saturs</w:t>
            </w:r>
          </w:p>
        </w:tc>
        <w:tc>
          <w:tcPr>
            <w:tcW w:w="1417" w:type="dxa"/>
          </w:tcPr>
          <w:p w14:paraId="7738C16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6D" w14:textId="2F6FA0C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6E" w14:textId="6878EC2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6F" w14:textId="020894E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Nātrijs</w:t>
            </w:r>
          </w:p>
          <w:p w14:paraId="7738C170" w14:textId="1E44F14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171" w14:textId="55E913B3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72" w14:textId="69A5A1E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173" w14:textId="1240052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  <w:p w14:paraId="7738C174" w14:textId="3D11E5BC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vielas</w:t>
            </w:r>
          </w:p>
        </w:tc>
        <w:tc>
          <w:tcPr>
            <w:tcW w:w="1417" w:type="dxa"/>
          </w:tcPr>
          <w:p w14:paraId="7738C175" w14:textId="77777777" w:rsidR="004A1D6D" w:rsidRPr="00B004DC" w:rsidRDefault="001B2F82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Līdz 6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177" w14:textId="01E3C5E3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 xml:space="preserve">lietošanas ieteicams konsultēties ar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81" w14:textId="77777777" w:rsidTr="00AD2CE9">
        <w:trPr>
          <w:trHeight w:val="20"/>
        </w:trPr>
        <w:tc>
          <w:tcPr>
            <w:tcW w:w="456" w:type="dxa"/>
          </w:tcPr>
          <w:p w14:paraId="7738C17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4.</w:t>
            </w:r>
          </w:p>
        </w:tc>
        <w:tc>
          <w:tcPr>
            <w:tcW w:w="2126" w:type="dxa"/>
          </w:tcPr>
          <w:p w14:paraId="7738C17A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Urātu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akmeņu veidošanās mazināšana</w:t>
            </w:r>
          </w:p>
        </w:tc>
        <w:tc>
          <w:tcPr>
            <w:tcW w:w="2977" w:type="dxa"/>
          </w:tcPr>
          <w:p w14:paraId="7738C17B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Zems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purīnu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saturs, zems olbaltumvielu saturs, bet augsta kvalitāte</w:t>
            </w:r>
          </w:p>
        </w:tc>
        <w:tc>
          <w:tcPr>
            <w:tcW w:w="1417" w:type="dxa"/>
          </w:tcPr>
          <w:p w14:paraId="7738C17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7D" w14:textId="18D70E1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Olbaltumvielu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</w:p>
        </w:tc>
        <w:tc>
          <w:tcPr>
            <w:tcW w:w="1417" w:type="dxa"/>
          </w:tcPr>
          <w:p w14:paraId="7738C17E" w14:textId="4D146A8D" w:rsidR="004A1D6D" w:rsidRPr="00B004DC" w:rsidRDefault="00A64ACF" w:rsidP="00061BC3">
            <w:pPr>
              <w:spacing w:after="80" w:line="240" w:lineRule="auto"/>
              <w:ind w:left="10" w:right="10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Līdz 6 </w:t>
            </w:r>
            <w:r w:rsidR="001B2F82" w:rsidRPr="00B004DC">
              <w:rPr>
                <w:rFonts w:eastAsia="Arial Unicode MS"/>
                <w:color w:val="000000" w:themeColor="text1"/>
              </w:rPr>
              <w:t>mēnešiem, bet neatgrie</w:t>
            </w:r>
            <w:r w:rsidR="000474B6">
              <w:rPr>
                <w:rFonts w:eastAsia="Arial Unicode MS"/>
                <w:color w:val="000000" w:themeColor="text1"/>
              </w:rPr>
              <w:softHyphen/>
            </w:r>
            <w:r w:rsidR="001B2F82" w:rsidRPr="00B004DC">
              <w:rPr>
                <w:rFonts w:eastAsia="Arial Unicode MS"/>
                <w:color w:val="000000" w:themeColor="text1"/>
              </w:rPr>
              <w:t>zenisku urīnskābes metabolisma traucējumu gadījumos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="00FE7E9B">
              <w:rPr>
                <w:rFonts w:eastAsia="Arial Unicode MS"/>
                <w:color w:val="000000" w:themeColor="text1"/>
              </w:rPr>
              <w:t>–</w:t>
            </w:r>
            <w:r w:rsidR="00C34115"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1B2F82" w:rsidRPr="00B004DC">
              <w:rPr>
                <w:rFonts w:eastAsia="Arial Unicode MS"/>
                <w:color w:val="000000" w:themeColor="text1"/>
              </w:rPr>
              <w:t>visu mūžu</w:t>
            </w:r>
          </w:p>
        </w:tc>
        <w:tc>
          <w:tcPr>
            <w:tcW w:w="3544" w:type="dxa"/>
          </w:tcPr>
          <w:p w14:paraId="7738C180" w14:textId="07163433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93" w14:textId="77777777" w:rsidTr="00AD2CE9">
        <w:trPr>
          <w:trHeight w:val="20"/>
        </w:trPr>
        <w:tc>
          <w:tcPr>
            <w:tcW w:w="456" w:type="dxa"/>
          </w:tcPr>
          <w:p w14:paraId="7738C18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5.</w:t>
            </w:r>
          </w:p>
        </w:tc>
        <w:tc>
          <w:tcPr>
            <w:tcW w:w="2126" w:type="dxa"/>
          </w:tcPr>
          <w:p w14:paraId="7738C18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Oksalātu akmeņu veidošanās mazināšana</w:t>
            </w:r>
          </w:p>
        </w:tc>
        <w:tc>
          <w:tcPr>
            <w:tcW w:w="2977" w:type="dxa"/>
          </w:tcPr>
          <w:p w14:paraId="7738C184" w14:textId="1D11BF49" w:rsidR="004A1D6D" w:rsidRPr="00B004DC" w:rsidRDefault="000474B6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Zems kalcija saturs, zems D 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vitamīna saturs un urīna </w:t>
            </w:r>
            <w:proofErr w:type="spellStart"/>
            <w:r w:rsidR="001B2F82"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="001B2F82" w:rsidRPr="00B004DC">
              <w:rPr>
                <w:rFonts w:eastAsia="Arial Unicode MS"/>
                <w:color w:val="000000" w:themeColor="text1"/>
              </w:rPr>
              <w:t xml:space="preserve"> līmeni paaugstinošas īpašības</w:t>
            </w:r>
          </w:p>
        </w:tc>
        <w:tc>
          <w:tcPr>
            <w:tcW w:w="1417" w:type="dxa"/>
          </w:tcPr>
          <w:p w14:paraId="7738C185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86" w14:textId="72A724DA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187" w14:textId="113DAAF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188" w14:textId="05D3C13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89" w14:textId="27A6F58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18A" w14:textId="4B26F50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8B" w14:textId="30928FA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18C" w14:textId="019D63B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  <w:p w14:paraId="7738C18D" w14:textId="0E0734D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D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vitamīna daudzums</w:t>
            </w:r>
          </w:p>
          <w:p w14:paraId="7738C18E" w14:textId="45837313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Hidroksiprolīns</w:t>
            </w:r>
          </w:p>
          <w:p w14:paraId="7738C18F" w14:textId="5EE28A1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paaugstinošas vielas</w:t>
            </w:r>
          </w:p>
        </w:tc>
        <w:tc>
          <w:tcPr>
            <w:tcW w:w="1417" w:type="dxa"/>
          </w:tcPr>
          <w:p w14:paraId="7738C190" w14:textId="0CC5290E" w:rsidR="004A1D6D" w:rsidRPr="00B004DC" w:rsidRDefault="00A64ACF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lastRenderedPageBreak/>
              <w:t>Līdz 6 </w:t>
            </w:r>
            <w:r w:rsidR="001B2F82"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192" w14:textId="35513B2F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A1" w14:textId="77777777" w:rsidTr="00AD2CE9">
        <w:trPr>
          <w:trHeight w:val="20"/>
        </w:trPr>
        <w:tc>
          <w:tcPr>
            <w:tcW w:w="456" w:type="dxa"/>
          </w:tcPr>
          <w:p w14:paraId="7738C194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6.</w:t>
            </w:r>
          </w:p>
        </w:tc>
        <w:tc>
          <w:tcPr>
            <w:tcW w:w="2126" w:type="dxa"/>
          </w:tcPr>
          <w:p w14:paraId="7738C195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Cistīna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akmeņu veidošanās mazināšana</w:t>
            </w:r>
          </w:p>
        </w:tc>
        <w:tc>
          <w:tcPr>
            <w:tcW w:w="2977" w:type="dxa"/>
          </w:tcPr>
          <w:p w14:paraId="7738C196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Zems olbaltumvielu saturs, vidējs sēra aminoskābju saturs un 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paaugstinošas īpašības</w:t>
            </w:r>
          </w:p>
        </w:tc>
        <w:tc>
          <w:tcPr>
            <w:tcW w:w="1417" w:type="dxa"/>
          </w:tcPr>
          <w:p w14:paraId="7738C19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98" w14:textId="33D9536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sēra aminoskābju daudzums</w:t>
            </w:r>
          </w:p>
          <w:p w14:paraId="7738C199" w14:textId="33615A3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9A" w14:textId="38CF4BAC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9B" w14:textId="0396CED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19C" w14:textId="4B89E14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  <w:p w14:paraId="7738C19D" w14:textId="03942C1A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paaugstinošas vielas</w:t>
            </w:r>
          </w:p>
        </w:tc>
        <w:tc>
          <w:tcPr>
            <w:tcW w:w="1417" w:type="dxa"/>
          </w:tcPr>
          <w:p w14:paraId="7738C19E" w14:textId="77777777" w:rsidR="004A1D6D" w:rsidRPr="00B004DC" w:rsidRDefault="001B2F82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1</w:t>
            </w:r>
            <w:r w:rsidR="00603704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gadam</w:t>
            </w:r>
          </w:p>
        </w:tc>
        <w:tc>
          <w:tcPr>
            <w:tcW w:w="3544" w:type="dxa"/>
          </w:tcPr>
          <w:p w14:paraId="7738C1A0" w14:textId="40D9FB32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vai pirms lietošanas 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AE" w14:textId="77777777" w:rsidTr="00AD2CE9">
        <w:trPr>
          <w:trHeight w:val="20"/>
        </w:trPr>
        <w:tc>
          <w:tcPr>
            <w:tcW w:w="456" w:type="dxa"/>
          </w:tcPr>
          <w:p w14:paraId="7738C1A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7.</w:t>
            </w:r>
          </w:p>
        </w:tc>
        <w:tc>
          <w:tcPr>
            <w:tcW w:w="2126" w:type="dxa"/>
          </w:tcPr>
          <w:p w14:paraId="7738C1A3" w14:textId="2A7212BD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Sastāvdaļu un barības vielu nepanesības mazināšana</w:t>
            </w:r>
            <w:hyperlink r:id="rId21" w:anchor="E0009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4</w:t>
              </w:r>
            </w:hyperlink>
          </w:p>
        </w:tc>
        <w:tc>
          <w:tcPr>
            <w:tcW w:w="2977" w:type="dxa"/>
          </w:tcPr>
          <w:p w14:paraId="7738C1A4" w14:textId="6DAB09DE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Atlasītu olbaltumvielu </w:t>
            </w:r>
            <w:r w:rsidR="00535451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1A5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un/vai</w:t>
            </w:r>
          </w:p>
          <w:p w14:paraId="7738C1A6" w14:textId="1FAB662B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atlasītu ogļhidrātu avots(-i)</w:t>
            </w:r>
          </w:p>
        </w:tc>
        <w:tc>
          <w:tcPr>
            <w:tcW w:w="1417" w:type="dxa"/>
          </w:tcPr>
          <w:p w14:paraId="7738C1A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41100DF3" w14:textId="666C839C" w:rsidR="00A64ACF" w:rsidRDefault="001B2F82" w:rsidP="00061BC3">
            <w:pPr>
              <w:spacing w:after="8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Olbaltumvielu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1A9" w14:textId="6C01F147" w:rsidR="004A1D6D" w:rsidRPr="00B004DC" w:rsidRDefault="001B2F82" w:rsidP="00061BC3">
            <w:pPr>
              <w:spacing w:after="8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  <w:p w14:paraId="7738C1AA" w14:textId="2192296E" w:rsidR="004A1D6D" w:rsidRPr="00B004DC" w:rsidRDefault="001B2F82" w:rsidP="00061BC3">
            <w:pPr>
              <w:spacing w:after="8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Ogļhidrātu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1AB" w14:textId="7F4C2584" w:rsidR="004A1D6D" w:rsidRPr="00B004DC" w:rsidRDefault="001B2F82" w:rsidP="00061BC3">
            <w:pPr>
              <w:spacing w:after="8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</w:tc>
        <w:tc>
          <w:tcPr>
            <w:tcW w:w="1417" w:type="dxa"/>
          </w:tcPr>
          <w:p w14:paraId="7738C1AC" w14:textId="77777777" w:rsidR="004A1D6D" w:rsidRPr="00B004DC" w:rsidRDefault="001B2F82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3 līdz 8</w:t>
            </w:r>
            <w:r w:rsidR="00603704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nedēļām</w:t>
            </w:r>
            <w:r w:rsidR="00603704" w:rsidRPr="00B004DC">
              <w:rPr>
                <w:rFonts w:eastAsia="Arial Unicode MS"/>
                <w:color w:val="000000" w:themeColor="text1"/>
              </w:rPr>
              <w:t>;</w:t>
            </w:r>
            <w:r w:rsidRPr="00B004DC">
              <w:rPr>
                <w:rFonts w:eastAsia="Arial Unicode MS"/>
                <w:color w:val="000000" w:themeColor="text1"/>
              </w:rPr>
              <w:t xml:space="preserve"> ja nepanesības pazīmes izzūd, barību var lietot neierobežotu laiku</w:t>
            </w:r>
          </w:p>
        </w:tc>
        <w:tc>
          <w:tcPr>
            <w:tcW w:w="3544" w:type="dxa"/>
          </w:tcPr>
          <w:p w14:paraId="7738C1AD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1BB" w14:textId="77777777" w:rsidTr="00AD2CE9">
        <w:trPr>
          <w:trHeight w:val="20"/>
        </w:trPr>
        <w:tc>
          <w:tcPr>
            <w:tcW w:w="456" w:type="dxa"/>
          </w:tcPr>
          <w:p w14:paraId="7738C1AF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8.</w:t>
            </w:r>
          </w:p>
        </w:tc>
        <w:tc>
          <w:tcPr>
            <w:tcW w:w="2126" w:type="dxa"/>
          </w:tcPr>
          <w:p w14:paraId="7738C1B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Akūtu absorbcijas (uzsūkšanās) traucējumu mazināšana zarnās</w:t>
            </w:r>
          </w:p>
        </w:tc>
        <w:tc>
          <w:tcPr>
            <w:tcW w:w="2977" w:type="dxa"/>
          </w:tcPr>
          <w:p w14:paraId="7738C1B1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Paaugstināts elektrolītu un labi sagremojamu sastāvdaļu saturs</w:t>
            </w:r>
          </w:p>
        </w:tc>
        <w:tc>
          <w:tcPr>
            <w:tcW w:w="1417" w:type="dxa"/>
          </w:tcPr>
          <w:p w14:paraId="7738C1B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B3" w14:textId="7F75E55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Labi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1B4" w14:textId="68EBD8F3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B5" w14:textId="3AEED1D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B6" w14:textId="76F5371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Gļotvielu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  <w:r w:rsidRPr="00B004DC">
              <w:rPr>
                <w:rFonts w:eastAsia="Arial Unicode MS"/>
                <w:color w:val="000000" w:themeColor="text1"/>
              </w:rPr>
              <w:t xml:space="preserve"> (ja tādas ir pievienotas)</w:t>
            </w:r>
          </w:p>
        </w:tc>
        <w:tc>
          <w:tcPr>
            <w:tcW w:w="1417" w:type="dxa"/>
          </w:tcPr>
          <w:p w14:paraId="7738C1B7" w14:textId="77777777" w:rsidR="004A1D6D" w:rsidRPr="00B004DC" w:rsidRDefault="001B2F82" w:rsidP="00061BC3">
            <w:pPr>
              <w:spacing w:after="80" w:line="240" w:lineRule="auto"/>
              <w:ind w:left="10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1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līdz 2</w:t>
            </w:r>
            <w:r w:rsidR="00603704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</w:tcPr>
          <w:p w14:paraId="7738C1B8" w14:textId="77777777" w:rsidR="004A1D6D" w:rsidRPr="00B004DC" w:rsidRDefault="001B2F82" w:rsidP="00061BC3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Uz iepakojuma, trauka vai marķējumā norād</w:t>
            </w:r>
            <w:r w:rsidR="00603704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</w:p>
          <w:p w14:paraId="7738C1B9" w14:textId="0EC4A072" w:rsidR="004A1D6D" w:rsidRPr="00B004DC" w:rsidRDefault="00FE7E9B" w:rsidP="00061BC3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Akūtas diarejas/caurejas periodos un atveseļošanās laikā.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="00A113B3">
              <w:rPr>
                <w:rFonts w:eastAsia="Arial Unicode MS"/>
                <w:color w:val="000000" w:themeColor="text1"/>
              </w:rPr>
              <w:t>;</w:t>
            </w:r>
          </w:p>
          <w:p w14:paraId="7738C1BA" w14:textId="37A7ED95" w:rsidR="004A1D6D" w:rsidRPr="00B004DC" w:rsidRDefault="00FE7E9B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Pirms lietošanas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C4" w14:textId="77777777" w:rsidTr="00AD2CE9">
        <w:trPr>
          <w:trHeight w:val="20"/>
        </w:trPr>
        <w:tc>
          <w:tcPr>
            <w:tcW w:w="456" w:type="dxa"/>
          </w:tcPr>
          <w:p w14:paraId="7738C1B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9.</w:t>
            </w:r>
          </w:p>
        </w:tc>
        <w:tc>
          <w:tcPr>
            <w:tcW w:w="2126" w:type="dxa"/>
          </w:tcPr>
          <w:p w14:paraId="7738C1BD" w14:textId="6C1837D6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Nepietiekamas gremošanas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kompensācija</w:t>
            </w:r>
            <w:hyperlink r:id="rId22" w:anchor="E0010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5</w:t>
              </w:r>
            </w:hyperlink>
          </w:p>
        </w:tc>
        <w:tc>
          <w:tcPr>
            <w:tcW w:w="2977" w:type="dxa"/>
          </w:tcPr>
          <w:p w14:paraId="7738C1BE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Labi sagremojamas sastāvdaļas un zems tauku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saturs</w:t>
            </w:r>
          </w:p>
        </w:tc>
        <w:tc>
          <w:tcPr>
            <w:tcW w:w="1417" w:type="dxa"/>
          </w:tcPr>
          <w:p w14:paraId="7738C1BF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Suņi un kaķi</w:t>
            </w:r>
          </w:p>
        </w:tc>
        <w:tc>
          <w:tcPr>
            <w:tcW w:w="2552" w:type="dxa"/>
          </w:tcPr>
          <w:p w14:paraId="7738C1C0" w14:textId="384E5AB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Labi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lastRenderedPageBreak/>
              <w:t>apstrādi, ja nepieciešams</w:t>
            </w:r>
          </w:p>
        </w:tc>
        <w:tc>
          <w:tcPr>
            <w:tcW w:w="1417" w:type="dxa"/>
          </w:tcPr>
          <w:p w14:paraId="7738C1C1" w14:textId="134CE763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No 3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līdz 12</w:t>
            </w:r>
            <w:r w:rsidR="00603704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 xml:space="preserve">nedēļām, bet hroniskas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aizkuņģa dziedzera mazspējas gadījumā </w:t>
            </w:r>
            <w:r w:rsidR="00FE7E9B">
              <w:rPr>
                <w:rFonts w:eastAsia="Arial Unicode MS"/>
                <w:color w:val="000000" w:themeColor="text1"/>
              </w:rPr>
              <w:t xml:space="preserve">– </w:t>
            </w:r>
            <w:r w:rsidRPr="00B004DC">
              <w:rPr>
                <w:rFonts w:eastAsia="Arial Unicode MS"/>
                <w:color w:val="000000" w:themeColor="text1"/>
              </w:rPr>
              <w:t>visu mūžu</w:t>
            </w:r>
          </w:p>
        </w:tc>
        <w:tc>
          <w:tcPr>
            <w:tcW w:w="3544" w:type="dxa"/>
          </w:tcPr>
          <w:p w14:paraId="7738C1C3" w14:textId="14B6C5E2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>Pirms</w:t>
            </w:r>
            <w:r w:rsidRPr="00B004DC">
              <w:rPr>
                <w:rFonts w:eastAsia="Arial Unicode MS"/>
                <w:color w:val="000000" w:themeColor="text1"/>
              </w:rPr>
              <w:t xml:space="preserve"> lietošanas ieteicams konsultēties ar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D0" w14:textId="77777777" w:rsidTr="00AD2CE9">
        <w:trPr>
          <w:trHeight w:val="20"/>
        </w:trPr>
        <w:tc>
          <w:tcPr>
            <w:tcW w:w="456" w:type="dxa"/>
          </w:tcPr>
          <w:p w14:paraId="7738C1C5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10.</w:t>
            </w:r>
          </w:p>
        </w:tc>
        <w:tc>
          <w:tcPr>
            <w:tcW w:w="2126" w:type="dxa"/>
          </w:tcPr>
          <w:p w14:paraId="7738C1C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Sirdsdarbības veicināšana hroniskas sirds mazspējas gadījumā</w:t>
            </w:r>
          </w:p>
        </w:tc>
        <w:tc>
          <w:tcPr>
            <w:tcW w:w="2977" w:type="dxa"/>
          </w:tcPr>
          <w:p w14:paraId="7738C1C7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Nātrija līmenim jābūt zemākam par 2,6 g/kg lolojumdzīvnieku kompleksās barības ar mitruma saturu 12 %</w:t>
            </w:r>
          </w:p>
        </w:tc>
        <w:tc>
          <w:tcPr>
            <w:tcW w:w="1417" w:type="dxa"/>
          </w:tcPr>
          <w:p w14:paraId="7738C1C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C9" w14:textId="30FB331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1CA" w14:textId="2FE2CE1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1CB" w14:textId="2B08598A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</w:tc>
        <w:tc>
          <w:tcPr>
            <w:tcW w:w="1417" w:type="dxa"/>
          </w:tcPr>
          <w:p w14:paraId="7738C1C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6 mēnešiem</w:t>
            </w:r>
          </w:p>
        </w:tc>
        <w:tc>
          <w:tcPr>
            <w:tcW w:w="3544" w:type="dxa"/>
          </w:tcPr>
          <w:p w14:paraId="7738C1CD" w14:textId="3B9E273C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Barību laiž tirgū kā komplekso barību.</w:t>
            </w:r>
          </w:p>
          <w:p w14:paraId="7738C1CF" w14:textId="258C2DBA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>Pirms</w:t>
            </w:r>
            <w:r w:rsidRPr="00B004DC">
              <w:rPr>
                <w:rFonts w:eastAsia="Arial Unicode MS"/>
                <w:color w:val="000000" w:themeColor="text1"/>
              </w:rPr>
              <w:t xml:space="preserve"> lietošanas un pirms lietošanas 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9766C2" w14:paraId="7738C1DF" w14:textId="77777777" w:rsidTr="00AD2CE9">
        <w:trPr>
          <w:trHeight w:val="20"/>
        </w:trPr>
        <w:tc>
          <w:tcPr>
            <w:tcW w:w="456" w:type="dxa"/>
          </w:tcPr>
          <w:p w14:paraId="7738C1D1" w14:textId="77777777" w:rsidR="004A1D6D" w:rsidRPr="009766C2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11.</w:t>
            </w:r>
          </w:p>
        </w:tc>
        <w:tc>
          <w:tcPr>
            <w:tcW w:w="2126" w:type="dxa"/>
          </w:tcPr>
          <w:p w14:paraId="7738C1D2" w14:textId="77777777" w:rsidR="004A1D6D" w:rsidRPr="009766C2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Glikozes regulācija (</w:t>
            </w:r>
            <w:proofErr w:type="spellStart"/>
            <w:r w:rsidRPr="009766C2">
              <w:rPr>
                <w:rFonts w:eastAsia="Arial Unicode MS"/>
                <w:i/>
                <w:iCs/>
                <w:color w:val="000000" w:themeColor="text1"/>
              </w:rPr>
              <w:t>Diabetes</w:t>
            </w:r>
            <w:proofErr w:type="spellEnd"/>
            <w:r w:rsidRPr="009766C2">
              <w:rPr>
                <w:rFonts w:eastAsia="Arial Unicode MS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766C2">
              <w:rPr>
                <w:rFonts w:eastAsia="Arial Unicode MS"/>
                <w:i/>
                <w:iCs/>
                <w:color w:val="000000" w:themeColor="text1"/>
              </w:rPr>
              <w:t>mellitus</w:t>
            </w:r>
            <w:proofErr w:type="spellEnd"/>
            <w:r w:rsidRPr="009766C2">
              <w:rPr>
                <w:rFonts w:eastAsia="Arial Unicode MS"/>
                <w:color w:val="000000" w:themeColor="text1"/>
              </w:rPr>
              <w:t>)</w:t>
            </w:r>
          </w:p>
        </w:tc>
        <w:tc>
          <w:tcPr>
            <w:tcW w:w="2977" w:type="dxa"/>
          </w:tcPr>
          <w:p w14:paraId="7738C1D3" w14:textId="77777777" w:rsidR="004A1D6D" w:rsidRPr="009766C2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Zems tādu ogļhidrātu saturs, no kuriem ātri izdalās glikoze</w:t>
            </w:r>
          </w:p>
        </w:tc>
        <w:tc>
          <w:tcPr>
            <w:tcW w:w="1417" w:type="dxa"/>
          </w:tcPr>
          <w:p w14:paraId="7738C1D4" w14:textId="77777777" w:rsidR="004A1D6D" w:rsidRPr="009766C2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D5" w14:textId="7A5FC42B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 xml:space="preserve">Ogļhidrātu </w:t>
            </w:r>
            <w:r w:rsidR="00A64ACF" w:rsidRPr="009766C2">
              <w:rPr>
                <w:rFonts w:eastAsia="Arial Unicode MS"/>
                <w:color w:val="000000" w:themeColor="text1"/>
              </w:rPr>
              <w:t>avots(-i)</w:t>
            </w:r>
          </w:p>
          <w:p w14:paraId="7738C1D6" w14:textId="46F598F0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Ogļhidrātu apstrāde pēc vajadzības</w:t>
            </w:r>
          </w:p>
          <w:p w14:paraId="7738C1D7" w14:textId="56F8F7A4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Ciete</w:t>
            </w:r>
          </w:p>
          <w:p w14:paraId="7738C1D8" w14:textId="28414138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Kopējais cukura daudzums</w:t>
            </w:r>
          </w:p>
          <w:p w14:paraId="7738C1D9" w14:textId="6A6FD7BC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Fruktoze (ja tāda ir pievienota)</w:t>
            </w:r>
          </w:p>
          <w:p w14:paraId="7738C1DA" w14:textId="5FB431B2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Galveno taukskābju saturs (ja tādas ir pievienotas)</w:t>
            </w:r>
          </w:p>
          <w:p w14:paraId="7738C1DB" w14:textId="1EE350CF" w:rsidR="004A1D6D" w:rsidRPr="009766C2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 xml:space="preserve">Īsas vai vidējas ķēdes taukskābju </w:t>
            </w:r>
            <w:r w:rsidR="00A64ACF" w:rsidRPr="009766C2">
              <w:rPr>
                <w:rFonts w:eastAsia="Arial Unicode MS"/>
                <w:color w:val="000000" w:themeColor="text1"/>
              </w:rPr>
              <w:t xml:space="preserve">avots(-i) </w:t>
            </w:r>
            <w:r w:rsidRPr="009766C2">
              <w:rPr>
                <w:rFonts w:eastAsia="Arial Unicode MS"/>
                <w:color w:val="000000" w:themeColor="text1"/>
              </w:rPr>
              <w:t>(ja tādas ir pievienotas)</w:t>
            </w:r>
          </w:p>
        </w:tc>
        <w:tc>
          <w:tcPr>
            <w:tcW w:w="1417" w:type="dxa"/>
          </w:tcPr>
          <w:p w14:paraId="7738C1DC" w14:textId="77777777" w:rsidR="004A1D6D" w:rsidRPr="009766C2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>Sākumā līdz 6</w:t>
            </w:r>
            <w:r w:rsidR="00603704" w:rsidRPr="009766C2">
              <w:rPr>
                <w:rFonts w:eastAsia="Arial Unicode MS"/>
                <w:color w:val="000000" w:themeColor="text1"/>
              </w:rPr>
              <w:t> </w:t>
            </w:r>
            <w:r w:rsidRPr="009766C2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1DE" w14:textId="10EFECFE" w:rsidR="004A1D6D" w:rsidRPr="009766C2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9766C2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9766C2">
              <w:rPr>
                <w:rFonts w:eastAsia="Arial Unicode MS"/>
                <w:color w:val="000000" w:themeColor="text1"/>
              </w:rPr>
              <w:t xml:space="preserve">norāda: "Pirms </w:t>
            </w:r>
            <w:r w:rsidRPr="009766C2">
              <w:rPr>
                <w:rFonts w:eastAsia="Arial Unicode MS"/>
                <w:color w:val="000000" w:themeColor="text1"/>
              </w:rPr>
              <w:t>lietošanas vai pirms lietošanas ilguma pagarināšanas ieteicams konsultēties ar veterinārārstu.</w:t>
            </w:r>
            <w:r w:rsidR="00862507" w:rsidRPr="009766C2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ED" w14:textId="77777777" w:rsidTr="00AD2CE9">
        <w:trPr>
          <w:trHeight w:val="20"/>
        </w:trPr>
        <w:tc>
          <w:tcPr>
            <w:tcW w:w="456" w:type="dxa"/>
            <w:vMerge w:val="restart"/>
          </w:tcPr>
          <w:p w14:paraId="7738C1E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12.</w:t>
            </w:r>
          </w:p>
        </w:tc>
        <w:tc>
          <w:tcPr>
            <w:tcW w:w="2126" w:type="dxa"/>
            <w:vMerge w:val="restart"/>
          </w:tcPr>
          <w:p w14:paraId="7738C1E1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Aknu funkcijas veicināšana hroniskas aknu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mazspējas gadījumā</w:t>
            </w:r>
          </w:p>
        </w:tc>
        <w:tc>
          <w:tcPr>
            <w:tcW w:w="2977" w:type="dxa"/>
          </w:tcPr>
          <w:p w14:paraId="7738C1E2" w14:textId="3BBEF94C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Augstas kvalitātes proteīns, vidējs proteīna saturs, augsts neaizstājamo taukskābju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saturs un augsts viegli šķeļamo ogļhidrātu saturs</w:t>
            </w:r>
          </w:p>
        </w:tc>
        <w:tc>
          <w:tcPr>
            <w:tcW w:w="1417" w:type="dxa"/>
          </w:tcPr>
          <w:p w14:paraId="7738C1E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Suņi</w:t>
            </w:r>
          </w:p>
        </w:tc>
        <w:tc>
          <w:tcPr>
            <w:tcW w:w="2552" w:type="dxa"/>
          </w:tcPr>
          <w:p w14:paraId="7738C1E4" w14:textId="119FD23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Olbaltumvielu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1E5" w14:textId="3B4F761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Neaizstājamo taukskābju saturs</w:t>
            </w:r>
          </w:p>
          <w:p w14:paraId="7738C1E6" w14:textId="72725DD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Nātrijs</w:t>
            </w:r>
          </w:p>
          <w:p w14:paraId="7738C1E7" w14:textId="288618B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vara daudzums</w:t>
            </w:r>
          </w:p>
        </w:tc>
        <w:tc>
          <w:tcPr>
            <w:tcW w:w="1417" w:type="dxa"/>
          </w:tcPr>
          <w:p w14:paraId="7738C1E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Sākumā līdz 6</w:t>
            </w:r>
            <w:r w:rsidR="00603704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1EA" w14:textId="07C9B32F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 xml:space="preserve">lietošanas vai pirms lietošanas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  <w:p w14:paraId="7738C1EC" w14:textId="02389D84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pamāc</w:t>
            </w:r>
            <w:r w:rsidR="00603704" w:rsidRPr="00B004DC">
              <w:rPr>
                <w:rFonts w:eastAsia="Arial Unicode MS"/>
                <w:color w:val="000000" w:themeColor="text1"/>
              </w:rPr>
              <w:t>ī</w:t>
            </w:r>
            <w:r w:rsidRPr="00B004DC">
              <w:rPr>
                <w:rFonts w:eastAsia="Arial Unicode MS"/>
                <w:color w:val="000000" w:themeColor="text1"/>
              </w:rPr>
              <w:t>bā norād</w:t>
            </w:r>
            <w:r w:rsidR="00603704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A113B3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Dzīvniekam pastāvīgi jābūt pieejamam ūdenim.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1FA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1EE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1EF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1F0" w14:textId="36E6984D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Augstas kvalitātes proteīns, vidējs proteīnu saturs, augsts neaizstājamo taukskābju saturs</w:t>
            </w:r>
          </w:p>
        </w:tc>
        <w:tc>
          <w:tcPr>
            <w:tcW w:w="1417" w:type="dxa"/>
          </w:tcPr>
          <w:p w14:paraId="7738C1F1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Kaķi</w:t>
            </w:r>
          </w:p>
        </w:tc>
        <w:tc>
          <w:tcPr>
            <w:tcW w:w="2552" w:type="dxa"/>
          </w:tcPr>
          <w:p w14:paraId="7738C1F2" w14:textId="3B6F96E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Olbaltumvielu </w:t>
            </w:r>
            <w:r w:rsidR="00A64ACF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1F3" w14:textId="42FBDA2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1F4" w14:textId="52ECEEA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vara daudzums</w:t>
            </w:r>
          </w:p>
        </w:tc>
        <w:tc>
          <w:tcPr>
            <w:tcW w:w="1417" w:type="dxa"/>
          </w:tcPr>
          <w:p w14:paraId="7738C1F5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6</w:t>
            </w:r>
            <w:r w:rsidR="00F70696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1F7" w14:textId="74BA280A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</w:t>
            </w:r>
            <w:r w:rsidR="00F079BB" w:rsidRPr="00B004DC">
              <w:rPr>
                <w:rFonts w:eastAsia="Arial Unicode MS"/>
                <w:color w:val="000000" w:themeColor="text1"/>
              </w:rPr>
              <w:t xml:space="preserve">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="00F079BB">
              <w:rPr>
                <w:rFonts w:eastAsia="Arial Unicode MS"/>
                <w:color w:val="000000" w:themeColor="text1"/>
              </w:rPr>
              <w:t xml:space="preserve">lietošanas vai pirms lietošanas </w:t>
            </w:r>
            <w:r w:rsidR="007F3204" w:rsidRPr="00B004DC">
              <w:rPr>
                <w:rFonts w:eastAsia="Arial Unicode MS"/>
                <w:color w:val="000000" w:themeColor="text1"/>
              </w:rPr>
              <w:t xml:space="preserve">ilguma </w:t>
            </w:r>
            <w:r w:rsidRPr="00B004DC">
              <w:rPr>
                <w:rFonts w:eastAsia="Arial Unicode MS"/>
                <w:color w:val="000000" w:themeColor="text1"/>
              </w:rPr>
              <w:t>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  <w:p w14:paraId="7738C1F9" w14:textId="75ECDD1B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pamāc</w:t>
            </w:r>
            <w:r w:rsidR="00F70696" w:rsidRPr="00B004DC">
              <w:rPr>
                <w:rFonts w:eastAsia="Arial Unicode MS"/>
                <w:color w:val="000000" w:themeColor="text1"/>
              </w:rPr>
              <w:t>ī</w:t>
            </w:r>
            <w:r w:rsidRPr="00B004DC">
              <w:rPr>
                <w:rFonts w:eastAsia="Arial Unicode MS"/>
                <w:color w:val="000000" w:themeColor="text1"/>
              </w:rPr>
              <w:t>bā norād</w:t>
            </w:r>
            <w:r w:rsidR="00F70696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A113B3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Dzīvniekam pastāvīgi jābūt pieejamam ūdenim.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04" w14:textId="77777777" w:rsidTr="00AD2CE9">
        <w:trPr>
          <w:trHeight w:val="20"/>
        </w:trPr>
        <w:tc>
          <w:tcPr>
            <w:tcW w:w="456" w:type="dxa"/>
          </w:tcPr>
          <w:p w14:paraId="7738C1F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13.</w:t>
            </w:r>
          </w:p>
        </w:tc>
        <w:tc>
          <w:tcPr>
            <w:tcW w:w="2126" w:type="dxa"/>
          </w:tcPr>
          <w:p w14:paraId="7738C1F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Lipīdu metabolisma regulācija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hiperlipidēmijas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gadījumā</w:t>
            </w:r>
          </w:p>
        </w:tc>
        <w:tc>
          <w:tcPr>
            <w:tcW w:w="2977" w:type="dxa"/>
          </w:tcPr>
          <w:p w14:paraId="7738C1FD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Zems tauku un augsts galveno taukskābju saturs</w:t>
            </w:r>
          </w:p>
        </w:tc>
        <w:tc>
          <w:tcPr>
            <w:tcW w:w="1417" w:type="dxa"/>
          </w:tcPr>
          <w:p w14:paraId="7738C1F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1FF" w14:textId="668C200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</w:t>
            </w:r>
          </w:p>
          <w:p w14:paraId="7738C200" w14:textId="28B5C8EC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 taukskābju saturs (ja tādas ir pievienotas)</w:t>
            </w:r>
          </w:p>
        </w:tc>
        <w:tc>
          <w:tcPr>
            <w:tcW w:w="1417" w:type="dxa"/>
          </w:tcPr>
          <w:p w14:paraId="7738C201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2</w:t>
            </w:r>
            <w:r w:rsidR="00F70696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203" w14:textId="2928DC98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vai pirms lietošanas 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0E" w14:textId="77777777" w:rsidTr="00AD2CE9">
        <w:trPr>
          <w:trHeight w:val="20"/>
        </w:trPr>
        <w:tc>
          <w:tcPr>
            <w:tcW w:w="456" w:type="dxa"/>
          </w:tcPr>
          <w:p w14:paraId="7738C205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14.</w:t>
            </w:r>
          </w:p>
        </w:tc>
        <w:tc>
          <w:tcPr>
            <w:tcW w:w="2126" w:type="dxa"/>
          </w:tcPr>
          <w:p w14:paraId="7738C20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Joda līmeņa samazināšana barībā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hipertir</w:t>
            </w:r>
            <w:r w:rsidR="00C34115" w:rsidRPr="00B004DC">
              <w:rPr>
                <w:rFonts w:eastAsia="Arial Unicode MS"/>
                <w:color w:val="000000" w:themeColor="text1"/>
              </w:rPr>
              <w:t>e</w:t>
            </w:r>
            <w:r w:rsidRPr="00B004DC">
              <w:rPr>
                <w:rFonts w:eastAsia="Arial Unicode MS"/>
                <w:color w:val="000000" w:themeColor="text1"/>
              </w:rPr>
              <w:t>oīdisma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gadījumā</w:t>
            </w:r>
          </w:p>
        </w:tc>
        <w:tc>
          <w:tcPr>
            <w:tcW w:w="2977" w:type="dxa"/>
          </w:tcPr>
          <w:p w14:paraId="7738C207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Ierobežots joda līmenis: maksimāli 0,26 mg/kg lolojumdzīvnieku kompleksās barības ar mitruma saturu 12 %</w:t>
            </w:r>
          </w:p>
        </w:tc>
        <w:tc>
          <w:tcPr>
            <w:tcW w:w="1417" w:type="dxa"/>
          </w:tcPr>
          <w:p w14:paraId="7738C20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Kaķi</w:t>
            </w:r>
          </w:p>
        </w:tc>
        <w:tc>
          <w:tcPr>
            <w:tcW w:w="2552" w:type="dxa"/>
          </w:tcPr>
          <w:p w14:paraId="7738C209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joda saturs</w:t>
            </w:r>
          </w:p>
        </w:tc>
        <w:tc>
          <w:tcPr>
            <w:tcW w:w="1417" w:type="dxa"/>
          </w:tcPr>
          <w:p w14:paraId="7738C20A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3 mēnešiem</w:t>
            </w:r>
          </w:p>
        </w:tc>
        <w:tc>
          <w:tcPr>
            <w:tcW w:w="3544" w:type="dxa"/>
          </w:tcPr>
          <w:p w14:paraId="7738C20B" w14:textId="2FA4537E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Barību laiž tirgū kā komplekso barību.</w:t>
            </w:r>
          </w:p>
          <w:p w14:paraId="7738C20D" w14:textId="271948A5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un pirms lietošanas 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18" w14:textId="77777777" w:rsidTr="00AD2CE9">
        <w:trPr>
          <w:trHeight w:val="20"/>
        </w:trPr>
        <w:tc>
          <w:tcPr>
            <w:tcW w:w="456" w:type="dxa"/>
          </w:tcPr>
          <w:p w14:paraId="7738C20F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15.</w:t>
            </w:r>
          </w:p>
        </w:tc>
        <w:tc>
          <w:tcPr>
            <w:tcW w:w="2126" w:type="dxa"/>
          </w:tcPr>
          <w:p w14:paraId="7738C21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Vara līmeņa samazināšana aknās</w:t>
            </w:r>
          </w:p>
        </w:tc>
        <w:tc>
          <w:tcPr>
            <w:tcW w:w="2977" w:type="dxa"/>
          </w:tcPr>
          <w:p w14:paraId="7738C211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Ierobežots vara līmenis: maksimāli 8,8 mg/kg lolojumdzīvnieku kompleksās barības ar mitruma saturu 12 %</w:t>
            </w:r>
          </w:p>
        </w:tc>
        <w:tc>
          <w:tcPr>
            <w:tcW w:w="1417" w:type="dxa"/>
          </w:tcPr>
          <w:p w14:paraId="7738C21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</w:t>
            </w:r>
          </w:p>
        </w:tc>
        <w:tc>
          <w:tcPr>
            <w:tcW w:w="2552" w:type="dxa"/>
          </w:tcPr>
          <w:p w14:paraId="7738C213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vara saturs</w:t>
            </w:r>
          </w:p>
        </w:tc>
        <w:tc>
          <w:tcPr>
            <w:tcW w:w="1417" w:type="dxa"/>
          </w:tcPr>
          <w:p w14:paraId="7738C214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Sākumā līdz 6 mēnešiem</w:t>
            </w:r>
          </w:p>
        </w:tc>
        <w:tc>
          <w:tcPr>
            <w:tcW w:w="3544" w:type="dxa"/>
          </w:tcPr>
          <w:p w14:paraId="7738C215" w14:textId="524D1A94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Barību laiž tirgū kā komplekso barību.</w:t>
            </w:r>
          </w:p>
          <w:p w14:paraId="7738C217" w14:textId="01AC3F12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 xml:space="preserve">lietošanas un pirms lietošanas ilguma pagarināšanas ieteicams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22" w14:textId="77777777" w:rsidTr="00AD2CE9">
        <w:trPr>
          <w:trHeight w:val="20"/>
        </w:trPr>
        <w:tc>
          <w:tcPr>
            <w:tcW w:w="456" w:type="dxa"/>
          </w:tcPr>
          <w:p w14:paraId="7738C21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16.</w:t>
            </w:r>
          </w:p>
        </w:tc>
        <w:tc>
          <w:tcPr>
            <w:tcW w:w="2126" w:type="dxa"/>
          </w:tcPr>
          <w:p w14:paraId="7738C21A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Pārmērīg</w:t>
            </w:r>
            <w:r w:rsidR="00F70696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 xml:space="preserve"> ķermeņa svara samazināšana</w:t>
            </w:r>
          </w:p>
        </w:tc>
        <w:tc>
          <w:tcPr>
            <w:tcW w:w="2977" w:type="dxa"/>
          </w:tcPr>
          <w:p w14:paraId="7738C21B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Zema uzturvērtība</w:t>
            </w:r>
          </w:p>
          <w:p w14:paraId="7738C21C" w14:textId="77777777" w:rsidR="004A1D6D" w:rsidRPr="00B004DC" w:rsidRDefault="004A1D6D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417" w:type="dxa"/>
          </w:tcPr>
          <w:p w14:paraId="7738C21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21E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Enerģētiskā vērtība</w:t>
            </w:r>
          </w:p>
          <w:p w14:paraId="7738C21F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Uzturvērtība</w:t>
            </w:r>
          </w:p>
        </w:tc>
        <w:tc>
          <w:tcPr>
            <w:tcW w:w="1417" w:type="dxa"/>
          </w:tcPr>
          <w:p w14:paraId="7738C22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Kamēr sasniedz ķermeņa </w:t>
            </w:r>
            <w:r w:rsidR="00C34115" w:rsidRPr="00B004DC">
              <w:rPr>
                <w:rFonts w:eastAsia="Arial Unicode MS"/>
                <w:color w:val="000000" w:themeColor="text1"/>
              </w:rPr>
              <w:t>mērķa masu</w:t>
            </w:r>
          </w:p>
        </w:tc>
        <w:tc>
          <w:tcPr>
            <w:tcW w:w="3544" w:type="dxa"/>
          </w:tcPr>
          <w:p w14:paraId="7738C221" w14:textId="496C51D4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instrukcijās</w:t>
            </w:r>
            <w:r w:rsidR="00FE7E9B">
              <w:rPr>
                <w:rFonts w:eastAsia="Arial Unicode MS"/>
                <w:color w:val="000000" w:themeColor="text1"/>
              </w:rPr>
              <w:t xml:space="preserve"> jāiesaka piemērotā dienas deva</w:t>
            </w:r>
          </w:p>
        </w:tc>
      </w:tr>
      <w:tr w:rsidR="00B004DC" w:rsidRPr="00B004DC" w14:paraId="7738C22C" w14:textId="77777777" w:rsidTr="00AD2CE9">
        <w:trPr>
          <w:trHeight w:val="20"/>
        </w:trPr>
        <w:tc>
          <w:tcPr>
            <w:tcW w:w="456" w:type="dxa"/>
          </w:tcPr>
          <w:p w14:paraId="7738C22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17.</w:t>
            </w:r>
          </w:p>
        </w:tc>
        <w:tc>
          <w:tcPr>
            <w:tcW w:w="2126" w:type="dxa"/>
          </w:tcPr>
          <w:p w14:paraId="7738C224" w14:textId="17A75C39" w:rsidR="004A1D6D" w:rsidRPr="00B004DC" w:rsidRDefault="001B2F82" w:rsidP="00DC6DE0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D</w:t>
            </w:r>
            <w:r w:rsidR="00A113B3">
              <w:rPr>
                <w:rFonts w:eastAsia="Arial Unicode MS"/>
                <w:color w:val="000000" w:themeColor="text1"/>
              </w:rPr>
              <w:t xml:space="preserve">zīvnieka barošana atveseļošanās </w:t>
            </w:r>
            <w:r w:rsidRPr="00B004DC">
              <w:rPr>
                <w:rFonts w:eastAsia="Arial Unicode MS"/>
                <w:color w:val="000000" w:themeColor="text1"/>
              </w:rPr>
              <w:t>periodā</w:t>
            </w:r>
            <w:hyperlink r:id="rId23" w:anchor="E0010" w:history="1">
              <w:r w:rsidR="00DC6DE0" w:rsidRPr="00DC6DE0">
                <w:rPr>
                  <w:rStyle w:val="Hyperlink"/>
                  <w:rFonts w:eastAsia="Arial Unicode MS"/>
                  <w:color w:val="auto"/>
                  <w:u w:val="none"/>
                  <w:vertAlign w:val="superscript"/>
                </w:rPr>
                <w:t>6</w:t>
              </w:r>
            </w:hyperlink>
          </w:p>
        </w:tc>
        <w:tc>
          <w:tcPr>
            <w:tcW w:w="2977" w:type="dxa"/>
          </w:tcPr>
          <w:p w14:paraId="7738C225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enerģijas īpatsvars, svarīgāko barības vielu un viegli sagremojamo sastāvdaļu augsta koncentrācija</w:t>
            </w:r>
          </w:p>
        </w:tc>
        <w:tc>
          <w:tcPr>
            <w:tcW w:w="1417" w:type="dxa"/>
          </w:tcPr>
          <w:p w14:paraId="7738C22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227" w14:textId="60E9BC6E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228" w14:textId="01EEB8B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Enerģētiskā vērtība</w:t>
            </w:r>
          </w:p>
          <w:p w14:paraId="7738C229" w14:textId="3E319F9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 un n-6 taukskābju saturs (ja ir pievienotas)</w:t>
            </w:r>
          </w:p>
        </w:tc>
        <w:tc>
          <w:tcPr>
            <w:tcW w:w="1417" w:type="dxa"/>
          </w:tcPr>
          <w:p w14:paraId="7738C22A" w14:textId="6F77BE52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Atveseļoša</w:t>
            </w:r>
            <w:r w:rsidR="00AC7A3B">
              <w:rPr>
                <w:rFonts w:eastAsia="Arial Unicode MS"/>
                <w:color w:val="000000" w:themeColor="text1"/>
              </w:rPr>
              <w:softHyphen/>
            </w:r>
            <w:r w:rsidRPr="00B004DC">
              <w:rPr>
                <w:rFonts w:eastAsia="Arial Unicode MS"/>
                <w:color w:val="000000" w:themeColor="text1"/>
              </w:rPr>
              <w:t>nās periods</w:t>
            </w:r>
          </w:p>
        </w:tc>
        <w:tc>
          <w:tcPr>
            <w:tcW w:w="3544" w:type="dxa"/>
          </w:tcPr>
          <w:p w14:paraId="7738C22B" w14:textId="71E82006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Ja barība ir paredzēta ievadīšanai pa caurulīti, marķējumā norāda: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Ievadīšana veterinārārsta uzraudzībā.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35" w14:textId="77777777" w:rsidTr="00AD2CE9">
        <w:trPr>
          <w:trHeight w:val="20"/>
        </w:trPr>
        <w:tc>
          <w:tcPr>
            <w:tcW w:w="456" w:type="dxa"/>
          </w:tcPr>
          <w:p w14:paraId="7738C22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18.</w:t>
            </w:r>
          </w:p>
        </w:tc>
        <w:tc>
          <w:tcPr>
            <w:tcW w:w="2126" w:type="dxa"/>
          </w:tcPr>
          <w:p w14:paraId="7738C22E" w14:textId="1261181C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D</w:t>
            </w:r>
            <w:r w:rsidR="00A113B3">
              <w:rPr>
                <w:rFonts w:eastAsia="Arial Unicode MS"/>
                <w:color w:val="000000" w:themeColor="text1"/>
              </w:rPr>
              <w:t xml:space="preserve">zīvnieka barošana atveseļošanās </w:t>
            </w:r>
            <w:r w:rsidRPr="00B004DC">
              <w:rPr>
                <w:rFonts w:eastAsia="Arial Unicode MS"/>
                <w:color w:val="000000" w:themeColor="text1"/>
              </w:rPr>
              <w:t>periodā</w:t>
            </w:r>
          </w:p>
        </w:tc>
        <w:tc>
          <w:tcPr>
            <w:tcW w:w="2977" w:type="dxa"/>
          </w:tcPr>
          <w:p w14:paraId="7738C22F" w14:textId="2E893835" w:rsidR="004A1D6D" w:rsidRPr="00B004DC" w:rsidRDefault="00060948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color w:val="000000" w:themeColor="text1"/>
                <w:shd w:val="clear" w:color="auto" w:fill="FFFFFF"/>
              </w:rPr>
              <w:t>Papild</w:t>
            </w:r>
            <w:r w:rsidR="001B2F82" w:rsidRPr="00B004DC">
              <w:rPr>
                <w:color w:val="000000" w:themeColor="text1"/>
                <w:shd w:val="clear" w:color="auto" w:fill="FFFFFF"/>
              </w:rPr>
              <w:t>barība var saturēt</w:t>
            </w:r>
            <w:r w:rsidR="00A113B3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B2F82"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>Enterococcus</w:t>
            </w:r>
            <w:proofErr w:type="spellEnd"/>
            <w:r w:rsidR="001B2F82"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B2F82"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>faecium</w:t>
            </w:r>
            <w:proofErr w:type="spellEnd"/>
            <w:r w:rsidR="00A113B3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r w:rsidR="001B2F82" w:rsidRPr="00B004DC">
              <w:rPr>
                <w:color w:val="000000" w:themeColor="text1"/>
                <w:shd w:val="clear" w:color="auto" w:fill="FFFFFF"/>
              </w:rPr>
              <w:t>DSM</w:t>
            </w:r>
            <w:r w:rsidR="00A113B3">
              <w:rPr>
                <w:color w:val="000000" w:themeColor="text1"/>
                <w:shd w:val="clear" w:color="auto" w:fill="FFFFFF"/>
              </w:rPr>
              <w:t> </w:t>
            </w:r>
            <w:r w:rsidR="001B2F82" w:rsidRPr="00B004DC">
              <w:rPr>
                <w:color w:val="000000" w:themeColor="text1"/>
                <w:shd w:val="clear" w:color="auto" w:fill="FFFFFF"/>
              </w:rPr>
              <w:t>10663/NCIMB 10415 koncentrācijā, kas pārsniedz attiecīgo fiksēto maksimālo saturu kompleksa</w:t>
            </w:r>
            <w:r w:rsidR="00FE7E9B">
              <w:rPr>
                <w:color w:val="000000" w:themeColor="text1"/>
                <w:shd w:val="clear" w:color="auto" w:fill="FFFFFF"/>
              </w:rPr>
              <w:t>jā barībā vairāk nekā 100 reižu</w:t>
            </w:r>
          </w:p>
        </w:tc>
        <w:tc>
          <w:tcPr>
            <w:tcW w:w="1417" w:type="dxa"/>
          </w:tcPr>
          <w:p w14:paraId="7738C23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</w:t>
            </w:r>
          </w:p>
        </w:tc>
        <w:tc>
          <w:tcPr>
            <w:tcW w:w="2552" w:type="dxa"/>
          </w:tcPr>
          <w:p w14:paraId="7738C231" w14:textId="31E694B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>Enterococcus</w:t>
            </w:r>
            <w:proofErr w:type="spellEnd"/>
            <w:r w:rsidR="008237FF"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>faecium</w:t>
            </w:r>
            <w:proofErr w:type="spellEnd"/>
            <w:r w:rsidR="008237FF" w:rsidRPr="00B004DC">
              <w:rPr>
                <w:rStyle w:val="italic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B004DC">
              <w:rPr>
                <w:color w:val="000000" w:themeColor="text1"/>
                <w:shd w:val="clear" w:color="auto" w:fill="FFFFFF"/>
              </w:rPr>
              <w:t>DSM 10663/</w:t>
            </w:r>
            <w:r w:rsidR="00A113B3">
              <w:rPr>
                <w:color w:val="000000" w:themeColor="text1"/>
                <w:shd w:val="clear" w:color="auto" w:fill="FFFFFF"/>
              </w:rPr>
              <w:br/>
            </w:r>
            <w:r w:rsidRPr="00B004DC">
              <w:rPr>
                <w:color w:val="000000" w:themeColor="text1"/>
                <w:shd w:val="clear" w:color="auto" w:fill="FFFFFF"/>
              </w:rPr>
              <w:t>NCIMB 10415 un pievienotais daudzums</w:t>
            </w:r>
          </w:p>
        </w:tc>
        <w:tc>
          <w:tcPr>
            <w:tcW w:w="1417" w:type="dxa"/>
          </w:tcPr>
          <w:p w14:paraId="7738C23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10 līdz 15 dienām</w:t>
            </w:r>
          </w:p>
        </w:tc>
        <w:tc>
          <w:tcPr>
            <w:tcW w:w="3544" w:type="dxa"/>
          </w:tcPr>
          <w:p w14:paraId="7738C233" w14:textId="5A6943E5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Nodrošina, ka barības lietošanas instrukcijās ir ievērots </w:t>
            </w:r>
            <w:r w:rsidR="00C34115" w:rsidRPr="00B004DC">
              <w:rPr>
                <w:rFonts w:eastAsia="Arial Unicode MS"/>
                <w:color w:val="000000" w:themeColor="text1"/>
              </w:rPr>
              <w:t xml:space="preserve">tiesību aktos noteiktais maksimālais </w:t>
            </w:r>
            <w:r w:rsidRPr="00B004DC">
              <w:rPr>
                <w:rFonts w:eastAsia="Arial Unicode MS"/>
                <w:color w:val="000000" w:themeColor="text1"/>
              </w:rPr>
              <w:t>zarnu floras stabilizatora/mikroorganisma saturs kompleksajā barībā.</w:t>
            </w:r>
          </w:p>
          <w:p w14:paraId="7738C234" w14:textId="68CEFDB8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norāda: </w:t>
            </w:r>
            <w:r w:rsidR="009772A9">
              <w:rPr>
                <w:rFonts w:eastAsia="Arial Unicode MS"/>
                <w:color w:val="000000" w:themeColor="text1"/>
              </w:rPr>
              <w:t>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="00A113B3" w:rsidRPr="00B004DC">
              <w:rPr>
                <w:rFonts w:eastAsia="Arial Unicode MS"/>
                <w:color w:val="000000" w:themeColor="text1"/>
              </w:rPr>
              <w:t xml:space="preserve">lietošanas </w:t>
            </w:r>
            <w:r w:rsidRPr="00B004DC">
              <w:rPr>
                <w:rFonts w:eastAsia="Arial Unicode MS"/>
                <w:color w:val="000000" w:themeColor="text1"/>
              </w:rPr>
              <w:t>un pirms lietošanas 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3E" w14:textId="77777777" w:rsidTr="00AD2CE9">
        <w:trPr>
          <w:trHeight w:val="20"/>
        </w:trPr>
        <w:tc>
          <w:tcPr>
            <w:tcW w:w="456" w:type="dxa"/>
          </w:tcPr>
          <w:p w14:paraId="7738C23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19.</w:t>
            </w:r>
          </w:p>
        </w:tc>
        <w:tc>
          <w:tcPr>
            <w:tcW w:w="2126" w:type="dxa"/>
          </w:tcPr>
          <w:p w14:paraId="7738C237" w14:textId="052E4DEF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Ādas apmatojuma reģenerācijas veici</w:t>
            </w:r>
            <w:r w:rsidR="00B360E8" w:rsidRPr="00B004DC">
              <w:rPr>
                <w:rFonts w:eastAsia="Arial Unicode MS"/>
                <w:color w:val="000000" w:themeColor="text1"/>
              </w:rPr>
              <w:t>n</w:t>
            </w:r>
            <w:r w:rsidRPr="00B004DC">
              <w:rPr>
                <w:rFonts w:eastAsia="Arial Unicode MS"/>
                <w:color w:val="000000" w:themeColor="text1"/>
              </w:rPr>
              <w:t>āšana dermatozes un pārmērīgas spalvu izkrišanas gadījum</w:t>
            </w:r>
            <w:r w:rsidR="00C34115" w:rsidRPr="00B004DC">
              <w:rPr>
                <w:rFonts w:eastAsia="Arial Unicode MS"/>
                <w:color w:val="000000" w:themeColor="text1"/>
              </w:rPr>
              <w:t>ā</w:t>
            </w:r>
          </w:p>
        </w:tc>
        <w:tc>
          <w:tcPr>
            <w:tcW w:w="2977" w:type="dxa"/>
          </w:tcPr>
          <w:p w14:paraId="7738C238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galveno taukskābju saturs</w:t>
            </w:r>
          </w:p>
        </w:tc>
        <w:tc>
          <w:tcPr>
            <w:tcW w:w="1417" w:type="dxa"/>
          </w:tcPr>
          <w:p w14:paraId="7738C23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 un kaķi</w:t>
            </w:r>
          </w:p>
        </w:tc>
        <w:tc>
          <w:tcPr>
            <w:tcW w:w="2552" w:type="dxa"/>
          </w:tcPr>
          <w:p w14:paraId="7738C23A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 taukskābju saturs</w:t>
            </w:r>
          </w:p>
        </w:tc>
        <w:tc>
          <w:tcPr>
            <w:tcW w:w="1417" w:type="dxa"/>
          </w:tcPr>
          <w:p w14:paraId="7738C23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Līdz 2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23D" w14:textId="4ED8520F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trauka vai marķējumā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>lietošanas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55" w14:textId="77777777" w:rsidTr="00AD2CE9">
        <w:trPr>
          <w:trHeight w:val="20"/>
        </w:trPr>
        <w:tc>
          <w:tcPr>
            <w:tcW w:w="456" w:type="dxa"/>
          </w:tcPr>
          <w:p w14:paraId="7738C23F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20.</w:t>
            </w:r>
          </w:p>
        </w:tc>
        <w:tc>
          <w:tcPr>
            <w:tcW w:w="2126" w:type="dxa"/>
          </w:tcPr>
          <w:p w14:paraId="7738C240" w14:textId="57FD8CBF" w:rsidR="004A1D6D" w:rsidRPr="00B004DC" w:rsidRDefault="001B2F82" w:rsidP="00061BC3">
            <w:pPr>
              <w:spacing w:after="80" w:line="240" w:lineRule="auto"/>
              <w:ind w:right="85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Metabolisma veicināšana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locītavās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osteoartrīta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gadījumā</w:t>
            </w:r>
          </w:p>
        </w:tc>
        <w:tc>
          <w:tcPr>
            <w:tcW w:w="2977" w:type="dxa"/>
          </w:tcPr>
          <w:p w14:paraId="7738C241" w14:textId="77777777" w:rsidR="004A1D6D" w:rsidRPr="00B004DC" w:rsidRDefault="001B2F82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Suņi</w:t>
            </w:r>
            <w:r w:rsidR="00C34115" w:rsidRPr="00B004DC">
              <w:rPr>
                <w:rFonts w:eastAsia="Arial Unicode MS"/>
                <w:color w:val="000000" w:themeColor="text1"/>
              </w:rPr>
              <w:t>em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</w:p>
          <w:p w14:paraId="7738C242" w14:textId="57C7B776" w:rsidR="004A1D6D" w:rsidRPr="00B004DC" w:rsidRDefault="00061BC3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C34115" w:rsidRPr="00B004DC">
              <w:rPr>
                <w:rFonts w:eastAsia="Arial Unicode MS"/>
                <w:color w:val="000000" w:themeColor="text1"/>
              </w:rPr>
              <w:t>m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inimālais kopējo omega-3 </w:t>
            </w:r>
            <w:r w:rsidR="001B2F82" w:rsidRPr="00B004DC">
              <w:rPr>
                <w:rFonts w:eastAsia="Arial Unicode MS"/>
                <w:color w:val="000000" w:themeColor="text1"/>
              </w:rPr>
              <w:lastRenderedPageBreak/>
              <w:t xml:space="preserve">taukskābju saturs sausnā ir 3,3 %, un minimālais </w:t>
            </w:r>
            <w:proofErr w:type="spellStart"/>
            <w:r w:rsidR="001B2F82" w:rsidRPr="00B004DC">
              <w:rPr>
                <w:rFonts w:eastAsia="Arial Unicode MS"/>
                <w:color w:val="000000" w:themeColor="text1"/>
              </w:rPr>
              <w:t>eikozānpentaēnskābes</w:t>
            </w:r>
            <w:proofErr w:type="spellEnd"/>
            <w:r w:rsidR="001B2F82" w:rsidRPr="00B004DC">
              <w:rPr>
                <w:rFonts w:eastAsia="Arial Unicode MS"/>
                <w:color w:val="000000" w:themeColor="text1"/>
              </w:rPr>
              <w:t xml:space="preserve"> (EP</w:t>
            </w:r>
            <w:r w:rsidR="00772B51" w:rsidRPr="00B004DC">
              <w:rPr>
                <w:rFonts w:eastAsia="Arial Unicode MS"/>
                <w:color w:val="000000" w:themeColor="text1"/>
              </w:rPr>
              <w:t>S</w:t>
            </w:r>
            <w:r w:rsidR="001B2F82" w:rsidRPr="00B004DC">
              <w:rPr>
                <w:rFonts w:eastAsia="Arial Unicode MS"/>
                <w:color w:val="000000" w:themeColor="text1"/>
              </w:rPr>
              <w:t>) saturs sausnā ir 0,38 %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43" w14:textId="49C63551" w:rsidR="004A1D6D" w:rsidRPr="00B004DC" w:rsidRDefault="00061BC3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– pietiekams E vitamīna daudzums</w:t>
            </w:r>
          </w:p>
          <w:p w14:paraId="7738C244" w14:textId="77777777" w:rsidR="004A1D6D" w:rsidRPr="00B004DC" w:rsidRDefault="001B2F82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Kaķi</w:t>
            </w:r>
            <w:r w:rsidR="00C34115" w:rsidRPr="00B004DC">
              <w:rPr>
                <w:rFonts w:eastAsia="Arial Unicode MS"/>
                <w:color w:val="000000" w:themeColor="text1"/>
              </w:rPr>
              <w:t>em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</w:p>
          <w:p w14:paraId="7738C245" w14:textId="23D604FB" w:rsidR="004A1D6D" w:rsidRPr="00B004DC" w:rsidRDefault="00061BC3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C34115" w:rsidRPr="00B004DC">
              <w:rPr>
                <w:rFonts w:eastAsia="Arial Unicode MS"/>
                <w:color w:val="000000" w:themeColor="text1"/>
              </w:rPr>
              <w:t>m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inimālais kopējo omega-3 taukskābju saturs sausnā ir 1,2 %, un minimālais </w:t>
            </w:r>
            <w:proofErr w:type="spellStart"/>
            <w:r w:rsidR="001B2F82" w:rsidRPr="00B004DC">
              <w:rPr>
                <w:rFonts w:eastAsia="Arial Unicode MS"/>
                <w:color w:val="000000" w:themeColor="text1"/>
              </w:rPr>
              <w:t>doko</w:t>
            </w:r>
            <w:r w:rsidR="00C34115" w:rsidRPr="00B004DC">
              <w:rPr>
                <w:rFonts w:eastAsia="Arial Unicode MS"/>
                <w:color w:val="000000" w:themeColor="text1"/>
              </w:rPr>
              <w:t>z</w:t>
            </w:r>
            <w:r w:rsidR="001B2F82" w:rsidRPr="00B004DC">
              <w:rPr>
                <w:rFonts w:eastAsia="Arial Unicode MS"/>
                <w:color w:val="000000" w:themeColor="text1"/>
              </w:rPr>
              <w:t>aheks</w:t>
            </w:r>
            <w:r w:rsidR="00C34115" w:rsidRPr="00B004DC">
              <w:rPr>
                <w:rFonts w:eastAsia="Arial Unicode MS"/>
                <w:color w:val="000000" w:themeColor="text1"/>
              </w:rPr>
              <w:t>aē</w:t>
            </w:r>
            <w:r w:rsidR="001B2F82" w:rsidRPr="00B004DC">
              <w:rPr>
                <w:rFonts w:eastAsia="Arial Unicode MS"/>
                <w:color w:val="000000" w:themeColor="text1"/>
              </w:rPr>
              <w:t>nskābes</w:t>
            </w:r>
            <w:proofErr w:type="spellEnd"/>
            <w:r w:rsidR="001B2F82" w:rsidRPr="00B004DC">
              <w:rPr>
                <w:rFonts w:eastAsia="Arial Unicode MS"/>
                <w:color w:val="000000" w:themeColor="text1"/>
              </w:rPr>
              <w:t xml:space="preserve"> (DH</w:t>
            </w:r>
            <w:r w:rsidR="00772B51" w:rsidRPr="00B004DC">
              <w:rPr>
                <w:rFonts w:eastAsia="Arial Unicode MS"/>
                <w:color w:val="000000" w:themeColor="text1"/>
              </w:rPr>
              <w:t>S</w:t>
            </w:r>
            <w:r>
              <w:rPr>
                <w:rFonts w:eastAsia="Arial Unicode MS"/>
                <w:color w:val="000000" w:themeColor="text1"/>
              </w:rPr>
              <w:t>) saturs sausnā ir 0,28 %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46" w14:textId="6489E63A" w:rsidR="004A1D6D" w:rsidRPr="00B004DC" w:rsidRDefault="00061BC3" w:rsidP="00061BC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– p</w:t>
            </w:r>
            <w:r w:rsidR="001B2F82" w:rsidRPr="00B004DC">
              <w:rPr>
                <w:rFonts w:eastAsia="Arial Unicode MS"/>
                <w:color w:val="000000" w:themeColor="text1"/>
              </w:rPr>
              <w:t>alielināt</w:t>
            </w:r>
            <w:r w:rsidR="002B634B">
              <w:rPr>
                <w:rFonts w:eastAsia="Arial Unicode MS"/>
                <w:color w:val="000000" w:themeColor="text1"/>
              </w:rPr>
              <w:t>s metionīna un mangāna daudzums;</w:t>
            </w:r>
          </w:p>
          <w:p w14:paraId="7738C247" w14:textId="21ADF072" w:rsidR="004A1D6D" w:rsidRPr="00B004DC" w:rsidRDefault="00061BC3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– p</w:t>
            </w:r>
            <w:r w:rsidR="00FE7E9B">
              <w:rPr>
                <w:rFonts w:eastAsia="Arial Unicode MS"/>
                <w:color w:val="000000" w:themeColor="text1"/>
              </w:rPr>
              <w:t>ietiekams E vitamīna daudzums</w:t>
            </w:r>
          </w:p>
        </w:tc>
        <w:tc>
          <w:tcPr>
            <w:tcW w:w="1417" w:type="dxa"/>
          </w:tcPr>
          <w:p w14:paraId="7738C24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Suņi un kaķi</w:t>
            </w:r>
          </w:p>
        </w:tc>
        <w:tc>
          <w:tcPr>
            <w:tcW w:w="2552" w:type="dxa"/>
          </w:tcPr>
          <w:p w14:paraId="7738C249" w14:textId="77777777" w:rsidR="004A1D6D" w:rsidRPr="00B004DC" w:rsidRDefault="001B2F82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Suņi:</w:t>
            </w:r>
          </w:p>
          <w:p w14:paraId="7738C24A" w14:textId="19521F22" w:rsidR="004A1D6D" w:rsidRPr="00B004DC" w:rsidRDefault="00FE7E9B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opējais omega-3 </w:t>
            </w:r>
            <w:r w:rsidR="001B2F82" w:rsidRPr="00B004DC">
              <w:rPr>
                <w:rFonts w:eastAsia="Arial Unicode MS"/>
                <w:color w:val="000000" w:themeColor="text1"/>
              </w:rPr>
              <w:lastRenderedPageBreak/>
              <w:t>taukskābju daudzums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4B" w14:textId="7E810994" w:rsidR="004A1D6D" w:rsidRPr="00B004DC" w:rsidRDefault="00FE7E9B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EP</w:t>
            </w:r>
            <w:r w:rsidR="00772B51" w:rsidRPr="00B004DC">
              <w:rPr>
                <w:rFonts w:eastAsia="Arial Unicode MS"/>
                <w:color w:val="000000" w:themeColor="text1"/>
              </w:rPr>
              <w:t>S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daudzums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4C" w14:textId="3196709B" w:rsidR="004A1D6D" w:rsidRPr="00B004DC" w:rsidRDefault="00FE7E9B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E vitamīna daudzums</w:t>
            </w:r>
          </w:p>
          <w:p w14:paraId="7738C24D" w14:textId="77777777" w:rsidR="004A1D6D" w:rsidRPr="00B004DC" w:rsidRDefault="001B2F82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Kaķi:</w:t>
            </w:r>
          </w:p>
          <w:p w14:paraId="7738C24E" w14:textId="375975BE" w:rsidR="004A1D6D" w:rsidRPr="00B004DC" w:rsidRDefault="00FE7E9B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omega-3 taukskābju daudzums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4F" w14:textId="7E06C0FA" w:rsidR="004A1D6D" w:rsidRPr="00B004DC" w:rsidRDefault="00FE7E9B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DH</w:t>
            </w:r>
            <w:r w:rsidR="00772B51" w:rsidRPr="00B004DC">
              <w:rPr>
                <w:rFonts w:eastAsia="Arial Unicode MS"/>
                <w:color w:val="000000" w:themeColor="text1"/>
              </w:rPr>
              <w:t>S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daudzums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50" w14:textId="6426378C" w:rsidR="004A1D6D" w:rsidRPr="00B004DC" w:rsidRDefault="00FE7E9B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metionīna daudzums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51" w14:textId="292DD219" w:rsidR="004A1D6D" w:rsidRPr="00B004DC" w:rsidRDefault="00FE7E9B" w:rsidP="00061BC3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mangāna daudzums</w:t>
            </w:r>
            <w:r w:rsidR="002B634B">
              <w:rPr>
                <w:rFonts w:eastAsia="Arial Unicode MS"/>
                <w:color w:val="000000" w:themeColor="text1"/>
              </w:rPr>
              <w:t>;</w:t>
            </w:r>
          </w:p>
          <w:p w14:paraId="7738C252" w14:textId="415F03DA" w:rsidR="004A1D6D" w:rsidRPr="00B004DC" w:rsidRDefault="00FE7E9B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A113B3"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opējais E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="001B2F82" w:rsidRPr="00B004DC">
              <w:rPr>
                <w:rFonts w:eastAsia="Arial Unicode MS"/>
                <w:color w:val="000000" w:themeColor="text1"/>
              </w:rPr>
              <w:t>vitamīna daudzums</w:t>
            </w:r>
          </w:p>
        </w:tc>
        <w:tc>
          <w:tcPr>
            <w:tcW w:w="1417" w:type="dxa"/>
          </w:tcPr>
          <w:p w14:paraId="7738C25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Sākumā līdz 3</w:t>
            </w:r>
            <w:r w:rsidR="00C34115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254" w14:textId="0A4AECA1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Pirms lietošanas vai pirms lietošanas ilguma pagarināšanas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ieteicams</w:t>
            </w:r>
            <w:r w:rsidR="00FE7E9B">
              <w:rPr>
                <w:rFonts w:eastAsia="Arial Unicode MS"/>
                <w:color w:val="000000" w:themeColor="text1"/>
              </w:rPr>
              <w:t xml:space="preserve"> konsultēties ar veterinārārstu</w:t>
            </w:r>
          </w:p>
        </w:tc>
      </w:tr>
      <w:tr w:rsidR="00B004DC" w:rsidRPr="00B004DC" w14:paraId="7738C260" w14:textId="77777777" w:rsidTr="00AD2CE9">
        <w:trPr>
          <w:trHeight w:val="20"/>
        </w:trPr>
        <w:tc>
          <w:tcPr>
            <w:tcW w:w="456" w:type="dxa"/>
            <w:vMerge w:val="restart"/>
          </w:tcPr>
          <w:p w14:paraId="7738C25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21.</w:t>
            </w:r>
          </w:p>
        </w:tc>
        <w:tc>
          <w:tcPr>
            <w:tcW w:w="2126" w:type="dxa"/>
            <w:vMerge w:val="restart"/>
          </w:tcPr>
          <w:p w14:paraId="7738C25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Piena triekas riska mazināšana</w:t>
            </w:r>
          </w:p>
        </w:tc>
        <w:tc>
          <w:tcPr>
            <w:tcW w:w="2977" w:type="dxa"/>
          </w:tcPr>
          <w:p w14:paraId="7738C258" w14:textId="1B95F54B" w:rsidR="004A1D6D" w:rsidRPr="00B004DC" w:rsidRDefault="001B2F82" w:rsidP="002B634B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Zems kalcija saturs</w:t>
            </w:r>
          </w:p>
        </w:tc>
        <w:tc>
          <w:tcPr>
            <w:tcW w:w="1417" w:type="dxa"/>
            <w:vMerge w:val="restart"/>
          </w:tcPr>
          <w:p w14:paraId="7738C25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Govis laktācijas periodā</w:t>
            </w:r>
          </w:p>
        </w:tc>
        <w:tc>
          <w:tcPr>
            <w:tcW w:w="2552" w:type="dxa"/>
          </w:tcPr>
          <w:p w14:paraId="7738C25A" w14:textId="3E6A42D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25B" w14:textId="0D938ED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25C" w14:textId="70DBD2A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</w:tc>
        <w:tc>
          <w:tcPr>
            <w:tcW w:w="1417" w:type="dxa"/>
          </w:tcPr>
          <w:p w14:paraId="7738C25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1 līdz 4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nedēļām pirms atnešanās</w:t>
            </w:r>
          </w:p>
        </w:tc>
        <w:tc>
          <w:tcPr>
            <w:tcW w:w="3544" w:type="dxa"/>
          </w:tcPr>
          <w:p w14:paraId="7738C25F" w14:textId="6B62B700" w:rsidR="004A1D6D" w:rsidRPr="00B004DC" w:rsidRDefault="001B2F82" w:rsidP="00061BC3">
            <w:pPr>
              <w:spacing w:after="80" w:line="240" w:lineRule="auto"/>
              <w:ind w:right="113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</w:t>
            </w:r>
            <w:r w:rsidR="00772B51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A113B3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Pēc atnešanās lietošanu pārtraukt.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68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261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62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63" w14:textId="77777777" w:rsidR="004A1D6D" w:rsidRPr="00B004DC" w:rsidRDefault="001B2F82" w:rsidP="002B634B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un/vai</w:t>
            </w:r>
          </w:p>
        </w:tc>
        <w:tc>
          <w:tcPr>
            <w:tcW w:w="1417" w:type="dxa"/>
            <w:vMerge/>
          </w:tcPr>
          <w:p w14:paraId="7738C264" w14:textId="77777777" w:rsidR="004A1D6D" w:rsidRPr="00B004DC" w:rsidRDefault="004A1D6D" w:rsidP="002B634B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7738C265" w14:textId="77777777" w:rsidR="004A1D6D" w:rsidRPr="00B004DC" w:rsidRDefault="001B2F82" w:rsidP="002B634B">
            <w:pPr>
              <w:spacing w:after="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1417" w:type="dxa"/>
          </w:tcPr>
          <w:p w14:paraId="7738C266" w14:textId="77777777" w:rsidR="004A1D6D" w:rsidRPr="00B004DC" w:rsidRDefault="001B2F82" w:rsidP="002B634B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3544" w:type="dxa"/>
          </w:tcPr>
          <w:p w14:paraId="7738C267" w14:textId="77777777" w:rsidR="004A1D6D" w:rsidRPr="00B004DC" w:rsidRDefault="001B2F82" w:rsidP="002B634B">
            <w:pPr>
              <w:spacing w:after="0" w:line="240" w:lineRule="auto"/>
              <w:ind w:right="113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276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269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6A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6B" w14:textId="2C4C7E88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zema katjonu/anjonu attiecība</w:t>
            </w:r>
          </w:p>
        </w:tc>
        <w:tc>
          <w:tcPr>
            <w:tcW w:w="1417" w:type="dxa"/>
            <w:vMerge/>
          </w:tcPr>
          <w:p w14:paraId="7738C26C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7738C26D" w14:textId="3C2D36D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26E" w14:textId="2D9ED99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26F" w14:textId="420D26E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270" w14:textId="0D9A519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271" w14:textId="743920B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272" w14:textId="4EA8E6E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</w:tc>
        <w:tc>
          <w:tcPr>
            <w:tcW w:w="1417" w:type="dxa"/>
          </w:tcPr>
          <w:p w14:paraId="7738C27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1 līdz 4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nedēļām pirms atnešanās</w:t>
            </w:r>
          </w:p>
        </w:tc>
        <w:tc>
          <w:tcPr>
            <w:tcW w:w="3544" w:type="dxa"/>
          </w:tcPr>
          <w:p w14:paraId="7738C275" w14:textId="156D829B" w:rsidR="004A1D6D" w:rsidRPr="00B004DC" w:rsidRDefault="001B2F82" w:rsidP="00061BC3">
            <w:pPr>
              <w:spacing w:after="80" w:line="240" w:lineRule="auto"/>
              <w:ind w:right="113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</w:t>
            </w:r>
            <w:r w:rsidR="00772B51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A113B3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Pēc atnešanās lietošanu pārtraukt.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7E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277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78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79" w14:textId="77777777" w:rsidR="004A1D6D" w:rsidRPr="00B004DC" w:rsidRDefault="001B2F82" w:rsidP="002B634B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vai</w:t>
            </w:r>
          </w:p>
        </w:tc>
        <w:tc>
          <w:tcPr>
            <w:tcW w:w="1417" w:type="dxa"/>
            <w:vMerge/>
          </w:tcPr>
          <w:p w14:paraId="7738C27A" w14:textId="77777777" w:rsidR="004A1D6D" w:rsidRPr="00B004DC" w:rsidRDefault="004A1D6D" w:rsidP="002B634B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7738C27B" w14:textId="77777777" w:rsidR="004A1D6D" w:rsidRPr="00B004DC" w:rsidRDefault="001B2F82" w:rsidP="002B634B">
            <w:pPr>
              <w:spacing w:after="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1417" w:type="dxa"/>
          </w:tcPr>
          <w:p w14:paraId="7738C27C" w14:textId="77777777" w:rsidR="004A1D6D" w:rsidRPr="00B004DC" w:rsidRDefault="001B2F82" w:rsidP="002B634B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3544" w:type="dxa"/>
          </w:tcPr>
          <w:p w14:paraId="7738C27D" w14:textId="77777777" w:rsidR="004A1D6D" w:rsidRPr="00B004DC" w:rsidRDefault="001B2F82" w:rsidP="002B634B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288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27F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80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81" w14:textId="6C1598FA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augsts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ceolīta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saturs (sintētiskais nātrija alumīnija silikāts</w:t>
            </w:r>
            <w:r w:rsidR="00F70696" w:rsidRPr="00B004DC">
              <w:rPr>
                <w:rFonts w:eastAsia="Arial Unicode MS"/>
                <w:color w:val="000000" w:themeColor="text1"/>
              </w:rPr>
              <w:t>)</w:t>
            </w:r>
          </w:p>
        </w:tc>
        <w:tc>
          <w:tcPr>
            <w:tcW w:w="1417" w:type="dxa"/>
            <w:vMerge/>
          </w:tcPr>
          <w:p w14:paraId="7738C282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7738C283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Sintētiskā nātrija un alumīnija silikāta saturs</w:t>
            </w:r>
          </w:p>
        </w:tc>
        <w:tc>
          <w:tcPr>
            <w:tcW w:w="1417" w:type="dxa"/>
          </w:tcPr>
          <w:p w14:paraId="7738C284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 nedēļas pirms atnešanās</w:t>
            </w:r>
          </w:p>
        </w:tc>
        <w:tc>
          <w:tcPr>
            <w:tcW w:w="3544" w:type="dxa"/>
          </w:tcPr>
          <w:p w14:paraId="7738C285" w14:textId="77777777" w:rsidR="004A1D6D" w:rsidRPr="00B004DC" w:rsidRDefault="001B2F82" w:rsidP="002B634B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</w:t>
            </w:r>
            <w:r w:rsidR="00772B51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</w:p>
          <w:p w14:paraId="7738C286" w14:textId="253835CC" w:rsidR="004A1D6D" w:rsidRPr="00B004DC" w:rsidRDefault="00FE7E9B" w:rsidP="002B634B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Ierobežojot barības daudzumu, nepārsniegt dienas devu 500 g nātrija alumīnija silikāta vienam dzīvniekam.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="00A113B3">
              <w:rPr>
                <w:rFonts w:eastAsia="Arial Unicode MS"/>
                <w:color w:val="000000" w:themeColor="text1"/>
              </w:rPr>
              <w:t>;</w:t>
            </w:r>
          </w:p>
          <w:p w14:paraId="7738C287" w14:textId="480A2D23" w:rsidR="004A1D6D" w:rsidRPr="00B004DC" w:rsidRDefault="00FE7E9B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Pēc atnešanās lietošanu pārtraukt.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90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289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8A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8B" w14:textId="77777777" w:rsidR="004A1D6D" w:rsidRPr="00B004DC" w:rsidRDefault="001B2F82" w:rsidP="002B634B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vai</w:t>
            </w:r>
          </w:p>
        </w:tc>
        <w:tc>
          <w:tcPr>
            <w:tcW w:w="1417" w:type="dxa"/>
            <w:vMerge/>
          </w:tcPr>
          <w:p w14:paraId="7738C28C" w14:textId="77777777" w:rsidR="004A1D6D" w:rsidRPr="00B004DC" w:rsidRDefault="004A1D6D" w:rsidP="002B634B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7738C28D" w14:textId="77777777" w:rsidR="004A1D6D" w:rsidRPr="00B004DC" w:rsidRDefault="001B2F82" w:rsidP="002B634B">
            <w:pPr>
              <w:spacing w:after="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1417" w:type="dxa"/>
          </w:tcPr>
          <w:p w14:paraId="7738C28E" w14:textId="77777777" w:rsidR="004A1D6D" w:rsidRPr="00B004DC" w:rsidRDefault="001B2F82" w:rsidP="002B634B">
            <w:pPr>
              <w:spacing w:after="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3544" w:type="dxa"/>
          </w:tcPr>
          <w:p w14:paraId="7738C28F" w14:textId="77777777" w:rsidR="004A1D6D" w:rsidRPr="00B004DC" w:rsidRDefault="001B2F82" w:rsidP="002B634B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29A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291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92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93" w14:textId="34FA17F3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kalcija saturs plaši pieejamu kalcija sāļu veidā</w:t>
            </w:r>
          </w:p>
        </w:tc>
        <w:tc>
          <w:tcPr>
            <w:tcW w:w="1417" w:type="dxa"/>
            <w:vMerge/>
          </w:tcPr>
          <w:p w14:paraId="7738C294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552" w:type="dxa"/>
          </w:tcPr>
          <w:p w14:paraId="7738C295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kalcija saturs, kalcija avoti un attiecīgais daudzums</w:t>
            </w:r>
          </w:p>
        </w:tc>
        <w:tc>
          <w:tcPr>
            <w:tcW w:w="1417" w:type="dxa"/>
          </w:tcPr>
          <w:p w14:paraId="7738C29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atnešanās sākuma līdz 2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dienām pēc atnešanās</w:t>
            </w:r>
          </w:p>
        </w:tc>
        <w:tc>
          <w:tcPr>
            <w:tcW w:w="3544" w:type="dxa"/>
          </w:tcPr>
          <w:p w14:paraId="7738C297" w14:textId="77777777" w:rsidR="004A1D6D" w:rsidRPr="00B004DC" w:rsidRDefault="001B2F82" w:rsidP="00681946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Uz iepakojuma, trauka vai marķējumā norād</w:t>
            </w:r>
            <w:r w:rsidR="00F70696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</w:p>
          <w:p w14:paraId="7738C298" w14:textId="2DB1883F" w:rsidR="004A1D6D" w:rsidRPr="00B004DC" w:rsidRDefault="00FE7E9B" w:rsidP="00681946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lietošanas instrukciju, t.</w:t>
            </w:r>
            <w:r w:rsidR="00F70696" w:rsidRPr="00B004DC">
              <w:rPr>
                <w:rFonts w:eastAsia="Arial Unicode MS"/>
                <w:color w:val="000000" w:themeColor="text1"/>
              </w:rPr>
              <w:t> 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i., lietošanas reizes un laiku </w:t>
            </w:r>
            <w:proofErr w:type="gramStart"/>
            <w:r w:rsidR="001B2F82" w:rsidRPr="00B004DC">
              <w:rPr>
                <w:rFonts w:eastAsia="Arial Unicode MS"/>
                <w:color w:val="000000" w:themeColor="text1"/>
              </w:rPr>
              <w:t>pirms un pēc atnešanās</w:t>
            </w:r>
            <w:proofErr w:type="gramEnd"/>
            <w:r w:rsidR="00A113B3">
              <w:rPr>
                <w:rFonts w:eastAsia="Arial Unicode MS"/>
                <w:color w:val="000000" w:themeColor="text1"/>
              </w:rPr>
              <w:t>;</w:t>
            </w:r>
          </w:p>
          <w:p w14:paraId="7738C299" w14:textId="5F25F95F" w:rsidR="004A1D6D" w:rsidRPr="00B004DC" w:rsidRDefault="00FE7E9B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–</w:t>
            </w:r>
            <w:r w:rsidR="00407090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Pirms lietošanas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A5" w14:textId="77777777" w:rsidTr="00AD2CE9">
        <w:trPr>
          <w:trHeight w:val="20"/>
        </w:trPr>
        <w:tc>
          <w:tcPr>
            <w:tcW w:w="456" w:type="dxa"/>
          </w:tcPr>
          <w:p w14:paraId="7738C29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22.</w:t>
            </w:r>
          </w:p>
        </w:tc>
        <w:tc>
          <w:tcPr>
            <w:tcW w:w="2126" w:type="dxa"/>
          </w:tcPr>
          <w:p w14:paraId="7738C29C" w14:textId="12941B30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Keto</w:t>
            </w:r>
            <w:r w:rsidR="00442BDB">
              <w:rPr>
                <w:rFonts w:eastAsia="Arial Unicode MS"/>
                <w:color w:val="000000" w:themeColor="text1"/>
              </w:rPr>
              <w:t>zes</w:t>
            </w:r>
            <w:proofErr w:type="spellEnd"/>
            <w:r w:rsidR="00442BDB">
              <w:rPr>
                <w:rFonts w:eastAsia="Arial Unicode MS"/>
                <w:color w:val="000000" w:themeColor="text1"/>
              </w:rPr>
              <w:t xml:space="preserve"> riska mazināšana</w:t>
            </w:r>
            <w:r w:rsidRPr="00B004DC">
              <w:rPr>
                <w:rStyle w:val="Hyperlink"/>
                <w:rFonts w:eastAsia="Arial Unicode MS"/>
                <w:color w:val="000000" w:themeColor="text1"/>
                <w:u w:val="none"/>
                <w:vertAlign w:val="superscript"/>
              </w:rPr>
              <w:t>7</w:t>
            </w:r>
            <w:r w:rsidR="00442BDB">
              <w:rPr>
                <w:rStyle w:val="Hyperlink"/>
                <w:rFonts w:eastAsia="Arial Unicode MS"/>
                <w:color w:val="000000" w:themeColor="text1"/>
                <w:u w:val="none"/>
                <w:vertAlign w:val="superscript"/>
              </w:rPr>
              <w:t>,</w:t>
            </w:r>
            <w:r w:rsidRPr="00B004DC">
              <w:rPr>
                <w:rFonts w:eastAsia="Arial Unicode MS"/>
                <w:color w:val="000000" w:themeColor="text1"/>
              </w:rPr>
              <w:t> </w:t>
            </w:r>
            <w:hyperlink r:id="rId24" w:anchor="E0013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8</w:t>
              </w:r>
            </w:hyperlink>
          </w:p>
        </w:tc>
        <w:tc>
          <w:tcPr>
            <w:tcW w:w="2977" w:type="dxa"/>
          </w:tcPr>
          <w:p w14:paraId="7738C29D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Sastāvdaļas, kas ir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glikogēna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enerģijas avots</w:t>
            </w:r>
          </w:p>
        </w:tc>
        <w:tc>
          <w:tcPr>
            <w:tcW w:w="1417" w:type="dxa"/>
          </w:tcPr>
          <w:p w14:paraId="7738C29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Govis laktācijas periodā un aitas</w:t>
            </w:r>
          </w:p>
        </w:tc>
        <w:tc>
          <w:tcPr>
            <w:tcW w:w="2552" w:type="dxa"/>
          </w:tcPr>
          <w:p w14:paraId="7738C29F" w14:textId="40AFA88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Sastāvdaļas, kas ir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glikogēna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enerģijas avoti</w:t>
            </w:r>
          </w:p>
          <w:p w14:paraId="7738C2A0" w14:textId="2DE01C4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Propān-1,2-diols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(ja tāds ir pievienots kā glikozes prekursors)</w:t>
            </w:r>
          </w:p>
          <w:p w14:paraId="7738C2A1" w14:textId="09A8B6B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Glicerīns (ja tāds ir pievienots kā glikozes prekursors)</w:t>
            </w:r>
          </w:p>
        </w:tc>
        <w:tc>
          <w:tcPr>
            <w:tcW w:w="1417" w:type="dxa"/>
          </w:tcPr>
          <w:p w14:paraId="7738C2A2" w14:textId="14A18689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3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līdz 6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nedēļām pēc govs laktācijas perioda beigām</w:t>
            </w:r>
            <w:hyperlink r:id="rId25" w:anchor="E0014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9</w:t>
              </w:r>
            </w:hyperlink>
            <w:r w:rsidR="00407090" w:rsidRPr="00B004DC">
              <w:rPr>
                <w:rFonts w:eastAsia="Arial Unicode MS"/>
                <w:color w:val="000000" w:themeColor="text1"/>
              </w:rPr>
              <w:t>.</w:t>
            </w:r>
          </w:p>
          <w:p w14:paraId="7738C2A3" w14:textId="074ABCBB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Pēdējās 6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nedēļas pirms un pirmās 3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nedēļas pēc aitas laktācijas perioda beigām</w:t>
            </w:r>
            <w:hyperlink r:id="rId26" w:anchor="E0015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10</w:t>
              </w:r>
            </w:hyperlink>
          </w:p>
        </w:tc>
        <w:tc>
          <w:tcPr>
            <w:tcW w:w="3544" w:type="dxa"/>
          </w:tcPr>
          <w:p w14:paraId="7738C2A4" w14:textId="5BD0E5D6" w:rsidR="004A1D6D" w:rsidRPr="00B004DC" w:rsidRDefault="004A1D6D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</w:p>
        </w:tc>
      </w:tr>
      <w:tr w:rsidR="00B004DC" w:rsidRPr="00B004DC" w14:paraId="7738C2B3" w14:textId="77777777" w:rsidTr="00AD2CE9">
        <w:trPr>
          <w:trHeight w:val="20"/>
        </w:trPr>
        <w:tc>
          <w:tcPr>
            <w:tcW w:w="456" w:type="dxa"/>
          </w:tcPr>
          <w:p w14:paraId="7738C2A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23.</w:t>
            </w:r>
          </w:p>
        </w:tc>
        <w:tc>
          <w:tcPr>
            <w:tcW w:w="2126" w:type="dxa"/>
          </w:tcPr>
          <w:p w14:paraId="7738C2A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Tetānijas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(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hipomagnēmijas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>) riska mazināšana</w:t>
            </w:r>
          </w:p>
        </w:tc>
        <w:tc>
          <w:tcPr>
            <w:tcW w:w="2977" w:type="dxa"/>
          </w:tcPr>
          <w:p w14:paraId="7738C2A8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magnija saturs, viegli pieejami ogļhidrāti, vidējs olbaltumvielu saturs un zems kālija saturs</w:t>
            </w:r>
          </w:p>
        </w:tc>
        <w:tc>
          <w:tcPr>
            <w:tcW w:w="1417" w:type="dxa"/>
          </w:tcPr>
          <w:p w14:paraId="7738C2A9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Atgremotāji</w:t>
            </w:r>
          </w:p>
        </w:tc>
        <w:tc>
          <w:tcPr>
            <w:tcW w:w="2552" w:type="dxa"/>
          </w:tcPr>
          <w:p w14:paraId="7738C2AA" w14:textId="287660C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Ciete</w:t>
            </w:r>
          </w:p>
          <w:p w14:paraId="7738C2AB" w14:textId="606C558A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cukuru daudzums</w:t>
            </w:r>
          </w:p>
          <w:p w14:paraId="7738C2AC" w14:textId="371A6A6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2AD" w14:textId="0B7087A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2AE" w14:textId="7711A94C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</w:tc>
        <w:tc>
          <w:tcPr>
            <w:tcW w:w="1417" w:type="dxa"/>
          </w:tcPr>
          <w:p w14:paraId="7738C2AF" w14:textId="5B19644D" w:rsidR="004A1D6D" w:rsidRPr="00B004DC" w:rsidRDefault="00407090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No 3 līdz 10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 zāles ātras augšanas period</w:t>
            </w:r>
            <w:r w:rsidR="00772B51" w:rsidRPr="00B004DC">
              <w:rPr>
                <w:rFonts w:eastAsia="Arial Unicode MS"/>
                <w:color w:val="000000" w:themeColor="text1"/>
              </w:rPr>
              <w:t>ā</w:t>
            </w:r>
          </w:p>
        </w:tc>
        <w:tc>
          <w:tcPr>
            <w:tcW w:w="3544" w:type="dxa"/>
          </w:tcPr>
          <w:p w14:paraId="7738C2B0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Lietošanas instrukcijā norādīt, ka dienas devā </w:t>
            </w:r>
            <w:r w:rsidR="003A08E3" w:rsidRPr="00B004DC">
              <w:rPr>
                <w:rFonts w:eastAsia="Arial Unicode MS"/>
                <w:color w:val="000000" w:themeColor="text1"/>
              </w:rPr>
              <w:t xml:space="preserve">ir </w:t>
            </w:r>
            <w:r w:rsidRPr="00B004DC">
              <w:rPr>
                <w:rFonts w:eastAsia="Arial Unicode MS"/>
                <w:color w:val="000000" w:themeColor="text1"/>
              </w:rPr>
              <w:t>līdzsvarojams šķiedru saturs un viegli pieejamas enerģijas avoti.</w:t>
            </w:r>
          </w:p>
          <w:p w14:paraId="7738C2B2" w14:textId="76B3933E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Uz aitām paredzētas barības iepakojuma, trauka vai marķējumā norād</w:t>
            </w:r>
            <w:r w:rsidR="00F70696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407090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Īpaši aitām laktācijas laikā.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BC" w14:textId="77777777" w:rsidTr="00AD2CE9">
        <w:trPr>
          <w:trHeight w:val="20"/>
        </w:trPr>
        <w:tc>
          <w:tcPr>
            <w:tcW w:w="456" w:type="dxa"/>
          </w:tcPr>
          <w:p w14:paraId="7738C2B4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24.</w:t>
            </w:r>
          </w:p>
        </w:tc>
        <w:tc>
          <w:tcPr>
            <w:tcW w:w="2126" w:type="dxa"/>
          </w:tcPr>
          <w:p w14:paraId="7738C2B5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Acidozes riska mazināšana</w:t>
            </w:r>
          </w:p>
        </w:tc>
        <w:tc>
          <w:tcPr>
            <w:tcW w:w="2977" w:type="dxa"/>
          </w:tcPr>
          <w:p w14:paraId="7738C2B6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Zems viegli fermentējamu ogļhidrātu saturs un augsta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buferspēja</w:t>
            </w:r>
            <w:proofErr w:type="spellEnd"/>
          </w:p>
        </w:tc>
        <w:tc>
          <w:tcPr>
            <w:tcW w:w="1417" w:type="dxa"/>
          </w:tcPr>
          <w:p w14:paraId="7738C2B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Atgremotāji</w:t>
            </w:r>
          </w:p>
        </w:tc>
        <w:tc>
          <w:tcPr>
            <w:tcW w:w="2552" w:type="dxa"/>
          </w:tcPr>
          <w:p w14:paraId="7738C2B8" w14:textId="7B98C45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Ciete</w:t>
            </w:r>
          </w:p>
          <w:p w14:paraId="7738C2B9" w14:textId="2EB02D1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cukuru daudzums</w:t>
            </w:r>
          </w:p>
        </w:tc>
        <w:tc>
          <w:tcPr>
            <w:tcW w:w="1417" w:type="dxa"/>
          </w:tcPr>
          <w:p w14:paraId="7738C2BA" w14:textId="5A4FFE3B" w:rsidR="004A1D6D" w:rsidRPr="00B004DC" w:rsidRDefault="00407090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Maksi</w:t>
            </w:r>
            <w:r w:rsidR="002A32BD">
              <w:rPr>
                <w:rFonts w:eastAsia="Arial Unicode MS"/>
                <w:color w:val="000000" w:themeColor="text1"/>
              </w:rPr>
              <w:softHyphen/>
            </w:r>
            <w:r>
              <w:rPr>
                <w:rFonts w:eastAsia="Arial Unicode MS"/>
                <w:color w:val="000000" w:themeColor="text1"/>
              </w:rPr>
              <w:t>mums</w:t>
            </w:r>
            <w:r w:rsidR="002A32BD">
              <w:rPr>
                <w:rFonts w:eastAsia="Arial Unicode MS"/>
                <w:color w:val="000000" w:themeColor="text1"/>
              </w:rPr>
              <w:t> –</w:t>
            </w:r>
            <w:r w:rsidR="001B2F82" w:rsidRPr="00B004DC">
              <w:rPr>
                <w:rFonts w:eastAsia="Arial Unicode MS"/>
                <w:color w:val="000000" w:themeColor="text1"/>
              </w:rPr>
              <w:t>2</w:t>
            </w:r>
            <w:r w:rsidR="003A08E3" w:rsidRPr="00B004DC">
              <w:rPr>
                <w:rFonts w:eastAsia="Arial Unicode MS"/>
                <w:color w:val="000000" w:themeColor="text1"/>
              </w:rPr>
              <w:t> </w:t>
            </w:r>
            <w:r w:rsidR="00442BDB">
              <w:rPr>
                <w:rFonts w:eastAsia="Arial Unicode MS"/>
                <w:color w:val="000000" w:themeColor="text1"/>
              </w:rPr>
              <w:t>mēneši</w:t>
            </w:r>
            <w:r w:rsidR="001B2F82" w:rsidRPr="00B004DC">
              <w:rPr>
                <w:rFonts w:eastAsia="Arial Unicode MS"/>
                <w:color w:val="000000" w:themeColor="text1"/>
                <w:vertAlign w:val="superscript"/>
              </w:rPr>
              <w:t>11</w:t>
            </w:r>
          </w:p>
        </w:tc>
        <w:tc>
          <w:tcPr>
            <w:tcW w:w="3544" w:type="dxa"/>
          </w:tcPr>
          <w:p w14:paraId="7738C2BB" w14:textId="462C11EA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</w:t>
            </w:r>
            <w:r w:rsidR="00772B51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 xml:space="preserve">, ka dienas devā </w:t>
            </w:r>
            <w:r w:rsidR="001A3CED" w:rsidRPr="00B004DC">
              <w:rPr>
                <w:rFonts w:eastAsia="Arial Unicode MS"/>
                <w:color w:val="000000" w:themeColor="text1"/>
              </w:rPr>
              <w:t xml:space="preserve">ir </w:t>
            </w:r>
            <w:r w:rsidRPr="00B004DC">
              <w:rPr>
                <w:rFonts w:eastAsia="Arial Unicode MS"/>
                <w:color w:val="000000" w:themeColor="text1"/>
              </w:rPr>
              <w:t>līdzsvarojams (l</w:t>
            </w:r>
            <w:r w:rsidR="0025720E" w:rsidRPr="00B004DC">
              <w:rPr>
                <w:rFonts w:eastAsia="Arial Unicode MS"/>
                <w:color w:val="000000" w:themeColor="text1"/>
              </w:rPr>
              <w:t>ī</w:t>
            </w:r>
            <w:r w:rsidRPr="00B004DC">
              <w:rPr>
                <w:rFonts w:eastAsia="Arial Unicode MS"/>
                <w:color w:val="000000" w:themeColor="text1"/>
              </w:rPr>
              <w:t>dzsvarota dienas deva) šķiedru saturs un viegli fermentējamu ogļhidrātu avoti. Uz govīm laktācijas periodā paredzētas barības iepakojuma, trauka vai marķējumā norād</w:t>
            </w:r>
            <w:r w:rsidR="00F70696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 xml:space="preserve">: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Īpaši augstražīgām govīm.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 xml:space="preserve"> Uz tādas barības iepakojuma, trauka vai marķējumā, kas paredzēta atgremotāju nobarošanai, norād</w:t>
            </w:r>
            <w:r w:rsidR="00772B51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 xml:space="preserve">: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Īpaši intensīvi nobarojamiem.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  <w:vertAlign w:val="superscript"/>
              </w:rPr>
              <w:t>12</w:t>
            </w:r>
          </w:p>
        </w:tc>
      </w:tr>
      <w:tr w:rsidR="00B004DC" w:rsidRPr="00B004DC" w14:paraId="7738C2CF" w14:textId="77777777" w:rsidTr="00AD2CE9">
        <w:trPr>
          <w:trHeight w:val="20"/>
        </w:trPr>
        <w:tc>
          <w:tcPr>
            <w:tcW w:w="456" w:type="dxa"/>
          </w:tcPr>
          <w:p w14:paraId="7738C2B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25.</w:t>
            </w:r>
          </w:p>
        </w:tc>
        <w:tc>
          <w:tcPr>
            <w:tcW w:w="2126" w:type="dxa"/>
          </w:tcPr>
          <w:p w14:paraId="7738C2B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Lauksaimniecības dzīvnieku ilgtermiņa nodrošināšana ar mikroelementiem un/vai vitamīniem</w:t>
            </w:r>
          </w:p>
        </w:tc>
        <w:tc>
          <w:tcPr>
            <w:tcW w:w="2977" w:type="dxa"/>
          </w:tcPr>
          <w:p w14:paraId="7738C2BF" w14:textId="77777777" w:rsidR="004A1D6D" w:rsidRPr="00B004DC" w:rsidRDefault="001B2F82" w:rsidP="00E33B93">
            <w:pPr>
              <w:spacing w:after="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šādu piedevu līmenis:</w:t>
            </w:r>
          </w:p>
          <w:p w14:paraId="7738C2C0" w14:textId="36E2BE2E" w:rsidR="004A1D6D" w:rsidRPr="00B004DC" w:rsidRDefault="00FE7E9B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mikroelementi</w:t>
            </w:r>
          </w:p>
          <w:p w14:paraId="7738C2C1" w14:textId="190030CF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un/vai</w:t>
            </w:r>
          </w:p>
          <w:p w14:paraId="7738C2C2" w14:textId="5E1A253A" w:rsidR="004A1D6D" w:rsidRPr="00B004DC" w:rsidRDefault="00FE7E9B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vitamīni, </w:t>
            </w:r>
            <w:proofErr w:type="spellStart"/>
            <w:r w:rsidR="001B2F82" w:rsidRPr="00B004DC">
              <w:rPr>
                <w:rFonts w:eastAsia="Arial Unicode MS"/>
                <w:color w:val="000000" w:themeColor="text1"/>
              </w:rPr>
              <w:t>provitamīni</w:t>
            </w:r>
            <w:proofErr w:type="spellEnd"/>
            <w:r w:rsidR="001B2F82" w:rsidRPr="00B004DC">
              <w:rPr>
                <w:rFonts w:eastAsia="Arial Unicode MS"/>
                <w:color w:val="000000" w:themeColor="text1"/>
              </w:rPr>
              <w:t xml:space="preserve"> un ķīmiski skaidri definētas vielas ar tiem līdzīgu iedarbību.</w:t>
            </w:r>
          </w:p>
          <w:p w14:paraId="7738C2C3" w14:textId="0F234D69" w:rsidR="004A1D6D" w:rsidRPr="00B004DC" w:rsidRDefault="00060948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</w:t>
            </w:r>
            <w:r w:rsidR="001B2F82" w:rsidRPr="00B004DC">
              <w:rPr>
                <w:rFonts w:eastAsia="Arial Unicode MS"/>
                <w:color w:val="000000" w:themeColor="text1"/>
              </w:rPr>
              <w:t>barība var saturēt barības piedevas koncentrā</w:t>
            </w:r>
            <w:r w:rsidR="00332926">
              <w:rPr>
                <w:rFonts w:eastAsia="Arial Unicode MS"/>
                <w:color w:val="000000" w:themeColor="text1"/>
              </w:rPr>
              <w:softHyphen/>
            </w:r>
            <w:r w:rsidR="001B2F82" w:rsidRPr="00B004DC">
              <w:rPr>
                <w:rFonts w:eastAsia="Arial Unicode MS"/>
                <w:color w:val="000000" w:themeColor="text1"/>
              </w:rPr>
              <w:lastRenderedPageBreak/>
              <w:t>cijā, kas pārsniedz attiecīgo fiksēto maksimālo saturu kompleksa</w:t>
            </w:r>
            <w:r w:rsidR="00A64ACF">
              <w:rPr>
                <w:rFonts w:eastAsia="Arial Unicode MS"/>
                <w:color w:val="000000" w:themeColor="text1"/>
              </w:rPr>
              <w:t>jā barībā vairāk nekā 100 reižu</w:t>
            </w:r>
          </w:p>
        </w:tc>
        <w:tc>
          <w:tcPr>
            <w:tcW w:w="1417" w:type="dxa"/>
          </w:tcPr>
          <w:p w14:paraId="7738C2C4" w14:textId="251C6264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Atgremotāji ar funkcionē</w:t>
            </w:r>
            <w:r w:rsidR="00332926">
              <w:rPr>
                <w:rFonts w:eastAsia="Arial Unicode MS"/>
                <w:color w:val="000000" w:themeColor="text1"/>
              </w:rPr>
              <w:softHyphen/>
            </w:r>
            <w:r w:rsidRPr="00B004DC">
              <w:rPr>
                <w:rFonts w:eastAsia="Arial Unicode MS"/>
                <w:color w:val="000000" w:themeColor="text1"/>
              </w:rPr>
              <w:t>jošu spurekli</w:t>
            </w:r>
          </w:p>
        </w:tc>
        <w:tc>
          <w:tcPr>
            <w:tcW w:w="2552" w:type="dxa"/>
          </w:tcPr>
          <w:p w14:paraId="7738C2C5" w14:textId="37BDD6B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Nosaukumi un katra pievienotā mikroele</w:t>
            </w:r>
            <w:r w:rsidR="00332926">
              <w:rPr>
                <w:rFonts w:eastAsia="Arial Unicode MS"/>
                <w:color w:val="000000" w:themeColor="text1"/>
              </w:rPr>
              <w:softHyphen/>
            </w:r>
            <w:r w:rsidRPr="00B004DC">
              <w:rPr>
                <w:rFonts w:eastAsia="Arial Unicode MS"/>
                <w:color w:val="000000" w:themeColor="text1"/>
              </w:rPr>
              <w:t xml:space="preserve">menta, vitamīna,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provitamīna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un ķīmiski skaidri definētu vielu ar līdzīgu iedarbību kopē</w:t>
            </w:r>
            <w:r w:rsidR="00772B51" w:rsidRPr="00B004DC">
              <w:rPr>
                <w:rFonts w:eastAsia="Arial Unicode MS"/>
                <w:color w:val="000000" w:themeColor="text1"/>
              </w:rPr>
              <w:t>jais</w:t>
            </w:r>
            <w:r w:rsidRPr="00B004DC">
              <w:rPr>
                <w:rFonts w:eastAsia="Arial Unicode MS"/>
                <w:color w:val="000000" w:themeColor="text1"/>
              </w:rPr>
              <w:t xml:space="preserve"> daudzum</w:t>
            </w:r>
            <w:r w:rsidR="00772B51" w:rsidRPr="00B004DC">
              <w:rPr>
                <w:rFonts w:eastAsia="Arial Unicode MS"/>
                <w:color w:val="000000" w:themeColor="text1"/>
              </w:rPr>
              <w:t>s</w:t>
            </w:r>
            <w:r w:rsidRPr="00B004DC">
              <w:rPr>
                <w:rFonts w:eastAsia="Arial Unicode MS"/>
                <w:color w:val="000000" w:themeColor="text1"/>
              </w:rPr>
              <w:t>.</w:t>
            </w:r>
          </w:p>
          <w:p w14:paraId="7738C2C6" w14:textId="08E22543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Katra mikroelementa un/vai vitamīna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daudzums, kurš atbrīvojas diennaktī, ja tiek lietoti boli.</w:t>
            </w:r>
          </w:p>
          <w:p w14:paraId="7738C2C7" w14:textId="66BC307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Mikroelementa vai vitamīna maksimālais pastāvīgas atbrīvošan</w:t>
            </w:r>
            <w:r w:rsidR="00A64ACF">
              <w:rPr>
                <w:rFonts w:eastAsia="Arial Unicode MS"/>
                <w:color w:val="000000" w:themeColor="text1"/>
              </w:rPr>
              <w:t>ās ilgums, ja tiek lietoti boli</w:t>
            </w:r>
          </w:p>
        </w:tc>
        <w:tc>
          <w:tcPr>
            <w:tcW w:w="1417" w:type="dxa"/>
          </w:tcPr>
          <w:p w14:paraId="7738C2C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Līdz 12 mēnešiem</w:t>
            </w:r>
          </w:p>
        </w:tc>
        <w:tc>
          <w:tcPr>
            <w:tcW w:w="3544" w:type="dxa"/>
          </w:tcPr>
          <w:p w14:paraId="7738C2C9" w14:textId="02AC3125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Atļauts lietot bolu veidā.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Bols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var saturēt līdz 20 % dzelzs inertā,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bionepieejamā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veidā, </w:t>
            </w:r>
            <w:proofErr w:type="gramStart"/>
            <w:r w:rsidRPr="00B004DC">
              <w:rPr>
                <w:rFonts w:eastAsia="Arial Unicode MS"/>
                <w:color w:val="000000" w:themeColor="text1"/>
              </w:rPr>
              <w:t>lai palielinātu</w:t>
            </w:r>
            <w:proofErr w:type="gramEnd"/>
            <w:r w:rsidRPr="00B004DC">
              <w:rPr>
                <w:rFonts w:eastAsia="Arial Unicode MS"/>
                <w:color w:val="000000" w:themeColor="text1"/>
              </w:rPr>
              <w:t xml:space="preserve"> bola blīvumu.</w:t>
            </w:r>
          </w:p>
          <w:p w14:paraId="7738C2CB" w14:textId="314FBE73" w:rsidR="004A1D6D" w:rsidRPr="00B004DC" w:rsidRDefault="001B2F82" w:rsidP="00681946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Barības marķējumā norād</w:t>
            </w:r>
            <w:r w:rsidR="00F70696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332926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 xml:space="preserve">Izmantojot mikroelementu vai vitamīnu barības piedevas, jāizvairās pārsniegt attiecīgo vielu maksimālās diennakts devas. Pirms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lietošanas konsultēties ar veterinārārstu par:</w:t>
            </w:r>
          </w:p>
          <w:p w14:paraId="7738C2CC" w14:textId="26C2337D" w:rsidR="004A1D6D" w:rsidRPr="00B004DC" w:rsidRDefault="00D272F1" w:rsidP="00681946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mikroelementu līdzsvaru dienas devā;</w:t>
            </w:r>
          </w:p>
          <w:p w14:paraId="7738C2CD" w14:textId="7DE3368B" w:rsidR="00772B51" w:rsidRPr="00B004DC" w:rsidRDefault="00D272F1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ganāmpulka stāvokli attiecībā uz mikroelementiem.</w:t>
            </w:r>
          </w:p>
          <w:p w14:paraId="7738C2CE" w14:textId="78877BAB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Attiecīgā gadījumā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bols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satur x</w:t>
            </w:r>
            <w:r w:rsidR="001A3CED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% inertās dzelzs, lai palielinātu tās blīvumu.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2D9" w14:textId="77777777" w:rsidTr="00AD2CE9">
        <w:trPr>
          <w:trHeight w:val="20"/>
        </w:trPr>
        <w:tc>
          <w:tcPr>
            <w:tcW w:w="456" w:type="dxa"/>
          </w:tcPr>
          <w:p w14:paraId="7738C2D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26.</w:t>
            </w:r>
          </w:p>
        </w:tc>
        <w:tc>
          <w:tcPr>
            <w:tcW w:w="2126" w:type="dxa"/>
          </w:tcPr>
          <w:p w14:paraId="7738C2D1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Nepietiekama dzelzs daudzuma kompensācija pēc dzimšanas</w:t>
            </w:r>
          </w:p>
        </w:tc>
        <w:tc>
          <w:tcPr>
            <w:tcW w:w="2977" w:type="dxa"/>
          </w:tcPr>
          <w:p w14:paraId="7738C2D2" w14:textId="36310843" w:rsidR="00D34D2A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Augsts dzelzs savienojumu līmenis, kas atļauts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mikroelementu savienojumu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 xml:space="preserve"> funkcionālajā grupā, k</w:t>
            </w:r>
            <w:r w:rsidR="001A3CED" w:rsidRPr="00B004DC">
              <w:rPr>
                <w:rFonts w:eastAsia="Arial Unicode MS"/>
                <w:color w:val="000000" w:themeColor="text1"/>
              </w:rPr>
              <w:t>ura</w:t>
            </w:r>
            <w:r w:rsidRPr="00B004DC">
              <w:rPr>
                <w:rFonts w:eastAsia="Arial Unicode MS"/>
                <w:color w:val="000000" w:themeColor="text1"/>
              </w:rPr>
              <w:t xml:space="preserve"> ietilpst kategorijā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uzturfizioloģiskās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piedevas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131E8D">
              <w:rPr>
                <w:rFonts w:eastAsia="Arial Unicode MS"/>
                <w:color w:val="000000" w:themeColor="text1"/>
              </w:rPr>
              <w:t>saskaņā ar</w:t>
            </w:r>
            <w:r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D34D2A" w:rsidRPr="00B004DC">
              <w:rPr>
                <w:rFonts w:eastAsia="Arial Unicode MS"/>
                <w:color w:val="000000" w:themeColor="text1"/>
              </w:rPr>
              <w:t>Eiropas Parla</w:t>
            </w:r>
            <w:r w:rsidR="00B71A70">
              <w:rPr>
                <w:rFonts w:eastAsia="Arial Unicode MS"/>
                <w:color w:val="000000" w:themeColor="text1"/>
              </w:rPr>
              <w:t>menta un Padomes 2003. </w:t>
            </w:r>
            <w:r w:rsidR="00A64ACF">
              <w:rPr>
                <w:rFonts w:eastAsia="Arial Unicode MS"/>
                <w:color w:val="000000" w:themeColor="text1"/>
              </w:rPr>
              <w:t>gada 22. </w:t>
            </w:r>
            <w:r w:rsidR="00D34D2A" w:rsidRPr="00B004DC">
              <w:rPr>
                <w:rFonts w:eastAsia="Arial Unicode MS"/>
                <w:color w:val="000000" w:themeColor="text1"/>
              </w:rPr>
              <w:t>septembra Regul</w:t>
            </w:r>
            <w:r w:rsidR="00131E8D">
              <w:rPr>
                <w:rFonts w:eastAsia="Arial Unicode MS"/>
                <w:color w:val="000000" w:themeColor="text1"/>
              </w:rPr>
              <w:t>u</w:t>
            </w:r>
            <w:r w:rsidR="00A64ACF">
              <w:rPr>
                <w:rFonts w:eastAsia="Arial Unicode MS"/>
                <w:color w:val="000000" w:themeColor="text1"/>
              </w:rPr>
              <w:t xml:space="preserve"> Nr. </w:t>
            </w:r>
            <w:r w:rsidR="00D34D2A" w:rsidRPr="00B004DC">
              <w:rPr>
                <w:rFonts w:eastAsia="Arial Unicode MS"/>
                <w:color w:val="000000" w:themeColor="text1"/>
              </w:rPr>
              <w:t>1831/2003 par dzīvnieku ēdināšanā lietotām piedevām</w:t>
            </w:r>
            <w:r w:rsidR="00073A3A" w:rsidRPr="00B004DC">
              <w:rPr>
                <w:rFonts w:eastAsia="Arial Unicode MS"/>
                <w:color w:val="000000" w:themeColor="text1"/>
              </w:rPr>
              <w:t>.</w:t>
            </w:r>
          </w:p>
          <w:p w14:paraId="7738C2D3" w14:textId="605B758B" w:rsidR="004A1D6D" w:rsidRPr="00B004DC" w:rsidRDefault="00060948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</w:t>
            </w:r>
            <w:r w:rsidR="001B2F82" w:rsidRPr="00B004DC">
              <w:rPr>
                <w:rFonts w:eastAsia="Arial Unicode MS"/>
                <w:color w:val="000000" w:themeColor="text1"/>
              </w:rPr>
              <w:t>barība var saturēt dzelzi koncentrācijā, kas pārsniedz attiecīgo fiksēto maksimālo saturu kompleksa</w:t>
            </w:r>
            <w:r w:rsidR="00FE7E9B">
              <w:rPr>
                <w:rFonts w:eastAsia="Arial Unicode MS"/>
                <w:color w:val="000000" w:themeColor="text1"/>
              </w:rPr>
              <w:t>jā barībā vairāk nekā 100 reižu</w:t>
            </w:r>
          </w:p>
        </w:tc>
        <w:tc>
          <w:tcPr>
            <w:tcW w:w="1417" w:type="dxa"/>
          </w:tcPr>
          <w:p w14:paraId="7738C2D4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Zīdāmi sivēni un teļi</w:t>
            </w:r>
          </w:p>
        </w:tc>
        <w:tc>
          <w:tcPr>
            <w:tcW w:w="2552" w:type="dxa"/>
          </w:tcPr>
          <w:p w14:paraId="7738C2D5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dzelzs saturs</w:t>
            </w:r>
          </w:p>
        </w:tc>
        <w:tc>
          <w:tcPr>
            <w:tcW w:w="1417" w:type="dxa"/>
          </w:tcPr>
          <w:p w14:paraId="7738C2D6" w14:textId="031E567B" w:rsidR="004A1D6D" w:rsidRPr="00B004DC" w:rsidRDefault="00131E8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Pēc dzimšanas līdz 3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</w:tcPr>
          <w:p w14:paraId="7738C2D8" w14:textId="54AB0A3D" w:rsidR="004A1D6D" w:rsidRPr="00B004DC" w:rsidRDefault="001B2F82" w:rsidP="000D14C1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instrukcijās nepārsniegt attiecīgajos tiesību aktos noteikto maksimālo d</w:t>
            </w:r>
            <w:r w:rsidR="00FE7E9B">
              <w:rPr>
                <w:rFonts w:eastAsia="Arial Unicode MS"/>
                <w:color w:val="000000" w:themeColor="text1"/>
              </w:rPr>
              <w:t>zelzs saturu kompleksajā barībā</w:t>
            </w:r>
          </w:p>
        </w:tc>
      </w:tr>
      <w:tr w:rsidR="00B004DC" w:rsidRPr="00B004DC" w14:paraId="7738C2E5" w14:textId="77777777" w:rsidTr="00AD2CE9">
        <w:trPr>
          <w:trHeight w:val="20"/>
        </w:trPr>
        <w:tc>
          <w:tcPr>
            <w:tcW w:w="456" w:type="dxa"/>
          </w:tcPr>
          <w:p w14:paraId="7738C2DA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27.</w:t>
            </w:r>
          </w:p>
        </w:tc>
        <w:tc>
          <w:tcPr>
            <w:tcW w:w="2126" w:type="dxa"/>
          </w:tcPr>
          <w:p w14:paraId="7738C2D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Nagu un ādas reģenerācija, kāju </w:t>
            </w:r>
            <w:r w:rsidRPr="00B004DC">
              <w:rPr>
                <w:rStyle w:val="CommentReference"/>
                <w:color w:val="000000" w:themeColor="text1"/>
                <w:sz w:val="24"/>
                <w:szCs w:val="24"/>
              </w:rPr>
              <w:t xml:space="preserve">vispārējā fizioloģiskā </w:t>
            </w:r>
            <w:r w:rsidRPr="00B004DC">
              <w:rPr>
                <w:rStyle w:val="CommentReference"/>
                <w:color w:val="000000" w:themeColor="text1"/>
                <w:sz w:val="24"/>
                <w:szCs w:val="24"/>
              </w:rPr>
              <w:lastRenderedPageBreak/>
              <w:t xml:space="preserve">stāvokļa </w:t>
            </w:r>
            <w:r w:rsidRPr="00B004DC">
              <w:rPr>
                <w:rFonts w:eastAsia="Arial Unicode MS"/>
                <w:color w:val="000000" w:themeColor="text1"/>
              </w:rPr>
              <w:t>uzlabošana</w:t>
            </w:r>
          </w:p>
        </w:tc>
        <w:tc>
          <w:tcPr>
            <w:tcW w:w="2977" w:type="dxa"/>
          </w:tcPr>
          <w:p w14:paraId="7738C2DC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Augsts cinka līmenis.</w:t>
            </w:r>
          </w:p>
          <w:p w14:paraId="7738C2DD" w14:textId="6F2E7E57" w:rsidR="004A1D6D" w:rsidRPr="00B004DC" w:rsidRDefault="00060948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barība var saturēt cinku koncentrācijā, kas pārsniedz </w:t>
            </w:r>
            <w:r w:rsidR="001B2F82" w:rsidRPr="00B004DC">
              <w:rPr>
                <w:rFonts w:eastAsia="Arial Unicode MS"/>
                <w:color w:val="000000" w:themeColor="text1"/>
              </w:rPr>
              <w:lastRenderedPageBreak/>
              <w:t>attiecīgo fiksēto maksimālo saturu kompleksa</w:t>
            </w:r>
            <w:r w:rsidR="00FE7E9B">
              <w:rPr>
                <w:rFonts w:eastAsia="Arial Unicode MS"/>
                <w:color w:val="000000" w:themeColor="text1"/>
              </w:rPr>
              <w:t>jā barībā vairāk nekā 100 reižu</w:t>
            </w:r>
          </w:p>
        </w:tc>
        <w:tc>
          <w:tcPr>
            <w:tcW w:w="1417" w:type="dxa"/>
          </w:tcPr>
          <w:p w14:paraId="7738C2D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Zirgi, atgremotāji un cūkas</w:t>
            </w:r>
          </w:p>
        </w:tc>
        <w:tc>
          <w:tcPr>
            <w:tcW w:w="2552" w:type="dxa"/>
          </w:tcPr>
          <w:p w14:paraId="7738C2DF" w14:textId="77777777" w:rsidR="004A1D6D" w:rsidRPr="00B004DC" w:rsidRDefault="001B2F82" w:rsidP="000D14C1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daudzums:</w:t>
            </w:r>
          </w:p>
          <w:p w14:paraId="7738C2E0" w14:textId="7B9F2CFC" w:rsidR="004A1D6D" w:rsidRPr="00B004DC" w:rsidRDefault="00FE7E9B" w:rsidP="000D14C1">
            <w:pPr>
              <w:spacing w:after="0" w:line="240" w:lineRule="auto"/>
              <w:ind w:right="51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cinks</w:t>
            </w:r>
            <w:r w:rsidR="00681946">
              <w:rPr>
                <w:rFonts w:eastAsia="Arial Unicode MS"/>
                <w:color w:val="000000" w:themeColor="text1"/>
              </w:rPr>
              <w:t>;</w:t>
            </w:r>
          </w:p>
          <w:p w14:paraId="7738C2E1" w14:textId="2BA3F27F" w:rsidR="004A1D6D" w:rsidRPr="00B004DC" w:rsidRDefault="00FE7E9B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metionīns</w:t>
            </w:r>
          </w:p>
        </w:tc>
        <w:tc>
          <w:tcPr>
            <w:tcW w:w="1417" w:type="dxa"/>
          </w:tcPr>
          <w:p w14:paraId="7738C2E2" w14:textId="5E96FC5A" w:rsidR="004A1D6D" w:rsidRPr="00B004DC" w:rsidRDefault="00131E8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Līdz 8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</w:tcPr>
          <w:p w14:paraId="7738C2E4" w14:textId="1BC0F606" w:rsidR="004A1D6D" w:rsidRPr="00B004DC" w:rsidRDefault="001B2F82" w:rsidP="000D14C1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Lietošanas instrukcijās nepārsniegt attiecīgajos tiesību aktos noteikto maksimālo </w:t>
            </w:r>
            <w:r w:rsidR="00FE7E9B">
              <w:rPr>
                <w:rFonts w:eastAsia="Arial Unicode MS"/>
                <w:color w:val="000000" w:themeColor="text1"/>
              </w:rPr>
              <w:t xml:space="preserve">cinka saturu </w:t>
            </w:r>
            <w:r w:rsidR="00FE7E9B">
              <w:rPr>
                <w:rFonts w:eastAsia="Arial Unicode MS"/>
                <w:color w:val="000000" w:themeColor="text1"/>
              </w:rPr>
              <w:lastRenderedPageBreak/>
              <w:t>kompleksajā barībā</w:t>
            </w:r>
          </w:p>
        </w:tc>
      </w:tr>
      <w:tr w:rsidR="006E499A" w:rsidRPr="00B004DC" w14:paraId="7738C2F8" w14:textId="77777777" w:rsidTr="00AD2CE9">
        <w:trPr>
          <w:trHeight w:val="20"/>
        </w:trPr>
        <w:tc>
          <w:tcPr>
            <w:tcW w:w="456" w:type="dxa"/>
            <w:vMerge w:val="restart"/>
          </w:tcPr>
          <w:p w14:paraId="7738C2E6" w14:textId="78AF970C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lastRenderedPageBreak/>
              <w:br w:type="page"/>
            </w:r>
            <w:r>
              <w:br w:type="page"/>
            </w:r>
            <w:r w:rsidRPr="00B004DC">
              <w:rPr>
                <w:rFonts w:eastAsia="Arial Unicode MS"/>
                <w:color w:val="000000" w:themeColor="text1"/>
              </w:rPr>
              <w:t>28.</w:t>
            </w:r>
          </w:p>
        </w:tc>
        <w:tc>
          <w:tcPr>
            <w:tcW w:w="2126" w:type="dxa"/>
            <w:vMerge w:val="restart"/>
          </w:tcPr>
          <w:p w14:paraId="7738C2E7" w14:textId="77777777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Dzīvnieku sagatavošana meklēšanās periodam un reprodukcijai</w:t>
            </w:r>
          </w:p>
        </w:tc>
        <w:tc>
          <w:tcPr>
            <w:tcW w:w="2977" w:type="dxa"/>
          </w:tcPr>
          <w:p w14:paraId="5BAAB589" w14:textId="587C07AE" w:rsidR="006E499A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Augsts selēna līmenis </w:t>
            </w:r>
          </w:p>
          <w:p w14:paraId="7738C2E8" w14:textId="3F03321E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un</w:t>
            </w:r>
          </w:p>
          <w:p w14:paraId="7738C2EA" w14:textId="035DB4EF" w:rsidR="006E499A" w:rsidRPr="00B004DC" w:rsidRDefault="00681946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minimālais </w:t>
            </w:r>
            <w:r w:rsidR="006E499A" w:rsidRPr="00B004DC">
              <w:rPr>
                <w:rFonts w:eastAsia="Arial Unicode MS"/>
                <w:color w:val="000000" w:themeColor="text1"/>
              </w:rPr>
              <w:t>E vitamīna saturs uz kg kompleksās barības ar mitruma saturu 12 % cūkām ir 53 mg, trušiem – 35 mg,</w:t>
            </w:r>
            <w:r w:rsidR="006E499A">
              <w:rPr>
                <w:rFonts w:eastAsia="Arial Unicode MS"/>
                <w:color w:val="000000" w:themeColor="text1"/>
              </w:rPr>
              <w:t xml:space="preserve"> suņiem, kaķiem, ūdelēm – 88 mg</w:t>
            </w:r>
            <w:r>
              <w:rPr>
                <w:rFonts w:eastAsia="Arial Unicode MS"/>
                <w:color w:val="000000" w:themeColor="text1"/>
              </w:rPr>
              <w:t>; m</w:t>
            </w:r>
            <w:r w:rsidR="006E499A" w:rsidRPr="00B004DC">
              <w:rPr>
                <w:rFonts w:eastAsia="Arial Unicode MS"/>
                <w:color w:val="000000" w:themeColor="text1"/>
              </w:rPr>
              <w:t xml:space="preserve">inimālais E vitamīna saturs vienam dzīvniekam dienā aitām ir 100 mg, liellopiem – 300 mg, </w:t>
            </w:r>
            <w:r w:rsidR="006E499A">
              <w:rPr>
                <w:rFonts w:eastAsia="Arial Unicode MS"/>
                <w:color w:val="000000" w:themeColor="text1"/>
              </w:rPr>
              <w:t>zirgiem </w:t>
            </w:r>
            <w:r w:rsidR="006E499A" w:rsidRPr="00B004DC">
              <w:rPr>
                <w:rFonts w:eastAsia="Arial Unicode MS"/>
                <w:color w:val="000000" w:themeColor="text1"/>
              </w:rPr>
              <w:t>– 1100 mg</w:t>
            </w:r>
          </w:p>
          <w:p w14:paraId="7738C2EB" w14:textId="30138987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vai</w:t>
            </w:r>
          </w:p>
          <w:p w14:paraId="67B97D37" w14:textId="1F01EA55" w:rsidR="006E499A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A vitamīna</w:t>
            </w:r>
            <w:r>
              <w:rPr>
                <w:rFonts w:eastAsia="Arial Unicode MS"/>
                <w:color w:val="000000" w:themeColor="text1"/>
              </w:rPr>
              <w:t xml:space="preserve"> </w:t>
            </w:r>
            <w:r w:rsidRPr="00B004DC">
              <w:rPr>
                <w:rFonts w:eastAsia="Arial Unicode MS"/>
                <w:color w:val="000000" w:themeColor="text1"/>
              </w:rPr>
              <w:t>un/vai D</w:t>
            </w:r>
            <w:r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 xml:space="preserve">vitamīna līmenis </w:t>
            </w:r>
          </w:p>
          <w:p w14:paraId="7738C2ED" w14:textId="52058637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un/vai</w:t>
            </w:r>
          </w:p>
          <w:p w14:paraId="7738C2EE" w14:textId="5318AAC1" w:rsidR="006E499A" w:rsidRPr="00B004DC" w:rsidRDefault="00681946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minimālais </w:t>
            </w:r>
            <w:r w:rsidR="006E499A" w:rsidRPr="00B004DC">
              <w:rPr>
                <w:rFonts w:eastAsia="Arial Unicode MS"/>
                <w:color w:val="000000" w:themeColor="text1"/>
              </w:rPr>
              <w:t>beta-karotīna saturs ir 300 mg vienam dzīvniekam dienā.</w:t>
            </w:r>
          </w:p>
          <w:p w14:paraId="7738C2EF" w14:textId="707240EB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Papildbarība var saturēt selēnu un A un D vitamīnu koncentrācijā, kas pārsniedz attiecīgo fiksēto maksimālo saturu kompleksa</w:t>
            </w:r>
            <w:r>
              <w:rPr>
                <w:rFonts w:eastAsia="Arial Unicode MS"/>
                <w:color w:val="000000" w:themeColor="text1"/>
              </w:rPr>
              <w:t>jā barībā vairāk nekā 100 reižu</w:t>
            </w:r>
          </w:p>
        </w:tc>
        <w:tc>
          <w:tcPr>
            <w:tcW w:w="1417" w:type="dxa"/>
          </w:tcPr>
          <w:p w14:paraId="7738C2F0" w14:textId="77777777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Zīdītāji</w:t>
            </w:r>
          </w:p>
        </w:tc>
        <w:tc>
          <w:tcPr>
            <w:tcW w:w="2552" w:type="dxa"/>
          </w:tcPr>
          <w:p w14:paraId="7738C2F1" w14:textId="77777777" w:rsidR="006E499A" w:rsidRPr="00B004DC" w:rsidRDefault="006E499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Nosaukumi un kopējais katra pievienotā mikroelementa un vitamīna daudzums</w:t>
            </w:r>
          </w:p>
        </w:tc>
        <w:tc>
          <w:tcPr>
            <w:tcW w:w="1417" w:type="dxa"/>
          </w:tcPr>
          <w:p w14:paraId="5759E427" w14:textId="0D8557BC" w:rsidR="00681946" w:rsidRDefault="00681946" w:rsidP="00681946">
            <w:pPr>
              <w:spacing w:after="12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Govīm: apstiprināts, ka var lietot 2</w:t>
            </w:r>
            <w:r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nedēļas pirms grūsnības beigām līdz nākamajai grūsnībai.</w:t>
            </w:r>
          </w:p>
          <w:p w14:paraId="2E92937F" w14:textId="3E3A309C" w:rsidR="00681946" w:rsidRDefault="00681946" w:rsidP="00681946">
            <w:pPr>
              <w:spacing w:after="120" w:line="240" w:lineRule="auto"/>
              <w:rPr>
                <w:rFonts w:eastAsia="Arial Unicode MS"/>
                <w:color w:val="000000" w:themeColor="text1"/>
              </w:rPr>
            </w:pPr>
            <w:r w:rsidRPr="006E499A">
              <w:rPr>
                <w:rFonts w:eastAsia="Arial Unicode MS"/>
                <w:color w:val="000000" w:themeColor="text1"/>
                <w:spacing w:val="-2"/>
              </w:rPr>
              <w:t>Sivēnmātēm: 7 dienas pirms atnešanās līdz 3 dienām pēc atnešanās un 7 dienas pirms pārošanās līdz 3 dienām pēc pārošanās</w:t>
            </w:r>
            <w:r w:rsidRPr="00B004DC">
              <w:rPr>
                <w:rFonts w:eastAsia="Arial Unicode MS"/>
                <w:color w:val="000000" w:themeColor="text1"/>
              </w:rPr>
              <w:t>.</w:t>
            </w:r>
          </w:p>
          <w:p w14:paraId="7738C2F4" w14:textId="7862AE2F" w:rsidR="006E499A" w:rsidRPr="00B004DC" w:rsidRDefault="006E499A" w:rsidP="00681946">
            <w:pPr>
              <w:spacing w:after="12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Citiem sieviešu kārtas zīdītājiem: apstiprināts, ka var lietot no grūsnības pēdējā posma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līdz nākamajai grūsnībai.</w:t>
            </w:r>
          </w:p>
          <w:p w14:paraId="7738C2F5" w14:textId="6A4AEC58" w:rsidR="006E499A" w:rsidRPr="00B004DC" w:rsidRDefault="006E499A" w:rsidP="00681946">
            <w:pPr>
              <w:spacing w:after="12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Vīriešu kārtas dzīvniekiem: reproduktīvas aktivitātes periodu </w:t>
            </w:r>
            <w:r>
              <w:rPr>
                <w:rFonts w:eastAsia="Arial Unicode MS"/>
                <w:color w:val="000000" w:themeColor="text1"/>
              </w:rPr>
              <w:t>laikā</w:t>
            </w:r>
          </w:p>
        </w:tc>
        <w:tc>
          <w:tcPr>
            <w:tcW w:w="3544" w:type="dxa"/>
          </w:tcPr>
          <w:p w14:paraId="7738C2F6" w14:textId="77777777" w:rsidR="006E499A" w:rsidRPr="00B004DC" w:rsidRDefault="006E499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Lietošanas instrukcijās nepārsniegt attiecīgajos tiesību aktos noteikto maksimālo mikroelementu un vitamīnu saturu kompleksajā barībā.</w:t>
            </w:r>
          </w:p>
          <w:p w14:paraId="7738C2F7" w14:textId="68D9B0BD" w:rsidR="006E499A" w:rsidRPr="00B004DC" w:rsidRDefault="006E499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Barības marķējumā norāda, kurās situācijās ieteicams l</w:t>
            </w:r>
            <w:r>
              <w:rPr>
                <w:rFonts w:eastAsia="Arial Unicode MS"/>
                <w:color w:val="000000" w:themeColor="text1"/>
              </w:rPr>
              <w:t>ietot attiecīgo barības piedevu</w:t>
            </w:r>
          </w:p>
        </w:tc>
      </w:tr>
      <w:tr w:rsidR="006E499A" w:rsidRPr="00B004DC" w14:paraId="7738C304" w14:textId="77777777" w:rsidTr="000D14C1">
        <w:trPr>
          <w:trHeight w:val="20"/>
        </w:trPr>
        <w:tc>
          <w:tcPr>
            <w:tcW w:w="456" w:type="dxa"/>
            <w:vMerge/>
            <w:vAlign w:val="center"/>
          </w:tcPr>
          <w:p w14:paraId="7738C2F9" w14:textId="77777777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2FA" w14:textId="77777777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2FB" w14:textId="0A1755D1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A vi</w:t>
            </w:r>
            <w:r>
              <w:rPr>
                <w:rFonts w:eastAsia="Arial Unicode MS"/>
                <w:color w:val="000000" w:themeColor="text1"/>
              </w:rPr>
              <w:t>tamīna un/vai D </w:t>
            </w:r>
            <w:r w:rsidRPr="00B004DC">
              <w:rPr>
                <w:rFonts w:eastAsia="Arial Unicode MS"/>
                <w:color w:val="000000" w:themeColor="text1"/>
              </w:rPr>
              <w:t>vitamīna līmenis</w:t>
            </w:r>
          </w:p>
          <w:p w14:paraId="7738C2FC" w14:textId="160DE147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vai</w:t>
            </w:r>
          </w:p>
          <w:p w14:paraId="171CF21F" w14:textId="031BDD0A" w:rsidR="006E499A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selēna un/vai cin</w:t>
            </w:r>
            <w:r>
              <w:rPr>
                <w:rFonts w:eastAsia="Arial Unicode MS"/>
                <w:color w:val="000000" w:themeColor="text1"/>
              </w:rPr>
              <w:t>ka līmenis</w:t>
            </w:r>
          </w:p>
          <w:p w14:paraId="181AA51E" w14:textId="77777777" w:rsidR="006E499A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un/vai </w:t>
            </w:r>
          </w:p>
          <w:p w14:paraId="7738C2FD" w14:textId="22E90C4E" w:rsidR="006E499A" w:rsidRPr="006E499A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  <w:spacing w:val="-3"/>
              </w:rPr>
            </w:pPr>
            <w:r w:rsidRPr="006E499A">
              <w:rPr>
                <w:rFonts w:eastAsia="Arial Unicode MS"/>
                <w:color w:val="000000" w:themeColor="text1"/>
                <w:spacing w:val="-3"/>
              </w:rPr>
              <w:t>minimālais E vitamīna saturs 44 mg/kg kompleksajā barībā ar mitruma saturu 12 %.</w:t>
            </w:r>
          </w:p>
          <w:p w14:paraId="7738C2FE" w14:textId="6AF469F4" w:rsidR="006E499A" w:rsidRPr="00B004DC" w:rsidRDefault="006E499A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Papildbarība va</w:t>
            </w:r>
            <w:r>
              <w:rPr>
                <w:rFonts w:eastAsia="Arial Unicode MS"/>
                <w:color w:val="000000" w:themeColor="text1"/>
              </w:rPr>
              <w:t>r saturēt selēnu, cinku, A un D </w:t>
            </w:r>
            <w:r w:rsidRPr="00B004DC">
              <w:rPr>
                <w:rFonts w:eastAsia="Arial Unicode MS"/>
                <w:color w:val="000000" w:themeColor="text1"/>
              </w:rPr>
              <w:t>vitamīnu koncentrācijā, kas pārsniedz attiecīgo fiksēto maksimālo saturu kompleksa</w:t>
            </w:r>
            <w:r>
              <w:rPr>
                <w:rFonts w:eastAsia="Arial Unicode MS"/>
                <w:color w:val="000000" w:themeColor="text1"/>
              </w:rPr>
              <w:t>jā barībā vairāk nekā 100 reižu</w:t>
            </w:r>
          </w:p>
        </w:tc>
        <w:tc>
          <w:tcPr>
            <w:tcW w:w="1417" w:type="dxa"/>
          </w:tcPr>
          <w:p w14:paraId="7738C2FF" w14:textId="77777777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Putni</w:t>
            </w:r>
          </w:p>
        </w:tc>
        <w:tc>
          <w:tcPr>
            <w:tcW w:w="2552" w:type="dxa"/>
          </w:tcPr>
          <w:p w14:paraId="7738C300" w14:textId="275A9767" w:rsidR="006E499A" w:rsidRPr="00B004DC" w:rsidRDefault="006E499A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Nosaukumi un kopējais katra pievienotā mikroelementa un vitamīna daudzums</w:t>
            </w:r>
          </w:p>
        </w:tc>
        <w:tc>
          <w:tcPr>
            <w:tcW w:w="1417" w:type="dxa"/>
          </w:tcPr>
          <w:p w14:paraId="7738C301" w14:textId="01989AF0" w:rsidR="006E499A" w:rsidRPr="00B004DC" w:rsidRDefault="006E499A" w:rsidP="000D14C1">
            <w:pPr>
              <w:spacing w:after="12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Sieviešu kārtas dzīvniekiem meklēšanās laikā</w:t>
            </w:r>
            <w:r>
              <w:rPr>
                <w:rFonts w:eastAsia="Arial Unicode MS"/>
                <w:color w:val="000000" w:themeColor="text1"/>
              </w:rPr>
              <w:t>.</w:t>
            </w:r>
          </w:p>
          <w:p w14:paraId="7738C302" w14:textId="0DE39AAD" w:rsidR="006E499A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Vīriešu kārtas dzīvniekiem reproduktīvās aktivitātes periodu laikā</w:t>
            </w:r>
          </w:p>
        </w:tc>
        <w:tc>
          <w:tcPr>
            <w:tcW w:w="3544" w:type="dxa"/>
          </w:tcPr>
          <w:p w14:paraId="7738C303" w14:textId="77777777" w:rsidR="006E499A" w:rsidRPr="00B004DC" w:rsidRDefault="006E499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</w:p>
        </w:tc>
      </w:tr>
      <w:tr w:rsidR="00B004DC" w:rsidRPr="00B004DC" w14:paraId="7738C31B" w14:textId="77777777" w:rsidTr="00AD2CE9">
        <w:trPr>
          <w:trHeight w:val="20"/>
        </w:trPr>
        <w:tc>
          <w:tcPr>
            <w:tcW w:w="456" w:type="dxa"/>
          </w:tcPr>
          <w:p w14:paraId="7738C305" w14:textId="3D060ACA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29.</w:t>
            </w:r>
          </w:p>
        </w:tc>
        <w:tc>
          <w:tcPr>
            <w:tcW w:w="2126" w:type="dxa"/>
          </w:tcPr>
          <w:p w14:paraId="7738C306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Ūdens un elektrolītu līdzsvara stabilizācija, lai veicinātu fizioloģisko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gremošanu</w:t>
            </w:r>
          </w:p>
        </w:tc>
        <w:tc>
          <w:tcPr>
            <w:tcW w:w="2977" w:type="dxa"/>
          </w:tcPr>
          <w:p w14:paraId="7738C307" w14:textId="22B4406B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Galvenokārt elektrolīti: nātrijs, kālijs un hlorīdi</w:t>
            </w:r>
            <w:r w:rsidR="00681946">
              <w:rPr>
                <w:rFonts w:eastAsia="Arial Unicode MS"/>
                <w:color w:val="000000" w:themeColor="text1"/>
              </w:rPr>
              <w:t>.</w:t>
            </w:r>
          </w:p>
          <w:p w14:paraId="7738C308" w14:textId="53B2B19A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Buferspēja</w:t>
            </w:r>
            <w:hyperlink r:id="rId27" w:anchor="E0019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14</w:t>
              </w:r>
            </w:hyperlink>
            <w:r w:rsidRPr="00B004DC">
              <w:rPr>
                <w:rFonts w:eastAsia="Arial Unicode MS"/>
                <w:color w:val="000000" w:themeColor="text1"/>
              </w:rPr>
              <w:t>: vismaz 60 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mmol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uz litru šķidruma,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kas sagatavots barošanai</w:t>
            </w:r>
            <w:r w:rsidR="006D6D65">
              <w:rPr>
                <w:rFonts w:eastAsia="Arial Unicode MS"/>
                <w:color w:val="000000" w:themeColor="text1"/>
              </w:rPr>
              <w:t>.</w:t>
            </w:r>
          </w:p>
          <w:p w14:paraId="7738C309" w14:textId="7DC1D05C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Viegli sagremojami ogļhidrāti</w:t>
            </w:r>
          </w:p>
        </w:tc>
        <w:tc>
          <w:tcPr>
            <w:tcW w:w="1417" w:type="dxa"/>
          </w:tcPr>
          <w:p w14:paraId="7738C30A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Teļi, cūkas, jēri, kazlēni un kumeļi</w:t>
            </w:r>
          </w:p>
        </w:tc>
        <w:tc>
          <w:tcPr>
            <w:tcW w:w="2552" w:type="dxa"/>
          </w:tcPr>
          <w:p w14:paraId="7738C30B" w14:textId="5C9C16C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30C" w14:textId="6B21B59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30D" w14:textId="073F522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30E" w14:textId="233F209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Ogļhidrātu avots(-i)</w:t>
            </w:r>
          </w:p>
          <w:p w14:paraId="7738C30F" w14:textId="47D2482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Bikarbonāti un/vai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citrāti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(ja pievienoti)</w:t>
            </w:r>
          </w:p>
        </w:tc>
        <w:tc>
          <w:tcPr>
            <w:tcW w:w="1417" w:type="dxa"/>
          </w:tcPr>
          <w:p w14:paraId="7738C31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No 1 līdz 7 dienām</w:t>
            </w:r>
          </w:p>
        </w:tc>
        <w:tc>
          <w:tcPr>
            <w:tcW w:w="3544" w:type="dxa"/>
          </w:tcPr>
          <w:p w14:paraId="7738C311" w14:textId="4E28EFD9" w:rsidR="004A1D6D" w:rsidRPr="00B004DC" w:rsidRDefault="004E2ED8" w:rsidP="000D14C1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I</w:t>
            </w:r>
            <w:r w:rsidRPr="00B004DC">
              <w:rPr>
                <w:rFonts w:eastAsia="Arial Unicode MS"/>
                <w:color w:val="000000" w:themeColor="text1"/>
              </w:rPr>
              <w:t xml:space="preserve">eteicamais </w:t>
            </w:r>
            <w:r>
              <w:rPr>
                <w:rFonts w:eastAsia="Arial Unicode MS"/>
                <w:color w:val="000000" w:themeColor="text1"/>
              </w:rPr>
              <w:t>e</w:t>
            </w:r>
            <w:r w:rsidR="001B2F82" w:rsidRPr="00B004DC">
              <w:rPr>
                <w:rFonts w:eastAsia="Arial Unicode MS"/>
                <w:color w:val="000000" w:themeColor="text1"/>
              </w:rPr>
              <w:t>lektrolītu daudzums uz litru šķidruma, kas sagatavots barošanai:</w:t>
            </w:r>
          </w:p>
          <w:p w14:paraId="7738C312" w14:textId="26DE701E" w:rsidR="004A1D6D" w:rsidRPr="00B004DC" w:rsidRDefault="006E499A" w:rsidP="000D14C1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</w:t>
            </w:r>
            <w:r w:rsidR="001B2F82" w:rsidRPr="00B004DC">
              <w:rPr>
                <w:rFonts w:eastAsia="Arial Unicode MS"/>
                <w:color w:val="000000" w:themeColor="text1"/>
              </w:rPr>
              <w:t>ātrijs: 1,7–3,5 g</w:t>
            </w:r>
            <w:r w:rsidR="000D14C1">
              <w:rPr>
                <w:rFonts w:eastAsia="Arial Unicode MS"/>
                <w:color w:val="000000" w:themeColor="text1"/>
              </w:rPr>
              <w:t>;</w:t>
            </w:r>
          </w:p>
          <w:p w14:paraId="7738C313" w14:textId="41F8318E" w:rsidR="004A1D6D" w:rsidRPr="00B004DC" w:rsidRDefault="006E499A" w:rsidP="000D14C1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k</w:t>
            </w:r>
            <w:r w:rsidR="001B2F82" w:rsidRPr="00B004DC">
              <w:rPr>
                <w:rFonts w:eastAsia="Arial Unicode MS"/>
                <w:color w:val="000000" w:themeColor="text1"/>
              </w:rPr>
              <w:t>ālijs: 0,4–2,0 g</w:t>
            </w:r>
            <w:r w:rsidR="00451FA5">
              <w:rPr>
                <w:rFonts w:eastAsia="Arial Unicode MS"/>
                <w:color w:val="000000" w:themeColor="text1"/>
              </w:rPr>
              <w:t>;</w:t>
            </w:r>
          </w:p>
          <w:p w14:paraId="7738C314" w14:textId="0405F2F7" w:rsidR="004A1D6D" w:rsidRPr="00B004DC" w:rsidRDefault="006E499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lastRenderedPageBreak/>
              <w:t>h</w:t>
            </w:r>
            <w:r w:rsidR="001B2F82" w:rsidRPr="00B004DC">
              <w:rPr>
                <w:rFonts w:eastAsia="Arial Unicode MS"/>
                <w:color w:val="000000" w:themeColor="text1"/>
              </w:rPr>
              <w:t>lorīdi: 1–2,8 g</w:t>
            </w:r>
            <w:r w:rsidR="0021371D">
              <w:rPr>
                <w:rFonts w:eastAsia="Arial Unicode MS"/>
                <w:color w:val="000000" w:themeColor="text1"/>
              </w:rPr>
              <w:t>.</w:t>
            </w:r>
          </w:p>
          <w:p w14:paraId="7738C315" w14:textId="5FB6E4EE" w:rsidR="004A1D6D" w:rsidRPr="00B004DC" w:rsidRDefault="001B2F82" w:rsidP="00451FA5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Marķējumā norāda:</w:t>
            </w:r>
          </w:p>
          <w:p w14:paraId="7738C316" w14:textId="5BB46B22" w:rsidR="004A1D6D" w:rsidRPr="00B004DC" w:rsidRDefault="00D272F1" w:rsidP="00451FA5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Gremošanas traucējumu novēršanai diarejas laikā, to riska laikā un atveseļošanās laikā.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;</w:t>
            </w:r>
          </w:p>
          <w:p w14:paraId="7738C317" w14:textId="24B02504" w:rsidR="004A1D6D" w:rsidRPr="00B004DC" w:rsidRDefault="00D272F1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Pirms lietošanas un pirms lietošanas ilguma pagarināšanas ieteicams konsultēties ar 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  <w:p w14:paraId="7738C318" w14:textId="530365C8" w:rsidR="004A1D6D" w:rsidRPr="00B004DC" w:rsidRDefault="001B2F82" w:rsidP="00C41CD2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norāda:</w:t>
            </w:r>
          </w:p>
          <w:p w14:paraId="7738C319" w14:textId="602C4443" w:rsidR="004A1D6D" w:rsidRPr="00B004DC" w:rsidRDefault="00D272F1" w:rsidP="00C41CD2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>attiecīgā gadījumā – ieteicamā gatavā maisījuma un piena devu;</w:t>
            </w:r>
          </w:p>
          <w:p w14:paraId="7738C31A" w14:textId="487668C0" w:rsidR="004A1D6D" w:rsidRPr="00B004DC" w:rsidRDefault="00D272F1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ja bikarbonāti un/vai </w:t>
            </w:r>
            <w:proofErr w:type="spellStart"/>
            <w:r w:rsidR="001B2F82" w:rsidRPr="00B004DC">
              <w:rPr>
                <w:rFonts w:eastAsia="Arial Unicode MS"/>
                <w:color w:val="000000" w:themeColor="text1"/>
              </w:rPr>
              <w:t>citrāti</w:t>
            </w:r>
            <w:proofErr w:type="spellEnd"/>
            <w:r w:rsidR="001B2F82" w:rsidRPr="00B004DC">
              <w:rPr>
                <w:rFonts w:eastAsia="Arial Unicode MS"/>
                <w:color w:val="000000" w:themeColor="text1"/>
              </w:rPr>
              <w:t xml:space="preserve"> pārsniedz 40 </w:t>
            </w:r>
            <w:proofErr w:type="spellStart"/>
            <w:r w:rsidR="001B2F82" w:rsidRPr="00B004DC">
              <w:rPr>
                <w:rFonts w:eastAsia="Arial Unicode MS"/>
                <w:color w:val="000000" w:themeColor="text1"/>
              </w:rPr>
              <w:t>mmol</w:t>
            </w:r>
            <w:proofErr w:type="spellEnd"/>
            <w:r w:rsidR="001B2F82" w:rsidRPr="00B004DC">
              <w:rPr>
                <w:rFonts w:eastAsia="Arial Unicode MS"/>
                <w:color w:val="000000" w:themeColor="text1"/>
              </w:rPr>
              <w:t xml:space="preserve">/l šķidruma, kas sagatavots barošanai: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Jāizvairās no vienlaicīgas piena barošanas dzīvniekiem ar glumenieku.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2D" w14:textId="77777777" w:rsidTr="00AD2CE9">
        <w:trPr>
          <w:trHeight w:val="20"/>
        </w:trPr>
        <w:tc>
          <w:tcPr>
            <w:tcW w:w="456" w:type="dxa"/>
          </w:tcPr>
          <w:p w14:paraId="7738C31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30.</w:t>
            </w:r>
          </w:p>
        </w:tc>
        <w:tc>
          <w:tcPr>
            <w:tcW w:w="2126" w:type="dxa"/>
          </w:tcPr>
          <w:p w14:paraId="7738C31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Urīnakmeņu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veidošanās riska mazināšana</w:t>
            </w:r>
          </w:p>
        </w:tc>
        <w:tc>
          <w:tcPr>
            <w:tcW w:w="2977" w:type="dxa"/>
          </w:tcPr>
          <w:p w14:paraId="7738C31E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Zems fosfora, magnija saturs un </w:t>
            </w:r>
            <w:r w:rsidR="00002805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īpašības</w:t>
            </w:r>
          </w:p>
        </w:tc>
        <w:tc>
          <w:tcPr>
            <w:tcW w:w="1417" w:type="dxa"/>
          </w:tcPr>
          <w:p w14:paraId="7738C31F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Atgremotāji</w:t>
            </w:r>
          </w:p>
        </w:tc>
        <w:tc>
          <w:tcPr>
            <w:tcW w:w="2552" w:type="dxa"/>
          </w:tcPr>
          <w:p w14:paraId="7738C320" w14:textId="6927C1D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321" w14:textId="3544004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322" w14:textId="0CCAFC2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323" w14:textId="623860F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324" w14:textId="27EE080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325" w14:textId="71B5E162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326" w14:textId="6994505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Sērs</w:t>
            </w:r>
          </w:p>
          <w:p w14:paraId="7738C327" w14:textId="79DA9DB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Urīna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pH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līmeni pazeminošas vielas</w:t>
            </w:r>
          </w:p>
        </w:tc>
        <w:tc>
          <w:tcPr>
            <w:tcW w:w="1417" w:type="dxa"/>
          </w:tcPr>
          <w:p w14:paraId="7738C328" w14:textId="6A63B196" w:rsidR="004A1D6D" w:rsidRPr="00B004DC" w:rsidRDefault="006E499A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Līdz 6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</w:tcPr>
          <w:p w14:paraId="7738C329" w14:textId="77777777" w:rsidR="004A1D6D" w:rsidRPr="00B004DC" w:rsidRDefault="001B2F82" w:rsidP="00C41CD2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Uz iepakojuma, trauka vai marķējumā norād</w:t>
            </w:r>
            <w:r w:rsidR="00002805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</w:p>
          <w:p w14:paraId="7738C32A" w14:textId="3046D73E" w:rsidR="004A1D6D" w:rsidRPr="00B004DC" w:rsidRDefault="006E499A" w:rsidP="00C41CD2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Īpaši intensīvi nobarojamiem jauniem dzīvniekiem.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>
              <w:rPr>
                <w:rFonts w:eastAsia="Arial Unicode MS"/>
                <w:color w:val="000000" w:themeColor="text1"/>
              </w:rPr>
              <w:t>;</w:t>
            </w:r>
          </w:p>
          <w:p w14:paraId="7738C32C" w14:textId="40FC9713" w:rsidR="004A1D6D" w:rsidRPr="00B004DC" w:rsidRDefault="006E499A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Visu laiku vajadzētu būt pieejamam ūdenim.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3A" w14:textId="77777777" w:rsidTr="00AD2CE9">
        <w:trPr>
          <w:trHeight w:val="20"/>
        </w:trPr>
        <w:tc>
          <w:tcPr>
            <w:tcW w:w="456" w:type="dxa"/>
          </w:tcPr>
          <w:p w14:paraId="7738C32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31.</w:t>
            </w:r>
          </w:p>
        </w:tc>
        <w:tc>
          <w:tcPr>
            <w:tcW w:w="2126" w:type="dxa"/>
          </w:tcPr>
          <w:p w14:paraId="7738C32F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Stresa reakciju mazināšana</w:t>
            </w:r>
          </w:p>
        </w:tc>
        <w:tc>
          <w:tcPr>
            <w:tcW w:w="2977" w:type="dxa"/>
          </w:tcPr>
          <w:p w14:paraId="7738C330" w14:textId="7F8BA876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Augsts magnija saturs</w:t>
            </w:r>
          </w:p>
          <w:p w14:paraId="7738C331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un/vai</w:t>
            </w:r>
          </w:p>
          <w:p w14:paraId="7738C332" w14:textId="5B965C9F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labi sagremojamas sastāvdaļas</w:t>
            </w:r>
          </w:p>
        </w:tc>
        <w:tc>
          <w:tcPr>
            <w:tcW w:w="1417" w:type="dxa"/>
          </w:tcPr>
          <w:p w14:paraId="7738C333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Cūkas</w:t>
            </w:r>
          </w:p>
        </w:tc>
        <w:tc>
          <w:tcPr>
            <w:tcW w:w="2552" w:type="dxa"/>
          </w:tcPr>
          <w:p w14:paraId="7738C334" w14:textId="52E1C20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336" w14:textId="39DDA89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Labi sagremojamas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 xml:space="preserve">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337" w14:textId="079A649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 taukskābju saturs (ja tādas ir pievienotas)</w:t>
            </w:r>
          </w:p>
        </w:tc>
        <w:tc>
          <w:tcPr>
            <w:tcW w:w="1417" w:type="dxa"/>
          </w:tcPr>
          <w:p w14:paraId="7738C33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No 1 dienas līdz 7 dienām</w:t>
            </w:r>
          </w:p>
        </w:tc>
        <w:tc>
          <w:tcPr>
            <w:tcW w:w="3544" w:type="dxa"/>
          </w:tcPr>
          <w:p w14:paraId="7738C339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Norād</w:t>
            </w:r>
            <w:r w:rsidR="00772B51" w:rsidRPr="00B004DC">
              <w:rPr>
                <w:rFonts w:eastAsia="Arial Unicode MS"/>
                <w:color w:val="000000" w:themeColor="text1"/>
              </w:rPr>
              <w:t>a</w:t>
            </w:r>
            <w:r w:rsidRPr="00B004DC">
              <w:rPr>
                <w:rFonts w:eastAsia="Arial Unicode MS"/>
                <w:color w:val="000000" w:themeColor="text1"/>
              </w:rPr>
              <w:t xml:space="preserve"> barības lietošanas gadījumus</w:t>
            </w:r>
          </w:p>
        </w:tc>
      </w:tr>
      <w:tr w:rsidR="00B004DC" w:rsidRPr="00B004DC" w14:paraId="7738C347" w14:textId="77777777" w:rsidTr="00AD2CE9">
        <w:trPr>
          <w:trHeight w:val="20"/>
        </w:trPr>
        <w:tc>
          <w:tcPr>
            <w:tcW w:w="456" w:type="dxa"/>
            <w:vMerge w:val="restart"/>
          </w:tcPr>
          <w:p w14:paraId="7738C33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32.</w:t>
            </w:r>
          </w:p>
        </w:tc>
        <w:tc>
          <w:tcPr>
            <w:tcW w:w="2126" w:type="dxa"/>
            <w:vMerge w:val="restart"/>
          </w:tcPr>
          <w:p w14:paraId="7738C33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Fizioloģiskās gremošanas stabilizācija</w:t>
            </w:r>
          </w:p>
          <w:p w14:paraId="7738C33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  <w:tc>
          <w:tcPr>
            <w:tcW w:w="2977" w:type="dxa"/>
          </w:tcPr>
          <w:p w14:paraId="7738C33E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Zema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buferspēja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un labi sagremojamas sastāvdaļas</w:t>
            </w:r>
          </w:p>
        </w:tc>
        <w:tc>
          <w:tcPr>
            <w:tcW w:w="1417" w:type="dxa"/>
          </w:tcPr>
          <w:p w14:paraId="7738C33F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Sivēni</w:t>
            </w:r>
          </w:p>
        </w:tc>
        <w:tc>
          <w:tcPr>
            <w:tcW w:w="2552" w:type="dxa"/>
          </w:tcPr>
          <w:p w14:paraId="7738C340" w14:textId="4912526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341" w14:textId="5EF0B0F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Buferspēja</w:t>
            </w:r>
            <w:proofErr w:type="spellEnd"/>
          </w:p>
          <w:p w14:paraId="7738C342" w14:textId="52C26C6B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Savelkošo vielu </w:t>
            </w:r>
            <w:r w:rsidR="00A64ACF" w:rsidRPr="00B004DC">
              <w:rPr>
                <w:rFonts w:eastAsia="Arial Unicode MS"/>
                <w:color w:val="000000" w:themeColor="text1"/>
              </w:rPr>
              <w:t xml:space="preserve">avots(-i) </w:t>
            </w:r>
            <w:r w:rsidRPr="00B004DC">
              <w:rPr>
                <w:rFonts w:eastAsia="Arial Unicode MS"/>
                <w:color w:val="000000" w:themeColor="text1"/>
              </w:rPr>
              <w:t>(ja tādas ir pievienotas)</w:t>
            </w:r>
          </w:p>
          <w:p w14:paraId="7738C343" w14:textId="07C6198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Gļotvielu </w:t>
            </w:r>
            <w:r w:rsidR="00A64ACF" w:rsidRPr="00B004DC">
              <w:rPr>
                <w:rFonts w:eastAsia="Arial Unicode MS"/>
                <w:color w:val="000000" w:themeColor="text1"/>
              </w:rPr>
              <w:t xml:space="preserve">avots(-i) </w:t>
            </w:r>
            <w:r w:rsidRPr="00B004DC">
              <w:rPr>
                <w:rFonts w:eastAsia="Arial Unicode MS"/>
                <w:color w:val="000000" w:themeColor="text1"/>
              </w:rPr>
              <w:t>(ja tādas ir pievienotas)</w:t>
            </w:r>
          </w:p>
        </w:tc>
        <w:tc>
          <w:tcPr>
            <w:tcW w:w="1417" w:type="dxa"/>
            <w:vMerge w:val="restart"/>
          </w:tcPr>
          <w:p w14:paraId="7738C344" w14:textId="5CCD1FF2" w:rsidR="004A1D6D" w:rsidRPr="00B004DC" w:rsidRDefault="00B71A70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No 2 līdz 4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  <w:vMerge w:val="restart"/>
          </w:tcPr>
          <w:p w14:paraId="7738C346" w14:textId="728F5DE1" w:rsidR="004A1D6D" w:rsidRPr="00B004DC" w:rsidRDefault="001B2F82" w:rsidP="00C41CD2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Marķējumā </w:t>
            </w:r>
            <w:r w:rsidR="00C41CD2" w:rsidRPr="00B004DC">
              <w:rPr>
                <w:rFonts w:eastAsia="Arial Unicode MS"/>
                <w:color w:val="000000" w:themeColor="text1"/>
              </w:rPr>
              <w:t>norāda</w:t>
            </w:r>
            <w:r w:rsidRPr="00B004DC">
              <w:rPr>
                <w:rFonts w:eastAsia="Arial Unicode MS"/>
                <w:color w:val="000000" w:themeColor="text1"/>
              </w:rPr>
              <w:t>:</w:t>
            </w:r>
            <w:r w:rsidR="00C41CD2">
              <w:rPr>
                <w:rFonts w:eastAsia="Arial Unicode MS"/>
                <w:color w:val="000000" w:themeColor="text1"/>
              </w:rPr>
              <w:t xml:space="preserve">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Gremošanas traucējumu vai to riska laikā un atveseļošanās laikā.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51" w14:textId="77777777" w:rsidTr="00AD2CE9">
        <w:trPr>
          <w:trHeight w:val="20"/>
        </w:trPr>
        <w:tc>
          <w:tcPr>
            <w:tcW w:w="456" w:type="dxa"/>
            <w:vMerge/>
            <w:vAlign w:val="center"/>
          </w:tcPr>
          <w:p w14:paraId="7738C348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7738C349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34A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Viegli sagremojamas sastāvdaļas</w:t>
            </w:r>
          </w:p>
        </w:tc>
        <w:tc>
          <w:tcPr>
            <w:tcW w:w="1417" w:type="dxa"/>
          </w:tcPr>
          <w:p w14:paraId="7738C34B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Cūkas</w:t>
            </w:r>
          </w:p>
        </w:tc>
        <w:tc>
          <w:tcPr>
            <w:tcW w:w="2552" w:type="dxa"/>
          </w:tcPr>
          <w:p w14:paraId="7738C34C" w14:textId="207AE2D3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34D" w14:textId="255C8741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Savelkošo vielu </w:t>
            </w:r>
            <w:r w:rsidR="00A64ACF" w:rsidRPr="00B004DC">
              <w:rPr>
                <w:rFonts w:eastAsia="Arial Unicode MS"/>
                <w:color w:val="000000" w:themeColor="text1"/>
              </w:rPr>
              <w:t xml:space="preserve">avots(-i) </w:t>
            </w:r>
            <w:r w:rsidRPr="00B004DC">
              <w:rPr>
                <w:rFonts w:eastAsia="Arial Unicode MS"/>
                <w:color w:val="000000" w:themeColor="text1"/>
              </w:rPr>
              <w:t>(ja tādas ir pievienotas)</w:t>
            </w:r>
          </w:p>
          <w:p w14:paraId="7738C34E" w14:textId="69BD90D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Gļotvielu </w:t>
            </w:r>
            <w:r w:rsidR="00A64ACF" w:rsidRPr="00B004DC">
              <w:rPr>
                <w:rFonts w:eastAsia="Arial Unicode MS"/>
                <w:color w:val="000000" w:themeColor="text1"/>
              </w:rPr>
              <w:t xml:space="preserve">avots(-i) </w:t>
            </w:r>
            <w:r w:rsidRPr="00B004DC">
              <w:rPr>
                <w:rFonts w:eastAsia="Arial Unicode MS"/>
                <w:color w:val="000000" w:themeColor="text1"/>
              </w:rPr>
              <w:t>(ja tādas ir pievienotas)</w:t>
            </w:r>
          </w:p>
        </w:tc>
        <w:tc>
          <w:tcPr>
            <w:tcW w:w="1417" w:type="dxa"/>
            <w:vMerge/>
            <w:vAlign w:val="center"/>
          </w:tcPr>
          <w:p w14:paraId="7738C34F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3544" w:type="dxa"/>
            <w:vMerge/>
            <w:vAlign w:val="center"/>
          </w:tcPr>
          <w:p w14:paraId="7738C350" w14:textId="77777777" w:rsidR="004A1D6D" w:rsidRPr="00B004DC" w:rsidRDefault="004A1D6D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</w:p>
        </w:tc>
      </w:tr>
      <w:tr w:rsidR="00B004DC" w:rsidRPr="00B004DC" w14:paraId="7738C35E" w14:textId="77777777" w:rsidTr="00AD2CE9">
        <w:trPr>
          <w:trHeight w:val="20"/>
        </w:trPr>
        <w:tc>
          <w:tcPr>
            <w:tcW w:w="456" w:type="dxa"/>
            <w:vMerge/>
          </w:tcPr>
          <w:p w14:paraId="7738C352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14:paraId="7738C353" w14:textId="77777777" w:rsidR="004A1D6D" w:rsidRPr="00B004DC" w:rsidRDefault="004A1D6D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2977" w:type="dxa"/>
          </w:tcPr>
          <w:p w14:paraId="7738C354" w14:textId="03C4839C" w:rsidR="00857ACE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Barības piedevas, kas ietilpst kategorijas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zootehniskās piedevas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 xml:space="preserve"> funkcionālajā grupā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>zarnu floras stabilizators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6E499A">
              <w:rPr>
                <w:rFonts w:eastAsia="Arial Unicode MS"/>
                <w:color w:val="000000" w:themeColor="text1"/>
              </w:rPr>
              <w:t>saskaņā ar</w:t>
            </w:r>
            <w:r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D34D2A" w:rsidRPr="00B004DC">
              <w:rPr>
                <w:rFonts w:eastAsia="Arial Unicode MS"/>
                <w:color w:val="000000" w:themeColor="text1"/>
              </w:rPr>
              <w:t>Eiropas Parla</w:t>
            </w:r>
            <w:r w:rsidR="00B71A70">
              <w:rPr>
                <w:rFonts w:eastAsia="Arial Unicode MS"/>
                <w:color w:val="000000" w:themeColor="text1"/>
              </w:rPr>
              <w:t>menta un Padomes 2003. gada 22. </w:t>
            </w:r>
            <w:r w:rsidR="00D34D2A" w:rsidRPr="00B004DC">
              <w:rPr>
                <w:rFonts w:eastAsia="Arial Unicode MS"/>
                <w:color w:val="000000" w:themeColor="text1"/>
              </w:rPr>
              <w:t>septembra Regul</w:t>
            </w:r>
            <w:r w:rsidR="006E499A">
              <w:rPr>
                <w:rFonts w:eastAsia="Arial Unicode MS"/>
                <w:color w:val="000000" w:themeColor="text1"/>
              </w:rPr>
              <w:t>u</w:t>
            </w:r>
            <w:r w:rsidR="00D34D2A" w:rsidRPr="00B004DC">
              <w:rPr>
                <w:rFonts w:eastAsia="Arial Unicode MS"/>
                <w:color w:val="000000" w:themeColor="text1"/>
              </w:rPr>
              <w:t xml:space="preserve"> Nr.</w:t>
            </w:r>
            <w:r w:rsidR="00B71A70">
              <w:rPr>
                <w:rFonts w:eastAsia="Arial Unicode MS"/>
                <w:color w:val="000000" w:themeColor="text1"/>
              </w:rPr>
              <w:t> </w:t>
            </w:r>
            <w:r w:rsidR="00D34D2A" w:rsidRPr="00B004DC">
              <w:rPr>
                <w:rFonts w:eastAsia="Arial Unicode MS"/>
                <w:color w:val="000000" w:themeColor="text1"/>
              </w:rPr>
              <w:t xml:space="preserve">1831/2003 par dzīvnieku ēdināšanā lietotām piedevām </w:t>
            </w:r>
            <w:r w:rsidR="00AC7A3B">
              <w:rPr>
                <w:rFonts w:eastAsia="Arial Unicode MS"/>
                <w:color w:val="000000" w:themeColor="text1"/>
              </w:rPr>
              <w:lastRenderedPageBreak/>
              <w:t>I pielikumā</w:t>
            </w:r>
            <w:r w:rsidRPr="00B004DC">
              <w:rPr>
                <w:rFonts w:eastAsia="Arial Unicode MS"/>
                <w:color w:val="000000" w:themeColor="text1"/>
              </w:rPr>
              <w:t xml:space="preserve"> vai atļaujas atjaunošanas procedūra</w:t>
            </w:r>
            <w:r w:rsidR="00281B1C" w:rsidRPr="00B004DC">
              <w:rPr>
                <w:rFonts w:eastAsia="Arial Unicode MS"/>
                <w:color w:val="000000" w:themeColor="text1"/>
              </w:rPr>
              <w:t>s laikā</w:t>
            </w:r>
            <w:r w:rsidR="00D34D2A" w:rsidRPr="00B004DC">
              <w:rPr>
                <w:rFonts w:eastAsia="Arial Unicode MS"/>
                <w:color w:val="000000" w:themeColor="text1"/>
              </w:rPr>
              <w:t xml:space="preserve"> saskaņā ar minētās</w:t>
            </w:r>
            <w:r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B71A70">
              <w:rPr>
                <w:rFonts w:eastAsia="Arial Unicode MS"/>
                <w:color w:val="000000" w:themeColor="text1"/>
              </w:rPr>
              <w:t>r</w:t>
            </w:r>
            <w:r w:rsidRPr="00B004DC">
              <w:rPr>
                <w:rFonts w:eastAsia="Arial Unicode MS"/>
                <w:color w:val="000000" w:themeColor="text1"/>
              </w:rPr>
              <w:t>egulas</w:t>
            </w:r>
            <w:r w:rsidR="00D34D2A"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Pr="00B004DC">
              <w:rPr>
                <w:rFonts w:eastAsia="Arial Unicode MS"/>
                <w:color w:val="000000" w:themeColor="text1"/>
              </w:rPr>
              <w:t>10</w:t>
            </w:r>
            <w:r w:rsidR="00862507" w:rsidRPr="00B004DC">
              <w:rPr>
                <w:rFonts w:eastAsia="Arial Unicode MS"/>
                <w:color w:val="000000" w:themeColor="text1"/>
              </w:rPr>
              <w:t>. p</w:t>
            </w:r>
            <w:r w:rsidR="00D34D2A" w:rsidRPr="00B004DC">
              <w:rPr>
                <w:rFonts w:eastAsia="Arial Unicode MS"/>
                <w:color w:val="000000" w:themeColor="text1"/>
              </w:rPr>
              <w:t>antu</w:t>
            </w:r>
            <w:r w:rsidR="00281B1C" w:rsidRPr="00B004DC">
              <w:rPr>
                <w:rFonts w:eastAsia="Arial Unicode MS"/>
                <w:color w:val="000000" w:themeColor="text1"/>
              </w:rPr>
              <w:t>.</w:t>
            </w:r>
          </w:p>
          <w:p w14:paraId="7738C355" w14:textId="11C29430" w:rsidR="004A1D6D" w:rsidRPr="00B004DC" w:rsidRDefault="00281B1C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arības piedevas, kas pieder pie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mikroorganismu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grupas.</w:t>
            </w:r>
          </w:p>
          <w:p w14:paraId="7738C356" w14:textId="6192548E" w:rsidR="004A1D6D" w:rsidRPr="00B004DC" w:rsidRDefault="00060948" w:rsidP="00C41CD2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barība var saturēt barības piedevas no funkcionālās grupas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zarnu floras stabilizatori/</w:t>
            </w:r>
            <w:r w:rsidR="00C41CD2">
              <w:rPr>
                <w:rFonts w:eastAsia="Arial Unicode MS"/>
                <w:color w:val="000000" w:themeColor="text1"/>
              </w:rPr>
              <w:br/>
            </w:r>
            <w:r w:rsidR="001B2F82" w:rsidRPr="00B004DC">
              <w:rPr>
                <w:rFonts w:eastAsia="Arial Unicode MS"/>
                <w:color w:val="000000" w:themeColor="text1"/>
              </w:rPr>
              <w:t>mikroorganismi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koncentrācijā, kas pārsniedz attiecīgo fiksēto maksimālo saturu kompleksa</w:t>
            </w:r>
            <w:r w:rsidR="00535451">
              <w:rPr>
                <w:rFonts w:eastAsia="Arial Unicode MS"/>
                <w:color w:val="000000" w:themeColor="text1"/>
              </w:rPr>
              <w:t>jā barībā vairāk nekā 100 reižu</w:t>
            </w:r>
          </w:p>
        </w:tc>
        <w:tc>
          <w:tcPr>
            <w:tcW w:w="1417" w:type="dxa"/>
          </w:tcPr>
          <w:p w14:paraId="7738C357" w14:textId="375D3BE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Dzīvnieku sugas, attiecībā uz kurām zarnu floras stabilizatora/mikroorga</w:t>
            </w:r>
            <w:r w:rsidR="00AC7A3B">
              <w:rPr>
                <w:rFonts w:eastAsia="Arial Unicode MS"/>
                <w:color w:val="000000" w:themeColor="text1"/>
              </w:rPr>
              <w:softHyphen/>
            </w:r>
            <w:r w:rsidRPr="00B004DC">
              <w:rPr>
                <w:rFonts w:eastAsia="Arial Unicode MS"/>
                <w:color w:val="000000" w:themeColor="text1"/>
              </w:rPr>
              <w:t xml:space="preserve">nisma lietošana ir </w:t>
            </w:r>
            <w:r w:rsidRPr="00B004DC">
              <w:rPr>
                <w:rFonts w:eastAsia="Arial Unicode MS"/>
                <w:color w:val="000000" w:themeColor="text1"/>
              </w:rPr>
              <w:lastRenderedPageBreak/>
              <w:t>atļauta</w:t>
            </w:r>
          </w:p>
        </w:tc>
        <w:tc>
          <w:tcPr>
            <w:tcW w:w="2552" w:type="dxa"/>
          </w:tcPr>
          <w:p w14:paraId="7738C358" w14:textId="6A5D378E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Nosaukums un pievienot</w:t>
            </w:r>
            <w:r w:rsidR="006E499A">
              <w:rPr>
                <w:rFonts w:eastAsia="Arial Unicode MS"/>
                <w:color w:val="000000" w:themeColor="text1"/>
              </w:rPr>
              <w:t>ais zarnu floras stabilizatora/</w:t>
            </w:r>
            <w:r w:rsidR="006E499A">
              <w:rPr>
                <w:rFonts w:eastAsia="Arial Unicode MS"/>
                <w:color w:val="000000" w:themeColor="text1"/>
              </w:rPr>
              <w:br/>
            </w:r>
            <w:r w:rsidRPr="00B004DC">
              <w:rPr>
                <w:rFonts w:eastAsia="Arial Unicode MS"/>
                <w:color w:val="000000" w:themeColor="text1"/>
              </w:rPr>
              <w:t>mikroorganisma daudzums</w:t>
            </w:r>
          </w:p>
        </w:tc>
        <w:tc>
          <w:tcPr>
            <w:tcW w:w="1417" w:type="dxa"/>
          </w:tcPr>
          <w:p w14:paraId="7738C359" w14:textId="7B4EE7C3" w:rsidR="004A1D6D" w:rsidRPr="00B004DC" w:rsidRDefault="00AD2CE9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Līdz 4 </w:t>
            </w:r>
            <w:r w:rsidR="001B2F82"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</w:tcPr>
          <w:p w14:paraId="7738C35A" w14:textId="2C52DEA2" w:rsidR="004A1D6D" w:rsidRPr="00B004DC" w:rsidRDefault="001B2F82" w:rsidP="00C41CD2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Barības marķējumā norāda:</w:t>
            </w:r>
          </w:p>
          <w:p w14:paraId="7738C35B" w14:textId="1547EDD6" w:rsidR="004A1D6D" w:rsidRPr="00B004DC" w:rsidRDefault="00D272F1" w:rsidP="00C41CD2">
            <w:pPr>
              <w:spacing w:after="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Gremošanas traucējumu vai to riska laikā un atveseļošanās laikā.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;</w:t>
            </w:r>
          </w:p>
          <w:p w14:paraId="7738C35C" w14:textId="7B40A706" w:rsidR="004A1D6D" w:rsidRPr="00B004DC" w:rsidRDefault="00D272F1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– a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ttiecīgā gadījumā – </w:t>
            </w:r>
            <w:r w:rsidR="001472D8"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Barība satur zarnu floras stabilizatoru/</w:t>
            </w:r>
            <w:r w:rsidR="006E499A">
              <w:rPr>
                <w:rFonts w:eastAsia="Arial Unicode MS"/>
                <w:color w:val="000000" w:themeColor="text1"/>
              </w:rPr>
              <w:br/>
            </w:r>
            <w:r w:rsidR="001B2F82" w:rsidRPr="00B004DC">
              <w:rPr>
                <w:rFonts w:eastAsia="Arial Unicode MS"/>
                <w:color w:val="000000" w:themeColor="text1"/>
              </w:rPr>
              <w:t>mikroorganismu koncentrācijā, kas pārsniedz atļauto maksimālo saturu kompleksajā barībā vairāk nekā 100 reižu.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  <w:p w14:paraId="7738C35D" w14:textId="7A548158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Nodrošina, ka barības lietošanas instrukcijās ir ievērots tiesību aktos noteiktais zarnu floras stabilizatora/mikroorganisma maksim</w:t>
            </w:r>
            <w:r w:rsidR="00FE7E9B">
              <w:rPr>
                <w:rFonts w:eastAsia="Arial Unicode MS"/>
                <w:color w:val="000000" w:themeColor="text1"/>
              </w:rPr>
              <w:t>ālais saturs kompleksajā barībā</w:t>
            </w:r>
          </w:p>
        </w:tc>
      </w:tr>
      <w:tr w:rsidR="00B004DC" w:rsidRPr="00B004DC" w14:paraId="7738C366" w14:textId="77777777" w:rsidTr="00AD2CE9">
        <w:trPr>
          <w:trHeight w:val="20"/>
        </w:trPr>
        <w:tc>
          <w:tcPr>
            <w:tcW w:w="456" w:type="dxa"/>
          </w:tcPr>
          <w:p w14:paraId="7738C35F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33.</w:t>
            </w:r>
          </w:p>
        </w:tc>
        <w:tc>
          <w:tcPr>
            <w:tcW w:w="2126" w:type="dxa"/>
          </w:tcPr>
          <w:p w14:paraId="7738C36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Aizcietējumu riska mazināšana</w:t>
            </w:r>
          </w:p>
        </w:tc>
        <w:tc>
          <w:tcPr>
            <w:tcW w:w="2977" w:type="dxa"/>
          </w:tcPr>
          <w:p w14:paraId="7738C361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Sastāvdaļas, kas veicina zarnu iztukšošanos</w:t>
            </w:r>
          </w:p>
        </w:tc>
        <w:tc>
          <w:tcPr>
            <w:tcW w:w="1417" w:type="dxa"/>
          </w:tcPr>
          <w:p w14:paraId="7738C362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Sivēnmātes</w:t>
            </w:r>
          </w:p>
        </w:tc>
        <w:tc>
          <w:tcPr>
            <w:tcW w:w="2552" w:type="dxa"/>
          </w:tcPr>
          <w:p w14:paraId="7738C363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Sastāvdaļas, kas veicina zarnu iztukšošanos</w:t>
            </w:r>
          </w:p>
        </w:tc>
        <w:tc>
          <w:tcPr>
            <w:tcW w:w="1417" w:type="dxa"/>
          </w:tcPr>
          <w:p w14:paraId="7738C364" w14:textId="05F786FD" w:rsidR="004A1D6D" w:rsidRPr="00B004DC" w:rsidRDefault="00AD2CE9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No 10 līdz 14 dienām pirms un no 10 līdz 14 </w:t>
            </w:r>
            <w:r w:rsidR="001B2F82" w:rsidRPr="00B004DC">
              <w:rPr>
                <w:rFonts w:eastAsia="Arial Unicode MS"/>
                <w:color w:val="000000" w:themeColor="text1"/>
              </w:rPr>
              <w:t>dienām pēc atnešanās</w:t>
            </w:r>
          </w:p>
        </w:tc>
        <w:tc>
          <w:tcPr>
            <w:tcW w:w="3544" w:type="dxa"/>
          </w:tcPr>
          <w:p w14:paraId="7738C365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370" w14:textId="77777777" w:rsidTr="00AD2CE9">
        <w:trPr>
          <w:trHeight w:val="20"/>
        </w:trPr>
        <w:tc>
          <w:tcPr>
            <w:tcW w:w="456" w:type="dxa"/>
          </w:tcPr>
          <w:p w14:paraId="7738C36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34.</w:t>
            </w:r>
          </w:p>
        </w:tc>
        <w:tc>
          <w:tcPr>
            <w:tcW w:w="2126" w:type="dxa"/>
          </w:tcPr>
          <w:p w14:paraId="7738C36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Aknu aptaukošanās sindroma riska mazināšana</w:t>
            </w:r>
          </w:p>
        </w:tc>
        <w:tc>
          <w:tcPr>
            <w:tcW w:w="2977" w:type="dxa"/>
          </w:tcPr>
          <w:p w14:paraId="7738C369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Zema enerģijas un augsta no lipīdiem ar augstu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polinepiesātināto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taukskābju saturu metabolizējamās enerģijas proporcija</w:t>
            </w:r>
          </w:p>
        </w:tc>
        <w:tc>
          <w:tcPr>
            <w:tcW w:w="1417" w:type="dxa"/>
          </w:tcPr>
          <w:p w14:paraId="7738C36A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Dējējvistas</w:t>
            </w:r>
          </w:p>
        </w:tc>
        <w:tc>
          <w:tcPr>
            <w:tcW w:w="2552" w:type="dxa"/>
          </w:tcPr>
          <w:p w14:paraId="7738C36B" w14:textId="6E311F6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Enerģētiskā vērtība (aprēķina pēc EK metodes)</w:t>
            </w:r>
          </w:p>
          <w:p w14:paraId="7738C36C" w14:textId="6D8DC14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 lipīdiem metabolizējamās enerģijas īpatsvars</w:t>
            </w:r>
          </w:p>
          <w:p w14:paraId="7738C36D" w14:textId="723C902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Polinepiesātināto</w:t>
            </w:r>
            <w:proofErr w:type="spellEnd"/>
            <w:r w:rsidRPr="00B004DC">
              <w:rPr>
                <w:rFonts w:eastAsia="Arial Unicode MS"/>
                <w:color w:val="000000" w:themeColor="text1"/>
              </w:rPr>
              <w:t xml:space="preserve"> taukskābju saturs</w:t>
            </w:r>
          </w:p>
        </w:tc>
        <w:tc>
          <w:tcPr>
            <w:tcW w:w="1417" w:type="dxa"/>
          </w:tcPr>
          <w:p w14:paraId="7738C36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Līdz 12</w:t>
            </w:r>
            <w:r w:rsidR="00281B1C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nedēļām</w:t>
            </w:r>
          </w:p>
        </w:tc>
        <w:tc>
          <w:tcPr>
            <w:tcW w:w="3544" w:type="dxa"/>
          </w:tcPr>
          <w:p w14:paraId="7738C36F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37C" w14:textId="77777777" w:rsidTr="00AD2CE9">
        <w:trPr>
          <w:trHeight w:val="20"/>
        </w:trPr>
        <w:tc>
          <w:tcPr>
            <w:tcW w:w="456" w:type="dxa"/>
          </w:tcPr>
          <w:p w14:paraId="7738C371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35.</w:t>
            </w:r>
          </w:p>
        </w:tc>
        <w:tc>
          <w:tcPr>
            <w:tcW w:w="2126" w:type="dxa"/>
          </w:tcPr>
          <w:p w14:paraId="7738C37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Nepietiekamas gremošanas kompensācija</w:t>
            </w:r>
          </w:p>
        </w:tc>
        <w:tc>
          <w:tcPr>
            <w:tcW w:w="2977" w:type="dxa"/>
          </w:tcPr>
          <w:p w14:paraId="7738C373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Zems piesātināto taukskābju saturs un augsts taukos šķīstošo vitamīnu saturs</w:t>
            </w:r>
          </w:p>
        </w:tc>
        <w:tc>
          <w:tcPr>
            <w:tcW w:w="1417" w:type="dxa"/>
          </w:tcPr>
          <w:p w14:paraId="7738C374" w14:textId="24F9B31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Mājputni, izņemot zosis</w:t>
            </w:r>
            <w:r w:rsidR="00AC7A3B">
              <w:rPr>
                <w:rFonts w:eastAsia="Arial Unicode MS"/>
                <w:color w:val="000000" w:themeColor="text1"/>
              </w:rPr>
              <w:t>,</w:t>
            </w:r>
            <w:r w:rsidRPr="00B004DC">
              <w:rPr>
                <w:rFonts w:eastAsia="Arial Unicode MS"/>
                <w:color w:val="000000" w:themeColor="text1"/>
              </w:rPr>
              <w:t xml:space="preserve"> un balož</w:t>
            </w:r>
            <w:r w:rsidR="00772B51" w:rsidRPr="00B004DC">
              <w:rPr>
                <w:rFonts w:eastAsia="Arial Unicode MS"/>
                <w:color w:val="000000" w:themeColor="text1"/>
              </w:rPr>
              <w:t>i</w:t>
            </w:r>
          </w:p>
        </w:tc>
        <w:tc>
          <w:tcPr>
            <w:tcW w:w="2552" w:type="dxa"/>
          </w:tcPr>
          <w:p w14:paraId="7738C375" w14:textId="18729CB5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Piesātināto taukskābju īpatsvars attiecībā pret kopējo taukskābju daudzumu</w:t>
            </w:r>
          </w:p>
          <w:p w14:paraId="7738C376" w14:textId="7FF2875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A</w:t>
            </w:r>
            <w:r w:rsidR="00281B1C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vitamīna daudzums</w:t>
            </w:r>
          </w:p>
          <w:p w14:paraId="7738C377" w14:textId="163E3E2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D</w:t>
            </w:r>
            <w:r w:rsidR="00281B1C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vitamīna daudzums</w:t>
            </w:r>
          </w:p>
          <w:p w14:paraId="7738C378" w14:textId="6CE2AD8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E</w:t>
            </w:r>
            <w:r w:rsidR="00281B1C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vitamīna daudzums</w:t>
            </w:r>
          </w:p>
          <w:p w14:paraId="7738C379" w14:textId="4F28656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K</w:t>
            </w:r>
            <w:r w:rsidR="00281B1C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vitamīna daudzums</w:t>
            </w:r>
          </w:p>
        </w:tc>
        <w:tc>
          <w:tcPr>
            <w:tcW w:w="1417" w:type="dxa"/>
          </w:tcPr>
          <w:p w14:paraId="7738C37A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Pirmajās 2</w:t>
            </w:r>
            <w:r w:rsidR="00281B1C" w:rsidRPr="00B004DC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 xml:space="preserve">nedēļās pēc </w:t>
            </w:r>
            <w:proofErr w:type="spellStart"/>
            <w:r w:rsidRPr="00B004DC">
              <w:rPr>
                <w:rFonts w:eastAsia="Arial Unicode MS"/>
                <w:color w:val="000000" w:themeColor="text1"/>
              </w:rPr>
              <w:t>inkubēšanas</w:t>
            </w:r>
            <w:proofErr w:type="spellEnd"/>
          </w:p>
        </w:tc>
        <w:tc>
          <w:tcPr>
            <w:tcW w:w="3544" w:type="dxa"/>
          </w:tcPr>
          <w:p w14:paraId="7738C37B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 </w:t>
            </w:r>
          </w:p>
        </w:tc>
      </w:tr>
      <w:tr w:rsidR="00B004DC" w:rsidRPr="00B004DC" w14:paraId="7738C386" w14:textId="77777777" w:rsidTr="00AD2CE9">
        <w:trPr>
          <w:trHeight w:val="20"/>
        </w:trPr>
        <w:tc>
          <w:tcPr>
            <w:tcW w:w="456" w:type="dxa"/>
          </w:tcPr>
          <w:p w14:paraId="7738C37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36.</w:t>
            </w:r>
          </w:p>
        </w:tc>
        <w:tc>
          <w:tcPr>
            <w:tcW w:w="2126" w:type="dxa"/>
          </w:tcPr>
          <w:p w14:paraId="7738C37E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Tievo zarnu funkciju hroniskas nepietiekamības kompensācija</w:t>
            </w:r>
          </w:p>
        </w:tc>
        <w:tc>
          <w:tcPr>
            <w:tcW w:w="2977" w:type="dxa"/>
          </w:tcPr>
          <w:p w14:paraId="7738C37F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Priekškuņģī viegli sagremojami ogļhidrāti, olbaltumvielas un tauki</w:t>
            </w:r>
          </w:p>
        </w:tc>
        <w:tc>
          <w:tcPr>
            <w:tcW w:w="1417" w:type="dxa"/>
          </w:tcPr>
          <w:p w14:paraId="7738C380" w14:textId="75503FAA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  <w:hyperlink r:id="rId28" w:anchor="E0018" w:history="1">
              <w:r w:rsidRPr="00B004DC">
                <w:rPr>
                  <w:rStyle w:val="Hyperlink"/>
                  <w:rFonts w:eastAsia="Arial Unicode MS"/>
                  <w:color w:val="000000" w:themeColor="text1"/>
                  <w:u w:val="none"/>
                  <w:vertAlign w:val="superscript"/>
                </w:rPr>
                <w:t>13</w:t>
              </w:r>
            </w:hyperlink>
          </w:p>
        </w:tc>
        <w:tc>
          <w:tcPr>
            <w:tcW w:w="2552" w:type="dxa"/>
          </w:tcPr>
          <w:p w14:paraId="7738C381" w14:textId="5BC69AA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sagremojamu ogļhidrātu, olbaltumvielu un tauku </w:t>
            </w:r>
            <w:r w:rsidR="00535451" w:rsidRPr="00B004DC">
              <w:rPr>
                <w:rFonts w:eastAsia="Arial Unicode MS"/>
                <w:color w:val="000000" w:themeColor="text1"/>
              </w:rPr>
              <w:t>avots(-i)</w:t>
            </w:r>
            <w:r w:rsidRPr="00B004DC">
              <w:rPr>
                <w:rFonts w:eastAsia="Arial Unicode MS"/>
                <w:color w:val="000000" w:themeColor="text1"/>
              </w:rPr>
              <w:t xml:space="preserve">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</w:tc>
        <w:tc>
          <w:tcPr>
            <w:tcW w:w="1417" w:type="dxa"/>
          </w:tcPr>
          <w:p w14:paraId="7738C38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Sākumā līdz </w:t>
            </w:r>
            <w:r w:rsidR="00281B1C" w:rsidRPr="00B004DC">
              <w:rPr>
                <w:rFonts w:eastAsia="Arial Unicode MS"/>
                <w:color w:val="000000" w:themeColor="text1"/>
              </w:rPr>
              <w:t>6 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383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iekļau</w:t>
            </w:r>
            <w:r w:rsidR="00772B51" w:rsidRPr="00B004DC">
              <w:rPr>
                <w:rFonts w:eastAsia="Arial Unicode MS"/>
                <w:color w:val="000000" w:themeColor="text1"/>
              </w:rPr>
              <w:t>j</w:t>
            </w:r>
            <w:r w:rsidRPr="00B004DC">
              <w:rPr>
                <w:rFonts w:eastAsia="Arial Unicode MS"/>
                <w:color w:val="000000" w:themeColor="text1"/>
              </w:rPr>
              <w:t xml:space="preserve"> ieteikumus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par </w:t>
            </w:r>
            <w:r w:rsidRPr="00B004DC">
              <w:rPr>
                <w:rFonts w:eastAsia="Arial Unicode MS"/>
                <w:color w:val="000000" w:themeColor="text1"/>
              </w:rPr>
              <w:t>barības lietošan</w:t>
            </w:r>
            <w:r w:rsidR="00281B1C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281B1C" w:rsidRPr="00B004DC">
              <w:rPr>
                <w:rFonts w:eastAsia="Arial Unicode MS"/>
                <w:color w:val="000000" w:themeColor="text1"/>
              </w:rPr>
              <w:t>kā arī par</w:t>
            </w:r>
            <w:r w:rsidRPr="00B004DC">
              <w:rPr>
                <w:rFonts w:eastAsia="Arial Unicode MS"/>
                <w:color w:val="000000" w:themeColor="text1"/>
              </w:rPr>
              <w:t xml:space="preserve"> barības dozēšanu nelielās porcijās un attiecīgu situāciju aprakstus</w:t>
            </w:r>
            <w:r w:rsidR="00772B51" w:rsidRPr="00B004DC">
              <w:rPr>
                <w:rFonts w:eastAsia="Arial Unicode MS"/>
                <w:color w:val="000000" w:themeColor="text1"/>
              </w:rPr>
              <w:t>.</w:t>
            </w:r>
          </w:p>
          <w:p w14:paraId="7738C385" w14:textId="7478A56D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tvertnes vai </w:t>
            </w:r>
            <w:r w:rsidR="00F079BB">
              <w:rPr>
                <w:rFonts w:eastAsia="Arial Unicode MS"/>
                <w:color w:val="000000" w:themeColor="text1"/>
              </w:rPr>
              <w:t>marķējumā</w:t>
            </w:r>
            <w:r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Pr="00B004DC">
              <w:rPr>
                <w:rFonts w:eastAsia="Arial Unicode MS"/>
                <w:color w:val="000000" w:themeColor="text1"/>
              </w:rPr>
              <w:t xml:space="preserve">lietošanas vai lietošanas perioda pagarināšanas </w:t>
            </w:r>
            <w:r w:rsidR="00F079BB">
              <w:rPr>
                <w:rFonts w:eastAsia="Arial Unicode MS"/>
                <w:color w:val="000000" w:themeColor="text1"/>
              </w:rPr>
              <w:t xml:space="preserve">ieteicams konsultēties ar </w:t>
            </w:r>
            <w:r w:rsidRPr="00B004DC">
              <w:rPr>
                <w:rFonts w:eastAsia="Arial Unicode MS"/>
                <w:color w:val="000000" w:themeColor="text1"/>
              </w:rPr>
              <w:t>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91" w14:textId="77777777" w:rsidTr="00AD2CE9">
        <w:trPr>
          <w:trHeight w:val="20"/>
        </w:trPr>
        <w:tc>
          <w:tcPr>
            <w:tcW w:w="456" w:type="dxa"/>
          </w:tcPr>
          <w:p w14:paraId="7738C38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37.</w:t>
            </w:r>
          </w:p>
        </w:tc>
        <w:tc>
          <w:tcPr>
            <w:tcW w:w="2126" w:type="dxa"/>
          </w:tcPr>
          <w:p w14:paraId="7738C38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Kompensācija hroniskiem gremošanas traucējumiem resnajā zarnā</w:t>
            </w:r>
          </w:p>
        </w:tc>
        <w:tc>
          <w:tcPr>
            <w:tcW w:w="2977" w:type="dxa"/>
          </w:tcPr>
          <w:p w14:paraId="7738C389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Viegli sagremojamas šķiedras</w:t>
            </w:r>
          </w:p>
        </w:tc>
        <w:tc>
          <w:tcPr>
            <w:tcW w:w="1417" w:type="dxa"/>
          </w:tcPr>
          <w:p w14:paraId="7738C38A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</w:p>
        </w:tc>
        <w:tc>
          <w:tcPr>
            <w:tcW w:w="2552" w:type="dxa"/>
          </w:tcPr>
          <w:p w14:paraId="7738C38B" w14:textId="6D27ACAA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Šķiedru </w:t>
            </w:r>
            <w:r w:rsidR="00535451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38C" w14:textId="2617F83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 taukskābju saturs (ja ir pievienotas)</w:t>
            </w:r>
          </w:p>
        </w:tc>
        <w:tc>
          <w:tcPr>
            <w:tcW w:w="1417" w:type="dxa"/>
          </w:tcPr>
          <w:p w14:paraId="7738C38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Sākumā līdz </w:t>
            </w:r>
            <w:r w:rsidR="00281B1C" w:rsidRPr="00B004DC">
              <w:rPr>
                <w:rFonts w:eastAsia="Arial Unicode MS"/>
                <w:color w:val="000000" w:themeColor="text1"/>
              </w:rPr>
              <w:t>6 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38E" w14:textId="5AD5C636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iekļau</w:t>
            </w:r>
            <w:r w:rsidR="00F079BB">
              <w:rPr>
                <w:rFonts w:eastAsia="Arial Unicode MS"/>
                <w:color w:val="000000" w:themeColor="text1"/>
              </w:rPr>
              <w:t>j</w:t>
            </w:r>
            <w:r w:rsidRPr="00B004DC">
              <w:rPr>
                <w:rFonts w:eastAsia="Arial Unicode MS"/>
                <w:color w:val="000000" w:themeColor="text1"/>
              </w:rPr>
              <w:t xml:space="preserve"> ieteikumus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par </w:t>
            </w:r>
            <w:r w:rsidRPr="00B004DC">
              <w:rPr>
                <w:rFonts w:eastAsia="Arial Unicode MS"/>
                <w:color w:val="000000" w:themeColor="text1"/>
              </w:rPr>
              <w:t>barības lietošan</w:t>
            </w:r>
            <w:r w:rsidR="00281B1C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281B1C" w:rsidRPr="00B004DC">
              <w:rPr>
                <w:rFonts w:eastAsia="Arial Unicode MS"/>
                <w:color w:val="000000" w:themeColor="text1"/>
              </w:rPr>
              <w:t>kā arī par</w:t>
            </w:r>
            <w:r w:rsidRPr="00B004DC">
              <w:rPr>
                <w:rFonts w:eastAsia="Arial Unicode MS"/>
                <w:color w:val="000000" w:themeColor="text1"/>
              </w:rPr>
              <w:t xml:space="preserve"> barības dozēšanu nelielās porcijās un attiecīgu situāciju aprakstus</w:t>
            </w:r>
          </w:p>
          <w:p w14:paraId="7738C390" w14:textId="7FC95EDA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tvertnes vai </w:t>
            </w:r>
            <w:r w:rsidR="00F079BB">
              <w:rPr>
                <w:rFonts w:eastAsia="Arial Unicode MS"/>
                <w:color w:val="000000" w:themeColor="text1"/>
              </w:rPr>
              <w:t>marķējumā</w:t>
            </w:r>
            <w:r w:rsidR="00F079BB"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="00F079BB">
              <w:rPr>
                <w:rFonts w:eastAsia="Arial Unicode MS"/>
                <w:color w:val="000000" w:themeColor="text1"/>
              </w:rPr>
              <w:lastRenderedPageBreak/>
              <w:t xml:space="preserve">lietošanas vai pirms lietošanas </w:t>
            </w:r>
            <w:r w:rsidR="007F3204" w:rsidRPr="00B004DC">
              <w:rPr>
                <w:rFonts w:eastAsia="Arial Unicode MS"/>
                <w:color w:val="000000" w:themeColor="text1"/>
              </w:rPr>
              <w:t xml:space="preserve">ilguma </w:t>
            </w:r>
            <w:r w:rsidRPr="00B004DC">
              <w:rPr>
                <w:rFonts w:eastAsia="Arial Unicode MS"/>
                <w:color w:val="000000" w:themeColor="text1"/>
              </w:rPr>
              <w:t xml:space="preserve">pagarināšanas </w:t>
            </w:r>
            <w:r w:rsidR="00F079BB">
              <w:rPr>
                <w:rFonts w:eastAsia="Arial Unicode MS"/>
                <w:color w:val="000000" w:themeColor="text1"/>
              </w:rPr>
              <w:t xml:space="preserve">ieteicams konsultēties ar </w:t>
            </w:r>
            <w:r w:rsidRPr="00B004DC">
              <w:rPr>
                <w:rFonts w:eastAsia="Arial Unicode MS"/>
                <w:color w:val="000000" w:themeColor="text1"/>
              </w:rPr>
              <w:t>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9B" w14:textId="77777777" w:rsidTr="00AD2CE9">
        <w:trPr>
          <w:trHeight w:val="20"/>
        </w:trPr>
        <w:tc>
          <w:tcPr>
            <w:tcW w:w="456" w:type="dxa"/>
          </w:tcPr>
          <w:p w14:paraId="7738C39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38.</w:t>
            </w:r>
          </w:p>
        </w:tc>
        <w:tc>
          <w:tcPr>
            <w:tcW w:w="2126" w:type="dxa"/>
          </w:tcPr>
          <w:p w14:paraId="7738C39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Stresa seku samazināšana</w:t>
            </w:r>
          </w:p>
        </w:tc>
        <w:tc>
          <w:tcPr>
            <w:tcW w:w="2977" w:type="dxa"/>
          </w:tcPr>
          <w:p w14:paraId="7738C394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Viegli sagremojamas sastāvdaļas</w:t>
            </w:r>
          </w:p>
        </w:tc>
        <w:tc>
          <w:tcPr>
            <w:tcW w:w="1417" w:type="dxa"/>
          </w:tcPr>
          <w:p w14:paraId="7738C395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</w:p>
        </w:tc>
        <w:tc>
          <w:tcPr>
            <w:tcW w:w="2552" w:type="dxa"/>
          </w:tcPr>
          <w:p w14:paraId="7738C396" w14:textId="0099EC3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397" w14:textId="2C08919D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398" w14:textId="5FC70961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 taukskābju saturs (ja ir pievienotas)</w:t>
            </w:r>
          </w:p>
        </w:tc>
        <w:tc>
          <w:tcPr>
            <w:tcW w:w="1417" w:type="dxa"/>
          </w:tcPr>
          <w:p w14:paraId="7738C399" w14:textId="10368D50" w:rsidR="004A1D6D" w:rsidRPr="00B004DC" w:rsidRDefault="00281B1C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2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līdz </w:t>
            </w:r>
            <w:r w:rsidRPr="00B004DC">
              <w:rPr>
                <w:rFonts w:eastAsia="Arial Unicode MS"/>
                <w:color w:val="000000" w:themeColor="text1"/>
              </w:rPr>
              <w:t>4</w:t>
            </w:r>
            <w:r w:rsidR="00A716B6">
              <w:rPr>
                <w:rFonts w:eastAsia="Arial Unicode MS"/>
                <w:color w:val="000000" w:themeColor="text1"/>
              </w:rPr>
              <w:t> </w:t>
            </w:r>
            <w:r w:rsidR="001B2F82" w:rsidRPr="00B004DC">
              <w:rPr>
                <w:rFonts w:eastAsia="Arial Unicode MS"/>
                <w:color w:val="000000" w:themeColor="text1"/>
              </w:rPr>
              <w:t>nedēļas</w:t>
            </w:r>
          </w:p>
        </w:tc>
        <w:tc>
          <w:tcPr>
            <w:tcW w:w="3544" w:type="dxa"/>
          </w:tcPr>
          <w:p w14:paraId="7738C39A" w14:textId="5621E320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iekļau</w:t>
            </w:r>
            <w:r w:rsidR="00281B1C" w:rsidRPr="00B004DC">
              <w:rPr>
                <w:rFonts w:eastAsia="Arial Unicode MS"/>
                <w:color w:val="000000" w:themeColor="text1"/>
              </w:rPr>
              <w:t>j</w:t>
            </w:r>
            <w:r w:rsidRPr="00B004DC">
              <w:rPr>
                <w:rFonts w:eastAsia="Arial Unicode MS"/>
                <w:color w:val="000000" w:themeColor="text1"/>
              </w:rPr>
              <w:t xml:space="preserve"> ieteikumus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par </w:t>
            </w:r>
            <w:r w:rsidRPr="00B004DC">
              <w:rPr>
                <w:rFonts w:eastAsia="Arial Unicode MS"/>
                <w:color w:val="000000" w:themeColor="text1"/>
              </w:rPr>
              <w:t>barības lietošan</w:t>
            </w:r>
            <w:r w:rsidR="00281B1C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281B1C" w:rsidRPr="00B004DC">
              <w:rPr>
                <w:rFonts w:eastAsia="Arial Unicode MS"/>
                <w:color w:val="000000" w:themeColor="text1"/>
              </w:rPr>
              <w:t>kā arī</w:t>
            </w:r>
            <w:r w:rsidRPr="00B004DC">
              <w:rPr>
                <w:rFonts w:eastAsia="Arial Unicode MS"/>
                <w:color w:val="000000" w:themeColor="text1"/>
              </w:rPr>
              <w:t xml:space="preserve"> attiecīgu situāciju aprakstus</w:t>
            </w:r>
          </w:p>
        </w:tc>
      </w:tr>
      <w:tr w:rsidR="00B004DC" w:rsidRPr="00B004DC" w14:paraId="7738C3AB" w14:textId="77777777" w:rsidTr="00AD2CE9">
        <w:trPr>
          <w:trHeight w:val="20"/>
        </w:trPr>
        <w:tc>
          <w:tcPr>
            <w:tcW w:w="456" w:type="dxa"/>
          </w:tcPr>
          <w:p w14:paraId="7738C39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39.</w:t>
            </w:r>
          </w:p>
        </w:tc>
        <w:tc>
          <w:tcPr>
            <w:tcW w:w="2126" w:type="dxa"/>
          </w:tcPr>
          <w:p w14:paraId="7738C39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Elektrolītu zaudējumu kompensācija stipras svīšanas gadījumā</w:t>
            </w:r>
          </w:p>
        </w:tc>
        <w:tc>
          <w:tcPr>
            <w:tcW w:w="2977" w:type="dxa"/>
          </w:tcPr>
          <w:p w14:paraId="7738C39E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Galvenokārt elektrolīti un viegli uzņemami ogļhidrāti</w:t>
            </w:r>
          </w:p>
        </w:tc>
        <w:tc>
          <w:tcPr>
            <w:tcW w:w="1417" w:type="dxa"/>
          </w:tcPr>
          <w:p w14:paraId="7738C39F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</w:p>
        </w:tc>
        <w:tc>
          <w:tcPr>
            <w:tcW w:w="2552" w:type="dxa"/>
          </w:tcPr>
          <w:p w14:paraId="7738C3A0" w14:textId="71BFAF4E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3A1" w14:textId="61B53C6B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3A2" w14:textId="00DBC318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3A3" w14:textId="09D82A9E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3A4" w14:textId="44E79A0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Hlorīdi</w:t>
            </w:r>
          </w:p>
          <w:p w14:paraId="7738C3A5" w14:textId="040D17D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Glikoze</w:t>
            </w:r>
          </w:p>
        </w:tc>
        <w:tc>
          <w:tcPr>
            <w:tcW w:w="1417" w:type="dxa"/>
          </w:tcPr>
          <w:p w14:paraId="7738C3A6" w14:textId="342D7C53" w:rsidR="004A1D6D" w:rsidRPr="00B004DC" w:rsidRDefault="00281B1C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1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līdz </w:t>
            </w:r>
            <w:r w:rsidRPr="00B004DC">
              <w:rPr>
                <w:rFonts w:eastAsia="Arial Unicode MS"/>
                <w:color w:val="000000" w:themeColor="text1"/>
              </w:rPr>
              <w:t>3</w:t>
            </w:r>
            <w:r w:rsidR="00AD2CE9">
              <w:rPr>
                <w:rFonts w:eastAsia="Arial Unicode MS"/>
                <w:color w:val="000000" w:themeColor="text1"/>
              </w:rPr>
              <w:t> </w:t>
            </w:r>
            <w:r w:rsidR="001B2F82" w:rsidRPr="00B004DC">
              <w:rPr>
                <w:rFonts w:eastAsia="Arial Unicode MS"/>
                <w:color w:val="000000" w:themeColor="text1"/>
              </w:rPr>
              <w:t>dienas</w:t>
            </w:r>
          </w:p>
        </w:tc>
        <w:tc>
          <w:tcPr>
            <w:tcW w:w="3544" w:type="dxa"/>
          </w:tcPr>
          <w:p w14:paraId="7738C3A7" w14:textId="77777777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iekļau</w:t>
            </w:r>
            <w:r w:rsidR="00772B51" w:rsidRPr="00B004DC">
              <w:rPr>
                <w:rFonts w:eastAsia="Arial Unicode MS"/>
                <w:color w:val="000000" w:themeColor="text1"/>
              </w:rPr>
              <w:t>j</w:t>
            </w:r>
            <w:r w:rsidRPr="00B004DC">
              <w:rPr>
                <w:rFonts w:eastAsia="Arial Unicode MS"/>
                <w:color w:val="000000" w:themeColor="text1"/>
              </w:rPr>
              <w:t xml:space="preserve"> ieteikumus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par </w:t>
            </w:r>
            <w:r w:rsidRPr="00B004DC">
              <w:rPr>
                <w:rFonts w:eastAsia="Arial Unicode MS"/>
                <w:color w:val="000000" w:themeColor="text1"/>
              </w:rPr>
              <w:t>barības lietošan</w:t>
            </w:r>
            <w:r w:rsidR="00281B1C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281B1C" w:rsidRPr="00B004DC">
              <w:rPr>
                <w:rFonts w:eastAsia="Arial Unicode MS"/>
                <w:color w:val="000000" w:themeColor="text1"/>
              </w:rPr>
              <w:t>kā arī</w:t>
            </w:r>
            <w:r w:rsidRPr="00B004DC">
              <w:rPr>
                <w:rFonts w:eastAsia="Arial Unicode MS"/>
                <w:color w:val="000000" w:themeColor="text1"/>
              </w:rPr>
              <w:t xml:space="preserve"> attiecīgu situāciju aprakstus.</w:t>
            </w:r>
          </w:p>
          <w:p w14:paraId="7738C3A8" w14:textId="152BA562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Ja barība veido ievērojamu daļu no dienas devas, ie</w:t>
            </w:r>
            <w:r w:rsidR="00F079BB">
              <w:rPr>
                <w:rFonts w:eastAsia="Arial Unicode MS"/>
                <w:color w:val="000000" w:themeColor="text1"/>
              </w:rPr>
              <w:t>saka</w:t>
            </w:r>
            <w:r w:rsidRPr="00B004DC">
              <w:rPr>
                <w:rFonts w:eastAsia="Arial Unicode MS"/>
                <w:color w:val="000000" w:themeColor="text1"/>
              </w:rPr>
              <w:t xml:space="preserve"> novērst pēkšņas barības sastāva maiņas risku. </w:t>
            </w:r>
          </w:p>
          <w:p w14:paraId="7738C3AA" w14:textId="7139B455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Lietošanas instrukcijā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Vienmēr </w:t>
            </w:r>
            <w:r w:rsidRPr="00B004DC">
              <w:rPr>
                <w:rFonts w:eastAsia="Arial Unicode MS"/>
                <w:color w:val="000000" w:themeColor="text1"/>
              </w:rPr>
              <w:t>jābūt pieejamam ūdenim.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B6" w14:textId="77777777" w:rsidTr="00AD2CE9">
        <w:trPr>
          <w:trHeight w:val="20"/>
        </w:trPr>
        <w:tc>
          <w:tcPr>
            <w:tcW w:w="456" w:type="dxa"/>
          </w:tcPr>
          <w:p w14:paraId="7738C3AC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40.</w:t>
            </w:r>
          </w:p>
        </w:tc>
        <w:tc>
          <w:tcPr>
            <w:tcW w:w="2126" w:type="dxa"/>
          </w:tcPr>
          <w:p w14:paraId="7738C3AD" w14:textId="4EC1B70C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Atbalsts, sagatavojoties sporta </w:t>
            </w:r>
            <w:r w:rsidR="00281B1C" w:rsidRPr="00B004DC">
              <w:rPr>
                <w:rFonts w:eastAsia="Arial Unicode MS"/>
                <w:color w:val="000000" w:themeColor="text1"/>
              </w:rPr>
              <w:t>nodarbībām</w:t>
            </w:r>
            <w:r w:rsidRPr="00B004DC">
              <w:rPr>
                <w:rFonts w:eastAsia="Arial Unicode MS"/>
                <w:color w:val="000000" w:themeColor="text1"/>
              </w:rPr>
              <w:t xml:space="preserve"> un atjaunojot spēku pēc tām</w:t>
            </w:r>
          </w:p>
        </w:tc>
        <w:tc>
          <w:tcPr>
            <w:tcW w:w="2977" w:type="dxa"/>
          </w:tcPr>
          <w:p w14:paraId="7738C3AE" w14:textId="490B1C1D" w:rsidR="004A1D6D" w:rsidRPr="00B004DC" w:rsidRDefault="00F079BB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 xml:space="preserve">Augsts selēna līmenis un </w:t>
            </w:r>
            <w:r w:rsidR="00681946" w:rsidRPr="00B004DC">
              <w:rPr>
                <w:rFonts w:eastAsia="Arial Unicode MS"/>
                <w:color w:val="000000" w:themeColor="text1"/>
              </w:rPr>
              <w:t xml:space="preserve">minimālais </w:t>
            </w:r>
            <w:r>
              <w:rPr>
                <w:rFonts w:eastAsia="Arial Unicode MS"/>
                <w:color w:val="000000" w:themeColor="text1"/>
              </w:rPr>
              <w:t>E </w:t>
            </w:r>
            <w:r w:rsidR="001B2F82" w:rsidRPr="00B004DC">
              <w:rPr>
                <w:rFonts w:eastAsia="Arial Unicode MS"/>
                <w:color w:val="000000" w:themeColor="text1"/>
              </w:rPr>
              <w:t>vitamīna saturs 50 mg uz kg kompleksās barības ar mitruma saturu 12 %.</w:t>
            </w:r>
          </w:p>
          <w:p w14:paraId="7738C3AF" w14:textId="0157FB05" w:rsidR="004A1D6D" w:rsidRPr="00B004DC" w:rsidRDefault="00060948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Papild</w:t>
            </w:r>
            <w:r w:rsidR="001B2F82" w:rsidRPr="00B004DC">
              <w:rPr>
                <w:rFonts w:eastAsia="Arial Unicode MS"/>
                <w:color w:val="000000" w:themeColor="text1"/>
              </w:rPr>
              <w:t>barība var saturēt selēna savienojumus koncentrācijā, kas pārsniedz attiecīgo fiksēto maksimālo saturu kompleksa</w:t>
            </w:r>
            <w:r w:rsidR="00A716B6">
              <w:rPr>
                <w:rFonts w:eastAsia="Arial Unicode MS"/>
                <w:color w:val="000000" w:themeColor="text1"/>
              </w:rPr>
              <w:t xml:space="preserve">jā barībā </w:t>
            </w:r>
            <w:r w:rsidR="00A716B6">
              <w:rPr>
                <w:rFonts w:eastAsia="Arial Unicode MS"/>
                <w:color w:val="000000" w:themeColor="text1"/>
              </w:rPr>
              <w:lastRenderedPageBreak/>
              <w:t>vairāk nekā 100 reižu</w:t>
            </w:r>
          </w:p>
        </w:tc>
        <w:tc>
          <w:tcPr>
            <w:tcW w:w="1417" w:type="dxa"/>
          </w:tcPr>
          <w:p w14:paraId="7738C3B0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Zirgu dzimtas dzīvnieki</w:t>
            </w:r>
          </w:p>
        </w:tc>
        <w:tc>
          <w:tcPr>
            <w:tcW w:w="2552" w:type="dxa"/>
          </w:tcPr>
          <w:p w14:paraId="7738C3B1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Kopējais daudzums:</w:t>
            </w:r>
          </w:p>
          <w:p w14:paraId="7738C3B2" w14:textId="05573BC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E vitamīns</w:t>
            </w:r>
          </w:p>
          <w:p w14:paraId="7738C3B3" w14:textId="7E9C8054" w:rsidR="004A1D6D" w:rsidRPr="00B004DC" w:rsidRDefault="00AD2CE9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selēns</w:t>
            </w:r>
          </w:p>
        </w:tc>
        <w:tc>
          <w:tcPr>
            <w:tcW w:w="1417" w:type="dxa"/>
          </w:tcPr>
          <w:p w14:paraId="7738C3B4" w14:textId="040B52B9" w:rsidR="004A1D6D" w:rsidRPr="00B004DC" w:rsidRDefault="00AD2CE9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Līdz 8 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nedēļām pirms sporta </w:t>
            </w:r>
            <w:r w:rsidR="00281B1C" w:rsidRPr="00B004DC">
              <w:rPr>
                <w:rFonts w:eastAsia="Arial Unicode MS"/>
                <w:color w:val="000000" w:themeColor="text1"/>
              </w:rPr>
              <w:t>nodarbībām</w:t>
            </w:r>
            <w:r>
              <w:rPr>
                <w:rFonts w:eastAsia="Arial Unicode MS"/>
                <w:color w:val="000000" w:themeColor="text1"/>
              </w:rPr>
              <w:t xml:space="preserve"> – līdz 4 </w:t>
            </w:r>
            <w:r w:rsidR="001B2F82" w:rsidRPr="00B004DC">
              <w:rPr>
                <w:rFonts w:eastAsia="Arial Unicode MS"/>
                <w:color w:val="000000" w:themeColor="text1"/>
              </w:rPr>
              <w:t>nedēļ</w:t>
            </w:r>
            <w:r w:rsidR="007D75BE" w:rsidRPr="00B004DC">
              <w:rPr>
                <w:rFonts w:eastAsia="Arial Unicode MS"/>
                <w:color w:val="000000" w:themeColor="text1"/>
              </w:rPr>
              <w:t>ām</w:t>
            </w:r>
            <w:r w:rsidR="001B2F82" w:rsidRPr="00B004DC">
              <w:rPr>
                <w:rFonts w:eastAsia="Arial Unicode MS"/>
                <w:color w:val="000000" w:themeColor="text1"/>
              </w:rPr>
              <w:t xml:space="preserve"> pēc sporta </w:t>
            </w:r>
            <w:r w:rsidR="00281B1C" w:rsidRPr="00B004DC">
              <w:rPr>
                <w:rFonts w:eastAsia="Arial Unicode MS"/>
                <w:color w:val="000000" w:themeColor="text1"/>
              </w:rPr>
              <w:t>nodarbībām</w:t>
            </w:r>
          </w:p>
        </w:tc>
        <w:tc>
          <w:tcPr>
            <w:tcW w:w="3544" w:type="dxa"/>
          </w:tcPr>
          <w:p w14:paraId="7738C3B5" w14:textId="0048BBBE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Nodrošina, ka barības lietošanas instrukcijās ir ievērots tiesību aktos noteiktais maksimālais s</w:t>
            </w:r>
            <w:r w:rsidR="00A716B6">
              <w:rPr>
                <w:rFonts w:eastAsia="Arial Unicode MS"/>
                <w:color w:val="000000" w:themeColor="text1"/>
              </w:rPr>
              <w:t>elēna saturs kompleksajā barībā</w:t>
            </w:r>
          </w:p>
        </w:tc>
      </w:tr>
      <w:tr w:rsidR="00B004DC" w:rsidRPr="00B004DC" w14:paraId="7738C3C1" w14:textId="77777777" w:rsidTr="00AD2CE9">
        <w:trPr>
          <w:trHeight w:val="20"/>
        </w:trPr>
        <w:tc>
          <w:tcPr>
            <w:tcW w:w="456" w:type="dxa"/>
          </w:tcPr>
          <w:p w14:paraId="7738C3B7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lastRenderedPageBreak/>
              <w:t>41.</w:t>
            </w:r>
          </w:p>
        </w:tc>
        <w:tc>
          <w:tcPr>
            <w:tcW w:w="2126" w:type="dxa"/>
          </w:tcPr>
          <w:p w14:paraId="7738C3B8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Organisma normāla fizioloģiskā stāvokļa atjaunošana, atveseļošanās</w:t>
            </w:r>
          </w:p>
        </w:tc>
        <w:tc>
          <w:tcPr>
            <w:tcW w:w="2977" w:type="dxa"/>
          </w:tcPr>
          <w:p w14:paraId="7738C3B9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Svarīgāko barības vielu un viegli sagremojamo sastāvdaļu augsta koncentrācija</w:t>
            </w:r>
          </w:p>
        </w:tc>
        <w:tc>
          <w:tcPr>
            <w:tcW w:w="1417" w:type="dxa"/>
          </w:tcPr>
          <w:p w14:paraId="7738C3BA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</w:p>
        </w:tc>
        <w:tc>
          <w:tcPr>
            <w:tcW w:w="2552" w:type="dxa"/>
          </w:tcPr>
          <w:p w14:paraId="7738C3BB" w14:textId="54F4043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sagremojamas sastāvdaļas,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3BC" w14:textId="3052627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 un n-6 taukskābju saturs (ja ir pievienotas)</w:t>
            </w:r>
          </w:p>
        </w:tc>
        <w:tc>
          <w:tcPr>
            <w:tcW w:w="1417" w:type="dxa"/>
          </w:tcPr>
          <w:p w14:paraId="7738C3BD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Līdz normāla fizioloģiskā stāvokļa sasniegšanai</w:t>
            </w:r>
          </w:p>
        </w:tc>
        <w:tc>
          <w:tcPr>
            <w:tcW w:w="3544" w:type="dxa"/>
          </w:tcPr>
          <w:p w14:paraId="7738C3BE" w14:textId="27459E8C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iekļau</w:t>
            </w:r>
            <w:r w:rsidR="00772B51" w:rsidRPr="00B004DC">
              <w:rPr>
                <w:rFonts w:eastAsia="Arial Unicode MS"/>
                <w:color w:val="000000" w:themeColor="text1"/>
              </w:rPr>
              <w:t>j</w:t>
            </w:r>
            <w:r w:rsidRPr="00B004DC">
              <w:rPr>
                <w:rFonts w:eastAsia="Arial Unicode MS"/>
                <w:color w:val="000000" w:themeColor="text1"/>
              </w:rPr>
              <w:t xml:space="preserve"> ieteikumus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par </w:t>
            </w:r>
            <w:r w:rsidRPr="00B004DC">
              <w:rPr>
                <w:rFonts w:eastAsia="Arial Unicode MS"/>
                <w:color w:val="000000" w:themeColor="text1"/>
              </w:rPr>
              <w:t>barības lietošan</w:t>
            </w:r>
            <w:r w:rsidR="00281B1C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281B1C" w:rsidRPr="00B004DC">
              <w:rPr>
                <w:rFonts w:eastAsia="Arial Unicode MS"/>
                <w:color w:val="000000" w:themeColor="text1"/>
              </w:rPr>
              <w:t>kā arī</w:t>
            </w:r>
            <w:r w:rsidRPr="00B004DC">
              <w:rPr>
                <w:rFonts w:eastAsia="Arial Unicode MS"/>
                <w:color w:val="000000" w:themeColor="text1"/>
              </w:rPr>
              <w:t xml:space="preserve"> attiecīgu situāciju aprakstus.</w:t>
            </w:r>
          </w:p>
          <w:p w14:paraId="7738C3BF" w14:textId="02A2DDD6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strike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Pa caurulīti ievadāmai barībai uz iepakojuma, tvertnes vai </w:t>
            </w:r>
            <w:r w:rsidR="00F079BB">
              <w:rPr>
                <w:rFonts w:eastAsia="Arial Unicode MS"/>
                <w:color w:val="000000" w:themeColor="text1"/>
              </w:rPr>
              <w:t>marķējumā</w:t>
            </w:r>
            <w:r w:rsidR="00F079BB"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Pr="00B004DC">
              <w:rPr>
                <w:rFonts w:eastAsia="Arial Unicode MS"/>
                <w:color w:val="000000" w:themeColor="text1"/>
              </w:rPr>
              <w:t>norāda</w:t>
            </w:r>
            <w:r w:rsidR="00772B51" w:rsidRPr="00B004DC">
              <w:rPr>
                <w:rFonts w:eastAsia="Arial Unicode MS"/>
                <w:color w:val="000000" w:themeColor="text1"/>
              </w:rPr>
              <w:t>:</w:t>
            </w:r>
            <w:r w:rsidRPr="00B004DC">
              <w:rPr>
                <w:rFonts w:eastAsia="Arial Unicode MS"/>
                <w:color w:val="000000" w:themeColor="text1"/>
              </w:rPr>
              <w:t xml:space="preserve"> </w:t>
            </w:r>
          </w:p>
          <w:p w14:paraId="7738C3C0" w14:textId="3A15C867" w:rsidR="004A1D6D" w:rsidRPr="00B004DC" w:rsidRDefault="001472D8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"</w:t>
            </w:r>
            <w:r w:rsidR="001B2F82" w:rsidRPr="00B004DC">
              <w:rPr>
                <w:rFonts w:eastAsia="Arial Unicode MS"/>
                <w:color w:val="000000" w:themeColor="text1"/>
              </w:rPr>
              <w:t>Lietot tikai veterinārārsta uzraudzībā.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CF" w14:textId="77777777" w:rsidTr="00AD2CE9">
        <w:trPr>
          <w:trHeight w:val="20"/>
        </w:trPr>
        <w:tc>
          <w:tcPr>
            <w:tcW w:w="456" w:type="dxa"/>
          </w:tcPr>
          <w:p w14:paraId="7738C3C2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42.</w:t>
            </w:r>
          </w:p>
        </w:tc>
        <w:tc>
          <w:tcPr>
            <w:tcW w:w="2126" w:type="dxa"/>
          </w:tcPr>
          <w:p w14:paraId="7738C3C3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Aknu funkciju uzturēšana hroniskas aknu mazspējas gadījumā</w:t>
            </w:r>
          </w:p>
        </w:tc>
        <w:tc>
          <w:tcPr>
            <w:tcW w:w="2977" w:type="dxa"/>
          </w:tcPr>
          <w:p w14:paraId="7738C3C4" w14:textId="7777777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Zems olbaltumvielu līmenis, bet augstas kvalitātes un viegli sagremojami ogļhidrāti</w:t>
            </w:r>
          </w:p>
        </w:tc>
        <w:tc>
          <w:tcPr>
            <w:tcW w:w="1417" w:type="dxa"/>
          </w:tcPr>
          <w:p w14:paraId="7738C3C5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</w:p>
        </w:tc>
        <w:tc>
          <w:tcPr>
            <w:tcW w:w="2552" w:type="dxa"/>
          </w:tcPr>
          <w:p w14:paraId="7738C3C6" w14:textId="63981059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Olbaltumvielu un šķiedru avoti</w:t>
            </w:r>
          </w:p>
          <w:p w14:paraId="7738C3C7" w14:textId="5BB80B1C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Viegli sagremojami ogļhidrāti, ieskaitot to </w:t>
            </w:r>
            <w:r w:rsidR="009766C2">
              <w:rPr>
                <w:rFonts w:eastAsia="Arial Unicode MS"/>
                <w:color w:val="000000" w:themeColor="text1"/>
              </w:rPr>
              <w:t>apstrādi, ja nepieciešams</w:t>
            </w:r>
          </w:p>
          <w:p w14:paraId="7738C3C8" w14:textId="3E8F16C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Metionīns</w:t>
            </w:r>
          </w:p>
          <w:p w14:paraId="7738C3C9" w14:textId="12698F7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Holīns</w:t>
            </w:r>
            <w:proofErr w:type="spellEnd"/>
          </w:p>
          <w:p w14:paraId="7738C3CA" w14:textId="76B15A0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n-3 taukskābju saturs (ja ir pievienotas)</w:t>
            </w:r>
          </w:p>
        </w:tc>
        <w:tc>
          <w:tcPr>
            <w:tcW w:w="1417" w:type="dxa"/>
          </w:tcPr>
          <w:p w14:paraId="7738C3C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Sākumā līdz </w:t>
            </w:r>
            <w:r w:rsidR="00281B1C" w:rsidRPr="00B004DC">
              <w:rPr>
                <w:rFonts w:eastAsia="Arial Unicode MS"/>
                <w:color w:val="000000" w:themeColor="text1"/>
              </w:rPr>
              <w:t>6 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3CC" w14:textId="316AF0CE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Lietošanas instrukcijā iekļau</w:t>
            </w:r>
            <w:r w:rsidR="00F079BB">
              <w:rPr>
                <w:rFonts w:eastAsia="Arial Unicode MS"/>
                <w:color w:val="000000" w:themeColor="text1"/>
              </w:rPr>
              <w:t xml:space="preserve">j </w:t>
            </w:r>
            <w:r w:rsidRPr="00B004DC">
              <w:rPr>
                <w:rFonts w:eastAsia="Arial Unicode MS"/>
                <w:color w:val="000000" w:themeColor="text1"/>
              </w:rPr>
              <w:t xml:space="preserve">ieteikumus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par </w:t>
            </w:r>
            <w:r w:rsidRPr="00B004DC">
              <w:rPr>
                <w:rFonts w:eastAsia="Arial Unicode MS"/>
                <w:color w:val="000000" w:themeColor="text1"/>
              </w:rPr>
              <w:t>barības lietošan</w:t>
            </w:r>
            <w:r w:rsidR="00281B1C" w:rsidRPr="00B004DC">
              <w:rPr>
                <w:rFonts w:eastAsia="Arial Unicode MS"/>
                <w:color w:val="000000" w:themeColor="text1"/>
              </w:rPr>
              <w:t>u</w:t>
            </w:r>
            <w:r w:rsidRPr="00B004DC">
              <w:rPr>
                <w:rFonts w:eastAsia="Arial Unicode MS"/>
                <w:color w:val="000000" w:themeColor="text1"/>
              </w:rPr>
              <w:t xml:space="preserve">, </w:t>
            </w:r>
            <w:r w:rsidR="00281B1C" w:rsidRPr="00B004DC">
              <w:rPr>
                <w:rFonts w:eastAsia="Arial Unicode MS"/>
                <w:color w:val="000000" w:themeColor="text1"/>
              </w:rPr>
              <w:t>kā arī par</w:t>
            </w:r>
            <w:r w:rsidRPr="00B004DC">
              <w:rPr>
                <w:rFonts w:eastAsia="Arial Unicode MS"/>
                <w:color w:val="000000" w:themeColor="text1"/>
              </w:rPr>
              <w:t xml:space="preserve"> barības dozēšanu nelielās porcijās un attiecīgu situāciju aprakstus.</w:t>
            </w:r>
          </w:p>
          <w:p w14:paraId="7738C3CE" w14:textId="6592D0D5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tvertnes vai </w:t>
            </w:r>
            <w:r w:rsidR="00F079BB">
              <w:rPr>
                <w:rFonts w:eastAsia="Arial Unicode MS"/>
                <w:color w:val="000000" w:themeColor="text1"/>
              </w:rPr>
              <w:t>marķējumā</w:t>
            </w:r>
            <w:r w:rsidR="00F079BB"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="00F079BB">
              <w:rPr>
                <w:rFonts w:eastAsia="Arial Unicode MS"/>
                <w:color w:val="000000" w:themeColor="text1"/>
              </w:rPr>
              <w:t xml:space="preserve">lietošanas vai pirms lietošanas </w:t>
            </w:r>
            <w:r w:rsidR="007F3204" w:rsidRPr="00B004DC">
              <w:rPr>
                <w:rFonts w:eastAsia="Arial Unicode MS"/>
                <w:color w:val="000000" w:themeColor="text1"/>
              </w:rPr>
              <w:t xml:space="preserve">ilguma </w:t>
            </w:r>
            <w:r w:rsidRPr="00B004DC">
              <w:rPr>
                <w:rFonts w:eastAsia="Arial Unicode MS"/>
                <w:color w:val="000000" w:themeColor="text1"/>
              </w:rPr>
              <w:t xml:space="preserve">pagarināšanas </w:t>
            </w:r>
            <w:r w:rsidR="00F079BB">
              <w:rPr>
                <w:rFonts w:eastAsia="Arial Unicode MS"/>
                <w:color w:val="000000" w:themeColor="text1"/>
              </w:rPr>
              <w:t xml:space="preserve">ieteicams konsultēties ar </w:t>
            </w:r>
            <w:r w:rsidRPr="00B004DC">
              <w:rPr>
                <w:rFonts w:eastAsia="Arial Unicode MS"/>
                <w:color w:val="000000" w:themeColor="text1"/>
              </w:rPr>
              <w:t>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  <w:tr w:rsidR="00B004DC" w:rsidRPr="00B004DC" w14:paraId="7738C3E0" w14:textId="77777777" w:rsidTr="00AD2CE9">
        <w:trPr>
          <w:trHeight w:val="20"/>
        </w:trPr>
        <w:tc>
          <w:tcPr>
            <w:tcW w:w="456" w:type="dxa"/>
          </w:tcPr>
          <w:p w14:paraId="7738C3D0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43.</w:t>
            </w:r>
          </w:p>
        </w:tc>
        <w:tc>
          <w:tcPr>
            <w:tcW w:w="2126" w:type="dxa"/>
          </w:tcPr>
          <w:p w14:paraId="7738C3D1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Nieru funkciju uzturēšana hroniskas nieru mazspējas gadījumā</w:t>
            </w:r>
          </w:p>
        </w:tc>
        <w:tc>
          <w:tcPr>
            <w:tcW w:w="2977" w:type="dxa"/>
          </w:tcPr>
          <w:p w14:paraId="7738C3D2" w14:textId="1DD47EC7" w:rsidR="004A1D6D" w:rsidRPr="00B004DC" w:rsidRDefault="001B2F82" w:rsidP="00061BC3">
            <w:pPr>
              <w:spacing w:after="80" w:line="240" w:lineRule="auto"/>
              <w:ind w:right="34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Zems</w:t>
            </w:r>
            <w:r w:rsidR="00281B1C" w:rsidRPr="00B004DC">
              <w:rPr>
                <w:rFonts w:eastAsia="Arial Unicode MS"/>
                <w:color w:val="000000" w:themeColor="text1"/>
              </w:rPr>
              <w:t>,</w:t>
            </w:r>
            <w:r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281B1C" w:rsidRPr="00B004DC">
              <w:rPr>
                <w:rFonts w:eastAsia="Arial Unicode MS"/>
                <w:color w:val="000000" w:themeColor="text1"/>
              </w:rPr>
              <w:t xml:space="preserve">bet augstas kvalitātes </w:t>
            </w:r>
            <w:r w:rsidRPr="00B004DC">
              <w:rPr>
                <w:rFonts w:eastAsia="Arial Unicode MS"/>
                <w:color w:val="000000" w:themeColor="text1"/>
              </w:rPr>
              <w:t>olbaltumvielu līmenis</w:t>
            </w:r>
            <w:r w:rsidR="001472D8">
              <w:rPr>
                <w:rFonts w:eastAsia="Arial Unicode MS"/>
                <w:color w:val="000000" w:themeColor="text1"/>
              </w:rPr>
              <w:t> </w:t>
            </w:r>
            <w:r w:rsidRPr="00B004DC">
              <w:rPr>
                <w:rFonts w:eastAsia="Arial Unicode MS"/>
                <w:color w:val="000000" w:themeColor="text1"/>
              </w:rPr>
              <w:t>un zems fosfora līmenis</w:t>
            </w:r>
          </w:p>
        </w:tc>
        <w:tc>
          <w:tcPr>
            <w:tcW w:w="1417" w:type="dxa"/>
          </w:tcPr>
          <w:p w14:paraId="7738C3D3" w14:textId="7777777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Zirgu dzimtas dzīvnieki</w:t>
            </w:r>
          </w:p>
        </w:tc>
        <w:tc>
          <w:tcPr>
            <w:tcW w:w="2552" w:type="dxa"/>
          </w:tcPr>
          <w:p w14:paraId="7738C3D4" w14:textId="0CD8FA7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Olbaltumvielu </w:t>
            </w:r>
            <w:r w:rsidR="00535451" w:rsidRPr="00B004DC">
              <w:rPr>
                <w:rFonts w:eastAsia="Arial Unicode MS"/>
                <w:color w:val="000000" w:themeColor="text1"/>
              </w:rPr>
              <w:t>avots(-i)</w:t>
            </w:r>
          </w:p>
          <w:p w14:paraId="7738C3D5" w14:textId="7B0E9627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Kalcijs</w:t>
            </w:r>
          </w:p>
          <w:p w14:paraId="7738C3D6" w14:textId="79A342F6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Fosfors</w:t>
            </w:r>
          </w:p>
          <w:p w14:paraId="7738C3D7" w14:textId="074CCDAF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Kālijs</w:t>
            </w:r>
          </w:p>
          <w:p w14:paraId="7738C3D8" w14:textId="287B5EDC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Magnijs</w:t>
            </w:r>
          </w:p>
          <w:p w14:paraId="7738C3D9" w14:textId="1FF2DED0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>Nātrijs</w:t>
            </w:r>
          </w:p>
          <w:p w14:paraId="7738C3DA" w14:textId="435A9094" w:rsidR="004A1D6D" w:rsidRPr="00B004DC" w:rsidRDefault="001B2F82" w:rsidP="00061BC3">
            <w:pPr>
              <w:spacing w:after="80" w:line="240" w:lineRule="auto"/>
              <w:ind w:right="52"/>
              <w:rPr>
                <w:rFonts w:eastAsia="Arial Unicode MS"/>
                <w:color w:val="000000" w:themeColor="text1"/>
              </w:rPr>
            </w:pPr>
            <w:proofErr w:type="spellStart"/>
            <w:r w:rsidRPr="00B004DC">
              <w:rPr>
                <w:rFonts w:eastAsia="Arial Unicode MS"/>
                <w:color w:val="000000" w:themeColor="text1"/>
              </w:rPr>
              <w:t>Holīns</w:t>
            </w:r>
            <w:proofErr w:type="spellEnd"/>
          </w:p>
        </w:tc>
        <w:tc>
          <w:tcPr>
            <w:tcW w:w="1417" w:type="dxa"/>
          </w:tcPr>
          <w:p w14:paraId="7738C3DB" w14:textId="77777777" w:rsidR="004A1D6D" w:rsidRPr="00B004DC" w:rsidRDefault="001B2F82" w:rsidP="00061BC3">
            <w:pPr>
              <w:spacing w:after="80" w:line="240" w:lineRule="auto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Sākumā līdz </w:t>
            </w:r>
            <w:r w:rsidR="00281B1C" w:rsidRPr="00B004DC">
              <w:rPr>
                <w:rFonts w:eastAsia="Arial Unicode MS"/>
                <w:color w:val="000000" w:themeColor="text1"/>
              </w:rPr>
              <w:t>6 </w:t>
            </w:r>
            <w:r w:rsidRPr="00B004DC">
              <w:rPr>
                <w:rFonts w:eastAsia="Arial Unicode MS"/>
                <w:color w:val="000000" w:themeColor="text1"/>
              </w:rPr>
              <w:t>mēnešiem</w:t>
            </w:r>
          </w:p>
        </w:tc>
        <w:tc>
          <w:tcPr>
            <w:tcW w:w="3544" w:type="dxa"/>
          </w:tcPr>
          <w:p w14:paraId="7738C3DD" w14:textId="79095659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Uz iepakojuma, tvertnes vai </w:t>
            </w:r>
            <w:r w:rsidR="00F079BB">
              <w:rPr>
                <w:rFonts w:eastAsia="Arial Unicode MS"/>
                <w:color w:val="000000" w:themeColor="text1"/>
              </w:rPr>
              <w:t>marķējumā</w:t>
            </w:r>
            <w:r w:rsidR="00F079BB" w:rsidRPr="00B004DC">
              <w:rPr>
                <w:rFonts w:eastAsia="Arial Unicode MS"/>
                <w:color w:val="000000" w:themeColor="text1"/>
              </w:rPr>
              <w:t xml:space="preserve">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Pirms </w:t>
            </w:r>
            <w:r w:rsidR="00F079BB">
              <w:rPr>
                <w:rFonts w:eastAsia="Arial Unicode MS"/>
                <w:color w:val="000000" w:themeColor="text1"/>
              </w:rPr>
              <w:t xml:space="preserve">lietošanas vai pirms lietošanas </w:t>
            </w:r>
            <w:r w:rsidR="007F3204" w:rsidRPr="00B004DC">
              <w:rPr>
                <w:rFonts w:eastAsia="Arial Unicode MS"/>
                <w:color w:val="000000" w:themeColor="text1"/>
              </w:rPr>
              <w:t xml:space="preserve">ilguma </w:t>
            </w:r>
            <w:r w:rsidRPr="00B004DC">
              <w:rPr>
                <w:rFonts w:eastAsia="Arial Unicode MS"/>
                <w:color w:val="000000" w:themeColor="text1"/>
              </w:rPr>
              <w:t xml:space="preserve">pagarināšanas </w:t>
            </w:r>
            <w:r w:rsidR="00F079BB">
              <w:rPr>
                <w:rFonts w:eastAsia="Arial Unicode MS"/>
                <w:color w:val="000000" w:themeColor="text1"/>
              </w:rPr>
              <w:t xml:space="preserve">ieteicams konsultēties ar </w:t>
            </w:r>
            <w:r w:rsidRPr="00B004DC">
              <w:rPr>
                <w:rFonts w:eastAsia="Arial Unicode MS"/>
                <w:color w:val="000000" w:themeColor="text1"/>
              </w:rPr>
              <w:t>veterinārārstu.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  <w:p w14:paraId="7738C3DF" w14:textId="1108FB9F" w:rsidR="004A1D6D" w:rsidRPr="00B004DC" w:rsidRDefault="001B2F82" w:rsidP="00061BC3">
            <w:pPr>
              <w:spacing w:after="80" w:line="240" w:lineRule="auto"/>
              <w:ind w:right="57"/>
              <w:rPr>
                <w:rFonts w:eastAsia="Arial Unicode MS"/>
                <w:color w:val="000000" w:themeColor="text1"/>
              </w:rPr>
            </w:pPr>
            <w:r w:rsidRPr="00B004DC">
              <w:rPr>
                <w:rFonts w:eastAsia="Arial Unicode MS"/>
                <w:color w:val="000000" w:themeColor="text1"/>
              </w:rPr>
              <w:t xml:space="preserve">Lietošanas instrukcijā </w:t>
            </w:r>
            <w:r w:rsidR="009772A9" w:rsidRPr="00B004DC">
              <w:rPr>
                <w:rFonts w:eastAsia="Arial Unicode MS"/>
                <w:color w:val="000000" w:themeColor="text1"/>
              </w:rPr>
              <w:t>norāda:</w:t>
            </w:r>
            <w:r w:rsidR="009772A9">
              <w:rPr>
                <w:rFonts w:eastAsia="Arial Unicode MS"/>
                <w:color w:val="000000" w:themeColor="text1"/>
              </w:rPr>
              <w:t xml:space="preserve"> "</w:t>
            </w:r>
            <w:r w:rsidR="009772A9" w:rsidRPr="00B004DC">
              <w:rPr>
                <w:rFonts w:eastAsia="Arial Unicode MS"/>
                <w:color w:val="000000" w:themeColor="text1"/>
              </w:rPr>
              <w:t xml:space="preserve">Vienmēr </w:t>
            </w:r>
            <w:r w:rsidRPr="00B004DC">
              <w:rPr>
                <w:rFonts w:eastAsia="Arial Unicode MS"/>
                <w:color w:val="000000" w:themeColor="text1"/>
              </w:rPr>
              <w:t>jābūt pieejamam ūdenim.</w:t>
            </w:r>
            <w:r w:rsidR="00862507" w:rsidRPr="00B004DC">
              <w:rPr>
                <w:rFonts w:eastAsia="Arial Unicode MS"/>
                <w:color w:val="000000" w:themeColor="text1"/>
              </w:rPr>
              <w:t>"</w:t>
            </w:r>
          </w:p>
        </w:tc>
      </w:tr>
    </w:tbl>
    <w:p w14:paraId="7738C3E1" w14:textId="77777777" w:rsidR="00B360E8" w:rsidRPr="00B004DC" w:rsidRDefault="00B360E8" w:rsidP="00862507">
      <w:pPr>
        <w:spacing w:after="0" w:line="240" w:lineRule="auto"/>
        <w:ind w:left="567"/>
        <w:rPr>
          <w:color w:val="000000" w:themeColor="text1"/>
        </w:rPr>
      </w:pPr>
    </w:p>
    <w:p w14:paraId="7738C3E2" w14:textId="77777777" w:rsidR="004A1D6D" w:rsidRPr="00B004DC" w:rsidRDefault="001B2F82" w:rsidP="000C450D">
      <w:pPr>
        <w:spacing w:after="0" w:line="240" w:lineRule="auto"/>
        <w:ind w:firstLine="720"/>
        <w:rPr>
          <w:color w:val="000000" w:themeColor="text1"/>
        </w:rPr>
      </w:pPr>
      <w:r w:rsidRPr="00B004DC">
        <w:rPr>
          <w:color w:val="000000" w:themeColor="text1"/>
        </w:rPr>
        <w:t>Piezīmes.</w:t>
      </w:r>
    </w:p>
    <w:p w14:paraId="7738C3E3" w14:textId="4DFC61C0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lastRenderedPageBreak/>
        <w:t>1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Ja </w:t>
      </w:r>
      <w:r w:rsidR="009766C2" w:rsidRPr="009766C2">
        <w:rPr>
          <w:rFonts w:eastAsia="Arial Unicode MS"/>
          <w:color w:val="000000" w:themeColor="text1"/>
          <w:spacing w:val="-2"/>
        </w:rPr>
        <w:t>nepieciešams</w:t>
      </w:r>
      <w:r w:rsidRPr="00FE2061">
        <w:rPr>
          <w:rFonts w:eastAsia="Arial Unicode MS"/>
          <w:color w:val="000000" w:themeColor="text1"/>
          <w:spacing w:val="-2"/>
        </w:rPr>
        <w:t xml:space="preserve">, izgatavotājs var </w:t>
      </w:r>
      <w:r w:rsidR="009766C2" w:rsidRPr="00FE2061">
        <w:rPr>
          <w:rFonts w:eastAsia="Arial Unicode MS"/>
          <w:color w:val="000000" w:themeColor="text1"/>
          <w:spacing w:val="-2"/>
        </w:rPr>
        <w:t xml:space="preserve">ieteikt </w:t>
      </w:r>
      <w:r w:rsidRPr="00FE2061">
        <w:rPr>
          <w:rFonts w:eastAsia="Arial Unicode MS"/>
          <w:color w:val="000000" w:themeColor="text1"/>
          <w:spacing w:val="-2"/>
        </w:rPr>
        <w:t>arī lietošanu īslaicīgas nieru mazspējas gadījumā.</w:t>
      </w:r>
    </w:p>
    <w:p w14:paraId="7738C3E4" w14:textId="5929B347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2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Ja barību iesaka īslaicīgas nieru mazspējas gadījumā, ieteicamais lietošanas ilgums ir no divām līdz četrām nedēļām.</w:t>
      </w:r>
    </w:p>
    <w:p w14:paraId="7738C3E5" w14:textId="3D4E3834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3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Ja barība paredzēta kaķiem, īpašajos barošanas mērķos var iekļaut</w:t>
      </w:r>
      <w:r w:rsidR="003767A5" w:rsidRPr="00FE2061">
        <w:rPr>
          <w:rFonts w:eastAsia="Arial Unicode MS"/>
          <w:color w:val="000000" w:themeColor="text1"/>
          <w:spacing w:val="-2"/>
        </w:rPr>
        <w:t xml:space="preserve"> norādes</w:t>
      </w:r>
      <w:r w:rsidRPr="00FE2061">
        <w:rPr>
          <w:rFonts w:eastAsia="Arial Unicode MS"/>
          <w:color w:val="000000" w:themeColor="text1"/>
          <w:spacing w:val="-2"/>
        </w:rPr>
        <w:t xml:space="preserve">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 xml:space="preserve">apakšējā 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urīntrakta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slimības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 xml:space="preserve"> </w:t>
      </w:r>
      <w:r w:rsidR="001472D8" w:rsidRPr="00FE2061">
        <w:rPr>
          <w:rFonts w:eastAsia="Arial Unicode MS"/>
          <w:color w:val="000000" w:themeColor="text1"/>
          <w:spacing w:val="-2"/>
        </w:rPr>
        <w:t>vai "kaķu uroloģiskais sindroms </w:t>
      </w:r>
      <w:r w:rsidRPr="00FE2061">
        <w:rPr>
          <w:rFonts w:eastAsia="Arial Unicode MS"/>
          <w:color w:val="000000" w:themeColor="text1"/>
          <w:spacing w:val="-2"/>
        </w:rPr>
        <w:t>–</w:t>
      </w:r>
      <w:r w:rsidR="001472D8" w:rsidRPr="00FE2061">
        <w:rPr>
          <w:rStyle w:val="apple-converted-space"/>
          <w:rFonts w:eastAsia="Arial Unicode MS"/>
          <w:color w:val="000000" w:themeColor="text1"/>
          <w:spacing w:val="-2"/>
        </w:rPr>
        <w:t xml:space="preserve"> </w:t>
      </w:r>
      <w:r w:rsidRPr="00AC7A3B">
        <w:rPr>
          <w:rStyle w:val="italics"/>
          <w:rFonts w:eastAsia="Arial Unicode MS"/>
          <w:iCs/>
          <w:color w:val="000000" w:themeColor="text1"/>
          <w:spacing w:val="-2"/>
        </w:rPr>
        <w:t>FUS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>.</w:t>
      </w:r>
    </w:p>
    <w:p w14:paraId="7738C3E6" w14:textId="20ADABCF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4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Attiecībā uz barību norādi par īpašu nepanesību var aizstāt ar norādi, kas attiecas uz specifisko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>sastāvdaļas un barības vielas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 xml:space="preserve"> nepanesību.</w:t>
      </w:r>
    </w:p>
    <w:p w14:paraId="7738C3E7" w14:textId="21F95451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5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Izgatavotājs īpašo barošanas mērķi var papildināt ar norādi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eksokrīna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aizkuņģa dziedzera mazspēja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="003767A5" w:rsidRPr="00FE2061">
        <w:rPr>
          <w:rFonts w:eastAsia="Arial Unicode MS"/>
          <w:color w:val="000000" w:themeColor="text1"/>
          <w:spacing w:val="-2"/>
        </w:rPr>
        <w:t>.</w:t>
      </w:r>
    </w:p>
    <w:p w14:paraId="7738C3E8" w14:textId="1246B8FC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6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Ražotājs var papildināt īpašo barošanas mērķi ar norādi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 xml:space="preserve">aknu 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lipidoze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kaķiem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>.</w:t>
      </w:r>
    </w:p>
    <w:p w14:paraId="7738C3E9" w14:textId="6A9824A6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7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Terminu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ketoze</w:t>
      </w:r>
      <w:proofErr w:type="spellEnd"/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 xml:space="preserve"> var aizstāt ar terminu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acetonēmija</w:t>
      </w:r>
      <w:proofErr w:type="spellEnd"/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>.</w:t>
      </w:r>
    </w:p>
    <w:p w14:paraId="7738C3EA" w14:textId="742B736D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8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Izgatavotāji var arī ieteikt lietošanu atlabšanai no 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ketozes</w:t>
      </w:r>
      <w:proofErr w:type="spellEnd"/>
      <w:r w:rsidRPr="00FE2061">
        <w:rPr>
          <w:rFonts w:eastAsia="Arial Unicode MS"/>
          <w:color w:val="000000" w:themeColor="text1"/>
          <w:spacing w:val="-2"/>
        </w:rPr>
        <w:t>.</w:t>
      </w:r>
    </w:p>
    <w:p w14:paraId="7738C3EB" w14:textId="7EA8D51D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9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Ja barība paredzēta govīm laktācijas periodā.</w:t>
      </w:r>
    </w:p>
    <w:p w14:paraId="7738C3EC" w14:textId="46F9B6DE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10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Ja barība paredzēta aitām.</w:t>
      </w:r>
    </w:p>
    <w:p w14:paraId="7738C3ED" w14:textId="268456B6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11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Ja barība paredzēta govīm laktācijas periodā</w:t>
      </w:r>
      <w:r w:rsidR="006958B1">
        <w:rPr>
          <w:rFonts w:eastAsia="Arial Unicode MS"/>
          <w:color w:val="000000" w:themeColor="text1"/>
          <w:spacing w:val="-2"/>
        </w:rPr>
        <w:t>, m</w:t>
      </w:r>
      <w:r w:rsidRPr="00FE2061">
        <w:rPr>
          <w:rFonts w:eastAsia="Arial Unicode MS"/>
          <w:color w:val="000000" w:themeColor="text1"/>
          <w:spacing w:val="-2"/>
        </w:rPr>
        <w:t>aksimums – divi mēneši no laktācijas sākuma.</w:t>
      </w:r>
    </w:p>
    <w:p w14:paraId="7738C3EE" w14:textId="66F682D5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12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Norādīt attiecīgo atgremotāju kategoriju.</w:t>
      </w:r>
    </w:p>
    <w:p w14:paraId="7738C3EF" w14:textId="0D0DE332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13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 xml:space="preserve">Barībai, kas īpaši sagatavota, lai atbilstu ļoti vecu dzīvnieku īpašajām vajadzībām (viegli uzņemamas sastāvdaļas), dzīvnieku sugas vai kategorijas aprakstu pabeidz ar norādi </w:t>
      </w:r>
      <w:r w:rsidR="001472D8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>veci dzīvnieki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  <w:r w:rsidRPr="00FE2061">
        <w:rPr>
          <w:rFonts w:eastAsia="Arial Unicode MS"/>
          <w:color w:val="000000" w:themeColor="text1"/>
          <w:spacing w:val="-2"/>
        </w:rPr>
        <w:t>.</w:t>
      </w:r>
    </w:p>
    <w:p w14:paraId="7738C3F0" w14:textId="7AE60ED8" w:rsidR="004A1D6D" w:rsidRPr="00FE2061" w:rsidRDefault="001B2F82" w:rsidP="000C450D">
      <w:pPr>
        <w:pStyle w:val="tbl-norm"/>
        <w:spacing w:before="0" w:beforeAutospacing="0" w:after="0" w:afterAutospacing="0" w:line="240" w:lineRule="auto"/>
        <w:ind w:firstLine="720"/>
        <w:jc w:val="both"/>
        <w:textAlignment w:val="baseline"/>
        <w:rPr>
          <w:rFonts w:eastAsia="Arial Unicode MS"/>
          <w:color w:val="000000" w:themeColor="text1"/>
          <w:spacing w:val="-2"/>
        </w:rPr>
      </w:pP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14</w:t>
      </w:r>
      <w:r w:rsidR="001472D8" w:rsidRPr="00FE2061">
        <w:rPr>
          <w:rFonts w:eastAsia="Arial Unicode MS"/>
          <w:color w:val="000000" w:themeColor="text1"/>
          <w:spacing w:val="-2"/>
        </w:rPr>
        <w:t> </w:t>
      </w:r>
      <w:r w:rsidRPr="00FE2061">
        <w:rPr>
          <w:rFonts w:eastAsia="Arial Unicode MS"/>
          <w:color w:val="000000" w:themeColor="text1"/>
          <w:spacing w:val="-2"/>
        </w:rPr>
        <w:t>Aprēķināts, izmantojot spēcīgo jonu starpības metodi (SID vērtība): SID (</w:t>
      </w:r>
      <w:proofErr w:type="spellStart"/>
      <w:r w:rsidRPr="00FE2061">
        <w:rPr>
          <w:rStyle w:val="italics"/>
          <w:rFonts w:eastAsia="Arial Unicode MS"/>
          <w:i/>
          <w:iCs/>
          <w:color w:val="000000" w:themeColor="text1"/>
          <w:spacing w:val="-2"/>
        </w:rPr>
        <w:t>Strong</w:t>
      </w:r>
      <w:proofErr w:type="spellEnd"/>
      <w:r w:rsidRPr="00FE2061">
        <w:rPr>
          <w:rStyle w:val="italics"/>
          <w:rFonts w:eastAsia="Arial Unicode MS"/>
          <w:i/>
          <w:iCs/>
          <w:color w:val="000000" w:themeColor="text1"/>
          <w:spacing w:val="-2"/>
        </w:rPr>
        <w:t xml:space="preserve"> </w:t>
      </w:r>
      <w:proofErr w:type="spellStart"/>
      <w:r w:rsidRPr="00FE2061">
        <w:rPr>
          <w:rStyle w:val="italics"/>
          <w:rFonts w:eastAsia="Arial Unicode MS"/>
          <w:i/>
          <w:iCs/>
          <w:color w:val="000000" w:themeColor="text1"/>
          <w:spacing w:val="-2"/>
        </w:rPr>
        <w:t>Ion</w:t>
      </w:r>
      <w:proofErr w:type="spellEnd"/>
      <w:r w:rsidRPr="00FE2061">
        <w:rPr>
          <w:rStyle w:val="italics"/>
          <w:rFonts w:eastAsia="Arial Unicode MS"/>
          <w:i/>
          <w:iCs/>
          <w:color w:val="000000" w:themeColor="text1"/>
          <w:spacing w:val="-2"/>
        </w:rPr>
        <w:t xml:space="preserve"> </w:t>
      </w:r>
      <w:proofErr w:type="spellStart"/>
      <w:r w:rsidRPr="00FE2061">
        <w:rPr>
          <w:rStyle w:val="italics"/>
          <w:rFonts w:eastAsia="Arial Unicode MS"/>
          <w:i/>
          <w:iCs/>
          <w:color w:val="000000" w:themeColor="text1"/>
          <w:spacing w:val="-2"/>
        </w:rPr>
        <w:t>Difference</w:t>
      </w:r>
      <w:proofErr w:type="spellEnd"/>
      <w:r w:rsidRPr="00FE2061">
        <w:rPr>
          <w:rFonts w:eastAsia="Arial Unicode MS"/>
          <w:color w:val="000000" w:themeColor="text1"/>
          <w:spacing w:val="-2"/>
        </w:rPr>
        <w:t>) ir spēcīgo katjonu un spēcīgo anjonu koncentrācijas summu starpība; [SID] = [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mmol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Na</w:t>
      </w:r>
      <w:proofErr w:type="spellEnd"/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+</w:t>
      </w:r>
      <w:r w:rsidRPr="00FE2061">
        <w:rPr>
          <w:rFonts w:eastAsia="Arial Unicode MS"/>
          <w:color w:val="000000" w:themeColor="text1"/>
          <w:spacing w:val="-2"/>
        </w:rPr>
        <w:t>/l] + [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mmol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K</w:t>
      </w: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+</w:t>
      </w:r>
      <w:r w:rsidRPr="00FE2061">
        <w:rPr>
          <w:rFonts w:eastAsia="Arial Unicode MS"/>
          <w:color w:val="000000" w:themeColor="text1"/>
          <w:spacing w:val="-2"/>
        </w:rPr>
        <w:t>/l] + [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mmol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Ca</w:t>
      </w: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++</w:t>
      </w:r>
      <w:r w:rsidRPr="00FE2061">
        <w:rPr>
          <w:rFonts w:eastAsia="Arial Unicode MS"/>
          <w:color w:val="000000" w:themeColor="text1"/>
          <w:spacing w:val="-2"/>
        </w:rPr>
        <w:t>/l] + [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mmol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Mg</w:t>
      </w: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++</w:t>
      </w:r>
      <w:r w:rsidRPr="00FE2061">
        <w:rPr>
          <w:rFonts w:eastAsia="Arial Unicode MS"/>
          <w:color w:val="000000" w:themeColor="text1"/>
          <w:spacing w:val="-2"/>
        </w:rPr>
        <w:t>/l] – [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mmol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Cl</w:t>
      </w:r>
      <w:r w:rsidRPr="00FE2061">
        <w:rPr>
          <w:rStyle w:val="superscript"/>
          <w:rFonts w:eastAsia="Arial Unicode MS"/>
          <w:color w:val="000000" w:themeColor="text1"/>
          <w:spacing w:val="-2"/>
          <w:vertAlign w:val="superscript"/>
        </w:rPr>
        <w:t>-</w:t>
      </w:r>
      <w:r w:rsidRPr="00FE2061">
        <w:rPr>
          <w:rFonts w:eastAsia="Arial Unicode MS"/>
          <w:color w:val="000000" w:themeColor="text1"/>
          <w:spacing w:val="-2"/>
        </w:rPr>
        <w:t>/l] – [</w:t>
      </w:r>
      <w:proofErr w:type="spellStart"/>
      <w:r w:rsidRPr="00FE2061">
        <w:rPr>
          <w:rFonts w:eastAsia="Arial Unicode MS"/>
          <w:color w:val="000000" w:themeColor="text1"/>
          <w:spacing w:val="-2"/>
        </w:rPr>
        <w:t>mmol</w:t>
      </w:r>
      <w:proofErr w:type="spellEnd"/>
      <w:r w:rsidRPr="00FE2061">
        <w:rPr>
          <w:rFonts w:eastAsia="Arial Unicode MS"/>
          <w:color w:val="000000" w:themeColor="text1"/>
          <w:spacing w:val="-2"/>
        </w:rPr>
        <w:t xml:space="preserve"> citi spēcīgie anjoni/l].</w:t>
      </w:r>
      <w:r w:rsidR="00862507" w:rsidRPr="00FE2061">
        <w:rPr>
          <w:rFonts w:eastAsia="Arial Unicode MS"/>
          <w:color w:val="000000" w:themeColor="text1"/>
          <w:spacing w:val="-2"/>
        </w:rPr>
        <w:t>"</w:t>
      </w:r>
    </w:p>
    <w:p w14:paraId="7738C3F1" w14:textId="77777777" w:rsidR="004A1D6D" w:rsidRDefault="004A1D6D" w:rsidP="00B004DC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629919F4" w14:textId="77777777" w:rsidR="00B004DC" w:rsidRDefault="00B004DC" w:rsidP="00B004DC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268598A8" w14:textId="77777777" w:rsidR="00B004DC" w:rsidRPr="00B004DC" w:rsidRDefault="00B004DC" w:rsidP="00B004DC">
      <w:pPr>
        <w:pStyle w:val="naisf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3F2" w14:textId="31996AF8" w:rsidR="004A1D6D" w:rsidRPr="00B004DC" w:rsidRDefault="001B2F82" w:rsidP="00B004DC">
      <w:pPr>
        <w:pStyle w:val="naisf"/>
        <w:tabs>
          <w:tab w:val="left" w:pos="6521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Ministru prezidente</w:t>
      </w:r>
      <w:r w:rsidRPr="00B004DC">
        <w:rPr>
          <w:color w:val="000000" w:themeColor="text1"/>
          <w:sz w:val="28"/>
          <w:szCs w:val="28"/>
        </w:rPr>
        <w:tab/>
      </w:r>
      <w:r w:rsidR="00E74D52" w:rsidRPr="00B004DC">
        <w:rPr>
          <w:color w:val="000000" w:themeColor="text1"/>
          <w:sz w:val="28"/>
          <w:szCs w:val="28"/>
        </w:rPr>
        <w:t xml:space="preserve">Laimdota </w:t>
      </w:r>
      <w:r w:rsidRPr="00B004DC">
        <w:rPr>
          <w:color w:val="000000" w:themeColor="text1"/>
          <w:sz w:val="28"/>
          <w:szCs w:val="28"/>
        </w:rPr>
        <w:t>Straujuma</w:t>
      </w:r>
    </w:p>
    <w:p w14:paraId="6E3E37E6" w14:textId="77777777" w:rsidR="00B004DC" w:rsidRDefault="00B004DC" w:rsidP="00B004DC">
      <w:pPr>
        <w:pStyle w:val="naisf"/>
        <w:tabs>
          <w:tab w:val="left" w:pos="6521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63F36EB6" w14:textId="77777777" w:rsidR="00B004DC" w:rsidRDefault="00B004DC" w:rsidP="00B004DC">
      <w:pPr>
        <w:pStyle w:val="naisf"/>
        <w:tabs>
          <w:tab w:val="left" w:pos="6521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3F3" w14:textId="39A3D156" w:rsidR="004A1D6D" w:rsidRPr="00B004DC" w:rsidRDefault="004A1D6D" w:rsidP="00B004DC">
      <w:pPr>
        <w:pStyle w:val="naisf"/>
        <w:tabs>
          <w:tab w:val="left" w:pos="6521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14:paraId="7738C3F4" w14:textId="33DFEF5C" w:rsidR="004A1D6D" w:rsidRPr="00B004DC" w:rsidRDefault="001B2F82" w:rsidP="00B004DC">
      <w:pPr>
        <w:pStyle w:val="naisf"/>
        <w:tabs>
          <w:tab w:val="left" w:pos="6521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004DC">
        <w:rPr>
          <w:color w:val="000000" w:themeColor="text1"/>
          <w:sz w:val="28"/>
          <w:szCs w:val="28"/>
        </w:rPr>
        <w:t>Zemkopības ministrs</w:t>
      </w:r>
      <w:r w:rsidRPr="00B004DC">
        <w:rPr>
          <w:color w:val="000000" w:themeColor="text1"/>
          <w:sz w:val="28"/>
          <w:szCs w:val="28"/>
        </w:rPr>
        <w:tab/>
        <w:t>J</w:t>
      </w:r>
      <w:r w:rsidR="00E74D52" w:rsidRPr="00B004DC">
        <w:rPr>
          <w:color w:val="000000" w:themeColor="text1"/>
          <w:sz w:val="28"/>
          <w:szCs w:val="28"/>
        </w:rPr>
        <w:t xml:space="preserve">ānis </w:t>
      </w:r>
      <w:proofErr w:type="spellStart"/>
      <w:r w:rsidRPr="00B004DC">
        <w:rPr>
          <w:color w:val="000000" w:themeColor="text1"/>
          <w:sz w:val="28"/>
          <w:szCs w:val="28"/>
        </w:rPr>
        <w:t>Dūklavs</w:t>
      </w:r>
      <w:proofErr w:type="spellEnd"/>
    </w:p>
    <w:sectPr w:rsidR="004A1D6D" w:rsidRPr="00B004DC" w:rsidSect="00B004DC">
      <w:headerReference w:type="first" r:id="rId29"/>
      <w:pgSz w:w="16838" w:h="11906" w:orient="landscape"/>
      <w:pgMar w:top="1701" w:right="1418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C3FE" w14:textId="77777777" w:rsidR="000474B6" w:rsidRDefault="000474B6">
      <w:pPr>
        <w:spacing w:after="0" w:line="240" w:lineRule="auto"/>
      </w:pPr>
      <w:r>
        <w:separator/>
      </w:r>
    </w:p>
  </w:endnote>
  <w:endnote w:type="continuationSeparator" w:id="0">
    <w:p w14:paraId="7738C3FF" w14:textId="77777777" w:rsidR="000474B6" w:rsidRDefault="0004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8EBD3" w14:textId="0A001A48" w:rsidR="000474B6" w:rsidRPr="00862507" w:rsidRDefault="000474B6" w:rsidP="00862507">
    <w:pPr>
      <w:pStyle w:val="Footer"/>
      <w:spacing w:after="0" w:line="240" w:lineRule="auto"/>
      <w:rPr>
        <w:sz w:val="16"/>
        <w:szCs w:val="16"/>
      </w:rPr>
    </w:pPr>
    <w:r w:rsidRPr="00862507">
      <w:rPr>
        <w:sz w:val="16"/>
        <w:szCs w:val="16"/>
      </w:rPr>
      <w:t>N1104_5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5276" w14:textId="1A365C00" w:rsidR="000474B6" w:rsidRPr="00862507" w:rsidRDefault="000474B6">
    <w:pPr>
      <w:pStyle w:val="Footer"/>
      <w:rPr>
        <w:sz w:val="16"/>
        <w:szCs w:val="16"/>
      </w:rPr>
    </w:pPr>
    <w:r w:rsidRPr="00862507">
      <w:rPr>
        <w:sz w:val="16"/>
        <w:szCs w:val="16"/>
      </w:rPr>
      <w:t>N1104_5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8C3FC" w14:textId="77777777" w:rsidR="000474B6" w:rsidRDefault="000474B6">
      <w:pPr>
        <w:spacing w:after="0" w:line="240" w:lineRule="auto"/>
      </w:pPr>
      <w:r>
        <w:separator/>
      </w:r>
    </w:p>
  </w:footnote>
  <w:footnote w:type="continuationSeparator" w:id="0">
    <w:p w14:paraId="7738C3FD" w14:textId="77777777" w:rsidR="000474B6" w:rsidRDefault="0004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C400" w14:textId="77777777" w:rsidR="000474B6" w:rsidRDefault="000474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8C401" w14:textId="77777777" w:rsidR="000474B6" w:rsidRDefault="00047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C402" w14:textId="77777777" w:rsidR="000474B6" w:rsidRDefault="000474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24D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738C403" w14:textId="77777777" w:rsidR="000474B6" w:rsidRDefault="00047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B1DFA" w14:textId="6F59C487" w:rsidR="000474B6" w:rsidRDefault="000474B6" w:rsidP="00862507">
    <w:pPr>
      <w:pStyle w:val="Header"/>
      <w:spacing w:after="0" w:line="240" w:lineRule="auto"/>
      <w:rPr>
        <w:sz w:val="32"/>
      </w:rPr>
    </w:pPr>
  </w:p>
  <w:p w14:paraId="61D55E89" w14:textId="2EE3D04B" w:rsidR="000474B6" w:rsidRPr="00862507" w:rsidRDefault="000474B6" w:rsidP="00862507">
    <w:pPr>
      <w:pStyle w:val="Header"/>
      <w:spacing w:after="0" w:line="240" w:lineRule="auto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43B4C29D" wp14:editId="201DB63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775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BF559" w14:textId="34254728" w:rsidR="000474B6" w:rsidRDefault="000474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2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8E8768" w14:textId="689DE311" w:rsidR="000474B6" w:rsidRPr="00862507" w:rsidRDefault="000474B6" w:rsidP="00862507">
    <w:pPr>
      <w:pStyle w:val="Header"/>
      <w:spacing w:after="0" w:line="240" w:lineRule="auto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8CE3"/>
    <w:multiLevelType w:val="singleLevel"/>
    <w:tmpl w:val="54E88CE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60696135"/>
    <w:multiLevelType w:val="hybridMultilevel"/>
    <w:tmpl w:val="0BC85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316D"/>
    <w:multiLevelType w:val="multilevel"/>
    <w:tmpl w:val="78EF316D"/>
    <w:lvl w:ilvl="0">
      <w:start w:val="6"/>
      <w:numFmt w:val="bullet"/>
      <w:lvlText w:val="—"/>
      <w:lvlJc w:val="left"/>
      <w:pPr>
        <w:ind w:left="765" w:hanging="360"/>
      </w:pPr>
      <w:rPr>
        <w:rFonts w:ascii="Times New Roman" w:eastAsia="Arial Unicode MS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D"/>
    <w:rsid w:val="00002805"/>
    <w:rsid w:val="0000563D"/>
    <w:rsid w:val="00016BF5"/>
    <w:rsid w:val="0002716F"/>
    <w:rsid w:val="00032A51"/>
    <w:rsid w:val="00046769"/>
    <w:rsid w:val="000474B6"/>
    <w:rsid w:val="00060948"/>
    <w:rsid w:val="00061BC3"/>
    <w:rsid w:val="00073937"/>
    <w:rsid w:val="00073A3A"/>
    <w:rsid w:val="0007511F"/>
    <w:rsid w:val="00083DEF"/>
    <w:rsid w:val="000C450D"/>
    <w:rsid w:val="000C47C4"/>
    <w:rsid w:val="000D14C1"/>
    <w:rsid w:val="00115D68"/>
    <w:rsid w:val="0012159A"/>
    <w:rsid w:val="00131E8D"/>
    <w:rsid w:val="001472D8"/>
    <w:rsid w:val="0015393C"/>
    <w:rsid w:val="001A3CED"/>
    <w:rsid w:val="001B2F82"/>
    <w:rsid w:val="001F224D"/>
    <w:rsid w:val="00211800"/>
    <w:rsid w:val="0021371D"/>
    <w:rsid w:val="00237597"/>
    <w:rsid w:val="00242193"/>
    <w:rsid w:val="00244E14"/>
    <w:rsid w:val="0025720E"/>
    <w:rsid w:val="0026512E"/>
    <w:rsid w:val="002755CE"/>
    <w:rsid w:val="00281B1C"/>
    <w:rsid w:val="00293610"/>
    <w:rsid w:val="002A32BD"/>
    <w:rsid w:val="002B09CF"/>
    <w:rsid w:val="002B634B"/>
    <w:rsid w:val="002D327F"/>
    <w:rsid w:val="002E5FCD"/>
    <w:rsid w:val="002F693D"/>
    <w:rsid w:val="00332926"/>
    <w:rsid w:val="0036254B"/>
    <w:rsid w:val="003767A5"/>
    <w:rsid w:val="003979C4"/>
    <w:rsid w:val="003A08E3"/>
    <w:rsid w:val="003C2F3E"/>
    <w:rsid w:val="00403369"/>
    <w:rsid w:val="00407090"/>
    <w:rsid w:val="00427A2E"/>
    <w:rsid w:val="00435975"/>
    <w:rsid w:val="00442BDB"/>
    <w:rsid w:val="00451FA5"/>
    <w:rsid w:val="00456D0D"/>
    <w:rsid w:val="004A1267"/>
    <w:rsid w:val="004A1D6D"/>
    <w:rsid w:val="004E1352"/>
    <w:rsid w:val="004E2ED8"/>
    <w:rsid w:val="00523AAA"/>
    <w:rsid w:val="00535451"/>
    <w:rsid w:val="0057398B"/>
    <w:rsid w:val="005A4C98"/>
    <w:rsid w:val="005B327F"/>
    <w:rsid w:val="005B6CB8"/>
    <w:rsid w:val="005D7668"/>
    <w:rsid w:val="00600375"/>
    <w:rsid w:val="00601C66"/>
    <w:rsid w:val="00603704"/>
    <w:rsid w:val="006323ED"/>
    <w:rsid w:val="006620F5"/>
    <w:rsid w:val="00681946"/>
    <w:rsid w:val="006838BA"/>
    <w:rsid w:val="006958B1"/>
    <w:rsid w:val="006B2A8B"/>
    <w:rsid w:val="006D6D65"/>
    <w:rsid w:val="006D7301"/>
    <w:rsid w:val="006E499A"/>
    <w:rsid w:val="006E4D36"/>
    <w:rsid w:val="006E7F37"/>
    <w:rsid w:val="0071280B"/>
    <w:rsid w:val="007158C0"/>
    <w:rsid w:val="00722169"/>
    <w:rsid w:val="0073283C"/>
    <w:rsid w:val="00755698"/>
    <w:rsid w:val="00760907"/>
    <w:rsid w:val="00772B51"/>
    <w:rsid w:val="00791321"/>
    <w:rsid w:val="00794305"/>
    <w:rsid w:val="007A3320"/>
    <w:rsid w:val="007D75BE"/>
    <w:rsid w:val="007F3204"/>
    <w:rsid w:val="007F6C8E"/>
    <w:rsid w:val="008237FF"/>
    <w:rsid w:val="00857ACE"/>
    <w:rsid w:val="00862507"/>
    <w:rsid w:val="00864240"/>
    <w:rsid w:val="008910DB"/>
    <w:rsid w:val="008E411F"/>
    <w:rsid w:val="008F7226"/>
    <w:rsid w:val="0093002D"/>
    <w:rsid w:val="00936D43"/>
    <w:rsid w:val="0094732F"/>
    <w:rsid w:val="00971304"/>
    <w:rsid w:val="009766C2"/>
    <w:rsid w:val="009772A9"/>
    <w:rsid w:val="009D4556"/>
    <w:rsid w:val="009F088A"/>
    <w:rsid w:val="00A07910"/>
    <w:rsid w:val="00A113B3"/>
    <w:rsid w:val="00A24D26"/>
    <w:rsid w:val="00A32A12"/>
    <w:rsid w:val="00A42638"/>
    <w:rsid w:val="00A452F2"/>
    <w:rsid w:val="00A64ACF"/>
    <w:rsid w:val="00A716B6"/>
    <w:rsid w:val="00A87281"/>
    <w:rsid w:val="00A87743"/>
    <w:rsid w:val="00A904D3"/>
    <w:rsid w:val="00AC7A3B"/>
    <w:rsid w:val="00AD0A5E"/>
    <w:rsid w:val="00AD2CE9"/>
    <w:rsid w:val="00AD6EA0"/>
    <w:rsid w:val="00AF15D7"/>
    <w:rsid w:val="00B004DC"/>
    <w:rsid w:val="00B360E8"/>
    <w:rsid w:val="00B604DA"/>
    <w:rsid w:val="00B71A70"/>
    <w:rsid w:val="00B837C0"/>
    <w:rsid w:val="00C34115"/>
    <w:rsid w:val="00C41CD2"/>
    <w:rsid w:val="00C610CD"/>
    <w:rsid w:val="00C620B9"/>
    <w:rsid w:val="00C84C99"/>
    <w:rsid w:val="00C967EE"/>
    <w:rsid w:val="00CA1032"/>
    <w:rsid w:val="00CA4CD9"/>
    <w:rsid w:val="00CA57AC"/>
    <w:rsid w:val="00CB60A7"/>
    <w:rsid w:val="00CD2081"/>
    <w:rsid w:val="00D131EC"/>
    <w:rsid w:val="00D272F1"/>
    <w:rsid w:val="00D34D2A"/>
    <w:rsid w:val="00D55A09"/>
    <w:rsid w:val="00D60788"/>
    <w:rsid w:val="00DB050B"/>
    <w:rsid w:val="00DC6DE0"/>
    <w:rsid w:val="00E12789"/>
    <w:rsid w:val="00E33B93"/>
    <w:rsid w:val="00E74502"/>
    <w:rsid w:val="00E74D52"/>
    <w:rsid w:val="00EA64A7"/>
    <w:rsid w:val="00EB4BF1"/>
    <w:rsid w:val="00EC445C"/>
    <w:rsid w:val="00EC7BF0"/>
    <w:rsid w:val="00ED6493"/>
    <w:rsid w:val="00F06607"/>
    <w:rsid w:val="00F079BB"/>
    <w:rsid w:val="00F202DA"/>
    <w:rsid w:val="00F56EFC"/>
    <w:rsid w:val="00F654A6"/>
    <w:rsid w:val="00F65CC1"/>
    <w:rsid w:val="00F70696"/>
    <w:rsid w:val="00F944BF"/>
    <w:rsid w:val="00FB2CE0"/>
    <w:rsid w:val="00FC392E"/>
    <w:rsid w:val="00FC62C4"/>
    <w:rsid w:val="00FE2061"/>
    <w:rsid w:val="00FE2BB7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738C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</w:style>
  <w:style w:type="character" w:styleId="CommentReference">
    <w:name w:val="annotation reference"/>
    <w:semiHidden/>
    <w:rPr>
      <w:sz w:val="16"/>
      <w:szCs w:val="16"/>
    </w:rPr>
  </w:style>
  <w:style w:type="character" w:styleId="Emphasis">
    <w:name w:val="Emphasis"/>
    <w:uiPriority w:val="20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Style1">
    <w:name w:val="_Style 1"/>
    <w:basedOn w:val="Normal"/>
    <w:next w:val="NormalWeb"/>
    <w:uiPriority w:val="99"/>
    <w:pPr>
      <w:spacing w:before="75" w:after="75"/>
    </w:p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Sarakstarindkopa1">
    <w:name w:val="Saraksta rindkopa1"/>
    <w:basedOn w:val="Normal"/>
    <w:uiPriority w:val="34"/>
    <w:qFormat/>
    <w:pPr>
      <w:ind w:left="720"/>
    </w:pPr>
  </w:style>
  <w:style w:type="paragraph" w:customStyle="1" w:styleId="Sarakstarindkopa2">
    <w:name w:val="Saraksta rindkopa2"/>
    <w:basedOn w:val="Normal"/>
    <w:uiPriority w:val="34"/>
    <w:qFormat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tbl-norm">
    <w:name w:val="tbl-norm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rFonts w:ascii="EUAlbertina" w:eastAsia="Calibri" w:hAnsi="EUAlbertina" w:cs="EUAlbertina"/>
      <w:color w:val="000000"/>
      <w:sz w:val="24"/>
      <w:szCs w:val="24"/>
      <w:lang w:val="en-US" w:eastAsia="zh-CN"/>
    </w:rPr>
  </w:style>
  <w:style w:type="paragraph" w:customStyle="1" w:styleId="Prskatjums1">
    <w:name w:val="Pārskatījums1"/>
    <w:hidden/>
    <w:uiPriority w:val="99"/>
    <w:semiHidden/>
    <w:rPr>
      <w:rFonts w:eastAsia="Times New Roman"/>
      <w:sz w:val="24"/>
      <w:szCs w:val="24"/>
      <w:lang w:val="en-US" w:eastAsia="zh-CN"/>
    </w:rPr>
  </w:style>
  <w:style w:type="paragraph" w:customStyle="1" w:styleId="Sarakstarindkopa3">
    <w:name w:val="Saraksta rindkopa3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superscript">
    <w:name w:val="superscrip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talics">
    <w:name w:val="italics"/>
    <w:basedOn w:val="DefaultParagraphFont"/>
  </w:style>
  <w:style w:type="character" w:customStyle="1" w:styleId="st1">
    <w:name w:val="st1"/>
  </w:style>
  <w:style w:type="character" w:customStyle="1" w:styleId="italic">
    <w:name w:val="italic"/>
    <w:basedOn w:val="DefaultParagraphFont"/>
  </w:style>
  <w:style w:type="paragraph" w:styleId="ListParagraph">
    <w:name w:val="List Paragraph"/>
    <w:basedOn w:val="Normal"/>
    <w:uiPriority w:val="34"/>
    <w:qFormat/>
    <w:rsid w:val="00864240"/>
    <w:pPr>
      <w:ind w:left="720"/>
      <w:contextualSpacing/>
    </w:pPr>
  </w:style>
  <w:style w:type="paragraph" w:customStyle="1" w:styleId="tv2132">
    <w:name w:val="tv2132"/>
    <w:basedOn w:val="Normal"/>
    <w:rsid w:val="00857ACE"/>
    <w:pPr>
      <w:spacing w:after="0"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doc-ti">
    <w:name w:val="doc-ti"/>
    <w:basedOn w:val="Normal"/>
    <w:rsid w:val="0025720E"/>
    <w:pPr>
      <w:spacing w:before="100" w:beforeAutospacing="1" w:after="100" w:afterAutospacing="1" w:line="240" w:lineRule="auto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iPriority="99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</w:style>
  <w:style w:type="character" w:styleId="CommentReference">
    <w:name w:val="annotation reference"/>
    <w:semiHidden/>
    <w:rPr>
      <w:sz w:val="16"/>
      <w:szCs w:val="16"/>
    </w:rPr>
  </w:style>
  <w:style w:type="character" w:styleId="Emphasis">
    <w:name w:val="Emphasis"/>
    <w:uiPriority w:val="20"/>
    <w:qFormat/>
    <w:rPr>
      <w:b/>
      <w:bCs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Style1">
    <w:name w:val="_Style 1"/>
    <w:basedOn w:val="Normal"/>
    <w:next w:val="NormalWeb"/>
    <w:uiPriority w:val="99"/>
    <w:pPr>
      <w:spacing w:before="75" w:after="75"/>
    </w:pPr>
  </w:style>
  <w:style w:type="paragraph" w:customStyle="1" w:styleId="naislab">
    <w:name w:val="naislab"/>
    <w:basedOn w:val="Normal"/>
    <w:pPr>
      <w:spacing w:before="75" w:after="75"/>
      <w:jc w:val="right"/>
    </w:pPr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customStyle="1" w:styleId="Sarakstarindkopa1">
    <w:name w:val="Saraksta rindkopa1"/>
    <w:basedOn w:val="Normal"/>
    <w:uiPriority w:val="34"/>
    <w:qFormat/>
    <w:pPr>
      <w:ind w:left="720"/>
    </w:pPr>
  </w:style>
  <w:style w:type="paragraph" w:customStyle="1" w:styleId="Sarakstarindkopa2">
    <w:name w:val="Saraksta rindkopa2"/>
    <w:basedOn w:val="Normal"/>
    <w:uiPriority w:val="34"/>
    <w:qFormat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tbl-norm">
    <w:name w:val="tbl-norm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  <w:spacing w:after="160" w:line="259" w:lineRule="auto"/>
    </w:pPr>
    <w:rPr>
      <w:rFonts w:ascii="EUAlbertina" w:eastAsia="Calibri" w:hAnsi="EUAlbertina" w:cs="EUAlbertina"/>
      <w:color w:val="000000"/>
      <w:sz w:val="24"/>
      <w:szCs w:val="24"/>
      <w:lang w:val="en-US" w:eastAsia="zh-CN"/>
    </w:rPr>
  </w:style>
  <w:style w:type="paragraph" w:customStyle="1" w:styleId="Prskatjums1">
    <w:name w:val="Pārskatījums1"/>
    <w:hidden/>
    <w:uiPriority w:val="99"/>
    <w:semiHidden/>
    <w:rPr>
      <w:rFonts w:eastAsia="Times New Roman"/>
      <w:sz w:val="24"/>
      <w:szCs w:val="24"/>
      <w:lang w:val="en-US" w:eastAsia="zh-CN"/>
    </w:rPr>
  </w:style>
  <w:style w:type="paragraph" w:customStyle="1" w:styleId="Sarakstarindkopa3">
    <w:name w:val="Saraksta rindkopa3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CommentTextChar">
    <w:name w:val="Comment Text Char"/>
    <w:link w:val="CommentText"/>
    <w:semiHidden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superscript">
    <w:name w:val="superscrip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italics">
    <w:name w:val="italics"/>
    <w:basedOn w:val="DefaultParagraphFont"/>
  </w:style>
  <w:style w:type="character" w:customStyle="1" w:styleId="st1">
    <w:name w:val="st1"/>
  </w:style>
  <w:style w:type="character" w:customStyle="1" w:styleId="italic">
    <w:name w:val="italic"/>
    <w:basedOn w:val="DefaultParagraphFont"/>
  </w:style>
  <w:style w:type="paragraph" w:styleId="ListParagraph">
    <w:name w:val="List Paragraph"/>
    <w:basedOn w:val="Normal"/>
    <w:uiPriority w:val="34"/>
    <w:qFormat/>
    <w:rsid w:val="00864240"/>
    <w:pPr>
      <w:ind w:left="720"/>
      <w:contextualSpacing/>
    </w:pPr>
  </w:style>
  <w:style w:type="paragraph" w:customStyle="1" w:styleId="tv2132">
    <w:name w:val="tv2132"/>
    <w:basedOn w:val="Normal"/>
    <w:rsid w:val="00857ACE"/>
    <w:pPr>
      <w:spacing w:after="0"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doc-ti">
    <w:name w:val="doc-ti"/>
    <w:basedOn w:val="Normal"/>
    <w:rsid w:val="0025720E"/>
    <w:pPr>
      <w:spacing w:before="100" w:beforeAutospacing="1" w:after="100" w:afterAutospacing="1" w:line="240" w:lineRule="auto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://eur-lex.europa.eu/legal-content/LV/TXT/HTML/?uri=CELEX:02008L0038-20141112&amp;qid=1421778536291&amp;from=LV" TargetMode="External"/><Relationship Id="rId26" Type="http://schemas.openxmlformats.org/officeDocument/2006/relationships/hyperlink" Target="http://eur-lex.europa.eu/legal-content/LV/TXT/HTML/?uri=CELEX:02008L0038-20141112&amp;qid=1421778536291&amp;from=LV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eur-lex.europa.eu/legal-content/LV/TXT/HTML/?uri=CELEX:02008L0038-20141112&amp;qid=1421778536291&amp;from=LV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eur-lex.europa.eu/legal-content/LV/TXT/HTML/?uri=CELEX:02008L0038-20141112&amp;qid=1421778536291&amp;from=LV" TargetMode="External"/><Relationship Id="rId25" Type="http://schemas.openxmlformats.org/officeDocument/2006/relationships/hyperlink" Target="http://eur-lex.europa.eu/legal-content/LV/TXT/HTML/?uri=CELEX:02008L0038-20141112&amp;qid=1421778536291&amp;from=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ur-lex.europa.eu/legal-content/LV/TXT/HTML/?uri=CELEX:02008L0038-20141112&amp;qid=1421778536291&amp;from=LV" TargetMode="External"/><Relationship Id="rId20" Type="http://schemas.openxmlformats.org/officeDocument/2006/relationships/hyperlink" Target="http://eur-lex.europa.eu/legal-content/LV/TXT/HTML/?uri=CELEX:02008L0038-20141112&amp;qid=1421778536291&amp;from=LV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://eur-lex.europa.eu/legal-content/LV/TXT/HTML/?uri=CELEX:02008L0038-20141112&amp;qid=1421778536291&amp;from=LV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eur-lex.europa.eu/legal-content/LV/TXT/HTML/?uri=CELEX:02008L0038-20141112&amp;qid=1421778536291&amp;from=LV" TargetMode="External"/><Relationship Id="rId23" Type="http://schemas.openxmlformats.org/officeDocument/2006/relationships/hyperlink" Target="http://eur-lex.europa.eu/legal-content/LV/TXT/HTML/?uri=CELEX:02008L0038-20141112&amp;qid=1421778536291&amp;from=LV" TargetMode="External"/><Relationship Id="rId28" Type="http://schemas.openxmlformats.org/officeDocument/2006/relationships/hyperlink" Target="http://eur-lex.europa.eu/legal-content/LV/TXT/HTML/?uri=CELEX:02008L0038-20141112&amp;qid=1421778536291&amp;from=LV" TargetMode="External"/><Relationship Id="rId10" Type="http://schemas.openxmlformats.org/officeDocument/2006/relationships/header" Target="header1.xml"/><Relationship Id="rId19" Type="http://schemas.openxmlformats.org/officeDocument/2006/relationships/hyperlink" Target="http://eur-lex.europa.eu/legal-content/LV/TXT/HTML/?uri=CELEX:02008L0038-20141112&amp;qid=1421778536291&amp;from=LV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eur-lex.europa.eu/legal-content/LV/TXT/HTML/?uri=CELEX:02008L0038-20141112&amp;qid=1421778536291&amp;from=LV" TargetMode="External"/><Relationship Id="rId27" Type="http://schemas.openxmlformats.org/officeDocument/2006/relationships/hyperlink" Target="http://eur-lex.europa.eu/legal-content/LV/TXT/HTML/?uri=CELEX:02008L0038-20141112&amp;qid=1421778536291&amp;from=LV" TargetMode="Externa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4BB91-2812-42A4-A636-9422A7E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24</Pages>
  <Words>22190</Words>
  <Characters>12649</Characters>
  <Application>Microsoft Office Word</Application>
  <DocSecurity>0</DocSecurity>
  <Lines>105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2015.gada....februāris.......						Noteikumi Nr.</vt:lpstr>
      <vt:lpstr>2015.gada....februāris.......						Noteikumi Nr.</vt:lpstr>
    </vt:vector>
  </TitlesOfParts>
  <Company>Zemkopības Ministrija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2015.gada....februāris.......						Noteikumi Nr.</dc:title>
  <dc:creator>Konstantīns Golubevs</dc:creator>
  <cp:lastModifiedBy>Iveta Stafecka</cp:lastModifiedBy>
  <cp:revision>53</cp:revision>
  <cp:lastPrinted>2015-06-27T10:44:00Z</cp:lastPrinted>
  <dcterms:created xsi:type="dcterms:W3CDTF">2015-06-01T08:05:00Z</dcterms:created>
  <dcterms:modified xsi:type="dcterms:W3CDTF">2015-07-01T12:43:00Z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