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B6" w:rsidRDefault="004D0EB6" w:rsidP="004D0EB6">
      <w:pPr>
        <w:spacing w:after="0" w:line="240" w:lineRule="auto"/>
        <w:ind w:firstLine="300"/>
        <w:jc w:val="right"/>
        <w:rPr>
          <w:rFonts w:ascii="Times New Roman" w:eastAsia="Times New Roman" w:hAnsi="Times New Roman" w:cs="Times New Roman"/>
          <w:bCs/>
          <w:i/>
          <w:sz w:val="24"/>
          <w:szCs w:val="24"/>
          <w:lang w:eastAsia="lv-LV"/>
        </w:rPr>
      </w:pPr>
      <w:r w:rsidRPr="004D0EB6">
        <w:rPr>
          <w:rFonts w:ascii="Times New Roman" w:eastAsia="Times New Roman" w:hAnsi="Times New Roman" w:cs="Times New Roman"/>
          <w:bCs/>
          <w:i/>
          <w:sz w:val="24"/>
          <w:szCs w:val="24"/>
          <w:lang w:eastAsia="lv-LV"/>
        </w:rPr>
        <w:t>Projekts</w:t>
      </w:r>
    </w:p>
    <w:p w:rsidR="004D0EB6" w:rsidRPr="004D0EB6" w:rsidRDefault="004D0EB6" w:rsidP="004D0EB6">
      <w:pPr>
        <w:spacing w:after="0" w:line="240" w:lineRule="auto"/>
        <w:ind w:firstLine="300"/>
        <w:jc w:val="right"/>
        <w:rPr>
          <w:rFonts w:ascii="Times New Roman" w:eastAsia="Times New Roman" w:hAnsi="Times New Roman" w:cs="Times New Roman"/>
          <w:bCs/>
          <w:i/>
          <w:sz w:val="24"/>
          <w:szCs w:val="24"/>
          <w:lang w:eastAsia="lv-LV"/>
        </w:rPr>
      </w:pPr>
    </w:p>
    <w:p w:rsidR="004D15A9" w:rsidRPr="00171DBF" w:rsidRDefault="00B93D7F" w:rsidP="00DA596D">
      <w:pPr>
        <w:spacing w:after="0" w:line="240" w:lineRule="auto"/>
        <w:ind w:firstLine="300"/>
        <w:jc w:val="center"/>
        <w:rPr>
          <w:rFonts w:ascii="Times New Roman" w:eastAsia="Times New Roman" w:hAnsi="Times New Roman" w:cs="Times New Roman"/>
          <w:b/>
          <w:bCs/>
          <w:sz w:val="24"/>
          <w:szCs w:val="24"/>
          <w:lang w:eastAsia="lv-LV"/>
        </w:rPr>
      </w:pPr>
      <w:r w:rsidRPr="00171DBF">
        <w:rPr>
          <w:rFonts w:ascii="Times New Roman" w:eastAsia="Times New Roman" w:hAnsi="Times New Roman" w:cs="Times New Roman"/>
          <w:b/>
          <w:bCs/>
          <w:sz w:val="24"/>
          <w:szCs w:val="24"/>
          <w:lang w:eastAsia="lv-LV"/>
        </w:rPr>
        <w:t>Ministru kabineta noteikumu projekta „</w:t>
      </w:r>
      <w:r w:rsidR="00D23181" w:rsidRPr="00171DBF">
        <w:rPr>
          <w:rFonts w:ascii="Times New Roman" w:eastAsia="Times New Roman" w:hAnsi="Times New Roman" w:cs="Times New Roman"/>
          <w:b/>
          <w:bCs/>
          <w:sz w:val="24"/>
          <w:szCs w:val="24"/>
          <w:lang w:eastAsia="lv-LV"/>
        </w:rPr>
        <w:t>Kārtība</w:t>
      </w:r>
      <w:r w:rsidRPr="00171DBF">
        <w:rPr>
          <w:rFonts w:ascii="Times New Roman" w:eastAsia="Times New Roman" w:hAnsi="Times New Roman" w:cs="Times New Roman"/>
          <w:b/>
          <w:bCs/>
          <w:sz w:val="24"/>
          <w:szCs w:val="24"/>
          <w:lang w:eastAsia="lv-LV"/>
        </w:rPr>
        <w:t>, kādā valsts un pašvaldīb</w:t>
      </w:r>
      <w:r w:rsidR="00B66BE5">
        <w:rPr>
          <w:rFonts w:ascii="Times New Roman" w:eastAsia="Times New Roman" w:hAnsi="Times New Roman" w:cs="Times New Roman"/>
          <w:b/>
          <w:bCs/>
          <w:sz w:val="24"/>
          <w:szCs w:val="24"/>
          <w:lang w:eastAsia="lv-LV"/>
        </w:rPr>
        <w:t>u</w:t>
      </w:r>
      <w:r w:rsidRPr="00171DBF">
        <w:rPr>
          <w:rFonts w:ascii="Times New Roman" w:eastAsia="Times New Roman" w:hAnsi="Times New Roman" w:cs="Times New Roman"/>
          <w:b/>
          <w:bCs/>
          <w:sz w:val="24"/>
          <w:szCs w:val="24"/>
          <w:lang w:eastAsia="lv-LV"/>
        </w:rPr>
        <w:t xml:space="preserve"> institūcijas nodrošina informācijas un komunikācijas tehnoloģiju </w:t>
      </w:r>
      <w:r w:rsidR="00FD048D">
        <w:rPr>
          <w:rFonts w:ascii="Times New Roman" w:eastAsia="Times New Roman" w:hAnsi="Times New Roman" w:cs="Times New Roman"/>
          <w:b/>
          <w:bCs/>
          <w:sz w:val="24"/>
          <w:szCs w:val="24"/>
          <w:lang w:eastAsia="lv-LV"/>
        </w:rPr>
        <w:t>sistēmu</w:t>
      </w:r>
      <w:r w:rsidR="00DF0A90" w:rsidRPr="00DF0A90">
        <w:rPr>
          <w:rFonts w:ascii="Times New Roman" w:eastAsia="Times New Roman" w:hAnsi="Times New Roman" w:cs="Times New Roman"/>
          <w:b/>
          <w:bCs/>
          <w:sz w:val="24"/>
          <w:szCs w:val="24"/>
          <w:lang w:eastAsia="lv-LV"/>
        </w:rPr>
        <w:t xml:space="preserve">, tajā skaitā valsts informācijas sistēmu, </w:t>
      </w:r>
      <w:r w:rsidRPr="00171DBF">
        <w:rPr>
          <w:rFonts w:ascii="Times New Roman" w:eastAsia="Times New Roman" w:hAnsi="Times New Roman" w:cs="Times New Roman"/>
          <w:b/>
          <w:bCs/>
          <w:sz w:val="24"/>
          <w:szCs w:val="24"/>
          <w:lang w:eastAsia="lv-LV"/>
        </w:rPr>
        <w:t>atbilstību minimālajām drošības prasībām”</w:t>
      </w:r>
      <w:r w:rsidR="00385033">
        <w:rPr>
          <w:rFonts w:ascii="Times New Roman" w:eastAsia="Times New Roman" w:hAnsi="Times New Roman" w:cs="Times New Roman"/>
          <w:b/>
          <w:bCs/>
          <w:sz w:val="24"/>
          <w:szCs w:val="24"/>
          <w:lang w:eastAsia="lv-LV"/>
        </w:rPr>
        <w:t xml:space="preserve"> </w:t>
      </w:r>
      <w:r w:rsidR="00385033" w:rsidRPr="00385033">
        <w:rPr>
          <w:rFonts w:ascii="Times New Roman" w:eastAsia="Times New Roman" w:hAnsi="Times New Roman" w:cs="Times New Roman"/>
          <w:b/>
          <w:bCs/>
          <w:sz w:val="24"/>
          <w:szCs w:val="24"/>
          <w:lang w:eastAsia="lv-LV"/>
        </w:rPr>
        <w:t>sākotnējās ietekmes novērtējuma ziņojums (anotācija)</w:t>
      </w:r>
    </w:p>
    <w:p w:rsidR="00DA596D" w:rsidRPr="00171DBF"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655"/>
        <w:gridCol w:w="5481"/>
      </w:tblGrid>
      <w:tr w:rsidR="00171DBF" w:rsidRPr="00171DBF"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171D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71DBF">
              <w:rPr>
                <w:rFonts w:ascii="Times New Roman" w:eastAsia="Times New Roman" w:hAnsi="Times New Roman" w:cs="Times New Roman"/>
                <w:b/>
                <w:bCs/>
                <w:sz w:val="24"/>
                <w:szCs w:val="24"/>
                <w:lang w:eastAsia="lv-LV"/>
              </w:rPr>
              <w:t>I. Tiesību akta projekta izstrādes nepieciešamība</w:t>
            </w:r>
          </w:p>
        </w:tc>
      </w:tr>
      <w:tr w:rsidR="00171DBF" w:rsidRPr="00171DBF"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F10315" w:rsidRPr="00171DBF" w:rsidRDefault="00F05E7C" w:rsidP="00B93D7F">
            <w:pPr>
              <w:spacing w:after="0" w:line="240" w:lineRule="auto"/>
              <w:jc w:val="both"/>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 xml:space="preserve">Informācijas tehnoloģiju drošības likuma 8.panta </w:t>
            </w:r>
            <w:r>
              <w:rPr>
                <w:rFonts w:ascii="Times New Roman" w:eastAsia="Times New Roman" w:hAnsi="Times New Roman" w:cs="Times New Roman"/>
                <w:sz w:val="24"/>
                <w:szCs w:val="24"/>
                <w:lang w:eastAsia="lv-LV"/>
              </w:rPr>
              <w:t xml:space="preserve">piektā </w:t>
            </w:r>
            <w:r w:rsidRPr="00171DBF">
              <w:rPr>
                <w:rFonts w:ascii="Times New Roman" w:eastAsia="Times New Roman" w:hAnsi="Times New Roman" w:cs="Times New Roman"/>
                <w:sz w:val="24"/>
                <w:szCs w:val="24"/>
                <w:lang w:eastAsia="lv-LV"/>
              </w:rPr>
              <w:t>daļa</w:t>
            </w:r>
            <w:r>
              <w:rPr>
                <w:rFonts w:ascii="Times New Roman" w:eastAsia="Times New Roman" w:hAnsi="Times New Roman" w:cs="Times New Roman"/>
                <w:sz w:val="24"/>
                <w:szCs w:val="24"/>
                <w:lang w:eastAsia="lv-LV"/>
              </w:rPr>
              <w:t xml:space="preserve"> un Valsts informācijas sistēmu likuma 4.panta otrā daļa</w:t>
            </w:r>
          </w:p>
        </w:tc>
      </w:tr>
      <w:tr w:rsidR="00171DBF" w:rsidRPr="00171DBF" w:rsidTr="00E00F3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003418" w:rsidRPr="00171DBF" w:rsidRDefault="00003418" w:rsidP="00003418">
            <w:pPr>
              <w:spacing w:after="0" w:line="240" w:lineRule="auto"/>
              <w:jc w:val="both"/>
              <w:rPr>
                <w:rFonts w:ascii="Times New Roman" w:hAnsi="Times New Roman" w:cs="Times New Roman"/>
                <w:sz w:val="24"/>
                <w:szCs w:val="24"/>
                <w:lang w:eastAsia="lv-LV"/>
              </w:rPr>
            </w:pPr>
            <w:r w:rsidRPr="00171DBF">
              <w:rPr>
                <w:rFonts w:ascii="Times New Roman" w:hAnsi="Times New Roman" w:cs="Times New Roman"/>
                <w:sz w:val="24"/>
                <w:szCs w:val="24"/>
                <w:lang w:eastAsia="lv-LV"/>
              </w:rPr>
              <w:t xml:space="preserve">Šobrīd Informācijas tehnoloģiju drošības likums (turpmāk – IT drošības likums) nosaka drošības prasību minimumu, kas ietver obligātu ziņošanu par </w:t>
            </w:r>
            <w:r w:rsidR="00583513">
              <w:rPr>
                <w:rFonts w:ascii="Times New Roman" w:hAnsi="Times New Roman" w:cs="Times New Roman"/>
                <w:sz w:val="24"/>
                <w:szCs w:val="24"/>
                <w:lang w:eastAsia="lv-LV"/>
              </w:rPr>
              <w:t>i</w:t>
            </w:r>
            <w:r w:rsidR="00583513" w:rsidRPr="00583513">
              <w:rPr>
                <w:rFonts w:ascii="Times New Roman" w:hAnsi="Times New Roman" w:cs="Times New Roman"/>
                <w:sz w:val="24"/>
                <w:szCs w:val="24"/>
                <w:lang w:eastAsia="lv-LV"/>
              </w:rPr>
              <w:t xml:space="preserve">nformācijas tehnoloģiju drošības </w:t>
            </w:r>
            <w:r w:rsidRPr="00171DBF">
              <w:rPr>
                <w:rFonts w:ascii="Times New Roman" w:hAnsi="Times New Roman" w:cs="Times New Roman"/>
                <w:sz w:val="24"/>
                <w:szCs w:val="24"/>
                <w:lang w:eastAsia="lv-LV"/>
              </w:rPr>
              <w:t xml:space="preserve">incidentiem, par drošības pārvaldību atbildīgo personu iecelšanu institūcijās, par nepieciešamību apmeklēt apmācības, kā arī vismaz reizi gadā veikt institūcijas informācijas un komunikācijas tehnoloģiju (turpmāk – IKT) drošības trūkumu novēršanu. Kopš </w:t>
            </w:r>
            <w:r w:rsidR="009771D1">
              <w:rPr>
                <w:rFonts w:ascii="Times New Roman" w:hAnsi="Times New Roman" w:cs="Times New Roman"/>
                <w:sz w:val="24"/>
                <w:szCs w:val="24"/>
                <w:lang w:eastAsia="lv-LV"/>
              </w:rPr>
              <w:t xml:space="preserve">IT drošības </w:t>
            </w:r>
            <w:r w:rsidRPr="00171DBF">
              <w:rPr>
                <w:rFonts w:ascii="Times New Roman" w:hAnsi="Times New Roman" w:cs="Times New Roman"/>
                <w:sz w:val="24"/>
                <w:szCs w:val="24"/>
                <w:lang w:eastAsia="lv-LV"/>
              </w:rPr>
              <w:t>likuma stāšanās spēkā 2011.</w:t>
            </w:r>
            <w:r w:rsidR="009771D1">
              <w:rPr>
                <w:rFonts w:ascii="Times New Roman" w:hAnsi="Times New Roman" w:cs="Times New Roman"/>
                <w:sz w:val="24"/>
                <w:szCs w:val="24"/>
                <w:lang w:eastAsia="lv-LV"/>
              </w:rPr>
              <w:t xml:space="preserve"> </w:t>
            </w:r>
            <w:r w:rsidRPr="00171DBF">
              <w:rPr>
                <w:rFonts w:ascii="Times New Roman" w:hAnsi="Times New Roman" w:cs="Times New Roman"/>
                <w:sz w:val="24"/>
                <w:szCs w:val="24"/>
                <w:lang w:eastAsia="lv-LV"/>
              </w:rPr>
              <w:t>gada 1.</w:t>
            </w:r>
            <w:r w:rsidR="00512DD4">
              <w:rPr>
                <w:rFonts w:ascii="Times New Roman" w:hAnsi="Times New Roman" w:cs="Times New Roman"/>
                <w:sz w:val="24"/>
                <w:szCs w:val="24"/>
                <w:lang w:eastAsia="lv-LV"/>
              </w:rPr>
              <w:t> </w:t>
            </w:r>
            <w:r w:rsidRPr="00171DBF">
              <w:rPr>
                <w:rFonts w:ascii="Times New Roman" w:hAnsi="Times New Roman" w:cs="Times New Roman"/>
                <w:sz w:val="24"/>
                <w:szCs w:val="24"/>
                <w:lang w:eastAsia="lv-LV"/>
              </w:rPr>
              <w:t>maijā</w:t>
            </w:r>
            <w:r w:rsidR="009771D1">
              <w:rPr>
                <w:rFonts w:ascii="Times New Roman" w:hAnsi="Times New Roman" w:cs="Times New Roman"/>
                <w:sz w:val="24"/>
                <w:szCs w:val="24"/>
                <w:lang w:eastAsia="lv-LV"/>
              </w:rPr>
              <w:t>,</w:t>
            </w:r>
            <w:r w:rsidRPr="00171DBF">
              <w:rPr>
                <w:rFonts w:ascii="Times New Roman" w:hAnsi="Times New Roman" w:cs="Times New Roman"/>
                <w:sz w:val="24"/>
                <w:szCs w:val="24"/>
                <w:lang w:eastAsia="lv-LV"/>
              </w:rPr>
              <w:t xml:space="preserve"> tajā iestrādātās prasības ir sniegušas lielu ieguldījumu, lai kopumā IKT drošības situācija valsts un pašvaldību iestādēs uzlabotos. Tomēr situācija kiberdrošības jomā valsts pārvaldē vēl joprojām ir samērā zemā līmenī, tādēļ </w:t>
            </w:r>
            <w:r w:rsidR="00AB3FF4">
              <w:rPr>
                <w:rFonts w:ascii="Times New Roman" w:hAnsi="Times New Roman" w:cs="Times New Roman"/>
                <w:sz w:val="24"/>
                <w:szCs w:val="24"/>
                <w:lang w:eastAsia="lv-LV"/>
              </w:rPr>
              <w:t>nepieciešams nodrošināt vienmērīgi augstu minimālo drošības prasību izpildi visās valsts un pašvaldību institūcijās.</w:t>
            </w:r>
          </w:p>
          <w:p w:rsidR="00003418" w:rsidRPr="00171DBF" w:rsidRDefault="00003418" w:rsidP="00003418">
            <w:pPr>
              <w:spacing w:after="0" w:line="240" w:lineRule="auto"/>
              <w:jc w:val="both"/>
              <w:rPr>
                <w:rFonts w:ascii="Times New Roman" w:hAnsi="Times New Roman" w:cs="Times New Roman"/>
                <w:sz w:val="24"/>
                <w:szCs w:val="24"/>
                <w:lang w:eastAsia="lv-LV"/>
              </w:rPr>
            </w:pPr>
          </w:p>
          <w:p w:rsidR="00003418" w:rsidRPr="00171DBF" w:rsidRDefault="00003418" w:rsidP="00003418">
            <w:pPr>
              <w:spacing w:after="0" w:line="240" w:lineRule="auto"/>
              <w:jc w:val="both"/>
              <w:rPr>
                <w:rFonts w:ascii="Times New Roman" w:hAnsi="Times New Roman" w:cs="Times New Roman"/>
                <w:sz w:val="24"/>
                <w:szCs w:val="24"/>
                <w:lang w:eastAsia="lv-LV"/>
              </w:rPr>
            </w:pPr>
            <w:r w:rsidRPr="00171DBF">
              <w:rPr>
                <w:rFonts w:ascii="Times New Roman" w:hAnsi="Times New Roman" w:cs="Times New Roman"/>
                <w:sz w:val="24"/>
                <w:szCs w:val="24"/>
                <w:lang w:eastAsia="lv-LV"/>
              </w:rPr>
              <w:t xml:space="preserve">2015. gada februārī ir pieņemti </w:t>
            </w:r>
            <w:r w:rsidR="0055114C">
              <w:rPr>
                <w:rFonts w:ascii="Times New Roman" w:hAnsi="Times New Roman" w:cs="Times New Roman"/>
                <w:sz w:val="24"/>
                <w:szCs w:val="24"/>
                <w:lang w:eastAsia="lv-LV"/>
              </w:rPr>
              <w:t xml:space="preserve">IT drošības </w:t>
            </w:r>
            <w:r w:rsidRPr="00171DBF">
              <w:rPr>
                <w:rFonts w:ascii="Times New Roman" w:hAnsi="Times New Roman" w:cs="Times New Roman"/>
                <w:sz w:val="24"/>
                <w:szCs w:val="24"/>
                <w:lang w:eastAsia="lv-LV"/>
              </w:rPr>
              <w:t xml:space="preserve">likuma grozījumi, kas paredz Ministru kabinetam </w:t>
            </w:r>
            <w:r w:rsidR="00B66BE5">
              <w:rPr>
                <w:rFonts w:ascii="Times New Roman" w:hAnsi="Times New Roman" w:cs="Times New Roman"/>
                <w:sz w:val="24"/>
                <w:szCs w:val="24"/>
                <w:lang w:eastAsia="lv-LV"/>
              </w:rPr>
              <w:t xml:space="preserve">(turpmāk – MK) </w:t>
            </w:r>
            <w:r w:rsidRPr="00171DBF">
              <w:rPr>
                <w:rFonts w:ascii="Times New Roman" w:hAnsi="Times New Roman" w:cs="Times New Roman"/>
                <w:sz w:val="24"/>
                <w:szCs w:val="24"/>
                <w:lang w:eastAsia="lv-LV"/>
              </w:rPr>
              <w:t>izstrādāt noteikumus IKT drošības prasībām valsts un pašvaldību iestādēs, kas iekļautu gan vispārējās dr</w:t>
            </w:r>
            <w:r w:rsidR="00046974" w:rsidRPr="00171DBF">
              <w:rPr>
                <w:rFonts w:ascii="Times New Roman" w:hAnsi="Times New Roman" w:cs="Times New Roman"/>
                <w:sz w:val="24"/>
                <w:szCs w:val="24"/>
                <w:lang w:eastAsia="lv-LV"/>
              </w:rPr>
              <w:t>ošības, gan tehniskās prasības.</w:t>
            </w:r>
          </w:p>
          <w:p w:rsidR="00003418" w:rsidRPr="00171DBF" w:rsidRDefault="00003418" w:rsidP="00003418">
            <w:pPr>
              <w:spacing w:after="0" w:line="240" w:lineRule="auto"/>
              <w:jc w:val="both"/>
              <w:rPr>
                <w:rFonts w:ascii="Times New Roman" w:hAnsi="Times New Roman" w:cs="Times New Roman"/>
                <w:sz w:val="24"/>
                <w:szCs w:val="24"/>
                <w:lang w:eastAsia="lv-LV"/>
              </w:rPr>
            </w:pPr>
          </w:p>
          <w:p w:rsidR="006373F1" w:rsidRPr="00171DBF" w:rsidRDefault="00003418" w:rsidP="006373F1">
            <w:pPr>
              <w:spacing w:after="0" w:line="240" w:lineRule="auto"/>
              <w:jc w:val="both"/>
              <w:rPr>
                <w:rFonts w:ascii="Times New Roman" w:hAnsi="Times New Roman" w:cs="Times New Roman"/>
                <w:sz w:val="24"/>
                <w:szCs w:val="24"/>
                <w:lang w:eastAsia="lv-LV"/>
              </w:rPr>
            </w:pPr>
            <w:r w:rsidRPr="00171DBF">
              <w:rPr>
                <w:rFonts w:ascii="Times New Roman" w:hAnsi="Times New Roman" w:cs="Times New Roman"/>
                <w:sz w:val="24"/>
                <w:szCs w:val="24"/>
                <w:lang w:eastAsia="lv-LV"/>
              </w:rPr>
              <w:t xml:space="preserve">Nepieciešamību pēc šādiem </w:t>
            </w:r>
            <w:r w:rsidR="00B66BE5">
              <w:rPr>
                <w:rFonts w:ascii="Times New Roman" w:hAnsi="Times New Roman" w:cs="Times New Roman"/>
                <w:sz w:val="24"/>
                <w:szCs w:val="24"/>
                <w:lang w:eastAsia="lv-LV"/>
              </w:rPr>
              <w:t>MK</w:t>
            </w:r>
            <w:r w:rsidR="000623B2" w:rsidRPr="00171DBF">
              <w:rPr>
                <w:rFonts w:ascii="Times New Roman" w:hAnsi="Times New Roman" w:cs="Times New Roman"/>
                <w:sz w:val="24"/>
                <w:szCs w:val="24"/>
                <w:lang w:eastAsia="lv-LV"/>
              </w:rPr>
              <w:t xml:space="preserve"> noteikumiem </w:t>
            </w:r>
            <w:r w:rsidRPr="00171DBF">
              <w:rPr>
                <w:rFonts w:ascii="Times New Roman" w:hAnsi="Times New Roman" w:cs="Times New Roman"/>
                <w:sz w:val="24"/>
                <w:szCs w:val="24"/>
                <w:lang w:eastAsia="lv-LV"/>
              </w:rPr>
              <w:t xml:space="preserve">nosaka situācija, ka </w:t>
            </w:r>
            <w:r w:rsidR="009771D1">
              <w:rPr>
                <w:rFonts w:ascii="Times New Roman" w:hAnsi="Times New Roman" w:cs="Times New Roman"/>
                <w:sz w:val="24"/>
                <w:szCs w:val="24"/>
                <w:lang w:eastAsia="lv-LV"/>
              </w:rPr>
              <w:t>pašlaik</w:t>
            </w:r>
            <w:r w:rsidR="009771D1" w:rsidRPr="00171DBF">
              <w:rPr>
                <w:rFonts w:ascii="Times New Roman" w:hAnsi="Times New Roman" w:cs="Times New Roman"/>
                <w:sz w:val="24"/>
                <w:szCs w:val="24"/>
                <w:lang w:eastAsia="lv-LV"/>
              </w:rPr>
              <w:t xml:space="preserve"> </w:t>
            </w:r>
            <w:r w:rsidRPr="00171DBF">
              <w:rPr>
                <w:rFonts w:ascii="Times New Roman" w:hAnsi="Times New Roman" w:cs="Times New Roman"/>
                <w:sz w:val="24"/>
                <w:szCs w:val="24"/>
                <w:lang w:eastAsia="lv-LV"/>
              </w:rPr>
              <w:t xml:space="preserve">nav izstrādāts regulējums, kas noteiktu vienotus standartus valsts un pašvaldību iestādēm IKT drošības jomā, līdz ar to drošības līmenis valsts un pašvaldību IKT resursos </w:t>
            </w:r>
            <w:r w:rsidR="00B66BE5">
              <w:rPr>
                <w:rFonts w:ascii="Times New Roman" w:hAnsi="Times New Roman" w:cs="Times New Roman"/>
                <w:sz w:val="24"/>
                <w:szCs w:val="24"/>
                <w:lang w:eastAsia="lv-LV"/>
              </w:rPr>
              <w:t>ir ļoti atšķirīgs</w:t>
            </w:r>
            <w:r w:rsidRPr="00171DBF">
              <w:rPr>
                <w:rFonts w:ascii="Times New Roman" w:hAnsi="Times New Roman" w:cs="Times New Roman"/>
                <w:sz w:val="24"/>
                <w:szCs w:val="24"/>
                <w:lang w:eastAsia="lv-LV"/>
              </w:rPr>
              <w:t>. Esoš</w:t>
            </w:r>
            <w:r w:rsidR="00124A7F">
              <w:rPr>
                <w:rFonts w:ascii="Times New Roman" w:hAnsi="Times New Roman" w:cs="Times New Roman"/>
                <w:sz w:val="24"/>
                <w:szCs w:val="24"/>
                <w:lang w:eastAsia="lv-LV"/>
              </w:rPr>
              <w:t>ā</w:t>
            </w:r>
            <w:r w:rsidRPr="00171DBF">
              <w:rPr>
                <w:rFonts w:ascii="Times New Roman" w:hAnsi="Times New Roman" w:cs="Times New Roman"/>
                <w:sz w:val="24"/>
                <w:szCs w:val="24"/>
                <w:lang w:eastAsia="lv-LV"/>
              </w:rPr>
              <w:t xml:space="preserve"> Valsts informācijas sistēmu likum</w:t>
            </w:r>
            <w:r w:rsidR="00124A7F">
              <w:rPr>
                <w:rFonts w:ascii="Times New Roman" w:hAnsi="Times New Roman" w:cs="Times New Roman"/>
                <w:sz w:val="24"/>
                <w:szCs w:val="24"/>
                <w:lang w:eastAsia="lv-LV"/>
              </w:rPr>
              <w:t>a</w:t>
            </w:r>
            <w:r w:rsidRPr="00171DBF">
              <w:rPr>
                <w:rFonts w:ascii="Times New Roman" w:hAnsi="Times New Roman" w:cs="Times New Roman"/>
                <w:sz w:val="24"/>
                <w:szCs w:val="24"/>
                <w:lang w:eastAsia="lv-LV"/>
              </w:rPr>
              <w:t xml:space="preserve"> (turpmāk – VIS likums)</w:t>
            </w:r>
            <w:r w:rsidR="008F5048">
              <w:rPr>
                <w:rFonts w:ascii="Times New Roman" w:hAnsi="Times New Roman" w:cs="Times New Roman"/>
                <w:sz w:val="24"/>
                <w:szCs w:val="24"/>
                <w:lang w:eastAsia="lv-LV"/>
              </w:rPr>
              <w:t>,</w:t>
            </w:r>
            <w:r w:rsidRPr="00171DBF">
              <w:rPr>
                <w:rFonts w:ascii="Times New Roman" w:hAnsi="Times New Roman" w:cs="Times New Roman"/>
                <w:sz w:val="24"/>
                <w:szCs w:val="24"/>
                <w:lang w:eastAsia="lv-LV"/>
              </w:rPr>
              <w:t xml:space="preserve"> no tā izrietoš</w:t>
            </w:r>
            <w:r w:rsidR="00124A7F">
              <w:rPr>
                <w:rFonts w:ascii="Times New Roman" w:hAnsi="Times New Roman" w:cs="Times New Roman"/>
                <w:sz w:val="24"/>
                <w:szCs w:val="24"/>
                <w:lang w:eastAsia="lv-LV"/>
              </w:rPr>
              <w:t>o</w:t>
            </w:r>
            <w:r w:rsidRPr="00171DBF">
              <w:rPr>
                <w:rFonts w:ascii="Times New Roman" w:hAnsi="Times New Roman" w:cs="Times New Roman"/>
                <w:sz w:val="24"/>
                <w:szCs w:val="24"/>
                <w:lang w:eastAsia="lv-LV"/>
              </w:rPr>
              <w:t xml:space="preserve"> </w:t>
            </w:r>
            <w:r w:rsidR="00F05E7C">
              <w:rPr>
                <w:rFonts w:ascii="Times New Roman" w:hAnsi="Times New Roman" w:cs="Times New Roman"/>
                <w:sz w:val="24"/>
                <w:szCs w:val="24"/>
                <w:lang w:eastAsia="lv-LV"/>
              </w:rPr>
              <w:t>MK</w:t>
            </w:r>
            <w:r w:rsidR="00F05E7C" w:rsidRPr="00171DBF">
              <w:rPr>
                <w:rFonts w:ascii="Times New Roman" w:hAnsi="Times New Roman" w:cs="Times New Roman"/>
                <w:sz w:val="24"/>
                <w:szCs w:val="24"/>
                <w:lang w:eastAsia="lv-LV"/>
              </w:rPr>
              <w:t xml:space="preserve"> </w:t>
            </w:r>
            <w:r w:rsidR="00F05E7C">
              <w:rPr>
                <w:rFonts w:ascii="Times New Roman" w:hAnsi="Times New Roman" w:cs="Times New Roman"/>
                <w:sz w:val="24"/>
                <w:szCs w:val="24"/>
                <w:lang w:eastAsia="lv-LV"/>
              </w:rPr>
              <w:t>2005.</w:t>
            </w:r>
            <w:r w:rsidR="009771D1">
              <w:rPr>
                <w:rFonts w:ascii="Times New Roman" w:hAnsi="Times New Roman" w:cs="Times New Roman"/>
                <w:sz w:val="24"/>
                <w:szCs w:val="24"/>
                <w:lang w:eastAsia="lv-LV"/>
              </w:rPr>
              <w:t> </w:t>
            </w:r>
            <w:r w:rsidR="00F05E7C">
              <w:rPr>
                <w:rFonts w:ascii="Times New Roman" w:hAnsi="Times New Roman" w:cs="Times New Roman"/>
                <w:sz w:val="24"/>
                <w:szCs w:val="24"/>
                <w:lang w:eastAsia="lv-LV"/>
              </w:rPr>
              <w:t>gada 11.</w:t>
            </w:r>
            <w:r w:rsidR="009771D1">
              <w:rPr>
                <w:rFonts w:ascii="Times New Roman" w:hAnsi="Times New Roman" w:cs="Times New Roman"/>
                <w:sz w:val="24"/>
                <w:szCs w:val="24"/>
                <w:lang w:eastAsia="lv-LV"/>
              </w:rPr>
              <w:t> </w:t>
            </w:r>
            <w:r w:rsidR="00F05E7C">
              <w:rPr>
                <w:rFonts w:ascii="Times New Roman" w:hAnsi="Times New Roman" w:cs="Times New Roman"/>
                <w:sz w:val="24"/>
                <w:szCs w:val="24"/>
                <w:lang w:eastAsia="lv-LV"/>
              </w:rPr>
              <w:t xml:space="preserve">oktobra </w:t>
            </w:r>
            <w:r w:rsidR="00F05E7C" w:rsidRPr="00171DBF">
              <w:rPr>
                <w:rFonts w:ascii="Times New Roman" w:hAnsi="Times New Roman" w:cs="Times New Roman"/>
                <w:sz w:val="24"/>
                <w:szCs w:val="24"/>
                <w:lang w:eastAsia="lv-LV"/>
              </w:rPr>
              <w:t>noteikum</w:t>
            </w:r>
            <w:r w:rsidR="00124A7F">
              <w:rPr>
                <w:rFonts w:ascii="Times New Roman" w:hAnsi="Times New Roman" w:cs="Times New Roman"/>
                <w:sz w:val="24"/>
                <w:szCs w:val="24"/>
                <w:lang w:eastAsia="lv-LV"/>
              </w:rPr>
              <w:t>u</w:t>
            </w:r>
            <w:r w:rsidR="00F05E7C">
              <w:rPr>
                <w:rFonts w:ascii="Times New Roman" w:hAnsi="Times New Roman" w:cs="Times New Roman"/>
                <w:sz w:val="24"/>
                <w:szCs w:val="24"/>
                <w:lang w:eastAsia="lv-LV"/>
              </w:rPr>
              <w:t xml:space="preserve"> Nr.</w:t>
            </w:r>
            <w:r w:rsidR="009771D1">
              <w:rPr>
                <w:rFonts w:ascii="Times New Roman" w:hAnsi="Times New Roman" w:cs="Times New Roman"/>
                <w:sz w:val="24"/>
                <w:szCs w:val="24"/>
                <w:lang w:eastAsia="lv-LV"/>
              </w:rPr>
              <w:t> </w:t>
            </w:r>
            <w:r w:rsidR="00F05E7C">
              <w:rPr>
                <w:rFonts w:ascii="Times New Roman" w:hAnsi="Times New Roman" w:cs="Times New Roman"/>
                <w:sz w:val="24"/>
                <w:szCs w:val="24"/>
                <w:lang w:eastAsia="lv-LV"/>
              </w:rPr>
              <w:t xml:space="preserve">765 </w:t>
            </w:r>
            <w:r w:rsidRPr="00171DBF">
              <w:rPr>
                <w:rFonts w:ascii="Times New Roman" w:hAnsi="Times New Roman" w:cs="Times New Roman"/>
                <w:sz w:val="24"/>
                <w:szCs w:val="24"/>
                <w:lang w:eastAsia="lv-LV"/>
              </w:rPr>
              <w:t xml:space="preserve">„Valsts informācijas sistēmu vispārējās drošības prasības” un </w:t>
            </w:r>
            <w:r w:rsidR="00F05E7C">
              <w:rPr>
                <w:rFonts w:ascii="Times New Roman" w:hAnsi="Times New Roman" w:cs="Times New Roman"/>
                <w:sz w:val="24"/>
                <w:szCs w:val="24"/>
                <w:lang w:eastAsia="lv-LV"/>
              </w:rPr>
              <w:t>MK 2005.</w:t>
            </w:r>
            <w:r w:rsidR="009771D1">
              <w:rPr>
                <w:rFonts w:ascii="Times New Roman" w:hAnsi="Times New Roman" w:cs="Times New Roman"/>
                <w:sz w:val="24"/>
                <w:szCs w:val="24"/>
                <w:lang w:eastAsia="lv-LV"/>
              </w:rPr>
              <w:t> </w:t>
            </w:r>
            <w:r w:rsidR="00F05E7C">
              <w:rPr>
                <w:rFonts w:ascii="Times New Roman" w:hAnsi="Times New Roman" w:cs="Times New Roman"/>
                <w:sz w:val="24"/>
                <w:szCs w:val="24"/>
                <w:lang w:eastAsia="lv-LV"/>
              </w:rPr>
              <w:t>gada 11.</w:t>
            </w:r>
            <w:r w:rsidR="009771D1">
              <w:rPr>
                <w:rFonts w:ascii="Times New Roman" w:hAnsi="Times New Roman" w:cs="Times New Roman"/>
                <w:sz w:val="24"/>
                <w:szCs w:val="24"/>
                <w:lang w:eastAsia="lv-LV"/>
              </w:rPr>
              <w:t> </w:t>
            </w:r>
            <w:r w:rsidR="00F05E7C">
              <w:rPr>
                <w:rFonts w:ascii="Times New Roman" w:hAnsi="Times New Roman" w:cs="Times New Roman"/>
                <w:sz w:val="24"/>
                <w:szCs w:val="24"/>
                <w:lang w:eastAsia="lv-LV"/>
              </w:rPr>
              <w:t>oktobra noteikum</w:t>
            </w:r>
            <w:r w:rsidR="00124A7F">
              <w:rPr>
                <w:rFonts w:ascii="Times New Roman" w:hAnsi="Times New Roman" w:cs="Times New Roman"/>
                <w:sz w:val="24"/>
                <w:szCs w:val="24"/>
                <w:lang w:eastAsia="lv-LV"/>
              </w:rPr>
              <w:t>u</w:t>
            </w:r>
            <w:r w:rsidR="00F05E7C">
              <w:rPr>
                <w:rFonts w:ascii="Times New Roman" w:hAnsi="Times New Roman" w:cs="Times New Roman"/>
                <w:sz w:val="24"/>
                <w:szCs w:val="24"/>
                <w:lang w:eastAsia="lv-LV"/>
              </w:rPr>
              <w:t xml:space="preserve"> Nr.</w:t>
            </w:r>
            <w:r w:rsidR="009771D1">
              <w:rPr>
                <w:rFonts w:ascii="Times New Roman" w:hAnsi="Times New Roman" w:cs="Times New Roman"/>
                <w:sz w:val="24"/>
                <w:szCs w:val="24"/>
                <w:lang w:eastAsia="lv-LV"/>
              </w:rPr>
              <w:t> </w:t>
            </w:r>
            <w:r w:rsidR="00F05E7C">
              <w:rPr>
                <w:rFonts w:ascii="Times New Roman" w:hAnsi="Times New Roman" w:cs="Times New Roman"/>
                <w:sz w:val="24"/>
                <w:szCs w:val="24"/>
                <w:lang w:eastAsia="lv-LV"/>
              </w:rPr>
              <w:t xml:space="preserve">764 </w:t>
            </w:r>
            <w:r w:rsidRPr="00171DBF">
              <w:rPr>
                <w:rFonts w:ascii="Times New Roman" w:hAnsi="Times New Roman" w:cs="Times New Roman"/>
                <w:sz w:val="24"/>
                <w:szCs w:val="24"/>
                <w:lang w:eastAsia="lv-LV"/>
              </w:rPr>
              <w:t>„Valsts informācijas sistēmu</w:t>
            </w:r>
            <w:r w:rsidR="00772643">
              <w:rPr>
                <w:rFonts w:ascii="Times New Roman" w:hAnsi="Times New Roman" w:cs="Times New Roman"/>
                <w:sz w:val="24"/>
                <w:szCs w:val="24"/>
                <w:lang w:eastAsia="lv-LV"/>
              </w:rPr>
              <w:t xml:space="preserve"> vispārējās tehniskās prasības”</w:t>
            </w:r>
            <w:r w:rsidRPr="00171DBF">
              <w:rPr>
                <w:rFonts w:ascii="Times New Roman" w:hAnsi="Times New Roman" w:cs="Times New Roman"/>
                <w:sz w:val="24"/>
                <w:szCs w:val="24"/>
                <w:lang w:eastAsia="lv-LV"/>
              </w:rPr>
              <w:t xml:space="preserve"> </w:t>
            </w:r>
            <w:r w:rsidR="00124A7F">
              <w:rPr>
                <w:rFonts w:ascii="Times New Roman" w:hAnsi="Times New Roman" w:cs="Times New Roman"/>
                <w:sz w:val="24"/>
                <w:szCs w:val="24"/>
                <w:lang w:eastAsia="lv-LV"/>
              </w:rPr>
              <w:t>izpildi ir iespējams efektīvi kontrolēt</w:t>
            </w:r>
            <w:r w:rsidR="00124A7F" w:rsidRPr="00171DBF">
              <w:rPr>
                <w:rFonts w:ascii="Times New Roman" w:hAnsi="Times New Roman" w:cs="Times New Roman"/>
                <w:sz w:val="24"/>
                <w:szCs w:val="24"/>
                <w:lang w:eastAsia="lv-LV"/>
              </w:rPr>
              <w:t xml:space="preserve"> </w:t>
            </w:r>
            <w:r w:rsidRPr="00171DBF">
              <w:rPr>
                <w:rFonts w:ascii="Times New Roman" w:hAnsi="Times New Roman" w:cs="Times New Roman"/>
                <w:sz w:val="24"/>
                <w:szCs w:val="24"/>
                <w:lang w:eastAsia="lv-LV"/>
              </w:rPr>
              <w:t xml:space="preserve">tikai </w:t>
            </w:r>
            <w:r w:rsidR="00124A7F">
              <w:rPr>
                <w:rFonts w:ascii="Times New Roman" w:hAnsi="Times New Roman" w:cs="Times New Roman"/>
                <w:sz w:val="24"/>
                <w:szCs w:val="24"/>
                <w:lang w:eastAsia="lv-LV"/>
              </w:rPr>
              <w:t xml:space="preserve">attiecībā </w:t>
            </w:r>
            <w:r w:rsidRPr="00171DBF">
              <w:rPr>
                <w:rFonts w:ascii="Times New Roman" w:hAnsi="Times New Roman" w:cs="Times New Roman"/>
                <w:sz w:val="24"/>
                <w:szCs w:val="24"/>
                <w:lang w:eastAsia="lv-LV"/>
              </w:rPr>
              <w:t>uz Valsts informācijas sistēmu reģistrā (turpmāk – Reģistrs) reģistrētām informācijas sistēmām (</w:t>
            </w:r>
            <w:r w:rsidR="00B66BE5">
              <w:rPr>
                <w:rFonts w:ascii="Times New Roman" w:hAnsi="Times New Roman" w:cs="Times New Roman"/>
                <w:sz w:val="24"/>
                <w:szCs w:val="24"/>
                <w:lang w:eastAsia="lv-LV"/>
              </w:rPr>
              <w:t>pašlaik</w:t>
            </w:r>
            <w:r w:rsidRPr="00171DBF">
              <w:rPr>
                <w:rFonts w:ascii="Times New Roman" w:hAnsi="Times New Roman" w:cs="Times New Roman"/>
                <w:sz w:val="24"/>
                <w:szCs w:val="24"/>
                <w:lang w:eastAsia="lv-LV"/>
              </w:rPr>
              <w:t xml:space="preserve"> – </w:t>
            </w:r>
            <w:r w:rsidR="00E343DF" w:rsidRPr="00171DBF">
              <w:rPr>
                <w:rFonts w:ascii="Times New Roman" w:hAnsi="Times New Roman" w:cs="Times New Roman"/>
                <w:sz w:val="24"/>
                <w:szCs w:val="24"/>
                <w:lang w:eastAsia="lv-LV"/>
              </w:rPr>
              <w:t xml:space="preserve">aptuveni </w:t>
            </w:r>
            <w:r w:rsidRPr="00171DBF">
              <w:rPr>
                <w:rFonts w:ascii="Times New Roman" w:hAnsi="Times New Roman" w:cs="Times New Roman"/>
                <w:sz w:val="24"/>
                <w:szCs w:val="24"/>
                <w:lang w:eastAsia="lv-LV"/>
              </w:rPr>
              <w:t xml:space="preserve">175), kas ir ļoti maza daļa no kopējā valsts un </w:t>
            </w:r>
            <w:r w:rsidRPr="00171DBF">
              <w:rPr>
                <w:rFonts w:ascii="Times New Roman" w:hAnsi="Times New Roman" w:cs="Times New Roman"/>
                <w:sz w:val="24"/>
                <w:szCs w:val="24"/>
                <w:lang w:eastAsia="lv-LV"/>
              </w:rPr>
              <w:lastRenderedPageBreak/>
              <w:t xml:space="preserve">pašvaldību </w:t>
            </w:r>
            <w:r w:rsidR="003778AF" w:rsidRPr="00171DBF">
              <w:rPr>
                <w:rFonts w:ascii="Times New Roman" w:hAnsi="Times New Roman" w:cs="Times New Roman"/>
                <w:sz w:val="24"/>
                <w:szCs w:val="24"/>
                <w:lang w:eastAsia="lv-LV"/>
              </w:rPr>
              <w:t>informācijas sistēmu</w:t>
            </w:r>
            <w:r w:rsidRPr="00171DBF">
              <w:rPr>
                <w:rFonts w:ascii="Times New Roman" w:hAnsi="Times New Roman" w:cs="Times New Roman"/>
                <w:sz w:val="24"/>
                <w:szCs w:val="24"/>
                <w:lang w:eastAsia="lv-LV"/>
              </w:rPr>
              <w:t xml:space="preserve"> skaita. Būtiski, ka tajā nav iekļautas ļoti daudzas nozīmīgas sistēmas, kurās tiek apstrādāta, glabāta</w:t>
            </w:r>
            <w:r w:rsidR="009771D1">
              <w:rPr>
                <w:rFonts w:ascii="Times New Roman" w:hAnsi="Times New Roman" w:cs="Times New Roman"/>
                <w:sz w:val="24"/>
                <w:szCs w:val="24"/>
                <w:lang w:eastAsia="lv-LV"/>
              </w:rPr>
              <w:t xml:space="preserve"> un</w:t>
            </w:r>
            <w:r w:rsidR="009771D1" w:rsidRPr="00171DBF">
              <w:rPr>
                <w:rFonts w:ascii="Times New Roman" w:hAnsi="Times New Roman" w:cs="Times New Roman"/>
                <w:sz w:val="24"/>
                <w:szCs w:val="24"/>
                <w:lang w:eastAsia="lv-LV"/>
              </w:rPr>
              <w:t xml:space="preserve"> </w:t>
            </w:r>
            <w:r w:rsidRPr="00171DBF">
              <w:rPr>
                <w:rFonts w:ascii="Times New Roman" w:hAnsi="Times New Roman" w:cs="Times New Roman"/>
                <w:sz w:val="24"/>
                <w:szCs w:val="24"/>
                <w:lang w:eastAsia="lv-LV"/>
              </w:rPr>
              <w:t xml:space="preserve">pārsūtīta gan institūcijām, gan </w:t>
            </w:r>
            <w:r w:rsidR="000623B2" w:rsidRPr="00171DBF">
              <w:rPr>
                <w:rFonts w:ascii="Times New Roman" w:hAnsi="Times New Roman" w:cs="Times New Roman"/>
                <w:sz w:val="24"/>
                <w:szCs w:val="24"/>
                <w:lang w:eastAsia="lv-LV"/>
              </w:rPr>
              <w:t xml:space="preserve">valsts </w:t>
            </w:r>
            <w:r w:rsidR="00171DBF" w:rsidRPr="00171DBF">
              <w:rPr>
                <w:rFonts w:ascii="Times New Roman" w:hAnsi="Times New Roman" w:cs="Times New Roman"/>
                <w:sz w:val="24"/>
                <w:szCs w:val="24"/>
                <w:lang w:eastAsia="lv-LV"/>
              </w:rPr>
              <w:t>iedzīvotājiem</w:t>
            </w:r>
            <w:r w:rsidRPr="00171DBF">
              <w:rPr>
                <w:rFonts w:ascii="Times New Roman" w:hAnsi="Times New Roman" w:cs="Times New Roman"/>
                <w:sz w:val="24"/>
                <w:szCs w:val="24"/>
                <w:lang w:eastAsia="lv-LV"/>
              </w:rPr>
              <w:t xml:space="preserve"> svarīga informācija. Iemesls saistāms ar to, ka pievienošanās Reģistram ir iestāžu brīva izvēl</w:t>
            </w:r>
            <w:r w:rsidR="0055114C">
              <w:rPr>
                <w:rFonts w:ascii="Times New Roman" w:hAnsi="Times New Roman" w:cs="Times New Roman"/>
                <w:sz w:val="24"/>
                <w:szCs w:val="24"/>
                <w:lang w:eastAsia="lv-LV"/>
              </w:rPr>
              <w:t>e</w:t>
            </w:r>
            <w:r w:rsidRPr="00171DBF">
              <w:rPr>
                <w:rFonts w:ascii="Times New Roman" w:hAnsi="Times New Roman" w:cs="Times New Roman"/>
                <w:sz w:val="24"/>
                <w:szCs w:val="24"/>
                <w:lang w:eastAsia="lv-LV"/>
              </w:rPr>
              <w:t xml:space="preserve">, un, izvairoties no saistībām un pienākumiem, daudzas iestādes savas sistēmas Reģistrā nav iekļāvušas. </w:t>
            </w:r>
            <w:r w:rsidR="00CE286D" w:rsidRPr="00171DBF">
              <w:rPr>
                <w:rFonts w:ascii="Times New Roman" w:hAnsi="Times New Roman" w:cs="Times New Roman"/>
                <w:sz w:val="24"/>
                <w:szCs w:val="24"/>
                <w:lang w:eastAsia="lv-LV"/>
              </w:rPr>
              <w:t xml:space="preserve"> </w:t>
            </w:r>
            <w:r w:rsidR="00D2169C">
              <w:rPr>
                <w:rFonts w:ascii="Times New Roman" w:hAnsi="Times New Roman" w:cs="Times New Roman"/>
                <w:sz w:val="24"/>
                <w:szCs w:val="24"/>
                <w:lang w:eastAsia="lv-LV"/>
              </w:rPr>
              <w:t xml:space="preserve"> Pēc Vides aizsardzības un reģionālās attīstības ministrijas sniegtās informācijas, pēdējo gadu laikā ir konstatēti div</w:t>
            </w:r>
            <w:r w:rsidR="008F5048">
              <w:rPr>
                <w:rFonts w:ascii="Times New Roman" w:hAnsi="Times New Roman" w:cs="Times New Roman"/>
                <w:sz w:val="24"/>
                <w:szCs w:val="24"/>
                <w:lang w:eastAsia="lv-LV"/>
              </w:rPr>
              <w:t>i</w:t>
            </w:r>
            <w:r w:rsidR="00D2169C">
              <w:rPr>
                <w:rFonts w:ascii="Times New Roman" w:hAnsi="Times New Roman" w:cs="Times New Roman"/>
                <w:sz w:val="24"/>
                <w:szCs w:val="24"/>
                <w:lang w:eastAsia="lv-LV"/>
              </w:rPr>
              <w:t xml:space="preserve"> gadījumi, ka</w:t>
            </w:r>
            <w:r w:rsidR="008F5048">
              <w:rPr>
                <w:rFonts w:ascii="Times New Roman" w:hAnsi="Times New Roman" w:cs="Times New Roman"/>
                <w:sz w:val="24"/>
                <w:szCs w:val="24"/>
                <w:lang w:eastAsia="lv-LV"/>
              </w:rPr>
              <w:t>d</w:t>
            </w:r>
            <w:r w:rsidR="00D2169C">
              <w:rPr>
                <w:rFonts w:ascii="Times New Roman" w:hAnsi="Times New Roman" w:cs="Times New Roman"/>
                <w:sz w:val="24"/>
                <w:szCs w:val="24"/>
                <w:lang w:eastAsia="lv-LV"/>
              </w:rPr>
              <w:t xml:space="preserve"> sistēmu iekļaušana Reģistrā notikusi tikai pēc ilgstošām pārrunām, taču lielākās problēmas rada tas, ka Reģistram nav informācijas par visām valsts un pašvaldību turējumā esošām informācijas sistēmām, līdz ar to nav arī iespēju veikt pārrun</w:t>
            </w:r>
            <w:r w:rsidR="008F5048">
              <w:rPr>
                <w:rFonts w:ascii="Times New Roman" w:hAnsi="Times New Roman" w:cs="Times New Roman"/>
                <w:sz w:val="24"/>
                <w:szCs w:val="24"/>
                <w:lang w:eastAsia="lv-LV"/>
              </w:rPr>
              <w:t>as</w:t>
            </w:r>
            <w:r w:rsidR="00D2169C">
              <w:rPr>
                <w:rFonts w:ascii="Times New Roman" w:hAnsi="Times New Roman" w:cs="Times New Roman"/>
                <w:sz w:val="24"/>
                <w:szCs w:val="24"/>
                <w:lang w:eastAsia="lv-LV"/>
              </w:rPr>
              <w:t xml:space="preserve"> ar šo sistēmu turētājiem, kas paši </w:t>
            </w:r>
            <w:r w:rsidR="008F5048">
              <w:rPr>
                <w:rFonts w:ascii="Times New Roman" w:hAnsi="Times New Roman" w:cs="Times New Roman"/>
                <w:sz w:val="24"/>
                <w:szCs w:val="24"/>
                <w:lang w:eastAsia="lv-LV"/>
              </w:rPr>
              <w:t xml:space="preserve">nav </w:t>
            </w:r>
            <w:r w:rsidR="00D2169C">
              <w:rPr>
                <w:rFonts w:ascii="Times New Roman" w:hAnsi="Times New Roman" w:cs="Times New Roman"/>
                <w:sz w:val="24"/>
                <w:szCs w:val="24"/>
                <w:lang w:eastAsia="lv-LV"/>
              </w:rPr>
              <w:t xml:space="preserve">izrādījuši iniciatīvu. </w:t>
            </w:r>
            <w:r w:rsidR="00CE286D" w:rsidRPr="00171DBF">
              <w:rPr>
                <w:rFonts w:ascii="Times New Roman" w:hAnsi="Times New Roman" w:cs="Times New Roman"/>
                <w:sz w:val="24"/>
                <w:szCs w:val="24"/>
                <w:lang w:eastAsia="lv-LV"/>
              </w:rPr>
              <w:t xml:space="preserve">Turklāt VIS likums neparedz konkrētas tehniskās drošības prasības, bet gan tikai </w:t>
            </w:r>
            <w:r w:rsidR="0055114C">
              <w:rPr>
                <w:rFonts w:ascii="Times New Roman" w:hAnsi="Times New Roman" w:cs="Times New Roman"/>
                <w:sz w:val="24"/>
                <w:szCs w:val="24"/>
                <w:lang w:eastAsia="lv-LV"/>
              </w:rPr>
              <w:t xml:space="preserve">uzskaita </w:t>
            </w:r>
            <w:r w:rsidR="00CE286D" w:rsidRPr="00171DBF">
              <w:rPr>
                <w:rFonts w:ascii="Times New Roman" w:hAnsi="Times New Roman" w:cs="Times New Roman"/>
                <w:sz w:val="24"/>
                <w:szCs w:val="24"/>
                <w:lang w:eastAsia="lv-LV"/>
              </w:rPr>
              <w:t>nepieciešamo</w:t>
            </w:r>
            <w:r w:rsidR="0055114C">
              <w:rPr>
                <w:rFonts w:ascii="Times New Roman" w:hAnsi="Times New Roman" w:cs="Times New Roman"/>
                <w:sz w:val="24"/>
                <w:szCs w:val="24"/>
                <w:lang w:eastAsia="lv-LV"/>
              </w:rPr>
              <w:t>s</w:t>
            </w:r>
            <w:r w:rsidR="00CE286D" w:rsidRPr="00171DBF">
              <w:rPr>
                <w:rFonts w:ascii="Times New Roman" w:hAnsi="Times New Roman" w:cs="Times New Roman"/>
                <w:sz w:val="24"/>
                <w:szCs w:val="24"/>
                <w:lang w:eastAsia="lv-LV"/>
              </w:rPr>
              <w:t xml:space="preserve"> dokumentu</w:t>
            </w:r>
            <w:r w:rsidR="0055114C">
              <w:rPr>
                <w:rFonts w:ascii="Times New Roman" w:hAnsi="Times New Roman" w:cs="Times New Roman"/>
                <w:sz w:val="24"/>
                <w:szCs w:val="24"/>
                <w:lang w:eastAsia="lv-LV"/>
              </w:rPr>
              <w:t>s</w:t>
            </w:r>
            <w:r w:rsidR="00CE286D" w:rsidRPr="00171DBF">
              <w:rPr>
                <w:rFonts w:ascii="Times New Roman" w:hAnsi="Times New Roman" w:cs="Times New Roman"/>
                <w:sz w:val="24"/>
                <w:szCs w:val="24"/>
                <w:lang w:eastAsia="lv-LV"/>
              </w:rPr>
              <w:t>, kas nozīmē, ka katrs pārzinis pats interpret</w:t>
            </w:r>
            <w:r w:rsidR="00B66BE5">
              <w:rPr>
                <w:rFonts w:ascii="Times New Roman" w:hAnsi="Times New Roman" w:cs="Times New Roman"/>
                <w:sz w:val="24"/>
                <w:szCs w:val="24"/>
                <w:lang w:eastAsia="lv-LV"/>
              </w:rPr>
              <w:t>ē</w:t>
            </w:r>
            <w:r w:rsidR="00CE286D" w:rsidRPr="00171DBF">
              <w:rPr>
                <w:rFonts w:ascii="Times New Roman" w:hAnsi="Times New Roman" w:cs="Times New Roman"/>
                <w:sz w:val="24"/>
                <w:szCs w:val="24"/>
                <w:lang w:eastAsia="lv-LV"/>
              </w:rPr>
              <w:t xml:space="preserve"> IKT drošības „labo praksi” </w:t>
            </w:r>
            <w:r w:rsidR="00382416" w:rsidRPr="00171DBF">
              <w:rPr>
                <w:rFonts w:ascii="Times New Roman" w:hAnsi="Times New Roman" w:cs="Times New Roman"/>
                <w:sz w:val="24"/>
                <w:szCs w:val="24"/>
                <w:lang w:eastAsia="lv-LV"/>
              </w:rPr>
              <w:t>un ievieš vai neievieš konkrēt</w:t>
            </w:r>
            <w:r w:rsidR="00B66BE5">
              <w:rPr>
                <w:rFonts w:ascii="Times New Roman" w:hAnsi="Times New Roman" w:cs="Times New Roman"/>
                <w:sz w:val="24"/>
                <w:szCs w:val="24"/>
                <w:lang w:eastAsia="lv-LV"/>
              </w:rPr>
              <w:t>as tehniskās prasības</w:t>
            </w:r>
            <w:r w:rsidR="00382416" w:rsidRPr="00171DBF">
              <w:rPr>
                <w:rFonts w:ascii="Times New Roman" w:hAnsi="Times New Roman" w:cs="Times New Roman"/>
                <w:sz w:val="24"/>
                <w:szCs w:val="24"/>
                <w:lang w:eastAsia="lv-LV"/>
              </w:rPr>
              <w:t>.</w:t>
            </w:r>
            <w:r w:rsidR="00A60D1F">
              <w:rPr>
                <w:rFonts w:ascii="Times New Roman" w:hAnsi="Times New Roman" w:cs="Times New Roman"/>
                <w:sz w:val="24"/>
                <w:szCs w:val="24"/>
                <w:lang w:eastAsia="lv-LV"/>
              </w:rPr>
              <w:t xml:space="preserve"> Noteikumu projekts paredz ieviest </w:t>
            </w:r>
            <w:r w:rsidR="00BE1F28">
              <w:rPr>
                <w:rFonts w:ascii="Times New Roman" w:hAnsi="Times New Roman" w:cs="Times New Roman"/>
                <w:sz w:val="24"/>
                <w:szCs w:val="24"/>
                <w:lang w:eastAsia="lv-LV"/>
              </w:rPr>
              <w:t>vien</w:t>
            </w:r>
            <w:r w:rsidR="008F5048">
              <w:rPr>
                <w:rFonts w:ascii="Times New Roman" w:hAnsi="Times New Roman" w:cs="Times New Roman"/>
                <w:sz w:val="24"/>
                <w:szCs w:val="24"/>
                <w:lang w:eastAsia="lv-LV"/>
              </w:rPr>
              <w:t xml:space="preserve">otus </w:t>
            </w:r>
            <w:r w:rsidR="00BE1F28">
              <w:rPr>
                <w:rFonts w:ascii="Times New Roman" w:hAnsi="Times New Roman" w:cs="Times New Roman"/>
                <w:sz w:val="24"/>
                <w:szCs w:val="24"/>
                <w:lang w:eastAsia="lv-LV"/>
              </w:rPr>
              <w:t>minimālos</w:t>
            </w:r>
            <w:r w:rsidR="00A60D1F">
              <w:rPr>
                <w:rFonts w:ascii="Times New Roman" w:hAnsi="Times New Roman" w:cs="Times New Roman"/>
                <w:sz w:val="24"/>
                <w:szCs w:val="24"/>
                <w:lang w:eastAsia="lv-LV"/>
              </w:rPr>
              <w:t xml:space="preserve"> standartus gan valsts informāciju sistēmām, gan pārējām valsts un pašvaldību institūciju informācijas un komunikāciju tehnoloģiju sistēmām.</w:t>
            </w:r>
          </w:p>
          <w:p w:rsidR="006373F1" w:rsidRPr="00171DBF" w:rsidRDefault="006373F1" w:rsidP="00003418">
            <w:pPr>
              <w:spacing w:after="0" w:line="240" w:lineRule="auto"/>
              <w:jc w:val="both"/>
              <w:rPr>
                <w:rFonts w:ascii="Times New Roman" w:hAnsi="Times New Roman" w:cs="Times New Roman"/>
                <w:sz w:val="24"/>
                <w:szCs w:val="24"/>
                <w:lang w:eastAsia="lv-LV"/>
              </w:rPr>
            </w:pPr>
          </w:p>
          <w:p w:rsidR="00CB7125" w:rsidRDefault="006373F1" w:rsidP="00D5743B">
            <w:pPr>
              <w:spacing w:after="0" w:line="240" w:lineRule="auto"/>
              <w:jc w:val="both"/>
              <w:rPr>
                <w:rFonts w:ascii="Times New Roman" w:hAnsi="Times New Roman" w:cs="Times New Roman"/>
                <w:sz w:val="24"/>
                <w:szCs w:val="24"/>
                <w:lang w:eastAsia="lv-LV"/>
              </w:rPr>
            </w:pPr>
            <w:r w:rsidRPr="00171DBF">
              <w:rPr>
                <w:rFonts w:ascii="Times New Roman" w:hAnsi="Times New Roman" w:cs="Times New Roman"/>
                <w:sz w:val="24"/>
                <w:szCs w:val="24"/>
                <w:lang w:eastAsia="lv-LV"/>
              </w:rPr>
              <w:t>K</w:t>
            </w:r>
            <w:r w:rsidR="00003418" w:rsidRPr="00171DBF">
              <w:rPr>
                <w:rFonts w:ascii="Times New Roman" w:hAnsi="Times New Roman" w:cs="Times New Roman"/>
                <w:sz w:val="24"/>
                <w:szCs w:val="24"/>
                <w:lang w:eastAsia="lv-LV"/>
              </w:rPr>
              <w:t xml:space="preserve">ā pierāda </w:t>
            </w:r>
            <w:r w:rsidRPr="00171DBF">
              <w:rPr>
                <w:rFonts w:ascii="Times New Roman" w:hAnsi="Times New Roman" w:cs="Times New Roman"/>
                <w:sz w:val="24"/>
                <w:szCs w:val="24"/>
                <w:lang w:eastAsia="lv-LV"/>
              </w:rPr>
              <w:t>Informācijas tehnoloģiju drošības incidentu novēršanas institūcijas (turpmāk – CERT.LV)</w:t>
            </w:r>
            <w:r w:rsidR="00003418" w:rsidRPr="00171DBF">
              <w:rPr>
                <w:rFonts w:ascii="Times New Roman" w:hAnsi="Times New Roman" w:cs="Times New Roman"/>
                <w:sz w:val="24"/>
                <w:szCs w:val="24"/>
                <w:lang w:eastAsia="lv-LV"/>
              </w:rPr>
              <w:t xml:space="preserve"> veiktie drošības testi, IKT riski un apdraudējumi vēl joprojām ir nepietiekami apzināti un nenovērtēti lielākajā daļā valsts un pašvaldību iestāžu. Institūcijā</w:t>
            </w:r>
            <w:r w:rsidRPr="00171DBF">
              <w:rPr>
                <w:rFonts w:ascii="Times New Roman" w:hAnsi="Times New Roman" w:cs="Times New Roman"/>
                <w:sz w:val="24"/>
                <w:szCs w:val="24"/>
                <w:lang w:eastAsia="lv-LV"/>
              </w:rPr>
              <w:t>m</w:t>
            </w:r>
            <w:r w:rsidR="00003418" w:rsidRPr="00171DBF">
              <w:rPr>
                <w:rFonts w:ascii="Times New Roman" w:hAnsi="Times New Roman" w:cs="Times New Roman"/>
                <w:sz w:val="24"/>
                <w:szCs w:val="24"/>
                <w:lang w:eastAsia="lv-LV"/>
              </w:rPr>
              <w:t xml:space="preserve"> un atbildīgajām amatpersonām nav izveidojusies skaidra izpratne par nepieciešamību aizsargāt informāciju un it īpaši sistēmas un tīklus, pa kuriem tā tiek pārraidīta. Bet</w:t>
            </w:r>
            <w:r w:rsidR="00772643">
              <w:rPr>
                <w:rFonts w:ascii="Times New Roman" w:hAnsi="Times New Roman" w:cs="Times New Roman"/>
                <w:sz w:val="24"/>
                <w:szCs w:val="24"/>
                <w:lang w:eastAsia="lv-LV"/>
              </w:rPr>
              <w:t>,</w:t>
            </w:r>
            <w:r w:rsidR="00003418" w:rsidRPr="00171DBF">
              <w:rPr>
                <w:rFonts w:ascii="Times New Roman" w:hAnsi="Times New Roman" w:cs="Times New Roman"/>
                <w:sz w:val="24"/>
                <w:szCs w:val="24"/>
                <w:lang w:eastAsia="lv-LV"/>
              </w:rPr>
              <w:t xml:space="preserve"> tā kā IKT pakalpojumu īpatsvars valsts pārvaldē aizvien turpina pieaugt, palielināsies arī IKT drošības draudu aktualitāte un sarežģītība. Tādēļ ir nepieciešams ieviest </w:t>
            </w:r>
            <w:r w:rsidR="004E63EE" w:rsidRPr="00171DBF">
              <w:rPr>
                <w:rFonts w:ascii="Times New Roman" w:hAnsi="Times New Roman" w:cs="Times New Roman"/>
                <w:sz w:val="24"/>
                <w:szCs w:val="24"/>
                <w:lang w:eastAsia="lv-LV"/>
              </w:rPr>
              <w:t>vienotas</w:t>
            </w:r>
            <w:r w:rsidR="00003418" w:rsidRPr="00171DBF">
              <w:rPr>
                <w:rFonts w:ascii="Times New Roman" w:hAnsi="Times New Roman" w:cs="Times New Roman"/>
                <w:sz w:val="24"/>
                <w:szCs w:val="24"/>
                <w:lang w:eastAsia="lv-LV"/>
              </w:rPr>
              <w:t xml:space="preserve"> drošības prasības un standartus visām valsts un pašvaldību iestādēm</w:t>
            </w:r>
            <w:r w:rsidR="00F05E7C">
              <w:rPr>
                <w:rFonts w:ascii="Times New Roman" w:hAnsi="Times New Roman" w:cs="Times New Roman"/>
                <w:sz w:val="24"/>
                <w:szCs w:val="24"/>
                <w:lang w:eastAsia="lv-LV"/>
              </w:rPr>
              <w:t>, tajā skaitā arī valsts informācijas sistēmām</w:t>
            </w:r>
            <w:r w:rsidR="00003418" w:rsidRPr="00171DBF">
              <w:rPr>
                <w:rFonts w:ascii="Times New Roman" w:hAnsi="Times New Roman" w:cs="Times New Roman"/>
                <w:sz w:val="24"/>
                <w:szCs w:val="24"/>
                <w:lang w:eastAsia="lv-LV"/>
              </w:rPr>
              <w:t xml:space="preserve">. Tas palīdzētu </w:t>
            </w:r>
            <w:r w:rsidR="00026B5A" w:rsidRPr="00171DBF">
              <w:rPr>
                <w:rFonts w:ascii="Times New Roman" w:hAnsi="Times New Roman" w:cs="Times New Roman"/>
                <w:sz w:val="24"/>
                <w:szCs w:val="24"/>
                <w:lang w:eastAsia="lv-LV"/>
              </w:rPr>
              <w:t xml:space="preserve">celt minimālo drošības līmeni visās valsts un pašvaldību iestādēs un </w:t>
            </w:r>
            <w:r w:rsidR="00003418" w:rsidRPr="00171DBF">
              <w:rPr>
                <w:rFonts w:ascii="Times New Roman" w:hAnsi="Times New Roman" w:cs="Times New Roman"/>
                <w:sz w:val="24"/>
                <w:szCs w:val="24"/>
                <w:lang w:eastAsia="lv-LV"/>
              </w:rPr>
              <w:t xml:space="preserve">nodrošināt </w:t>
            </w:r>
            <w:r w:rsidR="005B109F" w:rsidRPr="00171DBF">
              <w:rPr>
                <w:rFonts w:ascii="Times New Roman" w:hAnsi="Times New Roman" w:cs="Times New Roman"/>
                <w:sz w:val="24"/>
                <w:szCs w:val="24"/>
                <w:lang w:eastAsia="lv-LV"/>
              </w:rPr>
              <w:t>pietiekoši</w:t>
            </w:r>
            <w:r w:rsidR="00003418" w:rsidRPr="00171DBF">
              <w:rPr>
                <w:rFonts w:ascii="Times New Roman" w:hAnsi="Times New Roman" w:cs="Times New Roman"/>
                <w:sz w:val="24"/>
                <w:szCs w:val="24"/>
                <w:lang w:eastAsia="lv-LV"/>
              </w:rPr>
              <w:t xml:space="preserve"> augstu izturību pret iespējamiem apdraudējumiem, ar kuriem varētu ļaunprātīgi izmantot sistēmu, veikt datu nopludināšanu </w:t>
            </w:r>
            <w:r w:rsidR="0055114C">
              <w:rPr>
                <w:rFonts w:ascii="Times New Roman" w:hAnsi="Times New Roman" w:cs="Times New Roman"/>
                <w:sz w:val="24"/>
                <w:szCs w:val="24"/>
                <w:lang w:eastAsia="lv-LV"/>
              </w:rPr>
              <w:t>trešajām personām</w:t>
            </w:r>
            <w:r w:rsidR="00003418" w:rsidRPr="00171DBF">
              <w:rPr>
                <w:rFonts w:ascii="Times New Roman" w:hAnsi="Times New Roman" w:cs="Times New Roman"/>
                <w:sz w:val="24"/>
                <w:szCs w:val="24"/>
                <w:lang w:eastAsia="lv-LV"/>
              </w:rPr>
              <w:t>, kā rezultātā tiktu negatīvi ietekmēta gan konkrēto institūciju, gan visas valsts pārvaldes uzticamība un reputācija.</w:t>
            </w:r>
          </w:p>
          <w:p w:rsidR="00CB7125" w:rsidRDefault="00CB7125" w:rsidP="00D5743B">
            <w:pPr>
              <w:spacing w:after="0" w:line="240" w:lineRule="auto"/>
              <w:jc w:val="both"/>
              <w:rPr>
                <w:rFonts w:ascii="Times New Roman" w:hAnsi="Times New Roman" w:cs="Times New Roman"/>
                <w:sz w:val="24"/>
                <w:szCs w:val="24"/>
                <w:lang w:eastAsia="lv-LV"/>
              </w:rPr>
            </w:pPr>
          </w:p>
          <w:p w:rsidR="00B13B0C" w:rsidRDefault="00B13B0C" w:rsidP="00D574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Šobrīd tik vienkārša prasība kā paroles esamība katram lietotāja kontam nav obligāta, tāpēc noteikumi ievieš šo prasību kā obligātu visām sistēmām, vienlaikus </w:t>
            </w:r>
            <w:r>
              <w:rPr>
                <w:rFonts w:ascii="Times New Roman" w:hAnsi="Times New Roman" w:cs="Times New Roman"/>
                <w:sz w:val="24"/>
                <w:szCs w:val="24"/>
                <w:lang w:eastAsia="lv-LV"/>
              </w:rPr>
              <w:lastRenderedPageBreak/>
              <w:t xml:space="preserve">aizliedzot sistēmās tādu </w:t>
            </w:r>
            <w:r w:rsidRPr="00B13B0C">
              <w:rPr>
                <w:rFonts w:ascii="Times New Roman" w:hAnsi="Times New Roman" w:cs="Times New Roman"/>
                <w:sz w:val="24"/>
                <w:szCs w:val="24"/>
                <w:lang w:eastAsia="lv-LV"/>
              </w:rPr>
              <w:t>funkcionalitāt</w:t>
            </w:r>
            <w:r>
              <w:rPr>
                <w:rFonts w:ascii="Times New Roman" w:hAnsi="Times New Roman" w:cs="Times New Roman"/>
                <w:sz w:val="24"/>
                <w:szCs w:val="24"/>
                <w:lang w:eastAsia="lv-LV"/>
              </w:rPr>
              <w:t>i</w:t>
            </w:r>
            <w:r w:rsidRPr="00B13B0C">
              <w:rPr>
                <w:rFonts w:ascii="Times New Roman" w:hAnsi="Times New Roman" w:cs="Times New Roman"/>
                <w:sz w:val="24"/>
                <w:szCs w:val="24"/>
                <w:lang w:eastAsia="lv-LV"/>
              </w:rPr>
              <w:t>, kas atļauj sistēmas lietotājam saglabāt savu paroli tā, lai tā turpmākajās p</w:t>
            </w:r>
            <w:r>
              <w:rPr>
                <w:rFonts w:ascii="Times New Roman" w:hAnsi="Times New Roman" w:cs="Times New Roman"/>
                <w:sz w:val="24"/>
                <w:szCs w:val="24"/>
                <w:lang w:eastAsia="lv-LV"/>
              </w:rPr>
              <w:t xml:space="preserve">ieslēgšanas reizēs nav jāievada. Skaidrojam, ka šī prasība neaizliedz ieviest vai izmantot </w:t>
            </w:r>
            <w:proofErr w:type="spellStart"/>
            <w:r w:rsidRPr="00B13B0C">
              <w:rPr>
                <w:rFonts w:ascii="Times New Roman" w:hAnsi="Times New Roman" w:cs="Times New Roman"/>
                <w:i/>
                <w:sz w:val="24"/>
                <w:szCs w:val="24"/>
                <w:lang w:eastAsia="lv-LV"/>
              </w:rPr>
              <w:t>single-sign-on</w:t>
            </w:r>
            <w:proofErr w:type="spellEnd"/>
            <w:r>
              <w:rPr>
                <w:rFonts w:ascii="Times New Roman" w:hAnsi="Times New Roman" w:cs="Times New Roman"/>
                <w:sz w:val="24"/>
                <w:szCs w:val="24"/>
                <w:lang w:eastAsia="lv-LV"/>
              </w:rPr>
              <w:t xml:space="preserve"> risinājumu, ja risinājuma ietvaros netiek saglabāta un nodota tālāk pati lietotāja parole, bet gan tikai informācija par lietotāja piekļuves tiesībām.</w:t>
            </w:r>
            <w:r w:rsidR="008F4524">
              <w:rPr>
                <w:rFonts w:ascii="Times New Roman" w:hAnsi="Times New Roman" w:cs="Times New Roman"/>
                <w:sz w:val="24"/>
                <w:szCs w:val="24"/>
                <w:lang w:eastAsia="lv-LV"/>
              </w:rPr>
              <w:t xml:space="preserve"> Skaidrojam arī to, ka, veidojot informācijas sistēmas, kurām paredzēts piekļūt</w:t>
            </w:r>
            <w:r w:rsidR="009A647C">
              <w:rPr>
                <w:rFonts w:ascii="Times New Roman" w:hAnsi="Times New Roman" w:cs="Times New Roman"/>
                <w:sz w:val="24"/>
                <w:szCs w:val="24"/>
                <w:lang w:eastAsia="lv-LV"/>
              </w:rPr>
              <w:t>,</w:t>
            </w:r>
            <w:r w:rsidR="008F4524">
              <w:rPr>
                <w:rFonts w:ascii="Times New Roman" w:hAnsi="Times New Roman" w:cs="Times New Roman"/>
                <w:sz w:val="24"/>
                <w:szCs w:val="24"/>
                <w:lang w:eastAsia="lv-LV"/>
              </w:rPr>
              <w:t xml:space="preserve"> </w:t>
            </w:r>
            <w:r w:rsidR="000910F5" w:rsidRPr="000910F5">
              <w:rPr>
                <w:rFonts w:ascii="Times New Roman" w:hAnsi="Times New Roman" w:cs="Times New Roman"/>
                <w:sz w:val="24"/>
                <w:szCs w:val="24"/>
                <w:lang w:eastAsia="lv-LV"/>
              </w:rPr>
              <w:t>izmantojot interneta pārlūku programmatūru</w:t>
            </w:r>
            <w:r w:rsidR="008F4524">
              <w:rPr>
                <w:rFonts w:ascii="Times New Roman" w:hAnsi="Times New Roman" w:cs="Times New Roman"/>
                <w:sz w:val="24"/>
                <w:szCs w:val="24"/>
                <w:lang w:eastAsia="lv-LV"/>
              </w:rPr>
              <w:t>, ieteicams pieteikšanās formām, kurās tiek vadīta lietotāja parole, uzstādīt Hiperteksta iezīmēšanas valodas (</w:t>
            </w:r>
            <w:r w:rsidR="008F4524" w:rsidRPr="008F4524">
              <w:rPr>
                <w:rFonts w:ascii="Times New Roman" w:hAnsi="Times New Roman" w:cs="Times New Roman"/>
                <w:i/>
                <w:sz w:val="24"/>
                <w:szCs w:val="24"/>
                <w:lang w:eastAsia="lv-LV"/>
              </w:rPr>
              <w:t>HTML</w:t>
            </w:r>
            <w:r w:rsidR="008F4524">
              <w:rPr>
                <w:rFonts w:ascii="Times New Roman" w:hAnsi="Times New Roman" w:cs="Times New Roman"/>
                <w:i/>
                <w:sz w:val="24"/>
                <w:szCs w:val="24"/>
                <w:lang w:eastAsia="lv-LV"/>
              </w:rPr>
              <w:t>)</w:t>
            </w:r>
            <w:r w:rsidR="008F4524">
              <w:rPr>
                <w:rFonts w:ascii="Times New Roman" w:hAnsi="Times New Roman" w:cs="Times New Roman"/>
                <w:sz w:val="24"/>
                <w:szCs w:val="24"/>
                <w:lang w:eastAsia="lv-LV"/>
              </w:rPr>
              <w:t xml:space="preserve"> parametru </w:t>
            </w:r>
            <w:proofErr w:type="spellStart"/>
            <w:r w:rsidR="008F4524" w:rsidRPr="008F4524">
              <w:rPr>
                <w:rFonts w:ascii="Times New Roman" w:hAnsi="Times New Roman" w:cs="Times New Roman"/>
                <w:i/>
                <w:sz w:val="24"/>
                <w:szCs w:val="24"/>
                <w:lang w:eastAsia="lv-LV"/>
              </w:rPr>
              <w:t>autocomplete=off</w:t>
            </w:r>
            <w:proofErr w:type="spellEnd"/>
            <w:r w:rsidR="008F4524">
              <w:rPr>
                <w:rFonts w:ascii="Times New Roman" w:hAnsi="Times New Roman" w:cs="Times New Roman"/>
                <w:sz w:val="24"/>
                <w:szCs w:val="24"/>
                <w:lang w:eastAsia="lv-LV"/>
              </w:rPr>
              <w:t>.</w:t>
            </w:r>
          </w:p>
          <w:p w:rsidR="00B13B0C" w:rsidRDefault="00B13B0C" w:rsidP="00D5743B">
            <w:pPr>
              <w:spacing w:after="0" w:line="240" w:lineRule="auto"/>
              <w:jc w:val="both"/>
              <w:rPr>
                <w:rFonts w:ascii="Times New Roman" w:hAnsi="Times New Roman" w:cs="Times New Roman"/>
                <w:sz w:val="24"/>
                <w:szCs w:val="24"/>
                <w:lang w:eastAsia="lv-LV"/>
              </w:rPr>
            </w:pPr>
          </w:p>
          <w:p w:rsidR="00D5743B" w:rsidRDefault="00CF76ED" w:rsidP="00D574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Turk</w:t>
            </w:r>
            <w:r w:rsidR="00B66BE5">
              <w:rPr>
                <w:rFonts w:ascii="Times New Roman" w:hAnsi="Times New Roman" w:cs="Times New Roman"/>
                <w:sz w:val="24"/>
                <w:szCs w:val="24"/>
                <w:lang w:eastAsia="lv-LV"/>
              </w:rPr>
              <w:t>lāt šobrīd CERT.LV ir konstatējusi</w:t>
            </w:r>
            <w:r>
              <w:rPr>
                <w:rFonts w:ascii="Times New Roman" w:hAnsi="Times New Roman" w:cs="Times New Roman"/>
                <w:sz w:val="24"/>
                <w:szCs w:val="24"/>
                <w:lang w:eastAsia="lv-LV"/>
              </w:rPr>
              <w:t xml:space="preserve"> gadījumus, kad institūcija nav juridiski tiesīga vai tehniski spējīga labot drošības nepilnības vai funkcionalitātes defektus, ja ražotājs vai piegādātājs atsakās vai nespēj to darīt, tāpēc noteikumu projektā paredz</w:t>
            </w:r>
            <w:r w:rsidR="00C80074">
              <w:rPr>
                <w:rFonts w:ascii="Times New Roman" w:hAnsi="Times New Roman" w:cs="Times New Roman"/>
                <w:sz w:val="24"/>
                <w:szCs w:val="24"/>
                <w:lang w:eastAsia="lv-LV"/>
              </w:rPr>
              <w:t xml:space="preserve">ētas iepirkumu prasības jaunām sistēmām un </w:t>
            </w:r>
            <w:r w:rsidR="009771D1">
              <w:rPr>
                <w:rFonts w:ascii="Times New Roman" w:hAnsi="Times New Roman" w:cs="Times New Roman"/>
                <w:sz w:val="24"/>
                <w:szCs w:val="24"/>
                <w:lang w:eastAsia="lv-LV"/>
              </w:rPr>
              <w:t xml:space="preserve">esošo </w:t>
            </w:r>
            <w:r w:rsidR="00C80074">
              <w:rPr>
                <w:rFonts w:ascii="Times New Roman" w:hAnsi="Times New Roman" w:cs="Times New Roman"/>
                <w:sz w:val="24"/>
                <w:szCs w:val="24"/>
                <w:lang w:eastAsia="lv-LV"/>
              </w:rPr>
              <w:t>sistēmu uzlabojumiem.</w:t>
            </w:r>
            <w:r w:rsidR="00D5743B">
              <w:rPr>
                <w:rFonts w:ascii="Times New Roman" w:hAnsi="Times New Roman" w:cs="Times New Roman"/>
                <w:sz w:val="24"/>
                <w:szCs w:val="24"/>
                <w:lang w:eastAsia="lv-LV"/>
              </w:rPr>
              <w:t xml:space="preserve"> Saskaņā ar </w:t>
            </w:r>
            <w:r w:rsidR="00F05E7C">
              <w:rPr>
                <w:rFonts w:ascii="Times New Roman" w:hAnsi="Times New Roman" w:cs="Times New Roman"/>
                <w:sz w:val="24"/>
                <w:szCs w:val="24"/>
                <w:lang w:eastAsia="lv-LV"/>
              </w:rPr>
              <w:t xml:space="preserve">šiem </w:t>
            </w:r>
            <w:r w:rsidR="00D5743B">
              <w:rPr>
                <w:rFonts w:ascii="Times New Roman" w:hAnsi="Times New Roman" w:cs="Times New Roman"/>
                <w:sz w:val="24"/>
                <w:szCs w:val="24"/>
                <w:lang w:eastAsia="lv-LV"/>
              </w:rPr>
              <w:t xml:space="preserve">noteikumiem personām, </w:t>
            </w:r>
            <w:r w:rsidR="00B66BE5">
              <w:rPr>
                <w:rFonts w:ascii="Times New Roman" w:hAnsi="Times New Roman" w:cs="Times New Roman"/>
                <w:sz w:val="24"/>
                <w:szCs w:val="24"/>
                <w:lang w:eastAsia="lv-LV"/>
              </w:rPr>
              <w:t>kuras</w:t>
            </w:r>
            <w:r w:rsidR="00D5743B">
              <w:rPr>
                <w:rFonts w:ascii="Times New Roman" w:hAnsi="Times New Roman" w:cs="Times New Roman"/>
                <w:sz w:val="24"/>
                <w:szCs w:val="24"/>
                <w:lang w:eastAsia="lv-LV"/>
              </w:rPr>
              <w:t xml:space="preserve"> piedalās šādos iepirkumos</w:t>
            </w:r>
            <w:r w:rsidR="00B66BE5">
              <w:rPr>
                <w:rFonts w:ascii="Times New Roman" w:hAnsi="Times New Roman" w:cs="Times New Roman"/>
                <w:sz w:val="24"/>
                <w:szCs w:val="24"/>
                <w:lang w:eastAsia="lv-LV"/>
              </w:rPr>
              <w:t>,</w:t>
            </w:r>
            <w:r w:rsidR="00D5743B">
              <w:rPr>
                <w:rFonts w:ascii="Times New Roman" w:hAnsi="Times New Roman" w:cs="Times New Roman"/>
                <w:sz w:val="24"/>
                <w:szCs w:val="24"/>
                <w:lang w:eastAsia="lv-LV"/>
              </w:rPr>
              <w:t xml:space="preserve"> būs aizliegt</w:t>
            </w:r>
            <w:r w:rsidR="00BF7982">
              <w:rPr>
                <w:rFonts w:ascii="Times New Roman" w:hAnsi="Times New Roman" w:cs="Times New Roman"/>
                <w:sz w:val="24"/>
                <w:szCs w:val="24"/>
                <w:lang w:eastAsia="lv-LV"/>
              </w:rPr>
              <w:t>s</w:t>
            </w:r>
            <w:r w:rsidR="00D5743B">
              <w:rPr>
                <w:rFonts w:ascii="Times New Roman" w:hAnsi="Times New Roman" w:cs="Times New Roman"/>
                <w:sz w:val="24"/>
                <w:szCs w:val="24"/>
                <w:lang w:eastAsia="lv-LV"/>
              </w:rPr>
              <w:t xml:space="preserve"> līgumā iekļaut punktu, kas ierobežo Autortiesību likuma 29.</w:t>
            </w:r>
            <w:r w:rsidR="00BF7982">
              <w:rPr>
                <w:rFonts w:ascii="Times New Roman" w:hAnsi="Times New Roman" w:cs="Times New Roman"/>
                <w:sz w:val="24"/>
                <w:szCs w:val="24"/>
                <w:lang w:eastAsia="lv-LV"/>
              </w:rPr>
              <w:t> </w:t>
            </w:r>
            <w:r w:rsidR="00D5743B">
              <w:rPr>
                <w:rFonts w:ascii="Times New Roman" w:hAnsi="Times New Roman" w:cs="Times New Roman"/>
                <w:sz w:val="24"/>
                <w:szCs w:val="24"/>
                <w:lang w:eastAsia="lv-LV"/>
              </w:rPr>
              <w:t xml:space="preserve">panta pirmajā daļā noteiktās tiesības, līdz ar to datorprogrammas </w:t>
            </w:r>
            <w:r w:rsidR="00D5743B" w:rsidRPr="00D5743B">
              <w:rPr>
                <w:rFonts w:ascii="Times New Roman" w:hAnsi="Times New Roman" w:cs="Times New Roman"/>
                <w:sz w:val="24"/>
                <w:szCs w:val="24"/>
                <w:lang w:eastAsia="lv-LV"/>
              </w:rPr>
              <w:t xml:space="preserve">reproducēšanai, tulkošanai, adaptēšanai vai jebkādai citādai pārveidošanai un šo darbību rezultātu reproducēšanai </w:t>
            </w:r>
            <w:r w:rsidR="00D5743B">
              <w:rPr>
                <w:rFonts w:ascii="Times New Roman" w:hAnsi="Times New Roman" w:cs="Times New Roman"/>
                <w:sz w:val="24"/>
                <w:szCs w:val="24"/>
                <w:lang w:eastAsia="lv-LV"/>
              </w:rPr>
              <w:t>nebūs</w:t>
            </w:r>
            <w:r w:rsidR="00D5743B" w:rsidRPr="00D5743B">
              <w:rPr>
                <w:rFonts w:ascii="Times New Roman" w:hAnsi="Times New Roman" w:cs="Times New Roman"/>
                <w:sz w:val="24"/>
                <w:szCs w:val="24"/>
                <w:lang w:eastAsia="lv-LV"/>
              </w:rPr>
              <w:t xml:space="preserve"> nepieciešama īpaša autortiesību subjekta atļauja, ja vien šīs darbības (arī kļūdu labošana) ir nepieciešamas datorprogrammas lietošanai paredzētajam mērķim.</w:t>
            </w:r>
          </w:p>
          <w:p w:rsidR="00CB7125" w:rsidRDefault="00CB7125" w:rsidP="00D5743B">
            <w:pPr>
              <w:spacing w:after="0" w:line="240" w:lineRule="auto"/>
              <w:jc w:val="both"/>
              <w:rPr>
                <w:rFonts w:ascii="Times New Roman" w:hAnsi="Times New Roman" w:cs="Times New Roman"/>
                <w:sz w:val="24"/>
                <w:szCs w:val="24"/>
                <w:lang w:eastAsia="lv-LV"/>
              </w:rPr>
            </w:pPr>
          </w:p>
          <w:p w:rsidR="00CB7125" w:rsidRDefault="00C70551" w:rsidP="00D574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Ir k</w:t>
            </w:r>
            <w:r w:rsidR="00CB7125">
              <w:rPr>
                <w:rFonts w:ascii="Times New Roman" w:hAnsi="Times New Roman" w:cs="Times New Roman"/>
                <w:sz w:val="24"/>
                <w:szCs w:val="24"/>
                <w:lang w:eastAsia="lv-LV"/>
              </w:rPr>
              <w:t xml:space="preserve">onstatēti gadījumi, kad </w:t>
            </w:r>
            <w:r w:rsidR="00A541A3">
              <w:rPr>
                <w:rFonts w:ascii="Times New Roman" w:hAnsi="Times New Roman" w:cs="Times New Roman"/>
                <w:sz w:val="24"/>
                <w:szCs w:val="24"/>
                <w:lang w:eastAsia="lv-LV"/>
              </w:rPr>
              <w:t>sistēm</w:t>
            </w:r>
            <w:r w:rsidR="00E410D2">
              <w:rPr>
                <w:rFonts w:ascii="Times New Roman" w:hAnsi="Times New Roman" w:cs="Times New Roman"/>
                <w:sz w:val="24"/>
                <w:szCs w:val="24"/>
                <w:lang w:eastAsia="lv-LV"/>
              </w:rPr>
              <w:t xml:space="preserve">a </w:t>
            </w:r>
            <w:r w:rsidR="00A541A3">
              <w:rPr>
                <w:rFonts w:ascii="Times New Roman" w:hAnsi="Times New Roman" w:cs="Times New Roman"/>
                <w:sz w:val="24"/>
                <w:szCs w:val="24"/>
                <w:lang w:eastAsia="lv-LV"/>
              </w:rPr>
              <w:t>tiek kompromitēt</w:t>
            </w:r>
            <w:r w:rsidR="00E410D2">
              <w:rPr>
                <w:rFonts w:ascii="Times New Roman" w:hAnsi="Times New Roman" w:cs="Times New Roman"/>
                <w:sz w:val="24"/>
                <w:szCs w:val="24"/>
                <w:lang w:eastAsia="lv-LV"/>
              </w:rPr>
              <w:t>a</w:t>
            </w:r>
            <w:r w:rsidR="00A541A3">
              <w:rPr>
                <w:rFonts w:ascii="Times New Roman" w:hAnsi="Times New Roman" w:cs="Times New Roman"/>
                <w:sz w:val="24"/>
                <w:szCs w:val="24"/>
                <w:lang w:eastAsia="lv-LV"/>
              </w:rPr>
              <w:t xml:space="preserve">, jo </w:t>
            </w:r>
            <w:r w:rsidR="00E410D2">
              <w:rPr>
                <w:rFonts w:ascii="Times New Roman" w:hAnsi="Times New Roman" w:cs="Times New Roman"/>
                <w:sz w:val="24"/>
                <w:szCs w:val="24"/>
                <w:lang w:eastAsia="lv-LV"/>
              </w:rPr>
              <w:t xml:space="preserve">pieejamie </w:t>
            </w:r>
            <w:r w:rsidR="00A541A3">
              <w:rPr>
                <w:rFonts w:ascii="Times New Roman" w:hAnsi="Times New Roman" w:cs="Times New Roman"/>
                <w:sz w:val="24"/>
                <w:szCs w:val="24"/>
                <w:lang w:eastAsia="lv-LV"/>
              </w:rPr>
              <w:t xml:space="preserve">programmatūras atjauninājumi netiek uzlikti pietiekami laicīgi. Tajā pašā laikā ir manīti arī pretēji gadījumi, kad </w:t>
            </w:r>
            <w:r w:rsidR="00E410D2">
              <w:rPr>
                <w:rFonts w:ascii="Times New Roman" w:hAnsi="Times New Roman" w:cs="Times New Roman"/>
                <w:sz w:val="24"/>
                <w:szCs w:val="24"/>
                <w:lang w:eastAsia="lv-LV"/>
              </w:rPr>
              <w:t>nevajadzīgu</w:t>
            </w:r>
            <w:r w:rsidR="00A541A3">
              <w:rPr>
                <w:rFonts w:ascii="Times New Roman" w:hAnsi="Times New Roman" w:cs="Times New Roman"/>
                <w:sz w:val="24"/>
                <w:szCs w:val="24"/>
                <w:lang w:eastAsia="lv-LV"/>
              </w:rPr>
              <w:t>, lai arī kritisku atjauninājumu uzlikšana noved pie sistēmas funkcionalitātes degradācijas.</w:t>
            </w:r>
            <w:r w:rsidR="00DC7BAA">
              <w:rPr>
                <w:rFonts w:ascii="Times New Roman" w:hAnsi="Times New Roman" w:cs="Times New Roman"/>
                <w:sz w:val="24"/>
                <w:szCs w:val="24"/>
                <w:lang w:eastAsia="lv-LV"/>
              </w:rPr>
              <w:t xml:space="preserve"> </w:t>
            </w:r>
            <w:r w:rsidR="009771D1">
              <w:rPr>
                <w:rFonts w:ascii="Times New Roman" w:hAnsi="Times New Roman" w:cs="Times New Roman"/>
                <w:sz w:val="24"/>
                <w:szCs w:val="24"/>
                <w:lang w:eastAsia="lv-LV"/>
              </w:rPr>
              <w:t xml:space="preserve">Tādēļ </w:t>
            </w:r>
            <w:r w:rsidR="008A68C1">
              <w:rPr>
                <w:rFonts w:ascii="Times New Roman" w:hAnsi="Times New Roman" w:cs="Times New Roman"/>
                <w:sz w:val="24"/>
                <w:szCs w:val="24"/>
                <w:lang w:eastAsia="lv-LV"/>
              </w:rPr>
              <w:t xml:space="preserve">noteikumu projekts </w:t>
            </w:r>
            <w:r w:rsidR="00E410D2">
              <w:rPr>
                <w:rFonts w:ascii="Times New Roman" w:hAnsi="Times New Roman" w:cs="Times New Roman"/>
                <w:sz w:val="24"/>
                <w:szCs w:val="24"/>
                <w:lang w:eastAsia="lv-LV"/>
              </w:rPr>
              <w:t xml:space="preserve">paredz </w:t>
            </w:r>
            <w:r w:rsidR="00672C5D">
              <w:rPr>
                <w:rFonts w:ascii="Times New Roman" w:hAnsi="Times New Roman" w:cs="Times New Roman"/>
                <w:sz w:val="24"/>
                <w:szCs w:val="24"/>
                <w:lang w:eastAsia="lv-LV"/>
              </w:rPr>
              <w:t xml:space="preserve">institūcijām </w:t>
            </w:r>
            <w:r w:rsidR="008A68C1">
              <w:rPr>
                <w:rFonts w:ascii="Times New Roman" w:hAnsi="Times New Roman" w:cs="Times New Roman"/>
                <w:sz w:val="24"/>
                <w:szCs w:val="24"/>
                <w:lang w:eastAsia="lv-LV"/>
              </w:rPr>
              <w:t>tiesības un pien</w:t>
            </w:r>
            <w:r w:rsidR="00672C5D">
              <w:rPr>
                <w:rFonts w:ascii="Times New Roman" w:hAnsi="Times New Roman" w:cs="Times New Roman"/>
                <w:sz w:val="24"/>
                <w:szCs w:val="24"/>
                <w:lang w:eastAsia="lv-LV"/>
              </w:rPr>
              <w:t xml:space="preserve">ākumus </w:t>
            </w:r>
            <w:r w:rsidR="00E410D2">
              <w:rPr>
                <w:rFonts w:ascii="Times New Roman" w:hAnsi="Times New Roman" w:cs="Times New Roman"/>
                <w:sz w:val="24"/>
                <w:szCs w:val="24"/>
                <w:lang w:eastAsia="lv-LV"/>
              </w:rPr>
              <w:t xml:space="preserve">izvērtēt </w:t>
            </w:r>
            <w:r w:rsidR="008A68C1">
              <w:rPr>
                <w:rFonts w:ascii="Times New Roman" w:hAnsi="Times New Roman" w:cs="Times New Roman"/>
                <w:sz w:val="24"/>
                <w:szCs w:val="24"/>
                <w:lang w:eastAsia="lv-LV"/>
              </w:rPr>
              <w:t>pieejamo programmatūras atjauninājumu nepieciešamību.</w:t>
            </w:r>
          </w:p>
          <w:p w:rsidR="00DE4834" w:rsidRDefault="00DE4834" w:rsidP="00D5743B">
            <w:pPr>
              <w:spacing w:after="0" w:line="240" w:lineRule="auto"/>
              <w:jc w:val="both"/>
              <w:rPr>
                <w:rFonts w:ascii="Times New Roman" w:hAnsi="Times New Roman" w:cs="Times New Roman"/>
                <w:sz w:val="24"/>
                <w:szCs w:val="24"/>
                <w:lang w:eastAsia="lv-LV"/>
              </w:rPr>
            </w:pPr>
          </w:p>
          <w:p w:rsidR="003246F2" w:rsidRDefault="00DE4834" w:rsidP="00D574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Praksē bieži vien nākas saskarties ar situāciju, kad informācijas sistēma pārstāj (nespēj) funkcionēt pēc programmatūras atjauninājumu piemērošanas, taču pārlieku lielā drošības riska dēļ nav iespējams atlikt programmatūras atjauninājumu piemērošanu.</w:t>
            </w:r>
          </w:p>
          <w:p w:rsidR="003246F2" w:rsidRDefault="003246F2" w:rsidP="00D5743B">
            <w:pPr>
              <w:spacing w:after="0" w:line="240" w:lineRule="auto"/>
              <w:jc w:val="both"/>
              <w:rPr>
                <w:rFonts w:ascii="Times New Roman" w:hAnsi="Times New Roman" w:cs="Times New Roman"/>
                <w:i/>
                <w:sz w:val="24"/>
                <w:szCs w:val="24"/>
                <w:lang w:eastAsia="lv-LV"/>
              </w:rPr>
            </w:pPr>
          </w:p>
          <w:p w:rsidR="004E5E0C" w:rsidRPr="00171DBF" w:rsidRDefault="00DE4834" w:rsidP="00D5743B">
            <w:pPr>
              <w:spacing w:after="0" w:line="240" w:lineRule="auto"/>
              <w:jc w:val="both"/>
              <w:rPr>
                <w:rFonts w:ascii="Times New Roman" w:hAnsi="Times New Roman" w:cs="Times New Roman"/>
                <w:sz w:val="24"/>
                <w:szCs w:val="24"/>
                <w:lang w:eastAsia="lv-LV"/>
              </w:rPr>
            </w:pPr>
            <w:r w:rsidRPr="003246F2">
              <w:rPr>
                <w:rFonts w:ascii="Times New Roman" w:hAnsi="Times New Roman" w:cs="Times New Roman"/>
                <w:i/>
                <w:sz w:val="24"/>
                <w:szCs w:val="24"/>
                <w:lang w:eastAsia="lv-LV"/>
              </w:rPr>
              <w:t>Java</w:t>
            </w:r>
            <w:r>
              <w:rPr>
                <w:rFonts w:ascii="Times New Roman" w:hAnsi="Times New Roman" w:cs="Times New Roman"/>
                <w:sz w:val="24"/>
                <w:szCs w:val="24"/>
                <w:lang w:eastAsia="lv-LV"/>
              </w:rPr>
              <w:t xml:space="preserve"> ir programmatūra</w:t>
            </w:r>
            <w:r w:rsidR="003246F2">
              <w:rPr>
                <w:rFonts w:ascii="Times New Roman" w:hAnsi="Times New Roman" w:cs="Times New Roman"/>
                <w:sz w:val="24"/>
                <w:szCs w:val="24"/>
                <w:lang w:eastAsia="lv-LV"/>
              </w:rPr>
              <w:t xml:space="preserve">, uz kuras bāzes veidotas daudzas informācijas sistēmas. </w:t>
            </w:r>
            <w:r w:rsidR="0041032F">
              <w:rPr>
                <w:rFonts w:ascii="Times New Roman" w:hAnsi="Times New Roman" w:cs="Times New Roman"/>
                <w:sz w:val="24"/>
                <w:szCs w:val="24"/>
                <w:lang w:eastAsia="lv-LV"/>
              </w:rPr>
              <w:t>Diemžēl p</w:t>
            </w:r>
            <w:r w:rsidR="003246F2">
              <w:rPr>
                <w:rFonts w:ascii="Times New Roman" w:hAnsi="Times New Roman" w:cs="Times New Roman"/>
                <w:sz w:val="24"/>
                <w:szCs w:val="24"/>
                <w:lang w:eastAsia="lv-LV"/>
              </w:rPr>
              <w:t>arasti informācijas sistēmas tiek veidotas tā, ka tās ir atkarīg</w:t>
            </w:r>
            <w:r w:rsidR="0041032F">
              <w:rPr>
                <w:rFonts w:ascii="Times New Roman" w:hAnsi="Times New Roman" w:cs="Times New Roman"/>
                <w:sz w:val="24"/>
                <w:szCs w:val="24"/>
                <w:lang w:eastAsia="lv-LV"/>
              </w:rPr>
              <w:t>a</w:t>
            </w:r>
            <w:r w:rsidR="003246F2">
              <w:rPr>
                <w:rFonts w:ascii="Times New Roman" w:hAnsi="Times New Roman" w:cs="Times New Roman"/>
                <w:sz w:val="24"/>
                <w:szCs w:val="24"/>
                <w:lang w:eastAsia="lv-LV"/>
              </w:rPr>
              <w:t xml:space="preserve">s no </w:t>
            </w:r>
            <w:r w:rsidR="003246F2">
              <w:rPr>
                <w:rFonts w:ascii="Times New Roman" w:hAnsi="Times New Roman" w:cs="Times New Roman"/>
                <w:sz w:val="24"/>
                <w:szCs w:val="24"/>
                <w:lang w:eastAsia="lv-LV"/>
              </w:rPr>
              <w:lastRenderedPageBreak/>
              <w:t xml:space="preserve">konkrētas </w:t>
            </w:r>
            <w:r w:rsidR="003246F2" w:rsidRPr="003246F2">
              <w:rPr>
                <w:rFonts w:ascii="Times New Roman" w:hAnsi="Times New Roman" w:cs="Times New Roman"/>
                <w:i/>
                <w:sz w:val="24"/>
                <w:szCs w:val="24"/>
                <w:lang w:eastAsia="lv-LV"/>
              </w:rPr>
              <w:t>Java</w:t>
            </w:r>
            <w:r w:rsidR="003246F2">
              <w:rPr>
                <w:rFonts w:ascii="Times New Roman" w:hAnsi="Times New Roman" w:cs="Times New Roman"/>
                <w:sz w:val="24"/>
                <w:szCs w:val="24"/>
                <w:lang w:eastAsia="lv-LV"/>
              </w:rPr>
              <w:t xml:space="preserve"> versijas, bet drošības problēmas šajā programmatūrā tiek atklātas gana bieži. Piemēram, 2013. gadā tika atklātas vairāk kā 10 dažādas ievainojamības, kas novērtētas ar nopietnību vismaz 9,3 no 10 ballēm. Līdz ar to noteikumu projekts paredz </w:t>
            </w:r>
            <w:r w:rsidR="004E5E0C">
              <w:rPr>
                <w:rFonts w:ascii="Times New Roman" w:hAnsi="Times New Roman" w:cs="Times New Roman"/>
                <w:sz w:val="24"/>
                <w:szCs w:val="24"/>
                <w:lang w:eastAsia="lv-LV"/>
              </w:rPr>
              <w:t xml:space="preserve">dot iespēju </w:t>
            </w:r>
            <w:r w:rsidR="003246F2">
              <w:rPr>
                <w:rFonts w:ascii="Times New Roman" w:hAnsi="Times New Roman" w:cs="Times New Roman"/>
                <w:sz w:val="24"/>
                <w:szCs w:val="24"/>
                <w:lang w:eastAsia="lv-LV"/>
              </w:rPr>
              <w:t>sistēmas atbalsta nodrošināšanas periodā</w:t>
            </w:r>
            <w:r w:rsidR="004E5E0C">
              <w:t xml:space="preserve"> </w:t>
            </w:r>
            <w:r w:rsidR="004E5E0C" w:rsidRPr="004E5E0C">
              <w:rPr>
                <w:rFonts w:ascii="Times New Roman" w:hAnsi="Times New Roman" w:cs="Times New Roman"/>
                <w:sz w:val="24"/>
                <w:szCs w:val="24"/>
                <w:lang w:eastAsia="lv-LV"/>
              </w:rPr>
              <w:t>turpināt sistēmas ekspluatēšanu ar jaunāk</w:t>
            </w:r>
            <w:r w:rsidR="0041032F">
              <w:rPr>
                <w:rFonts w:ascii="Times New Roman" w:hAnsi="Times New Roman" w:cs="Times New Roman"/>
                <w:sz w:val="24"/>
                <w:szCs w:val="24"/>
                <w:lang w:eastAsia="lv-LV"/>
              </w:rPr>
              <w:t>aj</w:t>
            </w:r>
            <w:r w:rsidR="004E5E0C" w:rsidRPr="004E5E0C">
              <w:rPr>
                <w:rFonts w:ascii="Times New Roman" w:hAnsi="Times New Roman" w:cs="Times New Roman"/>
                <w:sz w:val="24"/>
                <w:szCs w:val="24"/>
                <w:lang w:eastAsia="lv-LV"/>
              </w:rPr>
              <w:t>ām programmnodrošinājuma</w:t>
            </w:r>
            <w:r w:rsidR="004E5E0C">
              <w:rPr>
                <w:rFonts w:ascii="Times New Roman" w:hAnsi="Times New Roman" w:cs="Times New Roman"/>
                <w:sz w:val="24"/>
                <w:szCs w:val="24"/>
                <w:lang w:eastAsia="lv-LV"/>
              </w:rPr>
              <w:t xml:space="preserve"> versijām.</w:t>
            </w:r>
          </w:p>
          <w:p w:rsidR="0038757C" w:rsidRDefault="0038757C" w:rsidP="005B109F">
            <w:pPr>
              <w:spacing w:after="0" w:line="240" w:lineRule="auto"/>
              <w:jc w:val="both"/>
              <w:rPr>
                <w:rFonts w:ascii="Times New Roman" w:hAnsi="Times New Roman" w:cs="Times New Roman"/>
                <w:sz w:val="24"/>
                <w:szCs w:val="24"/>
                <w:lang w:eastAsia="lv-LV"/>
              </w:rPr>
            </w:pPr>
          </w:p>
          <w:p w:rsidR="00CD5BCC" w:rsidRDefault="00CD5BCC" w:rsidP="005B109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Vienlīdz svarīgi ir nodrošināt arī </w:t>
            </w:r>
            <w:r w:rsidRPr="00CD5BCC">
              <w:rPr>
                <w:rFonts w:ascii="Times New Roman" w:hAnsi="Times New Roman" w:cs="Times New Roman"/>
                <w:sz w:val="24"/>
                <w:szCs w:val="24"/>
                <w:lang w:eastAsia="lv-LV"/>
              </w:rPr>
              <w:t>sistēmas auditācijas pierakstu veidošan</w:t>
            </w:r>
            <w:r w:rsidR="0041032F">
              <w:rPr>
                <w:rFonts w:ascii="Times New Roman" w:hAnsi="Times New Roman" w:cs="Times New Roman"/>
                <w:sz w:val="24"/>
                <w:szCs w:val="24"/>
                <w:lang w:eastAsia="lv-LV"/>
              </w:rPr>
              <w:t>u</w:t>
            </w:r>
            <w:r w:rsidRPr="00CD5BCC">
              <w:rPr>
                <w:rFonts w:ascii="Times New Roman" w:hAnsi="Times New Roman" w:cs="Times New Roman"/>
                <w:sz w:val="24"/>
                <w:szCs w:val="24"/>
                <w:lang w:eastAsia="lv-LV"/>
              </w:rPr>
              <w:t xml:space="preserve"> un uzglabāšan</w:t>
            </w:r>
            <w:r w:rsidR="0041032F">
              <w:rPr>
                <w:rFonts w:ascii="Times New Roman" w:hAnsi="Times New Roman" w:cs="Times New Roman"/>
                <w:sz w:val="24"/>
                <w:szCs w:val="24"/>
                <w:lang w:eastAsia="lv-LV"/>
              </w:rPr>
              <w:t>u</w:t>
            </w:r>
            <w:r w:rsidRPr="00CD5BCC">
              <w:rPr>
                <w:rFonts w:ascii="Times New Roman" w:hAnsi="Times New Roman" w:cs="Times New Roman"/>
                <w:sz w:val="24"/>
                <w:szCs w:val="24"/>
                <w:lang w:eastAsia="lv-LV"/>
              </w:rPr>
              <w:t xml:space="preserve"> vismaz 6 mēnešus</w:t>
            </w:r>
            <w:proofErr w:type="gramStart"/>
            <w:r w:rsidRPr="00CD5BCC">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proofErr w:type="gramEnd"/>
            <w:r>
              <w:rPr>
                <w:rFonts w:ascii="Times New Roman" w:hAnsi="Times New Roman" w:cs="Times New Roman"/>
                <w:sz w:val="24"/>
                <w:szCs w:val="24"/>
                <w:lang w:eastAsia="lv-LV"/>
              </w:rPr>
              <w:t>(paaugstinātas drošības sistēmām – 18 mēnešus) pēc ieraksta izdarīšanas. Sistēmas auditācijas pierakstos jāglabā vismaz tāda informācija, lai</w:t>
            </w:r>
            <w:r w:rsidRPr="00CD5BCC">
              <w:rPr>
                <w:rFonts w:ascii="Times New Roman" w:hAnsi="Times New Roman" w:cs="Times New Roman"/>
                <w:sz w:val="24"/>
                <w:szCs w:val="24"/>
                <w:lang w:eastAsia="lv-LV"/>
              </w:rPr>
              <w:tab/>
              <w:t xml:space="preserve">jebkura piekļuve sistēmai </w:t>
            </w:r>
            <w:r>
              <w:rPr>
                <w:rFonts w:ascii="Times New Roman" w:hAnsi="Times New Roman" w:cs="Times New Roman"/>
                <w:sz w:val="24"/>
                <w:szCs w:val="24"/>
                <w:lang w:eastAsia="lv-LV"/>
              </w:rPr>
              <w:t xml:space="preserve">būtu </w:t>
            </w:r>
            <w:r w:rsidRPr="00CD5BCC">
              <w:rPr>
                <w:rFonts w:ascii="Times New Roman" w:hAnsi="Times New Roman" w:cs="Times New Roman"/>
                <w:sz w:val="24"/>
                <w:szCs w:val="24"/>
                <w:lang w:eastAsia="lv-LV"/>
              </w:rPr>
              <w:t>izsekojama līdz konkrētam sistēmas lietotāja kontam vai interneta prot</w:t>
            </w:r>
            <w:r>
              <w:rPr>
                <w:rFonts w:ascii="Times New Roman" w:hAnsi="Times New Roman" w:cs="Times New Roman"/>
                <w:sz w:val="24"/>
                <w:szCs w:val="24"/>
                <w:lang w:eastAsia="lv-LV"/>
              </w:rPr>
              <w:t>okola adresei.</w:t>
            </w:r>
          </w:p>
          <w:p w:rsidR="00CD5BCC" w:rsidRDefault="00CD5BCC" w:rsidP="005B109F">
            <w:pPr>
              <w:spacing w:after="0" w:line="240" w:lineRule="auto"/>
              <w:jc w:val="both"/>
              <w:rPr>
                <w:rFonts w:ascii="Times New Roman" w:hAnsi="Times New Roman" w:cs="Times New Roman"/>
                <w:sz w:val="24"/>
                <w:szCs w:val="24"/>
                <w:lang w:eastAsia="lv-LV"/>
              </w:rPr>
            </w:pPr>
          </w:p>
          <w:p w:rsidR="0008454E" w:rsidRDefault="0008454E" w:rsidP="005B109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Noteikumu projektā paredzētais ierobežojums izvietot sistēmu ārpus Eiropas Savienības vai Eiropas Ekonomikas zonas </w:t>
            </w:r>
            <w:r w:rsidR="005C141A">
              <w:rPr>
                <w:rFonts w:ascii="Times New Roman" w:hAnsi="Times New Roman" w:cs="Times New Roman"/>
                <w:sz w:val="24"/>
                <w:szCs w:val="24"/>
                <w:lang w:eastAsia="lv-LV"/>
              </w:rPr>
              <w:t xml:space="preserve">veidots saskaņā ar </w:t>
            </w:r>
            <w:r>
              <w:rPr>
                <w:rFonts w:ascii="Times New Roman" w:hAnsi="Times New Roman" w:cs="Times New Roman"/>
                <w:sz w:val="24"/>
                <w:szCs w:val="24"/>
                <w:lang w:eastAsia="lv-LV"/>
              </w:rPr>
              <w:t>Fizisko personu datu aizsardzības likumā noteiktajiem ierobežojumiem.</w:t>
            </w:r>
          </w:p>
          <w:p w:rsidR="0008454E" w:rsidRPr="00171DBF" w:rsidRDefault="0008454E" w:rsidP="005B109F">
            <w:pPr>
              <w:spacing w:after="0" w:line="240" w:lineRule="auto"/>
              <w:jc w:val="both"/>
              <w:rPr>
                <w:rFonts w:ascii="Times New Roman" w:hAnsi="Times New Roman" w:cs="Times New Roman"/>
                <w:sz w:val="24"/>
                <w:szCs w:val="24"/>
                <w:lang w:eastAsia="lv-LV"/>
              </w:rPr>
            </w:pPr>
          </w:p>
          <w:p w:rsidR="009E78C6" w:rsidRPr="00171DBF" w:rsidRDefault="0038757C" w:rsidP="00AA27BD">
            <w:pPr>
              <w:spacing w:after="0" w:line="240" w:lineRule="auto"/>
              <w:jc w:val="both"/>
              <w:rPr>
                <w:rFonts w:ascii="Times New Roman" w:hAnsi="Times New Roman" w:cs="Times New Roman"/>
                <w:sz w:val="24"/>
                <w:szCs w:val="24"/>
              </w:rPr>
            </w:pPr>
            <w:r w:rsidRPr="00171DBF">
              <w:rPr>
                <w:rFonts w:ascii="Times New Roman" w:hAnsi="Times New Roman" w:cs="Times New Roman"/>
                <w:sz w:val="24"/>
                <w:szCs w:val="24"/>
              </w:rPr>
              <w:t>Ņemot vērā noteikumu projekta galveno auditoriju – to</w:t>
            </w:r>
            <w:r w:rsidR="0097596B">
              <w:rPr>
                <w:rFonts w:ascii="Times New Roman" w:hAnsi="Times New Roman" w:cs="Times New Roman"/>
                <w:sz w:val="24"/>
                <w:szCs w:val="24"/>
              </w:rPr>
              <w:t>s</w:t>
            </w:r>
            <w:r w:rsidRPr="00171DBF">
              <w:rPr>
                <w:rFonts w:ascii="Times New Roman" w:hAnsi="Times New Roman" w:cs="Times New Roman"/>
                <w:sz w:val="24"/>
                <w:szCs w:val="24"/>
              </w:rPr>
              <w:t xml:space="preserve"> informācijas sistēmu turētājus, kas šobrīd nav </w:t>
            </w:r>
            <w:r w:rsidR="00772643">
              <w:rPr>
                <w:rFonts w:ascii="Times New Roman" w:hAnsi="Times New Roman" w:cs="Times New Roman"/>
                <w:sz w:val="24"/>
                <w:szCs w:val="24"/>
              </w:rPr>
              <w:t xml:space="preserve">pievērsuši pietiekamu uzmanību </w:t>
            </w:r>
            <w:r w:rsidR="00AA27BD" w:rsidRPr="00171DBF">
              <w:rPr>
                <w:rFonts w:ascii="Times New Roman" w:hAnsi="Times New Roman" w:cs="Times New Roman"/>
                <w:sz w:val="24"/>
                <w:szCs w:val="24"/>
              </w:rPr>
              <w:t>IKT drošības jautājumiem</w:t>
            </w:r>
            <w:r w:rsidR="0097596B">
              <w:rPr>
                <w:rFonts w:ascii="Times New Roman" w:hAnsi="Times New Roman" w:cs="Times New Roman"/>
                <w:sz w:val="24"/>
                <w:szCs w:val="24"/>
              </w:rPr>
              <w:t xml:space="preserve"> –</w:t>
            </w:r>
            <w:r w:rsidR="00AA27BD" w:rsidRPr="00171DBF">
              <w:rPr>
                <w:rFonts w:ascii="Times New Roman" w:hAnsi="Times New Roman" w:cs="Times New Roman"/>
                <w:sz w:val="24"/>
                <w:szCs w:val="24"/>
              </w:rPr>
              <w:t xml:space="preserve"> noteikumu projekts rakstīts tādā valodā, lai to būtu pēc iespējas vieglāk uztvert arī tiem, kas </w:t>
            </w:r>
            <w:r w:rsidR="00CB4D64">
              <w:rPr>
                <w:rFonts w:ascii="Times New Roman" w:hAnsi="Times New Roman" w:cs="Times New Roman"/>
                <w:sz w:val="24"/>
                <w:szCs w:val="24"/>
              </w:rPr>
              <w:t>nepārzina</w:t>
            </w:r>
            <w:r w:rsidR="00AA27BD" w:rsidRPr="00171DBF">
              <w:rPr>
                <w:rFonts w:ascii="Times New Roman" w:hAnsi="Times New Roman" w:cs="Times New Roman"/>
                <w:sz w:val="24"/>
                <w:szCs w:val="24"/>
              </w:rPr>
              <w:t xml:space="preserve"> IKT drošīb</w:t>
            </w:r>
            <w:r w:rsidR="00CB4D64">
              <w:rPr>
                <w:rFonts w:ascii="Times New Roman" w:hAnsi="Times New Roman" w:cs="Times New Roman"/>
                <w:sz w:val="24"/>
                <w:szCs w:val="24"/>
              </w:rPr>
              <w:t>as teoriju</w:t>
            </w:r>
            <w:r w:rsidR="00AA27BD" w:rsidRPr="00171DBF">
              <w:rPr>
                <w:rFonts w:ascii="Times New Roman" w:hAnsi="Times New Roman" w:cs="Times New Roman"/>
                <w:sz w:val="24"/>
                <w:szCs w:val="24"/>
              </w:rPr>
              <w:t>.</w:t>
            </w:r>
          </w:p>
          <w:p w:rsidR="009E78C6" w:rsidRPr="00171DBF" w:rsidRDefault="009E78C6" w:rsidP="00AA27BD">
            <w:pPr>
              <w:spacing w:after="0" w:line="240" w:lineRule="auto"/>
              <w:jc w:val="both"/>
              <w:rPr>
                <w:rFonts w:ascii="Times New Roman" w:hAnsi="Times New Roman" w:cs="Times New Roman"/>
                <w:sz w:val="24"/>
                <w:szCs w:val="24"/>
              </w:rPr>
            </w:pPr>
          </w:p>
          <w:p w:rsidR="009E78C6" w:rsidRPr="00171DBF" w:rsidRDefault="009E78C6" w:rsidP="009771D1">
            <w:pPr>
              <w:spacing w:after="0" w:line="240" w:lineRule="auto"/>
              <w:jc w:val="both"/>
              <w:rPr>
                <w:rFonts w:ascii="Times New Roman" w:hAnsi="Times New Roman" w:cs="Times New Roman"/>
                <w:sz w:val="24"/>
                <w:szCs w:val="24"/>
              </w:rPr>
            </w:pPr>
            <w:r w:rsidRPr="00171DBF">
              <w:rPr>
                <w:rFonts w:ascii="Times New Roman" w:hAnsi="Times New Roman" w:cs="Times New Roman"/>
                <w:sz w:val="24"/>
                <w:szCs w:val="24"/>
              </w:rPr>
              <w:t xml:space="preserve">Vienlaikus apzinoties, ka </w:t>
            </w:r>
            <w:r w:rsidR="006564AA">
              <w:rPr>
                <w:rFonts w:ascii="Times New Roman" w:hAnsi="Times New Roman" w:cs="Times New Roman"/>
                <w:sz w:val="24"/>
                <w:szCs w:val="24"/>
              </w:rPr>
              <w:t>pamata</w:t>
            </w:r>
            <w:r w:rsidR="006564AA" w:rsidRPr="00171DBF">
              <w:rPr>
                <w:rFonts w:ascii="Times New Roman" w:hAnsi="Times New Roman" w:cs="Times New Roman"/>
                <w:sz w:val="24"/>
                <w:szCs w:val="24"/>
              </w:rPr>
              <w:t xml:space="preserve"> </w:t>
            </w:r>
            <w:r w:rsidRPr="00171DBF">
              <w:rPr>
                <w:rFonts w:ascii="Times New Roman" w:hAnsi="Times New Roman" w:cs="Times New Roman"/>
                <w:sz w:val="24"/>
                <w:szCs w:val="24"/>
              </w:rPr>
              <w:t xml:space="preserve">prasības pat nesasniegs daudzu būtisku informācijas sistēmu šā brīža drošības līmeni, noteikumu projekts paredz sistēmu dalījumu pamata un paaugstinātas drošības sistēmās. Paaugstinātas drošības sistēmām paredzēts prasīt </w:t>
            </w:r>
            <w:r w:rsidR="00B4461C">
              <w:rPr>
                <w:rFonts w:ascii="Times New Roman" w:hAnsi="Times New Roman" w:cs="Times New Roman"/>
                <w:sz w:val="24"/>
                <w:szCs w:val="24"/>
              </w:rPr>
              <w:t xml:space="preserve">ievērot </w:t>
            </w:r>
            <w:r w:rsidRPr="00171DBF">
              <w:rPr>
                <w:rFonts w:ascii="Times New Roman" w:hAnsi="Times New Roman" w:cs="Times New Roman"/>
                <w:sz w:val="24"/>
                <w:szCs w:val="24"/>
              </w:rPr>
              <w:t>papildu vispārējās drošības prasības un papildu tehniskās pras</w:t>
            </w:r>
            <w:r w:rsidR="0082766E" w:rsidRPr="00171DBF">
              <w:rPr>
                <w:rFonts w:ascii="Times New Roman" w:hAnsi="Times New Roman" w:cs="Times New Roman"/>
                <w:sz w:val="24"/>
                <w:szCs w:val="24"/>
              </w:rPr>
              <w:t>ības.</w:t>
            </w:r>
          </w:p>
        </w:tc>
      </w:tr>
      <w:tr w:rsidR="00171DBF" w:rsidRPr="00171DB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C42436" w:rsidRDefault="0082768E" w:rsidP="00273431">
            <w:pPr>
              <w:spacing w:after="0" w:line="240" w:lineRule="auto"/>
              <w:contextual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Projekta izstrādei organizēta neformāla darba grupa, kas sākotnēji izveidota 2014. gada 21. novembrī</w:t>
            </w:r>
            <w:r w:rsidR="00C42436">
              <w:rPr>
                <w:rFonts w:ascii="Times New Roman" w:hAnsi="Times New Roman" w:cs="Times New Roman"/>
                <w:iCs/>
                <w:sz w:val="24"/>
                <w:szCs w:val="24"/>
                <w:lang w:eastAsia="lv-LV"/>
              </w:rPr>
              <w:t>.</w:t>
            </w:r>
          </w:p>
          <w:p w:rsidR="00C42436" w:rsidRDefault="00C42436" w:rsidP="00273431">
            <w:pPr>
              <w:spacing w:after="0" w:line="240" w:lineRule="auto"/>
              <w:contextualSpacing/>
              <w:jc w:val="both"/>
              <w:rPr>
                <w:rFonts w:ascii="Times New Roman" w:hAnsi="Times New Roman" w:cs="Times New Roman"/>
                <w:iCs/>
                <w:sz w:val="24"/>
                <w:szCs w:val="24"/>
                <w:lang w:eastAsia="lv-LV"/>
              </w:rPr>
            </w:pPr>
          </w:p>
          <w:p w:rsidR="00273431" w:rsidRDefault="00273431" w:rsidP="00273431">
            <w:pPr>
              <w:spacing w:after="0" w:line="240" w:lineRule="auto"/>
              <w:contextual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Noteikumu p</w:t>
            </w:r>
            <w:r w:rsidRPr="00171DBF">
              <w:rPr>
                <w:rFonts w:ascii="Times New Roman" w:hAnsi="Times New Roman" w:cs="Times New Roman"/>
                <w:iCs/>
                <w:sz w:val="24"/>
                <w:szCs w:val="24"/>
                <w:lang w:eastAsia="lv-LV"/>
              </w:rPr>
              <w:t>rojekts izstrādāts Aizsardzības ministrijā, piedaloties Satiksmes ministrija</w:t>
            </w:r>
            <w:r>
              <w:rPr>
                <w:rFonts w:ascii="Times New Roman" w:hAnsi="Times New Roman" w:cs="Times New Roman"/>
                <w:iCs/>
                <w:sz w:val="24"/>
                <w:szCs w:val="24"/>
                <w:lang w:eastAsia="lv-LV"/>
              </w:rPr>
              <w:t>i</w:t>
            </w:r>
            <w:r w:rsidRPr="00171DBF">
              <w:rPr>
                <w:rFonts w:ascii="Times New Roman" w:hAnsi="Times New Roman" w:cs="Times New Roman"/>
                <w:iCs/>
                <w:sz w:val="24"/>
                <w:szCs w:val="24"/>
                <w:lang w:eastAsia="lv-LV"/>
              </w:rPr>
              <w:t>, Vides aizsardzības un reģionālās attīstības ministrija</w:t>
            </w:r>
            <w:r>
              <w:rPr>
                <w:rFonts w:ascii="Times New Roman" w:hAnsi="Times New Roman" w:cs="Times New Roman"/>
                <w:iCs/>
                <w:sz w:val="24"/>
                <w:szCs w:val="24"/>
                <w:lang w:eastAsia="lv-LV"/>
              </w:rPr>
              <w:t>i</w:t>
            </w:r>
            <w:r w:rsidRPr="00171DBF">
              <w:rPr>
                <w:rFonts w:ascii="Times New Roman" w:hAnsi="Times New Roman" w:cs="Times New Roman"/>
                <w:iCs/>
                <w:sz w:val="24"/>
                <w:szCs w:val="24"/>
                <w:lang w:eastAsia="lv-LV"/>
              </w:rPr>
              <w:t>, Satversmes aizsardzības biroja</w:t>
            </w:r>
            <w:r>
              <w:rPr>
                <w:rFonts w:ascii="Times New Roman" w:hAnsi="Times New Roman" w:cs="Times New Roman"/>
                <w:iCs/>
                <w:sz w:val="24"/>
                <w:szCs w:val="24"/>
                <w:lang w:eastAsia="lv-LV"/>
              </w:rPr>
              <w:t>m</w:t>
            </w:r>
            <w:r w:rsidRPr="00171DBF">
              <w:rPr>
                <w:rFonts w:ascii="Times New Roman" w:hAnsi="Times New Roman" w:cs="Times New Roman"/>
                <w:iCs/>
                <w:sz w:val="24"/>
                <w:szCs w:val="24"/>
                <w:lang w:eastAsia="lv-LV"/>
              </w:rPr>
              <w:t>, Militārā</w:t>
            </w:r>
            <w:r>
              <w:rPr>
                <w:rFonts w:ascii="Times New Roman" w:hAnsi="Times New Roman" w:cs="Times New Roman"/>
                <w:iCs/>
                <w:sz w:val="24"/>
                <w:szCs w:val="24"/>
                <w:lang w:eastAsia="lv-LV"/>
              </w:rPr>
              <w:t>s</w:t>
            </w:r>
            <w:r w:rsidRPr="00171DBF">
              <w:rPr>
                <w:rFonts w:ascii="Times New Roman" w:hAnsi="Times New Roman" w:cs="Times New Roman"/>
                <w:iCs/>
                <w:sz w:val="24"/>
                <w:szCs w:val="24"/>
                <w:lang w:eastAsia="lv-LV"/>
              </w:rPr>
              <w:t xml:space="preserve"> izlūkošanas un drošības dienesta</w:t>
            </w:r>
            <w:r>
              <w:rPr>
                <w:rFonts w:ascii="Times New Roman" w:hAnsi="Times New Roman" w:cs="Times New Roman"/>
                <w:iCs/>
                <w:sz w:val="24"/>
                <w:szCs w:val="24"/>
                <w:lang w:eastAsia="lv-LV"/>
              </w:rPr>
              <w:t>m</w:t>
            </w:r>
            <w:r w:rsidRPr="00171DBF">
              <w:rPr>
                <w:rFonts w:ascii="Times New Roman" w:hAnsi="Times New Roman" w:cs="Times New Roman"/>
                <w:iCs/>
                <w:sz w:val="24"/>
                <w:szCs w:val="24"/>
                <w:lang w:eastAsia="lv-LV"/>
              </w:rPr>
              <w:t>, Drošības policija</w:t>
            </w:r>
            <w:r>
              <w:rPr>
                <w:rFonts w:ascii="Times New Roman" w:hAnsi="Times New Roman" w:cs="Times New Roman"/>
                <w:iCs/>
                <w:sz w:val="24"/>
                <w:szCs w:val="24"/>
                <w:lang w:eastAsia="lv-LV"/>
              </w:rPr>
              <w:t>i</w:t>
            </w:r>
            <w:r w:rsidRPr="00171DBF">
              <w:rPr>
                <w:rFonts w:ascii="Times New Roman" w:hAnsi="Times New Roman" w:cs="Times New Roman"/>
                <w:iCs/>
                <w:sz w:val="24"/>
                <w:szCs w:val="24"/>
                <w:lang w:eastAsia="lv-LV"/>
              </w:rPr>
              <w:t>, Valsts reģionālās attīstības aģentūra</w:t>
            </w:r>
            <w:r>
              <w:rPr>
                <w:rFonts w:ascii="Times New Roman" w:hAnsi="Times New Roman" w:cs="Times New Roman"/>
                <w:iCs/>
                <w:sz w:val="24"/>
                <w:szCs w:val="24"/>
                <w:lang w:eastAsia="lv-LV"/>
              </w:rPr>
              <w:t>i</w:t>
            </w:r>
            <w:r w:rsidRPr="00171DBF">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CERT.LV</w:t>
            </w:r>
            <w:r w:rsidRPr="00171DBF">
              <w:rPr>
                <w:rFonts w:ascii="Times New Roman" w:hAnsi="Times New Roman" w:cs="Times New Roman"/>
                <w:iCs/>
                <w:sz w:val="24"/>
                <w:szCs w:val="24"/>
                <w:lang w:eastAsia="lv-LV"/>
              </w:rPr>
              <w:t>, Latvija</w:t>
            </w:r>
            <w:r>
              <w:rPr>
                <w:rFonts w:ascii="Times New Roman" w:hAnsi="Times New Roman" w:cs="Times New Roman"/>
                <w:iCs/>
                <w:sz w:val="24"/>
                <w:szCs w:val="24"/>
                <w:lang w:eastAsia="lv-LV"/>
              </w:rPr>
              <w:t>s Pašvaldību savienībai, VAS „</w:t>
            </w:r>
            <w:r w:rsidRPr="00C46829">
              <w:rPr>
                <w:rFonts w:ascii="Times New Roman" w:hAnsi="Times New Roman" w:cs="Times New Roman"/>
                <w:iCs/>
                <w:sz w:val="24"/>
                <w:szCs w:val="24"/>
                <w:lang w:eastAsia="lv-LV"/>
              </w:rPr>
              <w:t>Latvijas Val</w:t>
            </w:r>
            <w:r>
              <w:rPr>
                <w:rFonts w:ascii="Times New Roman" w:hAnsi="Times New Roman" w:cs="Times New Roman"/>
                <w:iCs/>
                <w:sz w:val="24"/>
                <w:szCs w:val="24"/>
                <w:lang w:eastAsia="lv-LV"/>
              </w:rPr>
              <w:t>sts radio un televīzijas centrs”</w:t>
            </w:r>
            <w:r w:rsidRPr="00171DBF">
              <w:rPr>
                <w:rFonts w:ascii="Times New Roman" w:hAnsi="Times New Roman" w:cs="Times New Roman"/>
                <w:iCs/>
                <w:sz w:val="24"/>
                <w:szCs w:val="24"/>
                <w:lang w:eastAsia="lv-LV"/>
              </w:rPr>
              <w:t xml:space="preserve"> un VAS „Elektroniskie sakari”.</w:t>
            </w:r>
          </w:p>
          <w:p w:rsidR="00D5167C" w:rsidRDefault="00D5167C" w:rsidP="00F05E7C">
            <w:pPr>
              <w:spacing w:after="0" w:line="240" w:lineRule="auto"/>
              <w:contextualSpacing/>
              <w:jc w:val="both"/>
              <w:rPr>
                <w:rFonts w:ascii="Times New Roman" w:hAnsi="Times New Roman" w:cs="Times New Roman"/>
                <w:iCs/>
                <w:sz w:val="24"/>
                <w:szCs w:val="24"/>
                <w:lang w:eastAsia="lv-LV"/>
              </w:rPr>
            </w:pPr>
          </w:p>
          <w:p w:rsidR="00D5167C" w:rsidRPr="00171DBF" w:rsidRDefault="00D5167C" w:rsidP="00F05E7C">
            <w:pPr>
              <w:spacing w:after="0" w:line="240" w:lineRule="auto"/>
              <w:contextual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Projekts elektroniski saskaņots ar Iepirkumu uzraudzības biroju.</w:t>
            </w:r>
          </w:p>
        </w:tc>
      </w:tr>
      <w:tr w:rsidR="00171DBF" w:rsidRPr="00171DB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D3259" w:rsidRDefault="00F872B5" w:rsidP="007B310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36B99" w:rsidRPr="00836B99">
              <w:rPr>
                <w:rFonts w:ascii="Times New Roman" w:eastAsia="Times New Roman" w:hAnsi="Times New Roman" w:cs="Times New Roman"/>
                <w:sz w:val="24"/>
                <w:szCs w:val="24"/>
                <w:lang w:eastAsia="lv-LV"/>
              </w:rPr>
              <w:t xml:space="preserve">rojekta ietekme uz valsts budžetu šobrīd nav aprēķināma, jo nav pieejama informācija par valsts un pašvaldību institūciju rīcībā esošo </w:t>
            </w:r>
            <w:r w:rsidR="009771D1">
              <w:rPr>
                <w:rFonts w:ascii="Times New Roman" w:eastAsia="Times New Roman" w:hAnsi="Times New Roman" w:cs="Times New Roman"/>
                <w:sz w:val="24"/>
                <w:szCs w:val="24"/>
                <w:lang w:eastAsia="lv-LV"/>
              </w:rPr>
              <w:t>IKT</w:t>
            </w:r>
            <w:r w:rsidR="00836B99" w:rsidRPr="00836B99">
              <w:rPr>
                <w:rFonts w:ascii="Times New Roman" w:eastAsia="Times New Roman" w:hAnsi="Times New Roman" w:cs="Times New Roman"/>
                <w:sz w:val="24"/>
                <w:szCs w:val="24"/>
                <w:lang w:eastAsia="lv-LV"/>
              </w:rPr>
              <w:t xml:space="preserve"> sistēmu šī brīža stāvokli un nepieciešamajiem resursiem, lai izpildītu projektā paredzētās prasības</w:t>
            </w:r>
            <w:r w:rsidR="00836B99">
              <w:rPr>
                <w:rFonts w:ascii="Times New Roman" w:eastAsia="Times New Roman" w:hAnsi="Times New Roman" w:cs="Times New Roman"/>
                <w:sz w:val="24"/>
                <w:szCs w:val="24"/>
                <w:lang w:eastAsia="lv-LV"/>
              </w:rPr>
              <w:t xml:space="preserve">. </w:t>
            </w:r>
          </w:p>
          <w:p w:rsidR="00DD3259" w:rsidRDefault="00DD3259" w:rsidP="007B310C">
            <w:pPr>
              <w:spacing w:after="0" w:line="240" w:lineRule="auto"/>
              <w:jc w:val="both"/>
              <w:rPr>
                <w:rFonts w:ascii="Times New Roman" w:eastAsia="Times New Roman" w:hAnsi="Times New Roman" w:cs="Times New Roman"/>
                <w:sz w:val="24"/>
                <w:szCs w:val="24"/>
                <w:lang w:eastAsia="lv-LV"/>
              </w:rPr>
            </w:pPr>
          </w:p>
          <w:p w:rsidR="004D15A9" w:rsidRPr="00171DBF" w:rsidRDefault="00DD3259" w:rsidP="00CD5B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Paredzams, ka izmaksas veidos tieši sistēmu pielāgošana drošības prasībām</w:t>
            </w:r>
            <w:r w:rsidR="00D40A07">
              <w:rPr>
                <w:rFonts w:ascii="Times New Roman" w:eastAsia="Times New Roman" w:hAnsi="Times New Roman" w:cs="Times New Roman"/>
                <w:sz w:val="24"/>
                <w:szCs w:val="24"/>
                <w:lang w:eastAsia="lv-LV"/>
              </w:rPr>
              <w:t>, kā arī ārēju drošības dokumentācijas auditu un ielaušanās testu veikšana</w:t>
            </w:r>
            <w:r w:rsidRPr="0008454E">
              <w:rPr>
                <w:rFonts w:ascii="Times New Roman" w:eastAsia="Times New Roman" w:hAnsi="Times New Roman" w:cs="Times New Roman"/>
                <w:sz w:val="24"/>
                <w:szCs w:val="24"/>
                <w:lang w:eastAsia="lv-LV"/>
              </w:rPr>
              <w:t>.</w:t>
            </w:r>
            <w:r w:rsidR="00CD5BCC">
              <w:rPr>
                <w:rFonts w:ascii="Times New Roman" w:eastAsia="Times New Roman" w:hAnsi="Times New Roman" w:cs="Times New Roman"/>
                <w:sz w:val="24"/>
                <w:szCs w:val="24"/>
                <w:lang w:eastAsia="lv-LV"/>
              </w:rPr>
              <w:t xml:space="preserve"> Paredzēts, ka ielaušanās testi pirms jaunas sistēmas pieņemšanas ekspluatācijā obligāti tiks veikti gan pamata, gan paaugstinātas drošības sistēmām, taču regulāri ielaušanās </w:t>
            </w:r>
            <w:r w:rsidR="0041032F">
              <w:rPr>
                <w:rFonts w:ascii="Times New Roman" w:eastAsia="Times New Roman" w:hAnsi="Times New Roman" w:cs="Times New Roman"/>
                <w:sz w:val="24"/>
                <w:szCs w:val="24"/>
                <w:lang w:eastAsia="lv-LV"/>
              </w:rPr>
              <w:t xml:space="preserve">testi </w:t>
            </w:r>
            <w:r w:rsidR="00CD5BCC">
              <w:rPr>
                <w:rFonts w:ascii="Times New Roman" w:eastAsia="Times New Roman" w:hAnsi="Times New Roman" w:cs="Times New Roman"/>
                <w:sz w:val="24"/>
                <w:szCs w:val="24"/>
                <w:lang w:eastAsia="lv-LV"/>
              </w:rPr>
              <w:t>– tikai paaugstinātas drošības sistēmām.</w:t>
            </w:r>
            <w:r w:rsidRPr="0008454E">
              <w:rPr>
                <w:rFonts w:ascii="Times New Roman" w:eastAsia="Times New Roman" w:hAnsi="Times New Roman" w:cs="Times New Roman"/>
                <w:sz w:val="24"/>
                <w:szCs w:val="24"/>
                <w:lang w:eastAsia="lv-LV"/>
              </w:rPr>
              <w:t xml:space="preserve"> S</w:t>
            </w:r>
            <w:r w:rsidR="007B310C" w:rsidRPr="0008454E">
              <w:rPr>
                <w:rFonts w:ascii="Times New Roman" w:eastAsia="Times New Roman" w:hAnsi="Times New Roman" w:cs="Times New Roman"/>
                <w:sz w:val="24"/>
                <w:szCs w:val="24"/>
                <w:lang w:eastAsia="lv-LV"/>
              </w:rPr>
              <w:t xml:space="preserve">askaņā ar noteikumu </w:t>
            </w:r>
            <w:r w:rsidR="004D4447">
              <w:rPr>
                <w:rFonts w:ascii="Times New Roman" w:eastAsia="Times New Roman" w:hAnsi="Times New Roman" w:cs="Times New Roman"/>
                <w:sz w:val="24"/>
                <w:szCs w:val="24"/>
                <w:lang w:eastAsia="lv-LV"/>
              </w:rPr>
              <w:t xml:space="preserve">projekta </w:t>
            </w:r>
            <w:r w:rsidR="007B310C" w:rsidRPr="0008454E">
              <w:rPr>
                <w:rFonts w:ascii="Times New Roman" w:eastAsia="Times New Roman" w:hAnsi="Times New Roman" w:cs="Times New Roman"/>
                <w:sz w:val="24"/>
                <w:szCs w:val="24"/>
                <w:lang w:eastAsia="lv-LV"/>
              </w:rPr>
              <w:t xml:space="preserve">noslēguma jautājumiem </w:t>
            </w:r>
            <w:r w:rsidRPr="0008454E">
              <w:rPr>
                <w:rFonts w:ascii="Times New Roman" w:eastAsia="Times New Roman" w:hAnsi="Times New Roman" w:cs="Times New Roman"/>
                <w:sz w:val="24"/>
                <w:szCs w:val="24"/>
                <w:lang w:eastAsia="lv-LV"/>
              </w:rPr>
              <w:t>prasības</w:t>
            </w:r>
            <w:r w:rsidR="008625A6">
              <w:rPr>
                <w:rFonts w:ascii="Times New Roman" w:eastAsia="Times New Roman" w:hAnsi="Times New Roman" w:cs="Times New Roman"/>
                <w:sz w:val="24"/>
                <w:szCs w:val="24"/>
                <w:lang w:eastAsia="lv-LV"/>
              </w:rPr>
              <w:t xml:space="preserve"> par sistēmu pielāgošanu</w:t>
            </w:r>
            <w:r w:rsidRPr="0008454E">
              <w:rPr>
                <w:rFonts w:ascii="Times New Roman" w:eastAsia="Times New Roman" w:hAnsi="Times New Roman" w:cs="Times New Roman"/>
                <w:sz w:val="24"/>
                <w:szCs w:val="24"/>
                <w:lang w:eastAsia="lv-LV"/>
              </w:rPr>
              <w:t xml:space="preserve"> būs obligātas tikai no 201</w:t>
            </w:r>
            <w:r w:rsidR="009F4031" w:rsidRPr="0008454E">
              <w:rPr>
                <w:rFonts w:ascii="Times New Roman" w:eastAsia="Times New Roman" w:hAnsi="Times New Roman" w:cs="Times New Roman"/>
                <w:sz w:val="24"/>
                <w:szCs w:val="24"/>
                <w:lang w:eastAsia="lv-LV"/>
              </w:rPr>
              <w:t>8</w:t>
            </w:r>
            <w:r w:rsidRPr="0008454E">
              <w:rPr>
                <w:rFonts w:ascii="Times New Roman" w:eastAsia="Times New Roman" w:hAnsi="Times New Roman" w:cs="Times New Roman"/>
                <w:sz w:val="24"/>
                <w:szCs w:val="24"/>
                <w:lang w:eastAsia="lv-LV"/>
              </w:rPr>
              <w:t>.</w:t>
            </w:r>
            <w:r w:rsidR="004D4447">
              <w:rPr>
                <w:rFonts w:ascii="Times New Roman" w:eastAsia="Times New Roman" w:hAnsi="Times New Roman" w:cs="Times New Roman"/>
                <w:sz w:val="24"/>
                <w:szCs w:val="24"/>
                <w:lang w:eastAsia="lv-LV"/>
              </w:rPr>
              <w:t> </w:t>
            </w:r>
            <w:r w:rsidRPr="0008454E">
              <w:rPr>
                <w:rFonts w:ascii="Times New Roman" w:eastAsia="Times New Roman" w:hAnsi="Times New Roman" w:cs="Times New Roman"/>
                <w:sz w:val="24"/>
                <w:szCs w:val="24"/>
                <w:lang w:eastAsia="lv-LV"/>
              </w:rPr>
              <w:t>gada</w:t>
            </w:r>
            <w:r w:rsidR="008625A6">
              <w:rPr>
                <w:rFonts w:ascii="Times New Roman" w:eastAsia="Times New Roman" w:hAnsi="Times New Roman" w:cs="Times New Roman"/>
                <w:sz w:val="24"/>
                <w:szCs w:val="24"/>
                <w:lang w:eastAsia="lv-LV"/>
              </w:rPr>
              <w:t xml:space="preserve"> (paaugstinātas drošības sistēmām) un 2021.</w:t>
            </w:r>
            <w:r w:rsidR="004D4447">
              <w:rPr>
                <w:rFonts w:ascii="Times New Roman" w:eastAsia="Times New Roman" w:hAnsi="Times New Roman" w:cs="Times New Roman"/>
                <w:sz w:val="24"/>
                <w:szCs w:val="24"/>
                <w:lang w:eastAsia="lv-LV"/>
              </w:rPr>
              <w:t> </w:t>
            </w:r>
            <w:r w:rsidR="008625A6">
              <w:rPr>
                <w:rFonts w:ascii="Times New Roman" w:eastAsia="Times New Roman" w:hAnsi="Times New Roman" w:cs="Times New Roman"/>
                <w:sz w:val="24"/>
                <w:szCs w:val="24"/>
                <w:lang w:eastAsia="lv-LV"/>
              </w:rPr>
              <w:t>gada (pamata drošības sistēmām).</w:t>
            </w:r>
            <w:r w:rsidRPr="0008454E">
              <w:rPr>
                <w:rFonts w:ascii="Times New Roman" w:eastAsia="Times New Roman" w:hAnsi="Times New Roman" w:cs="Times New Roman"/>
                <w:sz w:val="24"/>
                <w:szCs w:val="24"/>
                <w:lang w:eastAsia="lv-LV"/>
              </w:rPr>
              <w:t xml:space="preserve"> </w:t>
            </w:r>
            <w:r w:rsidR="008625A6">
              <w:rPr>
                <w:rFonts w:ascii="Times New Roman" w:eastAsia="Times New Roman" w:hAnsi="Times New Roman" w:cs="Times New Roman"/>
                <w:sz w:val="24"/>
                <w:szCs w:val="24"/>
                <w:lang w:eastAsia="lv-LV"/>
              </w:rPr>
              <w:t>L</w:t>
            </w:r>
            <w:r w:rsidRPr="0008454E">
              <w:rPr>
                <w:rFonts w:ascii="Times New Roman" w:eastAsia="Times New Roman" w:hAnsi="Times New Roman" w:cs="Times New Roman"/>
                <w:sz w:val="24"/>
                <w:szCs w:val="24"/>
                <w:lang w:eastAsia="lv-LV"/>
              </w:rPr>
              <w:t>īdz ar to papildu izdevumi valsts un pašvaldību budžetiem līdz 201</w:t>
            </w:r>
            <w:r w:rsidR="009F4031" w:rsidRPr="0008454E">
              <w:rPr>
                <w:rFonts w:ascii="Times New Roman" w:eastAsia="Times New Roman" w:hAnsi="Times New Roman" w:cs="Times New Roman"/>
                <w:sz w:val="24"/>
                <w:szCs w:val="24"/>
                <w:lang w:eastAsia="lv-LV"/>
              </w:rPr>
              <w:t>7</w:t>
            </w:r>
            <w:r w:rsidRPr="0008454E">
              <w:rPr>
                <w:rFonts w:ascii="Times New Roman" w:eastAsia="Times New Roman" w:hAnsi="Times New Roman" w:cs="Times New Roman"/>
                <w:sz w:val="24"/>
                <w:szCs w:val="24"/>
                <w:lang w:eastAsia="lv-LV"/>
              </w:rPr>
              <w:t>.</w:t>
            </w:r>
            <w:r w:rsidR="004D4447">
              <w:rPr>
                <w:rFonts w:ascii="Times New Roman" w:eastAsia="Times New Roman" w:hAnsi="Times New Roman" w:cs="Times New Roman"/>
                <w:sz w:val="24"/>
                <w:szCs w:val="24"/>
                <w:lang w:eastAsia="lv-LV"/>
              </w:rPr>
              <w:t> </w:t>
            </w:r>
            <w:r w:rsidRPr="0008454E">
              <w:rPr>
                <w:rFonts w:ascii="Times New Roman" w:eastAsia="Times New Roman" w:hAnsi="Times New Roman" w:cs="Times New Roman"/>
                <w:sz w:val="24"/>
                <w:szCs w:val="24"/>
                <w:lang w:eastAsia="lv-LV"/>
              </w:rPr>
              <w:t>gadam nav paredzēti.</w:t>
            </w:r>
          </w:p>
        </w:tc>
      </w:tr>
      <w:tr w:rsidR="005D4E8A" w:rsidRPr="00171DBF" w:rsidTr="00D313D5">
        <w:trPr>
          <w:trHeight w:val="128"/>
        </w:trPr>
        <w:tc>
          <w:tcPr>
            <w:tcW w:w="5000" w:type="pct"/>
            <w:gridSpan w:val="3"/>
            <w:tcBorders>
              <w:top w:val="outset" w:sz="6" w:space="0" w:color="414142"/>
              <w:left w:val="nil"/>
              <w:bottom w:val="outset" w:sz="6" w:space="0" w:color="414142"/>
              <w:right w:val="nil"/>
            </w:tcBorders>
          </w:tcPr>
          <w:p w:rsidR="00031256" w:rsidRPr="00171DB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ab/>
            </w:r>
          </w:p>
        </w:tc>
      </w:tr>
    </w:tbl>
    <w:p w:rsidR="004D15A9" w:rsidRPr="00171DBF"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655"/>
        <w:gridCol w:w="5481"/>
      </w:tblGrid>
      <w:tr w:rsidR="00171DBF" w:rsidRPr="00171DBF"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171D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71DB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71DBF" w:rsidRPr="00171DB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 xml:space="preserve">Sabiedrības </w:t>
            </w:r>
            <w:proofErr w:type="spellStart"/>
            <w:r w:rsidRPr="00171DBF">
              <w:rPr>
                <w:rFonts w:ascii="Times New Roman" w:eastAsia="Times New Roman" w:hAnsi="Times New Roman" w:cs="Times New Roman"/>
                <w:sz w:val="24"/>
                <w:szCs w:val="24"/>
                <w:lang w:eastAsia="lv-LV"/>
              </w:rPr>
              <w:t>mērķgrupas</w:t>
            </w:r>
            <w:proofErr w:type="spellEnd"/>
            <w:r w:rsidRPr="00171DBF">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171DBF" w:rsidRDefault="005E3596" w:rsidP="00761DAD">
            <w:pPr>
              <w:spacing w:after="0" w:line="240" w:lineRule="auto"/>
              <w:jc w:val="both"/>
              <w:rPr>
                <w:rFonts w:ascii="Times New Roman" w:hAnsi="Times New Roman" w:cs="Times New Roman"/>
                <w:iCs/>
                <w:sz w:val="24"/>
                <w:szCs w:val="24"/>
                <w:lang w:eastAsia="lv-LV"/>
              </w:rPr>
            </w:pPr>
            <w:r w:rsidRPr="00171DBF">
              <w:rPr>
                <w:rFonts w:ascii="Times New Roman" w:hAnsi="Times New Roman" w:cs="Times New Roman"/>
                <w:iCs/>
                <w:sz w:val="24"/>
                <w:szCs w:val="24"/>
                <w:lang w:eastAsia="lv-LV"/>
              </w:rPr>
              <w:t>Visas valsts un pašvaldību iestādes.</w:t>
            </w:r>
          </w:p>
          <w:p w:rsidR="000F63D6" w:rsidRPr="00171DBF" w:rsidRDefault="000F63D6" w:rsidP="00761DAD">
            <w:pPr>
              <w:spacing w:after="0" w:line="240" w:lineRule="auto"/>
              <w:jc w:val="both"/>
              <w:rPr>
                <w:rFonts w:ascii="Times New Roman" w:eastAsia="Times New Roman" w:hAnsi="Times New Roman" w:cs="Times New Roman"/>
                <w:sz w:val="24"/>
                <w:szCs w:val="24"/>
                <w:lang w:eastAsia="lv-LV"/>
              </w:rPr>
            </w:pPr>
          </w:p>
        </w:tc>
      </w:tr>
      <w:tr w:rsidR="00171DBF" w:rsidRPr="00C93300"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93300" w:rsidRDefault="002436CE" w:rsidP="00AF621B">
            <w:pPr>
              <w:spacing w:after="0" w:line="240" w:lineRule="auto"/>
              <w:jc w:val="both"/>
              <w:rPr>
                <w:rFonts w:ascii="Times New Roman" w:hAnsi="Times New Roman" w:cs="Times New Roman"/>
                <w:sz w:val="24"/>
                <w:szCs w:val="24"/>
                <w:lang w:eastAsia="lv-LV"/>
              </w:rPr>
            </w:pPr>
            <w:r w:rsidRPr="00C93300">
              <w:rPr>
                <w:rFonts w:ascii="Times New Roman" w:hAnsi="Times New Roman" w:cs="Times New Roman"/>
                <w:sz w:val="24"/>
                <w:szCs w:val="24"/>
                <w:lang w:eastAsia="lv-LV"/>
              </w:rPr>
              <w:t xml:space="preserve">Izmantojot valsts piedāvātos IKT pakalpojumus vai apmainoties ar informāciju pa valsts un pašvaldību informācijas sistēmām un tīkliem, gan juridisko, gan privātpersonu sniegtajai informācijai jābūt atbilstoši aizsargātai. Vienotu </w:t>
            </w:r>
            <w:r w:rsidR="00AF621B" w:rsidRPr="00C93300">
              <w:rPr>
                <w:rFonts w:ascii="Times New Roman" w:hAnsi="Times New Roman" w:cs="Times New Roman"/>
                <w:sz w:val="24"/>
                <w:szCs w:val="24"/>
                <w:lang w:eastAsia="lv-LV"/>
              </w:rPr>
              <w:t>minimālo</w:t>
            </w:r>
            <w:r w:rsidRPr="00C93300">
              <w:rPr>
                <w:rFonts w:ascii="Times New Roman" w:hAnsi="Times New Roman" w:cs="Times New Roman"/>
                <w:sz w:val="24"/>
                <w:szCs w:val="24"/>
                <w:lang w:eastAsia="lv-LV"/>
              </w:rPr>
              <w:t xml:space="preserve"> drošības prasību ieviešana palīdzēs izvairīties no informācijas drošības incidentiem, mazināt to ietekmi un sekas, kā arī vairos uzticību ne tikai valsts pārvaldes spējām aizsargāt iestādei un Latvijas iedzīvotājiem svarīgu informāciju, bet arī digitāla</w:t>
            </w:r>
            <w:r w:rsidR="00617A1D">
              <w:rPr>
                <w:rFonts w:ascii="Times New Roman" w:hAnsi="Times New Roman" w:cs="Times New Roman"/>
                <w:sz w:val="24"/>
                <w:szCs w:val="24"/>
                <w:lang w:eastAsia="lv-LV"/>
              </w:rPr>
              <w:t>ja</w:t>
            </w:r>
            <w:r w:rsidRPr="00C93300">
              <w:rPr>
                <w:rFonts w:ascii="Times New Roman" w:hAnsi="Times New Roman" w:cs="Times New Roman"/>
                <w:sz w:val="24"/>
                <w:szCs w:val="24"/>
                <w:lang w:eastAsia="lv-LV"/>
              </w:rPr>
              <w:t xml:space="preserve">i videi kopumā. Drošības un uzticības trūkums digitālajai videi ir viens no nozīmīgākajiem iemesliem, kādēļ </w:t>
            </w:r>
            <w:r w:rsidR="00617A1D">
              <w:rPr>
                <w:rFonts w:ascii="Times New Roman" w:hAnsi="Times New Roman" w:cs="Times New Roman"/>
                <w:sz w:val="24"/>
                <w:szCs w:val="24"/>
                <w:lang w:eastAsia="lv-LV"/>
              </w:rPr>
              <w:t>tiek</w:t>
            </w:r>
            <w:r w:rsidRPr="00C93300">
              <w:rPr>
                <w:rFonts w:ascii="Times New Roman" w:hAnsi="Times New Roman" w:cs="Times New Roman"/>
                <w:sz w:val="24"/>
                <w:szCs w:val="24"/>
                <w:lang w:eastAsia="lv-LV"/>
              </w:rPr>
              <w:t xml:space="preserve"> nepietiekami izmantots arī e-tirdzniecības potenciāls, kas varētu sniegt būtisku ieguldījumu ekonomikas izaugsmē. Līdz ar to paredzams, ka augstāki standarti valsts pārvaldē ļautu pieprasīt augstāku IKT drošības līmeni arī privātajam sektoram, kas palīdzētu attīstīt e-uzņēmējdarbību.</w:t>
            </w:r>
          </w:p>
          <w:p w:rsidR="00CF1D63" w:rsidRPr="00C93300" w:rsidRDefault="00CF1D63" w:rsidP="00AF621B">
            <w:pPr>
              <w:spacing w:after="0" w:line="240" w:lineRule="auto"/>
              <w:jc w:val="both"/>
              <w:rPr>
                <w:rFonts w:ascii="Times New Roman" w:hAnsi="Times New Roman" w:cs="Times New Roman"/>
                <w:sz w:val="24"/>
                <w:szCs w:val="24"/>
                <w:lang w:eastAsia="lv-LV"/>
              </w:rPr>
            </w:pPr>
          </w:p>
          <w:p w:rsidR="00CF1D63" w:rsidRPr="00C93300" w:rsidRDefault="00CF1D63" w:rsidP="00583513">
            <w:pPr>
              <w:spacing w:after="0" w:line="240" w:lineRule="auto"/>
              <w:jc w:val="both"/>
              <w:rPr>
                <w:rFonts w:ascii="Times New Roman" w:eastAsia="Times New Roman" w:hAnsi="Times New Roman" w:cs="Times New Roman"/>
                <w:sz w:val="24"/>
                <w:szCs w:val="24"/>
                <w:highlight w:val="yellow"/>
                <w:lang w:eastAsia="lv-LV"/>
              </w:rPr>
            </w:pPr>
            <w:r w:rsidRPr="00C93300">
              <w:rPr>
                <w:rFonts w:ascii="Times New Roman" w:hAnsi="Times New Roman" w:cs="Times New Roman"/>
                <w:sz w:val="24"/>
                <w:szCs w:val="24"/>
                <w:lang w:eastAsia="lv-LV"/>
              </w:rPr>
              <w:t xml:space="preserve">Lai gan noteikumu projekts rakstīts tā, lai netiktu pārlieku palielināts birokrātiskais slogs, šādas prasības vienlaikus prasītu dziļāku izpratni no visām valsts un pašvaldību </w:t>
            </w:r>
            <w:r w:rsidR="00583513" w:rsidRPr="00C93300">
              <w:rPr>
                <w:rFonts w:ascii="Times New Roman" w:hAnsi="Times New Roman" w:cs="Times New Roman"/>
                <w:sz w:val="24"/>
                <w:szCs w:val="24"/>
                <w:lang w:eastAsia="lv-LV"/>
              </w:rPr>
              <w:t>iestād</w:t>
            </w:r>
            <w:r w:rsidR="00583513">
              <w:rPr>
                <w:rFonts w:ascii="Times New Roman" w:hAnsi="Times New Roman" w:cs="Times New Roman"/>
                <w:sz w:val="24"/>
                <w:szCs w:val="24"/>
                <w:lang w:eastAsia="lv-LV"/>
              </w:rPr>
              <w:t>ēm</w:t>
            </w:r>
            <w:r w:rsidRPr="00C93300">
              <w:rPr>
                <w:rFonts w:ascii="Times New Roman" w:hAnsi="Times New Roman" w:cs="Times New Roman"/>
                <w:sz w:val="24"/>
                <w:szCs w:val="24"/>
                <w:lang w:eastAsia="lv-LV"/>
              </w:rPr>
              <w:t xml:space="preserve">, kurām ir kaut viena informācijas sistēma. Turklāt katrai iestādei būtu jāsagatavo vismaz </w:t>
            </w:r>
            <w:r w:rsidRPr="00C93300">
              <w:rPr>
                <w:rFonts w:ascii="Times New Roman" w:hAnsi="Times New Roman" w:cs="Times New Roman"/>
                <w:sz w:val="24"/>
                <w:szCs w:val="24"/>
                <w:lang w:eastAsia="lv-LV"/>
              </w:rPr>
              <w:lastRenderedPageBreak/>
              <w:t>viens dokuments, kas aprakstītu noteikumos prasītos procesus un kritērijus. Lai mazinātu administratīvo slogu, paredzēts, ka šos dokumentus varēs izstrādāt vienotus visām iestādes sistēmām, turklāt valsts tiešās pārvaldes iestādēm un pašvaldībām paredzētas tiesības apstiprināt šos dokumentus savām pakļautības iestādēm un struktūrvienībām.</w:t>
            </w:r>
          </w:p>
        </w:tc>
      </w:tr>
      <w:tr w:rsidR="00171DBF" w:rsidRPr="00C93300"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17BA3" w:rsidRPr="00A17BA3" w:rsidRDefault="00A17BA3" w:rsidP="00A17BA3">
            <w:pPr>
              <w:spacing w:after="0" w:line="240" w:lineRule="auto"/>
              <w:jc w:val="both"/>
              <w:rPr>
                <w:rFonts w:ascii="Times New Roman" w:hAnsi="Times New Roman" w:cs="Times New Roman"/>
                <w:sz w:val="24"/>
                <w:szCs w:val="24"/>
                <w:lang w:eastAsia="lv-LV"/>
              </w:rPr>
            </w:pPr>
            <w:r w:rsidRPr="00A17BA3">
              <w:rPr>
                <w:rFonts w:ascii="Times New Roman" w:hAnsi="Times New Roman" w:cs="Times New Roman"/>
                <w:sz w:val="24"/>
                <w:szCs w:val="24"/>
                <w:lang w:eastAsia="lv-LV"/>
              </w:rPr>
              <w:t>Pamata drošības sistēmām noteiktā drošības dokumentācijas pārbaude, kas veicama vismaz reizi gadā, (19. punkts) ir iekšēja pārbaude un tā veicama esošo administratīvo resursu ietvaros kā ikgadējs darba uzdevums.</w:t>
            </w:r>
          </w:p>
          <w:p w:rsidR="00A17BA3" w:rsidRPr="00A17BA3" w:rsidRDefault="00A17BA3" w:rsidP="00A17BA3">
            <w:pPr>
              <w:spacing w:after="0" w:line="240" w:lineRule="auto"/>
              <w:jc w:val="both"/>
              <w:rPr>
                <w:rFonts w:ascii="Times New Roman" w:hAnsi="Times New Roman" w:cs="Times New Roman"/>
                <w:sz w:val="24"/>
                <w:szCs w:val="24"/>
                <w:lang w:eastAsia="lv-LV"/>
              </w:rPr>
            </w:pPr>
          </w:p>
          <w:p w:rsidR="00A17BA3" w:rsidRDefault="00A17BA3" w:rsidP="00A17BA3">
            <w:pPr>
              <w:spacing w:after="0" w:line="240" w:lineRule="auto"/>
              <w:jc w:val="both"/>
              <w:rPr>
                <w:rFonts w:ascii="Times New Roman" w:hAnsi="Times New Roman" w:cs="Times New Roman"/>
                <w:sz w:val="24"/>
                <w:szCs w:val="24"/>
                <w:lang w:eastAsia="lv-LV"/>
              </w:rPr>
            </w:pPr>
            <w:r w:rsidRPr="00A17BA3">
              <w:rPr>
                <w:rFonts w:ascii="Times New Roman" w:hAnsi="Times New Roman" w:cs="Times New Roman"/>
                <w:sz w:val="24"/>
                <w:szCs w:val="24"/>
                <w:lang w:eastAsia="lv-LV"/>
              </w:rPr>
              <w:t>Paaugstinātas drošības sistēmām, kas pieejamas izmantojot publisku datu pārraides tīklu (34. punkts) reizi divos gados jāveic ārējs drošības dokumentācijas audits un ielaušanās tests.</w:t>
            </w:r>
            <w:r w:rsidR="00821476">
              <w:rPr>
                <w:rFonts w:ascii="Times New Roman" w:hAnsi="Times New Roman" w:cs="Times New Roman"/>
                <w:sz w:val="24"/>
                <w:szCs w:val="24"/>
                <w:lang w:eastAsia="lv-LV"/>
              </w:rPr>
              <w:t xml:space="preserve"> </w:t>
            </w:r>
            <w:r w:rsidRPr="00A17BA3">
              <w:rPr>
                <w:rFonts w:ascii="Times New Roman" w:hAnsi="Times New Roman" w:cs="Times New Roman"/>
                <w:sz w:val="24"/>
                <w:szCs w:val="24"/>
                <w:lang w:eastAsia="lv-LV"/>
              </w:rPr>
              <w:t xml:space="preserve">Pasūtot vairumā, vidējās izmaksas vienas sistēmas drošības dokumentācijas auditam un ielaušanās testam ir 10 </w:t>
            </w:r>
            <w:r>
              <w:rPr>
                <w:rFonts w:ascii="Times New Roman" w:hAnsi="Times New Roman" w:cs="Times New Roman"/>
                <w:sz w:val="24"/>
                <w:szCs w:val="24"/>
                <w:lang w:eastAsia="lv-LV"/>
              </w:rPr>
              <w:t>000</w:t>
            </w:r>
            <w:r w:rsidRPr="00A17BA3">
              <w:rPr>
                <w:rFonts w:ascii="Times New Roman" w:hAnsi="Times New Roman" w:cs="Times New Roman"/>
                <w:sz w:val="24"/>
                <w:szCs w:val="24"/>
                <w:lang w:eastAsia="lv-LV"/>
              </w:rPr>
              <w:t xml:space="preserve"> </w:t>
            </w:r>
            <w:proofErr w:type="spellStart"/>
            <w:r w:rsidRPr="00A17BA3">
              <w:rPr>
                <w:rFonts w:ascii="Times New Roman" w:hAnsi="Times New Roman" w:cs="Times New Roman"/>
                <w:i/>
                <w:sz w:val="24"/>
                <w:szCs w:val="24"/>
                <w:lang w:eastAsia="lv-LV"/>
              </w:rPr>
              <w:t>euro</w:t>
            </w:r>
            <w:proofErr w:type="spellEnd"/>
            <w:r w:rsidRPr="00A17BA3">
              <w:rPr>
                <w:rFonts w:ascii="Times New Roman" w:hAnsi="Times New Roman" w:cs="Times New Roman"/>
                <w:sz w:val="24"/>
                <w:szCs w:val="24"/>
                <w:lang w:eastAsia="lv-LV"/>
              </w:rPr>
              <w:t>.</w:t>
            </w:r>
            <w:r w:rsidR="00821476">
              <w:rPr>
                <w:rFonts w:ascii="Times New Roman" w:hAnsi="Times New Roman" w:cs="Times New Roman"/>
                <w:sz w:val="24"/>
                <w:szCs w:val="24"/>
                <w:lang w:eastAsia="lv-LV"/>
              </w:rPr>
              <w:t xml:space="preserve"> </w:t>
            </w:r>
            <w:r w:rsidRPr="00A17BA3">
              <w:rPr>
                <w:rFonts w:ascii="Times New Roman" w:hAnsi="Times New Roman" w:cs="Times New Roman"/>
                <w:sz w:val="24"/>
                <w:szCs w:val="24"/>
                <w:lang w:eastAsia="lv-LV"/>
              </w:rPr>
              <w:t>Caur publisko datu pārraides tīklu pieejamo paaugstinātas drošības sistēmu skaita valsts un pašvaldību institūcijās provizoriskais novērtējums – 200 gab.</w:t>
            </w:r>
            <w:r w:rsidR="00B93B0F">
              <w:rPr>
                <w:rFonts w:ascii="Times New Roman" w:hAnsi="Times New Roman" w:cs="Times New Roman"/>
                <w:sz w:val="24"/>
                <w:szCs w:val="24"/>
                <w:lang w:eastAsia="lv-LV"/>
              </w:rPr>
              <w:t xml:space="preserve"> </w:t>
            </w:r>
            <w:r w:rsidRPr="00A17BA3">
              <w:rPr>
                <w:rFonts w:ascii="Times New Roman" w:hAnsi="Times New Roman" w:cs="Times New Roman"/>
                <w:sz w:val="24"/>
                <w:szCs w:val="24"/>
                <w:lang w:eastAsia="lv-LV"/>
              </w:rPr>
              <w:t xml:space="preserve">Šādas pārbaudes veicamas reizi divos gados, līdz ar to izmaksas ir </w:t>
            </w:r>
            <w:r>
              <w:rPr>
                <w:rFonts w:ascii="Times New Roman" w:hAnsi="Times New Roman" w:cs="Times New Roman"/>
                <w:sz w:val="24"/>
                <w:szCs w:val="24"/>
                <w:lang w:eastAsia="lv-LV"/>
              </w:rPr>
              <w:t xml:space="preserve">10 000 </w:t>
            </w:r>
            <w:proofErr w:type="spellStart"/>
            <w:r w:rsidRPr="00A17BA3">
              <w:rPr>
                <w:rFonts w:ascii="Times New Roman" w:hAnsi="Times New Roman" w:cs="Times New Roman"/>
                <w:i/>
                <w:sz w:val="24"/>
                <w:szCs w:val="24"/>
                <w:lang w:eastAsia="lv-LV"/>
              </w:rPr>
              <w:t>euro</w:t>
            </w:r>
            <w:proofErr w:type="spellEnd"/>
            <w:r>
              <w:rPr>
                <w:rFonts w:ascii="Times New Roman" w:hAnsi="Times New Roman" w:cs="Times New Roman"/>
                <w:sz w:val="24"/>
                <w:szCs w:val="24"/>
                <w:lang w:eastAsia="lv-LV"/>
              </w:rPr>
              <w:t xml:space="preserve"> x 200 = </w:t>
            </w:r>
            <w:r w:rsidRPr="00A17BA3">
              <w:rPr>
                <w:rFonts w:ascii="Times New Roman" w:hAnsi="Times New Roman" w:cs="Times New Roman"/>
                <w:sz w:val="24"/>
                <w:szCs w:val="24"/>
                <w:lang w:eastAsia="lv-LV"/>
              </w:rPr>
              <w:t>2</w:t>
            </w:r>
            <w:r>
              <w:rPr>
                <w:rFonts w:ascii="Times New Roman" w:hAnsi="Times New Roman" w:cs="Times New Roman"/>
                <w:sz w:val="24"/>
                <w:szCs w:val="24"/>
                <w:lang w:eastAsia="lv-LV"/>
              </w:rPr>
              <w:t> 000 000</w:t>
            </w:r>
            <w:r w:rsidRPr="00A17BA3">
              <w:rPr>
                <w:rFonts w:ascii="Times New Roman" w:hAnsi="Times New Roman" w:cs="Times New Roman"/>
                <w:sz w:val="24"/>
                <w:szCs w:val="24"/>
                <w:lang w:eastAsia="lv-LV"/>
              </w:rPr>
              <w:t xml:space="preserve"> </w:t>
            </w:r>
            <w:proofErr w:type="spellStart"/>
            <w:r w:rsidRPr="00A17BA3">
              <w:rPr>
                <w:rFonts w:ascii="Times New Roman" w:hAnsi="Times New Roman" w:cs="Times New Roman"/>
                <w:i/>
                <w:sz w:val="24"/>
                <w:szCs w:val="24"/>
                <w:lang w:eastAsia="lv-LV"/>
              </w:rPr>
              <w:t>euro</w:t>
            </w:r>
            <w:proofErr w:type="spellEnd"/>
            <w:r w:rsidRPr="00A17BA3">
              <w:rPr>
                <w:rFonts w:ascii="Times New Roman" w:hAnsi="Times New Roman" w:cs="Times New Roman"/>
                <w:sz w:val="24"/>
                <w:szCs w:val="24"/>
                <w:lang w:eastAsia="lv-LV"/>
              </w:rPr>
              <w:t xml:space="preserve"> divos gados jeb 1</w:t>
            </w:r>
            <w:r>
              <w:rPr>
                <w:rFonts w:ascii="Times New Roman" w:hAnsi="Times New Roman" w:cs="Times New Roman"/>
                <w:sz w:val="24"/>
                <w:szCs w:val="24"/>
                <w:lang w:eastAsia="lv-LV"/>
              </w:rPr>
              <w:t> 000 000</w:t>
            </w:r>
            <w:r w:rsidRPr="00A17BA3">
              <w:rPr>
                <w:rFonts w:ascii="Times New Roman" w:hAnsi="Times New Roman" w:cs="Times New Roman"/>
                <w:sz w:val="24"/>
                <w:szCs w:val="24"/>
                <w:lang w:eastAsia="lv-LV"/>
              </w:rPr>
              <w:t xml:space="preserve"> </w:t>
            </w:r>
            <w:proofErr w:type="spellStart"/>
            <w:r w:rsidRPr="00A17BA3">
              <w:rPr>
                <w:rFonts w:ascii="Times New Roman" w:hAnsi="Times New Roman" w:cs="Times New Roman"/>
                <w:i/>
                <w:sz w:val="24"/>
                <w:szCs w:val="24"/>
                <w:lang w:eastAsia="lv-LV"/>
              </w:rPr>
              <w:t>euro</w:t>
            </w:r>
            <w:proofErr w:type="spellEnd"/>
            <w:r w:rsidRPr="00A17BA3">
              <w:rPr>
                <w:rFonts w:ascii="Times New Roman" w:hAnsi="Times New Roman" w:cs="Times New Roman"/>
                <w:sz w:val="24"/>
                <w:szCs w:val="24"/>
                <w:lang w:eastAsia="lv-LV"/>
              </w:rPr>
              <w:t xml:space="preserve"> gadā.</w:t>
            </w:r>
          </w:p>
          <w:p w:rsidR="00A17BA3" w:rsidRDefault="00A17BA3" w:rsidP="00A17BA3">
            <w:pPr>
              <w:spacing w:after="0" w:line="240" w:lineRule="auto"/>
              <w:jc w:val="both"/>
              <w:rPr>
                <w:rFonts w:ascii="Times New Roman" w:hAnsi="Times New Roman" w:cs="Times New Roman"/>
                <w:sz w:val="24"/>
                <w:szCs w:val="24"/>
                <w:lang w:eastAsia="lv-LV"/>
              </w:rPr>
            </w:pPr>
          </w:p>
          <w:p w:rsidR="00A17BA3" w:rsidRDefault="00617A1D" w:rsidP="00A17BA3">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IT </w:t>
            </w:r>
            <w:r w:rsidR="00F32A9F" w:rsidRPr="00F32A9F">
              <w:rPr>
                <w:rFonts w:ascii="Times New Roman" w:hAnsi="Times New Roman" w:cs="Times New Roman"/>
                <w:sz w:val="24"/>
                <w:szCs w:val="24"/>
                <w:lang w:eastAsia="lv-LV"/>
              </w:rPr>
              <w:t xml:space="preserve">drošības </w:t>
            </w:r>
            <w:r w:rsidR="001B1B79">
              <w:rPr>
                <w:rFonts w:ascii="Times New Roman" w:hAnsi="Times New Roman" w:cs="Times New Roman"/>
                <w:sz w:val="24"/>
                <w:szCs w:val="24"/>
                <w:lang w:eastAsia="lv-LV"/>
              </w:rPr>
              <w:t>likuma 8. panta otrā daļa</w:t>
            </w:r>
            <w:r w:rsidR="00F32A9F" w:rsidRPr="00F32A9F">
              <w:rPr>
                <w:rFonts w:ascii="Times New Roman" w:hAnsi="Times New Roman" w:cs="Times New Roman"/>
                <w:sz w:val="24"/>
                <w:szCs w:val="24"/>
                <w:lang w:eastAsia="lv-LV"/>
              </w:rPr>
              <w:t xml:space="preserve"> </w:t>
            </w:r>
            <w:r w:rsidR="001B1B79">
              <w:rPr>
                <w:rFonts w:ascii="Times New Roman" w:hAnsi="Times New Roman" w:cs="Times New Roman"/>
                <w:sz w:val="24"/>
                <w:szCs w:val="24"/>
                <w:lang w:eastAsia="lv-LV"/>
              </w:rPr>
              <w:t>jau šobrīd nosaka, ka katra</w:t>
            </w:r>
            <w:r w:rsidR="00995945">
              <w:rPr>
                <w:rFonts w:ascii="Times New Roman" w:hAnsi="Times New Roman" w:cs="Times New Roman"/>
                <w:sz w:val="24"/>
                <w:szCs w:val="24"/>
                <w:lang w:eastAsia="lv-LV"/>
              </w:rPr>
              <w:t>s</w:t>
            </w:r>
            <w:r w:rsidR="001B1B79">
              <w:rPr>
                <w:rFonts w:ascii="Times New Roman" w:hAnsi="Times New Roman" w:cs="Times New Roman"/>
                <w:sz w:val="24"/>
                <w:szCs w:val="24"/>
                <w:lang w:eastAsia="lv-LV"/>
              </w:rPr>
              <w:t xml:space="preserve"> „v</w:t>
            </w:r>
            <w:r w:rsidR="001B1B79" w:rsidRPr="001B1B79">
              <w:rPr>
                <w:rFonts w:ascii="Times New Roman" w:hAnsi="Times New Roman" w:cs="Times New Roman"/>
                <w:sz w:val="24"/>
                <w:szCs w:val="24"/>
                <w:lang w:eastAsia="lv-LV"/>
              </w:rPr>
              <w:t>alsts vai pašvaldības institūcijas vadītājs nosaka atbildīgo personu, kura īsteno informācijas tehnoloģiju drošības pārvaldību attiecīgajā institūcijā</w:t>
            </w:r>
            <w:r w:rsidR="001B1B79">
              <w:rPr>
                <w:rFonts w:ascii="Times New Roman" w:hAnsi="Times New Roman" w:cs="Times New Roman"/>
                <w:sz w:val="24"/>
                <w:szCs w:val="24"/>
                <w:lang w:eastAsia="lv-LV"/>
              </w:rPr>
              <w:t>”</w:t>
            </w:r>
            <w:r w:rsidR="00995945">
              <w:rPr>
                <w:rFonts w:ascii="Times New Roman" w:hAnsi="Times New Roman" w:cs="Times New Roman"/>
                <w:sz w:val="24"/>
                <w:szCs w:val="24"/>
                <w:lang w:eastAsia="lv-LV"/>
              </w:rPr>
              <w:t>. Šī norma ir spēkā kopš 2011</w:t>
            </w:r>
            <w:r w:rsidR="009771D1">
              <w:rPr>
                <w:rFonts w:ascii="Times New Roman" w:hAnsi="Times New Roman" w:cs="Times New Roman"/>
                <w:sz w:val="24"/>
                <w:szCs w:val="24"/>
                <w:lang w:eastAsia="lv-LV"/>
              </w:rPr>
              <w:t>. </w:t>
            </w:r>
            <w:r w:rsidR="00995945">
              <w:rPr>
                <w:rFonts w:ascii="Times New Roman" w:hAnsi="Times New Roman" w:cs="Times New Roman"/>
                <w:sz w:val="24"/>
                <w:szCs w:val="24"/>
                <w:lang w:eastAsia="lv-LV"/>
              </w:rPr>
              <w:t>gada februāra. Tātad katrā valsts un pašvaldības institūcijā jau šobrīd ir atbildīgā persona, kas varēs izstrādāt noteikumos paredzētos dokumentus</w:t>
            </w:r>
            <w:r w:rsidR="00C30B6E">
              <w:rPr>
                <w:rFonts w:ascii="Times New Roman" w:hAnsi="Times New Roman" w:cs="Times New Roman"/>
                <w:sz w:val="24"/>
                <w:szCs w:val="24"/>
                <w:lang w:eastAsia="lv-LV"/>
              </w:rPr>
              <w:t xml:space="preserve"> un veikt dokumentācijas prasību īstenošanas pārbaud</w:t>
            </w:r>
            <w:r w:rsidR="00A14FDC">
              <w:rPr>
                <w:rFonts w:ascii="Times New Roman" w:hAnsi="Times New Roman" w:cs="Times New Roman"/>
                <w:sz w:val="24"/>
                <w:szCs w:val="24"/>
                <w:lang w:eastAsia="lv-LV"/>
              </w:rPr>
              <w:t>es</w:t>
            </w:r>
            <w:r w:rsidR="00995945">
              <w:rPr>
                <w:rFonts w:ascii="Times New Roman" w:hAnsi="Times New Roman" w:cs="Times New Roman"/>
                <w:sz w:val="24"/>
                <w:szCs w:val="24"/>
                <w:lang w:eastAsia="lv-LV"/>
              </w:rPr>
              <w:t>, līdz ar to papildu administratīvās izmaksas iestādēm neradīsies.</w:t>
            </w:r>
          </w:p>
          <w:p w:rsidR="00995945" w:rsidRDefault="00995945" w:rsidP="001B1B79">
            <w:pPr>
              <w:spacing w:after="0" w:line="240" w:lineRule="auto"/>
              <w:jc w:val="both"/>
              <w:rPr>
                <w:rFonts w:ascii="Times New Roman" w:hAnsi="Times New Roman" w:cs="Times New Roman"/>
                <w:sz w:val="24"/>
                <w:szCs w:val="24"/>
                <w:lang w:eastAsia="lv-LV"/>
              </w:rPr>
            </w:pPr>
          </w:p>
          <w:p w:rsidR="00995945" w:rsidRPr="00C93300" w:rsidRDefault="00BD132C" w:rsidP="00D2169C">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Turklāt CERT.LV sagatavos un publicēs noteikumos paredzēto dokumentu </w:t>
            </w:r>
            <w:r w:rsidR="00804A21">
              <w:rPr>
                <w:rFonts w:ascii="Times New Roman" w:eastAsia="Times New Roman" w:hAnsi="Times New Roman" w:cs="Times New Roman"/>
                <w:sz w:val="24"/>
                <w:szCs w:val="24"/>
                <w:lang w:eastAsia="lv-LV"/>
              </w:rPr>
              <w:t xml:space="preserve">izstrādes vadlīnijas </w:t>
            </w:r>
            <w:r w:rsidR="00D2169C">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paraugus, lai atvieglotu valsts un pašvaldību iestādēm dokumentu izstrādes procesu. CERT.LV arī gatava konsultēt atbildīgās personas dokumentu izstrādē.</w:t>
            </w:r>
          </w:p>
        </w:tc>
      </w:tr>
      <w:tr w:rsidR="00171DBF" w:rsidRPr="00C93300"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93300" w:rsidRDefault="00761DAD" w:rsidP="00761DAD">
            <w:pPr>
              <w:spacing w:after="0" w:line="240" w:lineRule="auto"/>
              <w:rPr>
                <w:rFonts w:ascii="Times New Roman" w:eastAsia="Times New Roman" w:hAnsi="Times New Roman" w:cs="Times New Roman"/>
                <w:sz w:val="24"/>
                <w:szCs w:val="24"/>
                <w:highlight w:val="yellow"/>
                <w:lang w:eastAsia="lv-LV"/>
              </w:rPr>
            </w:pPr>
            <w:r w:rsidRPr="00C93300">
              <w:rPr>
                <w:rFonts w:ascii="Times New Roman" w:eastAsia="Times New Roman" w:hAnsi="Times New Roman" w:cs="Times New Roman"/>
                <w:sz w:val="24"/>
                <w:szCs w:val="24"/>
                <w:lang w:eastAsia="lv-LV"/>
              </w:rPr>
              <w:t>Nav.</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p w:rsidR="006F00DD" w:rsidRDefault="006F00DD" w:rsidP="00DA596D">
      <w:pPr>
        <w:spacing w:after="0" w:line="240" w:lineRule="auto"/>
        <w:rPr>
          <w:rFonts w:ascii="Times New Roman" w:eastAsia="Times New Roman" w:hAnsi="Times New Roman" w:cs="Times New Roman"/>
          <w:sz w:val="24"/>
          <w:szCs w:val="24"/>
          <w:lang w:eastAsia="lv-LV"/>
        </w:rPr>
      </w:pPr>
    </w:p>
    <w:tbl>
      <w:tblPr>
        <w:tblW w:w="8624" w:type="dxa"/>
        <w:jc w:val="center"/>
        <w:tblInd w:w="1000"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470"/>
        <w:gridCol w:w="992"/>
        <w:gridCol w:w="1276"/>
        <w:gridCol w:w="1276"/>
        <w:gridCol w:w="1276"/>
        <w:gridCol w:w="1334"/>
      </w:tblGrid>
      <w:tr w:rsidR="006F00DD" w:rsidRPr="006F00DD" w:rsidTr="006F00DD">
        <w:trPr>
          <w:trHeight w:val="288"/>
          <w:jc w:val="center"/>
        </w:trPr>
        <w:tc>
          <w:tcPr>
            <w:tcW w:w="8624" w:type="dxa"/>
            <w:gridSpan w:val="6"/>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b/>
                <w:bCs/>
                <w:sz w:val="24"/>
                <w:szCs w:val="24"/>
                <w:lang w:eastAsia="lv-LV"/>
              </w:rPr>
            </w:pPr>
            <w:r w:rsidRPr="006F00DD">
              <w:rPr>
                <w:rFonts w:ascii="Times New Roman" w:eastAsia="Calibri" w:hAnsi="Times New Roman" w:cs="Times New Roman"/>
                <w:b/>
                <w:bCs/>
                <w:sz w:val="24"/>
                <w:szCs w:val="24"/>
                <w:lang w:eastAsia="lv-LV"/>
              </w:rPr>
              <w:t>III. Tiesību akta projekta ietekme uz valsts budžetu un pašvaldību budžetiem</w:t>
            </w:r>
          </w:p>
        </w:tc>
      </w:tr>
      <w:tr w:rsidR="006F00DD" w:rsidRPr="006F00DD" w:rsidTr="00BB5EA9">
        <w:trPr>
          <w:jc w:val="center"/>
        </w:trPr>
        <w:tc>
          <w:tcPr>
            <w:tcW w:w="2470" w:type="dxa"/>
            <w:vMerge w:val="restart"/>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b/>
                <w:bCs/>
                <w:sz w:val="24"/>
                <w:szCs w:val="24"/>
                <w:lang w:eastAsia="lv-LV"/>
              </w:rPr>
            </w:pPr>
            <w:r w:rsidRPr="006F00DD">
              <w:rPr>
                <w:rFonts w:ascii="Times New Roman" w:eastAsia="Calibri" w:hAnsi="Times New Roman" w:cs="Times New Roman"/>
                <w:b/>
                <w:bCs/>
                <w:sz w:val="24"/>
                <w:szCs w:val="24"/>
                <w:lang w:eastAsia="lv-LV"/>
              </w:rPr>
              <w:t>Rādītāji</w:t>
            </w:r>
          </w:p>
        </w:tc>
        <w:tc>
          <w:tcPr>
            <w:tcW w:w="2268"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b/>
                <w:bCs/>
                <w:sz w:val="24"/>
                <w:szCs w:val="24"/>
                <w:lang w:eastAsia="lv-LV"/>
              </w:rPr>
            </w:pPr>
            <w:r w:rsidRPr="006F00DD">
              <w:rPr>
                <w:rFonts w:ascii="Times New Roman" w:eastAsia="Calibri" w:hAnsi="Times New Roman" w:cs="Times New Roman"/>
                <w:b/>
                <w:bCs/>
                <w:sz w:val="24"/>
                <w:szCs w:val="24"/>
                <w:lang w:eastAsia="lv-LV"/>
              </w:rPr>
              <w:t>2015. gads</w:t>
            </w:r>
          </w:p>
        </w:tc>
        <w:tc>
          <w:tcPr>
            <w:tcW w:w="3886" w:type="dxa"/>
            <w:gridSpan w:val="3"/>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Turpmākie trīs gadi (</w:t>
            </w:r>
            <w:proofErr w:type="spellStart"/>
            <w:r w:rsidRPr="006F00DD">
              <w:rPr>
                <w:rFonts w:ascii="Times New Roman" w:eastAsia="Calibri" w:hAnsi="Times New Roman" w:cs="Times New Roman"/>
                <w:i/>
                <w:iCs/>
                <w:sz w:val="24"/>
                <w:szCs w:val="24"/>
                <w:lang w:eastAsia="lv-LV"/>
              </w:rPr>
              <w:t>euro</w:t>
            </w:r>
            <w:proofErr w:type="spellEnd"/>
            <w:r w:rsidRPr="006F00DD">
              <w:rPr>
                <w:rFonts w:ascii="Times New Roman" w:eastAsia="Calibri" w:hAnsi="Times New Roman" w:cs="Times New Roman"/>
                <w:sz w:val="24"/>
                <w:szCs w:val="24"/>
                <w:lang w:eastAsia="lv-LV"/>
              </w:rPr>
              <w:t>)</w:t>
            </w:r>
          </w:p>
        </w:tc>
      </w:tr>
      <w:tr w:rsidR="006F00DD" w:rsidRPr="006F00DD" w:rsidTr="00BB5EA9">
        <w:trPr>
          <w:jc w:val="center"/>
        </w:trPr>
        <w:tc>
          <w:tcPr>
            <w:tcW w:w="2470" w:type="dxa"/>
            <w:vMerge/>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rPr>
                <w:rFonts w:ascii="Times New Roman" w:eastAsia="Calibri" w:hAnsi="Times New Roman" w:cs="Times New Roman"/>
                <w:b/>
                <w:bCs/>
                <w:sz w:val="24"/>
                <w:szCs w:val="24"/>
                <w:lang w:eastAsia="lv-LV"/>
              </w:rPr>
            </w:pPr>
          </w:p>
        </w:tc>
        <w:tc>
          <w:tcPr>
            <w:tcW w:w="2268" w:type="dxa"/>
            <w:gridSpan w:val="2"/>
            <w:vMerge/>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rPr>
                <w:rFonts w:ascii="Times New Roman" w:eastAsia="Calibri" w:hAnsi="Times New Roman" w:cs="Times New Roman"/>
                <w:b/>
                <w:bCs/>
                <w:sz w:val="24"/>
                <w:szCs w:val="24"/>
                <w:lang w:eastAsia="lv-LV"/>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b/>
                <w:bCs/>
                <w:sz w:val="24"/>
                <w:szCs w:val="24"/>
                <w:lang w:eastAsia="lv-LV"/>
              </w:rPr>
            </w:pPr>
            <w:r w:rsidRPr="006F00DD">
              <w:rPr>
                <w:rFonts w:ascii="Times New Roman" w:eastAsia="Calibri" w:hAnsi="Times New Roman" w:cs="Times New Roman"/>
                <w:b/>
                <w:bCs/>
                <w:sz w:val="24"/>
                <w:szCs w:val="24"/>
                <w:lang w:eastAsia="lv-LV"/>
              </w:rPr>
              <w:t>2016.</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b/>
                <w:bCs/>
                <w:sz w:val="24"/>
                <w:szCs w:val="24"/>
                <w:lang w:eastAsia="lv-LV"/>
              </w:rPr>
            </w:pPr>
            <w:r w:rsidRPr="006F00DD">
              <w:rPr>
                <w:rFonts w:ascii="Times New Roman" w:eastAsia="Calibri" w:hAnsi="Times New Roman" w:cs="Times New Roman"/>
                <w:b/>
                <w:bCs/>
                <w:sz w:val="24"/>
                <w:szCs w:val="24"/>
                <w:lang w:eastAsia="lv-LV"/>
              </w:rPr>
              <w:t>2017.</w:t>
            </w:r>
          </w:p>
        </w:tc>
        <w:tc>
          <w:tcPr>
            <w:tcW w:w="1334" w:type="dxa"/>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b/>
                <w:bCs/>
                <w:sz w:val="24"/>
                <w:szCs w:val="24"/>
                <w:lang w:eastAsia="lv-LV"/>
              </w:rPr>
            </w:pPr>
            <w:r w:rsidRPr="006F00DD">
              <w:rPr>
                <w:rFonts w:ascii="Times New Roman" w:eastAsia="Calibri" w:hAnsi="Times New Roman" w:cs="Times New Roman"/>
                <w:b/>
                <w:bCs/>
                <w:sz w:val="24"/>
                <w:szCs w:val="24"/>
                <w:lang w:eastAsia="lv-LV"/>
              </w:rPr>
              <w:t>2018.</w:t>
            </w:r>
          </w:p>
        </w:tc>
      </w:tr>
      <w:tr w:rsidR="006F00DD" w:rsidRPr="006F00DD" w:rsidTr="00BB5EA9">
        <w:trPr>
          <w:jc w:val="center"/>
        </w:trPr>
        <w:tc>
          <w:tcPr>
            <w:tcW w:w="2470" w:type="dxa"/>
            <w:vMerge/>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rPr>
                <w:rFonts w:ascii="Times New Roman" w:eastAsia="Calibri" w:hAnsi="Times New Roman" w:cs="Times New Roman"/>
                <w:b/>
                <w:bCs/>
                <w:sz w:val="24"/>
                <w:szCs w:val="24"/>
                <w:lang w:eastAsia="lv-LV"/>
              </w:rPr>
            </w:pP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saskaņā ar valsts budžetu kārtējam gadam</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izmaiņas kārtējā gadā, salīdzinot ar valsts budžetu kārtējam gadam</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izmaiņas, salīdzinot ar kārtējo (n) gadu</w:t>
            </w:r>
          </w:p>
        </w:tc>
        <w:tc>
          <w:tcPr>
            <w:tcW w:w="1334" w:type="dxa"/>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izmaiņas, salīdzinot ar kārtējo (n) gadu</w:t>
            </w:r>
          </w:p>
        </w:tc>
      </w:tr>
      <w:tr w:rsidR="006F00DD"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1</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2</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3</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5</w:t>
            </w:r>
          </w:p>
        </w:tc>
        <w:tc>
          <w:tcPr>
            <w:tcW w:w="1334" w:type="dxa"/>
            <w:tcBorders>
              <w:top w:val="outset" w:sz="6" w:space="0" w:color="414142"/>
              <w:left w:val="outset" w:sz="6" w:space="0" w:color="414142"/>
              <w:bottom w:val="outset" w:sz="6" w:space="0" w:color="414142"/>
              <w:right w:val="outset" w:sz="6" w:space="0" w:color="414142"/>
            </w:tcBorders>
            <w:vAlign w:val="center"/>
            <w:hideMark/>
          </w:tcPr>
          <w:p w:rsidR="006F00DD" w:rsidRPr="006F00DD" w:rsidRDefault="006F00DD">
            <w:pPr>
              <w:widowControl w:val="0"/>
              <w:spacing w:before="100" w:beforeAutospacing="1" w:after="100" w:afterAutospacing="1" w:line="315" w:lineRule="atLeast"/>
              <w:jc w:val="center"/>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6</w:t>
            </w:r>
          </w:p>
        </w:tc>
      </w:tr>
      <w:tr w:rsidR="006F00DD"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6F00DD" w:rsidRPr="006F00DD" w:rsidRDefault="006F00DD">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1. Budžeta ieņēmumi:</w:t>
            </w:r>
          </w:p>
        </w:tc>
        <w:tc>
          <w:tcPr>
            <w:tcW w:w="992" w:type="dxa"/>
            <w:tcBorders>
              <w:top w:val="outset" w:sz="6" w:space="0" w:color="414142"/>
              <w:left w:val="outset" w:sz="6" w:space="0" w:color="414142"/>
              <w:bottom w:val="outset" w:sz="6" w:space="0" w:color="414142"/>
              <w:right w:val="outset" w:sz="6" w:space="0" w:color="414142"/>
            </w:tcBorders>
          </w:tcPr>
          <w:p w:rsidR="006F00DD" w:rsidRPr="006F00DD" w:rsidRDefault="00BB5EA9">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6F00DD" w:rsidRPr="006F00DD" w:rsidRDefault="00BB5EA9" w:rsidP="00BB5EA9">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6F00DD" w:rsidRPr="006F00DD" w:rsidRDefault="00BB5EA9">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6F00DD" w:rsidRPr="006F00DD" w:rsidRDefault="00BB5EA9">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6F00DD" w:rsidRPr="006F00DD" w:rsidRDefault="00BB5EA9">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1.1. valsts pamatbudžets, tai skaitā ieņēmumi no maksas pakalpojumiem un citi pašu ieņēmumi</w:t>
            </w:r>
          </w:p>
        </w:tc>
        <w:tc>
          <w:tcPr>
            <w:tcW w:w="992"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1.2. valsts speciālais budžets</w:t>
            </w:r>
          </w:p>
        </w:tc>
        <w:tc>
          <w:tcPr>
            <w:tcW w:w="992"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1.3. pašvaldību budžets</w:t>
            </w:r>
          </w:p>
        </w:tc>
        <w:tc>
          <w:tcPr>
            <w:tcW w:w="992"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2. Budžeta izdevumi:</w:t>
            </w:r>
          </w:p>
        </w:tc>
        <w:tc>
          <w:tcPr>
            <w:tcW w:w="992"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2.1. valsts pamatbudžets</w:t>
            </w:r>
          </w:p>
        </w:tc>
        <w:tc>
          <w:tcPr>
            <w:tcW w:w="992"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2.2. valsts speciālais budžets</w:t>
            </w:r>
          </w:p>
        </w:tc>
        <w:tc>
          <w:tcPr>
            <w:tcW w:w="992"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2.3. pašvaldību budžets</w:t>
            </w:r>
          </w:p>
        </w:tc>
        <w:tc>
          <w:tcPr>
            <w:tcW w:w="992"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3. Finansiālā ietekme:</w:t>
            </w:r>
          </w:p>
        </w:tc>
        <w:tc>
          <w:tcPr>
            <w:tcW w:w="992"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3.1. valsts pamatbudžets</w:t>
            </w:r>
          </w:p>
        </w:tc>
        <w:tc>
          <w:tcPr>
            <w:tcW w:w="992"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3.2. speciālais budžets</w:t>
            </w:r>
          </w:p>
        </w:tc>
        <w:tc>
          <w:tcPr>
            <w:tcW w:w="992"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3.3. pašvaldību budžets</w:t>
            </w:r>
          </w:p>
        </w:tc>
        <w:tc>
          <w:tcPr>
            <w:tcW w:w="992"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992"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jc w:val="center"/>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X</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 xml:space="preserve">5. Precizēta finansiālā </w:t>
            </w:r>
            <w:r w:rsidRPr="006F00DD">
              <w:rPr>
                <w:rFonts w:ascii="Times New Roman" w:eastAsia="Calibri" w:hAnsi="Times New Roman" w:cs="Times New Roman"/>
                <w:sz w:val="24"/>
                <w:szCs w:val="24"/>
                <w:lang w:eastAsia="lv-LV"/>
              </w:rPr>
              <w:lastRenderedPageBreak/>
              <w:t>ietekme:</w:t>
            </w:r>
          </w:p>
        </w:tc>
        <w:tc>
          <w:tcPr>
            <w:tcW w:w="992" w:type="dxa"/>
            <w:vMerge w:val="restart"/>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spacing w:before="100" w:beforeAutospacing="1" w:after="100" w:afterAutospacing="1" w:line="315" w:lineRule="atLeast"/>
              <w:jc w:val="center"/>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lastRenderedPageBreak/>
              <w:t>X</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lastRenderedPageBreak/>
              <w:t>5.1. valsts pamatbudžets</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rsidR="00BB5EA9" w:rsidRPr="006F00DD" w:rsidRDefault="00BB5EA9">
            <w:pPr>
              <w:rPr>
                <w:rFonts w:ascii="Times New Roman" w:eastAsia="Calibri" w:hAnsi="Times New Roman" w:cs="Times New Roman"/>
                <w:sz w:val="24"/>
                <w:szCs w:val="24"/>
                <w:lang w:eastAsia="lv-LV"/>
              </w:rPr>
            </w:pP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5.2. speciālais budžets</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rsidR="00BB5EA9" w:rsidRPr="006F00DD" w:rsidRDefault="00BB5EA9">
            <w:pPr>
              <w:rPr>
                <w:rFonts w:ascii="Times New Roman" w:eastAsia="Calibri" w:hAnsi="Times New Roman" w:cs="Times New Roman"/>
                <w:sz w:val="24"/>
                <w:szCs w:val="24"/>
                <w:lang w:eastAsia="lv-LV"/>
              </w:rPr>
            </w:pP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5.3. pašvaldību budžets</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rsidR="00BB5EA9" w:rsidRPr="006F00DD" w:rsidRDefault="00BB5EA9">
            <w:pPr>
              <w:rPr>
                <w:rFonts w:ascii="Times New Roman" w:eastAsia="Calibri" w:hAnsi="Times New Roman" w:cs="Times New Roman"/>
                <w:sz w:val="24"/>
                <w:szCs w:val="24"/>
                <w:lang w:eastAsia="lv-LV"/>
              </w:rPr>
            </w:pP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276"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c>
          <w:tcPr>
            <w:tcW w:w="1334" w:type="dxa"/>
            <w:tcBorders>
              <w:top w:val="outset" w:sz="6" w:space="0" w:color="414142"/>
              <w:left w:val="outset" w:sz="6" w:space="0" w:color="414142"/>
              <w:bottom w:val="outset" w:sz="6" w:space="0" w:color="414142"/>
              <w:right w:val="outset" w:sz="6" w:space="0" w:color="414142"/>
            </w:tcBorders>
          </w:tcPr>
          <w:p w:rsidR="00BB5EA9" w:rsidRPr="006F00DD" w:rsidRDefault="00BB5EA9" w:rsidP="0018774E">
            <w:pPr>
              <w:widowControl w:val="0"/>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6154" w:type="dxa"/>
            <w:gridSpan w:val="5"/>
            <w:vMerge w:val="restart"/>
            <w:tcBorders>
              <w:top w:val="outset" w:sz="6" w:space="0" w:color="414142"/>
              <w:left w:val="outset" w:sz="6" w:space="0" w:color="414142"/>
              <w:bottom w:val="outset" w:sz="6" w:space="0" w:color="414142"/>
              <w:right w:val="outset" w:sz="6" w:space="0" w:color="414142"/>
            </w:tcBorders>
          </w:tcPr>
          <w:p w:rsidR="00BB5EA9" w:rsidRPr="006F00DD" w:rsidRDefault="00BB5EA9" w:rsidP="00BB5EA9">
            <w:pPr>
              <w:widowControl w:val="0"/>
              <w:spacing w:line="360" w:lineRule="auto"/>
              <w:jc w:val="both"/>
              <w:rPr>
                <w:rFonts w:ascii="Times New Roman" w:eastAsia="Calibri" w:hAnsi="Times New Roman" w:cs="Times New Roman"/>
                <w:i/>
                <w:sz w:val="24"/>
                <w:szCs w:val="24"/>
                <w:lang w:eastAsia="lv-LV"/>
              </w:rPr>
            </w:pPr>
            <w:r w:rsidRPr="00BB5EA9">
              <w:rPr>
                <w:rFonts w:ascii="Times New Roman" w:eastAsia="Calibri" w:hAnsi="Times New Roman" w:cs="Times New Roman"/>
                <w:sz w:val="24"/>
                <w:szCs w:val="24"/>
              </w:rPr>
              <w:t>Projektā ietverto prasību īstenošanai nepieciešamo finansējumu institūcijām jāiekļauj priekšlikumos jaunajām politikas iniciatīvām 2017.gadam, vai arī jāizvērtē iespējas piesaistīt citus finanšu avotus.</w:t>
            </w: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6.1. detalizēts ieņēmumu aprēķins</w:t>
            </w:r>
          </w:p>
        </w:tc>
        <w:tc>
          <w:tcPr>
            <w:tcW w:w="6154" w:type="dxa"/>
            <w:gridSpan w:val="5"/>
            <w:vMerge/>
            <w:tcBorders>
              <w:top w:val="outset" w:sz="6" w:space="0" w:color="414142"/>
              <w:left w:val="outset" w:sz="6" w:space="0" w:color="414142"/>
              <w:bottom w:val="outset" w:sz="6" w:space="0" w:color="414142"/>
              <w:right w:val="outset" w:sz="6" w:space="0" w:color="414142"/>
            </w:tcBorders>
            <w:vAlign w:val="center"/>
            <w:hideMark/>
          </w:tcPr>
          <w:p w:rsidR="00BB5EA9" w:rsidRPr="006F00DD" w:rsidRDefault="00BB5EA9">
            <w:pPr>
              <w:rPr>
                <w:rFonts w:ascii="Times New Roman" w:eastAsia="Calibri" w:hAnsi="Times New Roman" w:cs="Times New Roman"/>
                <w:i/>
                <w:sz w:val="24"/>
                <w:szCs w:val="24"/>
                <w:lang w:eastAsia="lv-LV"/>
              </w:rPr>
            </w:pPr>
          </w:p>
        </w:tc>
      </w:tr>
      <w:tr w:rsidR="00BB5EA9" w:rsidRPr="006F00DD" w:rsidTr="00BB5EA9">
        <w:trPr>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6.2. detalizēts izdevumu aprēķins</w:t>
            </w:r>
          </w:p>
        </w:tc>
        <w:tc>
          <w:tcPr>
            <w:tcW w:w="6154" w:type="dxa"/>
            <w:gridSpan w:val="5"/>
            <w:vMerge/>
            <w:tcBorders>
              <w:top w:val="outset" w:sz="6" w:space="0" w:color="414142"/>
              <w:left w:val="outset" w:sz="6" w:space="0" w:color="414142"/>
              <w:bottom w:val="outset" w:sz="6" w:space="0" w:color="414142"/>
              <w:right w:val="outset" w:sz="6" w:space="0" w:color="414142"/>
            </w:tcBorders>
            <w:vAlign w:val="center"/>
            <w:hideMark/>
          </w:tcPr>
          <w:p w:rsidR="00BB5EA9" w:rsidRPr="006F00DD" w:rsidRDefault="00BB5EA9">
            <w:pPr>
              <w:rPr>
                <w:rFonts w:ascii="Times New Roman" w:eastAsia="Calibri" w:hAnsi="Times New Roman" w:cs="Times New Roman"/>
                <w:i/>
                <w:sz w:val="24"/>
                <w:szCs w:val="24"/>
                <w:lang w:eastAsia="lv-LV"/>
              </w:rPr>
            </w:pPr>
          </w:p>
        </w:tc>
      </w:tr>
      <w:tr w:rsidR="00BB5EA9" w:rsidRPr="006F00DD" w:rsidTr="00BB5EA9">
        <w:trPr>
          <w:trHeight w:val="444"/>
          <w:jc w:val="center"/>
        </w:trPr>
        <w:tc>
          <w:tcPr>
            <w:tcW w:w="2470" w:type="dxa"/>
            <w:tcBorders>
              <w:top w:val="outset" w:sz="6" w:space="0" w:color="414142"/>
              <w:left w:val="outset" w:sz="6" w:space="0" w:color="414142"/>
              <w:bottom w:val="outset" w:sz="6" w:space="0" w:color="414142"/>
              <w:right w:val="outset" w:sz="6" w:space="0" w:color="414142"/>
            </w:tcBorders>
            <w:hideMark/>
          </w:tcPr>
          <w:p w:rsidR="00BB5EA9" w:rsidRPr="006F00DD" w:rsidRDefault="00BB5EA9">
            <w:pPr>
              <w:widowControl w:val="0"/>
              <w:rPr>
                <w:rFonts w:ascii="Times New Roman" w:eastAsia="Calibri" w:hAnsi="Times New Roman" w:cs="Times New Roman"/>
                <w:sz w:val="24"/>
                <w:szCs w:val="24"/>
                <w:lang w:eastAsia="lv-LV"/>
              </w:rPr>
            </w:pPr>
            <w:r w:rsidRPr="006F00DD">
              <w:rPr>
                <w:rFonts w:ascii="Times New Roman" w:eastAsia="Calibri" w:hAnsi="Times New Roman" w:cs="Times New Roman"/>
                <w:sz w:val="24"/>
                <w:szCs w:val="24"/>
                <w:lang w:eastAsia="lv-LV"/>
              </w:rPr>
              <w:t>7. Cita informācija</w:t>
            </w:r>
          </w:p>
        </w:tc>
        <w:tc>
          <w:tcPr>
            <w:tcW w:w="6154" w:type="dxa"/>
            <w:gridSpan w:val="5"/>
            <w:tcBorders>
              <w:top w:val="outset" w:sz="6" w:space="0" w:color="414142"/>
              <w:left w:val="outset" w:sz="6" w:space="0" w:color="414142"/>
              <w:bottom w:val="outset" w:sz="6" w:space="0" w:color="414142"/>
              <w:right w:val="outset" w:sz="6" w:space="0" w:color="414142"/>
            </w:tcBorders>
            <w:hideMark/>
          </w:tcPr>
          <w:p w:rsidR="00BB5EA9" w:rsidRPr="006F00DD" w:rsidRDefault="00BB5EA9" w:rsidP="00BB5EA9">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6F00DD">
              <w:rPr>
                <w:rFonts w:ascii="Times New Roman" w:eastAsia="Calibri" w:hAnsi="Times New Roman" w:cs="Times New Roman"/>
                <w:sz w:val="24"/>
                <w:szCs w:val="24"/>
              </w:rPr>
              <w:t xml:space="preserve">aaugstinātas drošības sistēmām, kas pieejamas izmantojot publisku datu pārraides tīklu (34. punkts) reizi divos gados jāveic ārējs drošības dokumentācijas audits un ielaušanās tests. Pasūtot vairumā, vidējās izmaksas vienas sistēmas drošības dokumentācijas auditam un ielaušanās testam ir 10 000 </w:t>
            </w:r>
            <w:proofErr w:type="spellStart"/>
            <w:r w:rsidRPr="00BB5EA9">
              <w:rPr>
                <w:rFonts w:ascii="Times New Roman" w:eastAsia="Calibri" w:hAnsi="Times New Roman" w:cs="Times New Roman"/>
                <w:i/>
                <w:sz w:val="24"/>
                <w:szCs w:val="24"/>
              </w:rPr>
              <w:t>euro</w:t>
            </w:r>
            <w:proofErr w:type="spellEnd"/>
            <w:r w:rsidRPr="006F00DD">
              <w:rPr>
                <w:rFonts w:ascii="Times New Roman" w:eastAsia="Calibri" w:hAnsi="Times New Roman" w:cs="Times New Roman"/>
                <w:sz w:val="24"/>
                <w:szCs w:val="24"/>
              </w:rPr>
              <w:t>. Caur publisko datu pārraides tīklu pieejamo paaugstinātas drošības sistēmu skaita valsts un pašvaldību institūcijās provizoriskais novērtējums – 200</w:t>
            </w:r>
            <w:r>
              <w:rPr>
                <w:rFonts w:ascii="Times New Roman" w:eastAsia="Calibri" w:hAnsi="Times New Roman" w:cs="Times New Roman"/>
                <w:sz w:val="24"/>
                <w:szCs w:val="24"/>
              </w:rPr>
              <w:t> </w:t>
            </w:r>
            <w:r w:rsidRPr="006F00DD">
              <w:rPr>
                <w:rFonts w:ascii="Times New Roman" w:eastAsia="Calibri" w:hAnsi="Times New Roman" w:cs="Times New Roman"/>
                <w:sz w:val="24"/>
                <w:szCs w:val="24"/>
              </w:rPr>
              <w:t xml:space="preserve">gab. Šādas pārbaudes veicamas reizi divos gados, līdz ar to izmaksas ir 10 000 </w:t>
            </w:r>
            <w:proofErr w:type="spellStart"/>
            <w:r w:rsidRPr="006F00DD">
              <w:rPr>
                <w:rFonts w:ascii="Times New Roman" w:eastAsia="Calibri" w:hAnsi="Times New Roman" w:cs="Times New Roman"/>
                <w:i/>
                <w:sz w:val="24"/>
                <w:szCs w:val="24"/>
              </w:rPr>
              <w:t>euro</w:t>
            </w:r>
            <w:proofErr w:type="spellEnd"/>
            <w:r w:rsidRPr="006F00DD">
              <w:rPr>
                <w:rFonts w:ascii="Times New Roman" w:eastAsia="Calibri" w:hAnsi="Times New Roman" w:cs="Times New Roman"/>
                <w:sz w:val="24"/>
                <w:szCs w:val="24"/>
              </w:rPr>
              <w:t xml:space="preserve"> x 200 = 2 000 000 </w:t>
            </w:r>
            <w:proofErr w:type="spellStart"/>
            <w:r w:rsidRPr="006F771B">
              <w:rPr>
                <w:rFonts w:ascii="Times New Roman" w:eastAsia="Calibri" w:hAnsi="Times New Roman" w:cs="Times New Roman"/>
                <w:i/>
                <w:sz w:val="24"/>
                <w:szCs w:val="24"/>
              </w:rPr>
              <w:t>euro</w:t>
            </w:r>
            <w:proofErr w:type="spellEnd"/>
            <w:r w:rsidRPr="006F00DD">
              <w:rPr>
                <w:rFonts w:ascii="Times New Roman" w:eastAsia="Calibri" w:hAnsi="Times New Roman" w:cs="Times New Roman"/>
                <w:sz w:val="24"/>
                <w:szCs w:val="24"/>
              </w:rPr>
              <w:t xml:space="preserve"> divos gados jeb 1</w:t>
            </w:r>
            <w:r>
              <w:rPr>
                <w:rFonts w:ascii="Times New Roman" w:eastAsia="Calibri" w:hAnsi="Times New Roman" w:cs="Times New Roman"/>
                <w:sz w:val="24"/>
                <w:szCs w:val="24"/>
              </w:rPr>
              <w:t> </w:t>
            </w:r>
            <w:r w:rsidRPr="006F00DD">
              <w:rPr>
                <w:rFonts w:ascii="Times New Roman" w:eastAsia="Calibri" w:hAnsi="Times New Roman" w:cs="Times New Roman"/>
                <w:sz w:val="24"/>
                <w:szCs w:val="24"/>
              </w:rPr>
              <w:t>000</w:t>
            </w:r>
            <w:r>
              <w:rPr>
                <w:rFonts w:ascii="Times New Roman" w:eastAsia="Calibri" w:hAnsi="Times New Roman" w:cs="Times New Roman"/>
                <w:sz w:val="24"/>
                <w:szCs w:val="24"/>
              </w:rPr>
              <w:t> </w:t>
            </w:r>
            <w:r w:rsidRPr="006F00DD">
              <w:rPr>
                <w:rFonts w:ascii="Times New Roman" w:eastAsia="Calibri" w:hAnsi="Times New Roman" w:cs="Times New Roman"/>
                <w:sz w:val="24"/>
                <w:szCs w:val="24"/>
              </w:rPr>
              <w:t xml:space="preserve">000 </w:t>
            </w:r>
            <w:proofErr w:type="spellStart"/>
            <w:r w:rsidRPr="006F00DD">
              <w:rPr>
                <w:rFonts w:ascii="Times New Roman" w:eastAsia="Calibri" w:hAnsi="Times New Roman" w:cs="Times New Roman"/>
                <w:i/>
                <w:sz w:val="24"/>
                <w:szCs w:val="24"/>
              </w:rPr>
              <w:t>euro</w:t>
            </w:r>
            <w:proofErr w:type="spellEnd"/>
            <w:r w:rsidRPr="006F00DD">
              <w:rPr>
                <w:rFonts w:ascii="Times New Roman" w:eastAsia="Calibri" w:hAnsi="Times New Roman" w:cs="Times New Roman"/>
                <w:sz w:val="24"/>
                <w:szCs w:val="24"/>
              </w:rPr>
              <w:t xml:space="preserve"> gadā.</w:t>
            </w:r>
            <w:r>
              <w:rPr>
                <w:rFonts w:ascii="Times New Roman" w:eastAsia="Calibri" w:hAnsi="Times New Roman" w:cs="Times New Roman"/>
                <w:sz w:val="24"/>
                <w:szCs w:val="24"/>
              </w:rPr>
              <w:t xml:space="preserve"> </w:t>
            </w:r>
            <w:r w:rsidRPr="00631E0E">
              <w:rPr>
                <w:rFonts w:ascii="Times New Roman" w:eastAsia="Calibri" w:hAnsi="Times New Roman" w:cs="Times New Roman"/>
                <w:sz w:val="24"/>
                <w:szCs w:val="24"/>
              </w:rPr>
              <w:t xml:space="preserve">Šīs izmaksas tiks segtas no līdzekļiem, kas piešķirami Aizsardzības ministrijai </w:t>
            </w:r>
            <w:r w:rsidRPr="00BB5EA9">
              <w:rPr>
                <w:rFonts w:ascii="Times New Roman" w:eastAsia="Calibri" w:hAnsi="Times New Roman" w:cs="Times New Roman"/>
                <w:sz w:val="24"/>
                <w:szCs w:val="24"/>
              </w:rPr>
              <w:t>jauno politikas iniciatīvu ietvaros pēc tam, kad Aizsardzības ministrija saskaņā ar likumprojekta „Par vidēja termiņa budžeta ietvaru 2017., 2018. un 2019.gadam” un likumprojekta „Par valsts budžetu 2017.gadam” sagatavošanas grafikā noteiktajiem termiņiem sagatavo un iesniedz attiecīgu priekšlikumu jaunajai politikas iniciatīvai noteikumu projekta paredzēto prasību īstenošanai.</w:t>
            </w:r>
          </w:p>
        </w:tc>
      </w:tr>
    </w:tbl>
    <w:p w:rsidR="006F00DD" w:rsidRPr="006F00DD" w:rsidRDefault="006F00D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484"/>
        <w:gridCol w:w="5652"/>
      </w:tblGrid>
      <w:tr w:rsidR="00171DBF" w:rsidRPr="00C93300"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9330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93300">
              <w:rPr>
                <w:rFonts w:ascii="Times New Roman" w:eastAsia="Times New Roman" w:hAnsi="Times New Roman" w:cs="Times New Roman"/>
                <w:b/>
                <w:bCs/>
                <w:sz w:val="24"/>
                <w:szCs w:val="24"/>
                <w:lang w:eastAsia="lv-LV"/>
              </w:rPr>
              <w:t>IV. Tiesību akta projekta ietekme uz spēkā esošo tiesību normu sistēmu</w:t>
            </w:r>
          </w:p>
        </w:tc>
      </w:tr>
      <w:tr w:rsidR="00171DBF" w:rsidRPr="00C93300"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C93300" w:rsidRDefault="004D15A9" w:rsidP="00DA596D">
            <w:pPr>
              <w:spacing w:after="0" w:line="240" w:lineRule="auto"/>
              <w:rPr>
                <w:rFonts w:ascii="Times New Roman" w:eastAsia="Times New Roman" w:hAnsi="Times New Roman" w:cs="Times New Roman"/>
                <w:sz w:val="24"/>
                <w:szCs w:val="24"/>
                <w:lang w:eastAsia="lv-LV"/>
              </w:rPr>
            </w:pPr>
            <w:r w:rsidRPr="00C93300">
              <w:rPr>
                <w:rFonts w:ascii="Times New Roman" w:eastAsia="Times New Roman" w:hAnsi="Times New Roman" w:cs="Times New Roman"/>
                <w:sz w:val="24"/>
                <w:szCs w:val="24"/>
                <w:lang w:eastAsia="lv-LV"/>
              </w:rPr>
              <w:t xml:space="preserve">Nepieciešamie saistītie </w:t>
            </w:r>
            <w:r w:rsidRPr="00C93300">
              <w:rPr>
                <w:rFonts w:ascii="Times New Roman" w:eastAsia="Times New Roman" w:hAnsi="Times New Roman" w:cs="Times New Roman"/>
                <w:sz w:val="24"/>
                <w:szCs w:val="24"/>
                <w:lang w:eastAsia="lv-LV"/>
              </w:rPr>
              <w:lastRenderedPageBreak/>
              <w:t>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617A1D" w:rsidRPr="00C93300" w:rsidRDefault="00D5167C" w:rsidP="009771D1">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Ar šo noteikumu spēkā stāšanos spēku zaudē MK </w:t>
            </w:r>
            <w:r>
              <w:rPr>
                <w:rFonts w:ascii="Times New Roman" w:hAnsi="Times New Roman" w:cs="Times New Roman"/>
                <w:sz w:val="24"/>
                <w:szCs w:val="24"/>
                <w:lang w:eastAsia="lv-LV"/>
              </w:rPr>
              <w:lastRenderedPageBreak/>
              <w:t>2005.</w:t>
            </w:r>
            <w:r w:rsidR="009771D1">
              <w:rPr>
                <w:rFonts w:ascii="Times New Roman" w:hAnsi="Times New Roman" w:cs="Times New Roman"/>
                <w:sz w:val="24"/>
                <w:szCs w:val="24"/>
                <w:lang w:eastAsia="lv-LV"/>
              </w:rPr>
              <w:t> </w:t>
            </w:r>
            <w:r>
              <w:rPr>
                <w:rFonts w:ascii="Times New Roman" w:hAnsi="Times New Roman" w:cs="Times New Roman"/>
                <w:sz w:val="24"/>
                <w:szCs w:val="24"/>
                <w:lang w:eastAsia="lv-LV"/>
              </w:rPr>
              <w:t>gada 11.</w:t>
            </w:r>
            <w:r w:rsidR="00035E3A">
              <w:rPr>
                <w:rFonts w:ascii="Times New Roman" w:hAnsi="Times New Roman" w:cs="Times New Roman"/>
                <w:sz w:val="24"/>
                <w:szCs w:val="24"/>
                <w:lang w:eastAsia="lv-LV"/>
              </w:rPr>
              <w:t> </w:t>
            </w:r>
            <w:r>
              <w:rPr>
                <w:rFonts w:ascii="Times New Roman" w:hAnsi="Times New Roman" w:cs="Times New Roman"/>
                <w:sz w:val="24"/>
                <w:szCs w:val="24"/>
                <w:lang w:eastAsia="lv-LV"/>
              </w:rPr>
              <w:t>oktobra noteikumi Nr.</w:t>
            </w:r>
            <w:r w:rsidR="009771D1">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765 „Valsts informācijas sistēmu vispārējās drošības prasības”, jo </w:t>
            </w:r>
            <w:r w:rsidR="00DE080C">
              <w:rPr>
                <w:rFonts w:ascii="Times New Roman" w:hAnsi="Times New Roman" w:cs="Times New Roman"/>
                <w:sz w:val="24"/>
                <w:szCs w:val="24"/>
                <w:lang w:eastAsia="lv-LV"/>
              </w:rPr>
              <w:t xml:space="preserve">abi </w:t>
            </w:r>
            <w:r>
              <w:rPr>
                <w:rFonts w:ascii="Times New Roman" w:hAnsi="Times New Roman" w:cs="Times New Roman"/>
                <w:sz w:val="24"/>
                <w:szCs w:val="24"/>
                <w:lang w:eastAsia="lv-LV"/>
              </w:rPr>
              <w:t>noteikumi savstarpēji pārklājas, turklāt šajos noteikumos ir noteiktas augstākas un precīzākas drošības prasības gan IKT, gan valsts informācijas sistēmām.</w:t>
            </w:r>
          </w:p>
        </w:tc>
      </w:tr>
      <w:tr w:rsidR="00171DBF" w:rsidRPr="00171DB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184C0F" w:rsidRDefault="00184C0F" w:rsidP="00F35790">
            <w:pPr>
              <w:spacing w:after="0" w:line="240" w:lineRule="auto"/>
              <w:jc w:val="both"/>
              <w:rPr>
                <w:rFonts w:ascii="Times New Roman" w:eastAsia="Times New Roman" w:hAnsi="Times New Roman" w:cs="Times New Roman"/>
                <w:sz w:val="24"/>
                <w:szCs w:val="24"/>
                <w:lang w:eastAsia="lv-LV"/>
              </w:rPr>
            </w:pPr>
            <w:r w:rsidRPr="00184C0F">
              <w:rPr>
                <w:rFonts w:ascii="Times New Roman" w:hAnsi="Times New Roman" w:cs="Times New Roman"/>
                <w:sz w:val="24"/>
                <w:szCs w:val="24"/>
                <w:lang w:eastAsia="lv-LV"/>
              </w:rPr>
              <w:t>Aizsardzības</w:t>
            </w:r>
            <w:r w:rsidR="00250362" w:rsidRPr="00184C0F">
              <w:rPr>
                <w:rFonts w:ascii="Times New Roman" w:hAnsi="Times New Roman" w:cs="Times New Roman"/>
                <w:sz w:val="24"/>
                <w:szCs w:val="24"/>
                <w:lang w:eastAsia="lv-LV"/>
              </w:rPr>
              <w:t xml:space="preserve"> ministrija</w:t>
            </w:r>
          </w:p>
        </w:tc>
      </w:tr>
      <w:tr w:rsidR="004D15A9" w:rsidRPr="00171DB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D1B98" w:rsidRDefault="00AD1B98" w:rsidP="00F357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Pr="00AD1B98">
              <w:rPr>
                <w:rFonts w:ascii="Times New Roman" w:eastAsia="Times New Roman" w:hAnsi="Times New Roman" w:cs="Times New Roman"/>
                <w:sz w:val="24"/>
                <w:szCs w:val="24"/>
                <w:lang w:eastAsia="lv-LV"/>
              </w:rPr>
              <w:t xml:space="preserve">sošais </w:t>
            </w:r>
            <w:r w:rsidR="00617A1D">
              <w:rPr>
                <w:rFonts w:ascii="Times New Roman" w:eastAsia="Times New Roman" w:hAnsi="Times New Roman" w:cs="Times New Roman"/>
                <w:sz w:val="24"/>
                <w:szCs w:val="24"/>
                <w:lang w:eastAsia="lv-LV"/>
              </w:rPr>
              <w:t>VIS</w:t>
            </w:r>
            <w:r w:rsidRPr="00AD1B98">
              <w:rPr>
                <w:rFonts w:ascii="Times New Roman" w:eastAsia="Times New Roman" w:hAnsi="Times New Roman" w:cs="Times New Roman"/>
                <w:sz w:val="24"/>
                <w:szCs w:val="24"/>
                <w:lang w:eastAsia="lv-LV"/>
              </w:rPr>
              <w:t xml:space="preserve"> likums u</w:t>
            </w:r>
            <w:r>
              <w:rPr>
                <w:rFonts w:ascii="Times New Roman" w:eastAsia="Times New Roman" w:hAnsi="Times New Roman" w:cs="Times New Roman"/>
                <w:sz w:val="24"/>
                <w:szCs w:val="24"/>
                <w:lang w:eastAsia="lv-LV"/>
              </w:rPr>
              <w:t xml:space="preserve">n no tā izrietošie </w:t>
            </w:r>
            <w:r w:rsidR="00617A1D">
              <w:rPr>
                <w:rFonts w:ascii="Times New Roman" w:eastAsia="Times New Roman" w:hAnsi="Times New Roman" w:cs="Times New Roman"/>
                <w:sz w:val="24"/>
                <w:szCs w:val="24"/>
                <w:lang w:eastAsia="lv-LV"/>
              </w:rPr>
              <w:t xml:space="preserve">MK </w:t>
            </w:r>
            <w:r w:rsidR="003D5B7B">
              <w:rPr>
                <w:rFonts w:ascii="Times New Roman" w:eastAsia="Times New Roman" w:hAnsi="Times New Roman" w:cs="Times New Roman"/>
                <w:sz w:val="24"/>
                <w:szCs w:val="24"/>
                <w:lang w:eastAsia="lv-LV"/>
              </w:rPr>
              <w:t xml:space="preserve">2005. gada </w:t>
            </w:r>
            <w:r w:rsidR="00617A1D">
              <w:rPr>
                <w:rFonts w:ascii="Times New Roman" w:eastAsia="Times New Roman" w:hAnsi="Times New Roman" w:cs="Times New Roman"/>
                <w:sz w:val="24"/>
                <w:szCs w:val="24"/>
                <w:lang w:eastAsia="lv-LV"/>
              </w:rPr>
              <w:t xml:space="preserve">11. oktobra </w:t>
            </w:r>
            <w:r>
              <w:rPr>
                <w:rFonts w:ascii="Times New Roman" w:eastAsia="Times New Roman" w:hAnsi="Times New Roman" w:cs="Times New Roman"/>
                <w:sz w:val="24"/>
                <w:szCs w:val="24"/>
                <w:lang w:eastAsia="lv-LV"/>
              </w:rPr>
              <w:t>noteikumi</w:t>
            </w:r>
            <w:r w:rsidRPr="00AD1B98">
              <w:rPr>
                <w:rFonts w:ascii="Times New Roman" w:eastAsia="Times New Roman" w:hAnsi="Times New Roman" w:cs="Times New Roman"/>
                <w:sz w:val="24"/>
                <w:szCs w:val="24"/>
                <w:lang w:eastAsia="lv-LV"/>
              </w:rPr>
              <w:t xml:space="preserve"> Nr.</w:t>
            </w:r>
            <w:r w:rsidR="009771D1">
              <w:rPr>
                <w:rFonts w:ascii="Times New Roman" w:eastAsia="Times New Roman" w:hAnsi="Times New Roman" w:cs="Times New Roman"/>
                <w:sz w:val="24"/>
                <w:szCs w:val="24"/>
                <w:lang w:eastAsia="lv-LV"/>
              </w:rPr>
              <w:t> </w:t>
            </w:r>
            <w:r w:rsidR="009771D1" w:rsidRPr="00AD1B98">
              <w:rPr>
                <w:rFonts w:ascii="Times New Roman" w:eastAsia="Times New Roman" w:hAnsi="Times New Roman" w:cs="Times New Roman"/>
                <w:sz w:val="24"/>
                <w:szCs w:val="24"/>
                <w:lang w:eastAsia="lv-LV"/>
              </w:rPr>
              <w:t>76</w:t>
            </w:r>
            <w:r w:rsidR="009771D1">
              <w:rPr>
                <w:rFonts w:ascii="Times New Roman" w:eastAsia="Times New Roman" w:hAnsi="Times New Roman" w:cs="Times New Roman"/>
                <w:sz w:val="24"/>
                <w:szCs w:val="24"/>
                <w:lang w:eastAsia="lv-LV"/>
              </w:rPr>
              <w:t>4</w:t>
            </w:r>
            <w:r w:rsidR="009771D1" w:rsidRPr="00AD1B98">
              <w:rPr>
                <w:rFonts w:ascii="Times New Roman" w:eastAsia="Times New Roman" w:hAnsi="Times New Roman" w:cs="Times New Roman"/>
                <w:sz w:val="24"/>
                <w:szCs w:val="24"/>
                <w:lang w:eastAsia="lv-LV"/>
              </w:rPr>
              <w:t xml:space="preserve"> </w:t>
            </w:r>
            <w:r w:rsidRPr="00AD1B98">
              <w:rPr>
                <w:rFonts w:ascii="Times New Roman" w:eastAsia="Times New Roman" w:hAnsi="Times New Roman" w:cs="Times New Roman"/>
                <w:sz w:val="24"/>
                <w:szCs w:val="24"/>
                <w:lang w:eastAsia="lv-LV"/>
              </w:rPr>
              <w:t>„Valsts informācijas sistēmu</w:t>
            </w:r>
            <w:r w:rsidR="006204A9">
              <w:rPr>
                <w:rFonts w:ascii="Times New Roman" w:eastAsia="Times New Roman" w:hAnsi="Times New Roman" w:cs="Times New Roman"/>
                <w:sz w:val="24"/>
                <w:szCs w:val="24"/>
                <w:lang w:eastAsia="lv-LV"/>
              </w:rPr>
              <w:t xml:space="preserve"> vispārējās tehniskās prasības”</w:t>
            </w:r>
            <w:r w:rsidRPr="00AD1B98">
              <w:rPr>
                <w:rFonts w:ascii="Times New Roman" w:eastAsia="Times New Roman" w:hAnsi="Times New Roman" w:cs="Times New Roman"/>
                <w:sz w:val="24"/>
                <w:szCs w:val="24"/>
                <w:lang w:eastAsia="lv-LV"/>
              </w:rPr>
              <w:t xml:space="preserve"> attiecas tikai</w:t>
            </w:r>
            <w:r>
              <w:rPr>
                <w:rFonts w:ascii="Times New Roman" w:eastAsia="Times New Roman" w:hAnsi="Times New Roman" w:cs="Times New Roman"/>
                <w:sz w:val="24"/>
                <w:szCs w:val="24"/>
                <w:lang w:eastAsia="lv-LV"/>
              </w:rPr>
              <w:t xml:space="preserve"> uz </w:t>
            </w:r>
            <w:r w:rsidR="006204A9">
              <w:rPr>
                <w:rFonts w:ascii="Times New Roman" w:eastAsia="Times New Roman" w:hAnsi="Times New Roman" w:cs="Times New Roman"/>
                <w:sz w:val="24"/>
                <w:szCs w:val="24"/>
                <w:lang w:eastAsia="lv-LV"/>
              </w:rPr>
              <w:t>R</w:t>
            </w:r>
            <w:r w:rsidRPr="00AD1B98">
              <w:rPr>
                <w:rFonts w:ascii="Times New Roman" w:eastAsia="Times New Roman" w:hAnsi="Times New Roman" w:cs="Times New Roman"/>
                <w:sz w:val="24"/>
                <w:szCs w:val="24"/>
                <w:lang w:eastAsia="lv-LV"/>
              </w:rPr>
              <w:t xml:space="preserve">eģistrā </w:t>
            </w:r>
            <w:r w:rsidR="006204A9">
              <w:rPr>
                <w:rFonts w:ascii="Times New Roman" w:eastAsia="Times New Roman" w:hAnsi="Times New Roman" w:cs="Times New Roman"/>
                <w:sz w:val="24"/>
                <w:szCs w:val="24"/>
                <w:lang w:eastAsia="lv-LV"/>
              </w:rPr>
              <w:t>iekļautajām</w:t>
            </w:r>
            <w:r>
              <w:rPr>
                <w:rFonts w:ascii="Times New Roman" w:eastAsia="Times New Roman" w:hAnsi="Times New Roman" w:cs="Times New Roman"/>
                <w:sz w:val="24"/>
                <w:szCs w:val="24"/>
                <w:lang w:eastAsia="lv-LV"/>
              </w:rPr>
              <w:t xml:space="preserve"> informācijas sistēmām</w:t>
            </w:r>
            <w:r w:rsidRPr="00AD1B98">
              <w:rPr>
                <w:rFonts w:ascii="Times New Roman" w:eastAsia="Times New Roman" w:hAnsi="Times New Roman" w:cs="Times New Roman"/>
                <w:sz w:val="24"/>
                <w:szCs w:val="24"/>
                <w:lang w:eastAsia="lv-LV"/>
              </w:rPr>
              <w:t>, kas ir ļoti maza daļa no kopējā valsts un pašvaldību resursu skaita. Tajā nav iekļautas ļoti daudzas nozīmīgas sistēmas</w:t>
            </w:r>
            <w:r w:rsidR="006204A9">
              <w:rPr>
                <w:rFonts w:ascii="Times New Roman" w:eastAsia="Times New Roman" w:hAnsi="Times New Roman" w:cs="Times New Roman"/>
                <w:sz w:val="24"/>
                <w:szCs w:val="24"/>
                <w:lang w:eastAsia="lv-LV"/>
              </w:rPr>
              <w:t>, kurās tiek apstrādāta, glabāta un</w:t>
            </w:r>
            <w:r w:rsidRPr="00AD1B98">
              <w:rPr>
                <w:rFonts w:ascii="Times New Roman" w:eastAsia="Times New Roman" w:hAnsi="Times New Roman" w:cs="Times New Roman"/>
                <w:sz w:val="24"/>
                <w:szCs w:val="24"/>
                <w:lang w:eastAsia="lv-LV"/>
              </w:rPr>
              <w:t xml:space="preserve"> </w:t>
            </w:r>
            <w:r w:rsidRPr="00171DBF">
              <w:rPr>
                <w:rFonts w:ascii="Times New Roman" w:hAnsi="Times New Roman" w:cs="Times New Roman"/>
                <w:sz w:val="24"/>
                <w:szCs w:val="24"/>
                <w:lang w:eastAsia="lv-LV"/>
              </w:rPr>
              <w:t>pārsūtīta gan institūcijām, gan valsts iedzīvotājiem svarīga informācija</w:t>
            </w:r>
            <w:r w:rsidRPr="00AD1B9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Savukārt atbilstoši </w:t>
            </w:r>
            <w:r w:rsidR="006204A9">
              <w:rPr>
                <w:rFonts w:ascii="Times New Roman" w:eastAsia="Times New Roman" w:hAnsi="Times New Roman" w:cs="Times New Roman"/>
                <w:sz w:val="24"/>
                <w:szCs w:val="24"/>
                <w:lang w:eastAsia="lv-LV"/>
              </w:rPr>
              <w:t>IT</w:t>
            </w:r>
            <w:r w:rsidRPr="00AD1B98">
              <w:rPr>
                <w:rFonts w:ascii="Times New Roman" w:eastAsia="Times New Roman" w:hAnsi="Times New Roman" w:cs="Times New Roman"/>
                <w:sz w:val="24"/>
                <w:szCs w:val="24"/>
                <w:lang w:eastAsia="lv-LV"/>
              </w:rPr>
              <w:t xml:space="preserve"> drošības likumā noteiktajam pienākums rūpēties par IKT drošības pārvaldību ir katras iestādes atbildība.</w:t>
            </w:r>
          </w:p>
          <w:p w:rsidR="00AD1B98" w:rsidRDefault="00AD1B98" w:rsidP="00F35790">
            <w:pPr>
              <w:spacing w:after="0" w:line="240" w:lineRule="auto"/>
              <w:jc w:val="both"/>
              <w:rPr>
                <w:rFonts w:ascii="Times New Roman" w:eastAsia="Times New Roman" w:hAnsi="Times New Roman" w:cs="Times New Roman"/>
                <w:sz w:val="24"/>
                <w:szCs w:val="24"/>
                <w:lang w:eastAsia="lv-LV"/>
              </w:rPr>
            </w:pPr>
          </w:p>
          <w:p w:rsidR="0051663E" w:rsidRDefault="003D5B7B" w:rsidP="003D5B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w:t>
            </w:r>
            <w:r w:rsidR="001D3C50">
              <w:rPr>
                <w:rFonts w:ascii="Times New Roman" w:eastAsia="Times New Roman" w:hAnsi="Times New Roman" w:cs="Times New Roman"/>
                <w:sz w:val="24"/>
                <w:szCs w:val="24"/>
                <w:lang w:eastAsia="lv-LV"/>
              </w:rPr>
              <w:t xml:space="preserve">2012. gada 19. jūnija </w:t>
            </w:r>
            <w:r>
              <w:rPr>
                <w:rFonts w:ascii="Times New Roman" w:eastAsia="Times New Roman" w:hAnsi="Times New Roman" w:cs="Times New Roman"/>
                <w:sz w:val="24"/>
                <w:szCs w:val="24"/>
                <w:lang w:eastAsia="lv-LV"/>
              </w:rPr>
              <w:t>noteikumu Nr.</w:t>
            </w:r>
            <w:r w:rsidR="001D3C5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421 „</w:t>
            </w:r>
            <w:r w:rsidR="0051663E" w:rsidRPr="00171DBF">
              <w:rPr>
                <w:rFonts w:ascii="Times New Roman" w:eastAsia="Times New Roman" w:hAnsi="Times New Roman" w:cs="Times New Roman"/>
                <w:sz w:val="24"/>
                <w:szCs w:val="24"/>
                <w:lang w:eastAsia="lv-LV"/>
              </w:rPr>
              <w:t xml:space="preserve">Valsts informācijas sistēmu savietotāju un integrēto valsts informācijas sistēmu aizsardzības </w:t>
            </w:r>
            <w:r w:rsidRPr="00171DBF">
              <w:rPr>
                <w:rFonts w:ascii="Times New Roman" w:eastAsia="Times New Roman" w:hAnsi="Times New Roman" w:cs="Times New Roman"/>
                <w:sz w:val="24"/>
                <w:szCs w:val="24"/>
                <w:lang w:eastAsia="lv-LV"/>
              </w:rPr>
              <w:t>prasīb</w:t>
            </w:r>
            <w:r>
              <w:rPr>
                <w:rFonts w:ascii="Times New Roman" w:eastAsia="Times New Roman" w:hAnsi="Times New Roman" w:cs="Times New Roman"/>
                <w:sz w:val="24"/>
                <w:szCs w:val="24"/>
                <w:lang w:eastAsia="lv-LV"/>
              </w:rPr>
              <w:t>as”</w:t>
            </w:r>
            <w:r w:rsidRPr="00171DBF">
              <w:rPr>
                <w:rFonts w:ascii="Times New Roman" w:eastAsia="Times New Roman" w:hAnsi="Times New Roman" w:cs="Times New Roman"/>
                <w:sz w:val="24"/>
                <w:szCs w:val="24"/>
                <w:lang w:eastAsia="lv-LV"/>
              </w:rPr>
              <w:t xml:space="preserve"> </w:t>
            </w:r>
            <w:r w:rsidR="00D861DD" w:rsidRPr="00171DBF">
              <w:rPr>
                <w:rFonts w:ascii="Times New Roman" w:eastAsia="Times New Roman" w:hAnsi="Times New Roman" w:cs="Times New Roman"/>
                <w:sz w:val="24"/>
                <w:szCs w:val="24"/>
                <w:lang w:eastAsia="lv-LV"/>
              </w:rPr>
              <w:t>7.5</w:t>
            </w:r>
            <w:r w:rsidR="009771D1" w:rsidRPr="00171DBF">
              <w:rPr>
                <w:rFonts w:ascii="Times New Roman" w:eastAsia="Times New Roman" w:hAnsi="Times New Roman" w:cs="Times New Roman"/>
                <w:sz w:val="24"/>
                <w:szCs w:val="24"/>
                <w:lang w:eastAsia="lv-LV"/>
              </w:rPr>
              <w:t>.</w:t>
            </w:r>
            <w:r w:rsidR="009771D1">
              <w:rPr>
                <w:rFonts w:ascii="Times New Roman" w:eastAsia="Times New Roman" w:hAnsi="Times New Roman" w:cs="Times New Roman"/>
                <w:sz w:val="24"/>
                <w:szCs w:val="24"/>
                <w:lang w:eastAsia="lv-LV"/>
              </w:rPr>
              <w:t> </w:t>
            </w:r>
            <w:r w:rsidR="00D861DD" w:rsidRPr="00171DBF">
              <w:rPr>
                <w:rFonts w:ascii="Times New Roman" w:eastAsia="Times New Roman" w:hAnsi="Times New Roman" w:cs="Times New Roman"/>
                <w:sz w:val="24"/>
                <w:szCs w:val="24"/>
                <w:lang w:eastAsia="lv-LV"/>
              </w:rPr>
              <w:t xml:space="preserve">apakšpunktā pieminēts termins </w:t>
            </w:r>
            <w:r w:rsidR="00BA1497">
              <w:rPr>
                <w:rFonts w:ascii="Times New Roman" w:eastAsia="Times New Roman" w:hAnsi="Times New Roman" w:cs="Times New Roman"/>
                <w:sz w:val="24"/>
                <w:szCs w:val="24"/>
                <w:lang w:eastAsia="lv-LV"/>
              </w:rPr>
              <w:t>„</w:t>
            </w:r>
            <w:r w:rsidR="00D861DD" w:rsidRPr="00171DBF">
              <w:rPr>
                <w:rFonts w:ascii="Times New Roman" w:eastAsia="Times New Roman" w:hAnsi="Times New Roman" w:cs="Times New Roman"/>
                <w:sz w:val="24"/>
                <w:szCs w:val="24"/>
                <w:lang w:eastAsia="lv-LV"/>
              </w:rPr>
              <w:t>daudzfaktoru autentifikācija</w:t>
            </w:r>
            <w:r w:rsidR="00BA1497">
              <w:rPr>
                <w:rFonts w:ascii="Times New Roman" w:eastAsia="Times New Roman" w:hAnsi="Times New Roman" w:cs="Times New Roman"/>
                <w:sz w:val="24"/>
                <w:szCs w:val="24"/>
                <w:lang w:eastAsia="lv-LV"/>
              </w:rPr>
              <w:t>”</w:t>
            </w:r>
            <w:r w:rsidR="00D861DD" w:rsidRPr="00171DBF">
              <w:rPr>
                <w:rFonts w:ascii="Times New Roman" w:eastAsia="Times New Roman" w:hAnsi="Times New Roman" w:cs="Times New Roman"/>
                <w:sz w:val="24"/>
                <w:szCs w:val="24"/>
                <w:lang w:eastAsia="lv-LV"/>
              </w:rPr>
              <w:t>, kas līdz šim nav bijis definēts nevienā normatīvajā aktā. Ši</w:t>
            </w:r>
            <w:r w:rsidR="00BA1497">
              <w:rPr>
                <w:rFonts w:ascii="Times New Roman" w:eastAsia="Times New Roman" w:hAnsi="Times New Roman" w:cs="Times New Roman"/>
                <w:sz w:val="24"/>
                <w:szCs w:val="24"/>
                <w:lang w:eastAsia="lv-LV"/>
              </w:rPr>
              <w:t xml:space="preserve">s noteikumu projekts </w:t>
            </w:r>
            <w:r w:rsidR="00D861DD" w:rsidRPr="00171DBF">
              <w:rPr>
                <w:rFonts w:ascii="Times New Roman" w:eastAsia="Times New Roman" w:hAnsi="Times New Roman" w:cs="Times New Roman"/>
                <w:sz w:val="24"/>
                <w:szCs w:val="24"/>
                <w:lang w:eastAsia="lv-LV"/>
              </w:rPr>
              <w:t>definē attiecīgo terminu</w:t>
            </w:r>
            <w:r w:rsidR="005727EC">
              <w:rPr>
                <w:rFonts w:ascii="Times New Roman" w:eastAsia="Times New Roman" w:hAnsi="Times New Roman" w:cs="Times New Roman"/>
                <w:sz w:val="24"/>
                <w:szCs w:val="24"/>
                <w:lang w:eastAsia="lv-LV"/>
              </w:rPr>
              <w:t xml:space="preserve"> kā tādu autentifikāciju, kas sastāv no vismaz diviem atribūtiem, kur </w:t>
            </w:r>
            <w:r w:rsidR="005727EC" w:rsidRPr="005727EC">
              <w:rPr>
                <w:rFonts w:ascii="Times New Roman" w:eastAsia="Times New Roman" w:hAnsi="Times New Roman" w:cs="Times New Roman"/>
                <w:sz w:val="24"/>
                <w:szCs w:val="24"/>
                <w:lang w:eastAsia="lv-LV"/>
              </w:rPr>
              <w:t xml:space="preserve">viens </w:t>
            </w:r>
            <w:r w:rsidR="005727EC">
              <w:rPr>
                <w:rFonts w:ascii="Times New Roman" w:eastAsia="Times New Roman" w:hAnsi="Times New Roman" w:cs="Times New Roman"/>
                <w:sz w:val="24"/>
                <w:szCs w:val="24"/>
                <w:lang w:eastAsia="lv-LV"/>
              </w:rPr>
              <w:t xml:space="preserve">ir </w:t>
            </w:r>
            <w:r w:rsidR="005727EC" w:rsidRPr="005727EC">
              <w:rPr>
                <w:rFonts w:ascii="Times New Roman" w:eastAsia="Times New Roman" w:hAnsi="Times New Roman" w:cs="Times New Roman"/>
                <w:sz w:val="24"/>
                <w:szCs w:val="24"/>
                <w:lang w:eastAsia="lv-LV"/>
              </w:rPr>
              <w:t>atribūts, k</w:t>
            </w:r>
            <w:r w:rsidR="0041032F">
              <w:rPr>
                <w:rFonts w:ascii="Times New Roman" w:eastAsia="Times New Roman" w:hAnsi="Times New Roman" w:cs="Times New Roman"/>
                <w:sz w:val="24"/>
                <w:szCs w:val="24"/>
                <w:lang w:eastAsia="lv-LV"/>
              </w:rPr>
              <w:t>ura</w:t>
            </w:r>
            <w:r w:rsidR="005727EC" w:rsidRPr="005727EC">
              <w:rPr>
                <w:rFonts w:ascii="Times New Roman" w:eastAsia="Times New Roman" w:hAnsi="Times New Roman" w:cs="Times New Roman"/>
                <w:sz w:val="24"/>
                <w:szCs w:val="24"/>
                <w:lang w:eastAsia="lv-LV"/>
              </w:rPr>
              <w:t>m nav statiska daba (piemēram, kodu kalkulators, vienreiz lietojams īsziņas kods)</w:t>
            </w:r>
            <w:r w:rsidR="005727EC">
              <w:rPr>
                <w:rFonts w:ascii="Times New Roman" w:eastAsia="Times New Roman" w:hAnsi="Times New Roman" w:cs="Times New Roman"/>
                <w:sz w:val="24"/>
                <w:szCs w:val="24"/>
                <w:lang w:eastAsia="lv-LV"/>
              </w:rPr>
              <w:t>, un vismaz viens cits atribūts</w:t>
            </w:r>
            <w:r w:rsidR="00D861DD" w:rsidRPr="00171DBF">
              <w:rPr>
                <w:rFonts w:ascii="Times New Roman" w:eastAsia="Times New Roman" w:hAnsi="Times New Roman" w:cs="Times New Roman"/>
                <w:sz w:val="24"/>
                <w:szCs w:val="24"/>
                <w:lang w:eastAsia="lv-LV"/>
              </w:rPr>
              <w:t>.</w:t>
            </w:r>
            <w:r w:rsidR="00105DBD">
              <w:rPr>
                <w:rFonts w:ascii="Times New Roman" w:eastAsia="Times New Roman" w:hAnsi="Times New Roman" w:cs="Times New Roman"/>
                <w:sz w:val="24"/>
                <w:szCs w:val="24"/>
                <w:lang w:eastAsia="lv-LV"/>
              </w:rPr>
              <w:t xml:space="preserve"> Būtiski piebilst, ka noteikumu projekta izpratnē daudzfaktoru autentifikācijas jēdzienam atbilst arī Latvijā izmantotā </w:t>
            </w:r>
            <w:proofErr w:type="spellStart"/>
            <w:r w:rsidR="00105DBD">
              <w:rPr>
                <w:rFonts w:ascii="Times New Roman" w:eastAsia="Times New Roman" w:hAnsi="Times New Roman" w:cs="Times New Roman"/>
                <w:sz w:val="24"/>
                <w:szCs w:val="24"/>
                <w:lang w:eastAsia="lv-LV"/>
              </w:rPr>
              <w:t>eParaksta</w:t>
            </w:r>
            <w:proofErr w:type="spellEnd"/>
            <w:r w:rsidR="00105DBD">
              <w:rPr>
                <w:rFonts w:ascii="Times New Roman" w:eastAsia="Times New Roman" w:hAnsi="Times New Roman" w:cs="Times New Roman"/>
                <w:sz w:val="24"/>
                <w:szCs w:val="24"/>
                <w:lang w:eastAsia="lv-LV"/>
              </w:rPr>
              <w:t xml:space="preserve"> vai </w:t>
            </w:r>
            <w:proofErr w:type="spellStart"/>
            <w:r w:rsidR="00105DBD">
              <w:rPr>
                <w:rFonts w:ascii="Times New Roman" w:eastAsia="Times New Roman" w:hAnsi="Times New Roman" w:cs="Times New Roman"/>
                <w:sz w:val="24"/>
                <w:szCs w:val="24"/>
                <w:lang w:eastAsia="lv-LV"/>
              </w:rPr>
              <w:t>eID</w:t>
            </w:r>
            <w:proofErr w:type="spellEnd"/>
            <w:r w:rsidR="00105DBD">
              <w:rPr>
                <w:rFonts w:ascii="Times New Roman" w:eastAsia="Times New Roman" w:hAnsi="Times New Roman" w:cs="Times New Roman"/>
                <w:sz w:val="24"/>
                <w:szCs w:val="24"/>
                <w:lang w:eastAsia="lv-LV"/>
              </w:rPr>
              <w:t xml:space="preserve"> autentifikācija tajos gadījumos, kad sertifikāts atrodas </w:t>
            </w:r>
            <w:proofErr w:type="spellStart"/>
            <w:r w:rsidR="00105DBD">
              <w:rPr>
                <w:rFonts w:ascii="Times New Roman" w:eastAsia="Times New Roman" w:hAnsi="Times New Roman" w:cs="Times New Roman"/>
                <w:sz w:val="24"/>
                <w:szCs w:val="24"/>
                <w:lang w:eastAsia="lv-LV"/>
              </w:rPr>
              <w:t>čipkartē</w:t>
            </w:r>
            <w:proofErr w:type="spellEnd"/>
            <w:r w:rsidR="00105DBD">
              <w:rPr>
                <w:rFonts w:ascii="Times New Roman" w:eastAsia="Times New Roman" w:hAnsi="Times New Roman" w:cs="Times New Roman"/>
                <w:sz w:val="24"/>
                <w:szCs w:val="24"/>
                <w:lang w:eastAsia="lv-LV"/>
              </w:rPr>
              <w:t xml:space="preserve"> un </w:t>
            </w:r>
            <w:proofErr w:type="spellStart"/>
            <w:r w:rsidR="00105DBD">
              <w:rPr>
                <w:rFonts w:ascii="Times New Roman" w:eastAsia="Times New Roman" w:hAnsi="Times New Roman" w:cs="Times New Roman"/>
                <w:sz w:val="24"/>
                <w:szCs w:val="24"/>
                <w:lang w:eastAsia="lv-LV"/>
              </w:rPr>
              <w:t>čipkarte</w:t>
            </w:r>
            <w:proofErr w:type="spellEnd"/>
            <w:r w:rsidR="00105DBD">
              <w:rPr>
                <w:rFonts w:ascii="Times New Roman" w:eastAsia="Times New Roman" w:hAnsi="Times New Roman" w:cs="Times New Roman"/>
                <w:sz w:val="24"/>
                <w:szCs w:val="24"/>
                <w:lang w:eastAsia="lv-LV"/>
              </w:rPr>
              <w:t xml:space="preserve"> ir aizsargāta ar kodu.</w:t>
            </w:r>
          </w:p>
          <w:p w:rsidR="0058153C" w:rsidRDefault="0058153C" w:rsidP="003D5B7B">
            <w:pPr>
              <w:spacing w:after="0" w:line="240" w:lineRule="auto"/>
              <w:jc w:val="both"/>
              <w:rPr>
                <w:rFonts w:ascii="Times New Roman" w:eastAsia="Times New Roman" w:hAnsi="Times New Roman" w:cs="Times New Roman"/>
                <w:sz w:val="24"/>
                <w:szCs w:val="24"/>
                <w:lang w:eastAsia="lv-LV"/>
              </w:rPr>
            </w:pPr>
          </w:p>
          <w:p w:rsidR="0058153C" w:rsidRPr="00171DBF" w:rsidRDefault="0058153C" w:rsidP="00035E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Izstrādājot šo noteikumu projektu, izvērtēta arī tā iespējamā ietekme uz MK </w:t>
            </w:r>
            <w:r w:rsidR="008F0E37">
              <w:rPr>
                <w:rFonts w:ascii="Times New Roman" w:eastAsia="Times New Roman" w:hAnsi="Times New Roman" w:cs="Times New Roman"/>
                <w:sz w:val="24"/>
                <w:szCs w:val="24"/>
                <w:lang w:eastAsia="lv-LV"/>
              </w:rPr>
              <w:t xml:space="preserve">2001. gada 30. janvāra </w:t>
            </w:r>
            <w:r>
              <w:rPr>
                <w:rFonts w:ascii="Times New Roman" w:eastAsia="Times New Roman" w:hAnsi="Times New Roman" w:cs="Times New Roman"/>
                <w:sz w:val="24"/>
                <w:szCs w:val="24"/>
                <w:lang w:eastAsia="lv-LV"/>
              </w:rPr>
              <w:t>noteikumiem Nr.</w:t>
            </w:r>
            <w:r w:rsidR="008F0E3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40 „</w:t>
            </w:r>
            <w:r w:rsidRPr="0058153C">
              <w:rPr>
                <w:rFonts w:ascii="Times New Roman" w:eastAsia="Times New Roman" w:hAnsi="Times New Roman" w:cs="Times New Roman"/>
                <w:sz w:val="24"/>
                <w:szCs w:val="24"/>
                <w:lang w:eastAsia="lv-LV"/>
              </w:rPr>
              <w:t>Personas datu aizsardzības obligātās tehniskās un organizatoriskās prasības</w:t>
            </w:r>
            <w:r>
              <w:rPr>
                <w:rFonts w:ascii="Times New Roman" w:eastAsia="Times New Roman" w:hAnsi="Times New Roman" w:cs="Times New Roman"/>
                <w:sz w:val="24"/>
                <w:szCs w:val="24"/>
                <w:lang w:eastAsia="lv-LV"/>
              </w:rPr>
              <w:t xml:space="preserve">” </w:t>
            </w:r>
            <w:r w:rsidR="00D5167C">
              <w:rPr>
                <w:rFonts w:ascii="Times New Roman" w:eastAsia="Times New Roman" w:hAnsi="Times New Roman" w:cs="Times New Roman"/>
                <w:sz w:val="24"/>
                <w:szCs w:val="24"/>
                <w:lang w:eastAsia="lv-LV"/>
              </w:rPr>
              <w:t>(turpmāk – MK noteikumi Nr.40)</w:t>
            </w:r>
            <w:r w:rsidR="00893C62">
              <w:rPr>
                <w:rFonts w:ascii="Times New Roman" w:eastAsia="Times New Roman" w:hAnsi="Times New Roman" w:cs="Times New Roman"/>
                <w:sz w:val="24"/>
                <w:szCs w:val="24"/>
                <w:lang w:eastAsia="lv-LV"/>
              </w:rPr>
              <w:t xml:space="preserve">. Konstatēts, ka noteikumi savstarpēji nav pretrunā, jo šis noteikumu projekts ietver arī konkrētas tehniskas prasības, taču </w:t>
            </w:r>
            <w:r w:rsidR="000C34D8">
              <w:rPr>
                <w:rFonts w:ascii="Times New Roman" w:eastAsia="Times New Roman" w:hAnsi="Times New Roman" w:cs="Times New Roman"/>
                <w:sz w:val="24"/>
                <w:szCs w:val="24"/>
                <w:lang w:eastAsia="lv-LV"/>
              </w:rPr>
              <w:t xml:space="preserve">MK </w:t>
            </w:r>
            <w:r w:rsidR="00893C62">
              <w:rPr>
                <w:rFonts w:ascii="Times New Roman" w:eastAsia="Times New Roman" w:hAnsi="Times New Roman" w:cs="Times New Roman"/>
                <w:sz w:val="24"/>
                <w:szCs w:val="24"/>
                <w:lang w:eastAsia="lv-LV"/>
              </w:rPr>
              <w:t>noteikumi Nr. 40 – tikai vispārējas</w:t>
            </w:r>
            <w:r w:rsidR="00B20CBB">
              <w:rPr>
                <w:rFonts w:ascii="Times New Roman" w:eastAsia="Times New Roman" w:hAnsi="Times New Roman" w:cs="Times New Roman"/>
                <w:sz w:val="24"/>
                <w:szCs w:val="24"/>
                <w:lang w:eastAsia="lv-LV"/>
              </w:rPr>
              <w:t xml:space="preserve"> dokumentu izstrādes</w:t>
            </w:r>
            <w:r w:rsidR="00893C62">
              <w:rPr>
                <w:rFonts w:ascii="Times New Roman" w:eastAsia="Times New Roman" w:hAnsi="Times New Roman" w:cs="Times New Roman"/>
                <w:sz w:val="24"/>
                <w:szCs w:val="24"/>
                <w:lang w:eastAsia="lv-LV"/>
              </w:rPr>
              <w:t xml:space="preserve"> prasības (izņemot 5.8.</w:t>
            </w:r>
            <w:r w:rsidR="00D87CC3">
              <w:rPr>
                <w:rFonts w:ascii="Times New Roman" w:eastAsia="Times New Roman" w:hAnsi="Times New Roman" w:cs="Times New Roman"/>
                <w:sz w:val="24"/>
                <w:szCs w:val="24"/>
                <w:lang w:eastAsia="lv-LV"/>
              </w:rPr>
              <w:t> </w:t>
            </w:r>
            <w:r w:rsidR="00893C62">
              <w:rPr>
                <w:rFonts w:ascii="Times New Roman" w:eastAsia="Times New Roman" w:hAnsi="Times New Roman" w:cs="Times New Roman"/>
                <w:sz w:val="24"/>
                <w:szCs w:val="24"/>
                <w:lang w:eastAsia="lv-LV"/>
              </w:rPr>
              <w:t xml:space="preserve">apakšpunktā noteikto </w:t>
            </w:r>
            <w:r w:rsidR="00694965">
              <w:rPr>
                <w:rFonts w:ascii="Times New Roman" w:eastAsia="Times New Roman" w:hAnsi="Times New Roman" w:cs="Times New Roman"/>
                <w:sz w:val="24"/>
                <w:szCs w:val="24"/>
                <w:lang w:eastAsia="lv-LV"/>
              </w:rPr>
              <w:t xml:space="preserve">– </w:t>
            </w:r>
            <w:r w:rsidR="00893C62">
              <w:rPr>
                <w:rFonts w:ascii="Times New Roman" w:eastAsia="Times New Roman" w:hAnsi="Times New Roman" w:cs="Times New Roman"/>
                <w:sz w:val="24"/>
                <w:szCs w:val="24"/>
                <w:lang w:eastAsia="lv-LV"/>
              </w:rPr>
              <w:t>„</w:t>
            </w:r>
            <w:r w:rsidR="00893C62" w:rsidRPr="00893C62">
              <w:rPr>
                <w:rFonts w:ascii="Times New Roman" w:eastAsia="Times New Roman" w:hAnsi="Times New Roman" w:cs="Times New Roman"/>
                <w:sz w:val="24"/>
                <w:szCs w:val="24"/>
                <w:lang w:eastAsia="lv-LV"/>
              </w:rPr>
              <w:t>minimālais paroles garums ir astoņi simboli</w:t>
            </w:r>
            <w:r w:rsidR="00893C62">
              <w:rPr>
                <w:rFonts w:ascii="Times New Roman" w:eastAsia="Times New Roman" w:hAnsi="Times New Roman" w:cs="Times New Roman"/>
                <w:sz w:val="24"/>
                <w:szCs w:val="24"/>
                <w:lang w:eastAsia="lv-LV"/>
              </w:rPr>
              <w:t>”).</w:t>
            </w:r>
            <w:r w:rsidR="00B20CBB">
              <w:rPr>
                <w:rFonts w:ascii="Times New Roman" w:eastAsia="Times New Roman" w:hAnsi="Times New Roman" w:cs="Times New Roman"/>
                <w:sz w:val="24"/>
                <w:szCs w:val="24"/>
                <w:lang w:eastAsia="lv-LV"/>
              </w:rPr>
              <w:t xml:space="preserve"> </w:t>
            </w:r>
            <w:r w:rsidR="00D5167C">
              <w:rPr>
                <w:rFonts w:ascii="Times New Roman" w:eastAsia="Times New Roman" w:hAnsi="Times New Roman" w:cs="Times New Roman"/>
                <w:sz w:val="24"/>
                <w:szCs w:val="24"/>
                <w:lang w:eastAsia="lv-LV"/>
              </w:rPr>
              <w:t>Atbilstoši Oficiālo publikāciju un tiesiskās informācijas likuma 9.</w:t>
            </w:r>
            <w:r w:rsidR="009771D1">
              <w:rPr>
                <w:rFonts w:ascii="Times New Roman" w:eastAsia="Times New Roman" w:hAnsi="Times New Roman" w:cs="Times New Roman"/>
                <w:sz w:val="24"/>
                <w:szCs w:val="24"/>
                <w:lang w:eastAsia="lv-LV"/>
              </w:rPr>
              <w:t> </w:t>
            </w:r>
            <w:r w:rsidR="00D5167C">
              <w:rPr>
                <w:rFonts w:ascii="Times New Roman" w:eastAsia="Times New Roman" w:hAnsi="Times New Roman" w:cs="Times New Roman"/>
                <w:sz w:val="24"/>
                <w:szCs w:val="24"/>
                <w:lang w:eastAsia="lv-LV"/>
              </w:rPr>
              <w:t>panta sestās daļas 2.</w:t>
            </w:r>
            <w:r w:rsidR="009771D1">
              <w:rPr>
                <w:rFonts w:ascii="Times New Roman" w:eastAsia="Times New Roman" w:hAnsi="Times New Roman" w:cs="Times New Roman"/>
                <w:sz w:val="24"/>
                <w:szCs w:val="24"/>
                <w:lang w:eastAsia="lv-LV"/>
              </w:rPr>
              <w:t> </w:t>
            </w:r>
            <w:r w:rsidR="00D5167C">
              <w:rPr>
                <w:rFonts w:ascii="Times New Roman" w:eastAsia="Times New Roman" w:hAnsi="Times New Roman" w:cs="Times New Roman"/>
                <w:sz w:val="24"/>
                <w:szCs w:val="24"/>
                <w:lang w:eastAsia="lv-LV"/>
              </w:rPr>
              <w:t>punktam, ja konstatē pretrunu starp vienāda juridiska spēka vispārējo un speciālo tiesību normu, vispārējo piemēro tiktāl, ciktāl to neierobežo speciālā tiesību norma.</w:t>
            </w:r>
          </w:p>
        </w:tc>
      </w:tr>
    </w:tbl>
    <w:p w:rsidR="006F00DD" w:rsidRDefault="006F00DD" w:rsidP="006F00DD">
      <w:pPr>
        <w:spacing w:after="0" w:line="240" w:lineRule="auto"/>
        <w:rPr>
          <w:rFonts w:ascii="Times New Roman" w:eastAsia="Times New Roman" w:hAnsi="Times New Roman" w:cs="Times New Roman"/>
          <w:sz w:val="24"/>
          <w:szCs w:val="24"/>
          <w:lang w:eastAsia="lv-LV"/>
        </w:rPr>
      </w:pPr>
    </w:p>
    <w:p w:rsidR="006F00DD" w:rsidRPr="00171DBF" w:rsidRDefault="006F00DD" w:rsidP="006F00DD">
      <w:pPr>
        <w:spacing w:after="0" w:line="240" w:lineRule="auto"/>
        <w:rPr>
          <w:rFonts w:ascii="Times New Roman" w:eastAsia="Times New Roman" w:hAnsi="Times New Roman" w:cs="Times New Roman"/>
          <w:vanish/>
          <w:sz w:val="24"/>
          <w:szCs w:val="24"/>
          <w:lang w:eastAsia="lv-LV"/>
        </w:rPr>
      </w:pPr>
      <w:r w:rsidRPr="00BC44CC">
        <w:rPr>
          <w:rFonts w:ascii="Times New Roman" w:eastAsia="Times New Roman" w:hAnsi="Times New Roman" w:cs="Times New Roman"/>
          <w:sz w:val="24"/>
          <w:szCs w:val="24"/>
          <w:lang w:eastAsia="lv-LV"/>
        </w:rPr>
        <w:t>Anotācijas V sadaļa – projekts š</w:t>
      </w:r>
      <w:r>
        <w:rPr>
          <w:rFonts w:ascii="Times New Roman" w:eastAsia="Times New Roman" w:hAnsi="Times New Roman" w:cs="Times New Roman"/>
          <w:sz w:val="24"/>
          <w:szCs w:val="24"/>
          <w:lang w:eastAsia="lv-LV"/>
        </w:rPr>
        <w:t>o</w:t>
      </w:r>
      <w:r w:rsidRPr="00BC44CC">
        <w:rPr>
          <w:rFonts w:ascii="Times New Roman" w:eastAsia="Times New Roman" w:hAnsi="Times New Roman" w:cs="Times New Roman"/>
          <w:sz w:val="24"/>
          <w:szCs w:val="24"/>
          <w:lang w:eastAsia="lv-LV"/>
        </w:rPr>
        <w:t xml:space="preserve"> jom</w:t>
      </w:r>
      <w:r>
        <w:rPr>
          <w:rFonts w:ascii="Times New Roman" w:eastAsia="Times New Roman" w:hAnsi="Times New Roman" w:cs="Times New Roman"/>
          <w:sz w:val="24"/>
          <w:szCs w:val="24"/>
          <w:lang w:eastAsia="lv-LV"/>
        </w:rPr>
        <w:t>u</w:t>
      </w:r>
      <w:r w:rsidRPr="00BC44CC">
        <w:rPr>
          <w:rFonts w:ascii="Times New Roman" w:eastAsia="Times New Roman" w:hAnsi="Times New Roman" w:cs="Times New Roman"/>
          <w:sz w:val="24"/>
          <w:szCs w:val="24"/>
          <w:lang w:eastAsia="lv-LV"/>
        </w:rPr>
        <w:t xml:space="preserve"> neskar.</w:t>
      </w:r>
    </w:p>
    <w:p w:rsidR="004D15A9" w:rsidRDefault="004D15A9" w:rsidP="00DA596D">
      <w:pPr>
        <w:spacing w:after="0" w:line="240" w:lineRule="auto"/>
        <w:rPr>
          <w:rFonts w:ascii="Times New Roman" w:eastAsia="Times New Roman" w:hAnsi="Times New Roman" w:cs="Times New Roman"/>
          <w:sz w:val="24"/>
          <w:szCs w:val="24"/>
          <w:lang w:eastAsia="lv-LV"/>
        </w:rPr>
      </w:pPr>
    </w:p>
    <w:p w:rsidR="006F00DD" w:rsidRPr="00171DBF" w:rsidRDefault="006F00D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569"/>
        <w:gridCol w:w="5567"/>
      </w:tblGrid>
      <w:tr w:rsidR="00171DBF" w:rsidRPr="00171DBF"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171D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71DBF">
              <w:rPr>
                <w:rFonts w:ascii="Times New Roman" w:eastAsia="Times New Roman" w:hAnsi="Times New Roman" w:cs="Times New Roman"/>
                <w:b/>
                <w:bCs/>
                <w:sz w:val="24"/>
                <w:szCs w:val="24"/>
                <w:lang w:eastAsia="lv-LV"/>
              </w:rPr>
              <w:t>VI. Sabiedrības līdzdalība un komunikācijas aktivitātes</w:t>
            </w:r>
          </w:p>
        </w:tc>
      </w:tr>
      <w:tr w:rsidR="00171DBF" w:rsidRPr="00171DBF"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B70BDB" w:rsidRPr="00171DBF" w:rsidRDefault="00B70BDB" w:rsidP="00436C4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Projekts </w:t>
            </w:r>
            <w:r w:rsidR="001959CC">
              <w:rPr>
                <w:rFonts w:ascii="Times New Roman" w:hAnsi="Times New Roman" w:cs="Times New Roman"/>
                <w:sz w:val="24"/>
                <w:szCs w:val="24"/>
              </w:rPr>
              <w:t xml:space="preserve">sabiedriskajai apspriešanai </w:t>
            </w:r>
            <w:r w:rsidR="00D5167C">
              <w:rPr>
                <w:rFonts w:ascii="Times New Roman" w:hAnsi="Times New Roman" w:cs="Times New Roman"/>
                <w:sz w:val="24"/>
                <w:szCs w:val="24"/>
              </w:rPr>
              <w:t>2015.</w:t>
            </w:r>
            <w:r w:rsidR="00035E3A">
              <w:rPr>
                <w:rFonts w:ascii="Times New Roman" w:hAnsi="Times New Roman" w:cs="Times New Roman"/>
                <w:sz w:val="24"/>
                <w:szCs w:val="24"/>
              </w:rPr>
              <w:t> </w:t>
            </w:r>
            <w:r w:rsidR="00D5167C">
              <w:rPr>
                <w:rFonts w:ascii="Times New Roman" w:hAnsi="Times New Roman" w:cs="Times New Roman"/>
                <w:sz w:val="24"/>
                <w:szCs w:val="24"/>
              </w:rPr>
              <w:t xml:space="preserve">gada 1. aprīlī </w:t>
            </w:r>
            <w:r>
              <w:rPr>
                <w:rFonts w:ascii="Times New Roman" w:hAnsi="Times New Roman" w:cs="Times New Roman"/>
                <w:sz w:val="24"/>
                <w:szCs w:val="24"/>
              </w:rPr>
              <w:t xml:space="preserve">publicēts Aizsardzības ministrijas </w:t>
            </w:r>
            <w:proofErr w:type="spellStart"/>
            <w:r>
              <w:rPr>
                <w:rFonts w:ascii="Times New Roman" w:hAnsi="Times New Roman" w:cs="Times New Roman"/>
                <w:sz w:val="24"/>
                <w:szCs w:val="24"/>
              </w:rPr>
              <w:t>mājaslap</w:t>
            </w:r>
            <w:r w:rsidR="00782B62">
              <w:rPr>
                <w:rFonts w:ascii="Times New Roman" w:hAnsi="Times New Roman" w:cs="Times New Roman"/>
                <w:sz w:val="24"/>
                <w:szCs w:val="24"/>
              </w:rPr>
              <w:t>as</w:t>
            </w:r>
            <w:proofErr w:type="spellEnd"/>
            <w:r>
              <w:rPr>
                <w:rFonts w:ascii="Times New Roman" w:hAnsi="Times New Roman" w:cs="Times New Roman"/>
                <w:sz w:val="24"/>
                <w:szCs w:val="24"/>
              </w:rPr>
              <w:t xml:space="preserve"> sadaļā „Sabiedrības līdzdalība”.</w:t>
            </w:r>
            <w:r w:rsidR="005F5077">
              <w:rPr>
                <w:rFonts w:ascii="Times New Roman" w:hAnsi="Times New Roman" w:cs="Times New Roman"/>
                <w:sz w:val="24"/>
                <w:szCs w:val="24"/>
              </w:rPr>
              <w:t xml:space="preserve"> Uz projekta apspriedi uzaicinātas biedrības „</w:t>
            </w:r>
            <w:r w:rsidR="00AD5226">
              <w:rPr>
                <w:rFonts w:ascii="Times New Roman" w:hAnsi="Times New Roman" w:cs="Times New Roman"/>
                <w:sz w:val="24"/>
                <w:szCs w:val="24"/>
              </w:rPr>
              <w:t xml:space="preserve">Latvijas atvērto </w:t>
            </w:r>
            <w:r w:rsidR="005F5077" w:rsidRPr="005F5077">
              <w:rPr>
                <w:rFonts w:ascii="Times New Roman" w:hAnsi="Times New Roman" w:cs="Times New Roman"/>
                <w:sz w:val="24"/>
                <w:szCs w:val="24"/>
              </w:rPr>
              <w:t>tehnoloģiju asociācija</w:t>
            </w:r>
            <w:r w:rsidR="005F5077">
              <w:rPr>
                <w:rFonts w:ascii="Times New Roman" w:hAnsi="Times New Roman" w:cs="Times New Roman"/>
                <w:sz w:val="24"/>
                <w:szCs w:val="24"/>
              </w:rPr>
              <w:t>” un „</w:t>
            </w:r>
            <w:r w:rsidR="005F5077" w:rsidRPr="005F5077">
              <w:rPr>
                <w:rFonts w:ascii="Times New Roman" w:hAnsi="Times New Roman" w:cs="Times New Roman"/>
                <w:sz w:val="24"/>
                <w:szCs w:val="24"/>
              </w:rPr>
              <w:t>Latvijas Informācijas un komunikācijas tehnoloģijas asociācija</w:t>
            </w:r>
            <w:r w:rsidR="005F5077">
              <w:rPr>
                <w:rFonts w:ascii="Times New Roman" w:hAnsi="Times New Roman" w:cs="Times New Roman"/>
                <w:sz w:val="24"/>
                <w:szCs w:val="24"/>
              </w:rPr>
              <w:t>”.</w:t>
            </w:r>
          </w:p>
        </w:tc>
      </w:tr>
      <w:tr w:rsidR="00171DBF" w:rsidRPr="00171DBF"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FF0271" w:rsidRDefault="00D80415" w:rsidP="00F9441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Projekta</w:t>
            </w:r>
            <w:r w:rsidR="00232E83" w:rsidRPr="00171DBF">
              <w:rPr>
                <w:rFonts w:ascii="Times New Roman" w:eastAsia="Times New Roman" w:hAnsi="Times New Roman" w:cs="Times New Roman"/>
                <w:sz w:val="24"/>
                <w:szCs w:val="24"/>
                <w:lang w:eastAsia="lv-LV"/>
              </w:rPr>
              <w:t xml:space="preserve"> izstrādē piedalījās attiecīgās jomas speciālisti</w:t>
            </w:r>
            <w:r w:rsidR="00F9441F">
              <w:rPr>
                <w:rFonts w:ascii="Times New Roman" w:eastAsia="Times New Roman" w:hAnsi="Times New Roman" w:cs="Times New Roman"/>
                <w:sz w:val="24"/>
                <w:szCs w:val="24"/>
                <w:lang w:eastAsia="lv-LV"/>
              </w:rPr>
              <w:t xml:space="preserve">. </w:t>
            </w:r>
            <w:r w:rsidR="005F5077">
              <w:rPr>
                <w:rFonts w:ascii="Times New Roman" w:eastAsia="Times New Roman" w:hAnsi="Times New Roman" w:cs="Times New Roman"/>
                <w:sz w:val="24"/>
                <w:szCs w:val="24"/>
                <w:lang w:eastAsia="lv-LV"/>
              </w:rPr>
              <w:t>N</w:t>
            </w:r>
            <w:r w:rsidR="00C253B7" w:rsidRPr="00171DBF">
              <w:rPr>
                <w:rFonts w:ascii="Times New Roman" w:eastAsia="Times New Roman" w:hAnsi="Times New Roman" w:cs="Times New Roman"/>
                <w:sz w:val="24"/>
                <w:szCs w:val="24"/>
                <w:lang w:eastAsia="lv-LV"/>
              </w:rPr>
              <w:t>oteikumu projekts</w:t>
            </w:r>
            <w:r w:rsidR="00232E83" w:rsidRPr="00171DBF">
              <w:rPr>
                <w:rFonts w:ascii="Times New Roman" w:eastAsia="Times New Roman" w:hAnsi="Times New Roman" w:cs="Times New Roman"/>
                <w:sz w:val="24"/>
                <w:szCs w:val="24"/>
                <w:lang w:eastAsia="lv-LV"/>
              </w:rPr>
              <w:t xml:space="preserve"> ir izskatīts </w:t>
            </w:r>
            <w:r w:rsidR="00BD500C" w:rsidRPr="00171DBF">
              <w:rPr>
                <w:rFonts w:ascii="Times New Roman" w:eastAsia="Times New Roman" w:hAnsi="Times New Roman" w:cs="Times New Roman"/>
                <w:sz w:val="24"/>
                <w:szCs w:val="24"/>
                <w:lang w:eastAsia="lv-LV"/>
              </w:rPr>
              <w:t xml:space="preserve">un saskaņots ar CERT.LV Drošības ekspertu grupu, kurā ir </w:t>
            </w:r>
            <w:r w:rsidR="00E12E5C">
              <w:rPr>
                <w:rFonts w:ascii="Times New Roman" w:eastAsia="Times New Roman" w:hAnsi="Times New Roman" w:cs="Times New Roman"/>
                <w:sz w:val="24"/>
                <w:szCs w:val="24"/>
                <w:lang w:eastAsia="lv-LV"/>
              </w:rPr>
              <w:t>komersantu pārstāvji</w:t>
            </w:r>
            <w:r w:rsidR="00782B62" w:rsidRPr="00171DBF">
              <w:rPr>
                <w:rFonts w:ascii="Times New Roman" w:eastAsia="Times New Roman" w:hAnsi="Times New Roman" w:cs="Times New Roman"/>
                <w:sz w:val="24"/>
                <w:szCs w:val="24"/>
                <w:lang w:eastAsia="lv-LV"/>
              </w:rPr>
              <w:t xml:space="preserve"> </w:t>
            </w:r>
            <w:r w:rsidR="00782B62">
              <w:rPr>
                <w:rFonts w:ascii="Times New Roman" w:eastAsia="Times New Roman" w:hAnsi="Times New Roman" w:cs="Times New Roman"/>
                <w:sz w:val="24"/>
                <w:szCs w:val="24"/>
                <w:lang w:eastAsia="lv-LV"/>
              </w:rPr>
              <w:t xml:space="preserve">un </w:t>
            </w:r>
            <w:r w:rsidR="00782B62" w:rsidRPr="00171DBF">
              <w:rPr>
                <w:rFonts w:ascii="Times New Roman" w:eastAsia="Times New Roman" w:hAnsi="Times New Roman" w:cs="Times New Roman"/>
                <w:sz w:val="24"/>
                <w:szCs w:val="24"/>
                <w:lang w:eastAsia="lv-LV"/>
              </w:rPr>
              <w:t>nevalstisk</w:t>
            </w:r>
            <w:r w:rsidR="00CC544B">
              <w:rPr>
                <w:rFonts w:ascii="Times New Roman" w:eastAsia="Times New Roman" w:hAnsi="Times New Roman" w:cs="Times New Roman"/>
                <w:sz w:val="24"/>
                <w:szCs w:val="24"/>
                <w:lang w:eastAsia="lv-LV"/>
              </w:rPr>
              <w:t>o</w:t>
            </w:r>
            <w:r w:rsidR="00782B62">
              <w:rPr>
                <w:rFonts w:ascii="Times New Roman" w:eastAsia="Times New Roman" w:hAnsi="Times New Roman" w:cs="Times New Roman"/>
                <w:sz w:val="24"/>
                <w:szCs w:val="24"/>
                <w:lang w:eastAsia="lv-LV"/>
              </w:rPr>
              <w:t xml:space="preserve"> organizācij</w:t>
            </w:r>
            <w:r w:rsidR="00CC544B">
              <w:rPr>
                <w:rFonts w:ascii="Times New Roman" w:eastAsia="Times New Roman" w:hAnsi="Times New Roman" w:cs="Times New Roman"/>
                <w:sz w:val="24"/>
                <w:szCs w:val="24"/>
                <w:lang w:eastAsia="lv-LV"/>
              </w:rPr>
              <w:t>u pārstāvji</w:t>
            </w:r>
            <w:r w:rsidR="00BD500C" w:rsidRPr="00171DBF">
              <w:rPr>
                <w:rFonts w:ascii="Times New Roman" w:eastAsia="Times New Roman" w:hAnsi="Times New Roman" w:cs="Times New Roman"/>
                <w:sz w:val="24"/>
                <w:szCs w:val="24"/>
                <w:lang w:eastAsia="lv-LV"/>
              </w:rPr>
              <w:t>.</w:t>
            </w:r>
            <w:r w:rsidR="008A7B33">
              <w:rPr>
                <w:rFonts w:ascii="Times New Roman" w:eastAsia="Times New Roman" w:hAnsi="Times New Roman" w:cs="Times New Roman"/>
                <w:sz w:val="24"/>
                <w:szCs w:val="24"/>
                <w:lang w:eastAsia="lv-LV"/>
              </w:rPr>
              <w:t xml:space="preserve"> Uz projekta apspriedi bija ieradušies </w:t>
            </w:r>
            <w:r w:rsidR="00B4461C">
              <w:rPr>
                <w:rFonts w:ascii="Times New Roman" w:eastAsia="Times New Roman" w:hAnsi="Times New Roman" w:cs="Times New Roman"/>
                <w:sz w:val="24"/>
                <w:szCs w:val="24"/>
                <w:lang w:eastAsia="lv-LV"/>
              </w:rPr>
              <w:t xml:space="preserve">trīs pārstāvji no </w:t>
            </w:r>
            <w:r w:rsidR="003E46B7">
              <w:rPr>
                <w:rFonts w:ascii="Times New Roman" w:eastAsia="Times New Roman" w:hAnsi="Times New Roman" w:cs="Times New Roman"/>
                <w:sz w:val="24"/>
                <w:szCs w:val="24"/>
                <w:lang w:eastAsia="lv-LV"/>
              </w:rPr>
              <w:t xml:space="preserve">divām </w:t>
            </w:r>
            <w:r w:rsidR="00B4461C">
              <w:rPr>
                <w:rFonts w:ascii="Times New Roman" w:hAnsi="Times New Roman" w:cs="Times New Roman"/>
                <w:sz w:val="24"/>
                <w:szCs w:val="24"/>
              </w:rPr>
              <w:t>biedrībām</w:t>
            </w:r>
            <w:r w:rsidR="00E53448">
              <w:rPr>
                <w:rFonts w:ascii="Times New Roman" w:hAnsi="Times New Roman" w:cs="Times New Roman"/>
                <w:sz w:val="24"/>
                <w:szCs w:val="24"/>
              </w:rPr>
              <w:t xml:space="preserve"> –</w:t>
            </w:r>
            <w:r w:rsidR="00B4461C">
              <w:rPr>
                <w:rFonts w:ascii="Times New Roman" w:hAnsi="Times New Roman" w:cs="Times New Roman"/>
                <w:sz w:val="24"/>
                <w:szCs w:val="24"/>
              </w:rPr>
              <w:t xml:space="preserve"> </w:t>
            </w:r>
            <w:r w:rsidR="008A7B33">
              <w:rPr>
                <w:rFonts w:ascii="Times New Roman" w:hAnsi="Times New Roman" w:cs="Times New Roman"/>
                <w:sz w:val="24"/>
                <w:szCs w:val="24"/>
              </w:rPr>
              <w:t>„</w:t>
            </w:r>
            <w:r w:rsidR="00AD5226">
              <w:rPr>
                <w:rFonts w:ascii="Times New Roman" w:hAnsi="Times New Roman" w:cs="Times New Roman"/>
                <w:sz w:val="24"/>
                <w:szCs w:val="24"/>
              </w:rPr>
              <w:t xml:space="preserve">Latvijas atvērto </w:t>
            </w:r>
            <w:r w:rsidR="008A7B33" w:rsidRPr="005F5077">
              <w:rPr>
                <w:rFonts w:ascii="Times New Roman" w:hAnsi="Times New Roman" w:cs="Times New Roman"/>
                <w:sz w:val="24"/>
                <w:szCs w:val="24"/>
              </w:rPr>
              <w:t>tehnoloģiju asociācija</w:t>
            </w:r>
            <w:r w:rsidR="008A7B33">
              <w:rPr>
                <w:rFonts w:ascii="Times New Roman" w:hAnsi="Times New Roman" w:cs="Times New Roman"/>
                <w:sz w:val="24"/>
                <w:szCs w:val="24"/>
              </w:rPr>
              <w:t>” un „</w:t>
            </w:r>
            <w:r w:rsidR="008A7B33" w:rsidRPr="005F5077">
              <w:rPr>
                <w:rFonts w:ascii="Times New Roman" w:hAnsi="Times New Roman" w:cs="Times New Roman"/>
                <w:sz w:val="24"/>
                <w:szCs w:val="24"/>
              </w:rPr>
              <w:t>Latvijas Informācijas un komunikācijas tehnoloģijas asociācija</w:t>
            </w:r>
            <w:r w:rsidR="008A7B33">
              <w:rPr>
                <w:rFonts w:ascii="Times New Roman" w:hAnsi="Times New Roman" w:cs="Times New Roman"/>
                <w:sz w:val="24"/>
                <w:szCs w:val="24"/>
              </w:rPr>
              <w:t>”.</w:t>
            </w:r>
          </w:p>
          <w:p w:rsidR="00F9441F" w:rsidRDefault="00F9441F" w:rsidP="00F9441F">
            <w:pPr>
              <w:spacing w:after="0" w:line="240" w:lineRule="auto"/>
              <w:jc w:val="both"/>
              <w:rPr>
                <w:rFonts w:ascii="Times New Roman" w:eastAsia="Times New Roman" w:hAnsi="Times New Roman" w:cs="Times New Roman"/>
                <w:sz w:val="24"/>
                <w:szCs w:val="24"/>
                <w:lang w:eastAsia="lv-LV"/>
              </w:rPr>
            </w:pPr>
          </w:p>
          <w:p w:rsidR="00F9441F" w:rsidRPr="00171DBF" w:rsidRDefault="00F97BAF" w:rsidP="0036066C">
            <w:pPr>
              <w:spacing w:after="0" w:line="240" w:lineRule="auto"/>
              <w:jc w:val="both"/>
              <w:rPr>
                <w:rFonts w:ascii="Times New Roman" w:hAnsi="Times New Roman" w:cs="Times New Roman"/>
                <w:iCs/>
                <w:sz w:val="24"/>
                <w:szCs w:val="24"/>
                <w:lang w:eastAsia="lv-LV"/>
              </w:rPr>
            </w:pPr>
            <w:r w:rsidRPr="00DD5C91">
              <w:rPr>
                <w:rFonts w:ascii="Times New Roman" w:hAnsi="Times New Roman" w:cs="Times New Roman"/>
                <w:iCs/>
                <w:sz w:val="24"/>
                <w:szCs w:val="24"/>
                <w:lang w:eastAsia="lv-LV"/>
              </w:rPr>
              <w:t xml:space="preserve">Sabiedriskās apspriešanas laikā </w:t>
            </w:r>
            <w:r w:rsidR="00035E3A" w:rsidRPr="00DD5C91">
              <w:rPr>
                <w:rFonts w:ascii="Times New Roman" w:hAnsi="Times New Roman" w:cs="Times New Roman"/>
                <w:iCs/>
                <w:sz w:val="24"/>
                <w:szCs w:val="24"/>
                <w:lang w:eastAsia="lv-LV"/>
              </w:rPr>
              <w:t xml:space="preserve">saņemti </w:t>
            </w:r>
            <w:r w:rsidRPr="00DD5C91">
              <w:rPr>
                <w:rFonts w:ascii="Times New Roman" w:hAnsi="Times New Roman" w:cs="Times New Roman"/>
                <w:iCs/>
                <w:sz w:val="24"/>
                <w:szCs w:val="24"/>
                <w:lang w:eastAsia="lv-LV"/>
              </w:rPr>
              <w:t xml:space="preserve">papildu komentāri </w:t>
            </w:r>
            <w:r w:rsidR="00035E3A" w:rsidRPr="00DD5C91">
              <w:rPr>
                <w:rFonts w:ascii="Times New Roman" w:hAnsi="Times New Roman" w:cs="Times New Roman"/>
                <w:iCs/>
                <w:sz w:val="24"/>
                <w:szCs w:val="24"/>
                <w:lang w:eastAsia="lv-LV"/>
              </w:rPr>
              <w:t xml:space="preserve">no </w:t>
            </w:r>
            <w:r w:rsidR="00646529">
              <w:rPr>
                <w:rFonts w:ascii="Times New Roman" w:hAnsi="Times New Roman" w:cs="Times New Roman"/>
                <w:iCs/>
                <w:sz w:val="24"/>
                <w:szCs w:val="24"/>
                <w:lang w:eastAsia="lv-LV"/>
              </w:rPr>
              <w:t>biedrības „</w:t>
            </w:r>
            <w:r w:rsidR="00AD5226">
              <w:rPr>
                <w:rFonts w:ascii="Times New Roman" w:hAnsi="Times New Roman" w:cs="Times New Roman"/>
                <w:iCs/>
                <w:sz w:val="24"/>
                <w:szCs w:val="24"/>
                <w:lang w:eastAsia="lv-LV"/>
              </w:rPr>
              <w:t xml:space="preserve">Latvijas atvērto </w:t>
            </w:r>
            <w:r w:rsidR="00035E3A" w:rsidRPr="00DD5C91">
              <w:rPr>
                <w:rFonts w:ascii="Times New Roman" w:hAnsi="Times New Roman" w:cs="Times New Roman"/>
                <w:iCs/>
                <w:sz w:val="24"/>
                <w:szCs w:val="24"/>
                <w:lang w:eastAsia="lv-LV"/>
              </w:rPr>
              <w:t>tehnoloģiju asociācija”.</w:t>
            </w:r>
          </w:p>
        </w:tc>
      </w:tr>
      <w:tr w:rsidR="00171DBF" w:rsidRPr="00171DB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FF0271" w:rsidRDefault="005F5077" w:rsidP="00FF0271">
            <w:pPr>
              <w:spacing w:after="0" w:line="240" w:lineRule="auto"/>
              <w:jc w:val="both"/>
              <w:rPr>
                <w:rFonts w:ascii="Times New Roman" w:eastAsia="Times New Roman" w:hAnsi="Times New Roman" w:cs="Times New Roman"/>
                <w:sz w:val="24"/>
                <w:szCs w:val="24"/>
                <w:lang w:eastAsia="lv-LV"/>
              </w:rPr>
            </w:pPr>
            <w:r w:rsidRPr="005F5077">
              <w:rPr>
                <w:rFonts w:ascii="Times New Roman" w:eastAsia="Times New Roman" w:hAnsi="Times New Roman" w:cs="Times New Roman"/>
                <w:sz w:val="24"/>
                <w:szCs w:val="24"/>
                <w:lang w:eastAsia="lv-LV"/>
              </w:rPr>
              <w:t>CERT.LV Drošības ekspertu grupa konceptuāli atbalsta</w:t>
            </w:r>
            <w:r w:rsidR="00690666" w:rsidRPr="005F5077">
              <w:rPr>
                <w:rFonts w:ascii="Times New Roman" w:eastAsia="Times New Roman" w:hAnsi="Times New Roman" w:cs="Times New Roman"/>
                <w:sz w:val="24"/>
                <w:szCs w:val="24"/>
                <w:lang w:eastAsia="lv-LV"/>
              </w:rPr>
              <w:t xml:space="preserve"> noteikumu </w:t>
            </w:r>
            <w:r w:rsidRPr="005F5077">
              <w:rPr>
                <w:rFonts w:ascii="Times New Roman" w:eastAsia="Times New Roman" w:hAnsi="Times New Roman" w:cs="Times New Roman"/>
                <w:sz w:val="24"/>
                <w:szCs w:val="24"/>
                <w:lang w:eastAsia="lv-LV"/>
              </w:rPr>
              <w:t>projektu</w:t>
            </w:r>
            <w:r w:rsidR="00690666" w:rsidRPr="005F507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Visi drošības ekspertu grupas izteiktie komentāri ņemti vērā vai izskatīti starpinstitūciju sanāksmēs.</w:t>
            </w:r>
          </w:p>
          <w:p w:rsidR="00F9441F" w:rsidRDefault="00F9441F" w:rsidP="00FF0271">
            <w:pPr>
              <w:spacing w:after="0" w:line="240" w:lineRule="auto"/>
              <w:jc w:val="both"/>
              <w:rPr>
                <w:rFonts w:ascii="Times New Roman" w:eastAsia="Times New Roman" w:hAnsi="Times New Roman" w:cs="Times New Roman"/>
                <w:sz w:val="24"/>
                <w:szCs w:val="24"/>
                <w:lang w:eastAsia="lv-LV"/>
              </w:rPr>
            </w:pPr>
          </w:p>
          <w:p w:rsidR="00F9441F" w:rsidRDefault="00F9441F" w:rsidP="00FF02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Starpinstitūciju sanāksm</w:t>
            </w:r>
            <w:r w:rsidR="004A570D">
              <w:rPr>
                <w:rFonts w:ascii="Times New Roman" w:eastAsia="Times New Roman" w:hAnsi="Times New Roman" w:cs="Times New Roman"/>
                <w:sz w:val="24"/>
                <w:szCs w:val="24"/>
                <w:lang w:eastAsia="lv-LV"/>
              </w:rPr>
              <w:t>ē</w:t>
            </w:r>
            <w:r>
              <w:rPr>
                <w:rFonts w:ascii="Times New Roman" w:eastAsia="Times New Roman" w:hAnsi="Times New Roman" w:cs="Times New Roman"/>
                <w:sz w:val="24"/>
                <w:szCs w:val="24"/>
                <w:lang w:eastAsia="lv-LV"/>
              </w:rPr>
              <w:t xml:space="preserve">s tika nolemts noraidīt šādus priekšlikumus: </w:t>
            </w:r>
          </w:p>
          <w:p w:rsidR="00D5167C" w:rsidRPr="00D5167C" w:rsidRDefault="00F9441F" w:rsidP="00D5167C">
            <w:pPr>
              <w:pStyle w:val="ListParagraph"/>
              <w:numPr>
                <w:ilvl w:val="0"/>
                <w:numId w:val="4"/>
              </w:numPr>
              <w:spacing w:before="120" w:after="0" w:line="240" w:lineRule="auto"/>
              <w:ind w:left="714" w:hanging="357"/>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CERT.LV Drošības ekspertu grupas priekšlikums papildināt noteikumu projektu ar tiesībām institūcijām neievērot jebkuru no tehniskajām prasībām, ja to ieviešana tehniski nav iespējama, tā vietā nosakot obligātu prasību nodrošināt kompensējošu (alternatīvu) kontroļu esamību. Šis priekšlikums netika pie</w:t>
            </w:r>
            <w:r w:rsidR="00006E52">
              <w:rPr>
                <w:rFonts w:ascii="Times New Roman" w:eastAsia="Times New Roman" w:hAnsi="Times New Roman" w:cs="Times New Roman"/>
                <w:sz w:val="24"/>
                <w:szCs w:val="24"/>
                <w:lang w:eastAsia="lv-LV"/>
              </w:rPr>
              <w:t>ņemts, jo viens no noteikumu mērķiem ir novērst mantoto (</w:t>
            </w:r>
            <w:proofErr w:type="spellStart"/>
            <w:r w:rsidR="00006E52" w:rsidRPr="00006E52">
              <w:rPr>
                <w:rFonts w:ascii="Times New Roman" w:eastAsia="Times New Roman" w:hAnsi="Times New Roman" w:cs="Times New Roman"/>
                <w:i/>
                <w:sz w:val="24"/>
                <w:szCs w:val="24"/>
                <w:lang w:eastAsia="lv-LV"/>
              </w:rPr>
              <w:t>legacy</w:t>
            </w:r>
            <w:proofErr w:type="spellEnd"/>
            <w:r w:rsidR="00006E52">
              <w:rPr>
                <w:rFonts w:ascii="Times New Roman" w:eastAsia="Times New Roman" w:hAnsi="Times New Roman" w:cs="Times New Roman"/>
                <w:sz w:val="24"/>
                <w:szCs w:val="24"/>
                <w:lang w:eastAsia="lv-LV"/>
              </w:rPr>
              <w:t>) sistēmu izmantošanu</w:t>
            </w:r>
            <w:r w:rsidR="003C14E5">
              <w:rPr>
                <w:rFonts w:ascii="Times New Roman" w:eastAsia="Times New Roman" w:hAnsi="Times New Roman" w:cs="Times New Roman"/>
                <w:sz w:val="24"/>
                <w:szCs w:val="24"/>
                <w:lang w:eastAsia="lv-LV"/>
              </w:rPr>
              <w:t xml:space="preserve">, kas vairs neatbilst mūsdienu prasībām. Šobrīd lietošanā ir tādas sistēmas, kas, piemēram, vispār neatbalsta paroļu izmantošanu vai nosaka ļoti </w:t>
            </w:r>
            <w:r w:rsidR="00E12787">
              <w:rPr>
                <w:rFonts w:ascii="Times New Roman" w:eastAsia="Times New Roman" w:hAnsi="Times New Roman" w:cs="Times New Roman"/>
                <w:sz w:val="24"/>
                <w:szCs w:val="24"/>
                <w:lang w:eastAsia="lv-LV"/>
              </w:rPr>
              <w:t>nelielu</w:t>
            </w:r>
            <w:r w:rsidR="003C14E5">
              <w:rPr>
                <w:rFonts w:ascii="Times New Roman" w:eastAsia="Times New Roman" w:hAnsi="Times New Roman" w:cs="Times New Roman"/>
                <w:sz w:val="24"/>
                <w:szCs w:val="24"/>
                <w:lang w:eastAsia="lv-LV"/>
              </w:rPr>
              <w:t xml:space="preserve"> maksim</w:t>
            </w:r>
            <w:r w:rsidR="00E574A1">
              <w:rPr>
                <w:rFonts w:ascii="Times New Roman" w:eastAsia="Times New Roman" w:hAnsi="Times New Roman" w:cs="Times New Roman"/>
                <w:sz w:val="24"/>
                <w:szCs w:val="24"/>
                <w:lang w:eastAsia="lv-LV"/>
              </w:rPr>
              <w:t xml:space="preserve">ālo paroles garumu, vai arī nenodrošina pietiekamu auditēšanas pierakstu veikšanu. Šādas sistēmas rada pārlieku lielu risku tajās glabātajai informācijai, tāpēc šādas </w:t>
            </w:r>
            <w:r w:rsidR="00814062">
              <w:rPr>
                <w:rFonts w:ascii="Times New Roman" w:eastAsia="Times New Roman" w:hAnsi="Times New Roman" w:cs="Times New Roman"/>
                <w:sz w:val="24"/>
                <w:szCs w:val="24"/>
                <w:lang w:eastAsia="lv-LV"/>
              </w:rPr>
              <w:t xml:space="preserve">mantotās </w:t>
            </w:r>
            <w:r w:rsidR="00E574A1">
              <w:rPr>
                <w:rFonts w:ascii="Times New Roman" w:eastAsia="Times New Roman" w:hAnsi="Times New Roman" w:cs="Times New Roman"/>
                <w:sz w:val="24"/>
                <w:szCs w:val="24"/>
                <w:lang w:eastAsia="lv-LV"/>
              </w:rPr>
              <w:t xml:space="preserve">sistēmas </w:t>
            </w:r>
            <w:r w:rsidR="00814062">
              <w:rPr>
                <w:rFonts w:ascii="Times New Roman" w:eastAsia="Times New Roman" w:hAnsi="Times New Roman" w:cs="Times New Roman"/>
                <w:sz w:val="24"/>
                <w:szCs w:val="24"/>
                <w:lang w:eastAsia="lv-LV"/>
              </w:rPr>
              <w:t>ir</w:t>
            </w:r>
            <w:r w:rsidR="00E574A1">
              <w:rPr>
                <w:rFonts w:ascii="Times New Roman" w:eastAsia="Times New Roman" w:hAnsi="Times New Roman" w:cs="Times New Roman"/>
                <w:sz w:val="24"/>
                <w:szCs w:val="24"/>
                <w:lang w:eastAsia="lv-LV"/>
              </w:rPr>
              <w:t xml:space="preserve"> apvienojamas, uzlabojamas vai likvidējamas, un to izmantošanu nedrīkst turpināt.</w:t>
            </w:r>
          </w:p>
          <w:p w:rsidR="00D5167C" w:rsidRPr="00D5167C" w:rsidRDefault="00FA31CB" w:rsidP="00D5167C">
            <w:pPr>
              <w:pStyle w:val="ListParagraph"/>
              <w:numPr>
                <w:ilvl w:val="0"/>
                <w:numId w:val="4"/>
              </w:numPr>
              <w:spacing w:before="120" w:after="0" w:line="240" w:lineRule="auto"/>
              <w:ind w:left="714" w:hanging="357"/>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Biedrība </w:t>
            </w:r>
            <w:r w:rsidRPr="00FA31CB">
              <w:rPr>
                <w:rFonts w:ascii="Times New Roman" w:eastAsia="Times New Roman" w:hAnsi="Times New Roman" w:cs="Times New Roman"/>
                <w:sz w:val="24"/>
                <w:szCs w:val="24"/>
                <w:lang w:eastAsia="lv-LV"/>
              </w:rPr>
              <w:t>„</w:t>
            </w:r>
            <w:r w:rsidR="00AD5226">
              <w:rPr>
                <w:rFonts w:ascii="Times New Roman" w:eastAsia="Times New Roman" w:hAnsi="Times New Roman" w:cs="Times New Roman"/>
                <w:sz w:val="24"/>
                <w:szCs w:val="24"/>
                <w:lang w:eastAsia="lv-LV"/>
              </w:rPr>
              <w:t xml:space="preserve">Latvijas atvērto </w:t>
            </w:r>
            <w:r w:rsidRPr="00FA31CB">
              <w:rPr>
                <w:rFonts w:ascii="Times New Roman" w:eastAsia="Times New Roman" w:hAnsi="Times New Roman" w:cs="Times New Roman"/>
                <w:sz w:val="24"/>
                <w:szCs w:val="24"/>
                <w:lang w:eastAsia="lv-LV"/>
              </w:rPr>
              <w:t xml:space="preserve">tehnoloģiju asociācija” </w:t>
            </w:r>
            <w:r w:rsidR="002220E3">
              <w:rPr>
                <w:rFonts w:ascii="Times New Roman" w:eastAsia="Times New Roman" w:hAnsi="Times New Roman" w:cs="Times New Roman"/>
                <w:sz w:val="24"/>
                <w:szCs w:val="24"/>
                <w:lang w:eastAsia="lv-LV"/>
              </w:rPr>
              <w:lastRenderedPageBreak/>
              <w:t>rosināja diskusiju par to, vai konti, k</w:t>
            </w:r>
            <w:r w:rsidR="00E12787">
              <w:rPr>
                <w:rFonts w:ascii="Times New Roman" w:eastAsia="Times New Roman" w:hAnsi="Times New Roman" w:cs="Times New Roman"/>
                <w:sz w:val="24"/>
                <w:szCs w:val="24"/>
                <w:lang w:eastAsia="lv-LV"/>
              </w:rPr>
              <w:t>urus</w:t>
            </w:r>
            <w:r w:rsidR="002220E3">
              <w:rPr>
                <w:rFonts w:ascii="Times New Roman" w:eastAsia="Times New Roman" w:hAnsi="Times New Roman" w:cs="Times New Roman"/>
                <w:sz w:val="24"/>
                <w:szCs w:val="24"/>
                <w:lang w:eastAsia="lv-LV"/>
              </w:rPr>
              <w:t xml:space="preserve"> institūcijas veido publiskajos sociālajos tīklos, atrodas šo institūciju turējumā vai valdījumā un aicināja noteikt, ka </w:t>
            </w:r>
            <w:r w:rsidR="007F668B">
              <w:rPr>
                <w:rFonts w:ascii="Times New Roman" w:eastAsia="Times New Roman" w:hAnsi="Times New Roman" w:cs="Times New Roman"/>
                <w:sz w:val="24"/>
                <w:szCs w:val="24"/>
                <w:lang w:eastAsia="lv-LV"/>
              </w:rPr>
              <w:t xml:space="preserve">šis MK noteikumu projekts attiecas </w:t>
            </w:r>
            <w:r w:rsidR="002220E3">
              <w:rPr>
                <w:rFonts w:ascii="Times New Roman" w:eastAsia="Times New Roman" w:hAnsi="Times New Roman" w:cs="Times New Roman"/>
                <w:sz w:val="24"/>
                <w:szCs w:val="24"/>
                <w:lang w:eastAsia="lv-LV"/>
              </w:rPr>
              <w:t xml:space="preserve">arī </w:t>
            </w:r>
            <w:r w:rsidR="007F668B">
              <w:rPr>
                <w:rFonts w:ascii="Times New Roman" w:eastAsia="Times New Roman" w:hAnsi="Times New Roman" w:cs="Times New Roman"/>
                <w:sz w:val="24"/>
                <w:szCs w:val="24"/>
                <w:lang w:eastAsia="lv-LV"/>
              </w:rPr>
              <w:t xml:space="preserve">uz </w:t>
            </w:r>
            <w:r w:rsidR="002220E3">
              <w:rPr>
                <w:rFonts w:ascii="Times New Roman" w:eastAsia="Times New Roman" w:hAnsi="Times New Roman" w:cs="Times New Roman"/>
                <w:sz w:val="24"/>
                <w:szCs w:val="24"/>
                <w:lang w:eastAsia="lv-LV"/>
              </w:rPr>
              <w:t>šādiem kontiem.</w:t>
            </w:r>
            <w:r w:rsidR="00DA4B6B">
              <w:rPr>
                <w:rFonts w:ascii="Times New Roman" w:eastAsia="Times New Roman" w:hAnsi="Times New Roman" w:cs="Times New Roman"/>
                <w:sz w:val="24"/>
                <w:szCs w:val="24"/>
                <w:lang w:eastAsia="lv-LV"/>
              </w:rPr>
              <w:t xml:space="preserve"> Šis priekšlikums neguva atbalstu, jo noteikumi runā par </w:t>
            </w:r>
            <w:r w:rsidR="009771D1">
              <w:rPr>
                <w:rFonts w:ascii="Times New Roman" w:eastAsia="Times New Roman" w:hAnsi="Times New Roman" w:cs="Times New Roman"/>
                <w:sz w:val="24"/>
                <w:szCs w:val="24"/>
                <w:lang w:eastAsia="lv-LV"/>
              </w:rPr>
              <w:t>IKT</w:t>
            </w:r>
            <w:r w:rsidR="00B271FF">
              <w:rPr>
                <w:rFonts w:ascii="Times New Roman" w:eastAsia="Times New Roman" w:hAnsi="Times New Roman" w:cs="Times New Roman"/>
                <w:sz w:val="24"/>
                <w:szCs w:val="24"/>
                <w:lang w:eastAsia="lv-LV"/>
              </w:rPr>
              <w:t xml:space="preserve"> sistēmām un izvirzīt prasības pret publisko sociālo tīklu turētājiem (kas lielākoties ir ārvalstīs reģistrēti komersanti) šobrīd būtu nepraktiski un lieki. Tika panākta vienošanās pie šī jautājuma atgriezties pēc dažiem gadiem, kad institūcijas būs ieviesušas šajā MK noteikumu projektā iekļautās pras</w:t>
            </w:r>
            <w:r w:rsidR="00383A9B">
              <w:rPr>
                <w:rFonts w:ascii="Times New Roman" w:eastAsia="Times New Roman" w:hAnsi="Times New Roman" w:cs="Times New Roman"/>
                <w:sz w:val="24"/>
                <w:szCs w:val="24"/>
                <w:lang w:eastAsia="lv-LV"/>
              </w:rPr>
              <w:t>ības.</w:t>
            </w:r>
          </w:p>
          <w:p w:rsidR="00F9441F" w:rsidRDefault="00EB0ECB" w:rsidP="00D5167C">
            <w:pPr>
              <w:pStyle w:val="ListParagraph"/>
              <w:numPr>
                <w:ilvl w:val="0"/>
                <w:numId w:val="4"/>
              </w:numPr>
              <w:spacing w:before="120" w:after="0" w:line="240" w:lineRule="auto"/>
              <w:ind w:left="714" w:hanging="357"/>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Biedrība</w:t>
            </w:r>
            <w:r w:rsidR="00FA31CB" w:rsidRPr="00FA31CB">
              <w:rPr>
                <w:rFonts w:ascii="Times New Roman" w:eastAsia="Times New Roman" w:hAnsi="Times New Roman" w:cs="Times New Roman"/>
                <w:sz w:val="24"/>
                <w:szCs w:val="24"/>
                <w:lang w:eastAsia="lv-LV"/>
              </w:rPr>
              <w:t xml:space="preserve"> „Latvijas Informācijas un komunikācijas tehnoloģijas asociācija” </w:t>
            </w:r>
            <w:r>
              <w:rPr>
                <w:rFonts w:ascii="Times New Roman" w:eastAsia="Times New Roman" w:hAnsi="Times New Roman" w:cs="Times New Roman"/>
                <w:sz w:val="24"/>
                <w:szCs w:val="24"/>
                <w:lang w:eastAsia="lv-LV"/>
              </w:rPr>
              <w:t>norādīja, ka noteikumu projektā būtu nepieciešams iekļaut atsauci uz ISO vai LVS standartiem informācijas sistēmu drošības jomā. Priekšlikums netika pie</w:t>
            </w:r>
            <w:r w:rsidR="007E6EC9">
              <w:rPr>
                <w:rFonts w:ascii="Times New Roman" w:eastAsia="Times New Roman" w:hAnsi="Times New Roman" w:cs="Times New Roman"/>
                <w:sz w:val="24"/>
                <w:szCs w:val="24"/>
                <w:lang w:eastAsia="lv-LV"/>
              </w:rPr>
              <w:t>ņemts. Projektā sākotnēji bija iestrādāta</w:t>
            </w:r>
            <w:r w:rsidR="00131872">
              <w:rPr>
                <w:rFonts w:ascii="Times New Roman" w:eastAsia="Times New Roman" w:hAnsi="Times New Roman" w:cs="Times New Roman"/>
                <w:sz w:val="24"/>
                <w:szCs w:val="24"/>
                <w:lang w:eastAsia="lv-LV"/>
              </w:rPr>
              <w:t>s</w:t>
            </w:r>
            <w:r w:rsidR="007E6EC9">
              <w:rPr>
                <w:rFonts w:ascii="Times New Roman" w:eastAsia="Times New Roman" w:hAnsi="Times New Roman" w:cs="Times New Roman"/>
                <w:sz w:val="24"/>
                <w:szCs w:val="24"/>
                <w:lang w:eastAsia="lv-LV"/>
              </w:rPr>
              <w:t xml:space="preserve"> atsauce</w:t>
            </w:r>
            <w:r w:rsidR="00131872">
              <w:rPr>
                <w:rFonts w:ascii="Times New Roman" w:eastAsia="Times New Roman" w:hAnsi="Times New Roman" w:cs="Times New Roman"/>
                <w:sz w:val="24"/>
                <w:szCs w:val="24"/>
                <w:lang w:eastAsia="lv-LV"/>
              </w:rPr>
              <w:t>s</w:t>
            </w:r>
            <w:r w:rsidR="007E6EC9">
              <w:rPr>
                <w:rFonts w:ascii="Times New Roman" w:eastAsia="Times New Roman" w:hAnsi="Times New Roman" w:cs="Times New Roman"/>
                <w:sz w:val="24"/>
                <w:szCs w:val="24"/>
                <w:lang w:eastAsia="lv-LV"/>
              </w:rPr>
              <w:t xml:space="preserve"> uz trim ISO/LVS standartiem, taču starpinstitūciju sanāksmju laikā tika panākta vienošanās šīs atsauces izņemt, pamatojot to ar </w:t>
            </w:r>
            <w:r w:rsidR="007A0BF3">
              <w:rPr>
                <w:rFonts w:ascii="Times New Roman" w:eastAsia="Times New Roman" w:hAnsi="Times New Roman" w:cs="Times New Roman"/>
                <w:sz w:val="24"/>
                <w:szCs w:val="24"/>
                <w:lang w:eastAsia="lv-LV"/>
              </w:rPr>
              <w:t xml:space="preserve">noteikumu projekta mērķi – padarīt tos pēc iespējas vieglāk īstenojamus un saprotamus, kas izriet no </w:t>
            </w:r>
            <w:r w:rsidR="007E6EC9">
              <w:rPr>
                <w:rFonts w:ascii="Times New Roman" w:eastAsia="Times New Roman" w:hAnsi="Times New Roman" w:cs="Times New Roman"/>
                <w:sz w:val="24"/>
                <w:szCs w:val="24"/>
                <w:lang w:eastAsia="lv-LV"/>
              </w:rPr>
              <w:t>pl</w:t>
            </w:r>
            <w:r w:rsidR="007A0BF3">
              <w:rPr>
                <w:rFonts w:ascii="Times New Roman" w:eastAsia="Times New Roman" w:hAnsi="Times New Roman" w:cs="Times New Roman"/>
                <w:sz w:val="24"/>
                <w:szCs w:val="24"/>
                <w:lang w:eastAsia="lv-LV"/>
              </w:rPr>
              <w:t>ānotās</w:t>
            </w:r>
            <w:r w:rsidR="007E6EC9">
              <w:rPr>
                <w:rFonts w:ascii="Times New Roman" w:eastAsia="Times New Roman" w:hAnsi="Times New Roman" w:cs="Times New Roman"/>
                <w:sz w:val="24"/>
                <w:szCs w:val="24"/>
                <w:lang w:eastAsia="lv-LV"/>
              </w:rPr>
              <w:t xml:space="preserve"> noteikumu mērķaudit</w:t>
            </w:r>
            <w:r w:rsidR="007A0BF3">
              <w:rPr>
                <w:rFonts w:ascii="Times New Roman" w:eastAsia="Times New Roman" w:hAnsi="Times New Roman" w:cs="Times New Roman"/>
                <w:sz w:val="24"/>
                <w:szCs w:val="24"/>
                <w:lang w:eastAsia="lv-LV"/>
              </w:rPr>
              <w:t xml:space="preserve">orijas </w:t>
            </w:r>
            <w:r w:rsidR="007E6EC9">
              <w:rPr>
                <w:rFonts w:ascii="Times New Roman" w:eastAsia="Times New Roman" w:hAnsi="Times New Roman" w:cs="Times New Roman"/>
                <w:sz w:val="24"/>
                <w:szCs w:val="24"/>
                <w:lang w:eastAsia="lv-LV"/>
              </w:rPr>
              <w:t>(visas valsts un pašvaldību iestādes) un šo institūciju atbildīgo personu zināšanu l</w:t>
            </w:r>
            <w:r w:rsidR="00E24673">
              <w:rPr>
                <w:rFonts w:ascii="Times New Roman" w:eastAsia="Times New Roman" w:hAnsi="Times New Roman" w:cs="Times New Roman"/>
                <w:sz w:val="24"/>
                <w:szCs w:val="24"/>
                <w:lang w:eastAsia="lv-LV"/>
              </w:rPr>
              <w:t>īmeņa</w:t>
            </w:r>
            <w:r>
              <w:rPr>
                <w:rFonts w:ascii="Times New Roman" w:eastAsia="Times New Roman" w:hAnsi="Times New Roman" w:cs="Times New Roman"/>
                <w:sz w:val="24"/>
                <w:szCs w:val="24"/>
                <w:lang w:eastAsia="lv-LV"/>
              </w:rPr>
              <w:t xml:space="preserve">. Argumenti </w:t>
            </w:r>
            <w:r w:rsidR="00586F2B">
              <w:rPr>
                <w:rFonts w:ascii="Times New Roman" w:eastAsia="Times New Roman" w:hAnsi="Times New Roman" w:cs="Times New Roman"/>
                <w:sz w:val="24"/>
                <w:szCs w:val="24"/>
                <w:lang w:eastAsia="lv-LV"/>
              </w:rPr>
              <w:t xml:space="preserve">biedrībai </w:t>
            </w:r>
            <w:r>
              <w:rPr>
                <w:rFonts w:ascii="Times New Roman" w:eastAsia="Times New Roman" w:hAnsi="Times New Roman" w:cs="Times New Roman"/>
                <w:sz w:val="24"/>
                <w:szCs w:val="24"/>
                <w:lang w:eastAsia="lv-LV"/>
              </w:rPr>
              <w:t xml:space="preserve">tika vēlreiz </w:t>
            </w:r>
            <w:r w:rsidR="00586F2B">
              <w:rPr>
                <w:rFonts w:ascii="Times New Roman" w:eastAsia="Times New Roman" w:hAnsi="Times New Roman" w:cs="Times New Roman"/>
                <w:sz w:val="24"/>
                <w:szCs w:val="24"/>
                <w:lang w:eastAsia="lv-LV"/>
              </w:rPr>
              <w:t>izskaidroti</w:t>
            </w:r>
            <w:r>
              <w:rPr>
                <w:rFonts w:ascii="Times New Roman" w:eastAsia="Times New Roman" w:hAnsi="Times New Roman" w:cs="Times New Roman"/>
                <w:sz w:val="24"/>
                <w:szCs w:val="24"/>
                <w:lang w:eastAsia="lv-LV"/>
              </w:rPr>
              <w:t>.</w:t>
            </w:r>
          </w:p>
          <w:p w:rsidR="00C7745B" w:rsidRDefault="00DD5C91" w:rsidP="00646529">
            <w:pPr>
              <w:spacing w:before="120"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lang w:eastAsia="lv-LV"/>
              </w:rPr>
              <w:t>B</w:t>
            </w:r>
            <w:r w:rsidRPr="00DD5C91">
              <w:rPr>
                <w:rFonts w:ascii="Times New Roman" w:hAnsi="Times New Roman" w:cs="Times New Roman"/>
                <w:iCs/>
                <w:sz w:val="24"/>
                <w:szCs w:val="24"/>
                <w:lang w:eastAsia="lv-LV"/>
              </w:rPr>
              <w:t>iedrība „</w:t>
            </w:r>
            <w:r w:rsidR="00AD5226">
              <w:rPr>
                <w:rFonts w:ascii="Times New Roman" w:hAnsi="Times New Roman" w:cs="Times New Roman"/>
                <w:iCs/>
                <w:sz w:val="24"/>
                <w:szCs w:val="24"/>
                <w:lang w:eastAsia="lv-LV"/>
              </w:rPr>
              <w:t xml:space="preserve">Latvijas atvērto </w:t>
            </w:r>
            <w:r w:rsidRPr="00DD5C91">
              <w:rPr>
                <w:rFonts w:ascii="Times New Roman" w:hAnsi="Times New Roman" w:cs="Times New Roman"/>
                <w:iCs/>
                <w:sz w:val="24"/>
                <w:szCs w:val="24"/>
                <w:lang w:eastAsia="lv-LV"/>
              </w:rPr>
              <w:t>tehnoloģiju asociācija”</w:t>
            </w:r>
            <w:r>
              <w:rPr>
                <w:rFonts w:ascii="Times New Roman" w:hAnsi="Times New Roman" w:cs="Times New Roman"/>
                <w:iCs/>
                <w:sz w:val="24"/>
                <w:szCs w:val="24"/>
                <w:lang w:eastAsia="lv-LV"/>
              </w:rPr>
              <w:t xml:space="preserve"> atbalsta </w:t>
            </w:r>
            <w:r w:rsidRPr="005F5077">
              <w:rPr>
                <w:rFonts w:ascii="Times New Roman" w:eastAsia="Times New Roman" w:hAnsi="Times New Roman" w:cs="Times New Roman"/>
                <w:sz w:val="24"/>
                <w:szCs w:val="24"/>
                <w:lang w:eastAsia="lv-LV"/>
              </w:rPr>
              <w:t>noteikumu projektu</w:t>
            </w:r>
            <w:r w:rsidR="00DB00B4">
              <w:rPr>
                <w:rFonts w:ascii="Times New Roman" w:eastAsia="Times New Roman" w:hAnsi="Times New Roman" w:cs="Times New Roman"/>
                <w:sz w:val="24"/>
                <w:szCs w:val="24"/>
                <w:lang w:eastAsia="lv-LV"/>
              </w:rPr>
              <w:t>, ierosinot veikt astoņas izmaiņas projekta tekstā.</w:t>
            </w:r>
            <w:r w:rsidR="001C2841">
              <w:rPr>
                <w:rFonts w:ascii="Times New Roman" w:eastAsia="Times New Roman" w:hAnsi="Times New Roman" w:cs="Times New Roman"/>
                <w:sz w:val="24"/>
                <w:szCs w:val="24"/>
                <w:lang w:eastAsia="lv-LV"/>
              </w:rPr>
              <w:t xml:space="preserve"> </w:t>
            </w:r>
            <w:r w:rsidR="00C7745B">
              <w:rPr>
                <w:rFonts w:ascii="Times New Roman" w:eastAsia="Times New Roman" w:hAnsi="Times New Roman" w:cs="Times New Roman"/>
                <w:sz w:val="24"/>
                <w:szCs w:val="24"/>
                <w:lang w:eastAsia="lv-LV"/>
              </w:rPr>
              <w:t>Lielākā daļa izmaiņu skar paroļu izveides, maiņas un lietošanas prasības. No iesūtītaj</w:t>
            </w:r>
            <w:r w:rsidR="00783A8B">
              <w:rPr>
                <w:rFonts w:ascii="Times New Roman" w:eastAsia="Times New Roman" w:hAnsi="Times New Roman" w:cs="Times New Roman"/>
                <w:sz w:val="24"/>
                <w:szCs w:val="24"/>
                <w:lang w:eastAsia="lv-LV"/>
              </w:rPr>
              <w:t>ām astoņām izmaiņām divas nav ņemtas vēr</w:t>
            </w:r>
            <w:r w:rsidR="005E304C">
              <w:rPr>
                <w:rFonts w:ascii="Times New Roman" w:eastAsia="Times New Roman" w:hAnsi="Times New Roman" w:cs="Times New Roman"/>
                <w:sz w:val="24"/>
                <w:szCs w:val="24"/>
                <w:lang w:eastAsia="lv-LV"/>
              </w:rPr>
              <w:t>ā:</w:t>
            </w:r>
          </w:p>
          <w:p w:rsidR="006A3F59" w:rsidRDefault="00B145F7" w:rsidP="006A3F59">
            <w:pPr>
              <w:pStyle w:val="ListParagraph"/>
              <w:numPr>
                <w:ilvl w:val="0"/>
                <w:numId w:val="5"/>
              </w:num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Ierosinājums</w:t>
            </w:r>
            <w:r w:rsidRPr="00B145F7">
              <w:rPr>
                <w:rFonts w:ascii="Times New Roman" w:eastAsia="Times New Roman" w:hAnsi="Times New Roman" w:cs="Times New Roman"/>
                <w:sz w:val="24"/>
                <w:szCs w:val="24"/>
                <w:lang w:eastAsia="lv-LV"/>
              </w:rPr>
              <w:t xml:space="preserve"> aizliegt parol</w:t>
            </w:r>
            <w:r w:rsidR="00DE2F30">
              <w:rPr>
                <w:rFonts w:ascii="Times New Roman" w:eastAsia="Times New Roman" w:hAnsi="Times New Roman" w:cs="Times New Roman"/>
                <w:sz w:val="24"/>
                <w:szCs w:val="24"/>
                <w:lang w:eastAsia="lv-LV"/>
              </w:rPr>
              <w:t>es tekstā</w:t>
            </w:r>
            <w:r w:rsidRPr="00B145F7">
              <w:rPr>
                <w:rFonts w:ascii="Times New Roman" w:eastAsia="Times New Roman" w:hAnsi="Times New Roman" w:cs="Times New Roman"/>
                <w:sz w:val="24"/>
                <w:szCs w:val="24"/>
                <w:lang w:eastAsia="lv-LV"/>
              </w:rPr>
              <w:t xml:space="preserve"> iekļaut sistēmas lietotāja konta nosaukumu, sistēmas lietotāja vārdu un uzvārdu nav lietderīgs, jo </w:t>
            </w:r>
            <w:r>
              <w:rPr>
                <w:rFonts w:ascii="Times New Roman" w:eastAsia="Times New Roman" w:hAnsi="Times New Roman" w:cs="Times New Roman"/>
                <w:sz w:val="24"/>
                <w:szCs w:val="24"/>
                <w:lang w:eastAsia="lv-LV"/>
              </w:rPr>
              <w:t>r</w:t>
            </w:r>
            <w:r w:rsidR="00783A8B" w:rsidRPr="00B145F7">
              <w:rPr>
                <w:rFonts w:ascii="Times New Roman" w:eastAsia="Times New Roman" w:hAnsi="Times New Roman" w:cs="Times New Roman"/>
                <w:sz w:val="24"/>
                <w:szCs w:val="24"/>
                <w:lang w:eastAsia="lv-LV"/>
              </w:rPr>
              <w:t>isks, kas rodas, sistēmas lietotāja parolē iekļaujot sistēmas lietotāja vārdu, uzvārdu vai lietotājvārdu, ir pielīdzināms tam, kas rodas, iekļaujot parolē j</w:t>
            </w:r>
            <w:r>
              <w:rPr>
                <w:rFonts w:ascii="Times New Roman" w:eastAsia="Times New Roman" w:hAnsi="Times New Roman" w:cs="Times New Roman"/>
                <w:sz w:val="24"/>
                <w:szCs w:val="24"/>
                <w:lang w:eastAsia="lv-LV"/>
              </w:rPr>
              <w:t xml:space="preserve">ebkādus citus vārdnīcas vārdus. </w:t>
            </w:r>
          </w:p>
          <w:p w:rsidR="00E30E5A" w:rsidRPr="00C509D5" w:rsidRDefault="006A3F59" w:rsidP="004E0814">
            <w:pPr>
              <w:pStyle w:val="ListParagraph"/>
              <w:numPr>
                <w:ilvl w:val="0"/>
                <w:numId w:val="5"/>
              </w:num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Ierosinājums paredzēt, ka noteikumu projekts </w:t>
            </w:r>
            <w:r w:rsidRPr="006A3F59">
              <w:rPr>
                <w:rFonts w:ascii="Times New Roman" w:eastAsia="Times New Roman" w:hAnsi="Times New Roman" w:cs="Times New Roman"/>
                <w:sz w:val="24"/>
                <w:szCs w:val="24"/>
                <w:lang w:eastAsia="lv-LV"/>
              </w:rPr>
              <w:t xml:space="preserve">stājas </w:t>
            </w:r>
            <w:r>
              <w:rPr>
                <w:rFonts w:ascii="Times New Roman" w:eastAsia="Times New Roman" w:hAnsi="Times New Roman" w:cs="Times New Roman"/>
                <w:sz w:val="24"/>
                <w:szCs w:val="24"/>
                <w:lang w:eastAsia="lv-LV"/>
              </w:rPr>
              <w:t>spēkā pilnā apmērā</w:t>
            </w:r>
            <w:r w:rsidRPr="006A3F59">
              <w:rPr>
                <w:rFonts w:ascii="Times New Roman" w:eastAsia="Times New Roman" w:hAnsi="Times New Roman" w:cs="Times New Roman"/>
                <w:sz w:val="24"/>
                <w:szCs w:val="24"/>
                <w:lang w:eastAsia="lv-LV"/>
              </w:rPr>
              <w:t xml:space="preserve"> no 2017.</w:t>
            </w:r>
            <w:r w:rsidR="00B46F04">
              <w:rPr>
                <w:rFonts w:ascii="Times New Roman" w:eastAsia="Times New Roman" w:hAnsi="Times New Roman" w:cs="Times New Roman"/>
                <w:sz w:val="24"/>
                <w:szCs w:val="24"/>
                <w:lang w:eastAsia="lv-LV"/>
              </w:rPr>
              <w:t> </w:t>
            </w:r>
            <w:r w:rsidRPr="006A3F59">
              <w:rPr>
                <w:rFonts w:ascii="Times New Roman" w:eastAsia="Times New Roman" w:hAnsi="Times New Roman" w:cs="Times New Roman"/>
                <w:sz w:val="24"/>
                <w:szCs w:val="24"/>
                <w:lang w:eastAsia="lv-LV"/>
              </w:rPr>
              <w:t>gada 1.</w:t>
            </w:r>
            <w:r w:rsidR="00B46F04">
              <w:rPr>
                <w:rFonts w:ascii="Times New Roman" w:eastAsia="Times New Roman" w:hAnsi="Times New Roman" w:cs="Times New Roman"/>
                <w:sz w:val="24"/>
                <w:szCs w:val="24"/>
                <w:lang w:eastAsia="lv-LV"/>
              </w:rPr>
              <w:t> </w:t>
            </w:r>
            <w:r w:rsidR="00CA7109">
              <w:rPr>
                <w:rFonts w:ascii="Times New Roman" w:eastAsia="Times New Roman" w:hAnsi="Times New Roman" w:cs="Times New Roman"/>
                <w:sz w:val="24"/>
                <w:szCs w:val="24"/>
                <w:lang w:eastAsia="lv-LV"/>
              </w:rPr>
              <w:t>janvāra ir pamatots, taču neīstenojams.</w:t>
            </w:r>
            <w:r>
              <w:rPr>
                <w:rFonts w:ascii="Times New Roman" w:eastAsia="Times New Roman" w:hAnsi="Times New Roman" w:cs="Times New Roman"/>
                <w:sz w:val="24"/>
                <w:szCs w:val="24"/>
                <w:lang w:eastAsia="lv-LV"/>
              </w:rPr>
              <w:t xml:space="preserve"> </w:t>
            </w:r>
            <w:r w:rsidR="00783A8B" w:rsidRPr="00783A8B">
              <w:rPr>
                <w:rFonts w:ascii="Times New Roman" w:eastAsia="Times New Roman" w:hAnsi="Times New Roman" w:cs="Times New Roman"/>
                <w:sz w:val="24"/>
                <w:szCs w:val="24"/>
                <w:lang w:eastAsia="lv-LV"/>
              </w:rPr>
              <w:t>Aizsardzības ministrija apzinās</w:t>
            </w:r>
            <w:r w:rsidR="00C509D5">
              <w:rPr>
                <w:rFonts w:ascii="Times New Roman" w:eastAsia="Times New Roman" w:hAnsi="Times New Roman" w:cs="Times New Roman"/>
                <w:sz w:val="24"/>
                <w:szCs w:val="24"/>
                <w:lang w:eastAsia="lv-LV"/>
              </w:rPr>
              <w:t xml:space="preserve"> un atzīst</w:t>
            </w:r>
            <w:r w:rsidR="00783A8B" w:rsidRPr="00783A8B">
              <w:rPr>
                <w:rFonts w:ascii="Times New Roman" w:eastAsia="Times New Roman" w:hAnsi="Times New Roman" w:cs="Times New Roman"/>
                <w:sz w:val="24"/>
                <w:szCs w:val="24"/>
                <w:lang w:eastAsia="lv-LV"/>
              </w:rPr>
              <w:t xml:space="preserve"> biedrības norādīto</w:t>
            </w:r>
            <w:r w:rsidR="00C509D5">
              <w:rPr>
                <w:rFonts w:ascii="Times New Roman" w:eastAsia="Times New Roman" w:hAnsi="Times New Roman" w:cs="Times New Roman"/>
                <w:sz w:val="24"/>
                <w:szCs w:val="24"/>
                <w:lang w:eastAsia="lv-LV"/>
              </w:rPr>
              <w:t xml:space="preserve"> risku esamību,</w:t>
            </w:r>
            <w:r w:rsidR="00783A8B" w:rsidRPr="00783A8B">
              <w:rPr>
                <w:rFonts w:ascii="Times New Roman" w:eastAsia="Times New Roman" w:hAnsi="Times New Roman" w:cs="Times New Roman"/>
                <w:sz w:val="24"/>
                <w:szCs w:val="24"/>
                <w:lang w:eastAsia="lv-LV"/>
              </w:rPr>
              <w:t xml:space="preserve"> ar ko jārēķinās sakarā ar ilgo pārejas periodu</w:t>
            </w:r>
            <w:r w:rsidR="00C509D5">
              <w:rPr>
                <w:rFonts w:ascii="Times New Roman" w:eastAsia="Times New Roman" w:hAnsi="Times New Roman" w:cs="Times New Roman"/>
                <w:sz w:val="24"/>
                <w:szCs w:val="24"/>
                <w:lang w:eastAsia="lv-LV"/>
              </w:rPr>
              <w:t>. D</w:t>
            </w:r>
            <w:r w:rsidR="00783A8B" w:rsidRPr="00C509D5">
              <w:rPr>
                <w:rFonts w:ascii="Times New Roman" w:eastAsia="Times New Roman" w:hAnsi="Times New Roman" w:cs="Times New Roman"/>
                <w:sz w:val="24"/>
                <w:szCs w:val="24"/>
                <w:lang w:eastAsia="lv-LV"/>
              </w:rPr>
              <w:t xml:space="preserve">iemžēl valsts un pašvaldību iestādēm noteikto finansiālo, juridisko un </w:t>
            </w:r>
            <w:proofErr w:type="spellStart"/>
            <w:r w:rsidR="00783A8B" w:rsidRPr="00C509D5">
              <w:rPr>
                <w:rFonts w:ascii="Times New Roman" w:eastAsia="Times New Roman" w:hAnsi="Times New Roman" w:cs="Times New Roman"/>
                <w:sz w:val="24"/>
                <w:szCs w:val="24"/>
                <w:lang w:eastAsia="lv-LV"/>
              </w:rPr>
              <w:t>procedurālo</w:t>
            </w:r>
            <w:proofErr w:type="spellEnd"/>
            <w:r w:rsidR="00783A8B" w:rsidRPr="00C509D5">
              <w:rPr>
                <w:rFonts w:ascii="Times New Roman" w:eastAsia="Times New Roman" w:hAnsi="Times New Roman" w:cs="Times New Roman"/>
                <w:sz w:val="24"/>
                <w:szCs w:val="24"/>
                <w:lang w:eastAsia="lv-LV"/>
              </w:rPr>
              <w:t xml:space="preserve"> ierobežojumu dēļ </w:t>
            </w:r>
            <w:r w:rsidR="004E0814" w:rsidRPr="00C509D5">
              <w:rPr>
                <w:rFonts w:ascii="Times New Roman" w:eastAsia="Times New Roman" w:hAnsi="Times New Roman" w:cs="Times New Roman"/>
                <w:sz w:val="24"/>
                <w:szCs w:val="24"/>
                <w:lang w:eastAsia="lv-LV"/>
              </w:rPr>
              <w:t xml:space="preserve">nav iespējams </w:t>
            </w:r>
            <w:r w:rsidR="004E0814">
              <w:rPr>
                <w:rFonts w:ascii="Times New Roman" w:eastAsia="Times New Roman" w:hAnsi="Times New Roman" w:cs="Times New Roman"/>
                <w:sz w:val="24"/>
                <w:szCs w:val="24"/>
                <w:lang w:eastAsia="lv-LV"/>
              </w:rPr>
              <w:t>nodrošināt noteikumos noteikto</w:t>
            </w:r>
            <w:r w:rsidR="00534E6E" w:rsidRPr="00C509D5">
              <w:rPr>
                <w:rFonts w:ascii="Times New Roman" w:eastAsia="Times New Roman" w:hAnsi="Times New Roman" w:cs="Times New Roman"/>
                <w:sz w:val="24"/>
                <w:szCs w:val="24"/>
                <w:lang w:eastAsia="lv-LV"/>
              </w:rPr>
              <w:t xml:space="preserve"> prasīb</w:t>
            </w:r>
            <w:r w:rsidR="004E0814">
              <w:rPr>
                <w:rFonts w:ascii="Times New Roman" w:eastAsia="Times New Roman" w:hAnsi="Times New Roman" w:cs="Times New Roman"/>
                <w:sz w:val="24"/>
                <w:szCs w:val="24"/>
                <w:lang w:eastAsia="lv-LV"/>
              </w:rPr>
              <w:t>u</w:t>
            </w:r>
            <w:r w:rsidR="00534E6E" w:rsidRPr="00C509D5">
              <w:rPr>
                <w:rFonts w:ascii="Times New Roman" w:eastAsia="Times New Roman" w:hAnsi="Times New Roman" w:cs="Times New Roman"/>
                <w:sz w:val="24"/>
                <w:szCs w:val="24"/>
                <w:lang w:eastAsia="lv-LV"/>
              </w:rPr>
              <w:t xml:space="preserve"> </w:t>
            </w:r>
            <w:r w:rsidR="004E0814">
              <w:rPr>
                <w:rFonts w:ascii="Times New Roman" w:eastAsia="Times New Roman" w:hAnsi="Times New Roman" w:cs="Times New Roman"/>
                <w:sz w:val="24"/>
                <w:szCs w:val="24"/>
                <w:lang w:eastAsia="lv-LV"/>
              </w:rPr>
              <w:t>ieviešanu</w:t>
            </w:r>
            <w:r w:rsidR="00783A8B" w:rsidRPr="00C509D5">
              <w:rPr>
                <w:rFonts w:ascii="Times New Roman" w:eastAsia="Times New Roman" w:hAnsi="Times New Roman" w:cs="Times New Roman"/>
                <w:sz w:val="24"/>
                <w:szCs w:val="24"/>
                <w:lang w:eastAsia="lv-LV"/>
              </w:rPr>
              <w:t xml:space="preserve"> </w:t>
            </w:r>
            <w:r w:rsidR="00783A8B" w:rsidRPr="00C509D5">
              <w:rPr>
                <w:rFonts w:ascii="Times New Roman" w:eastAsia="Times New Roman" w:hAnsi="Times New Roman" w:cs="Times New Roman"/>
                <w:sz w:val="24"/>
                <w:szCs w:val="24"/>
                <w:lang w:eastAsia="lv-LV"/>
              </w:rPr>
              <w:lastRenderedPageBreak/>
              <w:t>pilnā apmērā no 2017.</w:t>
            </w:r>
            <w:r w:rsidR="003B3200">
              <w:rPr>
                <w:rFonts w:ascii="Times New Roman" w:eastAsia="Times New Roman" w:hAnsi="Times New Roman" w:cs="Times New Roman"/>
                <w:sz w:val="24"/>
                <w:szCs w:val="24"/>
                <w:lang w:eastAsia="lv-LV"/>
              </w:rPr>
              <w:t> </w:t>
            </w:r>
            <w:r w:rsidR="00783A8B" w:rsidRPr="00C509D5">
              <w:rPr>
                <w:rFonts w:ascii="Times New Roman" w:eastAsia="Times New Roman" w:hAnsi="Times New Roman" w:cs="Times New Roman"/>
                <w:sz w:val="24"/>
                <w:szCs w:val="24"/>
                <w:lang w:eastAsia="lv-LV"/>
              </w:rPr>
              <w:t>gada 1. janvāra.</w:t>
            </w:r>
          </w:p>
        </w:tc>
      </w:tr>
      <w:tr w:rsidR="004D15A9" w:rsidRPr="00171DB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171DBF" w:rsidRDefault="004D15A9" w:rsidP="00DA596D">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171DBF" w:rsidRDefault="00076178" w:rsidP="0027343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izstrādē iesaistīta </w:t>
            </w:r>
            <w:r w:rsidRPr="00171DBF">
              <w:rPr>
                <w:rFonts w:ascii="Times New Roman" w:hAnsi="Times New Roman" w:cs="Times New Roman"/>
                <w:iCs/>
                <w:sz w:val="24"/>
                <w:szCs w:val="24"/>
                <w:lang w:eastAsia="lv-LV"/>
              </w:rPr>
              <w:t xml:space="preserve">Valsts reģionālās attīstības aģentūra, </w:t>
            </w:r>
            <w:r w:rsidR="00273431">
              <w:rPr>
                <w:rFonts w:ascii="Times New Roman" w:hAnsi="Times New Roman" w:cs="Times New Roman"/>
                <w:iCs/>
                <w:sz w:val="24"/>
                <w:szCs w:val="24"/>
                <w:lang w:eastAsia="lv-LV"/>
              </w:rPr>
              <w:t>CERT.LV,</w:t>
            </w:r>
            <w:r w:rsidRPr="00171DBF">
              <w:rPr>
                <w:rFonts w:ascii="Times New Roman" w:hAnsi="Times New Roman" w:cs="Times New Roman"/>
                <w:iCs/>
                <w:sz w:val="24"/>
                <w:szCs w:val="24"/>
                <w:lang w:eastAsia="lv-LV"/>
              </w:rPr>
              <w:t xml:space="preserve"> Latvijas Pašvaldību savienība</w:t>
            </w:r>
            <w:r w:rsidR="00C46829">
              <w:rPr>
                <w:rFonts w:ascii="Times New Roman" w:hAnsi="Times New Roman" w:cs="Times New Roman"/>
                <w:iCs/>
                <w:sz w:val="24"/>
                <w:szCs w:val="24"/>
                <w:lang w:eastAsia="lv-LV"/>
              </w:rPr>
              <w:t>, VAS „</w:t>
            </w:r>
            <w:r w:rsidR="00C46829" w:rsidRPr="00C46829">
              <w:rPr>
                <w:rFonts w:ascii="Times New Roman" w:hAnsi="Times New Roman" w:cs="Times New Roman"/>
                <w:iCs/>
                <w:sz w:val="24"/>
                <w:szCs w:val="24"/>
                <w:lang w:eastAsia="lv-LV"/>
              </w:rPr>
              <w:t>Latvijas Val</w:t>
            </w:r>
            <w:r w:rsidR="00C46829">
              <w:rPr>
                <w:rFonts w:ascii="Times New Roman" w:hAnsi="Times New Roman" w:cs="Times New Roman"/>
                <w:iCs/>
                <w:sz w:val="24"/>
                <w:szCs w:val="24"/>
                <w:lang w:eastAsia="lv-LV"/>
              </w:rPr>
              <w:t>sts radio un televīzijas centrs”</w:t>
            </w:r>
            <w:r w:rsidRPr="00171DBF">
              <w:rPr>
                <w:rFonts w:ascii="Times New Roman" w:hAnsi="Times New Roman" w:cs="Times New Roman"/>
                <w:iCs/>
                <w:sz w:val="24"/>
                <w:szCs w:val="24"/>
                <w:lang w:eastAsia="lv-LV"/>
              </w:rPr>
              <w:t xml:space="preserve"> un VAS „Elektroniskie sakari”</w:t>
            </w:r>
            <w:r>
              <w:rPr>
                <w:rFonts w:ascii="Times New Roman" w:hAnsi="Times New Roman" w:cs="Times New Roman"/>
                <w:iCs/>
                <w:sz w:val="24"/>
                <w:szCs w:val="24"/>
                <w:lang w:eastAsia="lv-LV"/>
              </w:rPr>
              <w:t>.</w:t>
            </w:r>
            <w:r w:rsidR="00B70BDB">
              <w:rPr>
                <w:rFonts w:ascii="Times New Roman" w:hAnsi="Times New Roman" w:cs="Times New Roman"/>
                <w:iCs/>
                <w:sz w:val="24"/>
                <w:szCs w:val="24"/>
                <w:lang w:eastAsia="lv-LV"/>
              </w:rPr>
              <w:t xml:space="preserve"> </w:t>
            </w:r>
            <w:r w:rsidR="00DD5C91">
              <w:rPr>
                <w:rFonts w:ascii="Times New Roman" w:hAnsi="Times New Roman" w:cs="Times New Roman"/>
                <w:iCs/>
                <w:sz w:val="24"/>
                <w:szCs w:val="24"/>
                <w:lang w:eastAsia="lv-LV"/>
              </w:rPr>
              <w:t xml:space="preserve">Projekts </w:t>
            </w:r>
            <w:r w:rsidR="00C10466">
              <w:rPr>
                <w:rFonts w:ascii="Times New Roman" w:hAnsi="Times New Roman" w:cs="Times New Roman"/>
                <w:iCs/>
                <w:sz w:val="24"/>
                <w:szCs w:val="24"/>
                <w:lang w:eastAsia="lv-LV"/>
              </w:rPr>
              <w:t xml:space="preserve">elektroniski </w:t>
            </w:r>
            <w:r w:rsidR="00DD5C91">
              <w:rPr>
                <w:rFonts w:ascii="Times New Roman" w:hAnsi="Times New Roman" w:cs="Times New Roman"/>
                <w:iCs/>
                <w:sz w:val="24"/>
                <w:szCs w:val="24"/>
                <w:lang w:eastAsia="lv-LV"/>
              </w:rPr>
              <w:t>saskaņots ar Iepirkumu uzraudzības biroju.</w:t>
            </w:r>
          </w:p>
        </w:tc>
      </w:tr>
    </w:tbl>
    <w:p w:rsidR="004D15A9" w:rsidRPr="00171DBF" w:rsidRDefault="004D15A9" w:rsidP="00DA596D">
      <w:pPr>
        <w:spacing w:after="0" w:line="240" w:lineRule="auto"/>
        <w:rPr>
          <w:rFonts w:ascii="Times New Roman" w:eastAsia="Times New Roman" w:hAnsi="Times New Roman" w:cs="Times New Roman"/>
          <w:sz w:val="24"/>
          <w:szCs w:val="24"/>
          <w:lang w:eastAsia="lv-LV"/>
        </w:rPr>
      </w:pPr>
    </w:p>
    <w:tbl>
      <w:tblPr>
        <w:tblW w:w="501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483"/>
        <w:gridCol w:w="5651"/>
        <w:gridCol w:w="29"/>
      </w:tblGrid>
      <w:tr w:rsidR="00171DBF" w:rsidRPr="00171DBF" w:rsidTr="008F1FE3">
        <w:trPr>
          <w:trHeight w:val="69"/>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D15A9" w:rsidRPr="00171DB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71DBF">
              <w:rPr>
                <w:rFonts w:ascii="Times New Roman" w:eastAsia="Times New Roman" w:hAnsi="Times New Roman" w:cs="Times New Roman"/>
                <w:b/>
                <w:bCs/>
                <w:sz w:val="24"/>
                <w:szCs w:val="24"/>
                <w:lang w:eastAsia="lv-LV"/>
              </w:rPr>
              <w:t>VII. Tiesību akta projekta izpildes nodrošināšana un tās ietekme uz institūcijām</w:t>
            </w:r>
          </w:p>
        </w:tc>
      </w:tr>
      <w:tr w:rsidR="00171DBF" w:rsidRPr="00171DBF" w:rsidTr="008F1FE3">
        <w:trPr>
          <w:gridAfter w:val="1"/>
          <w:wAfter w:w="17" w:type="pct"/>
        </w:trPr>
        <w:tc>
          <w:tcPr>
            <w:tcW w:w="249" w:type="pct"/>
            <w:tcBorders>
              <w:top w:val="outset" w:sz="6" w:space="0" w:color="414142"/>
              <w:left w:val="outset" w:sz="6" w:space="0" w:color="414142"/>
              <w:bottom w:val="outset" w:sz="6" w:space="0" w:color="414142"/>
              <w:right w:val="outset" w:sz="6" w:space="0" w:color="414142"/>
            </w:tcBorders>
            <w:hideMark/>
          </w:tcPr>
          <w:p w:rsidR="008F1FE3" w:rsidRPr="00171DBF" w:rsidRDefault="008F1FE3" w:rsidP="002D0128">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1.</w:t>
            </w:r>
          </w:p>
        </w:tc>
        <w:tc>
          <w:tcPr>
            <w:tcW w:w="1445" w:type="pct"/>
            <w:tcBorders>
              <w:top w:val="outset" w:sz="6" w:space="0" w:color="414142"/>
              <w:left w:val="outset" w:sz="6" w:space="0" w:color="414142"/>
              <w:bottom w:val="outset" w:sz="6" w:space="0" w:color="414142"/>
              <w:right w:val="outset" w:sz="6" w:space="0" w:color="414142"/>
            </w:tcBorders>
            <w:hideMark/>
          </w:tcPr>
          <w:p w:rsidR="008F1FE3" w:rsidRPr="00171DBF" w:rsidRDefault="008F1FE3" w:rsidP="002D0128">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Projekta izpildē iesaistītās institūcijas</w:t>
            </w:r>
          </w:p>
        </w:tc>
        <w:tc>
          <w:tcPr>
            <w:tcW w:w="3289" w:type="pct"/>
            <w:tcBorders>
              <w:top w:val="outset" w:sz="6" w:space="0" w:color="414142"/>
              <w:left w:val="outset" w:sz="6" w:space="0" w:color="414142"/>
              <w:bottom w:val="outset" w:sz="6" w:space="0" w:color="414142"/>
              <w:right w:val="outset" w:sz="6" w:space="0" w:color="414142"/>
            </w:tcBorders>
            <w:hideMark/>
          </w:tcPr>
          <w:p w:rsidR="008F1FE3" w:rsidRPr="00171DBF" w:rsidRDefault="00775317" w:rsidP="009771D1">
            <w:pPr>
              <w:spacing w:after="0" w:line="240" w:lineRule="auto"/>
              <w:jc w:val="both"/>
              <w:rPr>
                <w:rFonts w:ascii="Times New Roman" w:eastAsia="Times New Roman" w:hAnsi="Times New Roman" w:cs="Times New Roman"/>
                <w:sz w:val="24"/>
                <w:szCs w:val="24"/>
                <w:lang w:eastAsia="lv-LV"/>
              </w:rPr>
            </w:pPr>
            <w:r w:rsidRPr="00171DBF">
              <w:rPr>
                <w:rFonts w:ascii="Times New Roman" w:hAnsi="Times New Roman" w:cs="Times New Roman"/>
                <w:sz w:val="24"/>
                <w:szCs w:val="24"/>
                <w:lang w:eastAsia="lv-LV"/>
              </w:rPr>
              <w:t xml:space="preserve">Visas valsts un pašvaldību iestādes, kurām ir vismaz viena </w:t>
            </w:r>
            <w:r w:rsidR="009771D1" w:rsidRPr="00171DBF">
              <w:rPr>
                <w:rFonts w:ascii="Times New Roman" w:hAnsi="Times New Roman" w:cs="Times New Roman"/>
                <w:sz w:val="24"/>
                <w:szCs w:val="24"/>
                <w:lang w:eastAsia="lv-LV"/>
              </w:rPr>
              <w:t>informācij</w:t>
            </w:r>
            <w:r w:rsidR="009771D1">
              <w:rPr>
                <w:rFonts w:ascii="Times New Roman" w:hAnsi="Times New Roman" w:cs="Times New Roman"/>
                <w:sz w:val="24"/>
                <w:szCs w:val="24"/>
                <w:lang w:eastAsia="lv-LV"/>
              </w:rPr>
              <w:t>as</w:t>
            </w:r>
            <w:r w:rsidR="009771D1" w:rsidRPr="00171DBF">
              <w:rPr>
                <w:rFonts w:ascii="Times New Roman" w:hAnsi="Times New Roman" w:cs="Times New Roman"/>
                <w:sz w:val="24"/>
                <w:szCs w:val="24"/>
                <w:lang w:eastAsia="lv-LV"/>
              </w:rPr>
              <w:t xml:space="preserve"> </w:t>
            </w:r>
            <w:r w:rsidRPr="00171DBF">
              <w:rPr>
                <w:rFonts w:ascii="Times New Roman" w:hAnsi="Times New Roman" w:cs="Times New Roman"/>
                <w:sz w:val="24"/>
                <w:szCs w:val="24"/>
                <w:lang w:eastAsia="lv-LV"/>
              </w:rPr>
              <w:t>sistēma</w:t>
            </w:r>
            <w:r w:rsidR="008F1FE3" w:rsidRPr="00171DBF">
              <w:rPr>
                <w:rFonts w:ascii="Times New Roman" w:hAnsi="Times New Roman" w:cs="Times New Roman"/>
                <w:sz w:val="24"/>
                <w:szCs w:val="24"/>
                <w:lang w:eastAsia="lv-LV"/>
              </w:rPr>
              <w:t>.</w:t>
            </w:r>
          </w:p>
        </w:tc>
      </w:tr>
      <w:tr w:rsidR="00171DBF" w:rsidRPr="00171DBF" w:rsidTr="008F1FE3">
        <w:trPr>
          <w:gridAfter w:val="1"/>
          <w:wAfter w:w="17" w:type="pct"/>
        </w:trPr>
        <w:tc>
          <w:tcPr>
            <w:tcW w:w="249" w:type="pct"/>
            <w:tcBorders>
              <w:top w:val="outset" w:sz="6" w:space="0" w:color="414142"/>
              <w:left w:val="outset" w:sz="6" w:space="0" w:color="414142"/>
              <w:bottom w:val="outset" w:sz="6" w:space="0" w:color="414142"/>
              <w:right w:val="outset" w:sz="6" w:space="0" w:color="414142"/>
            </w:tcBorders>
            <w:hideMark/>
          </w:tcPr>
          <w:p w:rsidR="008F1FE3" w:rsidRPr="00171DBF" w:rsidRDefault="008F1FE3" w:rsidP="002D0128">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2.</w:t>
            </w:r>
          </w:p>
        </w:tc>
        <w:tc>
          <w:tcPr>
            <w:tcW w:w="1445" w:type="pct"/>
            <w:tcBorders>
              <w:top w:val="outset" w:sz="6" w:space="0" w:color="414142"/>
              <w:left w:val="outset" w:sz="6" w:space="0" w:color="414142"/>
              <w:bottom w:val="outset" w:sz="6" w:space="0" w:color="414142"/>
              <w:right w:val="outset" w:sz="6" w:space="0" w:color="414142"/>
            </w:tcBorders>
            <w:hideMark/>
          </w:tcPr>
          <w:p w:rsidR="008F1FE3" w:rsidRPr="00171DBF" w:rsidRDefault="008F1FE3" w:rsidP="008F1FE3">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 xml:space="preserve">Projekta izpildes ietekme uz pārvaldes funkcijām un institucionālo struktūru. </w:t>
            </w:r>
          </w:p>
          <w:p w:rsidR="008F1FE3" w:rsidRPr="00171DBF" w:rsidRDefault="008F1FE3" w:rsidP="008F1FE3">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9" w:type="pct"/>
            <w:tcBorders>
              <w:top w:val="outset" w:sz="6" w:space="0" w:color="414142"/>
              <w:left w:val="outset" w:sz="6" w:space="0" w:color="414142"/>
              <w:bottom w:val="outset" w:sz="6" w:space="0" w:color="414142"/>
              <w:right w:val="outset" w:sz="6" w:space="0" w:color="414142"/>
            </w:tcBorders>
            <w:hideMark/>
          </w:tcPr>
          <w:p w:rsidR="008F1FE3" w:rsidRDefault="00627DCF" w:rsidP="00B352EC">
            <w:pPr>
              <w:spacing w:after="0" w:line="240" w:lineRule="auto"/>
              <w:rPr>
                <w:rFonts w:ascii="Times New Roman" w:hAnsi="Times New Roman" w:cs="Times New Roman"/>
                <w:sz w:val="24"/>
                <w:szCs w:val="24"/>
                <w:lang w:eastAsia="lv-LV"/>
              </w:rPr>
            </w:pPr>
            <w:r w:rsidRPr="00171DBF">
              <w:rPr>
                <w:rFonts w:ascii="Times New Roman" w:hAnsi="Times New Roman" w:cs="Times New Roman"/>
                <w:sz w:val="24"/>
                <w:szCs w:val="24"/>
                <w:lang w:eastAsia="lv-LV"/>
              </w:rPr>
              <w:t>Jaunu instit</w:t>
            </w:r>
            <w:r w:rsidR="00B352EC">
              <w:rPr>
                <w:rFonts w:ascii="Times New Roman" w:hAnsi="Times New Roman" w:cs="Times New Roman"/>
                <w:sz w:val="24"/>
                <w:szCs w:val="24"/>
                <w:lang w:eastAsia="lv-LV"/>
              </w:rPr>
              <w:t>ūciju izveide nav nepieciešama.</w:t>
            </w:r>
          </w:p>
          <w:p w:rsidR="00870FB4" w:rsidRDefault="00870FB4" w:rsidP="00B352EC">
            <w:pPr>
              <w:spacing w:after="0" w:line="240" w:lineRule="auto"/>
              <w:rPr>
                <w:rFonts w:ascii="Times New Roman" w:eastAsia="Times New Roman" w:hAnsi="Times New Roman" w:cs="Times New Roman"/>
                <w:sz w:val="24"/>
                <w:szCs w:val="24"/>
                <w:lang w:eastAsia="lv-LV"/>
              </w:rPr>
            </w:pPr>
          </w:p>
          <w:p w:rsidR="00870FB4" w:rsidRPr="00171DBF" w:rsidRDefault="00870FB4" w:rsidP="001335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un pašvaldību iestādes funkcijas veiks pieejamo cilvēkresursu ietvaros, jo atbilstoši IT drošības likuma 8.</w:t>
            </w:r>
            <w:r w:rsidR="0013357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otrajai daļai v</w:t>
            </w:r>
            <w:r w:rsidRPr="00870FB4">
              <w:rPr>
                <w:rFonts w:ascii="Times New Roman" w:eastAsia="Times New Roman" w:hAnsi="Times New Roman" w:cs="Times New Roman"/>
                <w:sz w:val="24"/>
                <w:szCs w:val="24"/>
                <w:lang w:eastAsia="lv-LV"/>
              </w:rPr>
              <w:t>alsts vai pašvaldības institūcijas vadītājs nosaka atbildīgo personu, kura īsteno informācijas tehnoloģiju drošības pārvaldību attiecīgajā institūcijā</w:t>
            </w:r>
            <w:r>
              <w:rPr>
                <w:rFonts w:ascii="Times New Roman" w:eastAsia="Times New Roman" w:hAnsi="Times New Roman" w:cs="Times New Roman"/>
                <w:sz w:val="24"/>
                <w:szCs w:val="24"/>
                <w:lang w:eastAsia="lv-LV"/>
              </w:rPr>
              <w:t>.</w:t>
            </w:r>
          </w:p>
        </w:tc>
      </w:tr>
      <w:tr w:rsidR="00171DBF" w:rsidRPr="00171DBF" w:rsidTr="008F1FE3">
        <w:trPr>
          <w:gridAfter w:val="1"/>
          <w:wAfter w:w="17" w:type="pct"/>
        </w:trPr>
        <w:tc>
          <w:tcPr>
            <w:tcW w:w="249" w:type="pct"/>
            <w:tcBorders>
              <w:top w:val="outset" w:sz="6" w:space="0" w:color="414142"/>
              <w:left w:val="outset" w:sz="6" w:space="0" w:color="414142"/>
              <w:bottom w:val="outset" w:sz="6" w:space="0" w:color="414142"/>
              <w:right w:val="outset" w:sz="6" w:space="0" w:color="414142"/>
            </w:tcBorders>
            <w:hideMark/>
          </w:tcPr>
          <w:p w:rsidR="008F1FE3" w:rsidRPr="00171DBF" w:rsidRDefault="008F1FE3" w:rsidP="002D0128">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3.</w:t>
            </w:r>
          </w:p>
        </w:tc>
        <w:tc>
          <w:tcPr>
            <w:tcW w:w="1445" w:type="pct"/>
            <w:tcBorders>
              <w:top w:val="outset" w:sz="6" w:space="0" w:color="414142"/>
              <w:left w:val="outset" w:sz="6" w:space="0" w:color="414142"/>
              <w:bottom w:val="outset" w:sz="6" w:space="0" w:color="414142"/>
              <w:right w:val="outset" w:sz="6" w:space="0" w:color="414142"/>
            </w:tcBorders>
            <w:hideMark/>
          </w:tcPr>
          <w:p w:rsidR="008F1FE3" w:rsidRPr="00171DBF" w:rsidRDefault="008F1FE3" w:rsidP="002D0128">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Cita informācija</w:t>
            </w:r>
          </w:p>
        </w:tc>
        <w:tc>
          <w:tcPr>
            <w:tcW w:w="3289" w:type="pct"/>
            <w:tcBorders>
              <w:top w:val="outset" w:sz="6" w:space="0" w:color="414142"/>
              <w:left w:val="outset" w:sz="6" w:space="0" w:color="414142"/>
              <w:bottom w:val="outset" w:sz="6" w:space="0" w:color="414142"/>
              <w:right w:val="outset" w:sz="6" w:space="0" w:color="414142"/>
            </w:tcBorders>
            <w:hideMark/>
          </w:tcPr>
          <w:p w:rsidR="008F1FE3" w:rsidRPr="00171DBF" w:rsidRDefault="008F1FE3" w:rsidP="002D0128">
            <w:pPr>
              <w:spacing w:after="0" w:line="240" w:lineRule="auto"/>
              <w:rPr>
                <w:rFonts w:ascii="Times New Roman" w:eastAsia="Times New Roman" w:hAnsi="Times New Roman" w:cs="Times New Roman"/>
                <w:sz w:val="24"/>
                <w:szCs w:val="24"/>
                <w:lang w:eastAsia="lv-LV"/>
              </w:rPr>
            </w:pPr>
            <w:r w:rsidRPr="00171DBF">
              <w:rPr>
                <w:rFonts w:ascii="Times New Roman" w:eastAsia="Times New Roman" w:hAnsi="Times New Roman" w:cs="Times New Roman"/>
                <w:sz w:val="24"/>
                <w:szCs w:val="24"/>
                <w:lang w:eastAsia="lv-LV"/>
              </w:rPr>
              <w:t>Nav.</w:t>
            </w:r>
          </w:p>
        </w:tc>
      </w:tr>
    </w:tbl>
    <w:p w:rsidR="00BC44CC" w:rsidRDefault="00BC44CC" w:rsidP="008F1FE3">
      <w:pPr>
        <w:spacing w:after="0" w:line="240" w:lineRule="auto"/>
        <w:rPr>
          <w:rFonts w:ascii="Times New Roman" w:eastAsia="Times New Roman" w:hAnsi="Times New Roman" w:cs="Times New Roman"/>
          <w:sz w:val="24"/>
          <w:szCs w:val="24"/>
          <w:lang w:eastAsia="lv-LV"/>
        </w:rPr>
      </w:pPr>
    </w:p>
    <w:p w:rsidR="0017634B" w:rsidRPr="00171DBF" w:rsidRDefault="0017634B" w:rsidP="00DA596D">
      <w:pPr>
        <w:pStyle w:val="StyleRight"/>
        <w:spacing w:after="0"/>
        <w:ind w:firstLine="0"/>
        <w:jc w:val="both"/>
        <w:rPr>
          <w:sz w:val="24"/>
          <w:szCs w:val="24"/>
        </w:rPr>
      </w:pPr>
    </w:p>
    <w:p w:rsidR="00BC44CC" w:rsidRDefault="00BC44CC" w:rsidP="00DA596D">
      <w:pPr>
        <w:pStyle w:val="StyleRight"/>
        <w:spacing w:after="0"/>
        <w:ind w:firstLine="0"/>
        <w:jc w:val="both"/>
        <w:rPr>
          <w:sz w:val="24"/>
          <w:szCs w:val="24"/>
        </w:rPr>
      </w:pPr>
    </w:p>
    <w:p w:rsidR="00A45B2A" w:rsidRDefault="00A45B2A" w:rsidP="00DA596D">
      <w:pPr>
        <w:pStyle w:val="StyleRight"/>
        <w:spacing w:after="0"/>
        <w:ind w:firstLine="0"/>
        <w:jc w:val="both"/>
        <w:rPr>
          <w:sz w:val="24"/>
          <w:szCs w:val="24"/>
        </w:rPr>
      </w:pPr>
    </w:p>
    <w:p w:rsidR="00D80415" w:rsidRDefault="00D80415" w:rsidP="004C055E">
      <w:pPr>
        <w:pStyle w:val="StyleRight"/>
        <w:tabs>
          <w:tab w:val="right" w:pos="9072"/>
        </w:tabs>
        <w:spacing w:after="0"/>
        <w:ind w:firstLine="0"/>
        <w:jc w:val="both"/>
        <w:rPr>
          <w:sz w:val="24"/>
          <w:szCs w:val="24"/>
        </w:rPr>
      </w:pPr>
      <w:r w:rsidRPr="00171DBF">
        <w:rPr>
          <w:sz w:val="24"/>
          <w:szCs w:val="24"/>
        </w:rPr>
        <w:t xml:space="preserve">Aizsardzības </w:t>
      </w:r>
      <w:r>
        <w:rPr>
          <w:sz w:val="24"/>
          <w:szCs w:val="24"/>
        </w:rPr>
        <w:t>ministrs</w:t>
      </w:r>
      <w:r>
        <w:rPr>
          <w:sz w:val="24"/>
          <w:szCs w:val="24"/>
        </w:rPr>
        <w:tab/>
        <w:t>R</w:t>
      </w:r>
      <w:r w:rsidRPr="00171DBF">
        <w:rPr>
          <w:sz w:val="24"/>
          <w:szCs w:val="24"/>
        </w:rPr>
        <w:t xml:space="preserve">. </w:t>
      </w:r>
      <w:proofErr w:type="spellStart"/>
      <w:r w:rsidR="00E875F9">
        <w:rPr>
          <w:sz w:val="24"/>
          <w:szCs w:val="24"/>
        </w:rPr>
        <w:t>Bergmanis</w:t>
      </w:r>
      <w:proofErr w:type="spellEnd"/>
    </w:p>
    <w:p w:rsidR="00D80415" w:rsidRDefault="00D80415" w:rsidP="00DA596D">
      <w:pPr>
        <w:pStyle w:val="StyleRight"/>
        <w:spacing w:after="0"/>
        <w:ind w:firstLine="0"/>
        <w:jc w:val="both"/>
        <w:rPr>
          <w:sz w:val="24"/>
          <w:szCs w:val="24"/>
        </w:rPr>
      </w:pPr>
    </w:p>
    <w:p w:rsidR="008A0709" w:rsidRDefault="008A0709" w:rsidP="00DA596D">
      <w:pPr>
        <w:pStyle w:val="StyleRight"/>
        <w:spacing w:after="0"/>
        <w:ind w:firstLine="0"/>
        <w:jc w:val="both"/>
        <w:rPr>
          <w:sz w:val="24"/>
          <w:szCs w:val="24"/>
        </w:rPr>
      </w:pPr>
    </w:p>
    <w:p w:rsidR="004D15A9" w:rsidRPr="00171DBF" w:rsidRDefault="00D80415" w:rsidP="00DA596D">
      <w:pPr>
        <w:pStyle w:val="StyleRight"/>
        <w:spacing w:after="0"/>
        <w:ind w:firstLine="0"/>
        <w:jc w:val="both"/>
        <w:rPr>
          <w:sz w:val="24"/>
          <w:szCs w:val="24"/>
        </w:rPr>
      </w:pPr>
      <w:r>
        <w:rPr>
          <w:sz w:val="24"/>
          <w:szCs w:val="24"/>
        </w:rPr>
        <w:t>Vīza</w:t>
      </w:r>
      <w:r w:rsidR="004D15A9" w:rsidRPr="00171DBF">
        <w:rPr>
          <w:sz w:val="24"/>
          <w:szCs w:val="24"/>
        </w:rPr>
        <w:t>:</w:t>
      </w:r>
    </w:p>
    <w:p w:rsidR="004D15A9" w:rsidRPr="00171DBF" w:rsidRDefault="00BC44CC" w:rsidP="0007573A">
      <w:pPr>
        <w:pStyle w:val="StyleRight"/>
        <w:tabs>
          <w:tab w:val="right" w:pos="9072"/>
        </w:tabs>
        <w:spacing w:after="0"/>
        <w:ind w:firstLine="0"/>
        <w:jc w:val="both"/>
        <w:rPr>
          <w:sz w:val="24"/>
          <w:szCs w:val="24"/>
        </w:rPr>
      </w:pPr>
      <w:r>
        <w:rPr>
          <w:sz w:val="24"/>
          <w:szCs w:val="24"/>
        </w:rPr>
        <w:t>v</w:t>
      </w:r>
      <w:r w:rsidR="00F36345" w:rsidRPr="00171DBF">
        <w:rPr>
          <w:sz w:val="24"/>
          <w:szCs w:val="24"/>
        </w:rPr>
        <w:t xml:space="preserve">alsts </w:t>
      </w:r>
      <w:r w:rsidR="00FF0271" w:rsidRPr="00171DBF">
        <w:rPr>
          <w:sz w:val="24"/>
          <w:szCs w:val="24"/>
        </w:rPr>
        <w:t>sekretārs</w:t>
      </w:r>
      <w:r w:rsidR="0007573A" w:rsidRPr="00171DBF">
        <w:rPr>
          <w:sz w:val="24"/>
          <w:szCs w:val="24"/>
        </w:rPr>
        <w:tab/>
      </w:r>
      <w:r w:rsidR="00BB5EA9">
        <w:rPr>
          <w:sz w:val="24"/>
          <w:szCs w:val="24"/>
        </w:rPr>
        <w:t>J. Sārts</w:t>
      </w:r>
    </w:p>
    <w:p w:rsidR="0017634B" w:rsidRDefault="0017634B" w:rsidP="00DA596D">
      <w:pPr>
        <w:spacing w:after="0" w:line="240" w:lineRule="auto"/>
        <w:rPr>
          <w:rFonts w:ascii="Times New Roman" w:hAnsi="Times New Roman" w:cs="Times New Roman"/>
          <w:sz w:val="20"/>
          <w:szCs w:val="20"/>
        </w:rPr>
      </w:pPr>
    </w:p>
    <w:p w:rsidR="00E875F9" w:rsidRDefault="00E875F9" w:rsidP="00DA596D">
      <w:pPr>
        <w:spacing w:after="0" w:line="240" w:lineRule="auto"/>
        <w:rPr>
          <w:rFonts w:ascii="Times New Roman" w:hAnsi="Times New Roman" w:cs="Times New Roman"/>
          <w:sz w:val="20"/>
          <w:szCs w:val="20"/>
        </w:rPr>
      </w:pPr>
      <w:bookmarkStart w:id="0" w:name="_GoBack"/>
      <w:bookmarkEnd w:id="0"/>
    </w:p>
    <w:p w:rsidR="00D80415" w:rsidRDefault="00D80415" w:rsidP="00DA596D">
      <w:pPr>
        <w:spacing w:after="0" w:line="240" w:lineRule="auto"/>
        <w:rPr>
          <w:rFonts w:ascii="Times New Roman" w:hAnsi="Times New Roman" w:cs="Times New Roman"/>
          <w:sz w:val="20"/>
          <w:szCs w:val="20"/>
        </w:rPr>
      </w:pPr>
    </w:p>
    <w:p w:rsidR="002F6E2E" w:rsidRDefault="006F00DD"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09.07.2015. 1</w:t>
      </w:r>
      <w:r w:rsidR="00A1616D">
        <w:rPr>
          <w:rFonts w:ascii="Times New Roman" w:hAnsi="Times New Roman" w:cs="Times New Roman"/>
          <w:sz w:val="20"/>
          <w:szCs w:val="20"/>
        </w:rPr>
        <w:t>7:03</w:t>
      </w:r>
    </w:p>
    <w:p w:rsidR="002F6E2E" w:rsidRDefault="00A1616D"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3169</w:t>
      </w:r>
    </w:p>
    <w:p w:rsidR="004D15A9" w:rsidRPr="00171DBF" w:rsidRDefault="0007573A" w:rsidP="00DA596D">
      <w:pPr>
        <w:spacing w:after="0" w:line="240" w:lineRule="auto"/>
        <w:rPr>
          <w:rFonts w:ascii="Times New Roman" w:hAnsi="Times New Roman" w:cs="Times New Roman"/>
          <w:sz w:val="20"/>
          <w:szCs w:val="20"/>
        </w:rPr>
      </w:pPr>
      <w:r w:rsidRPr="00171DBF">
        <w:rPr>
          <w:rFonts w:ascii="Times New Roman" w:hAnsi="Times New Roman" w:cs="Times New Roman"/>
          <w:sz w:val="20"/>
          <w:szCs w:val="20"/>
        </w:rPr>
        <w:t>K.Solovjovs</w:t>
      </w:r>
    </w:p>
    <w:p w:rsidR="004156E4" w:rsidRPr="00171DBF" w:rsidRDefault="0007573A">
      <w:pPr>
        <w:spacing w:after="0" w:line="240" w:lineRule="auto"/>
        <w:rPr>
          <w:rFonts w:ascii="Times New Roman" w:hAnsi="Times New Roman" w:cs="Times New Roman"/>
          <w:sz w:val="20"/>
          <w:szCs w:val="20"/>
        </w:rPr>
      </w:pPr>
      <w:r w:rsidRPr="00171DBF">
        <w:rPr>
          <w:rFonts w:ascii="Times New Roman" w:hAnsi="Times New Roman" w:cs="Times New Roman"/>
          <w:sz w:val="20"/>
          <w:szCs w:val="20"/>
        </w:rPr>
        <w:t>67335037; kirils.solovjovs@mod.gov.lv</w:t>
      </w:r>
    </w:p>
    <w:sectPr w:rsidR="004156E4" w:rsidRPr="00171DBF" w:rsidSect="00AD51D5">
      <w:headerReference w:type="default" r:id="rId9"/>
      <w:footerReference w:type="default" r:id="rId10"/>
      <w:footerReference w:type="first" r:id="rId11"/>
      <w:pgSz w:w="11906" w:h="16838" w:code="9"/>
      <w:pgMar w:top="1440"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71" w:rsidRDefault="008B1071" w:rsidP="004D15A9">
      <w:pPr>
        <w:spacing w:after="0" w:line="240" w:lineRule="auto"/>
      </w:pPr>
      <w:r>
        <w:separator/>
      </w:r>
    </w:p>
  </w:endnote>
  <w:endnote w:type="continuationSeparator" w:id="0">
    <w:p w:rsidR="008B1071" w:rsidRDefault="008B107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71" w:rsidRPr="000E2D18" w:rsidRDefault="000E2D18" w:rsidP="000E2D18">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AiMAnot_</w:t>
    </w:r>
    <w:r w:rsidR="00972AE5">
      <w:rPr>
        <w:rFonts w:ascii="Times New Roman" w:hAnsi="Times New Roman" w:cs="Times New Roman"/>
        <w:color w:val="000000" w:themeColor="text1"/>
        <w:sz w:val="20"/>
        <w:szCs w:val="20"/>
      </w:rPr>
      <w:t>09071</w:t>
    </w:r>
    <w:r w:rsidR="002F6E2E">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 Ministru kabineta noteikumu projekta „Kārtība</w:t>
    </w:r>
    <w:r w:rsidRPr="00726F7D">
      <w:rPr>
        <w:rFonts w:ascii="Times New Roman" w:hAnsi="Times New Roman" w:cs="Times New Roman"/>
        <w:color w:val="000000" w:themeColor="text1"/>
        <w:sz w:val="20"/>
        <w:szCs w:val="20"/>
      </w:rPr>
      <w:t>, kādā valsts un pašvaldīb</w:t>
    </w:r>
    <w:r>
      <w:rPr>
        <w:rFonts w:ascii="Times New Roman" w:hAnsi="Times New Roman" w:cs="Times New Roman"/>
        <w:color w:val="000000" w:themeColor="text1"/>
        <w:sz w:val="20"/>
        <w:szCs w:val="20"/>
      </w:rPr>
      <w:t>u</w:t>
    </w:r>
    <w:r w:rsidRPr="00726F7D">
      <w:rPr>
        <w:rFonts w:ascii="Times New Roman" w:hAnsi="Times New Roman" w:cs="Times New Roman"/>
        <w:color w:val="000000" w:themeColor="text1"/>
        <w:sz w:val="20"/>
        <w:szCs w:val="20"/>
      </w:rPr>
      <w:t xml:space="preserve"> institūcijas nodrošina informācijas un komunikācijas tehnoloģiju sistēmu</w:t>
    </w:r>
    <w:r w:rsidRPr="000E2D18">
      <w:rPr>
        <w:rFonts w:ascii="Times New Roman" w:hAnsi="Times New Roman" w:cs="Times New Roman"/>
        <w:color w:val="000000" w:themeColor="text1"/>
        <w:sz w:val="20"/>
        <w:szCs w:val="20"/>
      </w:rPr>
      <w:t>, tajā skaitā valsts informācijas sistēmu,</w:t>
    </w:r>
    <w:r>
      <w:rPr>
        <w:rFonts w:ascii="Times New Roman" w:hAnsi="Times New Roman" w:cs="Times New Roman"/>
        <w:color w:val="000000" w:themeColor="text1"/>
        <w:sz w:val="20"/>
        <w:szCs w:val="20"/>
      </w:rPr>
      <w:t xml:space="preserve"> </w:t>
    </w:r>
    <w:r w:rsidRPr="00726F7D">
      <w:rPr>
        <w:rFonts w:ascii="Times New Roman" w:hAnsi="Times New Roman" w:cs="Times New Roman"/>
        <w:color w:val="000000" w:themeColor="text1"/>
        <w:sz w:val="20"/>
        <w:szCs w:val="20"/>
      </w:rPr>
      <w:t>atbilstību minimālajām drošības prasībām</w:t>
    </w:r>
    <w:r>
      <w:rPr>
        <w:rFonts w:ascii="Times New Roman" w:hAnsi="Times New Roman" w:cs="Times New Roman"/>
        <w:color w:val="000000" w:themeColor="text1"/>
        <w:sz w:val="20"/>
        <w:szCs w:val="20"/>
      </w:rPr>
      <w:t>”</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071" w:rsidRPr="00BE2C82" w:rsidRDefault="003D0628" w:rsidP="00BE2C82">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AiM</w:t>
    </w:r>
    <w:r w:rsidR="00AE630D">
      <w:rPr>
        <w:rFonts w:ascii="Times New Roman" w:hAnsi="Times New Roman" w:cs="Times New Roman"/>
        <w:color w:val="000000" w:themeColor="text1"/>
        <w:sz w:val="20"/>
        <w:szCs w:val="20"/>
      </w:rPr>
      <w:t>An</w:t>
    </w:r>
    <w:r>
      <w:rPr>
        <w:rFonts w:ascii="Times New Roman" w:hAnsi="Times New Roman" w:cs="Times New Roman"/>
        <w:color w:val="000000" w:themeColor="text1"/>
        <w:sz w:val="20"/>
        <w:szCs w:val="20"/>
      </w:rPr>
      <w:t>ot_</w:t>
    </w:r>
    <w:r w:rsidR="00124A7F">
      <w:rPr>
        <w:rFonts w:ascii="Times New Roman" w:hAnsi="Times New Roman" w:cs="Times New Roman"/>
        <w:color w:val="000000" w:themeColor="text1"/>
        <w:sz w:val="20"/>
        <w:szCs w:val="20"/>
      </w:rPr>
      <w:t>0806</w:t>
    </w:r>
    <w:r w:rsidR="00AE630D">
      <w:rPr>
        <w:rFonts w:ascii="Times New Roman" w:hAnsi="Times New Roman" w:cs="Times New Roman"/>
        <w:color w:val="000000" w:themeColor="text1"/>
        <w:sz w:val="20"/>
        <w:szCs w:val="20"/>
      </w:rPr>
      <w:t>15</w:t>
    </w:r>
    <w:r w:rsidR="00726F7D">
      <w:rPr>
        <w:rFonts w:ascii="Times New Roman" w:hAnsi="Times New Roman" w:cs="Times New Roman"/>
        <w:color w:val="000000" w:themeColor="text1"/>
        <w:sz w:val="20"/>
        <w:szCs w:val="20"/>
      </w:rPr>
      <w:t>; Ministru kabineta noteikumu projekta „</w:t>
    </w:r>
    <w:r w:rsidR="00D23181">
      <w:rPr>
        <w:rFonts w:ascii="Times New Roman" w:hAnsi="Times New Roman" w:cs="Times New Roman"/>
        <w:color w:val="000000" w:themeColor="text1"/>
        <w:sz w:val="20"/>
        <w:szCs w:val="20"/>
      </w:rPr>
      <w:t>Kārtība</w:t>
    </w:r>
    <w:r w:rsidR="00726F7D" w:rsidRPr="00726F7D">
      <w:rPr>
        <w:rFonts w:ascii="Times New Roman" w:hAnsi="Times New Roman" w:cs="Times New Roman"/>
        <w:color w:val="000000" w:themeColor="text1"/>
        <w:sz w:val="20"/>
        <w:szCs w:val="20"/>
      </w:rPr>
      <w:t>, kādā valsts un pašvaldīb</w:t>
    </w:r>
    <w:r w:rsidR="00B66BE5">
      <w:rPr>
        <w:rFonts w:ascii="Times New Roman" w:hAnsi="Times New Roman" w:cs="Times New Roman"/>
        <w:color w:val="000000" w:themeColor="text1"/>
        <w:sz w:val="20"/>
        <w:szCs w:val="20"/>
      </w:rPr>
      <w:t>u</w:t>
    </w:r>
    <w:r w:rsidR="00726F7D" w:rsidRPr="00726F7D">
      <w:rPr>
        <w:rFonts w:ascii="Times New Roman" w:hAnsi="Times New Roman" w:cs="Times New Roman"/>
        <w:color w:val="000000" w:themeColor="text1"/>
        <w:sz w:val="20"/>
        <w:szCs w:val="20"/>
      </w:rPr>
      <w:t xml:space="preserve"> institūcijas nodrošina informācijas un komunikācijas tehnoloģiju sistēmu</w:t>
    </w:r>
    <w:r w:rsidR="000E2D18" w:rsidRPr="000E2D18">
      <w:rPr>
        <w:rFonts w:ascii="Times New Roman" w:hAnsi="Times New Roman" w:cs="Times New Roman"/>
        <w:color w:val="000000" w:themeColor="text1"/>
        <w:sz w:val="20"/>
        <w:szCs w:val="20"/>
      </w:rPr>
      <w:t>, tajā skaitā valsts informācijas sistēmu,</w:t>
    </w:r>
    <w:r w:rsidR="000E2D18">
      <w:rPr>
        <w:rFonts w:ascii="Times New Roman" w:hAnsi="Times New Roman" w:cs="Times New Roman"/>
        <w:color w:val="000000" w:themeColor="text1"/>
        <w:sz w:val="20"/>
        <w:szCs w:val="20"/>
      </w:rPr>
      <w:t xml:space="preserve"> </w:t>
    </w:r>
    <w:r w:rsidR="00726F7D" w:rsidRPr="00726F7D">
      <w:rPr>
        <w:rFonts w:ascii="Times New Roman" w:hAnsi="Times New Roman" w:cs="Times New Roman"/>
        <w:color w:val="000000" w:themeColor="text1"/>
        <w:sz w:val="20"/>
        <w:szCs w:val="20"/>
      </w:rPr>
      <w:t>atbilstību minimālajām drošības prasībām</w:t>
    </w:r>
    <w:r w:rsidR="00726F7D">
      <w:rPr>
        <w:rFonts w:ascii="Times New Roman" w:hAnsi="Times New Roman" w:cs="Times New Roman"/>
        <w:color w:val="000000" w:themeColor="text1"/>
        <w:sz w:val="20"/>
        <w:szCs w:val="20"/>
      </w:rPr>
      <w:t>”</w:t>
    </w:r>
    <w:r w:rsidR="00BE2C82" w:rsidRPr="004D15A9">
      <w:rPr>
        <w:rFonts w:ascii="Times New Roman" w:hAnsi="Times New Roman" w:cs="Times New Roman"/>
        <w:color w:val="000000" w:themeColor="text1"/>
        <w:sz w:val="20"/>
        <w:szCs w:val="20"/>
      </w:rPr>
      <w:t xml:space="preserve"> </w:t>
    </w:r>
    <w:r w:rsidR="00BE2C82" w:rsidRPr="004D15A9">
      <w:rPr>
        <w:rFonts w:ascii="Times New Roman" w:eastAsia="Times New Roman" w:hAnsi="Times New Roman" w:cs="Times New Roman"/>
        <w:bCs/>
        <w:color w:val="000000" w:themeColor="text1"/>
        <w:sz w:val="20"/>
        <w:szCs w:val="20"/>
        <w:lang w:eastAsia="lv-LV"/>
      </w:rPr>
      <w:t>sākotnējās ietekmes novērtējuma ziņojums (anotācija)</w:t>
    </w:r>
  </w:p>
  <w:p w:rsidR="00AE630D" w:rsidRDefault="00AE63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71" w:rsidRDefault="008B1071" w:rsidP="004D15A9">
      <w:pPr>
        <w:spacing w:after="0" w:line="240" w:lineRule="auto"/>
      </w:pPr>
      <w:r>
        <w:separator/>
      </w:r>
    </w:p>
  </w:footnote>
  <w:footnote w:type="continuationSeparator" w:id="0">
    <w:p w:rsidR="008B1071" w:rsidRDefault="008B1071"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8B1071" w:rsidRPr="004D15A9" w:rsidRDefault="008B1071">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875F9">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rsidR="008B1071" w:rsidRDefault="008B1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FF6"/>
    <w:multiLevelType w:val="hybridMultilevel"/>
    <w:tmpl w:val="567C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E00C42"/>
    <w:multiLevelType w:val="hybridMultilevel"/>
    <w:tmpl w:val="5F745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7F69FB"/>
    <w:multiLevelType w:val="hybridMultilevel"/>
    <w:tmpl w:val="05781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B56CD4"/>
    <w:multiLevelType w:val="hybridMultilevel"/>
    <w:tmpl w:val="D592F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5484E44"/>
    <w:multiLevelType w:val="hybridMultilevel"/>
    <w:tmpl w:val="841CB4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24F"/>
    <w:rsid w:val="00003418"/>
    <w:rsid w:val="00006E52"/>
    <w:rsid w:val="00026B5A"/>
    <w:rsid w:val="00031256"/>
    <w:rsid w:val="00035E3A"/>
    <w:rsid w:val="00046974"/>
    <w:rsid w:val="000623B2"/>
    <w:rsid w:val="0006455F"/>
    <w:rsid w:val="00072A45"/>
    <w:rsid w:val="0007573A"/>
    <w:rsid w:val="00076178"/>
    <w:rsid w:val="00077C0F"/>
    <w:rsid w:val="0008454E"/>
    <w:rsid w:val="000910F5"/>
    <w:rsid w:val="000C287C"/>
    <w:rsid w:val="000C34D8"/>
    <w:rsid w:val="000D522C"/>
    <w:rsid w:val="000D7CBE"/>
    <w:rsid w:val="000E1C2D"/>
    <w:rsid w:val="000E2D18"/>
    <w:rsid w:val="000F63D6"/>
    <w:rsid w:val="00101CD5"/>
    <w:rsid w:val="00105DBD"/>
    <w:rsid w:val="00124A7F"/>
    <w:rsid w:val="00124AD8"/>
    <w:rsid w:val="001250D4"/>
    <w:rsid w:val="00131872"/>
    <w:rsid w:val="00133571"/>
    <w:rsid w:val="001353A2"/>
    <w:rsid w:val="001404A1"/>
    <w:rsid w:val="0014189F"/>
    <w:rsid w:val="00147670"/>
    <w:rsid w:val="00171DBF"/>
    <w:rsid w:val="00172692"/>
    <w:rsid w:val="00173664"/>
    <w:rsid w:val="0017572A"/>
    <w:rsid w:val="0017634B"/>
    <w:rsid w:val="00184C0F"/>
    <w:rsid w:val="001959CC"/>
    <w:rsid w:val="001A328D"/>
    <w:rsid w:val="001B1B79"/>
    <w:rsid w:val="001C2841"/>
    <w:rsid w:val="001D3C50"/>
    <w:rsid w:val="002000D9"/>
    <w:rsid w:val="002044D9"/>
    <w:rsid w:val="00207BE2"/>
    <w:rsid w:val="002155BF"/>
    <w:rsid w:val="00216B51"/>
    <w:rsid w:val="002220E3"/>
    <w:rsid w:val="002314C0"/>
    <w:rsid w:val="00232E83"/>
    <w:rsid w:val="00240B8C"/>
    <w:rsid w:val="002436CE"/>
    <w:rsid w:val="002440D8"/>
    <w:rsid w:val="00247896"/>
    <w:rsid w:val="00250362"/>
    <w:rsid w:val="00270BE1"/>
    <w:rsid w:val="00273431"/>
    <w:rsid w:val="0029096A"/>
    <w:rsid w:val="0029601B"/>
    <w:rsid w:val="002C42FF"/>
    <w:rsid w:val="002D7B1A"/>
    <w:rsid w:val="002E409D"/>
    <w:rsid w:val="002F2BB8"/>
    <w:rsid w:val="002F47E9"/>
    <w:rsid w:val="002F4E85"/>
    <w:rsid w:val="002F6E2E"/>
    <w:rsid w:val="0031315E"/>
    <w:rsid w:val="003167E5"/>
    <w:rsid w:val="003246F2"/>
    <w:rsid w:val="00353D3E"/>
    <w:rsid w:val="0036066C"/>
    <w:rsid w:val="00362BA9"/>
    <w:rsid w:val="003778AF"/>
    <w:rsid w:val="0037795C"/>
    <w:rsid w:val="00382416"/>
    <w:rsid w:val="00383A9B"/>
    <w:rsid w:val="00385033"/>
    <w:rsid w:val="0038757C"/>
    <w:rsid w:val="003922B0"/>
    <w:rsid w:val="003A2A0B"/>
    <w:rsid w:val="003B3200"/>
    <w:rsid w:val="003B6FB9"/>
    <w:rsid w:val="003B7714"/>
    <w:rsid w:val="003C14E5"/>
    <w:rsid w:val="003D0628"/>
    <w:rsid w:val="003D5B7B"/>
    <w:rsid w:val="003E163C"/>
    <w:rsid w:val="003E46B7"/>
    <w:rsid w:val="003E7C0F"/>
    <w:rsid w:val="0040246C"/>
    <w:rsid w:val="0041032F"/>
    <w:rsid w:val="004156E4"/>
    <w:rsid w:val="0041621E"/>
    <w:rsid w:val="00433A25"/>
    <w:rsid w:val="00436C4A"/>
    <w:rsid w:val="004423E0"/>
    <w:rsid w:val="00460CD8"/>
    <w:rsid w:val="00470469"/>
    <w:rsid w:val="00490059"/>
    <w:rsid w:val="00492DEF"/>
    <w:rsid w:val="00496FC6"/>
    <w:rsid w:val="004A1F3C"/>
    <w:rsid w:val="004A570D"/>
    <w:rsid w:val="004C055E"/>
    <w:rsid w:val="004D0EB6"/>
    <w:rsid w:val="004D15A9"/>
    <w:rsid w:val="004D4447"/>
    <w:rsid w:val="004D6ACE"/>
    <w:rsid w:val="004E0814"/>
    <w:rsid w:val="004E5E0C"/>
    <w:rsid w:val="004E63EE"/>
    <w:rsid w:val="004E71CD"/>
    <w:rsid w:val="00501E34"/>
    <w:rsid w:val="00506043"/>
    <w:rsid w:val="00511292"/>
    <w:rsid w:val="00512DD4"/>
    <w:rsid w:val="0051663E"/>
    <w:rsid w:val="00525E5B"/>
    <w:rsid w:val="005324A2"/>
    <w:rsid w:val="00534E6E"/>
    <w:rsid w:val="00542A4E"/>
    <w:rsid w:val="00543FEC"/>
    <w:rsid w:val="0055114C"/>
    <w:rsid w:val="00557DAC"/>
    <w:rsid w:val="005711C4"/>
    <w:rsid w:val="005727EC"/>
    <w:rsid w:val="0058153C"/>
    <w:rsid w:val="00583513"/>
    <w:rsid w:val="0058450F"/>
    <w:rsid w:val="00586F2B"/>
    <w:rsid w:val="005A54E4"/>
    <w:rsid w:val="005B109F"/>
    <w:rsid w:val="005C141A"/>
    <w:rsid w:val="005D152C"/>
    <w:rsid w:val="005D4E8A"/>
    <w:rsid w:val="005E304C"/>
    <w:rsid w:val="005E3596"/>
    <w:rsid w:val="005F5077"/>
    <w:rsid w:val="00615A48"/>
    <w:rsid w:val="00617A1D"/>
    <w:rsid w:val="006204A9"/>
    <w:rsid w:val="00627DCF"/>
    <w:rsid w:val="00631E0E"/>
    <w:rsid w:val="0063238F"/>
    <w:rsid w:val="006373F1"/>
    <w:rsid w:val="006409C8"/>
    <w:rsid w:val="00646529"/>
    <w:rsid w:val="006564AA"/>
    <w:rsid w:val="00664888"/>
    <w:rsid w:val="00672C5D"/>
    <w:rsid w:val="00674542"/>
    <w:rsid w:val="00684A74"/>
    <w:rsid w:val="0068750B"/>
    <w:rsid w:val="00690666"/>
    <w:rsid w:val="00694965"/>
    <w:rsid w:val="006A3F59"/>
    <w:rsid w:val="006B2A1D"/>
    <w:rsid w:val="006E726A"/>
    <w:rsid w:val="006F00DD"/>
    <w:rsid w:val="006F2B25"/>
    <w:rsid w:val="006F771B"/>
    <w:rsid w:val="00704192"/>
    <w:rsid w:val="00726F7D"/>
    <w:rsid w:val="00737967"/>
    <w:rsid w:val="00761DAD"/>
    <w:rsid w:val="00772643"/>
    <w:rsid w:val="00772A52"/>
    <w:rsid w:val="00775317"/>
    <w:rsid w:val="007777A9"/>
    <w:rsid w:val="0078067C"/>
    <w:rsid w:val="00782498"/>
    <w:rsid w:val="00782B62"/>
    <w:rsid w:val="0078357E"/>
    <w:rsid w:val="00783A8B"/>
    <w:rsid w:val="00784878"/>
    <w:rsid w:val="007901AE"/>
    <w:rsid w:val="00797379"/>
    <w:rsid w:val="007A0BF3"/>
    <w:rsid w:val="007A5A00"/>
    <w:rsid w:val="007B310C"/>
    <w:rsid w:val="007B6F29"/>
    <w:rsid w:val="007E6EC9"/>
    <w:rsid w:val="007F668B"/>
    <w:rsid w:val="00802752"/>
    <w:rsid w:val="00804A21"/>
    <w:rsid w:val="008119B8"/>
    <w:rsid w:val="0081203F"/>
    <w:rsid w:val="00814062"/>
    <w:rsid w:val="0082098A"/>
    <w:rsid w:val="00821476"/>
    <w:rsid w:val="00821AD5"/>
    <w:rsid w:val="008259B7"/>
    <w:rsid w:val="0082766E"/>
    <w:rsid w:val="0082768E"/>
    <w:rsid w:val="00832553"/>
    <w:rsid w:val="00836B99"/>
    <w:rsid w:val="008526CA"/>
    <w:rsid w:val="008625A6"/>
    <w:rsid w:val="00870FB4"/>
    <w:rsid w:val="00881A39"/>
    <w:rsid w:val="0088580C"/>
    <w:rsid w:val="00893C62"/>
    <w:rsid w:val="008A0709"/>
    <w:rsid w:val="008A68C1"/>
    <w:rsid w:val="008A7B33"/>
    <w:rsid w:val="008B1071"/>
    <w:rsid w:val="008D46B4"/>
    <w:rsid w:val="008E266C"/>
    <w:rsid w:val="008F0E37"/>
    <w:rsid w:val="008F1897"/>
    <w:rsid w:val="008F1FE3"/>
    <w:rsid w:val="008F4524"/>
    <w:rsid w:val="008F5048"/>
    <w:rsid w:val="008F53A0"/>
    <w:rsid w:val="009358F1"/>
    <w:rsid w:val="00937B02"/>
    <w:rsid w:val="00945207"/>
    <w:rsid w:val="0096282C"/>
    <w:rsid w:val="0096451A"/>
    <w:rsid w:val="00972AE5"/>
    <w:rsid w:val="0097596B"/>
    <w:rsid w:val="009771D1"/>
    <w:rsid w:val="00980968"/>
    <w:rsid w:val="00995945"/>
    <w:rsid w:val="009A647C"/>
    <w:rsid w:val="009E2297"/>
    <w:rsid w:val="009E78C6"/>
    <w:rsid w:val="009F2286"/>
    <w:rsid w:val="009F4031"/>
    <w:rsid w:val="00A05A3D"/>
    <w:rsid w:val="00A0654A"/>
    <w:rsid w:val="00A14FDC"/>
    <w:rsid w:val="00A1616D"/>
    <w:rsid w:val="00A17BA3"/>
    <w:rsid w:val="00A2619B"/>
    <w:rsid w:val="00A3205C"/>
    <w:rsid w:val="00A44DA8"/>
    <w:rsid w:val="00A45B2A"/>
    <w:rsid w:val="00A541A3"/>
    <w:rsid w:val="00A60D1F"/>
    <w:rsid w:val="00A73CF6"/>
    <w:rsid w:val="00A8631F"/>
    <w:rsid w:val="00A93DEE"/>
    <w:rsid w:val="00AA27BD"/>
    <w:rsid w:val="00AB0708"/>
    <w:rsid w:val="00AB3FF4"/>
    <w:rsid w:val="00AB4375"/>
    <w:rsid w:val="00AD1B98"/>
    <w:rsid w:val="00AD51D5"/>
    <w:rsid w:val="00AD5226"/>
    <w:rsid w:val="00AE630D"/>
    <w:rsid w:val="00AE7808"/>
    <w:rsid w:val="00AF621B"/>
    <w:rsid w:val="00B13B0C"/>
    <w:rsid w:val="00B145F7"/>
    <w:rsid w:val="00B15949"/>
    <w:rsid w:val="00B20CBB"/>
    <w:rsid w:val="00B271FF"/>
    <w:rsid w:val="00B32DAF"/>
    <w:rsid w:val="00B352EC"/>
    <w:rsid w:val="00B376FF"/>
    <w:rsid w:val="00B42F2E"/>
    <w:rsid w:val="00B4461C"/>
    <w:rsid w:val="00B464DB"/>
    <w:rsid w:val="00B46F04"/>
    <w:rsid w:val="00B66298"/>
    <w:rsid w:val="00B66BE5"/>
    <w:rsid w:val="00B70BDB"/>
    <w:rsid w:val="00B8595F"/>
    <w:rsid w:val="00B879F8"/>
    <w:rsid w:val="00B93293"/>
    <w:rsid w:val="00B93B0F"/>
    <w:rsid w:val="00B93D7F"/>
    <w:rsid w:val="00BA1497"/>
    <w:rsid w:val="00BB1F46"/>
    <w:rsid w:val="00BB5EA9"/>
    <w:rsid w:val="00BC44CC"/>
    <w:rsid w:val="00BC700D"/>
    <w:rsid w:val="00BC7896"/>
    <w:rsid w:val="00BD132C"/>
    <w:rsid w:val="00BD500C"/>
    <w:rsid w:val="00BD6AA2"/>
    <w:rsid w:val="00BD7545"/>
    <w:rsid w:val="00BE1F28"/>
    <w:rsid w:val="00BE2295"/>
    <w:rsid w:val="00BE2C82"/>
    <w:rsid w:val="00BF7982"/>
    <w:rsid w:val="00C10466"/>
    <w:rsid w:val="00C253B7"/>
    <w:rsid w:val="00C30B6E"/>
    <w:rsid w:val="00C337C0"/>
    <w:rsid w:val="00C42436"/>
    <w:rsid w:val="00C459C9"/>
    <w:rsid w:val="00C46829"/>
    <w:rsid w:val="00C509D5"/>
    <w:rsid w:val="00C5606E"/>
    <w:rsid w:val="00C5706F"/>
    <w:rsid w:val="00C70551"/>
    <w:rsid w:val="00C7745B"/>
    <w:rsid w:val="00C80074"/>
    <w:rsid w:val="00C90F6E"/>
    <w:rsid w:val="00C92F5B"/>
    <w:rsid w:val="00C93300"/>
    <w:rsid w:val="00CA1BD4"/>
    <w:rsid w:val="00CA7109"/>
    <w:rsid w:val="00CB4D64"/>
    <w:rsid w:val="00CB7125"/>
    <w:rsid w:val="00CC544B"/>
    <w:rsid w:val="00CD3D87"/>
    <w:rsid w:val="00CD4FB7"/>
    <w:rsid w:val="00CD5BCC"/>
    <w:rsid w:val="00CE1C8E"/>
    <w:rsid w:val="00CE286D"/>
    <w:rsid w:val="00CE7CD0"/>
    <w:rsid w:val="00CF1D63"/>
    <w:rsid w:val="00CF76ED"/>
    <w:rsid w:val="00D14436"/>
    <w:rsid w:val="00D16263"/>
    <w:rsid w:val="00D20B4A"/>
    <w:rsid w:val="00D2169C"/>
    <w:rsid w:val="00D23181"/>
    <w:rsid w:val="00D313D5"/>
    <w:rsid w:val="00D331E0"/>
    <w:rsid w:val="00D40A07"/>
    <w:rsid w:val="00D5167C"/>
    <w:rsid w:val="00D56C89"/>
    <w:rsid w:val="00D5743B"/>
    <w:rsid w:val="00D60EBE"/>
    <w:rsid w:val="00D63C45"/>
    <w:rsid w:val="00D650DD"/>
    <w:rsid w:val="00D65A36"/>
    <w:rsid w:val="00D75296"/>
    <w:rsid w:val="00D80415"/>
    <w:rsid w:val="00D861DD"/>
    <w:rsid w:val="00D87CC3"/>
    <w:rsid w:val="00D87EC8"/>
    <w:rsid w:val="00D935B3"/>
    <w:rsid w:val="00DA4B6B"/>
    <w:rsid w:val="00DA596D"/>
    <w:rsid w:val="00DB00B4"/>
    <w:rsid w:val="00DC7BAA"/>
    <w:rsid w:val="00DD3259"/>
    <w:rsid w:val="00DD5C91"/>
    <w:rsid w:val="00DE0723"/>
    <w:rsid w:val="00DE080C"/>
    <w:rsid w:val="00DE2F30"/>
    <w:rsid w:val="00DE4834"/>
    <w:rsid w:val="00DF0A90"/>
    <w:rsid w:val="00DF3843"/>
    <w:rsid w:val="00E00F3C"/>
    <w:rsid w:val="00E12787"/>
    <w:rsid w:val="00E12E5C"/>
    <w:rsid w:val="00E24673"/>
    <w:rsid w:val="00E30E5A"/>
    <w:rsid w:val="00E343DF"/>
    <w:rsid w:val="00E410D2"/>
    <w:rsid w:val="00E53448"/>
    <w:rsid w:val="00E53DED"/>
    <w:rsid w:val="00E574A1"/>
    <w:rsid w:val="00E66033"/>
    <w:rsid w:val="00E875F9"/>
    <w:rsid w:val="00E91E75"/>
    <w:rsid w:val="00EB0ECB"/>
    <w:rsid w:val="00F05E7C"/>
    <w:rsid w:val="00F10315"/>
    <w:rsid w:val="00F273DA"/>
    <w:rsid w:val="00F32A9F"/>
    <w:rsid w:val="00F35790"/>
    <w:rsid w:val="00F36345"/>
    <w:rsid w:val="00F370AC"/>
    <w:rsid w:val="00F552B4"/>
    <w:rsid w:val="00F5564D"/>
    <w:rsid w:val="00F872B5"/>
    <w:rsid w:val="00F911F8"/>
    <w:rsid w:val="00F9441F"/>
    <w:rsid w:val="00F97BAF"/>
    <w:rsid w:val="00FA1C72"/>
    <w:rsid w:val="00FA31CB"/>
    <w:rsid w:val="00FB5562"/>
    <w:rsid w:val="00FD048D"/>
    <w:rsid w:val="00FD6457"/>
    <w:rsid w:val="00FF0271"/>
    <w:rsid w:val="00FF2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7B6F29"/>
    <w:pPr>
      <w:ind w:left="720"/>
      <w:contextualSpacing/>
    </w:pPr>
  </w:style>
  <w:style w:type="paragraph" w:styleId="CommentText">
    <w:name w:val="annotation text"/>
    <w:basedOn w:val="Normal"/>
    <w:link w:val="CommentTextChar"/>
    <w:uiPriority w:val="99"/>
    <w:unhideWhenUsed/>
    <w:rsid w:val="00DF3843"/>
    <w:pPr>
      <w:spacing w:line="240" w:lineRule="auto"/>
    </w:pPr>
    <w:rPr>
      <w:sz w:val="20"/>
      <w:szCs w:val="20"/>
    </w:rPr>
  </w:style>
  <w:style w:type="character" w:customStyle="1" w:styleId="CommentTextChar">
    <w:name w:val="Comment Text Char"/>
    <w:basedOn w:val="DefaultParagraphFont"/>
    <w:link w:val="CommentText"/>
    <w:uiPriority w:val="99"/>
    <w:rsid w:val="00DF3843"/>
    <w:rPr>
      <w:sz w:val="20"/>
      <w:szCs w:val="20"/>
    </w:rPr>
  </w:style>
  <w:style w:type="character" w:customStyle="1" w:styleId="fontsize21">
    <w:name w:val="fontsize21"/>
    <w:basedOn w:val="DefaultParagraphFont"/>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CommentReference">
    <w:name w:val="annotation reference"/>
    <w:basedOn w:val="DefaultParagraphFont"/>
    <w:uiPriority w:val="99"/>
    <w:semiHidden/>
    <w:unhideWhenUsed/>
    <w:rsid w:val="00A73CF6"/>
    <w:rPr>
      <w:sz w:val="16"/>
      <w:szCs w:val="16"/>
    </w:rPr>
  </w:style>
  <w:style w:type="paragraph" w:styleId="CommentSubject">
    <w:name w:val="annotation subject"/>
    <w:basedOn w:val="CommentText"/>
    <w:next w:val="CommentText"/>
    <w:link w:val="CommentSubjectChar"/>
    <w:uiPriority w:val="99"/>
    <w:semiHidden/>
    <w:unhideWhenUsed/>
    <w:rsid w:val="00A73CF6"/>
    <w:rPr>
      <w:b/>
      <w:bCs/>
    </w:rPr>
  </w:style>
  <w:style w:type="character" w:customStyle="1" w:styleId="CommentSubjectChar">
    <w:name w:val="Comment Subject Char"/>
    <w:basedOn w:val="CommentTextChar"/>
    <w:link w:val="CommentSubject"/>
    <w:uiPriority w:val="99"/>
    <w:semiHidden/>
    <w:rsid w:val="00A73C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7B6F29"/>
    <w:pPr>
      <w:ind w:left="720"/>
      <w:contextualSpacing/>
    </w:pPr>
  </w:style>
  <w:style w:type="paragraph" w:styleId="CommentText">
    <w:name w:val="annotation text"/>
    <w:basedOn w:val="Normal"/>
    <w:link w:val="CommentTextChar"/>
    <w:uiPriority w:val="99"/>
    <w:unhideWhenUsed/>
    <w:rsid w:val="00DF3843"/>
    <w:pPr>
      <w:spacing w:line="240" w:lineRule="auto"/>
    </w:pPr>
    <w:rPr>
      <w:sz w:val="20"/>
      <w:szCs w:val="20"/>
    </w:rPr>
  </w:style>
  <w:style w:type="character" w:customStyle="1" w:styleId="CommentTextChar">
    <w:name w:val="Comment Text Char"/>
    <w:basedOn w:val="DefaultParagraphFont"/>
    <w:link w:val="CommentText"/>
    <w:uiPriority w:val="99"/>
    <w:rsid w:val="00DF3843"/>
    <w:rPr>
      <w:sz w:val="20"/>
      <w:szCs w:val="20"/>
    </w:rPr>
  </w:style>
  <w:style w:type="character" w:customStyle="1" w:styleId="fontsize21">
    <w:name w:val="fontsize21"/>
    <w:basedOn w:val="DefaultParagraphFont"/>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CommentReference">
    <w:name w:val="annotation reference"/>
    <w:basedOn w:val="DefaultParagraphFont"/>
    <w:uiPriority w:val="99"/>
    <w:semiHidden/>
    <w:unhideWhenUsed/>
    <w:rsid w:val="00A73CF6"/>
    <w:rPr>
      <w:sz w:val="16"/>
      <w:szCs w:val="16"/>
    </w:rPr>
  </w:style>
  <w:style w:type="paragraph" w:styleId="CommentSubject">
    <w:name w:val="annotation subject"/>
    <w:basedOn w:val="CommentText"/>
    <w:next w:val="CommentText"/>
    <w:link w:val="CommentSubjectChar"/>
    <w:uiPriority w:val="99"/>
    <w:semiHidden/>
    <w:unhideWhenUsed/>
    <w:rsid w:val="00A73CF6"/>
    <w:rPr>
      <w:b/>
      <w:bCs/>
    </w:rPr>
  </w:style>
  <w:style w:type="character" w:customStyle="1" w:styleId="CommentSubjectChar">
    <w:name w:val="Comment Subject Char"/>
    <w:basedOn w:val="CommentTextChar"/>
    <w:link w:val="CommentSubject"/>
    <w:uiPriority w:val="99"/>
    <w:semiHidden/>
    <w:rsid w:val="00A73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8328161">
      <w:bodyDiv w:val="1"/>
      <w:marLeft w:val="0"/>
      <w:marRight w:val="0"/>
      <w:marTop w:val="0"/>
      <w:marBottom w:val="0"/>
      <w:divBdr>
        <w:top w:val="none" w:sz="0" w:space="0" w:color="auto"/>
        <w:left w:val="none" w:sz="0" w:space="0" w:color="auto"/>
        <w:bottom w:val="none" w:sz="0" w:space="0" w:color="auto"/>
        <w:right w:val="none" w:sz="0" w:space="0" w:color="auto"/>
      </w:divBdr>
    </w:div>
    <w:div w:id="227231494">
      <w:bodyDiv w:val="1"/>
      <w:marLeft w:val="0"/>
      <w:marRight w:val="0"/>
      <w:marTop w:val="0"/>
      <w:marBottom w:val="0"/>
      <w:divBdr>
        <w:top w:val="none" w:sz="0" w:space="0" w:color="auto"/>
        <w:left w:val="none" w:sz="0" w:space="0" w:color="auto"/>
        <w:bottom w:val="none" w:sz="0" w:space="0" w:color="auto"/>
        <w:right w:val="none" w:sz="0" w:space="0" w:color="auto"/>
      </w:divBdr>
    </w:div>
    <w:div w:id="815756706">
      <w:bodyDiv w:val="1"/>
      <w:marLeft w:val="0"/>
      <w:marRight w:val="0"/>
      <w:marTop w:val="0"/>
      <w:marBottom w:val="0"/>
      <w:divBdr>
        <w:top w:val="none" w:sz="0" w:space="0" w:color="auto"/>
        <w:left w:val="none" w:sz="0" w:space="0" w:color="auto"/>
        <w:bottom w:val="none" w:sz="0" w:space="0" w:color="auto"/>
        <w:right w:val="none" w:sz="0" w:space="0" w:color="auto"/>
      </w:divBdr>
    </w:div>
    <w:div w:id="1238399559">
      <w:bodyDiv w:val="1"/>
      <w:marLeft w:val="0"/>
      <w:marRight w:val="0"/>
      <w:marTop w:val="0"/>
      <w:marBottom w:val="0"/>
      <w:divBdr>
        <w:top w:val="none" w:sz="0" w:space="0" w:color="auto"/>
        <w:left w:val="none" w:sz="0" w:space="0" w:color="auto"/>
        <w:bottom w:val="none" w:sz="0" w:space="0" w:color="auto"/>
        <w:right w:val="none" w:sz="0" w:space="0" w:color="auto"/>
      </w:divBdr>
    </w:div>
    <w:div w:id="198862646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97B9C-8EE3-4B39-AE7F-35F8995E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ED9A4036.dotm</Template>
  <TotalTime>45</TotalTime>
  <Pages>12</Pages>
  <Words>15777</Words>
  <Characters>8994</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Krimināllikumā”</vt:lpstr>
      <vt:lpstr>Likumprojekts „Grozījumi Krimināllikumā”</vt:lpstr>
    </vt:vector>
  </TitlesOfParts>
  <Company>Tieslietu Sektors</Company>
  <LinksUpToDate>false</LinksUpToDate>
  <CharactersWithSpaces>24722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Krimināllikumā”</dc:title>
  <dc:subject>Anotācija</dc:subject>
  <dc:creator>Guna Ozola</dc:creator>
  <dc:description>67036970; evita.miezane@tm.gov.lv</dc:description>
  <cp:lastModifiedBy>Kirils Solovjovs</cp:lastModifiedBy>
  <cp:revision>17</cp:revision>
  <cp:lastPrinted>2015-06-12T07:45:00Z</cp:lastPrinted>
  <dcterms:created xsi:type="dcterms:W3CDTF">2015-06-11T15:23:00Z</dcterms:created>
  <dcterms:modified xsi:type="dcterms:W3CDTF">2015-07-09T14:18:00Z</dcterms:modified>
</cp:coreProperties>
</file>