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32AA" w14:textId="1F72E275" w:rsidR="00171D36" w:rsidRPr="00EC15B3" w:rsidRDefault="00CF1E7D" w:rsidP="00081A51">
      <w:pPr>
        <w:pStyle w:val="naisvisr"/>
        <w:spacing w:before="0" w:beforeAutospacing="0" w:after="0" w:afterAutospacing="0"/>
        <w:jc w:val="center"/>
        <w:rPr>
          <w:sz w:val="28"/>
          <w:szCs w:val="28"/>
        </w:rPr>
      </w:pPr>
      <w:r w:rsidRPr="00EC15B3">
        <w:rPr>
          <w:b/>
          <w:sz w:val="28"/>
          <w:szCs w:val="28"/>
        </w:rPr>
        <w:t>Ministru kabineta noteikumu projekta</w:t>
      </w:r>
      <w:r w:rsidR="00B241FD" w:rsidRPr="00EC15B3">
        <w:rPr>
          <w:b/>
          <w:sz w:val="28"/>
          <w:szCs w:val="28"/>
        </w:rPr>
        <w:t xml:space="preserve"> </w:t>
      </w:r>
      <w:r w:rsidR="00843AFD" w:rsidRPr="00EC15B3">
        <w:rPr>
          <w:b/>
          <w:sz w:val="28"/>
          <w:szCs w:val="28"/>
        </w:rPr>
        <w:t>„</w:t>
      </w:r>
      <w:r w:rsidRPr="00EC15B3">
        <w:rPr>
          <w:b/>
          <w:sz w:val="28"/>
          <w:szCs w:val="28"/>
        </w:rPr>
        <w:t>Iekšējā</w:t>
      </w:r>
      <w:r w:rsidR="00445B8E">
        <w:rPr>
          <w:b/>
          <w:sz w:val="28"/>
          <w:szCs w:val="28"/>
        </w:rPr>
        <w:t>s</w:t>
      </w:r>
      <w:r w:rsidRPr="00EC15B3">
        <w:rPr>
          <w:b/>
          <w:sz w:val="28"/>
          <w:szCs w:val="28"/>
        </w:rPr>
        <w:t xml:space="preserve"> drošības fonda un Patvēruma, migrācijas un integrācijas fonda 2014. - 2020. gada plānošanas dokumentu izstrādes un projektu iesniegumu atlases kārtība</w:t>
      </w:r>
      <w:r w:rsidR="00843AFD" w:rsidRPr="00EC15B3">
        <w:rPr>
          <w:b/>
          <w:sz w:val="28"/>
          <w:szCs w:val="28"/>
        </w:rPr>
        <w:t xml:space="preserve">” </w:t>
      </w:r>
      <w:r w:rsidR="00B241FD" w:rsidRPr="00EC15B3">
        <w:rPr>
          <w:b/>
          <w:sz w:val="28"/>
          <w:szCs w:val="28"/>
        </w:rPr>
        <w:t>sākotnējās ietekmes novērtējuma ziņojums (anotācija)</w:t>
      </w:r>
    </w:p>
    <w:p w14:paraId="5EDF1D9D" w14:textId="77777777" w:rsidR="00184133" w:rsidRPr="00EC15B3" w:rsidRDefault="00184133" w:rsidP="00081A51">
      <w:pPr>
        <w:pStyle w:val="naisf"/>
        <w:spacing w:before="0" w:beforeAutospacing="0" w:after="0" w:afterAutospacing="0"/>
        <w:jc w:val="right"/>
        <w:rPr>
          <w:sz w:val="28"/>
          <w:szCs w:val="28"/>
        </w:rPr>
      </w:pPr>
    </w:p>
    <w:tbl>
      <w:tblPr>
        <w:tblpPr w:leftFromText="180" w:rightFromText="180" w:vertAnchor="text" w:horzAnchor="margin" w:tblpXSpec="center" w:tblpY="149"/>
        <w:tblW w:w="5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
        <w:gridCol w:w="3399"/>
        <w:gridCol w:w="6320"/>
      </w:tblGrid>
      <w:tr w:rsidR="00DA6C86" w:rsidRPr="00EC15B3" w14:paraId="5EDF1D9F" w14:textId="77777777" w:rsidTr="00A862F3">
        <w:trPr>
          <w:trHeight w:val="419"/>
        </w:trPr>
        <w:tc>
          <w:tcPr>
            <w:tcW w:w="5000" w:type="pct"/>
            <w:gridSpan w:val="3"/>
            <w:vAlign w:val="center"/>
          </w:tcPr>
          <w:p w14:paraId="5EDF1D9E" w14:textId="77777777" w:rsidR="00DA6C86" w:rsidRPr="00EC15B3" w:rsidRDefault="00DA6C86" w:rsidP="00081A51">
            <w:pPr>
              <w:pStyle w:val="naisnod"/>
              <w:spacing w:before="0" w:beforeAutospacing="0" w:after="0" w:afterAutospacing="0"/>
              <w:ind w:right="57"/>
              <w:jc w:val="center"/>
              <w:rPr>
                <w:b/>
              </w:rPr>
            </w:pPr>
            <w:r w:rsidRPr="00EC15B3">
              <w:rPr>
                <w:b/>
              </w:rPr>
              <w:t>I. Tiesību akta projekta izstrādes nepieciešamība</w:t>
            </w:r>
          </w:p>
        </w:tc>
      </w:tr>
      <w:tr w:rsidR="00DA6C86" w:rsidRPr="00EC15B3" w14:paraId="5EDF1DA3" w14:textId="77777777" w:rsidTr="00A862F3">
        <w:trPr>
          <w:trHeight w:val="415"/>
        </w:trPr>
        <w:tc>
          <w:tcPr>
            <w:tcW w:w="208" w:type="pct"/>
          </w:tcPr>
          <w:p w14:paraId="5EDF1DA0" w14:textId="77777777" w:rsidR="00DA6C86" w:rsidRPr="00EC15B3" w:rsidRDefault="00DA6C86" w:rsidP="00081A51">
            <w:pPr>
              <w:pStyle w:val="naiskr"/>
              <w:spacing w:before="0" w:beforeAutospacing="0" w:after="0" w:afterAutospacing="0"/>
              <w:ind w:right="57"/>
              <w:jc w:val="center"/>
            </w:pPr>
            <w:r w:rsidRPr="00EC15B3">
              <w:t>1.</w:t>
            </w:r>
          </w:p>
        </w:tc>
        <w:tc>
          <w:tcPr>
            <w:tcW w:w="1676" w:type="pct"/>
            <w:shd w:val="clear" w:color="auto" w:fill="auto"/>
          </w:tcPr>
          <w:p w14:paraId="5EDF1DA1" w14:textId="2DFEEE26" w:rsidR="00900304" w:rsidRPr="00371F25" w:rsidRDefault="00DA6C86" w:rsidP="00081A51">
            <w:pPr>
              <w:pStyle w:val="naiskr"/>
              <w:spacing w:before="0" w:beforeAutospacing="0" w:after="0" w:afterAutospacing="0"/>
              <w:ind w:left="57" w:right="57"/>
            </w:pPr>
            <w:r w:rsidRPr="00371F25">
              <w:t>Pamatojums</w:t>
            </w:r>
          </w:p>
          <w:p w14:paraId="2802E2B3" w14:textId="77777777" w:rsidR="00DA6C86" w:rsidRPr="00371F25" w:rsidRDefault="00DA6C86" w:rsidP="00081A51">
            <w:pPr>
              <w:spacing w:after="0" w:line="240" w:lineRule="auto"/>
              <w:ind w:firstLine="720"/>
              <w:rPr>
                <w:rFonts w:ascii="Times New Roman" w:hAnsi="Times New Roman" w:cs="Times New Roman"/>
              </w:rPr>
            </w:pPr>
          </w:p>
        </w:tc>
        <w:tc>
          <w:tcPr>
            <w:tcW w:w="3116" w:type="pct"/>
            <w:shd w:val="clear" w:color="auto" w:fill="auto"/>
          </w:tcPr>
          <w:p w14:paraId="11A0CE16" w14:textId="15665DB3" w:rsidR="00DE3EE8" w:rsidRPr="00371F25" w:rsidRDefault="0070449D" w:rsidP="00FA2363">
            <w:pPr>
              <w:pStyle w:val="naisvisr"/>
              <w:spacing w:before="0" w:beforeAutospacing="0" w:after="0" w:afterAutospacing="0"/>
              <w:ind w:left="193" w:right="141"/>
              <w:contextualSpacing/>
              <w:jc w:val="both"/>
            </w:pPr>
            <w:r w:rsidRPr="00371F25">
              <w:t>Ministru kabineta noteikumu projekts</w:t>
            </w:r>
            <w:r w:rsidR="00843AFD" w:rsidRPr="00371F25">
              <w:t xml:space="preserve"> „</w:t>
            </w:r>
            <w:r w:rsidRPr="00371F25">
              <w:t>Iekšējā</w:t>
            </w:r>
            <w:r w:rsidR="00445B8E">
              <w:t>s</w:t>
            </w:r>
            <w:r w:rsidRPr="00371F25">
              <w:t xml:space="preserve"> drošības fonda un Patvēruma, migrācijas un integrācijas fonda 2014. - 2020. gada plānošanas dokumentu izstrādes un projektu iesniegumu atlases kārtība</w:t>
            </w:r>
            <w:r w:rsidR="00843AFD" w:rsidRPr="00371F25">
              <w:t xml:space="preserve">” </w:t>
            </w:r>
            <w:r w:rsidR="00DE3EE8" w:rsidRPr="00371F25">
              <w:t xml:space="preserve">(turpmāk – </w:t>
            </w:r>
            <w:r w:rsidRPr="00371F25">
              <w:t>MK noteikumu projekts</w:t>
            </w:r>
            <w:r w:rsidR="00DE3EE8" w:rsidRPr="00371F25">
              <w:t>) izstrādāts saskaņā ar:</w:t>
            </w:r>
          </w:p>
          <w:p w14:paraId="174FE25B" w14:textId="11E22CE5" w:rsidR="00F51FEF" w:rsidRPr="00371F25" w:rsidRDefault="00F51FEF" w:rsidP="00FA2363">
            <w:pPr>
              <w:pStyle w:val="naisf"/>
              <w:tabs>
                <w:tab w:val="left" w:pos="4644"/>
              </w:tabs>
              <w:spacing w:before="0" w:beforeAutospacing="0" w:after="0" w:afterAutospacing="0"/>
              <w:ind w:left="193" w:right="141"/>
              <w:jc w:val="both"/>
            </w:pPr>
            <w:r w:rsidRPr="00371F25">
              <w:t>1) Eiropas Parlamenta un Padomes 2014.</w:t>
            </w:r>
            <w:r w:rsidR="0070449D" w:rsidRPr="00371F25">
              <w:t> </w:t>
            </w:r>
            <w:r w:rsidRPr="00371F25">
              <w:t>gada 16.</w:t>
            </w:r>
            <w:r w:rsidR="0070449D" w:rsidRPr="00371F25">
              <w:t> </w:t>
            </w:r>
            <w:r w:rsidRPr="00371F25">
              <w:t>aprīļa regulu Nr.</w:t>
            </w:r>
            <w:r w:rsidR="0070449D" w:rsidRPr="00371F25">
              <w:t> </w:t>
            </w:r>
            <w:r w:rsidRPr="00371F25">
              <w:t>516/2014, ar ko izveido Patvēruma, migrācijas un integrācijas fondu, groza Padomes Lēmumu 2008/381/EK un atceļ Eiropas Parlamenta un Padomes Lēmumus Nr.</w:t>
            </w:r>
            <w:r w:rsidR="00D60885" w:rsidRPr="00371F25">
              <w:t> </w:t>
            </w:r>
            <w:r w:rsidRPr="00371F25">
              <w:t>573/2007/EK un 575/2007/EK un Padomes Lēmumu 2007/435/EK (turpmāk – regula Nr.</w:t>
            </w:r>
            <w:r w:rsidR="00D60885" w:rsidRPr="00371F25">
              <w:t> </w:t>
            </w:r>
            <w:r w:rsidRPr="00371F25">
              <w:t xml:space="preserve">516/2014), </w:t>
            </w:r>
          </w:p>
          <w:p w14:paraId="6EAB6B10" w14:textId="06C711FC" w:rsidR="00F51FEF" w:rsidRPr="00371F25" w:rsidRDefault="00F51FEF" w:rsidP="00FA2363">
            <w:pPr>
              <w:pStyle w:val="naisf"/>
              <w:tabs>
                <w:tab w:val="left" w:pos="4644"/>
              </w:tabs>
              <w:spacing w:before="0" w:beforeAutospacing="0" w:after="0" w:afterAutospacing="0"/>
              <w:ind w:left="193" w:right="141"/>
              <w:jc w:val="both"/>
            </w:pPr>
            <w:r w:rsidRPr="00371F25">
              <w:t>2) Eiropas Parlamenta un Padomes 2014.</w:t>
            </w:r>
            <w:r w:rsidR="00D60885" w:rsidRPr="00371F25">
              <w:t> </w:t>
            </w:r>
            <w:r w:rsidRPr="00371F25">
              <w:t>gada 16.</w:t>
            </w:r>
            <w:r w:rsidR="00D60885" w:rsidRPr="00371F25">
              <w:t> </w:t>
            </w:r>
            <w:r w:rsidRPr="00371F25">
              <w:t>aprīļa regulu Nr.</w:t>
            </w:r>
            <w:r w:rsidR="00D60885" w:rsidRPr="00371F25">
              <w:t> </w:t>
            </w:r>
            <w:r w:rsidRPr="00371F25">
              <w:t>515/2014, ar ko kā daļu no Iekšējās drošības fonda izveido finansiāla atbalsta instrumentu ārējām robežām un vīzām un atceļ Lēmumu Nr.</w:t>
            </w:r>
            <w:r w:rsidR="00D60885" w:rsidRPr="00371F25">
              <w:t> </w:t>
            </w:r>
            <w:r w:rsidRPr="00371F25">
              <w:t>574/2007/EK (turpmāk – regula Nr.</w:t>
            </w:r>
            <w:r w:rsidR="00D60885" w:rsidRPr="00371F25">
              <w:t> </w:t>
            </w:r>
            <w:r w:rsidRPr="00371F25">
              <w:t xml:space="preserve">515/2014), </w:t>
            </w:r>
          </w:p>
          <w:p w14:paraId="413732E2" w14:textId="4DB7FDE7" w:rsidR="00F51FEF" w:rsidRPr="00371F25" w:rsidRDefault="00F51FEF" w:rsidP="00FA2363">
            <w:pPr>
              <w:spacing w:after="0" w:line="240" w:lineRule="auto"/>
              <w:ind w:left="193" w:right="141"/>
              <w:jc w:val="both"/>
              <w:rPr>
                <w:rFonts w:ascii="Times New Roman" w:hAnsi="Times New Roman" w:cs="Times New Roman"/>
                <w:sz w:val="24"/>
                <w:szCs w:val="24"/>
              </w:rPr>
            </w:pPr>
            <w:r w:rsidRPr="00371F25">
              <w:rPr>
                <w:rFonts w:ascii="Times New Roman" w:hAnsi="Times New Roman" w:cs="Times New Roman"/>
                <w:sz w:val="24"/>
                <w:szCs w:val="24"/>
              </w:rPr>
              <w:t>3) Eiropas Parlamenta un Padomes 2014.</w:t>
            </w:r>
            <w:r w:rsidR="00D60885" w:rsidRPr="00371F25">
              <w:rPr>
                <w:rFonts w:ascii="Times New Roman" w:hAnsi="Times New Roman" w:cs="Times New Roman"/>
                <w:sz w:val="24"/>
                <w:szCs w:val="24"/>
              </w:rPr>
              <w:t> </w:t>
            </w:r>
            <w:r w:rsidRPr="00371F25">
              <w:rPr>
                <w:rFonts w:ascii="Times New Roman" w:hAnsi="Times New Roman" w:cs="Times New Roman"/>
                <w:sz w:val="24"/>
                <w:szCs w:val="24"/>
              </w:rPr>
              <w:t>gada 16.</w:t>
            </w:r>
            <w:r w:rsidR="00D60885" w:rsidRPr="00371F25">
              <w:rPr>
                <w:rFonts w:ascii="Times New Roman" w:hAnsi="Times New Roman" w:cs="Times New Roman"/>
                <w:sz w:val="24"/>
                <w:szCs w:val="24"/>
              </w:rPr>
              <w:t> </w:t>
            </w:r>
            <w:r w:rsidRPr="00371F25">
              <w:rPr>
                <w:rFonts w:ascii="Times New Roman" w:hAnsi="Times New Roman" w:cs="Times New Roman"/>
                <w:sz w:val="24"/>
                <w:szCs w:val="24"/>
              </w:rPr>
              <w:t>aprīļa regulu Nr.513/2014, ar ko kā daļu no Iekšējās drošības fonda izveido finansiālā atbalsta instrumentu policijas sadarbībai, noziedzības novēršanai un apkarošanai un krīžu pārvarēšanai un atceļ Padomes Lēmumu 2007/125/TI (turpmāk – regula Nr.</w:t>
            </w:r>
            <w:r w:rsidR="00D60885" w:rsidRPr="00371F25">
              <w:rPr>
                <w:rFonts w:ascii="Times New Roman" w:hAnsi="Times New Roman" w:cs="Times New Roman"/>
                <w:sz w:val="24"/>
                <w:szCs w:val="24"/>
              </w:rPr>
              <w:t> </w:t>
            </w:r>
            <w:r w:rsidR="007B635F" w:rsidRPr="00371F25">
              <w:rPr>
                <w:rFonts w:ascii="Times New Roman" w:hAnsi="Times New Roman" w:cs="Times New Roman"/>
                <w:sz w:val="24"/>
                <w:szCs w:val="24"/>
              </w:rPr>
              <w:t xml:space="preserve">513/2014), </w:t>
            </w:r>
          </w:p>
          <w:p w14:paraId="2DCCF1EF" w14:textId="258481D3" w:rsidR="00F51FEF" w:rsidRPr="00371F25" w:rsidRDefault="00F51FEF" w:rsidP="00FA2363">
            <w:pPr>
              <w:spacing w:after="0" w:line="240" w:lineRule="auto"/>
              <w:ind w:left="193" w:right="141"/>
              <w:jc w:val="both"/>
              <w:rPr>
                <w:rFonts w:ascii="Times New Roman" w:hAnsi="Times New Roman" w:cs="Times New Roman"/>
                <w:bCs/>
                <w:sz w:val="24"/>
                <w:szCs w:val="24"/>
                <w:shd w:val="clear" w:color="auto" w:fill="FFFFFF"/>
              </w:rPr>
            </w:pPr>
            <w:r w:rsidRPr="00371F25">
              <w:rPr>
                <w:rFonts w:ascii="Times New Roman" w:hAnsi="Times New Roman" w:cs="Times New Roman"/>
                <w:sz w:val="24"/>
                <w:szCs w:val="24"/>
              </w:rPr>
              <w:t>4) Eiropas Parlamenta un Padomes 2014.</w:t>
            </w:r>
            <w:r w:rsidR="00D60885" w:rsidRPr="00371F25">
              <w:rPr>
                <w:rFonts w:ascii="Times New Roman" w:hAnsi="Times New Roman" w:cs="Times New Roman"/>
                <w:sz w:val="24"/>
                <w:szCs w:val="24"/>
              </w:rPr>
              <w:t> </w:t>
            </w:r>
            <w:r w:rsidRPr="00371F25">
              <w:rPr>
                <w:rFonts w:ascii="Times New Roman" w:hAnsi="Times New Roman" w:cs="Times New Roman"/>
                <w:sz w:val="24"/>
                <w:szCs w:val="24"/>
              </w:rPr>
              <w:t>gada 16.</w:t>
            </w:r>
            <w:r w:rsidR="00D60885" w:rsidRPr="00371F25">
              <w:rPr>
                <w:rFonts w:ascii="Times New Roman" w:hAnsi="Times New Roman" w:cs="Times New Roman"/>
                <w:sz w:val="24"/>
                <w:szCs w:val="24"/>
              </w:rPr>
              <w:t> </w:t>
            </w:r>
            <w:r w:rsidRPr="00371F25">
              <w:rPr>
                <w:rFonts w:ascii="Times New Roman" w:hAnsi="Times New Roman" w:cs="Times New Roman"/>
                <w:sz w:val="24"/>
                <w:szCs w:val="24"/>
              </w:rPr>
              <w:t>aprīļa regulu Nr.</w:t>
            </w:r>
            <w:r w:rsidR="00D60885" w:rsidRPr="00371F25">
              <w:rPr>
                <w:rFonts w:ascii="Times New Roman" w:hAnsi="Times New Roman" w:cs="Times New Roman"/>
                <w:sz w:val="24"/>
                <w:szCs w:val="24"/>
              </w:rPr>
              <w:t> </w:t>
            </w:r>
            <w:r w:rsidRPr="00371F25">
              <w:rPr>
                <w:rFonts w:ascii="Times New Roman" w:hAnsi="Times New Roman" w:cs="Times New Roman"/>
                <w:sz w:val="24"/>
                <w:szCs w:val="24"/>
              </w:rPr>
              <w:t xml:space="preserve">514/2014 </w:t>
            </w:r>
            <w:r w:rsidRPr="00371F25">
              <w:rPr>
                <w:rFonts w:ascii="Times New Roman" w:hAnsi="Times New Roman" w:cs="Times New Roman"/>
                <w:bCs/>
                <w:sz w:val="24"/>
                <w:szCs w:val="24"/>
                <w:shd w:val="clear" w:color="auto" w:fill="FFFFFF"/>
              </w:rPr>
              <w:t>ar ko paredz vispārīgus noteikumus Patvēruma, migrācijas un integrācijas fondam un finansiālā atbalsta instrumentam policijas sadarbībai, noziedzības novēršanai un apkarošanai un krīžu pārvarēšanai</w:t>
            </w:r>
            <w:r w:rsidR="00C873AD" w:rsidRPr="00371F25">
              <w:rPr>
                <w:rFonts w:ascii="Times New Roman" w:hAnsi="Times New Roman" w:cs="Times New Roman"/>
                <w:bCs/>
                <w:sz w:val="24"/>
                <w:szCs w:val="24"/>
                <w:shd w:val="clear" w:color="auto" w:fill="FFFFFF"/>
              </w:rPr>
              <w:t xml:space="preserve"> (turpmāk – regula Nr.</w:t>
            </w:r>
            <w:r w:rsidR="00D60885" w:rsidRPr="00371F25">
              <w:rPr>
                <w:rFonts w:ascii="Times New Roman" w:hAnsi="Times New Roman" w:cs="Times New Roman"/>
                <w:bCs/>
                <w:sz w:val="24"/>
                <w:szCs w:val="24"/>
                <w:shd w:val="clear" w:color="auto" w:fill="FFFFFF"/>
              </w:rPr>
              <w:t> </w:t>
            </w:r>
            <w:r w:rsidR="00C873AD" w:rsidRPr="00371F25">
              <w:rPr>
                <w:rFonts w:ascii="Times New Roman" w:hAnsi="Times New Roman" w:cs="Times New Roman"/>
                <w:bCs/>
                <w:sz w:val="24"/>
                <w:szCs w:val="24"/>
                <w:shd w:val="clear" w:color="auto" w:fill="FFFFFF"/>
              </w:rPr>
              <w:t>51</w:t>
            </w:r>
            <w:r w:rsidR="00FB74F4" w:rsidRPr="00371F25">
              <w:rPr>
                <w:rFonts w:ascii="Times New Roman" w:hAnsi="Times New Roman" w:cs="Times New Roman"/>
                <w:bCs/>
                <w:sz w:val="24"/>
                <w:szCs w:val="24"/>
                <w:shd w:val="clear" w:color="auto" w:fill="FFFFFF"/>
              </w:rPr>
              <w:t>4</w:t>
            </w:r>
            <w:r w:rsidR="00C873AD" w:rsidRPr="00371F25">
              <w:rPr>
                <w:rFonts w:ascii="Times New Roman" w:hAnsi="Times New Roman" w:cs="Times New Roman"/>
                <w:bCs/>
                <w:sz w:val="24"/>
                <w:szCs w:val="24"/>
                <w:shd w:val="clear" w:color="auto" w:fill="FFFFFF"/>
              </w:rPr>
              <w:t>/2014)</w:t>
            </w:r>
            <w:r w:rsidR="007B635F" w:rsidRPr="00371F25">
              <w:rPr>
                <w:rFonts w:ascii="Times New Roman" w:hAnsi="Times New Roman" w:cs="Times New Roman"/>
                <w:bCs/>
                <w:sz w:val="24"/>
                <w:szCs w:val="24"/>
                <w:shd w:val="clear" w:color="auto" w:fill="FFFFFF"/>
              </w:rPr>
              <w:t>,</w:t>
            </w:r>
          </w:p>
          <w:p w14:paraId="5EDF1DA2" w14:textId="5251931D" w:rsidR="001A3439" w:rsidRPr="006B27C2" w:rsidRDefault="00F51FEF" w:rsidP="006B27C2">
            <w:pPr>
              <w:spacing w:after="0" w:line="240" w:lineRule="auto"/>
              <w:ind w:left="193" w:right="141"/>
              <w:jc w:val="both"/>
              <w:rPr>
                <w:rFonts w:ascii="Times New Roman" w:hAnsi="Times New Roman" w:cs="Times New Roman"/>
                <w:sz w:val="24"/>
                <w:szCs w:val="24"/>
                <w:shd w:val="clear" w:color="auto" w:fill="FFFFFF"/>
              </w:rPr>
            </w:pPr>
            <w:r w:rsidRPr="00371F25">
              <w:rPr>
                <w:rFonts w:ascii="Times New Roman" w:hAnsi="Times New Roman" w:cs="Times New Roman"/>
                <w:bCs/>
                <w:sz w:val="24"/>
                <w:szCs w:val="24"/>
                <w:shd w:val="clear" w:color="auto" w:fill="FFFFFF"/>
              </w:rPr>
              <w:t>5)</w:t>
            </w:r>
            <w:r w:rsidR="001A3439" w:rsidRPr="00371F25">
              <w:rPr>
                <w:rFonts w:ascii="Times New Roman" w:hAnsi="Times New Roman" w:cs="Times New Roman"/>
                <w:bCs/>
                <w:sz w:val="24"/>
                <w:szCs w:val="24"/>
                <w:shd w:val="clear" w:color="auto" w:fill="FFFFFF"/>
              </w:rPr>
              <w:t xml:space="preserve"> </w:t>
            </w:r>
            <w:r w:rsidR="00DF586F">
              <w:rPr>
                <w:rFonts w:ascii="Times New Roman" w:hAnsi="Times New Roman" w:cs="Times New Roman"/>
                <w:bCs/>
                <w:sz w:val="24"/>
                <w:szCs w:val="24"/>
                <w:shd w:val="clear" w:color="auto" w:fill="FFFFFF"/>
              </w:rPr>
              <w:t>Likumprojekta “</w:t>
            </w:r>
            <w:r w:rsidR="007B635F" w:rsidRPr="00371F25">
              <w:rPr>
                <w:rFonts w:ascii="Times New Roman" w:hAnsi="Times New Roman" w:cs="Times New Roman"/>
                <w:bCs/>
                <w:sz w:val="24"/>
                <w:szCs w:val="24"/>
                <w:shd w:val="clear" w:color="auto" w:fill="FFFFFF"/>
              </w:rPr>
              <w:t xml:space="preserve">Iekšējās drošības fonda un Patvēruma, migrācijas un integrācijas fonda </w:t>
            </w:r>
            <w:r w:rsidR="005A7A24" w:rsidRPr="00371F25">
              <w:rPr>
                <w:rFonts w:ascii="Times New Roman" w:hAnsi="Times New Roman" w:cs="Times New Roman"/>
                <w:bCs/>
                <w:sz w:val="24"/>
                <w:szCs w:val="24"/>
                <w:shd w:val="clear" w:color="auto" w:fill="FFFFFF"/>
              </w:rPr>
              <w:t>2014.–2020</w:t>
            </w:r>
            <w:r w:rsidR="007B635F" w:rsidRPr="00371F25">
              <w:rPr>
                <w:rFonts w:ascii="Times New Roman" w:hAnsi="Times New Roman" w:cs="Times New Roman"/>
                <w:bCs/>
                <w:sz w:val="24"/>
                <w:szCs w:val="24"/>
                <w:shd w:val="clear" w:color="auto" w:fill="FFFFFF"/>
              </w:rPr>
              <w:t xml:space="preserve">. gada </w:t>
            </w:r>
            <w:r w:rsidR="008C2BF7" w:rsidRPr="00371F25">
              <w:rPr>
                <w:rFonts w:ascii="Times New Roman" w:hAnsi="Times New Roman" w:cs="Times New Roman"/>
                <w:bCs/>
                <w:sz w:val="24"/>
                <w:szCs w:val="24"/>
                <w:shd w:val="clear" w:color="auto" w:fill="FFFFFF"/>
              </w:rPr>
              <w:t>p</w:t>
            </w:r>
            <w:r w:rsidR="00DF586F">
              <w:rPr>
                <w:rFonts w:ascii="Times New Roman" w:hAnsi="Times New Roman" w:cs="Times New Roman"/>
                <w:bCs/>
                <w:sz w:val="24"/>
                <w:szCs w:val="24"/>
                <w:shd w:val="clear" w:color="auto" w:fill="FFFFFF"/>
              </w:rPr>
              <w:t xml:space="preserve">lānošanas </w:t>
            </w:r>
            <w:r w:rsidR="00DF586F" w:rsidRPr="00E77B29">
              <w:rPr>
                <w:rFonts w:ascii="Times New Roman" w:hAnsi="Times New Roman" w:cs="Times New Roman"/>
                <w:bCs/>
                <w:sz w:val="24"/>
                <w:szCs w:val="24"/>
                <w:shd w:val="clear" w:color="auto" w:fill="FFFFFF"/>
              </w:rPr>
              <w:t>perioda vadības likums”</w:t>
            </w:r>
            <w:r w:rsidR="008C2BF7" w:rsidRPr="00E77B29">
              <w:rPr>
                <w:rFonts w:ascii="Times New Roman" w:hAnsi="Times New Roman" w:cs="Times New Roman"/>
                <w:bCs/>
                <w:sz w:val="24"/>
                <w:szCs w:val="24"/>
                <w:shd w:val="clear" w:color="auto" w:fill="FFFFFF"/>
              </w:rPr>
              <w:t xml:space="preserve"> 13. panta </w:t>
            </w:r>
            <w:r w:rsidR="003D5A2E" w:rsidRPr="00E77B29">
              <w:rPr>
                <w:rFonts w:ascii="Times New Roman" w:hAnsi="Times New Roman" w:cs="Times New Roman"/>
                <w:sz w:val="24"/>
                <w:szCs w:val="24"/>
                <w:shd w:val="clear" w:color="auto" w:fill="FFFFFF"/>
              </w:rPr>
              <w:t xml:space="preserve">1., 3., 4., 7., </w:t>
            </w:r>
            <w:r w:rsidR="00DF586F" w:rsidRPr="00E77B29">
              <w:rPr>
                <w:rFonts w:ascii="Times New Roman" w:hAnsi="Times New Roman" w:cs="Times New Roman"/>
                <w:sz w:val="24"/>
                <w:szCs w:val="24"/>
                <w:shd w:val="clear" w:color="auto" w:fill="FFFFFF"/>
              </w:rPr>
              <w:t xml:space="preserve">un 11. punktu (Likumprojekts </w:t>
            </w:r>
            <w:r w:rsidR="006B27C2">
              <w:rPr>
                <w:rFonts w:ascii="Times New Roman" w:hAnsi="Times New Roman" w:cs="Times New Roman"/>
                <w:sz w:val="24"/>
                <w:szCs w:val="24"/>
                <w:shd w:val="clear" w:color="auto" w:fill="FFFFFF"/>
              </w:rPr>
              <w:t>pieņemts Saeimā 2. lasījumā 2015. gada 18. jūnijā).</w:t>
            </w:r>
          </w:p>
        </w:tc>
      </w:tr>
      <w:tr w:rsidR="00DA6C86" w:rsidRPr="00EC15B3" w14:paraId="5EDF1DA7" w14:textId="77777777" w:rsidTr="00A862F3">
        <w:trPr>
          <w:trHeight w:val="472"/>
        </w:trPr>
        <w:tc>
          <w:tcPr>
            <w:tcW w:w="208" w:type="pct"/>
          </w:tcPr>
          <w:p w14:paraId="5EDF1DA4" w14:textId="6EE371B1" w:rsidR="00DA6C86" w:rsidRPr="00EC15B3" w:rsidRDefault="00DA6C86" w:rsidP="00081A51">
            <w:pPr>
              <w:pStyle w:val="naiskr"/>
              <w:spacing w:before="0" w:beforeAutospacing="0" w:after="0" w:afterAutospacing="0"/>
              <w:ind w:right="57"/>
              <w:jc w:val="center"/>
            </w:pPr>
            <w:r w:rsidRPr="00EC15B3">
              <w:t>2.</w:t>
            </w:r>
          </w:p>
        </w:tc>
        <w:tc>
          <w:tcPr>
            <w:tcW w:w="1676" w:type="pct"/>
          </w:tcPr>
          <w:p w14:paraId="5EDF1DA5" w14:textId="573737DA" w:rsidR="00DA6C86" w:rsidRPr="00EC15B3" w:rsidRDefault="00502937" w:rsidP="00081A51">
            <w:pPr>
              <w:pStyle w:val="naiskr"/>
              <w:tabs>
                <w:tab w:val="left" w:pos="170"/>
              </w:tabs>
              <w:spacing w:before="0" w:beforeAutospacing="0" w:after="0" w:afterAutospacing="0"/>
              <w:ind w:left="57" w:right="57"/>
            </w:pPr>
            <w:r w:rsidRPr="00EC15B3">
              <w:t>Pašreizējā situācija un problēmas, kuru risināšanai tiesību akta projekts izstrādāts, tiesiskā regulējuma mērķis un būtība</w:t>
            </w:r>
          </w:p>
        </w:tc>
        <w:tc>
          <w:tcPr>
            <w:tcW w:w="3116" w:type="pct"/>
          </w:tcPr>
          <w:p w14:paraId="6BB988D6" w14:textId="52472555" w:rsidR="00B52C8A" w:rsidRDefault="00B52C8A" w:rsidP="00B52C8A">
            <w:pPr>
              <w:pStyle w:val="Heading3"/>
              <w:shd w:val="clear" w:color="auto" w:fill="FFFFFF"/>
              <w:spacing w:before="0" w:beforeAutospacing="0" w:after="0" w:afterAutospacing="0"/>
              <w:ind w:left="193" w:right="141"/>
              <w:jc w:val="both"/>
              <w:rPr>
                <w:b w:val="0"/>
                <w:sz w:val="24"/>
                <w:szCs w:val="24"/>
              </w:rPr>
            </w:pPr>
            <w:r>
              <w:rPr>
                <w:b w:val="0"/>
                <w:sz w:val="24"/>
                <w:szCs w:val="24"/>
              </w:rPr>
              <w:t xml:space="preserve">1. </w:t>
            </w:r>
            <w:r w:rsidR="008A15DB" w:rsidRPr="00EC15B3">
              <w:rPr>
                <w:b w:val="0"/>
                <w:sz w:val="24"/>
                <w:szCs w:val="24"/>
              </w:rPr>
              <w:t>No 2014.</w:t>
            </w:r>
            <w:r w:rsidR="00695F05" w:rsidRPr="00EC15B3">
              <w:rPr>
                <w:b w:val="0"/>
                <w:sz w:val="24"/>
                <w:szCs w:val="24"/>
              </w:rPr>
              <w:t> </w:t>
            </w:r>
            <w:r w:rsidR="008A15DB" w:rsidRPr="00EC15B3">
              <w:rPr>
                <w:b w:val="0"/>
                <w:sz w:val="24"/>
                <w:szCs w:val="24"/>
              </w:rPr>
              <w:t>gada 1.</w:t>
            </w:r>
            <w:r w:rsidR="00695F05" w:rsidRPr="00EC15B3">
              <w:rPr>
                <w:b w:val="0"/>
                <w:sz w:val="24"/>
                <w:szCs w:val="24"/>
              </w:rPr>
              <w:t> </w:t>
            </w:r>
            <w:r w:rsidR="008A15DB" w:rsidRPr="00EC15B3">
              <w:rPr>
                <w:b w:val="0"/>
                <w:sz w:val="24"/>
                <w:szCs w:val="24"/>
              </w:rPr>
              <w:t>janvāra Latvijas Republikā un pārējās Eiropas Savienības (turpmāk – ES) dalībvalstīs tiek uzsākts 2014.</w:t>
            </w:r>
            <w:r w:rsidR="00C12518" w:rsidRPr="00EC15B3">
              <w:rPr>
                <w:b w:val="0"/>
                <w:sz w:val="24"/>
                <w:szCs w:val="24"/>
              </w:rPr>
              <w:t>–</w:t>
            </w:r>
            <w:r w:rsidR="008A15DB" w:rsidRPr="00EC15B3">
              <w:rPr>
                <w:b w:val="0"/>
                <w:sz w:val="24"/>
                <w:szCs w:val="24"/>
              </w:rPr>
              <w:t>2020.</w:t>
            </w:r>
            <w:r w:rsidR="00695F05" w:rsidRPr="00EC15B3">
              <w:rPr>
                <w:b w:val="0"/>
                <w:sz w:val="24"/>
                <w:szCs w:val="24"/>
              </w:rPr>
              <w:t> </w:t>
            </w:r>
            <w:r w:rsidR="008A15DB" w:rsidRPr="00EC15B3">
              <w:rPr>
                <w:b w:val="0"/>
                <w:sz w:val="24"/>
                <w:szCs w:val="24"/>
              </w:rPr>
              <w:t xml:space="preserve">gada ES Iekšējās drošības fonda un Patvēruma, migrācijas un integrācijas fonda </w:t>
            </w:r>
            <w:r w:rsidR="008A15DB" w:rsidRPr="005D0E19">
              <w:rPr>
                <w:b w:val="0"/>
                <w:sz w:val="24"/>
                <w:szCs w:val="24"/>
              </w:rPr>
              <w:t xml:space="preserve">(turpmāk </w:t>
            </w:r>
            <w:r w:rsidR="005D0E19" w:rsidRPr="005D0E19">
              <w:rPr>
                <w:b w:val="0"/>
                <w:sz w:val="24"/>
                <w:szCs w:val="24"/>
              </w:rPr>
              <w:t>- fonds</w:t>
            </w:r>
            <w:r w:rsidR="008A15DB" w:rsidRPr="005D0E19">
              <w:rPr>
                <w:b w:val="0"/>
                <w:sz w:val="24"/>
                <w:szCs w:val="24"/>
              </w:rPr>
              <w:t xml:space="preserve">) </w:t>
            </w:r>
            <w:r w:rsidR="00E43D65">
              <w:rPr>
                <w:b w:val="0"/>
                <w:sz w:val="24"/>
                <w:szCs w:val="24"/>
              </w:rPr>
              <w:t>īstenošanas</w:t>
            </w:r>
            <w:r w:rsidR="008A15DB" w:rsidRPr="005D0E19">
              <w:rPr>
                <w:b w:val="0"/>
                <w:sz w:val="24"/>
                <w:szCs w:val="24"/>
              </w:rPr>
              <w:t xml:space="preserve"> periods, </w:t>
            </w:r>
            <w:r w:rsidR="00E80A81" w:rsidRPr="005D0E19">
              <w:rPr>
                <w:b w:val="0"/>
                <w:sz w:val="24"/>
                <w:szCs w:val="24"/>
              </w:rPr>
              <w:t>kuru regulēs jaunas regula</w:t>
            </w:r>
            <w:r w:rsidR="00C66814" w:rsidRPr="005D0E19">
              <w:rPr>
                <w:b w:val="0"/>
                <w:sz w:val="24"/>
                <w:szCs w:val="24"/>
              </w:rPr>
              <w:t>s</w:t>
            </w:r>
            <w:r w:rsidR="00E80A81" w:rsidRPr="005D0E19">
              <w:rPr>
                <w:b w:val="0"/>
                <w:sz w:val="24"/>
                <w:szCs w:val="24"/>
              </w:rPr>
              <w:t xml:space="preserve"> (skat. anotācijas I sadaļas</w:t>
            </w:r>
            <w:r w:rsidR="00E80A81" w:rsidRPr="00A327FE">
              <w:rPr>
                <w:b w:val="0"/>
                <w:sz w:val="24"/>
                <w:szCs w:val="24"/>
              </w:rPr>
              <w:t xml:space="preserve"> 1.</w:t>
            </w:r>
            <w:r w:rsidR="005D0E19">
              <w:rPr>
                <w:b w:val="0"/>
                <w:sz w:val="24"/>
                <w:szCs w:val="24"/>
              </w:rPr>
              <w:t> </w:t>
            </w:r>
            <w:r w:rsidR="00E80A81" w:rsidRPr="00A327FE">
              <w:rPr>
                <w:b w:val="0"/>
                <w:sz w:val="24"/>
                <w:szCs w:val="24"/>
              </w:rPr>
              <w:t>punktu</w:t>
            </w:r>
            <w:r w:rsidR="00E80A81" w:rsidRPr="00EC15B3">
              <w:rPr>
                <w:b w:val="0"/>
                <w:sz w:val="24"/>
                <w:szCs w:val="24"/>
              </w:rPr>
              <w:t>).</w:t>
            </w:r>
            <w:r w:rsidR="00C81477">
              <w:rPr>
                <w:b w:val="0"/>
                <w:sz w:val="24"/>
                <w:szCs w:val="24"/>
              </w:rPr>
              <w:t xml:space="preserve"> </w:t>
            </w:r>
            <w:r w:rsidR="005C65C1" w:rsidRPr="00EC15B3">
              <w:rPr>
                <w:b w:val="0"/>
                <w:sz w:val="24"/>
                <w:szCs w:val="24"/>
              </w:rPr>
              <w:t xml:space="preserve"> </w:t>
            </w:r>
          </w:p>
          <w:p w14:paraId="6543DD30" w14:textId="587762F6" w:rsidR="005A7A24" w:rsidRDefault="00B52C8A" w:rsidP="002C3CAE">
            <w:pPr>
              <w:pStyle w:val="Heading3"/>
              <w:shd w:val="clear" w:color="auto" w:fill="FFFFFF"/>
              <w:spacing w:before="0" w:beforeAutospacing="0" w:after="0" w:afterAutospacing="0"/>
              <w:ind w:left="193" w:right="141"/>
              <w:jc w:val="both"/>
              <w:rPr>
                <w:b w:val="0"/>
                <w:sz w:val="24"/>
                <w:szCs w:val="24"/>
              </w:rPr>
            </w:pPr>
            <w:r>
              <w:rPr>
                <w:b w:val="0"/>
                <w:sz w:val="24"/>
                <w:szCs w:val="24"/>
              </w:rPr>
              <w:t xml:space="preserve">2. </w:t>
            </w:r>
            <w:r w:rsidR="005A7A24">
              <w:rPr>
                <w:b w:val="0"/>
                <w:sz w:val="24"/>
                <w:szCs w:val="24"/>
              </w:rPr>
              <w:t>2007.</w:t>
            </w:r>
            <w:r w:rsidR="005A7A24" w:rsidRPr="00EC15B3">
              <w:rPr>
                <w:b w:val="0"/>
                <w:sz w:val="24"/>
                <w:szCs w:val="24"/>
              </w:rPr>
              <w:t>–</w:t>
            </w:r>
            <w:r w:rsidR="005A7A24">
              <w:rPr>
                <w:b w:val="0"/>
                <w:sz w:val="24"/>
                <w:szCs w:val="24"/>
              </w:rPr>
              <w:t xml:space="preserve">2013. gada plānošanas periodā iekšlietu jomā </w:t>
            </w:r>
            <w:r w:rsidR="005A7A24" w:rsidRPr="005A7A24">
              <w:rPr>
                <w:b w:val="0"/>
                <w:sz w:val="24"/>
                <w:szCs w:val="24"/>
              </w:rPr>
              <w:t>plānošanas dokumentu izstrādes un projektu iesniegumu atlases kārtību noteica Ministru kabineta 2010. gada 13. apr</w:t>
            </w:r>
            <w:r w:rsidR="005A7A24">
              <w:rPr>
                <w:b w:val="0"/>
                <w:sz w:val="24"/>
                <w:szCs w:val="24"/>
              </w:rPr>
              <w:t xml:space="preserve">īļa </w:t>
            </w:r>
            <w:r w:rsidR="005A7A24">
              <w:rPr>
                <w:b w:val="0"/>
                <w:sz w:val="24"/>
                <w:szCs w:val="24"/>
              </w:rPr>
              <w:lastRenderedPageBreak/>
              <w:t>noteikumi</w:t>
            </w:r>
            <w:r w:rsidR="005A7A24" w:rsidRPr="005A7A24">
              <w:rPr>
                <w:b w:val="0"/>
                <w:sz w:val="24"/>
                <w:szCs w:val="24"/>
              </w:rPr>
              <w:t xml:space="preserve"> </w:t>
            </w:r>
            <w:r w:rsidR="0024601E">
              <w:rPr>
                <w:b w:val="0"/>
                <w:sz w:val="24"/>
                <w:szCs w:val="24"/>
              </w:rPr>
              <w:t>Nr. 348 “Vispārīgās programmas “</w:t>
            </w:r>
            <w:r w:rsidR="005A7A24" w:rsidRPr="005A7A24">
              <w:rPr>
                <w:b w:val="0"/>
                <w:sz w:val="24"/>
                <w:szCs w:val="24"/>
              </w:rPr>
              <w:t xml:space="preserve">Solidaritāte un </w:t>
            </w:r>
            <w:r w:rsidR="0024601E">
              <w:rPr>
                <w:b w:val="0"/>
                <w:sz w:val="24"/>
                <w:szCs w:val="24"/>
              </w:rPr>
              <w:t>migrācijas plūsmu pārvaldība”</w:t>
            </w:r>
            <w:r w:rsidR="005A7A24" w:rsidRPr="005A7A24">
              <w:rPr>
                <w:b w:val="0"/>
                <w:sz w:val="24"/>
                <w:szCs w:val="24"/>
              </w:rPr>
              <w:t xml:space="preserve"> ietvaros izveidotā Eiropas Ārējo robežu fonda, Eiropas Atgriešanās fonda un Eiropas Bēgļu fonda projektu atlases un tehniskās palīdzības aktivitātes īstenošanas kārtīb</w:t>
            </w:r>
            <w:r w:rsidR="005A7A24">
              <w:rPr>
                <w:b w:val="0"/>
                <w:sz w:val="24"/>
                <w:szCs w:val="24"/>
              </w:rPr>
              <w:t>a</w:t>
            </w:r>
            <w:r w:rsidR="005A7A24" w:rsidRPr="005A7A24">
              <w:rPr>
                <w:b w:val="0"/>
                <w:sz w:val="24"/>
                <w:szCs w:val="24"/>
              </w:rPr>
              <w:t>”, kā arī Ministru kabineta 2010.</w:t>
            </w:r>
            <w:r w:rsidR="005A7A24">
              <w:rPr>
                <w:b w:val="0"/>
                <w:sz w:val="24"/>
                <w:szCs w:val="24"/>
              </w:rPr>
              <w:t> </w:t>
            </w:r>
            <w:r w:rsidR="005A7A24" w:rsidRPr="005A7A24">
              <w:rPr>
                <w:b w:val="0"/>
                <w:sz w:val="24"/>
                <w:szCs w:val="24"/>
              </w:rPr>
              <w:t>gada 27.</w:t>
            </w:r>
            <w:r w:rsidR="005A7A24">
              <w:rPr>
                <w:b w:val="0"/>
                <w:sz w:val="24"/>
                <w:szCs w:val="24"/>
              </w:rPr>
              <w:t> </w:t>
            </w:r>
            <w:r w:rsidR="005A7A24" w:rsidRPr="005A7A24">
              <w:rPr>
                <w:b w:val="0"/>
                <w:sz w:val="24"/>
                <w:szCs w:val="24"/>
              </w:rPr>
              <w:t xml:space="preserve">jūlija </w:t>
            </w:r>
            <w:r w:rsidR="005A7A24" w:rsidRPr="005A7A24">
              <w:rPr>
                <w:b w:val="0"/>
                <w:bCs w:val="0"/>
                <w:sz w:val="24"/>
                <w:szCs w:val="24"/>
              </w:rPr>
              <w:t>noteikumi Nr. 676</w:t>
            </w:r>
            <w:r w:rsidR="005A7A24">
              <w:rPr>
                <w:b w:val="0"/>
                <w:sz w:val="24"/>
                <w:szCs w:val="24"/>
              </w:rPr>
              <w:t xml:space="preserve"> “Vispārīgās programmas “</w:t>
            </w:r>
            <w:r w:rsidR="005A7A24" w:rsidRPr="005A7A24">
              <w:rPr>
                <w:b w:val="0"/>
                <w:sz w:val="24"/>
                <w:szCs w:val="24"/>
              </w:rPr>
              <w:t xml:space="preserve">Solidaritāte </w:t>
            </w:r>
            <w:r w:rsidR="005A7A24">
              <w:rPr>
                <w:b w:val="0"/>
                <w:sz w:val="24"/>
                <w:szCs w:val="24"/>
              </w:rPr>
              <w:t>un migrācijas plūsmu pārvaldība”</w:t>
            </w:r>
            <w:r w:rsidR="005A7A24" w:rsidRPr="005A7A24">
              <w:rPr>
                <w:b w:val="0"/>
                <w:sz w:val="24"/>
                <w:szCs w:val="24"/>
              </w:rPr>
              <w:t xml:space="preserve"> ietvaros izveidoto fon</w:t>
            </w:r>
            <w:r w:rsidR="005A7A24">
              <w:rPr>
                <w:b w:val="0"/>
                <w:sz w:val="24"/>
                <w:szCs w:val="24"/>
              </w:rPr>
              <w:t>du vadības un kontroles kārtība”.</w:t>
            </w:r>
          </w:p>
          <w:p w14:paraId="3D56888B" w14:textId="17FD8ED9" w:rsidR="00B52C8A" w:rsidRDefault="002C3CAE" w:rsidP="00B52C8A">
            <w:pPr>
              <w:pStyle w:val="Heading3"/>
              <w:shd w:val="clear" w:color="auto" w:fill="FFFFFF"/>
              <w:spacing w:before="0" w:beforeAutospacing="0" w:after="0" w:afterAutospacing="0"/>
              <w:ind w:left="193" w:right="141"/>
              <w:jc w:val="both"/>
              <w:rPr>
                <w:b w:val="0"/>
                <w:sz w:val="24"/>
                <w:szCs w:val="24"/>
              </w:rPr>
            </w:pPr>
            <w:r>
              <w:rPr>
                <w:b w:val="0"/>
                <w:sz w:val="24"/>
                <w:szCs w:val="24"/>
              </w:rPr>
              <w:t>3. Tā kā</w:t>
            </w:r>
            <w:r w:rsidR="005C65C1" w:rsidRPr="00EC15B3">
              <w:rPr>
                <w:b w:val="0"/>
                <w:sz w:val="24"/>
                <w:szCs w:val="24"/>
              </w:rPr>
              <w:t xml:space="preserve"> minētais regulējums ir novecojis, nepieciešams izstrādāt jaunus Ministru kabineta noteikumus, kuros ietvertais tiesiskais regulējums attiektos uz jauno 2014.–2020. gada plānošanas periodu. Ņemot vērā minēto, Iekšējās drošības fonda un Patvēruma, migrācijas un integrācijas fonda 2014.–2020. gada plānošanas perioda vadības likums nosaka nepieciešamību izstrādāt MK noteikumu projektu par fonda</w:t>
            </w:r>
            <w:r w:rsidR="005D0E19">
              <w:rPr>
                <w:b w:val="0"/>
                <w:sz w:val="24"/>
                <w:szCs w:val="24"/>
              </w:rPr>
              <w:t xml:space="preserve"> </w:t>
            </w:r>
            <w:r w:rsidR="005C65C1" w:rsidRPr="00EC15B3">
              <w:rPr>
                <w:b w:val="0"/>
                <w:sz w:val="24"/>
                <w:szCs w:val="24"/>
              </w:rPr>
              <w:t xml:space="preserve">2014.–2020. gada plānošanas dokumentu izstrādes un projektu iesniegumu atlases kārtību. </w:t>
            </w:r>
          </w:p>
          <w:p w14:paraId="3AD51CAF" w14:textId="7A1E5A41" w:rsidR="002C3CAE" w:rsidRDefault="00B52C8A" w:rsidP="00B52C8A">
            <w:pPr>
              <w:pStyle w:val="Heading3"/>
              <w:shd w:val="clear" w:color="auto" w:fill="FFFFFF"/>
              <w:spacing w:before="0" w:beforeAutospacing="0" w:after="0" w:afterAutospacing="0"/>
              <w:ind w:left="193" w:right="141"/>
              <w:jc w:val="both"/>
              <w:rPr>
                <w:b w:val="0"/>
                <w:sz w:val="24"/>
                <w:szCs w:val="24"/>
              </w:rPr>
            </w:pPr>
            <w:r>
              <w:rPr>
                <w:b w:val="0"/>
                <w:sz w:val="24"/>
                <w:szCs w:val="24"/>
              </w:rPr>
              <w:t xml:space="preserve">3. </w:t>
            </w:r>
            <w:r w:rsidR="002C3CAE">
              <w:rPr>
                <w:b w:val="0"/>
                <w:sz w:val="24"/>
                <w:szCs w:val="24"/>
              </w:rPr>
              <w:t>MK noteikumu projekts paredz:</w:t>
            </w:r>
          </w:p>
          <w:p w14:paraId="4F94EBC4" w14:textId="21E181B2" w:rsidR="002743F1" w:rsidRDefault="002C3CAE" w:rsidP="002C3CAE">
            <w:pPr>
              <w:pStyle w:val="Heading3"/>
              <w:shd w:val="clear" w:color="auto" w:fill="FFFFFF"/>
              <w:spacing w:before="0" w:beforeAutospacing="0" w:after="0" w:afterAutospacing="0"/>
              <w:ind w:left="193" w:right="141"/>
              <w:jc w:val="both"/>
              <w:rPr>
                <w:b w:val="0"/>
                <w:sz w:val="24"/>
                <w:szCs w:val="24"/>
              </w:rPr>
            </w:pPr>
            <w:r>
              <w:rPr>
                <w:b w:val="0"/>
                <w:sz w:val="24"/>
                <w:szCs w:val="24"/>
              </w:rPr>
              <w:t xml:space="preserve">3.1. </w:t>
            </w:r>
            <w:r w:rsidR="002743F1" w:rsidRPr="002743F1">
              <w:rPr>
                <w:b w:val="0"/>
                <w:sz w:val="24"/>
                <w:szCs w:val="24"/>
                <w:u w:val="single"/>
              </w:rPr>
              <w:t>MK noteikumu projekta I</w:t>
            </w:r>
            <w:r w:rsidR="002743F1">
              <w:rPr>
                <w:b w:val="0"/>
                <w:sz w:val="24"/>
                <w:szCs w:val="24"/>
                <w:u w:val="single"/>
              </w:rPr>
              <w:t>I</w:t>
            </w:r>
            <w:r w:rsidR="002743F1" w:rsidRPr="002743F1">
              <w:rPr>
                <w:b w:val="0"/>
                <w:sz w:val="24"/>
                <w:szCs w:val="24"/>
                <w:u w:val="single"/>
              </w:rPr>
              <w:t xml:space="preserve"> nodaļa</w:t>
            </w:r>
          </w:p>
          <w:p w14:paraId="6C095A7C" w14:textId="02BE188A" w:rsidR="00E80A81" w:rsidRDefault="00B52C8A" w:rsidP="002C3CAE">
            <w:pPr>
              <w:pStyle w:val="Heading3"/>
              <w:shd w:val="clear" w:color="auto" w:fill="FFFFFF"/>
              <w:spacing w:before="0" w:beforeAutospacing="0" w:after="0" w:afterAutospacing="0"/>
              <w:ind w:left="193" w:right="141"/>
              <w:jc w:val="both"/>
              <w:rPr>
                <w:b w:val="0"/>
                <w:sz w:val="24"/>
                <w:szCs w:val="24"/>
              </w:rPr>
            </w:pPr>
            <w:r>
              <w:rPr>
                <w:b w:val="0"/>
                <w:sz w:val="24"/>
                <w:szCs w:val="24"/>
              </w:rPr>
              <w:t>Iekšlietu ministrija (turpmāk –</w:t>
            </w:r>
            <w:r w:rsidR="002C3CAE">
              <w:rPr>
                <w:b w:val="0"/>
                <w:sz w:val="24"/>
                <w:szCs w:val="24"/>
              </w:rPr>
              <w:t xml:space="preserve"> a</w:t>
            </w:r>
            <w:r>
              <w:rPr>
                <w:b w:val="0"/>
                <w:sz w:val="24"/>
                <w:szCs w:val="24"/>
              </w:rPr>
              <w:t xml:space="preserve">tbildīgā iestāde) </w:t>
            </w:r>
            <w:r w:rsidRPr="007611A7">
              <w:rPr>
                <w:b w:val="0"/>
                <w:sz w:val="24"/>
                <w:szCs w:val="24"/>
              </w:rPr>
              <w:t xml:space="preserve">sadarbībā ar </w:t>
            </w:r>
            <w:r>
              <w:rPr>
                <w:b w:val="0"/>
                <w:sz w:val="24"/>
                <w:szCs w:val="24"/>
              </w:rPr>
              <w:t>Kultūras ministriju (turpmāk –</w:t>
            </w:r>
            <w:r w:rsidR="00866F02">
              <w:rPr>
                <w:b w:val="0"/>
                <w:sz w:val="24"/>
                <w:szCs w:val="24"/>
              </w:rPr>
              <w:t xml:space="preserve"> d</w:t>
            </w:r>
            <w:r w:rsidR="002A43ED">
              <w:rPr>
                <w:b w:val="0"/>
                <w:sz w:val="24"/>
                <w:szCs w:val="24"/>
              </w:rPr>
              <w:t>eleģētā iestāde</w:t>
            </w:r>
            <w:r>
              <w:rPr>
                <w:b w:val="0"/>
                <w:sz w:val="24"/>
                <w:szCs w:val="24"/>
              </w:rPr>
              <w:t xml:space="preserve">) </w:t>
            </w:r>
            <w:r w:rsidRPr="007611A7">
              <w:rPr>
                <w:b w:val="0"/>
                <w:sz w:val="24"/>
                <w:szCs w:val="24"/>
              </w:rPr>
              <w:t xml:space="preserve">nodrošina nacionālās programmas un </w:t>
            </w:r>
            <w:r w:rsidR="006B0A2C">
              <w:rPr>
                <w:b w:val="0"/>
                <w:sz w:val="24"/>
                <w:szCs w:val="24"/>
              </w:rPr>
              <w:t>tās grozījumu izstrādi un to</w:t>
            </w:r>
            <w:r w:rsidRPr="007611A7">
              <w:rPr>
                <w:b w:val="0"/>
                <w:sz w:val="24"/>
                <w:szCs w:val="24"/>
              </w:rPr>
              <w:t xml:space="preserve"> virzīšanu apstiprināšanai uzraudzības komitejā</w:t>
            </w:r>
            <w:r>
              <w:rPr>
                <w:b w:val="0"/>
                <w:sz w:val="24"/>
                <w:szCs w:val="24"/>
              </w:rPr>
              <w:t xml:space="preserve">. </w:t>
            </w:r>
            <w:r w:rsidRPr="009C5585">
              <w:rPr>
                <w:b w:val="0"/>
                <w:sz w:val="24"/>
                <w:szCs w:val="24"/>
              </w:rPr>
              <w:t xml:space="preserve"> Pēc nacionālās programmas apstip</w:t>
            </w:r>
            <w:r>
              <w:rPr>
                <w:b w:val="0"/>
                <w:sz w:val="24"/>
                <w:szCs w:val="24"/>
              </w:rPr>
              <w:t>rināšanas uzraudz</w:t>
            </w:r>
            <w:r w:rsidR="00866F02">
              <w:rPr>
                <w:b w:val="0"/>
                <w:sz w:val="24"/>
                <w:szCs w:val="24"/>
              </w:rPr>
              <w:t>ības komitejā a</w:t>
            </w:r>
            <w:r w:rsidRPr="009C5585">
              <w:rPr>
                <w:b w:val="0"/>
                <w:sz w:val="24"/>
                <w:szCs w:val="24"/>
              </w:rPr>
              <w:t xml:space="preserve">tbildīgā iestāde </w:t>
            </w:r>
            <w:r w:rsidR="00866F02">
              <w:rPr>
                <w:b w:val="0"/>
                <w:sz w:val="24"/>
                <w:szCs w:val="24"/>
              </w:rPr>
              <w:t>sadarbībā ar d</w:t>
            </w:r>
            <w:r>
              <w:rPr>
                <w:b w:val="0"/>
                <w:sz w:val="24"/>
                <w:szCs w:val="24"/>
              </w:rPr>
              <w:t>e</w:t>
            </w:r>
            <w:r w:rsidRPr="009C5585">
              <w:rPr>
                <w:b w:val="0"/>
                <w:sz w:val="24"/>
                <w:szCs w:val="24"/>
              </w:rPr>
              <w:t xml:space="preserve">leģēto iestādi izstrādā </w:t>
            </w:r>
            <w:r w:rsidR="002A43ED">
              <w:rPr>
                <w:b w:val="0"/>
                <w:sz w:val="24"/>
                <w:szCs w:val="24"/>
              </w:rPr>
              <w:t xml:space="preserve">programmas </w:t>
            </w:r>
            <w:r w:rsidR="00E43D65">
              <w:rPr>
                <w:b w:val="0"/>
                <w:sz w:val="24"/>
                <w:szCs w:val="24"/>
              </w:rPr>
              <w:t>īstenošanas</w:t>
            </w:r>
            <w:r w:rsidR="007A2103">
              <w:rPr>
                <w:b w:val="0"/>
                <w:sz w:val="24"/>
                <w:szCs w:val="24"/>
              </w:rPr>
              <w:t xml:space="preserve"> plānu.</w:t>
            </w:r>
          </w:p>
          <w:p w14:paraId="1BA8BD1E" w14:textId="77777777" w:rsidR="005D109D" w:rsidRPr="00EC15B3" w:rsidRDefault="005D109D" w:rsidP="002C3CAE">
            <w:pPr>
              <w:pStyle w:val="Heading3"/>
              <w:shd w:val="clear" w:color="auto" w:fill="FFFFFF"/>
              <w:spacing w:before="0" w:beforeAutospacing="0" w:after="0" w:afterAutospacing="0"/>
              <w:ind w:left="193" w:right="141"/>
              <w:jc w:val="both"/>
              <w:rPr>
                <w:b w:val="0"/>
                <w:sz w:val="24"/>
                <w:szCs w:val="24"/>
              </w:rPr>
            </w:pPr>
          </w:p>
          <w:p w14:paraId="474F7B05" w14:textId="4A8A6FC7" w:rsidR="00BE373D" w:rsidRPr="00BE373D" w:rsidRDefault="00866F02" w:rsidP="00BE373D">
            <w:pPr>
              <w:pStyle w:val="Heading3"/>
              <w:shd w:val="clear" w:color="auto" w:fill="FFFFFF"/>
              <w:spacing w:before="0" w:beforeAutospacing="0" w:after="0" w:afterAutospacing="0"/>
              <w:ind w:left="193" w:right="141"/>
              <w:jc w:val="both"/>
              <w:rPr>
                <w:b w:val="0"/>
                <w:sz w:val="24"/>
                <w:szCs w:val="24"/>
                <w:u w:val="single"/>
              </w:rPr>
            </w:pPr>
            <w:r>
              <w:rPr>
                <w:b w:val="0"/>
                <w:sz w:val="24"/>
                <w:szCs w:val="24"/>
              </w:rPr>
              <w:t xml:space="preserve">3.2. </w:t>
            </w:r>
            <w:r w:rsidR="002743F1" w:rsidRPr="002743F1">
              <w:rPr>
                <w:b w:val="0"/>
                <w:sz w:val="24"/>
                <w:szCs w:val="24"/>
                <w:u w:val="single"/>
              </w:rPr>
              <w:t>MK noteikumu projekta I</w:t>
            </w:r>
            <w:r w:rsidR="002743F1">
              <w:rPr>
                <w:b w:val="0"/>
                <w:sz w:val="24"/>
                <w:szCs w:val="24"/>
                <w:u w:val="single"/>
              </w:rPr>
              <w:t>II</w:t>
            </w:r>
            <w:r w:rsidR="002743F1" w:rsidRPr="002743F1">
              <w:rPr>
                <w:b w:val="0"/>
                <w:sz w:val="24"/>
                <w:szCs w:val="24"/>
                <w:u w:val="single"/>
              </w:rPr>
              <w:t xml:space="preserve"> nodaļa</w:t>
            </w:r>
          </w:p>
          <w:p w14:paraId="2594CB70" w14:textId="04810CDF" w:rsidR="00BA5BDD" w:rsidRDefault="007319B6" w:rsidP="006B0A2C">
            <w:pPr>
              <w:pStyle w:val="Heading3"/>
              <w:shd w:val="clear" w:color="auto" w:fill="FFFFFF"/>
              <w:spacing w:before="0" w:beforeAutospacing="0" w:after="0" w:afterAutospacing="0"/>
              <w:ind w:left="193" w:right="141"/>
              <w:jc w:val="both"/>
              <w:rPr>
                <w:b w:val="0"/>
                <w:sz w:val="24"/>
                <w:szCs w:val="24"/>
              </w:rPr>
            </w:pPr>
            <w:r w:rsidRPr="00BE373D">
              <w:rPr>
                <w:b w:val="0"/>
                <w:sz w:val="24"/>
                <w:szCs w:val="24"/>
              </w:rPr>
              <w:t>Projektu iesniegumus atlasi veic, izsludinot atklātu projektu konkursu vai organizējot ierobežotu projektu atlasi.</w:t>
            </w:r>
            <w:r w:rsidR="00D516E5" w:rsidRPr="00BE373D">
              <w:rPr>
                <w:b w:val="0"/>
                <w:sz w:val="24"/>
                <w:szCs w:val="24"/>
              </w:rPr>
              <w:t xml:space="preserve">  Lai nodrošinātu projektu iesniegumu atlasi, </w:t>
            </w:r>
            <w:r w:rsidR="00866F02" w:rsidRPr="00BE373D">
              <w:rPr>
                <w:b w:val="0"/>
                <w:sz w:val="24"/>
                <w:szCs w:val="24"/>
              </w:rPr>
              <w:t>a</w:t>
            </w:r>
            <w:r w:rsidR="00D516E5" w:rsidRPr="00BE373D">
              <w:rPr>
                <w:b w:val="0"/>
                <w:sz w:val="24"/>
                <w:szCs w:val="24"/>
              </w:rPr>
              <w:t>tbildīgā iestāde</w:t>
            </w:r>
            <w:r w:rsidR="006B0A2C" w:rsidRPr="00BE373D">
              <w:rPr>
                <w:b w:val="0"/>
                <w:sz w:val="24"/>
                <w:szCs w:val="24"/>
              </w:rPr>
              <w:t xml:space="preserve"> un deleģētā iestāde nodrošina projekta iesnieguma veidlapas, g</w:t>
            </w:r>
            <w:r w:rsidR="00D516E5" w:rsidRPr="00BE373D">
              <w:rPr>
                <w:b w:val="0"/>
                <w:sz w:val="24"/>
                <w:szCs w:val="24"/>
              </w:rPr>
              <w:t>ranta līguma un citu saistīto dokumentu izstr</w:t>
            </w:r>
            <w:r w:rsidR="007A2103" w:rsidRPr="00BE373D">
              <w:rPr>
                <w:b w:val="0"/>
                <w:sz w:val="24"/>
                <w:szCs w:val="24"/>
              </w:rPr>
              <w:t>ādi</w:t>
            </w:r>
            <w:r w:rsidR="00BE373D" w:rsidRPr="00BE373D">
              <w:rPr>
                <w:b w:val="0"/>
                <w:sz w:val="24"/>
                <w:szCs w:val="24"/>
              </w:rPr>
              <w:t xml:space="preserve"> un apstiprināšanu</w:t>
            </w:r>
            <w:r w:rsidR="007A2103" w:rsidRPr="00BE373D">
              <w:rPr>
                <w:b w:val="0"/>
                <w:sz w:val="24"/>
                <w:szCs w:val="24"/>
              </w:rPr>
              <w:t>.</w:t>
            </w:r>
          </w:p>
          <w:p w14:paraId="336BE770" w14:textId="77777777" w:rsidR="005D109D" w:rsidRDefault="005D109D" w:rsidP="006B0A2C">
            <w:pPr>
              <w:pStyle w:val="Heading3"/>
              <w:shd w:val="clear" w:color="auto" w:fill="FFFFFF"/>
              <w:spacing w:before="0" w:beforeAutospacing="0" w:after="0" w:afterAutospacing="0"/>
              <w:ind w:left="193" w:right="141"/>
              <w:jc w:val="both"/>
              <w:rPr>
                <w:b w:val="0"/>
                <w:sz w:val="24"/>
                <w:szCs w:val="24"/>
              </w:rPr>
            </w:pPr>
          </w:p>
          <w:p w14:paraId="2DE991D2" w14:textId="68C2E16C" w:rsidR="001F3130" w:rsidRDefault="00866F02" w:rsidP="00B43D5F">
            <w:pPr>
              <w:pStyle w:val="Heading3"/>
              <w:shd w:val="clear" w:color="auto" w:fill="FFFFFF"/>
              <w:spacing w:before="0" w:beforeAutospacing="0" w:after="0" w:afterAutospacing="0"/>
              <w:ind w:left="193" w:right="141"/>
              <w:jc w:val="both"/>
              <w:rPr>
                <w:b w:val="0"/>
                <w:sz w:val="24"/>
                <w:szCs w:val="24"/>
                <w:u w:val="single"/>
              </w:rPr>
            </w:pPr>
            <w:r>
              <w:rPr>
                <w:b w:val="0"/>
                <w:sz w:val="24"/>
                <w:szCs w:val="24"/>
              </w:rPr>
              <w:t xml:space="preserve">3.3. </w:t>
            </w:r>
            <w:r w:rsidR="001F3130" w:rsidRPr="002743F1">
              <w:rPr>
                <w:b w:val="0"/>
                <w:sz w:val="24"/>
                <w:szCs w:val="24"/>
                <w:u w:val="single"/>
              </w:rPr>
              <w:t xml:space="preserve">MK noteikumu projekta </w:t>
            </w:r>
            <w:r w:rsidR="001F3130">
              <w:rPr>
                <w:b w:val="0"/>
                <w:sz w:val="24"/>
                <w:szCs w:val="24"/>
                <w:u w:val="single"/>
              </w:rPr>
              <w:t>IV</w:t>
            </w:r>
            <w:r w:rsidR="001F3130" w:rsidRPr="002743F1">
              <w:rPr>
                <w:b w:val="0"/>
                <w:sz w:val="24"/>
                <w:szCs w:val="24"/>
                <w:u w:val="single"/>
              </w:rPr>
              <w:t xml:space="preserve"> nodaļa</w:t>
            </w:r>
          </w:p>
          <w:p w14:paraId="19D8A1E8" w14:textId="6BA3F7E3" w:rsidR="00BE373D" w:rsidRDefault="00BE373D" w:rsidP="00EE36EE">
            <w:pPr>
              <w:pStyle w:val="Heading3"/>
              <w:shd w:val="clear" w:color="auto" w:fill="FFFFFF"/>
              <w:spacing w:before="0" w:beforeAutospacing="0" w:after="0" w:afterAutospacing="0"/>
              <w:ind w:left="193" w:right="141"/>
              <w:jc w:val="both"/>
              <w:rPr>
                <w:b w:val="0"/>
                <w:sz w:val="24"/>
                <w:szCs w:val="24"/>
              </w:rPr>
            </w:pPr>
            <w:r>
              <w:rPr>
                <w:b w:val="0"/>
                <w:sz w:val="24"/>
                <w:szCs w:val="24"/>
              </w:rPr>
              <w:t>Atbildīgā iestāde vai d</w:t>
            </w:r>
            <w:r w:rsidRPr="00F259A8">
              <w:rPr>
                <w:b w:val="0"/>
                <w:sz w:val="24"/>
                <w:szCs w:val="24"/>
              </w:rPr>
              <w:t>eleģētā iestāde projektu iesniegumu vērtēšanai atbilstoši administratīvajiem kritērijiem un kvalitātes kritērijiem izveido atklāta konkursa vai ierobežotas atlases projektu iesniegumu vērtēšanas komisiju</w:t>
            </w:r>
            <w:r>
              <w:rPr>
                <w:b w:val="0"/>
                <w:sz w:val="24"/>
                <w:szCs w:val="24"/>
              </w:rPr>
              <w:t>.</w:t>
            </w:r>
          </w:p>
          <w:p w14:paraId="4D9A8EBA" w14:textId="77777777" w:rsidR="005D109D" w:rsidRDefault="005D109D" w:rsidP="00EE36EE">
            <w:pPr>
              <w:pStyle w:val="Heading3"/>
              <w:shd w:val="clear" w:color="auto" w:fill="FFFFFF"/>
              <w:spacing w:before="0" w:beforeAutospacing="0" w:after="0" w:afterAutospacing="0"/>
              <w:ind w:left="193" w:right="141"/>
              <w:jc w:val="both"/>
              <w:rPr>
                <w:b w:val="0"/>
                <w:sz w:val="24"/>
                <w:szCs w:val="24"/>
              </w:rPr>
            </w:pPr>
          </w:p>
          <w:p w14:paraId="174EE552" w14:textId="3AAF4B5E" w:rsidR="001F3130" w:rsidRDefault="00AB003F" w:rsidP="00B43D5F">
            <w:pPr>
              <w:pStyle w:val="Heading3"/>
              <w:shd w:val="clear" w:color="auto" w:fill="FFFFFF"/>
              <w:spacing w:before="0" w:beforeAutospacing="0" w:after="0" w:afterAutospacing="0"/>
              <w:ind w:left="193" w:right="141"/>
              <w:jc w:val="both"/>
              <w:rPr>
                <w:b w:val="0"/>
                <w:sz w:val="24"/>
                <w:szCs w:val="24"/>
                <w:u w:val="single"/>
              </w:rPr>
            </w:pPr>
            <w:r>
              <w:rPr>
                <w:b w:val="0"/>
                <w:sz w:val="24"/>
                <w:szCs w:val="24"/>
              </w:rPr>
              <w:t xml:space="preserve">3.4. </w:t>
            </w:r>
            <w:r w:rsidR="001F3130" w:rsidRPr="002743F1">
              <w:rPr>
                <w:b w:val="0"/>
                <w:sz w:val="24"/>
                <w:szCs w:val="24"/>
                <w:u w:val="single"/>
              </w:rPr>
              <w:t xml:space="preserve">MK noteikumu projekta </w:t>
            </w:r>
            <w:r w:rsidR="001F3130">
              <w:rPr>
                <w:b w:val="0"/>
                <w:sz w:val="24"/>
                <w:szCs w:val="24"/>
                <w:u w:val="single"/>
              </w:rPr>
              <w:t>V</w:t>
            </w:r>
            <w:r w:rsidR="001F3130" w:rsidRPr="002743F1">
              <w:rPr>
                <w:b w:val="0"/>
                <w:sz w:val="24"/>
                <w:szCs w:val="24"/>
                <w:u w:val="single"/>
              </w:rPr>
              <w:t xml:space="preserve"> nodaļa</w:t>
            </w:r>
          </w:p>
          <w:p w14:paraId="4E2A690B" w14:textId="4C0CA210" w:rsidR="00EE36EE" w:rsidRDefault="00EE36EE" w:rsidP="00EE36EE">
            <w:pPr>
              <w:pStyle w:val="Heading3"/>
              <w:shd w:val="clear" w:color="auto" w:fill="FFFFFF"/>
              <w:spacing w:before="0" w:beforeAutospacing="0" w:after="0" w:afterAutospacing="0"/>
              <w:ind w:left="193" w:right="141"/>
              <w:jc w:val="both"/>
              <w:rPr>
                <w:b w:val="0"/>
                <w:sz w:val="24"/>
                <w:szCs w:val="24"/>
              </w:rPr>
            </w:pPr>
            <w:r w:rsidRPr="00EE36EE">
              <w:rPr>
                <w:b w:val="0"/>
                <w:sz w:val="24"/>
                <w:szCs w:val="24"/>
              </w:rPr>
              <w:t xml:space="preserve">Projektu iesniegumu atlasē var piedalīties Latvijas Republikas tiešās vai pastarpinātās valsts pārvaldes iestāde, atvasināta publiska persona, cita valsts iestāde vai privāto tiesību juridiska persona vai starptautiskas organizācijas pārstāvniecība Latvijas Republikā, kas darbojas jomā, kuru atbalsta fonds (turpmāk – projekta iesniedzējs). Projekta iesniedzējs projekta iesniegumu var iesniegt kopā ar vienu vai vairākiem sadarbības partneriem. Projekta iesniedzējs uz vienu </w:t>
            </w:r>
            <w:r w:rsidRPr="00EE36EE">
              <w:rPr>
                <w:b w:val="0"/>
                <w:sz w:val="24"/>
                <w:szCs w:val="24"/>
              </w:rPr>
              <w:lastRenderedPageBreak/>
              <w:t>projekta iesnieguma atlasi var iesniegt vienu projekta iesniegumu.</w:t>
            </w:r>
          </w:p>
          <w:p w14:paraId="3D6243A5" w14:textId="77777777" w:rsidR="005D109D" w:rsidRDefault="005D109D" w:rsidP="00EE36EE">
            <w:pPr>
              <w:pStyle w:val="Heading3"/>
              <w:shd w:val="clear" w:color="auto" w:fill="FFFFFF"/>
              <w:spacing w:before="0" w:beforeAutospacing="0" w:after="0" w:afterAutospacing="0"/>
              <w:ind w:left="193" w:right="141"/>
              <w:jc w:val="both"/>
              <w:rPr>
                <w:b w:val="0"/>
                <w:sz w:val="24"/>
                <w:szCs w:val="24"/>
              </w:rPr>
            </w:pPr>
          </w:p>
          <w:p w14:paraId="0C69B3FB" w14:textId="58BE1289" w:rsidR="00EE36EE" w:rsidRDefault="00EE36EE" w:rsidP="00EE36EE">
            <w:pPr>
              <w:pStyle w:val="Heading3"/>
              <w:shd w:val="clear" w:color="auto" w:fill="FFFFFF"/>
              <w:spacing w:before="0" w:beforeAutospacing="0" w:after="0" w:afterAutospacing="0"/>
              <w:ind w:left="193" w:right="141"/>
              <w:jc w:val="both"/>
              <w:rPr>
                <w:b w:val="0"/>
                <w:sz w:val="24"/>
                <w:szCs w:val="24"/>
              </w:rPr>
            </w:pPr>
            <w:r>
              <w:rPr>
                <w:b w:val="0"/>
                <w:sz w:val="24"/>
                <w:szCs w:val="24"/>
              </w:rPr>
              <w:t xml:space="preserve">3.5. </w:t>
            </w:r>
            <w:r w:rsidRPr="002743F1">
              <w:rPr>
                <w:b w:val="0"/>
                <w:sz w:val="24"/>
                <w:szCs w:val="24"/>
                <w:u w:val="single"/>
              </w:rPr>
              <w:t xml:space="preserve">MK noteikumu projekta </w:t>
            </w:r>
            <w:r>
              <w:rPr>
                <w:b w:val="0"/>
                <w:sz w:val="24"/>
                <w:szCs w:val="24"/>
                <w:u w:val="single"/>
              </w:rPr>
              <w:t>VI</w:t>
            </w:r>
            <w:r w:rsidRPr="002743F1">
              <w:rPr>
                <w:b w:val="0"/>
                <w:sz w:val="24"/>
                <w:szCs w:val="24"/>
                <w:u w:val="single"/>
              </w:rPr>
              <w:t xml:space="preserve"> nodaļa</w:t>
            </w:r>
          </w:p>
          <w:p w14:paraId="2969BE81" w14:textId="75BEDCE3" w:rsidR="00EE36EE" w:rsidRDefault="00F259A8" w:rsidP="0020094C">
            <w:pPr>
              <w:pStyle w:val="Heading3"/>
              <w:shd w:val="clear" w:color="auto" w:fill="FFFFFF"/>
              <w:spacing w:before="0" w:beforeAutospacing="0" w:after="0" w:afterAutospacing="0"/>
              <w:ind w:left="193" w:right="141"/>
              <w:jc w:val="both"/>
              <w:rPr>
                <w:b w:val="0"/>
                <w:sz w:val="24"/>
                <w:szCs w:val="24"/>
              </w:rPr>
            </w:pPr>
            <w:r w:rsidRPr="00F259A8">
              <w:rPr>
                <w:b w:val="0"/>
                <w:sz w:val="24"/>
                <w:szCs w:val="24"/>
              </w:rPr>
              <w:t>Lai pretendētu uz fonda fi</w:t>
            </w:r>
            <w:r w:rsidR="0020094C">
              <w:rPr>
                <w:b w:val="0"/>
                <w:sz w:val="24"/>
                <w:szCs w:val="24"/>
              </w:rPr>
              <w:t>nansējumu, projekta iesniedzējs</w:t>
            </w:r>
            <w:r w:rsidRPr="00F259A8">
              <w:rPr>
                <w:b w:val="0"/>
                <w:sz w:val="24"/>
                <w:szCs w:val="24"/>
              </w:rPr>
              <w:t xml:space="preserve"> konkursa nolikumā vai uzaicinājumā noteiktajā kārtībā un termiņā atbildīgajā iestādē vai </w:t>
            </w:r>
            <w:r w:rsidR="00EE36EE">
              <w:rPr>
                <w:b w:val="0"/>
                <w:sz w:val="24"/>
                <w:szCs w:val="24"/>
              </w:rPr>
              <w:t xml:space="preserve">deleģētajā iestādē </w:t>
            </w:r>
            <w:r w:rsidR="0020094C">
              <w:rPr>
                <w:b w:val="0"/>
                <w:sz w:val="24"/>
                <w:szCs w:val="24"/>
              </w:rPr>
              <w:t>iesniedz aizpildītu projekta iesniegumu</w:t>
            </w:r>
            <w:r w:rsidRPr="00F259A8">
              <w:rPr>
                <w:b w:val="0"/>
                <w:sz w:val="24"/>
                <w:szCs w:val="24"/>
              </w:rPr>
              <w:t>.</w:t>
            </w:r>
            <w:r w:rsidR="0020094C">
              <w:rPr>
                <w:b w:val="0"/>
                <w:sz w:val="24"/>
                <w:szCs w:val="24"/>
              </w:rPr>
              <w:t xml:space="preserve"> </w:t>
            </w:r>
            <w:r w:rsidR="0020094C" w:rsidRPr="0020094C">
              <w:rPr>
                <w:b w:val="0"/>
                <w:sz w:val="24"/>
                <w:szCs w:val="24"/>
              </w:rPr>
              <w:t xml:space="preserve"> Projekta iesniegumu atbildīgajā iestādē vai deleģētajā iestādē var iesniegt personīgi, nosūtīt pa pastu vai elektroniski.</w:t>
            </w:r>
          </w:p>
          <w:p w14:paraId="69C7052C" w14:textId="77777777" w:rsidR="006E2590" w:rsidRDefault="006E2590" w:rsidP="0020094C">
            <w:pPr>
              <w:pStyle w:val="Heading3"/>
              <w:shd w:val="clear" w:color="auto" w:fill="FFFFFF"/>
              <w:spacing w:before="0" w:beforeAutospacing="0" w:after="0" w:afterAutospacing="0"/>
              <w:ind w:left="193" w:right="141"/>
              <w:jc w:val="both"/>
              <w:rPr>
                <w:b w:val="0"/>
                <w:sz w:val="24"/>
                <w:szCs w:val="24"/>
              </w:rPr>
            </w:pPr>
          </w:p>
          <w:p w14:paraId="24849C82" w14:textId="34A79107" w:rsidR="00BC6519" w:rsidRDefault="00BC6519" w:rsidP="00B43D5F">
            <w:pPr>
              <w:pStyle w:val="Heading3"/>
              <w:shd w:val="clear" w:color="auto" w:fill="FFFFFF"/>
              <w:spacing w:before="0" w:beforeAutospacing="0" w:after="0" w:afterAutospacing="0"/>
              <w:ind w:left="193" w:right="141"/>
              <w:jc w:val="both"/>
              <w:rPr>
                <w:b w:val="0"/>
                <w:sz w:val="24"/>
                <w:szCs w:val="24"/>
                <w:u w:val="single"/>
              </w:rPr>
            </w:pPr>
            <w:r>
              <w:rPr>
                <w:b w:val="0"/>
                <w:sz w:val="24"/>
                <w:szCs w:val="24"/>
              </w:rPr>
              <w:t xml:space="preserve">3.6. </w:t>
            </w:r>
            <w:r w:rsidRPr="002743F1">
              <w:rPr>
                <w:b w:val="0"/>
                <w:sz w:val="24"/>
                <w:szCs w:val="24"/>
                <w:u w:val="single"/>
              </w:rPr>
              <w:t xml:space="preserve">MK noteikumu projekta </w:t>
            </w:r>
            <w:r>
              <w:rPr>
                <w:b w:val="0"/>
                <w:sz w:val="24"/>
                <w:szCs w:val="24"/>
                <w:u w:val="single"/>
              </w:rPr>
              <w:t>VII</w:t>
            </w:r>
            <w:r w:rsidRPr="002743F1">
              <w:rPr>
                <w:b w:val="0"/>
                <w:sz w:val="24"/>
                <w:szCs w:val="24"/>
                <w:u w:val="single"/>
              </w:rPr>
              <w:t xml:space="preserve"> nodaļa</w:t>
            </w:r>
          </w:p>
          <w:p w14:paraId="474C1CE3" w14:textId="43BD120C" w:rsidR="0020094C" w:rsidRPr="005D109D" w:rsidRDefault="006E2590" w:rsidP="0020094C">
            <w:pPr>
              <w:pStyle w:val="Heading3"/>
              <w:shd w:val="clear" w:color="auto" w:fill="FFFFFF"/>
              <w:spacing w:before="0" w:beforeAutospacing="0" w:after="0" w:afterAutospacing="0"/>
              <w:ind w:left="193" w:right="141"/>
              <w:jc w:val="both"/>
              <w:rPr>
                <w:b w:val="0"/>
                <w:sz w:val="24"/>
                <w:szCs w:val="24"/>
              </w:rPr>
            </w:pPr>
            <w:r w:rsidRPr="006E2590">
              <w:rPr>
                <w:b w:val="0"/>
                <w:sz w:val="24"/>
                <w:szCs w:val="24"/>
              </w:rPr>
              <w:t>Atklāta konkursa ietvaros, lai</w:t>
            </w:r>
            <w:r w:rsidR="0020094C" w:rsidRPr="0020094C">
              <w:rPr>
                <w:b w:val="0"/>
                <w:sz w:val="24"/>
                <w:szCs w:val="24"/>
              </w:rPr>
              <w:t xml:space="preserve"> pārbaudītu, vai uz projekta iesniedzēju ir attiecināms kāds no </w:t>
            </w:r>
            <w:r w:rsidR="0020094C" w:rsidRPr="0020094C">
              <w:rPr>
                <w:rStyle w:val="Strong"/>
                <w:sz w:val="24"/>
                <w:szCs w:val="24"/>
              </w:rPr>
              <w:t>Iekšējās drošības fonda un Patvēruma, migrācijas un integrācijas fonda 2014.-2020. gada plānošanas perioda vadības likuma</w:t>
            </w:r>
            <w:r w:rsidR="0020094C">
              <w:rPr>
                <w:b w:val="0"/>
                <w:sz w:val="24"/>
                <w:szCs w:val="24"/>
              </w:rPr>
              <w:t xml:space="preserve"> </w:t>
            </w:r>
            <w:r w:rsidR="0020094C" w:rsidRPr="0020094C">
              <w:rPr>
                <w:b w:val="0"/>
                <w:sz w:val="24"/>
                <w:szCs w:val="24"/>
              </w:rPr>
              <w:t>16. pantā minētajiem izslēgšanas nosacījumiem, atbildīgā iestāde vai dele</w:t>
            </w:r>
            <w:r w:rsidR="0020094C">
              <w:rPr>
                <w:b w:val="0"/>
                <w:sz w:val="24"/>
                <w:szCs w:val="24"/>
              </w:rPr>
              <w:t>ģētā iestāde informāciju iegūst</w:t>
            </w:r>
            <w:r w:rsidR="00BC6519" w:rsidRPr="00BC6519">
              <w:rPr>
                <w:b w:val="0"/>
                <w:sz w:val="24"/>
                <w:szCs w:val="24"/>
              </w:rPr>
              <w:t xml:space="preserve"> no Sodu reģistra un Latvijas Republikas Uzņēmuma reģistra informācijas sistēmas</w:t>
            </w:r>
            <w:r w:rsidR="00BC6519">
              <w:rPr>
                <w:b w:val="0"/>
                <w:sz w:val="24"/>
                <w:szCs w:val="24"/>
              </w:rPr>
              <w:t>.</w:t>
            </w:r>
            <w:r w:rsidR="0020094C">
              <w:rPr>
                <w:b w:val="0"/>
                <w:sz w:val="24"/>
                <w:szCs w:val="24"/>
              </w:rPr>
              <w:t xml:space="preserve"> </w:t>
            </w:r>
            <w:r w:rsidR="0020094C" w:rsidRPr="005D109D">
              <w:rPr>
                <w:b w:val="0"/>
                <w:sz w:val="24"/>
                <w:szCs w:val="24"/>
              </w:rPr>
              <w:t xml:space="preserve"> </w:t>
            </w:r>
          </w:p>
          <w:p w14:paraId="490C66AA" w14:textId="77777777" w:rsidR="009F7BEF" w:rsidRDefault="0020094C" w:rsidP="005D109D">
            <w:pPr>
              <w:pStyle w:val="Heading3"/>
              <w:shd w:val="clear" w:color="auto" w:fill="FFFFFF"/>
              <w:spacing w:before="0" w:beforeAutospacing="0" w:after="0" w:afterAutospacing="0"/>
              <w:ind w:left="193" w:right="141"/>
              <w:jc w:val="both"/>
              <w:rPr>
                <w:b w:val="0"/>
                <w:sz w:val="24"/>
                <w:szCs w:val="24"/>
              </w:rPr>
            </w:pPr>
            <w:r w:rsidRPr="0020094C">
              <w:rPr>
                <w:b w:val="0"/>
                <w:sz w:val="24"/>
                <w:szCs w:val="24"/>
              </w:rPr>
              <w:t>Projektu iesniegumus vērtē atbilstoši uzraudzības komitejā apstiprinātajiem administratīvajiem un kvalitātes kritērijiem</w:t>
            </w:r>
            <w:r>
              <w:rPr>
                <w:b w:val="0"/>
                <w:sz w:val="24"/>
                <w:szCs w:val="24"/>
              </w:rPr>
              <w:t>.</w:t>
            </w:r>
            <w:r w:rsidR="005D109D">
              <w:rPr>
                <w:b w:val="0"/>
                <w:sz w:val="24"/>
                <w:szCs w:val="24"/>
              </w:rPr>
              <w:t xml:space="preserve"> </w:t>
            </w:r>
            <w:r w:rsidR="005D109D" w:rsidRPr="005D109D">
              <w:rPr>
                <w:b w:val="0"/>
                <w:sz w:val="24"/>
                <w:szCs w:val="24"/>
              </w:rPr>
              <w:t xml:space="preserve"> Projekta iesnieguma kopējo punktu skaitu iegūst, summējot kvalitātes </w:t>
            </w:r>
            <w:r w:rsidR="005D109D" w:rsidRPr="009F7BEF">
              <w:rPr>
                <w:b w:val="0"/>
                <w:sz w:val="24"/>
                <w:szCs w:val="24"/>
              </w:rPr>
              <w:t xml:space="preserve">kritērijos iegūtos punktus. </w:t>
            </w:r>
            <w:r w:rsidR="009F7BEF" w:rsidRPr="009F7BEF">
              <w:rPr>
                <w:b w:val="0"/>
                <w:sz w:val="24"/>
                <w:szCs w:val="24"/>
              </w:rPr>
              <w:t xml:space="preserve"> </w:t>
            </w:r>
          </w:p>
          <w:p w14:paraId="1D233857" w14:textId="7BCB51C9" w:rsidR="009F7BEF" w:rsidRDefault="009F7BEF" w:rsidP="005D109D">
            <w:pPr>
              <w:pStyle w:val="Heading3"/>
              <w:shd w:val="clear" w:color="auto" w:fill="FFFFFF"/>
              <w:spacing w:before="0" w:beforeAutospacing="0" w:after="0" w:afterAutospacing="0"/>
              <w:ind w:left="193" w:right="141"/>
              <w:jc w:val="both"/>
              <w:rPr>
                <w:b w:val="0"/>
                <w:sz w:val="24"/>
                <w:szCs w:val="24"/>
              </w:rPr>
            </w:pPr>
            <w:r w:rsidRPr="009F7BEF">
              <w:rPr>
                <w:b w:val="0"/>
                <w:sz w:val="24"/>
                <w:szCs w:val="24"/>
              </w:rPr>
              <w:t>Par projektu iesniegumiem, kuru kopējais punktu skaits nepārsniedz 40 % no maksimāli iespējamā punktu skaita, atbildīgā iestāde vai deleģētā iestāde pieņem lēmumu par projekta iesnieguma noraidīšanu</w:t>
            </w:r>
            <w:r w:rsidR="005D109D" w:rsidRPr="009F7BEF">
              <w:rPr>
                <w:b w:val="0"/>
                <w:sz w:val="24"/>
                <w:szCs w:val="24"/>
              </w:rPr>
              <w:t>.</w:t>
            </w:r>
            <w:r w:rsidR="005D109D" w:rsidRPr="005D109D">
              <w:rPr>
                <w:b w:val="0"/>
                <w:sz w:val="24"/>
                <w:szCs w:val="24"/>
              </w:rPr>
              <w:t xml:space="preserve"> </w:t>
            </w:r>
          </w:p>
          <w:p w14:paraId="36FF56F7" w14:textId="3CDB5165" w:rsidR="009F7BEF" w:rsidRPr="009F7BEF" w:rsidRDefault="009F7BEF" w:rsidP="009F7BEF">
            <w:pPr>
              <w:pStyle w:val="Heading3"/>
              <w:shd w:val="clear" w:color="auto" w:fill="FFFFFF"/>
              <w:spacing w:before="0" w:beforeAutospacing="0" w:after="0" w:afterAutospacing="0"/>
              <w:ind w:left="193" w:right="141"/>
              <w:jc w:val="both"/>
              <w:rPr>
                <w:b w:val="0"/>
                <w:sz w:val="24"/>
                <w:szCs w:val="24"/>
              </w:rPr>
            </w:pPr>
            <w:r w:rsidRPr="009F7BEF">
              <w:rPr>
                <w:b w:val="0"/>
                <w:sz w:val="24"/>
                <w:szCs w:val="24"/>
              </w:rPr>
              <w:t xml:space="preserve">Atkarībā no atklātajā konkursā pieejamiem finanšu līdzekļiem atbildīgā iestāde vai deleģētā iestāde pieņem lēmumu par projekta iesnieguma apstiprināšanu vai lēmumu par projekta iesnieguma apstiprināšanu ar nosacījumu par projektu iesniegumiem, </w:t>
            </w:r>
            <w:r>
              <w:rPr>
                <w:b w:val="0"/>
                <w:sz w:val="24"/>
                <w:szCs w:val="24"/>
              </w:rPr>
              <w:t xml:space="preserve">kuru </w:t>
            </w:r>
            <w:r w:rsidRPr="009F7BEF">
              <w:rPr>
                <w:b w:val="0"/>
                <w:sz w:val="24"/>
                <w:szCs w:val="24"/>
              </w:rPr>
              <w:t>punktu skaits ir lielāks par 40 % no maksimāli iespējamā punktu skaita</w:t>
            </w:r>
            <w:r>
              <w:rPr>
                <w:b w:val="0"/>
                <w:sz w:val="24"/>
                <w:szCs w:val="24"/>
              </w:rPr>
              <w:t xml:space="preserve">, kuri </w:t>
            </w:r>
            <w:proofErr w:type="gramStart"/>
            <w:r w:rsidRPr="009F7BEF">
              <w:rPr>
                <w:b w:val="0"/>
                <w:sz w:val="24"/>
                <w:szCs w:val="24"/>
              </w:rPr>
              <w:t>ieguvuši lielāko punktu skaitu saskaņā</w:t>
            </w:r>
            <w:proofErr w:type="gramEnd"/>
            <w:r w:rsidRPr="009F7BEF">
              <w:rPr>
                <w:b w:val="0"/>
                <w:sz w:val="24"/>
                <w:szCs w:val="24"/>
              </w:rPr>
              <w:t xml:space="preserve"> ar projektu iesniegumu sarakstu</w:t>
            </w:r>
            <w:r>
              <w:rPr>
                <w:b w:val="0"/>
                <w:sz w:val="24"/>
                <w:szCs w:val="24"/>
              </w:rPr>
              <w:t xml:space="preserve">, un kuru </w:t>
            </w:r>
            <w:r w:rsidRPr="009F7BEF">
              <w:rPr>
                <w:b w:val="0"/>
                <w:sz w:val="24"/>
                <w:szCs w:val="24"/>
              </w:rPr>
              <w:t>finansējumu var nodrošināt 100 % apmērā.</w:t>
            </w:r>
          </w:p>
          <w:p w14:paraId="403C5419" w14:textId="7EA89177" w:rsidR="005D109D" w:rsidRPr="005D109D" w:rsidRDefault="005D109D" w:rsidP="001D1F98">
            <w:pPr>
              <w:pStyle w:val="Heading3"/>
              <w:shd w:val="clear" w:color="auto" w:fill="FFFFFF"/>
              <w:spacing w:before="0" w:beforeAutospacing="0" w:after="0" w:afterAutospacing="0"/>
              <w:ind w:left="193" w:right="141"/>
              <w:jc w:val="both"/>
              <w:rPr>
                <w:b w:val="0"/>
                <w:sz w:val="24"/>
                <w:szCs w:val="24"/>
              </w:rPr>
            </w:pPr>
            <w:r w:rsidRPr="005D109D">
              <w:rPr>
                <w:b w:val="0"/>
                <w:sz w:val="24"/>
                <w:szCs w:val="24"/>
              </w:rPr>
              <w:t>Ja atklātajā konkursā atlikušo finanšu līdzekļu apjoms ir lielāks vai vienāds ar 37 500 </w:t>
            </w:r>
            <w:proofErr w:type="spellStart"/>
            <w:r w:rsidRPr="005D109D">
              <w:rPr>
                <w:b w:val="0"/>
                <w:i/>
                <w:sz w:val="24"/>
                <w:szCs w:val="24"/>
              </w:rPr>
              <w:t>euro</w:t>
            </w:r>
            <w:proofErr w:type="spellEnd"/>
            <w:r w:rsidRPr="005D109D">
              <w:rPr>
                <w:b w:val="0"/>
                <w:sz w:val="24"/>
                <w:szCs w:val="24"/>
              </w:rPr>
              <w:t xml:space="preserve"> un ne mazāks par 80</w:t>
            </w:r>
            <w:r w:rsidR="00B723FB">
              <w:rPr>
                <w:b w:val="0"/>
                <w:sz w:val="24"/>
                <w:szCs w:val="24"/>
              </w:rPr>
              <w:t> </w:t>
            </w:r>
            <w:r w:rsidRPr="005D109D">
              <w:rPr>
                <w:b w:val="0"/>
                <w:sz w:val="24"/>
                <w:szCs w:val="24"/>
              </w:rPr>
              <w:t>% no projektu iesniegumu sarakstā nākamā visvairāk punktu skaita ieguvušā</w:t>
            </w:r>
            <w:r>
              <w:rPr>
                <w:b w:val="0"/>
                <w:sz w:val="24"/>
                <w:szCs w:val="24"/>
              </w:rPr>
              <w:t xml:space="preserve"> nenoraidītā</w:t>
            </w:r>
            <w:r w:rsidRPr="005D109D">
              <w:rPr>
                <w:b w:val="0"/>
                <w:sz w:val="24"/>
                <w:szCs w:val="24"/>
              </w:rPr>
              <w:t xml:space="preserve"> projekta iesnieguma pieprasītajiem finanšu līdzekļiem</w:t>
            </w:r>
            <w:r>
              <w:rPr>
                <w:b w:val="0"/>
                <w:sz w:val="24"/>
                <w:szCs w:val="24"/>
              </w:rPr>
              <w:t xml:space="preserve">, </w:t>
            </w:r>
            <w:r w:rsidRPr="005D109D">
              <w:rPr>
                <w:b w:val="0"/>
                <w:sz w:val="24"/>
                <w:szCs w:val="24"/>
              </w:rPr>
              <w:t>atbildīgā iestāde vai deleģētā iestāde pieņem lēmumu to virzīt apstiprināšanai ar nosacījumu par piep</w:t>
            </w:r>
            <w:r w:rsidR="001D1F98">
              <w:rPr>
                <w:b w:val="0"/>
                <w:sz w:val="24"/>
                <w:szCs w:val="24"/>
              </w:rPr>
              <w:t xml:space="preserve">rasītā finansējuma samazinājumu, kas </w:t>
            </w:r>
            <w:r w:rsidR="001D1F98" w:rsidRPr="001D1F98">
              <w:rPr>
                <w:b w:val="0"/>
                <w:sz w:val="24"/>
                <w:szCs w:val="24"/>
              </w:rPr>
              <w:t>var ietvert plānoto pasākumu skaita vai apjoma samazinājumu, vai projekta rezultatīvo rādītāju samazinājumu</w:t>
            </w:r>
            <w:r w:rsidR="001D1F98">
              <w:rPr>
                <w:b w:val="0"/>
                <w:sz w:val="24"/>
                <w:szCs w:val="24"/>
              </w:rPr>
              <w:t>.</w:t>
            </w:r>
          </w:p>
          <w:p w14:paraId="0D17E985" w14:textId="09D7A6C8" w:rsidR="0020094C" w:rsidRDefault="005D109D" w:rsidP="005D109D">
            <w:pPr>
              <w:pStyle w:val="Heading3"/>
              <w:shd w:val="clear" w:color="auto" w:fill="FFFFFF"/>
              <w:spacing w:before="0" w:beforeAutospacing="0" w:after="0" w:afterAutospacing="0"/>
              <w:ind w:left="193" w:right="141"/>
              <w:jc w:val="both"/>
              <w:rPr>
                <w:b w:val="0"/>
                <w:sz w:val="24"/>
                <w:szCs w:val="24"/>
              </w:rPr>
            </w:pPr>
            <w:r w:rsidRPr="005D109D">
              <w:rPr>
                <w:b w:val="0"/>
                <w:sz w:val="24"/>
                <w:szCs w:val="24"/>
              </w:rPr>
              <w:t xml:space="preserve">Ja </w:t>
            </w:r>
            <w:r>
              <w:rPr>
                <w:b w:val="0"/>
                <w:sz w:val="24"/>
                <w:szCs w:val="24"/>
              </w:rPr>
              <w:t xml:space="preserve">konkursā </w:t>
            </w:r>
            <w:r w:rsidRPr="005D109D">
              <w:rPr>
                <w:b w:val="0"/>
                <w:sz w:val="24"/>
                <w:szCs w:val="24"/>
              </w:rPr>
              <w:t>atlikušo finanšu līdzekļu apjoms ir mazāks par 37 500 </w:t>
            </w:r>
            <w:proofErr w:type="spellStart"/>
            <w:r w:rsidRPr="005D109D">
              <w:rPr>
                <w:b w:val="0"/>
                <w:i/>
                <w:sz w:val="24"/>
                <w:szCs w:val="24"/>
              </w:rPr>
              <w:t>euro</w:t>
            </w:r>
            <w:proofErr w:type="spellEnd"/>
            <w:r w:rsidRPr="005D109D">
              <w:rPr>
                <w:b w:val="0"/>
                <w:sz w:val="24"/>
                <w:szCs w:val="24"/>
              </w:rPr>
              <w:t xml:space="preserve">, vai atklātajā konkursā visi iesniegtie projektu iesniegumi ir noraidīti, </w:t>
            </w:r>
            <w:r>
              <w:rPr>
                <w:b w:val="0"/>
                <w:sz w:val="24"/>
                <w:szCs w:val="24"/>
              </w:rPr>
              <w:t xml:space="preserve">uzraudzības komiteja pieņem lēmumu par finansējuma pārdali citām prioritātēm vai aktivitātēm. </w:t>
            </w:r>
            <w:r w:rsidRPr="005D109D">
              <w:rPr>
                <w:b w:val="0"/>
                <w:sz w:val="24"/>
                <w:szCs w:val="24"/>
              </w:rPr>
              <w:t xml:space="preserve"> </w:t>
            </w:r>
          </w:p>
          <w:p w14:paraId="31260C0B" w14:textId="77777777" w:rsidR="005D109D" w:rsidRPr="005D109D" w:rsidRDefault="005D109D" w:rsidP="005D109D">
            <w:pPr>
              <w:pStyle w:val="Heading3"/>
              <w:shd w:val="clear" w:color="auto" w:fill="FFFFFF"/>
              <w:spacing w:before="0" w:beforeAutospacing="0" w:after="0" w:afterAutospacing="0"/>
              <w:ind w:left="193" w:right="141"/>
              <w:jc w:val="both"/>
              <w:rPr>
                <w:b w:val="0"/>
                <w:sz w:val="24"/>
                <w:szCs w:val="24"/>
              </w:rPr>
            </w:pPr>
          </w:p>
          <w:p w14:paraId="1320F3CC" w14:textId="7DC9C5D7" w:rsidR="00EA3B5B" w:rsidRDefault="00AB003F" w:rsidP="00264B00">
            <w:pPr>
              <w:pStyle w:val="Heading3"/>
              <w:shd w:val="clear" w:color="auto" w:fill="FFFFFF"/>
              <w:spacing w:before="0" w:beforeAutospacing="0" w:after="0" w:afterAutospacing="0"/>
              <w:ind w:left="193" w:right="141"/>
              <w:jc w:val="both"/>
              <w:rPr>
                <w:b w:val="0"/>
                <w:sz w:val="24"/>
                <w:szCs w:val="24"/>
              </w:rPr>
            </w:pPr>
            <w:r>
              <w:rPr>
                <w:b w:val="0"/>
                <w:sz w:val="24"/>
                <w:szCs w:val="24"/>
              </w:rPr>
              <w:t>3.</w:t>
            </w:r>
            <w:r w:rsidR="00BC6519">
              <w:rPr>
                <w:b w:val="0"/>
                <w:sz w:val="24"/>
                <w:szCs w:val="24"/>
              </w:rPr>
              <w:t>7</w:t>
            </w:r>
            <w:r>
              <w:rPr>
                <w:b w:val="0"/>
                <w:sz w:val="24"/>
                <w:szCs w:val="24"/>
              </w:rPr>
              <w:t xml:space="preserve">. </w:t>
            </w:r>
            <w:r w:rsidR="00EA3B5B" w:rsidRPr="002743F1">
              <w:rPr>
                <w:b w:val="0"/>
                <w:sz w:val="24"/>
                <w:szCs w:val="24"/>
                <w:u w:val="single"/>
              </w:rPr>
              <w:t xml:space="preserve">MK noteikumu projekta </w:t>
            </w:r>
            <w:r w:rsidR="00EA3B5B">
              <w:rPr>
                <w:b w:val="0"/>
                <w:sz w:val="24"/>
                <w:szCs w:val="24"/>
                <w:u w:val="single"/>
              </w:rPr>
              <w:t>VIII</w:t>
            </w:r>
            <w:r w:rsidR="00EA3B5B" w:rsidRPr="002743F1">
              <w:rPr>
                <w:b w:val="0"/>
                <w:sz w:val="24"/>
                <w:szCs w:val="24"/>
                <w:u w:val="single"/>
              </w:rPr>
              <w:t xml:space="preserve"> nodaļa</w:t>
            </w:r>
          </w:p>
          <w:p w14:paraId="11765411" w14:textId="476A38E4" w:rsidR="006E2590" w:rsidRPr="00D4047C" w:rsidRDefault="006E2590" w:rsidP="006E2590">
            <w:pPr>
              <w:pStyle w:val="Heading3"/>
              <w:shd w:val="clear" w:color="auto" w:fill="FFFFFF"/>
              <w:spacing w:before="0" w:beforeAutospacing="0" w:after="0" w:afterAutospacing="0"/>
              <w:ind w:left="193" w:right="141"/>
              <w:jc w:val="both"/>
              <w:rPr>
                <w:b w:val="0"/>
                <w:sz w:val="24"/>
                <w:szCs w:val="24"/>
              </w:rPr>
            </w:pPr>
            <w:r w:rsidRPr="00D4047C">
              <w:rPr>
                <w:b w:val="0"/>
                <w:sz w:val="24"/>
                <w:szCs w:val="24"/>
              </w:rPr>
              <w:lastRenderedPageBreak/>
              <w:t>Ierobežotas atlases ietvaros</w:t>
            </w:r>
            <w:r>
              <w:rPr>
                <w:b w:val="0"/>
                <w:sz w:val="24"/>
                <w:szCs w:val="24"/>
              </w:rPr>
              <w:t xml:space="preserve"> </w:t>
            </w:r>
            <w:r w:rsidRPr="00D4047C">
              <w:rPr>
                <w:b w:val="0"/>
                <w:sz w:val="24"/>
                <w:szCs w:val="24"/>
              </w:rPr>
              <w:t>projekta iesniegumu virza vērtēšanai, ja</w:t>
            </w:r>
            <w:r>
              <w:rPr>
                <w:b w:val="0"/>
                <w:sz w:val="24"/>
                <w:szCs w:val="24"/>
              </w:rPr>
              <w:t xml:space="preserve"> </w:t>
            </w:r>
            <w:r w:rsidRPr="00D4047C">
              <w:rPr>
                <w:b w:val="0"/>
                <w:sz w:val="24"/>
                <w:szCs w:val="24"/>
              </w:rPr>
              <w:t xml:space="preserve">projekta </w:t>
            </w:r>
            <w:smartTag w:uri="schemas-tilde-lv/tildestengine" w:element="veidnes">
              <w:smartTagPr>
                <w:attr w:name="id" w:val="-1"/>
                <w:attr w:name="baseform" w:val="iesniegums"/>
                <w:attr w:name="text" w:val="iesniegums"/>
              </w:smartTagPr>
              <w:r w:rsidRPr="00D4047C">
                <w:rPr>
                  <w:b w:val="0"/>
                  <w:sz w:val="24"/>
                  <w:szCs w:val="24"/>
                </w:rPr>
                <w:t>iesniegums</w:t>
              </w:r>
            </w:smartTag>
            <w:r w:rsidRPr="00D4047C">
              <w:rPr>
                <w:b w:val="0"/>
                <w:sz w:val="24"/>
                <w:szCs w:val="24"/>
              </w:rPr>
              <w:t xml:space="preserve"> ir iesniegts uzaicinājumā noteiktajā termiņā, projekta </w:t>
            </w:r>
            <w:smartTag w:uri="schemas-tilde-lv/tildestengine" w:element="veidnes">
              <w:smartTagPr>
                <w:attr w:name="text" w:val="iesniegums"/>
                <w:attr w:name="baseform" w:val="iesniegums"/>
                <w:attr w:name="id" w:val="-1"/>
              </w:smartTagPr>
              <w:r w:rsidRPr="00D4047C">
                <w:rPr>
                  <w:b w:val="0"/>
                  <w:sz w:val="24"/>
                  <w:szCs w:val="24"/>
                </w:rPr>
                <w:t>iesniegums</w:t>
              </w:r>
            </w:smartTag>
            <w:r w:rsidRPr="00D4047C">
              <w:rPr>
                <w:b w:val="0"/>
                <w:sz w:val="24"/>
                <w:szCs w:val="24"/>
              </w:rPr>
              <w:t xml:space="preserve"> ir sagatavots datorrakstā latviešu valodā un projekta </w:t>
            </w:r>
            <w:smartTag w:uri="schemas-tilde-lv/tildestengine" w:element="veidnes">
              <w:smartTagPr>
                <w:attr w:name="text" w:val="iesniegums"/>
                <w:attr w:name="baseform" w:val="iesniegums"/>
                <w:attr w:name="id" w:val="-1"/>
              </w:smartTagPr>
              <w:r w:rsidRPr="00D4047C">
                <w:rPr>
                  <w:b w:val="0"/>
                  <w:sz w:val="24"/>
                  <w:szCs w:val="24"/>
                </w:rPr>
                <w:t>iesniegums</w:t>
              </w:r>
            </w:smartTag>
            <w:r w:rsidRPr="00D4047C">
              <w:rPr>
                <w:b w:val="0"/>
                <w:sz w:val="24"/>
                <w:szCs w:val="24"/>
              </w:rPr>
              <w:t xml:space="preserve"> ir caurauklots.</w:t>
            </w:r>
            <w:r>
              <w:rPr>
                <w:b w:val="0"/>
                <w:sz w:val="24"/>
                <w:szCs w:val="24"/>
              </w:rPr>
              <w:t xml:space="preserve"> </w:t>
            </w:r>
            <w:r w:rsidRPr="0096076C">
              <w:rPr>
                <w:b w:val="0"/>
                <w:sz w:val="24"/>
                <w:szCs w:val="24"/>
              </w:rPr>
              <w:t>Projektu iesniegumus vērtē atbilstoši uzraudzības komitejā apstiprinātajiem administratīvajiem un kvalitātes kritērijiem</w:t>
            </w:r>
            <w:r>
              <w:rPr>
                <w:b w:val="0"/>
                <w:sz w:val="24"/>
                <w:szCs w:val="24"/>
              </w:rPr>
              <w:t>.</w:t>
            </w:r>
          </w:p>
          <w:p w14:paraId="10688B9B" w14:textId="77777777" w:rsidR="006E2590" w:rsidRPr="00D4047C" w:rsidRDefault="006E2590" w:rsidP="006E2590">
            <w:pPr>
              <w:pStyle w:val="Heading3"/>
              <w:shd w:val="clear" w:color="auto" w:fill="FFFFFF"/>
              <w:spacing w:before="0" w:beforeAutospacing="0" w:after="0" w:afterAutospacing="0"/>
              <w:ind w:right="141"/>
              <w:jc w:val="both"/>
              <w:rPr>
                <w:b w:val="0"/>
                <w:sz w:val="24"/>
                <w:szCs w:val="24"/>
              </w:rPr>
            </w:pPr>
          </w:p>
          <w:p w14:paraId="1C8AAD43" w14:textId="40AFD1AD" w:rsidR="00D4357F" w:rsidRDefault="007B123A" w:rsidP="00B43D5F">
            <w:pPr>
              <w:pStyle w:val="Heading3"/>
              <w:shd w:val="clear" w:color="auto" w:fill="FFFFFF"/>
              <w:spacing w:before="0" w:beforeAutospacing="0" w:after="0" w:afterAutospacing="0"/>
              <w:ind w:left="193" w:right="141"/>
              <w:jc w:val="both"/>
              <w:rPr>
                <w:b w:val="0"/>
                <w:sz w:val="24"/>
                <w:szCs w:val="24"/>
                <w:u w:val="single"/>
              </w:rPr>
            </w:pPr>
            <w:r>
              <w:rPr>
                <w:b w:val="0"/>
                <w:sz w:val="24"/>
                <w:szCs w:val="24"/>
              </w:rPr>
              <w:t xml:space="preserve">3.8. </w:t>
            </w:r>
            <w:r w:rsidR="00D4357F" w:rsidRPr="002743F1">
              <w:rPr>
                <w:b w:val="0"/>
                <w:sz w:val="24"/>
                <w:szCs w:val="24"/>
                <w:u w:val="single"/>
              </w:rPr>
              <w:t xml:space="preserve">MK noteikumu projekta </w:t>
            </w:r>
            <w:r w:rsidR="00D4357F">
              <w:rPr>
                <w:b w:val="0"/>
                <w:sz w:val="24"/>
                <w:szCs w:val="24"/>
                <w:u w:val="single"/>
              </w:rPr>
              <w:t>IX</w:t>
            </w:r>
            <w:r w:rsidR="00D4357F" w:rsidRPr="002743F1">
              <w:rPr>
                <w:b w:val="0"/>
                <w:sz w:val="24"/>
                <w:szCs w:val="24"/>
                <w:u w:val="single"/>
              </w:rPr>
              <w:t xml:space="preserve"> nodaļa</w:t>
            </w:r>
          </w:p>
          <w:p w14:paraId="60413F24" w14:textId="0D9BD92A" w:rsidR="006E2590" w:rsidRDefault="006E2590" w:rsidP="006E2590">
            <w:pPr>
              <w:pStyle w:val="Heading3"/>
              <w:shd w:val="clear" w:color="auto" w:fill="FFFFFF"/>
              <w:spacing w:before="0" w:beforeAutospacing="0" w:after="0" w:afterAutospacing="0"/>
              <w:ind w:left="193" w:right="141"/>
              <w:jc w:val="both"/>
              <w:rPr>
                <w:b w:val="0"/>
                <w:sz w:val="24"/>
                <w:szCs w:val="24"/>
              </w:rPr>
            </w:pPr>
            <w:r w:rsidRPr="0096076C">
              <w:rPr>
                <w:b w:val="0"/>
                <w:sz w:val="24"/>
                <w:szCs w:val="24"/>
              </w:rPr>
              <w:t>Pēc projekta iesnieguma apstiprināšanas atbildīgā iestāde vai deleģētā iestāde informē projekta iesniedzēju par projekta iesnieguma apstiprināšanu atklāta konkursa vai ierobežotas atlases ietvaros un piedāvā</w:t>
            </w:r>
            <w:r w:rsidR="00843DC3">
              <w:rPr>
                <w:b w:val="0"/>
                <w:sz w:val="24"/>
                <w:szCs w:val="24"/>
              </w:rPr>
              <w:t xml:space="preserve"> projekta iesniedzējam noslēgt g</w:t>
            </w:r>
            <w:r w:rsidRPr="0096076C">
              <w:rPr>
                <w:b w:val="0"/>
                <w:sz w:val="24"/>
                <w:szCs w:val="24"/>
              </w:rPr>
              <w:t>ranta līgumu</w:t>
            </w:r>
            <w:r>
              <w:rPr>
                <w:b w:val="0"/>
                <w:sz w:val="24"/>
                <w:szCs w:val="24"/>
              </w:rPr>
              <w:t>.</w:t>
            </w:r>
          </w:p>
          <w:p w14:paraId="079D7D96" w14:textId="77777777" w:rsidR="00843DC3" w:rsidRDefault="006E2590" w:rsidP="006E2590">
            <w:pPr>
              <w:pStyle w:val="Heading3"/>
              <w:shd w:val="clear" w:color="auto" w:fill="FFFFFF"/>
              <w:spacing w:before="0" w:beforeAutospacing="0" w:after="0" w:afterAutospacing="0"/>
              <w:ind w:left="193" w:right="141"/>
              <w:jc w:val="both"/>
              <w:rPr>
                <w:sz w:val="24"/>
                <w:szCs w:val="24"/>
              </w:rPr>
            </w:pPr>
            <w:r w:rsidRPr="0096076C">
              <w:rPr>
                <w:b w:val="0"/>
                <w:sz w:val="24"/>
                <w:szCs w:val="24"/>
              </w:rPr>
              <w:t xml:space="preserve">Atbildīgā iestāde </w:t>
            </w:r>
            <w:r>
              <w:rPr>
                <w:b w:val="0"/>
                <w:sz w:val="24"/>
                <w:szCs w:val="24"/>
              </w:rPr>
              <w:t>vai d</w:t>
            </w:r>
            <w:r w:rsidRPr="0096076C">
              <w:rPr>
                <w:b w:val="0"/>
                <w:sz w:val="24"/>
                <w:szCs w:val="24"/>
              </w:rPr>
              <w:t>eleģētā iestāde izbeidz atklātu konkursu va</w:t>
            </w:r>
            <w:r w:rsidR="00843DC3">
              <w:rPr>
                <w:b w:val="0"/>
                <w:sz w:val="24"/>
                <w:szCs w:val="24"/>
              </w:rPr>
              <w:t>i ierobežotu atlasi, neslēdzot g</w:t>
            </w:r>
            <w:r w:rsidRPr="0096076C">
              <w:rPr>
                <w:b w:val="0"/>
                <w:sz w:val="24"/>
                <w:szCs w:val="24"/>
              </w:rPr>
              <w:t>ranta līgumus,</w:t>
            </w:r>
            <w:r>
              <w:rPr>
                <w:b w:val="0"/>
                <w:sz w:val="24"/>
                <w:szCs w:val="24"/>
              </w:rPr>
              <w:t xml:space="preserve"> ja </w:t>
            </w:r>
            <w:r w:rsidRPr="0096076C">
              <w:rPr>
                <w:b w:val="0"/>
                <w:sz w:val="24"/>
                <w:szCs w:val="24"/>
              </w:rPr>
              <w:t xml:space="preserve">visi iesniegtie projektu iesniegumi ir noraidīti vai ja tam ir objektīvs pamatojums (piemēram, </w:t>
            </w:r>
            <w:r>
              <w:rPr>
                <w:b w:val="0"/>
                <w:sz w:val="24"/>
                <w:szCs w:val="24"/>
              </w:rPr>
              <w:t xml:space="preserve">nepārvarama vara vai </w:t>
            </w:r>
            <w:r w:rsidRPr="0096076C">
              <w:rPr>
                <w:b w:val="0"/>
                <w:sz w:val="24"/>
                <w:szCs w:val="24"/>
              </w:rPr>
              <w:t>finanšu līdz</w:t>
            </w:r>
            <w:r>
              <w:rPr>
                <w:b w:val="0"/>
                <w:sz w:val="24"/>
                <w:szCs w:val="24"/>
              </w:rPr>
              <w:t>ekļu trūkums).</w:t>
            </w:r>
            <w:r w:rsidR="00843DC3" w:rsidRPr="002F45CE">
              <w:rPr>
                <w:sz w:val="24"/>
                <w:szCs w:val="24"/>
              </w:rPr>
              <w:t xml:space="preserve"> </w:t>
            </w:r>
          </w:p>
          <w:p w14:paraId="422039BF" w14:textId="2DD41BEE" w:rsidR="006E2590" w:rsidRPr="0096076C" w:rsidRDefault="00843DC3" w:rsidP="006E2590">
            <w:pPr>
              <w:pStyle w:val="Heading3"/>
              <w:shd w:val="clear" w:color="auto" w:fill="FFFFFF"/>
              <w:spacing w:before="0" w:beforeAutospacing="0" w:after="0" w:afterAutospacing="0"/>
              <w:ind w:left="193" w:right="141"/>
              <w:jc w:val="both"/>
              <w:rPr>
                <w:b w:val="0"/>
                <w:sz w:val="24"/>
                <w:szCs w:val="24"/>
              </w:rPr>
            </w:pPr>
            <w:r w:rsidRPr="00843DC3">
              <w:rPr>
                <w:b w:val="0"/>
                <w:sz w:val="24"/>
                <w:szCs w:val="24"/>
              </w:rPr>
              <w:t xml:space="preserve">Finansējuma saņēmējs, īstenojot projektu sadarbībā ar partneri, slēdz </w:t>
            </w:r>
            <w:r w:rsidR="00DC6EA8">
              <w:rPr>
                <w:b w:val="0"/>
                <w:sz w:val="24"/>
                <w:szCs w:val="24"/>
              </w:rPr>
              <w:t>partnerības</w:t>
            </w:r>
            <w:r w:rsidRPr="00843DC3">
              <w:rPr>
                <w:b w:val="0"/>
                <w:sz w:val="24"/>
                <w:szCs w:val="24"/>
              </w:rPr>
              <w:t xml:space="preserve"> līgumu, kurā nosaka partnera pienākumus</w:t>
            </w:r>
            <w:r w:rsidR="00AE7384" w:rsidRPr="00AE7384">
              <w:rPr>
                <w:b w:val="0"/>
                <w:sz w:val="24"/>
                <w:szCs w:val="24"/>
              </w:rPr>
              <w:t>.</w:t>
            </w:r>
          </w:p>
          <w:p w14:paraId="3ABF073C" w14:textId="77777777" w:rsidR="006E2590" w:rsidRDefault="006E2590" w:rsidP="00AE7384">
            <w:pPr>
              <w:pStyle w:val="Heading3"/>
              <w:shd w:val="clear" w:color="auto" w:fill="FFFFFF"/>
              <w:spacing w:before="0" w:beforeAutospacing="0" w:after="0" w:afterAutospacing="0"/>
              <w:ind w:right="141"/>
              <w:jc w:val="both"/>
              <w:rPr>
                <w:b w:val="0"/>
                <w:sz w:val="24"/>
                <w:szCs w:val="24"/>
              </w:rPr>
            </w:pPr>
          </w:p>
          <w:p w14:paraId="39551E61" w14:textId="3C1FF8B1" w:rsidR="009E28CB" w:rsidRDefault="007B123A" w:rsidP="00B43D5F">
            <w:pPr>
              <w:pStyle w:val="Heading3"/>
              <w:shd w:val="clear" w:color="auto" w:fill="FFFFFF"/>
              <w:spacing w:before="0" w:beforeAutospacing="0" w:after="0" w:afterAutospacing="0"/>
              <w:ind w:left="193" w:right="141"/>
              <w:jc w:val="both"/>
              <w:rPr>
                <w:b w:val="0"/>
                <w:sz w:val="24"/>
                <w:szCs w:val="24"/>
                <w:u w:val="single"/>
              </w:rPr>
            </w:pPr>
            <w:r>
              <w:rPr>
                <w:b w:val="0"/>
                <w:sz w:val="24"/>
                <w:szCs w:val="24"/>
              </w:rPr>
              <w:t xml:space="preserve">3.9. </w:t>
            </w:r>
            <w:r w:rsidR="009E28CB" w:rsidRPr="002743F1">
              <w:rPr>
                <w:b w:val="0"/>
                <w:sz w:val="24"/>
                <w:szCs w:val="24"/>
                <w:u w:val="single"/>
              </w:rPr>
              <w:t xml:space="preserve">MK noteikumu projekta </w:t>
            </w:r>
            <w:r w:rsidR="009E28CB">
              <w:rPr>
                <w:b w:val="0"/>
                <w:sz w:val="24"/>
                <w:szCs w:val="24"/>
                <w:u w:val="single"/>
              </w:rPr>
              <w:t>X</w:t>
            </w:r>
            <w:r w:rsidR="009E28CB" w:rsidRPr="002743F1">
              <w:rPr>
                <w:b w:val="0"/>
                <w:sz w:val="24"/>
                <w:szCs w:val="24"/>
                <w:u w:val="single"/>
              </w:rPr>
              <w:t xml:space="preserve"> nodaļa</w:t>
            </w:r>
          </w:p>
          <w:p w14:paraId="31CF8A05" w14:textId="66A57ADB" w:rsidR="00843DC3" w:rsidRDefault="00843DC3" w:rsidP="00843DC3">
            <w:pPr>
              <w:pStyle w:val="Heading3"/>
              <w:shd w:val="clear" w:color="auto" w:fill="FFFFFF"/>
              <w:spacing w:before="0" w:beforeAutospacing="0" w:after="0" w:afterAutospacing="0"/>
              <w:ind w:left="193" w:right="141"/>
              <w:jc w:val="both"/>
              <w:rPr>
                <w:b w:val="0"/>
                <w:sz w:val="24"/>
                <w:szCs w:val="24"/>
              </w:rPr>
            </w:pPr>
            <w:r w:rsidRPr="00DB6E8B">
              <w:rPr>
                <w:b w:val="0"/>
                <w:sz w:val="24"/>
                <w:szCs w:val="24"/>
              </w:rPr>
              <w:t>Fondu tehnisko palīdzību īsteno</w:t>
            </w:r>
            <w:r>
              <w:rPr>
                <w:b w:val="0"/>
                <w:sz w:val="24"/>
                <w:szCs w:val="24"/>
              </w:rPr>
              <w:t xml:space="preserve"> atbildīgā iestāde, deleģētā iestāde un revīzijas iestāde. </w:t>
            </w:r>
            <w:r w:rsidR="00B71FC2">
              <w:rPr>
                <w:b w:val="0"/>
                <w:sz w:val="24"/>
                <w:szCs w:val="24"/>
              </w:rPr>
              <w:t xml:space="preserve"> Fonda</w:t>
            </w:r>
            <w:r w:rsidRPr="00DB6E8B">
              <w:rPr>
                <w:b w:val="0"/>
                <w:sz w:val="24"/>
                <w:szCs w:val="24"/>
              </w:rPr>
              <w:t xml:space="preserve"> tehniskās palīdzības maksimāli pieejamo fonda finansējumu apstiprina nacionālajā programmā.</w:t>
            </w:r>
            <w:r>
              <w:rPr>
                <w:b w:val="0"/>
                <w:sz w:val="24"/>
                <w:szCs w:val="24"/>
              </w:rPr>
              <w:t xml:space="preserve"> </w:t>
            </w:r>
            <w:r w:rsidR="00B71FC2">
              <w:rPr>
                <w:b w:val="0"/>
                <w:sz w:val="24"/>
                <w:szCs w:val="24"/>
              </w:rPr>
              <w:t xml:space="preserve"> Fonda</w:t>
            </w:r>
            <w:r w:rsidRPr="00DB6E8B">
              <w:rPr>
                <w:b w:val="0"/>
                <w:sz w:val="24"/>
                <w:szCs w:val="24"/>
              </w:rPr>
              <w:t xml:space="preserve"> tehniskās palīdzības </w:t>
            </w:r>
            <w:r w:rsidR="00E43D65">
              <w:rPr>
                <w:b w:val="0"/>
                <w:sz w:val="24"/>
                <w:szCs w:val="24"/>
              </w:rPr>
              <w:t>īstenošanas</w:t>
            </w:r>
            <w:r w:rsidRPr="00DB6E8B">
              <w:rPr>
                <w:b w:val="0"/>
                <w:sz w:val="24"/>
                <w:szCs w:val="24"/>
              </w:rPr>
              <w:t xml:space="preserve"> </w:t>
            </w:r>
            <w:r>
              <w:rPr>
                <w:b w:val="0"/>
                <w:sz w:val="24"/>
                <w:szCs w:val="24"/>
              </w:rPr>
              <w:t>attiecināmos izdevumus 100</w:t>
            </w:r>
            <w:r w:rsidR="00B71FC2">
              <w:rPr>
                <w:b w:val="0"/>
                <w:sz w:val="24"/>
                <w:szCs w:val="24"/>
              </w:rPr>
              <w:t> </w:t>
            </w:r>
            <w:r w:rsidRPr="00DB6E8B">
              <w:rPr>
                <w:b w:val="0"/>
                <w:sz w:val="24"/>
                <w:szCs w:val="24"/>
              </w:rPr>
              <w:t>% apmērā</w:t>
            </w:r>
            <w:r>
              <w:rPr>
                <w:b w:val="0"/>
                <w:sz w:val="24"/>
                <w:szCs w:val="24"/>
              </w:rPr>
              <w:t xml:space="preserve"> sedz </w:t>
            </w:r>
            <w:r w:rsidRPr="00DB6E8B">
              <w:rPr>
                <w:b w:val="0"/>
                <w:sz w:val="24"/>
                <w:szCs w:val="24"/>
              </w:rPr>
              <w:t xml:space="preserve">no </w:t>
            </w:r>
            <w:r>
              <w:rPr>
                <w:b w:val="0"/>
                <w:sz w:val="24"/>
                <w:szCs w:val="24"/>
              </w:rPr>
              <w:t>f</w:t>
            </w:r>
            <w:r w:rsidR="00B71FC2">
              <w:rPr>
                <w:b w:val="0"/>
                <w:sz w:val="24"/>
                <w:szCs w:val="24"/>
              </w:rPr>
              <w:t>onda</w:t>
            </w:r>
            <w:r>
              <w:rPr>
                <w:b w:val="0"/>
                <w:sz w:val="24"/>
                <w:szCs w:val="24"/>
              </w:rPr>
              <w:t xml:space="preserve"> finansējuma.</w:t>
            </w:r>
          </w:p>
          <w:p w14:paraId="5DE8231B" w14:textId="77777777" w:rsidR="00843DC3" w:rsidRDefault="00843DC3" w:rsidP="00843DC3">
            <w:pPr>
              <w:pStyle w:val="Heading3"/>
              <w:shd w:val="clear" w:color="auto" w:fill="FFFFFF"/>
              <w:spacing w:before="0" w:beforeAutospacing="0" w:after="0" w:afterAutospacing="0"/>
              <w:ind w:right="141"/>
              <w:jc w:val="both"/>
              <w:rPr>
                <w:b w:val="0"/>
                <w:sz w:val="24"/>
                <w:szCs w:val="24"/>
              </w:rPr>
            </w:pPr>
          </w:p>
          <w:p w14:paraId="653E9E80" w14:textId="3FAFF133" w:rsidR="00020DB8" w:rsidRDefault="00AC12D9" w:rsidP="00B43D5F">
            <w:pPr>
              <w:pStyle w:val="Heading3"/>
              <w:shd w:val="clear" w:color="auto" w:fill="FFFFFF"/>
              <w:spacing w:before="0" w:beforeAutospacing="0" w:after="0" w:afterAutospacing="0"/>
              <w:ind w:left="193" w:right="141"/>
              <w:jc w:val="both"/>
              <w:rPr>
                <w:b w:val="0"/>
                <w:sz w:val="24"/>
                <w:szCs w:val="24"/>
                <w:u w:val="single"/>
              </w:rPr>
            </w:pPr>
            <w:r>
              <w:rPr>
                <w:b w:val="0"/>
                <w:sz w:val="24"/>
                <w:szCs w:val="24"/>
              </w:rPr>
              <w:t>3.1</w:t>
            </w:r>
            <w:r w:rsidR="00020DB8">
              <w:rPr>
                <w:b w:val="0"/>
                <w:sz w:val="24"/>
                <w:szCs w:val="24"/>
              </w:rPr>
              <w:t>0</w:t>
            </w:r>
            <w:r>
              <w:rPr>
                <w:b w:val="0"/>
                <w:sz w:val="24"/>
                <w:szCs w:val="24"/>
              </w:rPr>
              <w:t xml:space="preserve">. </w:t>
            </w:r>
            <w:r w:rsidR="00020DB8" w:rsidRPr="002743F1">
              <w:rPr>
                <w:b w:val="0"/>
                <w:sz w:val="24"/>
                <w:szCs w:val="24"/>
                <w:u w:val="single"/>
              </w:rPr>
              <w:t xml:space="preserve">MK noteikumu projekta </w:t>
            </w:r>
            <w:r w:rsidR="00020DB8">
              <w:rPr>
                <w:b w:val="0"/>
                <w:sz w:val="24"/>
                <w:szCs w:val="24"/>
                <w:u w:val="single"/>
              </w:rPr>
              <w:t>XI</w:t>
            </w:r>
            <w:r w:rsidR="00020DB8" w:rsidRPr="002743F1">
              <w:rPr>
                <w:b w:val="0"/>
                <w:sz w:val="24"/>
                <w:szCs w:val="24"/>
                <w:u w:val="single"/>
              </w:rPr>
              <w:t xml:space="preserve"> nodaļa</w:t>
            </w:r>
          </w:p>
          <w:p w14:paraId="4091E214" w14:textId="29C5D744" w:rsidR="00510D6C" w:rsidRPr="007D07BC" w:rsidRDefault="007D07BC" w:rsidP="00B71FC2">
            <w:pPr>
              <w:pStyle w:val="Heading3"/>
              <w:shd w:val="clear" w:color="auto" w:fill="FFFFFF"/>
              <w:spacing w:before="0" w:beforeAutospacing="0" w:after="0" w:afterAutospacing="0"/>
              <w:ind w:left="193" w:right="141"/>
              <w:jc w:val="both"/>
              <w:rPr>
                <w:b w:val="0"/>
                <w:sz w:val="24"/>
                <w:szCs w:val="24"/>
              </w:rPr>
            </w:pPr>
            <w:r w:rsidRPr="007D07BC">
              <w:rPr>
                <w:b w:val="0"/>
                <w:sz w:val="24"/>
                <w:szCs w:val="24"/>
              </w:rPr>
              <w:t xml:space="preserve">Finansējums projekta iesnieguma attiecināmo izmaksu segšanai ir ne </w:t>
            </w:r>
            <w:proofErr w:type="gramStart"/>
            <w:r w:rsidRPr="007D07BC">
              <w:rPr>
                <w:b w:val="0"/>
                <w:sz w:val="24"/>
                <w:szCs w:val="24"/>
              </w:rPr>
              <w:t>mazāks kā</w:t>
            </w:r>
            <w:proofErr w:type="gramEnd"/>
            <w:r w:rsidRPr="007D07BC">
              <w:rPr>
                <w:b w:val="0"/>
                <w:sz w:val="24"/>
                <w:szCs w:val="24"/>
              </w:rPr>
              <w:t xml:space="preserve"> 30 000 </w:t>
            </w:r>
            <w:proofErr w:type="spellStart"/>
            <w:r w:rsidRPr="007D07BC">
              <w:rPr>
                <w:b w:val="0"/>
                <w:i/>
                <w:sz w:val="24"/>
                <w:szCs w:val="24"/>
              </w:rPr>
              <w:t>euro</w:t>
            </w:r>
            <w:proofErr w:type="spellEnd"/>
            <w:r w:rsidR="00B71FC2" w:rsidRPr="007D07BC">
              <w:rPr>
                <w:b w:val="0"/>
                <w:sz w:val="24"/>
                <w:szCs w:val="24"/>
              </w:rPr>
              <w:t xml:space="preserve">. </w:t>
            </w:r>
          </w:p>
          <w:p w14:paraId="4FCEB493" w14:textId="77777777" w:rsidR="00510D6C" w:rsidRDefault="00B71FC2" w:rsidP="00B71FC2">
            <w:pPr>
              <w:pStyle w:val="Heading3"/>
              <w:shd w:val="clear" w:color="auto" w:fill="FFFFFF"/>
              <w:spacing w:before="0" w:beforeAutospacing="0" w:after="0" w:afterAutospacing="0"/>
              <w:ind w:left="193" w:right="141"/>
              <w:jc w:val="both"/>
              <w:rPr>
                <w:b w:val="0"/>
                <w:sz w:val="24"/>
                <w:szCs w:val="24"/>
              </w:rPr>
            </w:pPr>
            <w:r w:rsidRPr="00B43D5F">
              <w:rPr>
                <w:b w:val="0"/>
                <w:sz w:val="24"/>
                <w:szCs w:val="24"/>
              </w:rPr>
              <w:t>Projekta netiešo attiecināmo izmaksu proporcija attiecībā pret projekta tiešajām attiecināmajām izmaksām ir</w:t>
            </w:r>
            <w:r>
              <w:rPr>
                <w:b w:val="0"/>
                <w:sz w:val="24"/>
                <w:szCs w:val="24"/>
              </w:rPr>
              <w:t xml:space="preserve"> līdz 5</w:t>
            </w:r>
            <w:r w:rsidRPr="00B43D5F">
              <w:rPr>
                <w:b w:val="0"/>
                <w:sz w:val="24"/>
                <w:szCs w:val="24"/>
              </w:rPr>
              <w:t xml:space="preserve">% no projekta tiešajām attiecināmajām izmaksām. </w:t>
            </w:r>
          </w:p>
          <w:p w14:paraId="330C9C12" w14:textId="05CC1F22" w:rsidR="00510D6C" w:rsidRPr="00510D6C" w:rsidRDefault="00510D6C" w:rsidP="00B71FC2">
            <w:pPr>
              <w:pStyle w:val="Heading3"/>
              <w:shd w:val="clear" w:color="auto" w:fill="FFFFFF"/>
              <w:spacing w:before="0" w:beforeAutospacing="0" w:after="0" w:afterAutospacing="0"/>
              <w:ind w:left="193" w:right="141"/>
              <w:jc w:val="both"/>
              <w:rPr>
                <w:b w:val="0"/>
                <w:sz w:val="24"/>
                <w:szCs w:val="24"/>
              </w:rPr>
            </w:pPr>
            <w:r w:rsidRPr="00510D6C">
              <w:rPr>
                <w:b w:val="0"/>
                <w:sz w:val="24"/>
                <w:szCs w:val="24"/>
              </w:rPr>
              <w:t>Projekta vadības un administrēšanas izmaksu proporcija attiecībā pret kopējām projekta attiecināmajām izmaksām Latvijas Republikas tiešās vai pastarpinātās valsts pārvaldes iestādei, atvasinātai publiskai personai, citai valsts iestādei ir līdz 10 % un privāto tiesību juridiskai personai vai starptautiskas organizācijas pārstāvniecībai Latvijas Republikā, kas darbojas jomā, kuru atbalsta fonds, ir līdz 20 %.</w:t>
            </w:r>
          </w:p>
          <w:p w14:paraId="35F84C6C" w14:textId="77E6CB1C" w:rsidR="00B71FC2" w:rsidRPr="00813E38" w:rsidRDefault="00813E38" w:rsidP="00B71FC2">
            <w:pPr>
              <w:pStyle w:val="Heading3"/>
              <w:shd w:val="clear" w:color="auto" w:fill="FFFFFF"/>
              <w:spacing w:before="0" w:beforeAutospacing="0" w:after="0" w:afterAutospacing="0"/>
              <w:ind w:left="193" w:right="141"/>
              <w:jc w:val="both"/>
              <w:rPr>
                <w:b w:val="0"/>
                <w:sz w:val="24"/>
                <w:szCs w:val="24"/>
              </w:rPr>
            </w:pPr>
            <w:r w:rsidRPr="00813E38">
              <w:rPr>
                <w:b w:val="0"/>
                <w:sz w:val="24"/>
                <w:szCs w:val="24"/>
              </w:rPr>
              <w:t>Pievienotās vērtības nodokļa maksājumus fonda projekta ietvaros plāno kā attiecināmās izmaksas, ja finansējuma saņēmējs pievienotās vērtības nodokli nevar atgūt no valsts budžeta atbilstoši normatīvajiem aktiem nodokļu jomā</w:t>
            </w:r>
            <w:r w:rsidR="00B71FC2" w:rsidRPr="00813E38">
              <w:rPr>
                <w:b w:val="0"/>
                <w:sz w:val="24"/>
                <w:szCs w:val="24"/>
              </w:rPr>
              <w:t>.</w:t>
            </w:r>
          </w:p>
          <w:p w14:paraId="6F4199AF" w14:textId="77777777" w:rsidR="00B71FC2" w:rsidRDefault="00B71FC2" w:rsidP="00B71FC2">
            <w:pPr>
              <w:pStyle w:val="Heading3"/>
              <w:shd w:val="clear" w:color="auto" w:fill="FFFFFF"/>
              <w:spacing w:before="0" w:beforeAutospacing="0" w:after="0" w:afterAutospacing="0"/>
              <w:ind w:right="141"/>
              <w:jc w:val="both"/>
              <w:rPr>
                <w:b w:val="0"/>
                <w:sz w:val="24"/>
                <w:szCs w:val="24"/>
              </w:rPr>
            </w:pPr>
          </w:p>
          <w:p w14:paraId="2DD1D14A" w14:textId="24F4A78F" w:rsidR="00EC13B5" w:rsidRDefault="00AC12D9" w:rsidP="00B43D5F">
            <w:pPr>
              <w:pStyle w:val="Heading3"/>
              <w:shd w:val="clear" w:color="auto" w:fill="FFFFFF"/>
              <w:spacing w:before="0" w:beforeAutospacing="0" w:after="0" w:afterAutospacing="0"/>
              <w:ind w:left="193" w:right="141"/>
              <w:jc w:val="both"/>
              <w:rPr>
                <w:b w:val="0"/>
                <w:sz w:val="24"/>
                <w:szCs w:val="24"/>
                <w:u w:val="single"/>
              </w:rPr>
            </w:pPr>
            <w:r>
              <w:rPr>
                <w:b w:val="0"/>
                <w:sz w:val="24"/>
                <w:szCs w:val="24"/>
              </w:rPr>
              <w:t>3.1</w:t>
            </w:r>
            <w:r w:rsidR="00EC13B5">
              <w:rPr>
                <w:b w:val="0"/>
                <w:sz w:val="24"/>
                <w:szCs w:val="24"/>
              </w:rPr>
              <w:t>1</w:t>
            </w:r>
            <w:r>
              <w:rPr>
                <w:b w:val="0"/>
                <w:sz w:val="24"/>
                <w:szCs w:val="24"/>
              </w:rPr>
              <w:t xml:space="preserve">. </w:t>
            </w:r>
            <w:r w:rsidR="00EC13B5" w:rsidRPr="002743F1">
              <w:rPr>
                <w:b w:val="0"/>
                <w:sz w:val="24"/>
                <w:szCs w:val="24"/>
                <w:u w:val="single"/>
              </w:rPr>
              <w:t xml:space="preserve">MK noteikumu projekta </w:t>
            </w:r>
            <w:r w:rsidR="00EC13B5">
              <w:rPr>
                <w:b w:val="0"/>
                <w:sz w:val="24"/>
                <w:szCs w:val="24"/>
                <w:u w:val="single"/>
              </w:rPr>
              <w:t>XII</w:t>
            </w:r>
            <w:r w:rsidR="00EC13B5" w:rsidRPr="002743F1">
              <w:rPr>
                <w:b w:val="0"/>
                <w:sz w:val="24"/>
                <w:szCs w:val="24"/>
                <w:u w:val="single"/>
              </w:rPr>
              <w:t xml:space="preserve"> nodaļa</w:t>
            </w:r>
          </w:p>
          <w:p w14:paraId="3AF77D63" w14:textId="16D9C04C" w:rsidR="00813E38" w:rsidRDefault="00510D6C" w:rsidP="00510D6C">
            <w:pPr>
              <w:pStyle w:val="Heading3"/>
              <w:shd w:val="clear" w:color="auto" w:fill="FFFFFF"/>
              <w:spacing w:before="0" w:beforeAutospacing="0" w:after="0" w:afterAutospacing="0"/>
              <w:ind w:left="193" w:right="141"/>
              <w:jc w:val="both"/>
              <w:rPr>
                <w:b w:val="0"/>
                <w:sz w:val="24"/>
                <w:szCs w:val="24"/>
              </w:rPr>
            </w:pPr>
            <w:r w:rsidRPr="00B43D5F">
              <w:rPr>
                <w:b w:val="0"/>
                <w:sz w:val="24"/>
                <w:szCs w:val="24"/>
              </w:rPr>
              <w:lastRenderedPageBreak/>
              <w:t>A</w:t>
            </w:r>
            <w:r>
              <w:rPr>
                <w:b w:val="0"/>
                <w:sz w:val="24"/>
                <w:szCs w:val="24"/>
              </w:rPr>
              <w:t>tbildīgā iestāde sadarbībā ar deleģēto iestādi nodrošina f</w:t>
            </w:r>
            <w:r w:rsidRPr="00B43D5F">
              <w:rPr>
                <w:b w:val="0"/>
                <w:sz w:val="24"/>
                <w:szCs w:val="24"/>
              </w:rPr>
              <w:t xml:space="preserve">ondu publicitātes un vizuālās identitātes prasību izstrādi un apstiprināšanu uzraudzības komitejā. </w:t>
            </w:r>
            <w:r w:rsidRPr="00D45E7B">
              <w:rPr>
                <w:b w:val="0"/>
                <w:sz w:val="24"/>
                <w:szCs w:val="24"/>
              </w:rPr>
              <w:t xml:space="preserve"> </w:t>
            </w:r>
            <w:r w:rsidR="00813E38" w:rsidRPr="00813E38">
              <w:rPr>
                <w:b w:val="0"/>
                <w:sz w:val="24"/>
                <w:szCs w:val="24"/>
              </w:rPr>
              <w:t xml:space="preserve"> Atbildīgā iestāde vai deleģētā iestāde savā mājaslapā internetā publicē informāciju par fonda īstenošanu</w:t>
            </w:r>
            <w:r w:rsidR="00813E38">
              <w:rPr>
                <w:b w:val="0"/>
                <w:sz w:val="24"/>
                <w:szCs w:val="24"/>
              </w:rPr>
              <w:t xml:space="preserve">, kā arī </w:t>
            </w:r>
            <w:r w:rsidR="00813E38" w:rsidRPr="00813E38">
              <w:rPr>
                <w:b w:val="0"/>
                <w:sz w:val="24"/>
                <w:szCs w:val="24"/>
              </w:rPr>
              <w:t>nodrošina informatīvu pasākumu organizēšanu, kuros informē par plānotajām aktivitātēm, pieejamo finansējumu, prasībām projekta iesnieguma sagatavošanai un iesniegšanai, izmaksu attiecināmības jautājumiem, kā arī par fonda īstenošanas rezultātiem.</w:t>
            </w:r>
          </w:p>
          <w:p w14:paraId="21A1F08B" w14:textId="43921236" w:rsidR="00510D6C" w:rsidRDefault="00510D6C" w:rsidP="00510D6C">
            <w:pPr>
              <w:pStyle w:val="Heading3"/>
              <w:shd w:val="clear" w:color="auto" w:fill="FFFFFF"/>
              <w:spacing w:before="0" w:beforeAutospacing="0" w:after="0" w:afterAutospacing="0"/>
              <w:ind w:left="193" w:right="141"/>
              <w:jc w:val="both"/>
              <w:rPr>
                <w:b w:val="0"/>
                <w:sz w:val="24"/>
                <w:szCs w:val="24"/>
              </w:rPr>
            </w:pPr>
            <w:r w:rsidRPr="00B43D5F">
              <w:rPr>
                <w:b w:val="0"/>
                <w:sz w:val="24"/>
                <w:szCs w:val="24"/>
              </w:rPr>
              <w:t>Atbildīgās i</w:t>
            </w:r>
            <w:r>
              <w:rPr>
                <w:b w:val="0"/>
                <w:sz w:val="24"/>
                <w:szCs w:val="24"/>
              </w:rPr>
              <w:t>estādes, revīzijas iestādes un d</w:t>
            </w:r>
            <w:r w:rsidRPr="00B43D5F">
              <w:rPr>
                <w:b w:val="0"/>
                <w:sz w:val="24"/>
                <w:szCs w:val="24"/>
              </w:rPr>
              <w:t xml:space="preserve">eleģētās iestādes īstenotie publicitātes </w:t>
            </w:r>
            <w:r w:rsidR="008E1977">
              <w:rPr>
                <w:b w:val="0"/>
                <w:sz w:val="24"/>
                <w:szCs w:val="24"/>
              </w:rPr>
              <w:t>pasākumi tiek finansēti no fonda</w:t>
            </w:r>
            <w:r w:rsidRPr="00B43D5F">
              <w:rPr>
                <w:b w:val="0"/>
                <w:sz w:val="24"/>
                <w:szCs w:val="24"/>
              </w:rPr>
              <w:t xml:space="preserve"> tehniskās palīdzības līdzekļiem. </w:t>
            </w:r>
          </w:p>
          <w:p w14:paraId="5EDF1DA6" w14:textId="18BCF9CE" w:rsidR="00F3363B" w:rsidRPr="00EC15B3" w:rsidRDefault="00F3363B" w:rsidP="00510D6C">
            <w:pPr>
              <w:pStyle w:val="Heading3"/>
              <w:shd w:val="clear" w:color="auto" w:fill="FFFFFF"/>
              <w:spacing w:before="0" w:beforeAutospacing="0" w:after="0" w:afterAutospacing="0"/>
              <w:ind w:right="141"/>
              <w:jc w:val="both"/>
              <w:rPr>
                <w:b w:val="0"/>
                <w:sz w:val="24"/>
                <w:szCs w:val="24"/>
              </w:rPr>
            </w:pPr>
          </w:p>
        </w:tc>
      </w:tr>
      <w:tr w:rsidR="00DA6C86" w:rsidRPr="00EC15B3" w14:paraId="5EDF1DAB" w14:textId="77777777" w:rsidTr="00A862F3">
        <w:trPr>
          <w:trHeight w:val="476"/>
        </w:trPr>
        <w:tc>
          <w:tcPr>
            <w:tcW w:w="208" w:type="pct"/>
          </w:tcPr>
          <w:p w14:paraId="5EDF1DA8" w14:textId="7F107B7D" w:rsidR="00DA6C86" w:rsidRPr="00EC15B3" w:rsidRDefault="00DA6C86" w:rsidP="00081A51">
            <w:pPr>
              <w:pStyle w:val="naiskr"/>
              <w:spacing w:before="0" w:beforeAutospacing="0" w:after="0" w:afterAutospacing="0"/>
              <w:ind w:right="57"/>
              <w:jc w:val="center"/>
            </w:pPr>
            <w:r w:rsidRPr="00EC15B3">
              <w:lastRenderedPageBreak/>
              <w:t>3.</w:t>
            </w:r>
          </w:p>
        </w:tc>
        <w:tc>
          <w:tcPr>
            <w:tcW w:w="1676" w:type="pct"/>
          </w:tcPr>
          <w:p w14:paraId="5EDF1DA9" w14:textId="77777777" w:rsidR="00DA6C86" w:rsidRPr="00EC15B3" w:rsidRDefault="00DA6C86" w:rsidP="00081A51">
            <w:pPr>
              <w:pStyle w:val="naiskr"/>
              <w:spacing w:before="0" w:beforeAutospacing="0" w:after="0" w:afterAutospacing="0"/>
              <w:ind w:left="57" w:right="57"/>
            </w:pPr>
            <w:r w:rsidRPr="00EC15B3">
              <w:t>Projekta izstrādē iesaistītās institūcijas</w:t>
            </w:r>
          </w:p>
        </w:tc>
        <w:tc>
          <w:tcPr>
            <w:tcW w:w="3116" w:type="pct"/>
          </w:tcPr>
          <w:p w14:paraId="5EDF1DAA" w14:textId="112E0685" w:rsidR="00DA6C86" w:rsidRPr="00EC15B3" w:rsidRDefault="001A59AA" w:rsidP="008066C2">
            <w:pPr>
              <w:spacing w:after="0" w:line="240" w:lineRule="auto"/>
              <w:ind w:left="193" w:right="57"/>
              <w:jc w:val="both"/>
              <w:rPr>
                <w:rFonts w:ascii="Times New Roman" w:hAnsi="Times New Roman" w:cs="Times New Roman"/>
                <w:sz w:val="24"/>
                <w:szCs w:val="24"/>
              </w:rPr>
            </w:pPr>
            <w:r>
              <w:rPr>
                <w:rFonts w:ascii="Times New Roman" w:hAnsi="Times New Roman" w:cs="Times New Roman"/>
                <w:sz w:val="24"/>
                <w:szCs w:val="24"/>
              </w:rPr>
              <w:t>Iekšlietu ministrija</w:t>
            </w:r>
          </w:p>
        </w:tc>
      </w:tr>
      <w:tr w:rsidR="00DA6C86" w:rsidRPr="00EC15B3" w14:paraId="5EDF1DB0" w14:textId="77777777" w:rsidTr="00A862F3">
        <w:trPr>
          <w:trHeight w:val="581"/>
        </w:trPr>
        <w:tc>
          <w:tcPr>
            <w:tcW w:w="208" w:type="pct"/>
          </w:tcPr>
          <w:p w14:paraId="5EDF1DAC" w14:textId="77777777" w:rsidR="00DA6C86" w:rsidRPr="00EC15B3" w:rsidRDefault="00DA6C86" w:rsidP="00081A51">
            <w:pPr>
              <w:pStyle w:val="naiskr"/>
              <w:spacing w:before="0" w:beforeAutospacing="0" w:after="0" w:afterAutospacing="0"/>
              <w:ind w:right="57"/>
              <w:jc w:val="center"/>
            </w:pPr>
            <w:r w:rsidRPr="00EC15B3">
              <w:t>4.</w:t>
            </w:r>
          </w:p>
        </w:tc>
        <w:tc>
          <w:tcPr>
            <w:tcW w:w="1676" w:type="pct"/>
          </w:tcPr>
          <w:p w14:paraId="5EDF1DAD" w14:textId="77777777" w:rsidR="00DA6C86" w:rsidRPr="00EC15B3" w:rsidRDefault="00DA6C86" w:rsidP="00081A51">
            <w:pPr>
              <w:pStyle w:val="naiskr"/>
              <w:spacing w:before="0" w:beforeAutospacing="0" w:after="0" w:afterAutospacing="0"/>
              <w:ind w:left="57" w:right="57"/>
            </w:pPr>
            <w:r w:rsidRPr="00EC15B3">
              <w:t>Cita informācija</w:t>
            </w:r>
          </w:p>
        </w:tc>
        <w:tc>
          <w:tcPr>
            <w:tcW w:w="3116" w:type="pct"/>
          </w:tcPr>
          <w:p w14:paraId="5EDF1DAF" w14:textId="41315CC3" w:rsidR="00E74E50" w:rsidRPr="00EC15B3" w:rsidRDefault="001A59AA" w:rsidP="008066C2">
            <w:pPr>
              <w:pStyle w:val="naiskr"/>
              <w:spacing w:before="0" w:beforeAutospacing="0" w:after="0" w:afterAutospacing="0"/>
              <w:ind w:left="193" w:right="57"/>
            </w:pPr>
            <w:r>
              <w:t>Nav</w:t>
            </w:r>
          </w:p>
        </w:tc>
      </w:tr>
    </w:tbl>
    <w:p w14:paraId="79882BB9" w14:textId="77777777" w:rsidR="00694976" w:rsidRPr="00EC15B3" w:rsidRDefault="00694976" w:rsidP="00081A51">
      <w:pPr>
        <w:spacing w:after="0" w:line="240" w:lineRule="auto"/>
        <w:rPr>
          <w:rFonts w:ascii="Times New Roman" w:hAnsi="Times New Roman" w:cs="Times New Roman"/>
          <w:sz w:val="24"/>
          <w:szCs w:val="24"/>
        </w:rPr>
      </w:pPr>
    </w:p>
    <w:p w14:paraId="49C95A62" w14:textId="77777777" w:rsidR="00F56EA8" w:rsidRPr="00EC15B3" w:rsidRDefault="00F56EA8" w:rsidP="00081A51">
      <w:pPr>
        <w:spacing w:after="0" w:line="240" w:lineRule="auto"/>
        <w:rPr>
          <w:rFonts w:ascii="Times New Roman" w:hAnsi="Times New Roman" w:cs="Times New Roman"/>
          <w:sz w:val="24"/>
          <w:szCs w:val="24"/>
        </w:rPr>
      </w:pPr>
    </w:p>
    <w:tbl>
      <w:tblPr>
        <w:tblStyle w:val="TableGrid"/>
        <w:tblW w:w="10206" w:type="dxa"/>
        <w:tblInd w:w="-567" w:type="dxa"/>
        <w:tblLook w:val="04A0" w:firstRow="1" w:lastRow="0" w:firstColumn="1" w:lastColumn="0" w:noHBand="0" w:noVBand="1"/>
      </w:tblPr>
      <w:tblGrid>
        <w:gridCol w:w="425"/>
        <w:gridCol w:w="3403"/>
        <w:gridCol w:w="6378"/>
      </w:tblGrid>
      <w:tr w:rsidR="00900304" w:rsidRPr="00EC15B3" w14:paraId="7401C358" w14:textId="77777777" w:rsidTr="00C754E6">
        <w:tc>
          <w:tcPr>
            <w:tcW w:w="10206" w:type="dxa"/>
            <w:gridSpan w:val="3"/>
            <w:tcBorders>
              <w:top w:val="nil"/>
              <w:left w:val="nil"/>
              <w:bottom w:val="single" w:sz="4" w:space="0" w:color="auto"/>
              <w:right w:val="nil"/>
            </w:tcBorders>
          </w:tcPr>
          <w:p w14:paraId="2ACF7680" w14:textId="77777777" w:rsidR="00900304" w:rsidRPr="00EC15B3" w:rsidRDefault="00900304" w:rsidP="00081A51">
            <w:pPr>
              <w:ind w:right="57"/>
              <w:rPr>
                <w:rFonts w:ascii="Times New Roman" w:eastAsia="Times New Roman" w:hAnsi="Times New Roman" w:cs="Times New Roman"/>
                <w:b/>
                <w:sz w:val="24"/>
                <w:szCs w:val="24"/>
              </w:rPr>
            </w:pPr>
            <w:bookmarkStart w:id="0" w:name="_GoBack"/>
            <w:bookmarkEnd w:id="0"/>
          </w:p>
        </w:tc>
      </w:tr>
      <w:tr w:rsidR="00900304" w:rsidRPr="00EC15B3" w14:paraId="73F9F620" w14:textId="77777777" w:rsidTr="00C754E6">
        <w:tc>
          <w:tcPr>
            <w:tcW w:w="10206" w:type="dxa"/>
            <w:gridSpan w:val="3"/>
            <w:tcBorders>
              <w:top w:val="single" w:sz="4" w:space="0" w:color="auto"/>
            </w:tcBorders>
          </w:tcPr>
          <w:p w14:paraId="077B01FE" w14:textId="77777777" w:rsidR="00900304" w:rsidRPr="00EC15B3" w:rsidRDefault="00900304" w:rsidP="00C754E6">
            <w:pPr>
              <w:ind w:right="57"/>
              <w:jc w:val="center"/>
              <w:rPr>
                <w:rFonts w:ascii="Times New Roman" w:eastAsia="Times New Roman" w:hAnsi="Times New Roman" w:cs="Times New Roman"/>
                <w:b/>
                <w:sz w:val="24"/>
                <w:szCs w:val="24"/>
              </w:rPr>
            </w:pPr>
            <w:r w:rsidRPr="00EC15B3">
              <w:rPr>
                <w:rFonts w:ascii="Times New Roman" w:eastAsia="Times New Roman" w:hAnsi="Times New Roman" w:cs="Times New Roman"/>
                <w:b/>
                <w:sz w:val="24"/>
                <w:szCs w:val="24"/>
              </w:rPr>
              <w:t>II. Tiesību akta projekta ietekme uz sabiedrību, tautsaimniecības attīstību</w:t>
            </w:r>
          </w:p>
          <w:p w14:paraId="15082180" w14:textId="77777777" w:rsidR="00900304" w:rsidRPr="00EC15B3" w:rsidRDefault="00900304" w:rsidP="00081A51">
            <w:pPr>
              <w:jc w:val="center"/>
              <w:rPr>
                <w:rFonts w:ascii="Times New Roman" w:hAnsi="Times New Roman" w:cs="Times New Roman"/>
                <w:sz w:val="24"/>
                <w:szCs w:val="24"/>
              </w:rPr>
            </w:pPr>
            <w:r w:rsidRPr="00EC15B3">
              <w:rPr>
                <w:rFonts w:ascii="Times New Roman" w:eastAsia="Times New Roman" w:hAnsi="Times New Roman" w:cs="Times New Roman"/>
                <w:b/>
                <w:sz w:val="24"/>
                <w:szCs w:val="24"/>
              </w:rPr>
              <w:t>un administratīvo slogu</w:t>
            </w:r>
          </w:p>
        </w:tc>
      </w:tr>
      <w:tr w:rsidR="00F56EA8" w:rsidRPr="00EC15B3" w14:paraId="7AD61D21" w14:textId="77777777" w:rsidTr="00C754E6">
        <w:tc>
          <w:tcPr>
            <w:tcW w:w="425" w:type="dxa"/>
          </w:tcPr>
          <w:p w14:paraId="4DD6A230" w14:textId="03C8F735" w:rsidR="00F56EA8" w:rsidRPr="00EC15B3" w:rsidRDefault="00F56EA8" w:rsidP="00081A51">
            <w:pPr>
              <w:rPr>
                <w:rFonts w:ascii="Times New Roman" w:hAnsi="Times New Roman" w:cs="Times New Roman"/>
                <w:sz w:val="24"/>
                <w:szCs w:val="24"/>
              </w:rPr>
            </w:pPr>
            <w:r w:rsidRPr="00EC15B3">
              <w:rPr>
                <w:rFonts w:ascii="Times New Roman" w:eastAsia="Times New Roman" w:hAnsi="Times New Roman" w:cs="Times New Roman"/>
                <w:sz w:val="24"/>
                <w:szCs w:val="24"/>
              </w:rPr>
              <w:t>1.</w:t>
            </w:r>
          </w:p>
        </w:tc>
        <w:tc>
          <w:tcPr>
            <w:tcW w:w="3403" w:type="dxa"/>
          </w:tcPr>
          <w:p w14:paraId="3E18FADB" w14:textId="3EA0A945" w:rsidR="005B4B87" w:rsidRDefault="00F56EA8" w:rsidP="00081A51">
            <w:pPr>
              <w:rPr>
                <w:rFonts w:ascii="Times New Roman" w:hAnsi="Times New Roman" w:cs="Times New Roman"/>
                <w:sz w:val="24"/>
                <w:szCs w:val="24"/>
              </w:rPr>
            </w:pPr>
            <w:r w:rsidRPr="00EC15B3">
              <w:rPr>
                <w:rFonts w:ascii="Times New Roman" w:eastAsia="Times New Roman" w:hAnsi="Times New Roman" w:cs="Times New Roman"/>
                <w:sz w:val="24"/>
                <w:szCs w:val="24"/>
              </w:rPr>
              <w:t>Sabiedrības mērķgrupas, kuras tiesiskais regulējums ietekmē vai varētu ietekmēt</w:t>
            </w:r>
          </w:p>
          <w:p w14:paraId="35ED2C23" w14:textId="77777777" w:rsidR="005B4B87" w:rsidRPr="005B4B87" w:rsidRDefault="005B4B87" w:rsidP="005B4B87">
            <w:pPr>
              <w:rPr>
                <w:rFonts w:ascii="Times New Roman" w:hAnsi="Times New Roman" w:cs="Times New Roman"/>
                <w:sz w:val="24"/>
                <w:szCs w:val="24"/>
              </w:rPr>
            </w:pPr>
          </w:p>
          <w:p w14:paraId="348A8C3E" w14:textId="4232E7A3" w:rsidR="00F56EA8" w:rsidRPr="005B4B87" w:rsidRDefault="00F56EA8" w:rsidP="005B4B87">
            <w:pPr>
              <w:jc w:val="center"/>
              <w:rPr>
                <w:rFonts w:ascii="Times New Roman" w:hAnsi="Times New Roman" w:cs="Times New Roman"/>
                <w:sz w:val="24"/>
                <w:szCs w:val="24"/>
              </w:rPr>
            </w:pPr>
          </w:p>
        </w:tc>
        <w:tc>
          <w:tcPr>
            <w:tcW w:w="6378" w:type="dxa"/>
          </w:tcPr>
          <w:p w14:paraId="5F5C8138" w14:textId="092B16BB" w:rsidR="00F56EA8" w:rsidRPr="00EC15B3" w:rsidRDefault="00F56EA8" w:rsidP="00E33FC9">
            <w:pPr>
              <w:ind w:left="57" w:right="28"/>
              <w:jc w:val="both"/>
              <w:rPr>
                <w:rFonts w:ascii="Times New Roman" w:hAnsi="Times New Roman" w:cs="Times New Roman"/>
                <w:sz w:val="24"/>
                <w:szCs w:val="24"/>
              </w:rPr>
            </w:pPr>
            <w:r w:rsidRPr="00EC15B3">
              <w:rPr>
                <w:rFonts w:ascii="Times New Roman" w:hAnsi="Times New Roman" w:cs="Times New Roman"/>
                <w:sz w:val="24"/>
                <w:szCs w:val="24"/>
              </w:rPr>
              <w:t>Potenciālie E</w:t>
            </w:r>
            <w:r w:rsidR="00E33FC9">
              <w:rPr>
                <w:rFonts w:ascii="Times New Roman" w:hAnsi="Times New Roman" w:cs="Times New Roman"/>
                <w:sz w:val="24"/>
                <w:szCs w:val="24"/>
              </w:rPr>
              <w:t xml:space="preserve">iropas Savienības </w:t>
            </w:r>
            <w:r w:rsidRPr="00EC15B3">
              <w:rPr>
                <w:rFonts w:ascii="Times New Roman" w:hAnsi="Times New Roman" w:cs="Times New Roman"/>
                <w:sz w:val="24"/>
                <w:szCs w:val="24"/>
              </w:rPr>
              <w:t xml:space="preserve">fondu finansējuma saņēmēji, to sadarbības partneri un </w:t>
            </w:r>
            <w:r w:rsidR="00765E16" w:rsidRPr="00EC15B3">
              <w:rPr>
                <w:rFonts w:ascii="Times New Roman" w:hAnsi="Times New Roman" w:cs="Times New Roman"/>
                <w:sz w:val="24"/>
                <w:szCs w:val="24"/>
              </w:rPr>
              <w:t>gala</w:t>
            </w:r>
            <w:r w:rsidRPr="00EC15B3">
              <w:rPr>
                <w:rFonts w:ascii="Times New Roman" w:hAnsi="Times New Roman" w:cs="Times New Roman"/>
                <w:sz w:val="24"/>
                <w:szCs w:val="24"/>
              </w:rPr>
              <w:t xml:space="preserve"> labuma guvēji.</w:t>
            </w:r>
          </w:p>
        </w:tc>
      </w:tr>
      <w:tr w:rsidR="00F56EA8" w:rsidRPr="00EC15B3" w14:paraId="1FC65FAB" w14:textId="77777777" w:rsidTr="00C754E6">
        <w:tc>
          <w:tcPr>
            <w:tcW w:w="425" w:type="dxa"/>
          </w:tcPr>
          <w:p w14:paraId="03286863" w14:textId="4CFF368F" w:rsidR="00F56EA8" w:rsidRPr="00EC15B3" w:rsidRDefault="00F56EA8" w:rsidP="00081A51">
            <w:pPr>
              <w:rPr>
                <w:rFonts w:ascii="Times New Roman" w:hAnsi="Times New Roman" w:cs="Times New Roman"/>
                <w:sz w:val="24"/>
                <w:szCs w:val="24"/>
              </w:rPr>
            </w:pPr>
            <w:r w:rsidRPr="00EC15B3">
              <w:rPr>
                <w:rFonts w:ascii="Times New Roman" w:eastAsia="Times New Roman" w:hAnsi="Times New Roman" w:cs="Times New Roman"/>
                <w:sz w:val="24"/>
                <w:szCs w:val="24"/>
              </w:rPr>
              <w:t>2.</w:t>
            </w:r>
          </w:p>
        </w:tc>
        <w:tc>
          <w:tcPr>
            <w:tcW w:w="3403" w:type="dxa"/>
          </w:tcPr>
          <w:p w14:paraId="403958EF" w14:textId="75DCEBC8" w:rsidR="00F56EA8" w:rsidRPr="00EC15B3" w:rsidRDefault="00F56EA8" w:rsidP="00081A51">
            <w:pPr>
              <w:rPr>
                <w:rFonts w:ascii="Times New Roman" w:hAnsi="Times New Roman" w:cs="Times New Roman"/>
                <w:sz w:val="24"/>
                <w:szCs w:val="24"/>
              </w:rPr>
            </w:pPr>
            <w:r w:rsidRPr="00EC15B3">
              <w:rPr>
                <w:rFonts w:ascii="Times New Roman" w:eastAsia="Times New Roman" w:hAnsi="Times New Roman" w:cs="Times New Roman"/>
                <w:sz w:val="24"/>
                <w:szCs w:val="24"/>
              </w:rPr>
              <w:t>Tiesiskā regulējuma ietekme uz tautsaimniecību un administratīvo slogu</w:t>
            </w:r>
          </w:p>
        </w:tc>
        <w:tc>
          <w:tcPr>
            <w:tcW w:w="6378" w:type="dxa"/>
          </w:tcPr>
          <w:p w14:paraId="0BF9B7F9" w14:textId="5B821011" w:rsidR="00081A51" w:rsidRDefault="00774AB1" w:rsidP="00BB44FC">
            <w:pPr>
              <w:shd w:val="clear" w:color="auto" w:fill="FFFFFF"/>
              <w:ind w:left="57" w:right="28"/>
              <w:jc w:val="both"/>
              <w:rPr>
                <w:rFonts w:ascii="Times New Roman" w:hAnsi="Times New Roman" w:cs="Times New Roman"/>
                <w:sz w:val="24"/>
              </w:rPr>
            </w:pPr>
            <w:r w:rsidRPr="00EC15B3">
              <w:rPr>
                <w:rFonts w:ascii="Times New Roman" w:hAnsi="Times New Roman" w:cs="Times New Roman"/>
                <w:sz w:val="24"/>
              </w:rPr>
              <w:t xml:space="preserve">Ņemot vērā plānotās </w:t>
            </w:r>
            <w:r w:rsidR="00E33FC9" w:rsidRPr="00EC15B3">
              <w:rPr>
                <w:rFonts w:ascii="Times New Roman" w:hAnsi="Times New Roman" w:cs="Times New Roman"/>
                <w:sz w:val="24"/>
                <w:szCs w:val="24"/>
              </w:rPr>
              <w:t>E</w:t>
            </w:r>
            <w:r w:rsidR="00E33FC9">
              <w:rPr>
                <w:rFonts w:ascii="Times New Roman" w:hAnsi="Times New Roman" w:cs="Times New Roman"/>
                <w:sz w:val="24"/>
                <w:szCs w:val="24"/>
              </w:rPr>
              <w:t>iropas Savienības</w:t>
            </w:r>
            <w:r w:rsidRPr="00EC15B3">
              <w:rPr>
                <w:rFonts w:ascii="Times New Roman" w:hAnsi="Times New Roman" w:cs="Times New Roman"/>
                <w:sz w:val="24"/>
              </w:rPr>
              <w:t xml:space="preserve"> fondu investīcijas </w:t>
            </w:r>
            <w:r w:rsidR="0080116B" w:rsidRPr="00EC15B3">
              <w:rPr>
                <w:rFonts w:ascii="Times New Roman" w:hAnsi="Times New Roman" w:cs="Times New Roman"/>
                <w:sz w:val="24"/>
              </w:rPr>
              <w:t> 46 214 912</w:t>
            </w:r>
            <w:r w:rsidRPr="00EC15B3">
              <w:rPr>
                <w:rFonts w:ascii="Times New Roman" w:hAnsi="Times New Roman" w:cs="Times New Roman"/>
                <w:sz w:val="24"/>
              </w:rPr>
              <w:t xml:space="preserve"> </w:t>
            </w:r>
            <w:proofErr w:type="spellStart"/>
            <w:r w:rsidRPr="00EC15B3">
              <w:rPr>
                <w:rFonts w:ascii="Times New Roman" w:hAnsi="Times New Roman" w:cs="Times New Roman"/>
                <w:i/>
                <w:sz w:val="24"/>
              </w:rPr>
              <w:t>euro</w:t>
            </w:r>
            <w:proofErr w:type="spellEnd"/>
            <w:r w:rsidRPr="00EC15B3">
              <w:rPr>
                <w:rFonts w:ascii="Times New Roman" w:hAnsi="Times New Roman" w:cs="Times New Roman"/>
                <w:sz w:val="24"/>
              </w:rPr>
              <w:t xml:space="preserve"> apmērā laika posmā no 2014. līdz 2020.</w:t>
            </w:r>
            <w:r w:rsidR="00431D87" w:rsidRPr="00EC15B3">
              <w:rPr>
                <w:rFonts w:ascii="Times New Roman" w:hAnsi="Times New Roman" w:cs="Times New Roman"/>
                <w:sz w:val="24"/>
              </w:rPr>
              <w:t> </w:t>
            </w:r>
            <w:r w:rsidRPr="00EC15B3">
              <w:rPr>
                <w:rFonts w:ascii="Times New Roman" w:hAnsi="Times New Roman" w:cs="Times New Roman"/>
                <w:sz w:val="24"/>
              </w:rPr>
              <w:t>gadam, tiesiskais regulējums pozitīvi ietekmēs tādas jomas kā Eiropas kopējā patvēruma sistēma, integrāciju un legālo migrāciju, nelegālo imigrantu atgriešanu, robežu un vīzu pārvaldību, valsts iekšējo drošību un civilo aizsardzību</w:t>
            </w:r>
            <w:r w:rsidR="00081A51" w:rsidRPr="00A33A4C">
              <w:rPr>
                <w:rFonts w:ascii="Times New Roman" w:hAnsi="Times New Roman" w:cs="Times New Roman"/>
                <w:sz w:val="24"/>
              </w:rPr>
              <w:t>.</w:t>
            </w:r>
            <w:r w:rsidR="00BB44FC">
              <w:rPr>
                <w:rFonts w:ascii="Times New Roman" w:hAnsi="Times New Roman" w:cs="Times New Roman"/>
                <w:sz w:val="24"/>
              </w:rPr>
              <w:t xml:space="preserve"> </w:t>
            </w:r>
          </w:p>
          <w:p w14:paraId="7315A0CA" w14:textId="0DCC45D2" w:rsidR="00C543E6" w:rsidRPr="00BB44FC" w:rsidRDefault="00C543E6" w:rsidP="001A629B">
            <w:pPr>
              <w:shd w:val="clear" w:color="auto" w:fill="FFFFFF"/>
              <w:ind w:right="28"/>
              <w:jc w:val="both"/>
              <w:rPr>
                <w:rFonts w:ascii="Times New Roman" w:hAnsi="Times New Roman" w:cs="Times New Roman"/>
                <w:sz w:val="24"/>
              </w:rPr>
            </w:pPr>
          </w:p>
        </w:tc>
      </w:tr>
      <w:tr w:rsidR="00F56EA8" w:rsidRPr="00EC15B3" w14:paraId="5905BFFD" w14:textId="77777777" w:rsidTr="00C754E6">
        <w:tc>
          <w:tcPr>
            <w:tcW w:w="425" w:type="dxa"/>
          </w:tcPr>
          <w:p w14:paraId="664A2215" w14:textId="37304FEA" w:rsidR="00F56EA8" w:rsidRPr="00EC15B3" w:rsidRDefault="00F56EA8" w:rsidP="00081A51">
            <w:pPr>
              <w:rPr>
                <w:rFonts w:ascii="Times New Roman" w:hAnsi="Times New Roman" w:cs="Times New Roman"/>
                <w:sz w:val="24"/>
                <w:szCs w:val="24"/>
              </w:rPr>
            </w:pPr>
            <w:r w:rsidRPr="00EC15B3">
              <w:rPr>
                <w:rFonts w:ascii="Times New Roman" w:eastAsia="Times New Roman" w:hAnsi="Times New Roman" w:cs="Times New Roman"/>
                <w:sz w:val="24"/>
                <w:szCs w:val="24"/>
              </w:rPr>
              <w:t>3.</w:t>
            </w:r>
          </w:p>
        </w:tc>
        <w:tc>
          <w:tcPr>
            <w:tcW w:w="3403" w:type="dxa"/>
          </w:tcPr>
          <w:p w14:paraId="450A6322" w14:textId="2FE12B3B" w:rsidR="001B22B1" w:rsidRDefault="00F56EA8" w:rsidP="00081A51">
            <w:pPr>
              <w:rPr>
                <w:rFonts w:ascii="Times New Roman" w:hAnsi="Times New Roman" w:cs="Times New Roman"/>
                <w:sz w:val="24"/>
                <w:szCs w:val="24"/>
              </w:rPr>
            </w:pPr>
            <w:r w:rsidRPr="00EC15B3">
              <w:rPr>
                <w:rFonts w:ascii="Times New Roman" w:eastAsia="Times New Roman" w:hAnsi="Times New Roman" w:cs="Times New Roman"/>
                <w:sz w:val="24"/>
                <w:szCs w:val="24"/>
              </w:rPr>
              <w:t>Administratīvo izmaksu monetārs novērtējums</w:t>
            </w:r>
          </w:p>
          <w:p w14:paraId="55CE80AD" w14:textId="77777777" w:rsidR="001B22B1" w:rsidRPr="001B22B1" w:rsidRDefault="001B22B1" w:rsidP="001B22B1">
            <w:pPr>
              <w:rPr>
                <w:rFonts w:ascii="Times New Roman" w:hAnsi="Times New Roman" w:cs="Times New Roman"/>
                <w:sz w:val="24"/>
                <w:szCs w:val="24"/>
              </w:rPr>
            </w:pPr>
          </w:p>
          <w:p w14:paraId="6C444E52" w14:textId="6E2B57B1" w:rsidR="001B22B1" w:rsidRDefault="001B22B1" w:rsidP="001B22B1">
            <w:pPr>
              <w:rPr>
                <w:rFonts w:ascii="Times New Roman" w:hAnsi="Times New Roman" w:cs="Times New Roman"/>
                <w:sz w:val="24"/>
                <w:szCs w:val="24"/>
              </w:rPr>
            </w:pPr>
          </w:p>
          <w:p w14:paraId="0FD02241" w14:textId="77777777" w:rsidR="00F56EA8" w:rsidRPr="001B22B1" w:rsidRDefault="00F56EA8" w:rsidP="001B22B1">
            <w:pPr>
              <w:rPr>
                <w:rFonts w:ascii="Times New Roman" w:hAnsi="Times New Roman" w:cs="Times New Roman"/>
                <w:sz w:val="24"/>
                <w:szCs w:val="24"/>
              </w:rPr>
            </w:pPr>
          </w:p>
        </w:tc>
        <w:tc>
          <w:tcPr>
            <w:tcW w:w="6378" w:type="dxa"/>
          </w:tcPr>
          <w:p w14:paraId="571DDE64" w14:textId="63034CA0" w:rsidR="00C543E6" w:rsidRDefault="00C543E6" w:rsidP="001A629B">
            <w:pPr>
              <w:ind w:left="33"/>
              <w:jc w:val="both"/>
              <w:rPr>
                <w:rFonts w:ascii="Times New Roman" w:hAnsi="Times New Roman" w:cs="Times New Roman"/>
                <w:color w:val="000000"/>
                <w:sz w:val="24"/>
              </w:rPr>
            </w:pPr>
            <w:r w:rsidRPr="001A629B">
              <w:rPr>
                <w:rFonts w:ascii="Times New Roman" w:hAnsi="Times New Roman" w:cs="Times New Roman"/>
                <w:color w:val="000000"/>
                <w:sz w:val="24"/>
              </w:rPr>
              <w:t>E</w:t>
            </w:r>
            <w:r w:rsidR="001A629B">
              <w:rPr>
                <w:rFonts w:ascii="Times New Roman" w:hAnsi="Times New Roman" w:cs="Times New Roman"/>
                <w:color w:val="000000"/>
                <w:sz w:val="24"/>
              </w:rPr>
              <w:t xml:space="preserve">iropas </w:t>
            </w:r>
            <w:r w:rsidRPr="001A629B">
              <w:rPr>
                <w:rFonts w:ascii="Times New Roman" w:hAnsi="Times New Roman" w:cs="Times New Roman"/>
                <w:color w:val="000000"/>
                <w:sz w:val="24"/>
              </w:rPr>
              <w:t>S</w:t>
            </w:r>
            <w:r w:rsidR="001A629B">
              <w:rPr>
                <w:rFonts w:ascii="Times New Roman" w:hAnsi="Times New Roman" w:cs="Times New Roman"/>
                <w:color w:val="000000"/>
                <w:sz w:val="24"/>
              </w:rPr>
              <w:t>avienības</w:t>
            </w:r>
            <w:r w:rsidRPr="001A629B">
              <w:rPr>
                <w:rFonts w:ascii="Times New Roman" w:hAnsi="Times New Roman" w:cs="Times New Roman"/>
                <w:color w:val="000000"/>
                <w:sz w:val="24"/>
              </w:rPr>
              <w:t xml:space="preserve"> fondu sistēmas vadībai tiek novirzīti 4 079</w:t>
            </w:r>
            <w:r w:rsidR="001A629B">
              <w:rPr>
                <w:rFonts w:ascii="Times New Roman" w:hAnsi="Times New Roman" w:cs="Times New Roman"/>
                <w:color w:val="000000"/>
                <w:sz w:val="24"/>
              </w:rPr>
              <w:t> </w:t>
            </w:r>
            <w:r w:rsidRPr="001A629B">
              <w:rPr>
                <w:rFonts w:ascii="Times New Roman" w:hAnsi="Times New Roman" w:cs="Times New Roman"/>
                <w:color w:val="000000"/>
                <w:sz w:val="24"/>
              </w:rPr>
              <w:t>505</w:t>
            </w:r>
            <w:r w:rsidR="001A629B">
              <w:rPr>
                <w:rFonts w:ascii="Times New Roman" w:hAnsi="Times New Roman" w:cs="Times New Roman"/>
                <w:color w:val="000000"/>
                <w:sz w:val="24"/>
              </w:rPr>
              <w:t> </w:t>
            </w:r>
            <w:proofErr w:type="spellStart"/>
            <w:r w:rsidRPr="001A629B">
              <w:rPr>
                <w:rFonts w:ascii="Times New Roman" w:hAnsi="Times New Roman" w:cs="Times New Roman"/>
                <w:i/>
                <w:color w:val="000000"/>
                <w:sz w:val="24"/>
              </w:rPr>
              <w:t>euro</w:t>
            </w:r>
            <w:proofErr w:type="spellEnd"/>
            <w:r w:rsidRPr="001A629B">
              <w:rPr>
                <w:rFonts w:ascii="Times New Roman" w:hAnsi="Times New Roman" w:cs="Times New Roman"/>
                <w:color w:val="000000"/>
                <w:sz w:val="24"/>
              </w:rPr>
              <w:t>. Attiecībā uz Patvēruma, migrācijas un integrācijas fonda administrēšanu saskaņā ar Regulas Nr.</w:t>
            </w:r>
            <w:r w:rsidR="001A629B">
              <w:rPr>
                <w:rFonts w:ascii="Times New Roman" w:hAnsi="Times New Roman" w:cs="Times New Roman"/>
                <w:color w:val="000000"/>
                <w:sz w:val="24"/>
              </w:rPr>
              <w:t> </w:t>
            </w:r>
            <w:r w:rsidRPr="001A629B">
              <w:rPr>
                <w:rFonts w:ascii="Times New Roman" w:hAnsi="Times New Roman" w:cs="Times New Roman"/>
                <w:color w:val="000000"/>
                <w:sz w:val="24"/>
              </w:rPr>
              <w:t>516/2014 23.</w:t>
            </w:r>
            <w:r w:rsidR="001A629B">
              <w:rPr>
                <w:rFonts w:ascii="Times New Roman" w:hAnsi="Times New Roman" w:cs="Times New Roman"/>
                <w:color w:val="000000"/>
                <w:sz w:val="24"/>
              </w:rPr>
              <w:t> </w:t>
            </w:r>
            <w:r w:rsidRPr="001A629B">
              <w:rPr>
                <w:rFonts w:ascii="Times New Roman" w:hAnsi="Times New Roman" w:cs="Times New Roman"/>
                <w:color w:val="000000"/>
                <w:sz w:val="24"/>
              </w:rPr>
              <w:t>pantu tiek pieņemts, ka 5,5</w:t>
            </w:r>
            <w:r w:rsidR="001A629B">
              <w:rPr>
                <w:rFonts w:ascii="Times New Roman" w:hAnsi="Times New Roman" w:cs="Times New Roman"/>
                <w:color w:val="000000"/>
                <w:sz w:val="24"/>
              </w:rPr>
              <w:t> </w:t>
            </w:r>
            <w:r w:rsidRPr="001A629B">
              <w:rPr>
                <w:rFonts w:ascii="Times New Roman" w:hAnsi="Times New Roman" w:cs="Times New Roman"/>
                <w:color w:val="000000"/>
                <w:sz w:val="24"/>
              </w:rPr>
              <w:t>% no E</w:t>
            </w:r>
            <w:r w:rsidR="001A629B">
              <w:rPr>
                <w:rFonts w:ascii="Times New Roman" w:hAnsi="Times New Roman" w:cs="Times New Roman"/>
                <w:color w:val="000000"/>
                <w:sz w:val="24"/>
              </w:rPr>
              <w:t xml:space="preserve">iropas </w:t>
            </w:r>
            <w:r w:rsidRPr="001A629B">
              <w:rPr>
                <w:rFonts w:ascii="Times New Roman" w:hAnsi="Times New Roman" w:cs="Times New Roman"/>
                <w:color w:val="000000"/>
                <w:sz w:val="24"/>
              </w:rPr>
              <w:t>S</w:t>
            </w:r>
            <w:r w:rsidR="001A629B">
              <w:rPr>
                <w:rFonts w:ascii="Times New Roman" w:hAnsi="Times New Roman" w:cs="Times New Roman"/>
                <w:color w:val="000000"/>
                <w:sz w:val="24"/>
              </w:rPr>
              <w:t>avienības fondu piešķīruma + 1 000 000 </w:t>
            </w:r>
            <w:proofErr w:type="spellStart"/>
            <w:r w:rsidRPr="001A629B">
              <w:rPr>
                <w:rFonts w:ascii="Times New Roman" w:hAnsi="Times New Roman" w:cs="Times New Roman"/>
                <w:i/>
                <w:color w:val="000000"/>
                <w:sz w:val="24"/>
              </w:rPr>
              <w:t>euro</w:t>
            </w:r>
            <w:proofErr w:type="spellEnd"/>
            <w:r w:rsidRPr="001A629B">
              <w:rPr>
                <w:rFonts w:ascii="Times New Roman" w:hAnsi="Times New Roman" w:cs="Times New Roman"/>
                <w:color w:val="000000"/>
                <w:sz w:val="24"/>
              </w:rPr>
              <w:t xml:space="preserve"> tiek novirzīti </w:t>
            </w:r>
            <w:r w:rsidR="001A629B" w:rsidRPr="001A629B">
              <w:rPr>
                <w:rFonts w:ascii="Times New Roman" w:hAnsi="Times New Roman" w:cs="Times New Roman"/>
                <w:color w:val="000000"/>
                <w:sz w:val="24"/>
              </w:rPr>
              <w:t>E</w:t>
            </w:r>
            <w:r w:rsidR="001A629B">
              <w:rPr>
                <w:rFonts w:ascii="Times New Roman" w:hAnsi="Times New Roman" w:cs="Times New Roman"/>
                <w:color w:val="000000"/>
                <w:sz w:val="24"/>
              </w:rPr>
              <w:t xml:space="preserve">iropas </w:t>
            </w:r>
            <w:r w:rsidR="001A629B" w:rsidRPr="001A629B">
              <w:rPr>
                <w:rFonts w:ascii="Times New Roman" w:hAnsi="Times New Roman" w:cs="Times New Roman"/>
                <w:color w:val="000000"/>
                <w:sz w:val="24"/>
              </w:rPr>
              <w:t>S</w:t>
            </w:r>
            <w:r w:rsidR="001A629B">
              <w:rPr>
                <w:rFonts w:ascii="Times New Roman" w:hAnsi="Times New Roman" w:cs="Times New Roman"/>
                <w:color w:val="000000"/>
                <w:sz w:val="24"/>
              </w:rPr>
              <w:t>avienības</w:t>
            </w:r>
            <w:r w:rsidRPr="001A629B">
              <w:rPr>
                <w:rFonts w:ascii="Times New Roman" w:hAnsi="Times New Roman" w:cs="Times New Roman"/>
                <w:color w:val="000000"/>
                <w:sz w:val="24"/>
              </w:rPr>
              <w:t xml:space="preserve"> fo</w:t>
            </w:r>
            <w:r w:rsidR="001071FB">
              <w:rPr>
                <w:rFonts w:ascii="Times New Roman" w:hAnsi="Times New Roman" w:cs="Times New Roman"/>
                <w:color w:val="000000"/>
                <w:sz w:val="24"/>
              </w:rPr>
              <w:t>ndu sistēmas vadībai (1 756 348 </w:t>
            </w:r>
            <w:proofErr w:type="spellStart"/>
            <w:r w:rsidRPr="001A629B">
              <w:rPr>
                <w:rFonts w:ascii="Times New Roman" w:hAnsi="Times New Roman" w:cs="Times New Roman"/>
                <w:i/>
                <w:color w:val="000000"/>
                <w:sz w:val="24"/>
              </w:rPr>
              <w:t>euro</w:t>
            </w:r>
            <w:proofErr w:type="spellEnd"/>
            <w:r w:rsidRPr="001A629B">
              <w:rPr>
                <w:rFonts w:ascii="Times New Roman" w:hAnsi="Times New Roman" w:cs="Times New Roman"/>
                <w:color w:val="000000"/>
                <w:sz w:val="24"/>
              </w:rPr>
              <w:t>). Attiecībā uz Iekšējā drošības fonda (robežas/vīzas) administrēšanu saskaņā ar Regulas Nr.</w:t>
            </w:r>
            <w:r w:rsidR="001A629B">
              <w:rPr>
                <w:rFonts w:ascii="Times New Roman" w:hAnsi="Times New Roman" w:cs="Times New Roman"/>
                <w:color w:val="000000"/>
                <w:sz w:val="24"/>
              </w:rPr>
              <w:t> </w:t>
            </w:r>
            <w:r w:rsidRPr="001A629B">
              <w:rPr>
                <w:rFonts w:ascii="Times New Roman" w:hAnsi="Times New Roman" w:cs="Times New Roman"/>
                <w:color w:val="000000"/>
                <w:sz w:val="24"/>
              </w:rPr>
              <w:t>515/2014 16.</w:t>
            </w:r>
            <w:r w:rsidR="001A629B">
              <w:rPr>
                <w:rFonts w:ascii="Times New Roman" w:hAnsi="Times New Roman" w:cs="Times New Roman"/>
                <w:color w:val="000000"/>
                <w:sz w:val="24"/>
              </w:rPr>
              <w:t> </w:t>
            </w:r>
            <w:r w:rsidRPr="001A629B">
              <w:rPr>
                <w:rFonts w:ascii="Times New Roman" w:hAnsi="Times New Roman" w:cs="Times New Roman"/>
                <w:color w:val="000000"/>
                <w:sz w:val="24"/>
              </w:rPr>
              <w:t>pantu tiek pieņemts, ka 5</w:t>
            </w:r>
            <w:r w:rsidR="001A629B">
              <w:rPr>
                <w:rFonts w:ascii="Times New Roman" w:hAnsi="Times New Roman" w:cs="Times New Roman"/>
                <w:color w:val="000000"/>
                <w:sz w:val="24"/>
              </w:rPr>
              <w:t> </w:t>
            </w:r>
            <w:r w:rsidRPr="001A629B">
              <w:rPr>
                <w:rFonts w:ascii="Times New Roman" w:hAnsi="Times New Roman" w:cs="Times New Roman"/>
                <w:color w:val="000000"/>
                <w:sz w:val="24"/>
              </w:rPr>
              <w:t xml:space="preserve">% no </w:t>
            </w:r>
            <w:r w:rsidR="001A629B" w:rsidRPr="001A629B">
              <w:rPr>
                <w:rFonts w:ascii="Times New Roman" w:hAnsi="Times New Roman" w:cs="Times New Roman"/>
                <w:color w:val="000000"/>
                <w:sz w:val="24"/>
              </w:rPr>
              <w:t>E</w:t>
            </w:r>
            <w:r w:rsidR="001A629B">
              <w:rPr>
                <w:rFonts w:ascii="Times New Roman" w:hAnsi="Times New Roman" w:cs="Times New Roman"/>
                <w:color w:val="000000"/>
                <w:sz w:val="24"/>
              </w:rPr>
              <w:t xml:space="preserve">iropas </w:t>
            </w:r>
            <w:r w:rsidR="001A629B" w:rsidRPr="001A629B">
              <w:rPr>
                <w:rFonts w:ascii="Times New Roman" w:hAnsi="Times New Roman" w:cs="Times New Roman"/>
                <w:color w:val="000000"/>
                <w:sz w:val="24"/>
              </w:rPr>
              <w:t>S</w:t>
            </w:r>
            <w:r w:rsidR="001A629B">
              <w:rPr>
                <w:rFonts w:ascii="Times New Roman" w:hAnsi="Times New Roman" w:cs="Times New Roman"/>
                <w:color w:val="000000"/>
                <w:sz w:val="24"/>
              </w:rPr>
              <w:t>avienības</w:t>
            </w:r>
            <w:r w:rsidRPr="001A629B">
              <w:rPr>
                <w:rFonts w:ascii="Times New Roman" w:hAnsi="Times New Roman" w:cs="Times New Roman"/>
                <w:color w:val="000000"/>
                <w:sz w:val="24"/>
              </w:rPr>
              <w:t xml:space="preserve"> fondu piešķīruma + 500 000 </w:t>
            </w:r>
            <w:proofErr w:type="spellStart"/>
            <w:r w:rsidRPr="001A629B">
              <w:rPr>
                <w:rFonts w:ascii="Times New Roman" w:hAnsi="Times New Roman" w:cs="Times New Roman"/>
                <w:i/>
                <w:color w:val="000000"/>
                <w:sz w:val="24"/>
              </w:rPr>
              <w:t>euro</w:t>
            </w:r>
            <w:proofErr w:type="spellEnd"/>
            <w:r w:rsidR="001071FB">
              <w:rPr>
                <w:rFonts w:ascii="Times New Roman" w:hAnsi="Times New Roman" w:cs="Times New Roman"/>
                <w:color w:val="000000"/>
                <w:sz w:val="24"/>
              </w:rPr>
              <w:t xml:space="preserve"> (1 276 085 </w:t>
            </w:r>
            <w:proofErr w:type="spellStart"/>
            <w:r w:rsidRPr="001A629B">
              <w:rPr>
                <w:rFonts w:ascii="Times New Roman" w:hAnsi="Times New Roman" w:cs="Times New Roman"/>
                <w:i/>
                <w:color w:val="000000"/>
                <w:sz w:val="24"/>
              </w:rPr>
              <w:t>euro</w:t>
            </w:r>
            <w:proofErr w:type="spellEnd"/>
            <w:r w:rsidRPr="001A629B">
              <w:rPr>
                <w:rFonts w:ascii="Times New Roman" w:hAnsi="Times New Roman" w:cs="Times New Roman"/>
                <w:color w:val="000000"/>
                <w:sz w:val="24"/>
              </w:rPr>
              <w:t xml:space="preserve">) tiek novirzīti </w:t>
            </w:r>
            <w:r w:rsidR="001A629B" w:rsidRPr="001A629B">
              <w:rPr>
                <w:rFonts w:ascii="Times New Roman" w:hAnsi="Times New Roman" w:cs="Times New Roman"/>
                <w:color w:val="000000"/>
                <w:sz w:val="24"/>
              </w:rPr>
              <w:t>E</w:t>
            </w:r>
            <w:r w:rsidR="001A629B">
              <w:rPr>
                <w:rFonts w:ascii="Times New Roman" w:hAnsi="Times New Roman" w:cs="Times New Roman"/>
                <w:color w:val="000000"/>
                <w:sz w:val="24"/>
              </w:rPr>
              <w:t xml:space="preserve">iropas </w:t>
            </w:r>
            <w:r w:rsidR="001A629B" w:rsidRPr="001A629B">
              <w:rPr>
                <w:rFonts w:ascii="Times New Roman" w:hAnsi="Times New Roman" w:cs="Times New Roman"/>
                <w:color w:val="000000"/>
                <w:sz w:val="24"/>
              </w:rPr>
              <w:t>S</w:t>
            </w:r>
            <w:r w:rsidR="001A629B">
              <w:rPr>
                <w:rFonts w:ascii="Times New Roman" w:hAnsi="Times New Roman" w:cs="Times New Roman"/>
                <w:color w:val="000000"/>
                <w:sz w:val="24"/>
              </w:rPr>
              <w:t>avienības</w:t>
            </w:r>
            <w:r w:rsidRPr="001A629B">
              <w:rPr>
                <w:rFonts w:ascii="Times New Roman" w:hAnsi="Times New Roman" w:cs="Times New Roman"/>
                <w:color w:val="000000"/>
                <w:sz w:val="24"/>
              </w:rPr>
              <w:t xml:space="preserve"> fondu sistēmas vadībai, bet Iekšējā drošības fonda (policijas sadarbība) saskaņā ar Regulas Nr.</w:t>
            </w:r>
            <w:r w:rsidR="001A629B">
              <w:rPr>
                <w:rFonts w:ascii="Times New Roman" w:hAnsi="Times New Roman" w:cs="Times New Roman"/>
                <w:color w:val="000000"/>
                <w:sz w:val="24"/>
              </w:rPr>
              <w:t> </w:t>
            </w:r>
            <w:r w:rsidRPr="001A629B">
              <w:rPr>
                <w:rFonts w:ascii="Times New Roman" w:hAnsi="Times New Roman" w:cs="Times New Roman"/>
                <w:color w:val="000000"/>
                <w:sz w:val="24"/>
              </w:rPr>
              <w:t>513/2014 9.</w:t>
            </w:r>
            <w:r w:rsidR="001A629B">
              <w:rPr>
                <w:rFonts w:ascii="Times New Roman" w:hAnsi="Times New Roman" w:cs="Times New Roman"/>
                <w:color w:val="000000"/>
                <w:sz w:val="24"/>
              </w:rPr>
              <w:t> </w:t>
            </w:r>
            <w:r w:rsidRPr="001A629B">
              <w:rPr>
                <w:rFonts w:ascii="Times New Roman" w:hAnsi="Times New Roman" w:cs="Times New Roman"/>
                <w:color w:val="000000"/>
                <w:sz w:val="24"/>
              </w:rPr>
              <w:t>pantu tiek pieņemts, ka 5</w:t>
            </w:r>
            <w:r w:rsidR="001A629B">
              <w:rPr>
                <w:rFonts w:ascii="Times New Roman" w:hAnsi="Times New Roman" w:cs="Times New Roman"/>
                <w:color w:val="000000"/>
                <w:sz w:val="24"/>
              </w:rPr>
              <w:t> </w:t>
            </w:r>
            <w:r w:rsidRPr="001A629B">
              <w:rPr>
                <w:rFonts w:ascii="Times New Roman" w:hAnsi="Times New Roman" w:cs="Times New Roman"/>
                <w:color w:val="000000"/>
                <w:sz w:val="24"/>
              </w:rPr>
              <w:t xml:space="preserve">% no </w:t>
            </w:r>
            <w:r w:rsidR="001A629B" w:rsidRPr="001A629B">
              <w:rPr>
                <w:rFonts w:ascii="Times New Roman" w:hAnsi="Times New Roman" w:cs="Times New Roman"/>
                <w:color w:val="000000"/>
                <w:sz w:val="24"/>
              </w:rPr>
              <w:t>E</w:t>
            </w:r>
            <w:r w:rsidR="001A629B">
              <w:rPr>
                <w:rFonts w:ascii="Times New Roman" w:hAnsi="Times New Roman" w:cs="Times New Roman"/>
                <w:color w:val="000000"/>
                <w:sz w:val="24"/>
              </w:rPr>
              <w:t xml:space="preserve">iropas </w:t>
            </w:r>
            <w:r w:rsidR="001A629B" w:rsidRPr="001A629B">
              <w:rPr>
                <w:rFonts w:ascii="Times New Roman" w:hAnsi="Times New Roman" w:cs="Times New Roman"/>
                <w:color w:val="000000"/>
                <w:sz w:val="24"/>
              </w:rPr>
              <w:t>S</w:t>
            </w:r>
            <w:r w:rsidR="001A629B">
              <w:rPr>
                <w:rFonts w:ascii="Times New Roman" w:hAnsi="Times New Roman" w:cs="Times New Roman"/>
                <w:color w:val="000000"/>
                <w:sz w:val="24"/>
              </w:rPr>
              <w:t>avienības fondu piešķīruma + 200 000 </w:t>
            </w:r>
            <w:proofErr w:type="spellStart"/>
            <w:r w:rsidRPr="001A629B">
              <w:rPr>
                <w:rFonts w:ascii="Times New Roman" w:hAnsi="Times New Roman" w:cs="Times New Roman"/>
                <w:i/>
                <w:color w:val="000000"/>
                <w:sz w:val="24"/>
              </w:rPr>
              <w:t>euro</w:t>
            </w:r>
            <w:proofErr w:type="spellEnd"/>
            <w:r w:rsidRPr="001A629B">
              <w:rPr>
                <w:rFonts w:ascii="Times New Roman" w:hAnsi="Times New Roman" w:cs="Times New Roman"/>
                <w:color w:val="000000"/>
                <w:sz w:val="24"/>
              </w:rPr>
              <w:t xml:space="preserve"> tiek novirzīti </w:t>
            </w:r>
            <w:r w:rsidR="001A629B" w:rsidRPr="001A629B">
              <w:rPr>
                <w:rFonts w:ascii="Times New Roman" w:hAnsi="Times New Roman" w:cs="Times New Roman"/>
                <w:color w:val="000000"/>
                <w:sz w:val="24"/>
              </w:rPr>
              <w:t>E</w:t>
            </w:r>
            <w:r w:rsidR="001A629B">
              <w:rPr>
                <w:rFonts w:ascii="Times New Roman" w:hAnsi="Times New Roman" w:cs="Times New Roman"/>
                <w:color w:val="000000"/>
                <w:sz w:val="24"/>
              </w:rPr>
              <w:t xml:space="preserve">iropas </w:t>
            </w:r>
            <w:r w:rsidR="001A629B" w:rsidRPr="001A629B">
              <w:rPr>
                <w:rFonts w:ascii="Times New Roman" w:hAnsi="Times New Roman" w:cs="Times New Roman"/>
                <w:color w:val="000000"/>
                <w:sz w:val="24"/>
              </w:rPr>
              <w:t>S</w:t>
            </w:r>
            <w:r w:rsidR="001A629B">
              <w:rPr>
                <w:rFonts w:ascii="Times New Roman" w:hAnsi="Times New Roman" w:cs="Times New Roman"/>
                <w:color w:val="000000"/>
                <w:sz w:val="24"/>
              </w:rPr>
              <w:t>avienības</w:t>
            </w:r>
            <w:r w:rsidRPr="001A629B">
              <w:rPr>
                <w:rFonts w:ascii="Times New Roman" w:hAnsi="Times New Roman" w:cs="Times New Roman"/>
                <w:color w:val="000000"/>
                <w:sz w:val="24"/>
              </w:rPr>
              <w:t xml:space="preserve"> fondu sistēmas vadībai </w:t>
            </w:r>
            <w:r w:rsidR="001A629B">
              <w:rPr>
                <w:rFonts w:ascii="Times New Roman" w:hAnsi="Times New Roman" w:cs="Times New Roman"/>
                <w:color w:val="000000"/>
                <w:sz w:val="24"/>
              </w:rPr>
              <w:t>(1 047 072 </w:t>
            </w:r>
            <w:proofErr w:type="spellStart"/>
            <w:r w:rsidRPr="001A629B">
              <w:rPr>
                <w:rFonts w:ascii="Times New Roman" w:hAnsi="Times New Roman" w:cs="Times New Roman"/>
                <w:i/>
                <w:color w:val="000000"/>
                <w:sz w:val="24"/>
              </w:rPr>
              <w:t>euro</w:t>
            </w:r>
            <w:proofErr w:type="spellEnd"/>
            <w:r w:rsidRPr="001A629B">
              <w:rPr>
                <w:rFonts w:ascii="Times New Roman" w:hAnsi="Times New Roman" w:cs="Times New Roman"/>
                <w:color w:val="000000"/>
                <w:sz w:val="24"/>
              </w:rPr>
              <w:t>).</w:t>
            </w:r>
            <w:r>
              <w:rPr>
                <w:rFonts w:ascii="Times New Roman" w:hAnsi="Times New Roman" w:cs="Times New Roman"/>
                <w:color w:val="000000"/>
                <w:sz w:val="24"/>
              </w:rPr>
              <w:t xml:space="preserve"> </w:t>
            </w:r>
            <w:r w:rsidR="001A629B">
              <w:rPr>
                <w:rFonts w:ascii="Times New Roman" w:hAnsi="Times New Roman" w:cs="Times New Roman"/>
                <w:color w:val="000000"/>
                <w:sz w:val="24"/>
              </w:rPr>
              <w:t xml:space="preserve">  </w:t>
            </w:r>
          </w:p>
          <w:p w14:paraId="3A89F195" w14:textId="3D375DC6" w:rsidR="00C543E6" w:rsidRPr="00EC15B3" w:rsidRDefault="00C543E6" w:rsidP="00E33FC9">
            <w:pPr>
              <w:shd w:val="clear" w:color="auto" w:fill="FFFFFF"/>
              <w:ind w:left="57" w:right="28"/>
              <w:jc w:val="both"/>
              <w:rPr>
                <w:rFonts w:ascii="Times New Roman" w:hAnsi="Times New Roman" w:cs="Times New Roman"/>
                <w:sz w:val="24"/>
                <w:szCs w:val="24"/>
              </w:rPr>
            </w:pPr>
          </w:p>
        </w:tc>
      </w:tr>
      <w:tr w:rsidR="00F56EA8" w:rsidRPr="00EC15B3" w14:paraId="735418E3" w14:textId="77777777" w:rsidTr="00C754E6">
        <w:tc>
          <w:tcPr>
            <w:tcW w:w="425" w:type="dxa"/>
          </w:tcPr>
          <w:p w14:paraId="4CA3251A" w14:textId="1B67B9A8" w:rsidR="00F56EA8" w:rsidRPr="00EC15B3" w:rsidRDefault="00F56EA8" w:rsidP="00081A51">
            <w:pPr>
              <w:rPr>
                <w:rFonts w:ascii="Times New Roman" w:hAnsi="Times New Roman" w:cs="Times New Roman"/>
                <w:sz w:val="24"/>
                <w:szCs w:val="24"/>
              </w:rPr>
            </w:pPr>
            <w:r w:rsidRPr="00EC15B3">
              <w:rPr>
                <w:rFonts w:ascii="Times New Roman" w:eastAsia="Times New Roman" w:hAnsi="Times New Roman" w:cs="Times New Roman"/>
                <w:sz w:val="24"/>
                <w:szCs w:val="24"/>
              </w:rPr>
              <w:lastRenderedPageBreak/>
              <w:t>4.</w:t>
            </w:r>
          </w:p>
        </w:tc>
        <w:tc>
          <w:tcPr>
            <w:tcW w:w="3403" w:type="dxa"/>
          </w:tcPr>
          <w:p w14:paraId="29D32845" w14:textId="016B5283" w:rsidR="00F56EA8" w:rsidRPr="00EC15B3" w:rsidRDefault="00F56EA8" w:rsidP="00081A51">
            <w:pPr>
              <w:rPr>
                <w:rFonts w:ascii="Times New Roman" w:hAnsi="Times New Roman" w:cs="Times New Roman"/>
                <w:sz w:val="24"/>
                <w:szCs w:val="24"/>
              </w:rPr>
            </w:pPr>
            <w:r w:rsidRPr="00EC15B3">
              <w:rPr>
                <w:rFonts w:ascii="Times New Roman" w:eastAsia="Times New Roman" w:hAnsi="Times New Roman" w:cs="Times New Roman"/>
                <w:sz w:val="24"/>
                <w:szCs w:val="24"/>
              </w:rPr>
              <w:t>Cita informācija</w:t>
            </w:r>
          </w:p>
        </w:tc>
        <w:tc>
          <w:tcPr>
            <w:tcW w:w="6378" w:type="dxa"/>
          </w:tcPr>
          <w:p w14:paraId="24BCA008" w14:textId="0D4922D1" w:rsidR="00F56EA8" w:rsidRPr="00EC15B3" w:rsidRDefault="00F56EA8" w:rsidP="00701372">
            <w:pPr>
              <w:shd w:val="clear" w:color="auto" w:fill="FFFFFF"/>
              <w:ind w:left="57" w:right="28"/>
              <w:jc w:val="both"/>
              <w:rPr>
                <w:rFonts w:ascii="Times New Roman" w:hAnsi="Times New Roman" w:cs="Times New Roman"/>
                <w:sz w:val="24"/>
                <w:szCs w:val="24"/>
              </w:rPr>
            </w:pPr>
            <w:r w:rsidRPr="00701372">
              <w:rPr>
                <w:rFonts w:ascii="Times New Roman" w:hAnsi="Times New Roman" w:cs="Times New Roman"/>
                <w:sz w:val="24"/>
              </w:rPr>
              <w:t>Nav</w:t>
            </w:r>
          </w:p>
        </w:tc>
      </w:tr>
    </w:tbl>
    <w:p w14:paraId="1C77BBB6" w14:textId="77777777" w:rsidR="003A4318" w:rsidRDefault="003A4318" w:rsidP="00081A51">
      <w:pPr>
        <w:spacing w:after="0" w:line="240" w:lineRule="auto"/>
        <w:rPr>
          <w:rFonts w:ascii="Times New Roman" w:hAnsi="Times New Roman" w:cs="Times New Roman"/>
          <w:sz w:val="24"/>
          <w:szCs w:val="24"/>
        </w:rPr>
      </w:pPr>
    </w:p>
    <w:p w14:paraId="6299F8D6" w14:textId="77777777" w:rsidR="00016F40" w:rsidRDefault="00016F40" w:rsidP="00081A51">
      <w:pPr>
        <w:spacing w:after="0" w:line="240" w:lineRule="auto"/>
        <w:rPr>
          <w:rFonts w:ascii="Times New Roman" w:hAnsi="Times New Roman" w:cs="Times New Roman"/>
          <w:sz w:val="24"/>
          <w:szCs w:val="24"/>
        </w:rPr>
      </w:pPr>
    </w:p>
    <w:p w14:paraId="45A56D8A" w14:textId="77777777" w:rsidR="00016F40" w:rsidRPr="00EC15B3" w:rsidRDefault="00016F40" w:rsidP="00081A51">
      <w:pPr>
        <w:spacing w:after="0" w:line="240" w:lineRule="auto"/>
        <w:rPr>
          <w:rFonts w:ascii="Times New Roman" w:hAnsi="Times New Roman" w:cs="Times New Roman"/>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402"/>
        <w:gridCol w:w="6384"/>
      </w:tblGrid>
      <w:tr w:rsidR="00991CBE" w:rsidRPr="00EC15B3" w14:paraId="5EDF1EDA" w14:textId="77777777" w:rsidTr="00C754E6">
        <w:trPr>
          <w:trHeight w:val="421"/>
          <w:jc w:val="center"/>
        </w:trPr>
        <w:tc>
          <w:tcPr>
            <w:tcW w:w="10207" w:type="dxa"/>
            <w:gridSpan w:val="3"/>
            <w:vAlign w:val="center"/>
          </w:tcPr>
          <w:p w14:paraId="5EDF1ED9" w14:textId="77777777" w:rsidR="00DA6C86" w:rsidRPr="00EC15B3" w:rsidRDefault="00DA6C86" w:rsidP="00081A51">
            <w:pPr>
              <w:pStyle w:val="naisnod"/>
              <w:spacing w:before="0" w:beforeAutospacing="0" w:after="0" w:afterAutospacing="0"/>
              <w:ind w:left="57" w:right="57"/>
              <w:jc w:val="center"/>
            </w:pPr>
            <w:r w:rsidRPr="00EC15B3">
              <w:rPr>
                <w:b/>
              </w:rPr>
              <w:t>VI. Sabiedrības līdzdalība un komunikācijas aktivitātes</w:t>
            </w:r>
          </w:p>
        </w:tc>
      </w:tr>
      <w:tr w:rsidR="005370DB" w:rsidRPr="00EC15B3" w14:paraId="5269CBC4" w14:textId="61E74714" w:rsidTr="00C754E6">
        <w:trPr>
          <w:trHeight w:val="421"/>
          <w:jc w:val="center"/>
        </w:trPr>
        <w:tc>
          <w:tcPr>
            <w:tcW w:w="421" w:type="dxa"/>
            <w:vAlign w:val="center"/>
          </w:tcPr>
          <w:p w14:paraId="53FE0099" w14:textId="1DD0BEFF" w:rsidR="005370DB" w:rsidRPr="00EC15B3" w:rsidRDefault="005370DB" w:rsidP="00081A51">
            <w:pPr>
              <w:pStyle w:val="naisnod"/>
              <w:spacing w:before="0" w:beforeAutospacing="0" w:after="0" w:afterAutospacing="0"/>
              <w:ind w:left="57" w:right="57"/>
              <w:jc w:val="center"/>
            </w:pPr>
            <w:r w:rsidRPr="00EC15B3">
              <w:t>1.</w:t>
            </w:r>
          </w:p>
        </w:tc>
        <w:tc>
          <w:tcPr>
            <w:tcW w:w="3402" w:type="dxa"/>
            <w:vAlign w:val="center"/>
          </w:tcPr>
          <w:p w14:paraId="608B9C0F" w14:textId="3CA979FB" w:rsidR="005370DB" w:rsidRPr="00EC15B3" w:rsidRDefault="005370DB" w:rsidP="00081A51">
            <w:pPr>
              <w:pStyle w:val="naisnod"/>
              <w:spacing w:before="0" w:beforeAutospacing="0" w:after="0" w:afterAutospacing="0"/>
              <w:ind w:left="57" w:right="57"/>
            </w:pPr>
            <w:r w:rsidRPr="00EC15B3">
              <w:t>Plānotās sabiedrības līdzdalības un komunikācijas aktivitātes saistībā ar projektu</w:t>
            </w:r>
          </w:p>
        </w:tc>
        <w:tc>
          <w:tcPr>
            <w:tcW w:w="6384" w:type="dxa"/>
            <w:vAlign w:val="center"/>
          </w:tcPr>
          <w:p w14:paraId="7AD48162" w14:textId="1EEE9ECC" w:rsidR="001A59AA" w:rsidRPr="00701372" w:rsidRDefault="001A59AA" w:rsidP="00701372">
            <w:pPr>
              <w:shd w:val="clear" w:color="auto" w:fill="FFFFFF"/>
              <w:spacing w:after="0" w:line="240" w:lineRule="auto"/>
              <w:ind w:left="142" w:right="173"/>
              <w:jc w:val="both"/>
              <w:rPr>
                <w:rFonts w:ascii="Times New Roman" w:hAnsi="Times New Roman" w:cs="Times New Roman"/>
                <w:sz w:val="24"/>
              </w:rPr>
            </w:pPr>
            <w:r w:rsidRPr="00701372">
              <w:rPr>
                <w:rFonts w:ascii="Times New Roman" w:hAnsi="Times New Roman" w:cs="Times New Roman"/>
                <w:sz w:val="24"/>
              </w:rPr>
              <w:t>Ņemot vērā, ka MK noteikumu izstrāde skar</w:t>
            </w:r>
            <w:r w:rsidR="00C20E05" w:rsidRPr="00701372">
              <w:rPr>
                <w:rFonts w:ascii="Times New Roman" w:hAnsi="Times New Roman" w:cs="Times New Roman"/>
                <w:sz w:val="24"/>
              </w:rPr>
              <w:t xml:space="preserve"> plānošanas dokumentu un projektu iesniegumu atlases organizēšanas kārtību</w:t>
            </w:r>
            <w:r w:rsidRPr="00701372">
              <w:rPr>
                <w:rFonts w:ascii="Times New Roman" w:hAnsi="Times New Roman" w:cs="Times New Roman"/>
                <w:sz w:val="24"/>
              </w:rPr>
              <w:t>, sabiedrības līdzdalība projekta izstrādē nav plānota. Sabiedrība var izteikt savus priekšlikumus MK noteikumu projekta izsludināšanas laikā V</w:t>
            </w:r>
            <w:r w:rsidR="00BC433E">
              <w:rPr>
                <w:rFonts w:ascii="Times New Roman" w:hAnsi="Times New Roman" w:cs="Times New Roman"/>
                <w:sz w:val="24"/>
              </w:rPr>
              <w:t>alsts sekretāru sanāksmē</w:t>
            </w:r>
            <w:r w:rsidRPr="00701372">
              <w:rPr>
                <w:rFonts w:ascii="Times New Roman" w:hAnsi="Times New Roman" w:cs="Times New Roman"/>
                <w:sz w:val="24"/>
              </w:rPr>
              <w:t xml:space="preserve">.  </w:t>
            </w:r>
          </w:p>
          <w:p w14:paraId="009EC228" w14:textId="49B21825" w:rsidR="00540F0E" w:rsidRPr="00EC15B3" w:rsidRDefault="00540F0E" w:rsidP="008E7672">
            <w:pPr>
              <w:pStyle w:val="naisnod"/>
              <w:spacing w:before="0" w:beforeAutospacing="0" w:after="0" w:afterAutospacing="0"/>
              <w:ind w:left="57" w:right="57"/>
            </w:pPr>
          </w:p>
        </w:tc>
      </w:tr>
      <w:tr w:rsidR="005370DB" w:rsidRPr="00EC15B3" w14:paraId="1402C073" w14:textId="265BCCD5" w:rsidTr="00C754E6">
        <w:trPr>
          <w:trHeight w:val="421"/>
          <w:jc w:val="center"/>
        </w:trPr>
        <w:tc>
          <w:tcPr>
            <w:tcW w:w="421" w:type="dxa"/>
            <w:vAlign w:val="center"/>
          </w:tcPr>
          <w:p w14:paraId="6F29071C" w14:textId="6C3BEE76" w:rsidR="005370DB" w:rsidRPr="00EC15B3" w:rsidRDefault="005370DB" w:rsidP="00081A51">
            <w:pPr>
              <w:pStyle w:val="naisnod"/>
              <w:spacing w:before="0" w:beforeAutospacing="0" w:after="0" w:afterAutospacing="0"/>
              <w:ind w:left="57" w:right="57"/>
              <w:jc w:val="center"/>
            </w:pPr>
            <w:r w:rsidRPr="00EC15B3">
              <w:t>2.</w:t>
            </w:r>
          </w:p>
        </w:tc>
        <w:tc>
          <w:tcPr>
            <w:tcW w:w="3402" w:type="dxa"/>
            <w:vAlign w:val="center"/>
          </w:tcPr>
          <w:p w14:paraId="5C9245CF" w14:textId="7C9C2763" w:rsidR="005370DB" w:rsidRPr="00EC15B3" w:rsidRDefault="005370DB" w:rsidP="00081A51">
            <w:pPr>
              <w:pStyle w:val="naisnod"/>
              <w:spacing w:before="0" w:beforeAutospacing="0" w:after="0" w:afterAutospacing="0"/>
              <w:ind w:left="57" w:right="57"/>
            </w:pPr>
            <w:r w:rsidRPr="00EC15B3">
              <w:t>Sabiedrības līdzdalība projekta izstrādē</w:t>
            </w:r>
          </w:p>
        </w:tc>
        <w:tc>
          <w:tcPr>
            <w:tcW w:w="6384" w:type="dxa"/>
            <w:vAlign w:val="center"/>
          </w:tcPr>
          <w:p w14:paraId="5126470C" w14:textId="43C6FBC9" w:rsidR="005370DB" w:rsidRDefault="00F50349" w:rsidP="00701372">
            <w:pPr>
              <w:pStyle w:val="naisnod"/>
              <w:spacing w:before="0" w:beforeAutospacing="0" w:after="0" w:afterAutospacing="0"/>
              <w:ind w:left="142" w:right="57"/>
            </w:pPr>
            <w:r w:rsidRPr="00EC15B3">
              <w:t>Nav</w:t>
            </w:r>
          </w:p>
          <w:p w14:paraId="2ACDCBCA" w14:textId="474D080B" w:rsidR="008E7672" w:rsidRPr="00EC15B3" w:rsidRDefault="008E7672" w:rsidP="00701372">
            <w:pPr>
              <w:pStyle w:val="naisnod"/>
              <w:spacing w:before="0" w:beforeAutospacing="0" w:after="0" w:afterAutospacing="0"/>
              <w:ind w:left="142" w:right="57"/>
              <w:rPr>
                <w:b/>
              </w:rPr>
            </w:pPr>
          </w:p>
        </w:tc>
      </w:tr>
      <w:tr w:rsidR="005370DB" w:rsidRPr="00EC15B3" w14:paraId="7B86C6C9" w14:textId="192BD69C" w:rsidTr="00C754E6">
        <w:trPr>
          <w:trHeight w:val="421"/>
          <w:jc w:val="center"/>
        </w:trPr>
        <w:tc>
          <w:tcPr>
            <w:tcW w:w="421" w:type="dxa"/>
            <w:vAlign w:val="center"/>
          </w:tcPr>
          <w:p w14:paraId="65B212C4" w14:textId="52381D0D" w:rsidR="005370DB" w:rsidRPr="00EC15B3" w:rsidRDefault="005370DB" w:rsidP="00081A51">
            <w:pPr>
              <w:pStyle w:val="naisnod"/>
              <w:spacing w:before="0" w:beforeAutospacing="0" w:after="0" w:afterAutospacing="0"/>
              <w:ind w:left="57" w:right="57"/>
              <w:jc w:val="center"/>
            </w:pPr>
            <w:r w:rsidRPr="00EC15B3">
              <w:t>3.</w:t>
            </w:r>
          </w:p>
        </w:tc>
        <w:tc>
          <w:tcPr>
            <w:tcW w:w="3402" w:type="dxa"/>
            <w:vAlign w:val="center"/>
          </w:tcPr>
          <w:p w14:paraId="09D9481D" w14:textId="72892C89" w:rsidR="005370DB" w:rsidRPr="00EC15B3" w:rsidRDefault="005370DB" w:rsidP="00081A51">
            <w:pPr>
              <w:pStyle w:val="naisnod"/>
              <w:spacing w:before="0" w:beforeAutospacing="0" w:after="0" w:afterAutospacing="0"/>
              <w:ind w:left="57" w:right="57"/>
            </w:pPr>
            <w:r w:rsidRPr="00EC15B3">
              <w:t>Sabiedrības līdzdalības rezultāti</w:t>
            </w:r>
          </w:p>
        </w:tc>
        <w:tc>
          <w:tcPr>
            <w:tcW w:w="6384" w:type="dxa"/>
            <w:vAlign w:val="center"/>
          </w:tcPr>
          <w:p w14:paraId="41D4DA8A" w14:textId="7F1C0D21" w:rsidR="005370DB" w:rsidRPr="00EC15B3" w:rsidRDefault="005D3793" w:rsidP="00701372">
            <w:pPr>
              <w:pStyle w:val="naisnod"/>
              <w:spacing w:before="0" w:beforeAutospacing="0" w:after="0" w:afterAutospacing="0"/>
              <w:ind w:left="142" w:right="57"/>
            </w:pPr>
            <w:r w:rsidRPr="00EC15B3">
              <w:t>Nav</w:t>
            </w:r>
          </w:p>
        </w:tc>
      </w:tr>
      <w:tr w:rsidR="005370DB" w:rsidRPr="00EC15B3" w14:paraId="5ADED90E" w14:textId="77777777" w:rsidTr="00C754E6">
        <w:trPr>
          <w:trHeight w:val="421"/>
          <w:jc w:val="center"/>
        </w:trPr>
        <w:tc>
          <w:tcPr>
            <w:tcW w:w="421" w:type="dxa"/>
            <w:vAlign w:val="center"/>
          </w:tcPr>
          <w:p w14:paraId="78867A34" w14:textId="3239C96D" w:rsidR="005370DB" w:rsidRPr="00EC15B3" w:rsidRDefault="005370DB" w:rsidP="00081A51">
            <w:pPr>
              <w:pStyle w:val="naisnod"/>
              <w:spacing w:before="0" w:beforeAutospacing="0" w:after="0" w:afterAutospacing="0"/>
              <w:ind w:left="57" w:right="57"/>
              <w:jc w:val="center"/>
            </w:pPr>
            <w:r w:rsidRPr="00EC15B3">
              <w:t>4.</w:t>
            </w:r>
          </w:p>
        </w:tc>
        <w:tc>
          <w:tcPr>
            <w:tcW w:w="3402" w:type="dxa"/>
            <w:vAlign w:val="center"/>
          </w:tcPr>
          <w:p w14:paraId="5A0B02A4" w14:textId="561FC4C5" w:rsidR="005370DB" w:rsidRPr="00EC15B3" w:rsidRDefault="005370DB" w:rsidP="00081A51">
            <w:pPr>
              <w:pStyle w:val="naisnod"/>
              <w:spacing w:before="0" w:beforeAutospacing="0" w:after="0" w:afterAutospacing="0"/>
              <w:ind w:left="57" w:right="57"/>
            </w:pPr>
            <w:r w:rsidRPr="00EC15B3">
              <w:t>Cita informācija</w:t>
            </w:r>
          </w:p>
        </w:tc>
        <w:tc>
          <w:tcPr>
            <w:tcW w:w="6384" w:type="dxa"/>
            <w:vAlign w:val="center"/>
          </w:tcPr>
          <w:p w14:paraId="73714131" w14:textId="1BCC8F5D" w:rsidR="005370DB" w:rsidRPr="00EC15B3" w:rsidRDefault="005370DB" w:rsidP="00701372">
            <w:pPr>
              <w:pStyle w:val="naisnod"/>
              <w:spacing w:before="0" w:beforeAutospacing="0" w:after="0" w:afterAutospacing="0"/>
              <w:ind w:left="142" w:right="57"/>
            </w:pPr>
            <w:r w:rsidRPr="00EC15B3">
              <w:t>Nav</w:t>
            </w:r>
          </w:p>
        </w:tc>
      </w:tr>
    </w:tbl>
    <w:p w14:paraId="60CA9122" w14:textId="77777777" w:rsidR="00F56EA8" w:rsidRPr="00EC15B3" w:rsidRDefault="00F56EA8" w:rsidP="00081A51">
      <w:pPr>
        <w:spacing w:after="0" w:line="240" w:lineRule="auto"/>
        <w:rPr>
          <w:rFonts w:ascii="Times New Roman" w:hAnsi="Times New Roman" w:cs="Times New Roman"/>
          <w:sz w:val="24"/>
          <w:szCs w:val="24"/>
        </w:rPr>
      </w:pPr>
    </w:p>
    <w:p w14:paraId="77916134" w14:textId="77777777" w:rsidR="00E92316" w:rsidRDefault="00E92316" w:rsidP="00081A51">
      <w:pPr>
        <w:spacing w:after="0" w:line="240" w:lineRule="auto"/>
        <w:rPr>
          <w:rFonts w:ascii="Times New Roman" w:hAnsi="Times New Roman" w:cs="Times New Roman"/>
          <w:sz w:val="24"/>
          <w:szCs w:val="24"/>
        </w:rPr>
      </w:pPr>
    </w:p>
    <w:p w14:paraId="47EC0C6C" w14:textId="77777777" w:rsidR="00016F40" w:rsidRPr="00EC15B3" w:rsidRDefault="00016F40" w:rsidP="00081A51">
      <w:pPr>
        <w:spacing w:after="0" w:line="240" w:lineRule="auto"/>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402"/>
        <w:gridCol w:w="6378"/>
      </w:tblGrid>
      <w:tr w:rsidR="00991CBE" w:rsidRPr="00EC15B3" w14:paraId="5EDF1EEE" w14:textId="77777777" w:rsidTr="00C754E6">
        <w:trPr>
          <w:trHeight w:val="381"/>
          <w:jc w:val="center"/>
        </w:trPr>
        <w:tc>
          <w:tcPr>
            <w:tcW w:w="10201" w:type="dxa"/>
            <w:gridSpan w:val="3"/>
            <w:vAlign w:val="center"/>
          </w:tcPr>
          <w:p w14:paraId="5EDF1EED" w14:textId="77777777" w:rsidR="00DA6C86" w:rsidRPr="00EC15B3" w:rsidRDefault="00DA6C86" w:rsidP="00081A51">
            <w:pPr>
              <w:pStyle w:val="naisnod"/>
              <w:spacing w:before="0" w:beforeAutospacing="0" w:after="0" w:afterAutospacing="0"/>
              <w:ind w:left="57" w:right="57"/>
              <w:jc w:val="center"/>
            </w:pPr>
            <w:r w:rsidRPr="00EC15B3">
              <w:rPr>
                <w:b/>
              </w:rPr>
              <w:t>VII. Tiesību akta projekta izpildes nodrošināšana un tās ietekme uz institūcijām</w:t>
            </w:r>
          </w:p>
        </w:tc>
      </w:tr>
      <w:tr w:rsidR="00DA6C86" w:rsidRPr="00EC15B3" w14:paraId="5EDF1EF2" w14:textId="77777777" w:rsidTr="00C754E6">
        <w:trPr>
          <w:trHeight w:val="427"/>
          <w:jc w:val="center"/>
        </w:trPr>
        <w:tc>
          <w:tcPr>
            <w:tcW w:w="421" w:type="dxa"/>
          </w:tcPr>
          <w:p w14:paraId="5EDF1EEF" w14:textId="77777777" w:rsidR="00DA6C86" w:rsidRPr="00EC15B3" w:rsidRDefault="00DA6C86" w:rsidP="00081A51">
            <w:pPr>
              <w:pStyle w:val="naisnod"/>
              <w:spacing w:before="0" w:beforeAutospacing="0" w:after="0" w:afterAutospacing="0"/>
              <w:ind w:left="57" w:right="57"/>
              <w:jc w:val="both"/>
            </w:pPr>
            <w:r w:rsidRPr="00EC15B3">
              <w:t>1.</w:t>
            </w:r>
          </w:p>
        </w:tc>
        <w:tc>
          <w:tcPr>
            <w:tcW w:w="3402" w:type="dxa"/>
          </w:tcPr>
          <w:p w14:paraId="5EDF1EF0" w14:textId="77777777" w:rsidR="00DA6C86" w:rsidRPr="00EC15B3" w:rsidRDefault="00DA6C86" w:rsidP="00081A51">
            <w:pPr>
              <w:pStyle w:val="naisf"/>
              <w:spacing w:before="0" w:beforeAutospacing="0" w:after="0" w:afterAutospacing="0"/>
              <w:ind w:left="57" w:right="57"/>
            </w:pPr>
            <w:r w:rsidRPr="00EC15B3">
              <w:t>Projekta izpildē iesaistītās institūcijas</w:t>
            </w:r>
          </w:p>
        </w:tc>
        <w:tc>
          <w:tcPr>
            <w:tcW w:w="6378" w:type="dxa"/>
          </w:tcPr>
          <w:p w14:paraId="5EDF1EF1" w14:textId="00F9F3FB" w:rsidR="00DA6C86" w:rsidRPr="00EC15B3" w:rsidRDefault="002601C9" w:rsidP="00DC0A3F">
            <w:pPr>
              <w:pStyle w:val="naisnod"/>
              <w:spacing w:before="0" w:beforeAutospacing="0" w:after="0" w:afterAutospacing="0"/>
              <w:ind w:left="142" w:right="57"/>
            </w:pPr>
            <w:bookmarkStart w:id="1" w:name="p66"/>
            <w:bookmarkStart w:id="2" w:name="p67"/>
            <w:bookmarkStart w:id="3" w:name="p68"/>
            <w:bookmarkStart w:id="4" w:name="p69"/>
            <w:bookmarkEnd w:id="1"/>
            <w:bookmarkEnd w:id="2"/>
            <w:bookmarkEnd w:id="3"/>
            <w:bookmarkEnd w:id="4"/>
            <w:r w:rsidRPr="00DC0A3F">
              <w:t>Iekšlietu</w:t>
            </w:r>
            <w:r>
              <w:rPr>
                <w:color w:val="000000"/>
              </w:rPr>
              <w:t xml:space="preserve"> ministrija</w:t>
            </w:r>
          </w:p>
        </w:tc>
      </w:tr>
      <w:tr w:rsidR="00DA6C86" w:rsidRPr="00EC15B3" w14:paraId="5EDF1EF8" w14:textId="77777777" w:rsidTr="00C754E6">
        <w:trPr>
          <w:trHeight w:val="463"/>
          <w:jc w:val="center"/>
        </w:trPr>
        <w:tc>
          <w:tcPr>
            <w:tcW w:w="421" w:type="dxa"/>
          </w:tcPr>
          <w:p w14:paraId="5EDF1EF3" w14:textId="77777777" w:rsidR="00DA6C86" w:rsidRPr="00EC15B3" w:rsidRDefault="00DA6C86" w:rsidP="00081A51">
            <w:pPr>
              <w:pStyle w:val="naisnod"/>
              <w:spacing w:before="0" w:beforeAutospacing="0" w:after="0" w:afterAutospacing="0"/>
              <w:ind w:left="57" w:right="57"/>
              <w:jc w:val="both"/>
            </w:pPr>
            <w:r w:rsidRPr="00EC15B3">
              <w:t>2.</w:t>
            </w:r>
          </w:p>
        </w:tc>
        <w:tc>
          <w:tcPr>
            <w:tcW w:w="3402" w:type="dxa"/>
          </w:tcPr>
          <w:p w14:paraId="5EDF1EF4" w14:textId="376D97F5" w:rsidR="00DA6C86" w:rsidRPr="00EC15B3" w:rsidRDefault="00DA6C86" w:rsidP="00081A51">
            <w:pPr>
              <w:pStyle w:val="naisf"/>
              <w:spacing w:before="0" w:beforeAutospacing="0" w:after="0" w:afterAutospacing="0"/>
              <w:ind w:left="57" w:right="57"/>
            </w:pPr>
            <w:r w:rsidRPr="00EC15B3">
              <w:t>Projekta izpildes iet</w:t>
            </w:r>
            <w:r w:rsidR="002C5BB1" w:rsidRPr="00EC15B3">
              <w:t>ekme uz pār</w:t>
            </w:r>
            <w:r w:rsidR="001E69FC" w:rsidRPr="00EC15B3">
              <w:softHyphen/>
            </w:r>
            <w:r w:rsidR="002C5BB1" w:rsidRPr="00EC15B3">
              <w:t xml:space="preserve">valdes funkcijām un </w:t>
            </w:r>
            <w:r w:rsidRPr="00EC15B3">
              <w:t>institucionālo struktūru.</w:t>
            </w:r>
          </w:p>
          <w:p w14:paraId="5EDF1EF5" w14:textId="026B5512" w:rsidR="00DA6C86" w:rsidRPr="00EC15B3" w:rsidRDefault="00DA6C86" w:rsidP="00081A51">
            <w:pPr>
              <w:pStyle w:val="naisf"/>
              <w:spacing w:before="0" w:beforeAutospacing="0" w:after="0" w:afterAutospacing="0"/>
              <w:ind w:left="57" w:right="57"/>
            </w:pPr>
            <w:r w:rsidRPr="00EC15B3">
              <w:t>Jaunu institūciju izveide, esošu institūciju likvidācija vai reorga</w:t>
            </w:r>
            <w:r w:rsidR="001E69FC" w:rsidRPr="00EC15B3">
              <w:softHyphen/>
            </w:r>
            <w:r w:rsidRPr="00EC15B3">
              <w:t>nizācija, to ietekme uz institūcijas cilvēkresursiem.</w:t>
            </w:r>
          </w:p>
        </w:tc>
        <w:tc>
          <w:tcPr>
            <w:tcW w:w="6378" w:type="dxa"/>
          </w:tcPr>
          <w:p w14:paraId="16C8DCFD" w14:textId="6A1BD4AA" w:rsidR="005C14E6" w:rsidRPr="00EC15B3" w:rsidRDefault="005C14E6" w:rsidP="00540522">
            <w:pPr>
              <w:spacing w:after="0" w:line="240" w:lineRule="auto"/>
              <w:ind w:left="201" w:right="139"/>
              <w:jc w:val="both"/>
              <w:rPr>
                <w:rFonts w:ascii="Times New Roman" w:hAnsi="Times New Roman" w:cs="Times New Roman"/>
                <w:b/>
                <w:color w:val="000000"/>
                <w:sz w:val="24"/>
              </w:rPr>
            </w:pPr>
            <w:r w:rsidRPr="00EC15B3">
              <w:rPr>
                <w:rFonts w:ascii="Times New Roman" w:hAnsi="Times New Roman" w:cs="Times New Roman"/>
                <w:color w:val="000000"/>
                <w:sz w:val="24"/>
              </w:rPr>
              <w:t xml:space="preserve">Iekšlietu ministrija </w:t>
            </w:r>
            <w:r w:rsidR="0007258A" w:rsidRPr="00EC15B3">
              <w:rPr>
                <w:rFonts w:ascii="Times New Roman" w:hAnsi="Times New Roman" w:cs="Times New Roman"/>
                <w:color w:val="000000"/>
                <w:sz w:val="24"/>
              </w:rPr>
              <w:t>2014.–2020.</w:t>
            </w:r>
            <w:r w:rsidRPr="00EC15B3">
              <w:rPr>
                <w:rFonts w:ascii="Times New Roman" w:hAnsi="Times New Roman" w:cs="Times New Roman"/>
                <w:color w:val="000000"/>
                <w:sz w:val="24"/>
              </w:rPr>
              <w:t xml:space="preserve"> finanšu perioda fondu vadībā pildīs atbildīgās iestādes funkcijas, saglabājot</w:t>
            </w:r>
            <w:r w:rsidR="002601C9" w:rsidRPr="00EC15B3">
              <w:rPr>
                <w:rFonts w:ascii="Times New Roman" w:hAnsi="Times New Roman" w:cs="Times New Roman"/>
                <w:color w:val="000000"/>
                <w:sz w:val="24"/>
              </w:rPr>
              <w:t xml:space="preserve"> </w:t>
            </w:r>
            <w:r w:rsidRPr="00EC15B3">
              <w:rPr>
                <w:rFonts w:ascii="Times New Roman" w:hAnsi="Times New Roman" w:cs="Times New Roman"/>
                <w:color w:val="000000"/>
                <w:sz w:val="24"/>
              </w:rPr>
              <w:t>2007.</w:t>
            </w:r>
            <w:r w:rsidR="0007258A" w:rsidRPr="00EC15B3">
              <w:rPr>
                <w:rFonts w:ascii="Times New Roman" w:hAnsi="Times New Roman" w:cs="Times New Roman"/>
                <w:color w:val="000000"/>
                <w:sz w:val="24"/>
              </w:rPr>
              <w:t>–</w:t>
            </w:r>
            <w:r w:rsidRPr="00EC15B3">
              <w:rPr>
                <w:rFonts w:ascii="Times New Roman" w:hAnsi="Times New Roman" w:cs="Times New Roman"/>
                <w:color w:val="000000"/>
                <w:sz w:val="24"/>
              </w:rPr>
              <w:t>2013.</w:t>
            </w:r>
            <w:r w:rsidR="0007258A" w:rsidRPr="00EC15B3">
              <w:rPr>
                <w:rFonts w:ascii="Times New Roman" w:hAnsi="Times New Roman" w:cs="Times New Roman"/>
                <w:color w:val="000000"/>
                <w:sz w:val="24"/>
              </w:rPr>
              <w:t> </w:t>
            </w:r>
            <w:r w:rsidRPr="00EC15B3">
              <w:rPr>
                <w:rFonts w:ascii="Times New Roman" w:hAnsi="Times New Roman" w:cs="Times New Roman"/>
                <w:color w:val="000000"/>
                <w:sz w:val="24"/>
              </w:rPr>
              <w:t xml:space="preserve">gada finanšu perioda ietvaros izveidoto organizatorisko struktūru, kas darbojas saskaņā ar apstiprināto Vadības un kontroles sistēmas </w:t>
            </w:r>
            <w:r w:rsidR="0007258A" w:rsidRPr="00EC15B3">
              <w:rPr>
                <w:rFonts w:ascii="Times New Roman" w:hAnsi="Times New Roman" w:cs="Times New Roman"/>
                <w:color w:val="000000"/>
                <w:sz w:val="24"/>
              </w:rPr>
              <w:t>aprakstu. Atbildīgajai iestādei</w:t>
            </w:r>
            <w:r w:rsidRPr="00EC15B3">
              <w:rPr>
                <w:rFonts w:ascii="Times New Roman" w:hAnsi="Times New Roman" w:cs="Times New Roman"/>
                <w:color w:val="000000"/>
                <w:sz w:val="24"/>
              </w:rPr>
              <w:t xml:space="preserve"> </w:t>
            </w:r>
            <w:r w:rsidR="0007258A" w:rsidRPr="00EC15B3">
              <w:rPr>
                <w:rFonts w:ascii="Times New Roman" w:hAnsi="Times New Roman" w:cs="Times New Roman"/>
                <w:color w:val="000000"/>
                <w:sz w:val="24"/>
              </w:rPr>
              <w:t>papildus jau esošajām funkcijām</w:t>
            </w:r>
            <w:r w:rsidRPr="00EC15B3">
              <w:rPr>
                <w:rFonts w:ascii="Times New Roman" w:hAnsi="Times New Roman" w:cs="Times New Roman"/>
                <w:color w:val="000000"/>
                <w:sz w:val="24"/>
              </w:rPr>
              <w:t xml:space="preserve"> tiks pievienota pārraudzība pār deleģēto iestādi. </w:t>
            </w:r>
            <w:r w:rsidR="00BB44FC">
              <w:rPr>
                <w:rFonts w:ascii="Times New Roman" w:hAnsi="Times New Roman" w:cs="Times New Roman"/>
                <w:color w:val="000000"/>
                <w:sz w:val="24"/>
              </w:rPr>
              <w:t>Ja</w:t>
            </w:r>
            <w:r w:rsidRPr="00EC15B3">
              <w:rPr>
                <w:rFonts w:ascii="Times New Roman" w:hAnsi="Times New Roman" w:cs="Times New Roman"/>
                <w:color w:val="000000"/>
                <w:sz w:val="24"/>
              </w:rPr>
              <w:t xml:space="preserve"> </w:t>
            </w:r>
            <w:r w:rsidR="00BB44FC" w:rsidRPr="00EC15B3">
              <w:rPr>
                <w:rFonts w:ascii="Times New Roman" w:hAnsi="Times New Roman" w:cs="Times New Roman"/>
                <w:color w:val="000000"/>
                <w:sz w:val="24"/>
              </w:rPr>
              <w:t xml:space="preserve">funkciju nodrošināšanai </w:t>
            </w:r>
            <w:r w:rsidRPr="00EC15B3">
              <w:rPr>
                <w:rFonts w:ascii="Times New Roman" w:hAnsi="Times New Roman" w:cs="Times New Roman"/>
                <w:color w:val="000000"/>
                <w:sz w:val="24"/>
              </w:rPr>
              <w:t>būs nepieciešams palielināt iesaistīto</w:t>
            </w:r>
            <w:r w:rsidR="00BB44FC">
              <w:rPr>
                <w:rFonts w:ascii="Times New Roman" w:hAnsi="Times New Roman" w:cs="Times New Roman"/>
                <w:color w:val="000000"/>
                <w:sz w:val="24"/>
              </w:rPr>
              <w:t>s</w:t>
            </w:r>
            <w:r w:rsidRPr="00EC15B3">
              <w:rPr>
                <w:rFonts w:ascii="Times New Roman" w:hAnsi="Times New Roman" w:cs="Times New Roman"/>
                <w:color w:val="000000"/>
                <w:sz w:val="24"/>
              </w:rPr>
              <w:t xml:space="preserve"> cilvēkresursu</w:t>
            </w:r>
            <w:r w:rsidR="00BB44FC">
              <w:rPr>
                <w:rFonts w:ascii="Times New Roman" w:hAnsi="Times New Roman" w:cs="Times New Roman"/>
                <w:color w:val="000000"/>
                <w:sz w:val="24"/>
              </w:rPr>
              <w:t>s</w:t>
            </w:r>
            <w:r w:rsidRPr="00EC15B3">
              <w:rPr>
                <w:rFonts w:ascii="Times New Roman" w:hAnsi="Times New Roman" w:cs="Times New Roman"/>
                <w:color w:val="000000"/>
                <w:sz w:val="24"/>
              </w:rPr>
              <w:t>, tas tiks darīts, izmantojot</w:t>
            </w:r>
            <w:r w:rsidR="00713B9C" w:rsidRPr="00EC15B3">
              <w:rPr>
                <w:rFonts w:ascii="Times New Roman" w:hAnsi="Times New Roman" w:cs="Times New Roman"/>
                <w:color w:val="000000"/>
                <w:sz w:val="24"/>
              </w:rPr>
              <w:t xml:space="preserve"> </w:t>
            </w:r>
            <w:r w:rsidR="00E33FC9" w:rsidRPr="00EC15B3">
              <w:rPr>
                <w:rFonts w:ascii="Times New Roman" w:hAnsi="Times New Roman" w:cs="Times New Roman"/>
                <w:sz w:val="24"/>
                <w:szCs w:val="24"/>
              </w:rPr>
              <w:t>E</w:t>
            </w:r>
            <w:r w:rsidR="00E33FC9">
              <w:rPr>
                <w:rFonts w:ascii="Times New Roman" w:hAnsi="Times New Roman" w:cs="Times New Roman"/>
                <w:sz w:val="24"/>
                <w:szCs w:val="24"/>
              </w:rPr>
              <w:t>iropas Savienības</w:t>
            </w:r>
            <w:r w:rsidRPr="00EC15B3">
              <w:rPr>
                <w:rFonts w:ascii="Times New Roman" w:hAnsi="Times New Roman" w:cs="Times New Roman"/>
                <w:color w:val="000000"/>
                <w:sz w:val="24"/>
              </w:rPr>
              <w:t xml:space="preserve"> fondu tehnisko palīdzību.</w:t>
            </w:r>
          </w:p>
          <w:p w14:paraId="32D28724" w14:textId="0DDF478A" w:rsidR="005C14E6" w:rsidRPr="00EC15B3" w:rsidRDefault="005C14E6" w:rsidP="008066C2">
            <w:pPr>
              <w:spacing w:after="0" w:line="240" w:lineRule="auto"/>
              <w:ind w:left="201" w:right="139"/>
              <w:jc w:val="both"/>
              <w:rPr>
                <w:rFonts w:ascii="Times New Roman" w:hAnsi="Times New Roman" w:cs="Times New Roman"/>
                <w:color w:val="000000"/>
                <w:sz w:val="24"/>
              </w:rPr>
            </w:pPr>
            <w:r w:rsidRPr="00EC15B3">
              <w:rPr>
                <w:rFonts w:ascii="Times New Roman" w:hAnsi="Times New Roman" w:cs="Times New Roman"/>
                <w:color w:val="000000"/>
                <w:sz w:val="24"/>
              </w:rPr>
              <w:t>Kultūras ministrija pildīs deleģētās iestādes</w:t>
            </w:r>
            <w:r w:rsidR="002C5D6F" w:rsidRPr="00EC15B3">
              <w:rPr>
                <w:rFonts w:ascii="Times New Roman" w:hAnsi="Times New Roman" w:cs="Times New Roman"/>
                <w:color w:val="000000"/>
                <w:sz w:val="24"/>
              </w:rPr>
              <w:t xml:space="preserve"> (regulas Nr.</w:t>
            </w:r>
            <w:r w:rsidR="0007258A" w:rsidRPr="00EC15B3">
              <w:rPr>
                <w:rFonts w:ascii="Times New Roman" w:hAnsi="Times New Roman" w:cs="Times New Roman"/>
                <w:color w:val="000000"/>
                <w:sz w:val="24"/>
              </w:rPr>
              <w:t> </w:t>
            </w:r>
            <w:r w:rsidR="002C5D6F" w:rsidRPr="00EC15B3">
              <w:rPr>
                <w:rFonts w:ascii="Times New Roman" w:hAnsi="Times New Roman" w:cs="Times New Roman"/>
                <w:color w:val="000000"/>
                <w:sz w:val="24"/>
              </w:rPr>
              <w:t>514/2014 izpratnē)</w:t>
            </w:r>
            <w:r w:rsidRPr="00EC15B3">
              <w:rPr>
                <w:rFonts w:ascii="Times New Roman" w:hAnsi="Times New Roman" w:cs="Times New Roman"/>
                <w:color w:val="000000"/>
                <w:sz w:val="24"/>
              </w:rPr>
              <w:t xml:space="preserve"> funkcijas, kas pamatā balstīsies uz </w:t>
            </w:r>
            <w:r w:rsidR="00E33FC9" w:rsidRPr="00EC15B3">
              <w:rPr>
                <w:rFonts w:ascii="Times New Roman" w:hAnsi="Times New Roman" w:cs="Times New Roman"/>
                <w:color w:val="000000"/>
                <w:sz w:val="24"/>
              </w:rPr>
              <w:t>2007.</w:t>
            </w:r>
            <w:r w:rsidR="00E33FC9">
              <w:rPr>
                <w:rFonts w:ascii="Times New Roman" w:hAnsi="Times New Roman" w:cs="Times New Roman"/>
                <w:color w:val="000000"/>
                <w:sz w:val="24"/>
              </w:rPr>
              <w:t>–2013.</w:t>
            </w:r>
            <w:r w:rsidR="0007258A" w:rsidRPr="00EC15B3">
              <w:rPr>
                <w:rFonts w:ascii="Times New Roman" w:hAnsi="Times New Roman" w:cs="Times New Roman"/>
                <w:color w:val="000000"/>
                <w:sz w:val="24"/>
              </w:rPr>
              <w:t xml:space="preserve"> gada </w:t>
            </w:r>
            <w:r w:rsidRPr="00EC15B3">
              <w:rPr>
                <w:rFonts w:ascii="Times New Roman" w:hAnsi="Times New Roman" w:cs="Times New Roman"/>
                <w:color w:val="000000"/>
                <w:sz w:val="24"/>
              </w:rPr>
              <w:t>finanšu perioda Trešo valstu valstspiederīgo integrācijas fonda ietvaros izveidoto organizatorisko struktūru un procedūrām, kuras tiks precizētas saskaņā ar izveidoto pārvaldības un kontroles sistēmu un saskaņotas ar atbildīgo iestādi atbilstoši tiesību aktos noteiktajam funkciju deleģējumam.</w:t>
            </w:r>
          </w:p>
          <w:p w14:paraId="51973084" w14:textId="48D93A0F" w:rsidR="005C14E6" w:rsidRPr="00EC15B3" w:rsidRDefault="005C14E6" w:rsidP="008066C2">
            <w:pPr>
              <w:spacing w:after="0" w:line="240" w:lineRule="auto"/>
              <w:ind w:left="201" w:right="139"/>
              <w:jc w:val="both"/>
              <w:rPr>
                <w:rFonts w:ascii="Times New Roman" w:hAnsi="Times New Roman" w:cs="Times New Roman"/>
                <w:color w:val="000000"/>
                <w:sz w:val="24"/>
              </w:rPr>
            </w:pPr>
            <w:r w:rsidRPr="00EC15B3">
              <w:rPr>
                <w:rFonts w:ascii="Times New Roman" w:hAnsi="Times New Roman" w:cs="Times New Roman"/>
                <w:color w:val="000000"/>
                <w:sz w:val="24"/>
              </w:rPr>
              <w:t>Finanšu ministrija pildīs revīzijas iestādes funkcijas</w:t>
            </w:r>
            <w:r w:rsidR="0007258A" w:rsidRPr="00EC15B3">
              <w:rPr>
                <w:rFonts w:ascii="Times New Roman" w:hAnsi="Times New Roman" w:cs="Times New Roman"/>
                <w:color w:val="000000"/>
                <w:sz w:val="24"/>
              </w:rPr>
              <w:t>,</w:t>
            </w:r>
            <w:r w:rsidRPr="00EC15B3">
              <w:rPr>
                <w:rFonts w:ascii="Times New Roman" w:hAnsi="Times New Roman" w:cs="Times New Roman"/>
                <w:color w:val="000000"/>
                <w:sz w:val="24"/>
              </w:rPr>
              <w:t xml:space="preserve"> saglabājot </w:t>
            </w:r>
            <w:r w:rsidR="00E33FC9" w:rsidRPr="00EC15B3">
              <w:rPr>
                <w:rFonts w:ascii="Times New Roman" w:hAnsi="Times New Roman" w:cs="Times New Roman"/>
                <w:color w:val="000000"/>
                <w:sz w:val="24"/>
              </w:rPr>
              <w:t>2007.</w:t>
            </w:r>
            <w:r w:rsidR="00E33FC9">
              <w:rPr>
                <w:rFonts w:ascii="Times New Roman" w:hAnsi="Times New Roman" w:cs="Times New Roman"/>
                <w:color w:val="000000"/>
                <w:sz w:val="24"/>
              </w:rPr>
              <w:t>–2013.</w:t>
            </w:r>
            <w:r w:rsidR="0007258A" w:rsidRPr="00EC15B3">
              <w:rPr>
                <w:rFonts w:ascii="Times New Roman" w:hAnsi="Times New Roman" w:cs="Times New Roman"/>
                <w:color w:val="000000"/>
                <w:sz w:val="24"/>
              </w:rPr>
              <w:t> </w:t>
            </w:r>
            <w:r w:rsidRPr="00EC15B3">
              <w:rPr>
                <w:rFonts w:ascii="Times New Roman" w:hAnsi="Times New Roman" w:cs="Times New Roman"/>
                <w:color w:val="000000"/>
                <w:sz w:val="24"/>
              </w:rPr>
              <w:t>gada finanšu perioda ietvaros izveidoto organizatorisko struktūru.</w:t>
            </w:r>
          </w:p>
          <w:p w14:paraId="302D19E3" w14:textId="77777777" w:rsidR="005C14E6" w:rsidRPr="00EC15B3" w:rsidRDefault="005C14E6" w:rsidP="008066C2">
            <w:pPr>
              <w:spacing w:after="0" w:line="240" w:lineRule="auto"/>
              <w:ind w:left="201" w:right="139"/>
              <w:jc w:val="both"/>
              <w:rPr>
                <w:rFonts w:ascii="Times New Roman" w:hAnsi="Times New Roman" w:cs="Times New Roman"/>
                <w:color w:val="000000"/>
                <w:sz w:val="24"/>
              </w:rPr>
            </w:pPr>
            <w:r w:rsidRPr="00EC15B3">
              <w:rPr>
                <w:rFonts w:ascii="Times New Roman" w:hAnsi="Times New Roman" w:cs="Times New Roman"/>
                <w:color w:val="000000"/>
                <w:sz w:val="24"/>
              </w:rPr>
              <w:t>Ņemot vērā Eiropas Komisijas tiesību aktos noteikto, jaunajā finanšu periodā nebūs nepieciešams nozīmēt sertificēšanas iestādi, līdz ar to Centrālā finanšu un līgumu aģentūra neveiks sertificēšanas iestādes funkcijas.</w:t>
            </w:r>
          </w:p>
          <w:p w14:paraId="0F0F6D0F" w14:textId="77777777" w:rsidR="000A0B88" w:rsidRDefault="005C14E6" w:rsidP="008066C2">
            <w:pPr>
              <w:shd w:val="clear" w:color="auto" w:fill="FFFFFF"/>
              <w:spacing w:after="0" w:line="240" w:lineRule="auto"/>
              <w:ind w:left="201" w:right="139"/>
              <w:jc w:val="both"/>
              <w:rPr>
                <w:rFonts w:ascii="Times New Roman" w:hAnsi="Times New Roman" w:cs="Times New Roman"/>
                <w:sz w:val="24"/>
              </w:rPr>
            </w:pPr>
            <w:r w:rsidRPr="00EC15B3">
              <w:rPr>
                <w:rFonts w:ascii="Times New Roman" w:hAnsi="Times New Roman" w:cs="Times New Roman"/>
                <w:sz w:val="24"/>
              </w:rPr>
              <w:t>Saistībā ar projekta izpildi nav nepieciešams veidot jaunas institūcijas, likvidēt vai reorganizēt esošās institūcijas.</w:t>
            </w:r>
          </w:p>
          <w:p w14:paraId="5EDF1EF7" w14:textId="4D46DC73" w:rsidR="00540522" w:rsidRPr="00EC15B3" w:rsidRDefault="00540522" w:rsidP="008066C2">
            <w:pPr>
              <w:shd w:val="clear" w:color="auto" w:fill="FFFFFF"/>
              <w:spacing w:after="0" w:line="240" w:lineRule="auto"/>
              <w:ind w:left="201" w:right="139"/>
              <w:jc w:val="both"/>
              <w:rPr>
                <w:rFonts w:ascii="Times New Roman" w:hAnsi="Times New Roman" w:cs="Times New Roman"/>
                <w:sz w:val="24"/>
                <w:szCs w:val="24"/>
              </w:rPr>
            </w:pPr>
          </w:p>
        </w:tc>
      </w:tr>
      <w:tr w:rsidR="00DA6C86" w:rsidRPr="00EC15B3" w14:paraId="5EDF1EFD" w14:textId="77777777" w:rsidTr="00C754E6">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5EDF1EF9" w14:textId="7E131F31" w:rsidR="00DA6C86" w:rsidRPr="00EC15B3" w:rsidRDefault="00DA6C86" w:rsidP="00081A51">
            <w:pPr>
              <w:pStyle w:val="naisnod"/>
              <w:spacing w:before="0" w:beforeAutospacing="0" w:after="0" w:afterAutospacing="0"/>
              <w:ind w:left="57" w:right="57"/>
              <w:jc w:val="both"/>
            </w:pPr>
            <w:r w:rsidRPr="00EC15B3">
              <w:lastRenderedPageBreak/>
              <w:t>3.</w:t>
            </w:r>
          </w:p>
        </w:tc>
        <w:tc>
          <w:tcPr>
            <w:tcW w:w="3402" w:type="dxa"/>
            <w:tcBorders>
              <w:top w:val="single" w:sz="4" w:space="0" w:color="auto"/>
              <w:left w:val="single" w:sz="4" w:space="0" w:color="auto"/>
              <w:bottom w:val="single" w:sz="4" w:space="0" w:color="auto"/>
              <w:right w:val="single" w:sz="4" w:space="0" w:color="auto"/>
            </w:tcBorders>
          </w:tcPr>
          <w:p w14:paraId="5EDF1EFA" w14:textId="77777777" w:rsidR="00DA6C86" w:rsidRPr="00EC15B3" w:rsidRDefault="00DA6C86" w:rsidP="00081A51">
            <w:pPr>
              <w:pStyle w:val="naisf"/>
              <w:spacing w:before="0" w:beforeAutospacing="0" w:after="0" w:afterAutospacing="0"/>
              <w:ind w:left="57" w:right="57"/>
            </w:pPr>
            <w:r w:rsidRPr="00EC15B3">
              <w:t>Cita informācija</w:t>
            </w:r>
          </w:p>
        </w:tc>
        <w:tc>
          <w:tcPr>
            <w:tcW w:w="6378" w:type="dxa"/>
            <w:tcBorders>
              <w:top w:val="single" w:sz="4" w:space="0" w:color="auto"/>
              <w:left w:val="single" w:sz="4" w:space="0" w:color="auto"/>
              <w:bottom w:val="single" w:sz="4" w:space="0" w:color="auto"/>
              <w:right w:val="single" w:sz="4" w:space="0" w:color="auto"/>
            </w:tcBorders>
          </w:tcPr>
          <w:p w14:paraId="5EDF1EFC" w14:textId="355B6A72" w:rsidR="00DA6C86" w:rsidRPr="00EC15B3" w:rsidRDefault="00540522" w:rsidP="00540522">
            <w:pPr>
              <w:spacing w:after="0" w:line="240" w:lineRule="auto"/>
              <w:ind w:right="139"/>
              <w:jc w:val="both"/>
              <w:rPr>
                <w:rFonts w:ascii="Times New Roman" w:hAnsi="Times New Roman" w:cs="Times New Roman"/>
                <w:sz w:val="24"/>
                <w:szCs w:val="24"/>
              </w:rPr>
            </w:pPr>
            <w:r>
              <w:rPr>
                <w:rFonts w:ascii="Times New Roman" w:hAnsi="Times New Roman" w:cs="Times New Roman"/>
                <w:sz w:val="24"/>
                <w:szCs w:val="24"/>
              </w:rPr>
              <w:t xml:space="preserve"> </w:t>
            </w:r>
            <w:r w:rsidR="00380812" w:rsidRPr="00EC15B3">
              <w:rPr>
                <w:rFonts w:ascii="Times New Roman" w:hAnsi="Times New Roman" w:cs="Times New Roman"/>
                <w:sz w:val="24"/>
                <w:szCs w:val="24"/>
              </w:rPr>
              <w:t>Nav</w:t>
            </w:r>
          </w:p>
        </w:tc>
      </w:tr>
    </w:tbl>
    <w:p w14:paraId="5EDF1EFE" w14:textId="77777777" w:rsidR="00380812" w:rsidRPr="00EC15B3" w:rsidRDefault="00380812" w:rsidP="00081A51">
      <w:pPr>
        <w:pStyle w:val="ListParagraph"/>
        <w:spacing w:after="0" w:line="240" w:lineRule="auto"/>
        <w:ind w:left="357"/>
        <w:jc w:val="both"/>
        <w:rPr>
          <w:rFonts w:ascii="Times New Roman" w:hAnsi="Times New Roman" w:cs="Times New Roman"/>
          <w:sz w:val="28"/>
          <w:szCs w:val="28"/>
        </w:rPr>
      </w:pPr>
    </w:p>
    <w:p w14:paraId="231DDDA7" w14:textId="626025E7" w:rsidR="00236887" w:rsidRPr="00C67EED" w:rsidRDefault="00740522" w:rsidP="00740522">
      <w:pPr>
        <w:spacing w:after="0" w:line="240" w:lineRule="auto"/>
        <w:rPr>
          <w:rFonts w:ascii="Times New Roman" w:hAnsi="Times New Roman" w:cs="Times New Roman"/>
          <w:i/>
          <w:sz w:val="24"/>
        </w:rPr>
      </w:pPr>
      <w:r w:rsidRPr="00C67EED">
        <w:rPr>
          <w:rFonts w:ascii="Times New Roman" w:hAnsi="Times New Roman" w:cs="Times New Roman"/>
          <w:i/>
          <w:sz w:val="24"/>
        </w:rPr>
        <w:t>Anotācijas III, IV un V sadaļa –</w:t>
      </w:r>
      <w:r w:rsidR="00C07B59" w:rsidRPr="00C67EED">
        <w:rPr>
          <w:rFonts w:ascii="Times New Roman" w:hAnsi="Times New Roman" w:cs="Times New Roman"/>
          <w:i/>
          <w:sz w:val="24"/>
        </w:rPr>
        <w:t xml:space="preserve"> MK</w:t>
      </w:r>
      <w:r w:rsidR="00C67EED" w:rsidRPr="00C67EED">
        <w:rPr>
          <w:rFonts w:ascii="Times New Roman" w:hAnsi="Times New Roman" w:cs="Times New Roman"/>
          <w:i/>
          <w:sz w:val="24"/>
        </w:rPr>
        <w:t xml:space="preserve"> noteikumu projekts šīs</w:t>
      </w:r>
      <w:r w:rsidRPr="00C67EED">
        <w:rPr>
          <w:rFonts w:ascii="Times New Roman" w:hAnsi="Times New Roman" w:cs="Times New Roman"/>
          <w:i/>
          <w:sz w:val="24"/>
        </w:rPr>
        <w:t xml:space="preserve"> jomu neskar.</w:t>
      </w:r>
    </w:p>
    <w:p w14:paraId="2B5B2D77" w14:textId="77777777" w:rsidR="003A4318" w:rsidRPr="00EC15B3" w:rsidRDefault="003A4318" w:rsidP="00081A51">
      <w:pPr>
        <w:spacing w:after="0" w:line="240" w:lineRule="auto"/>
        <w:jc w:val="both"/>
        <w:rPr>
          <w:rFonts w:ascii="Times New Roman" w:hAnsi="Times New Roman" w:cs="Times New Roman"/>
          <w:sz w:val="20"/>
          <w:szCs w:val="20"/>
        </w:rPr>
      </w:pPr>
    </w:p>
    <w:p w14:paraId="12F1F890" w14:textId="77777777" w:rsidR="008E5A18" w:rsidRDefault="008E5A18" w:rsidP="00081A51">
      <w:pPr>
        <w:spacing w:after="0" w:line="240" w:lineRule="auto"/>
        <w:rPr>
          <w:rFonts w:ascii="Times New Roman" w:hAnsi="Times New Roman" w:cs="Times New Roman"/>
          <w:sz w:val="24"/>
        </w:rPr>
      </w:pPr>
    </w:p>
    <w:p w14:paraId="67D966FB" w14:textId="77777777" w:rsidR="008E5A18" w:rsidRDefault="008E5A18" w:rsidP="00081A51">
      <w:pPr>
        <w:spacing w:after="0" w:line="240" w:lineRule="auto"/>
        <w:rPr>
          <w:rFonts w:ascii="Times New Roman" w:hAnsi="Times New Roman" w:cs="Times New Roman"/>
          <w:sz w:val="24"/>
        </w:rPr>
      </w:pPr>
    </w:p>
    <w:p w14:paraId="62B4D762" w14:textId="4570A6DF" w:rsidR="00726BC5" w:rsidRPr="00EC15B3" w:rsidRDefault="00726BC5" w:rsidP="00081A51">
      <w:pPr>
        <w:spacing w:after="0" w:line="240" w:lineRule="auto"/>
        <w:rPr>
          <w:rFonts w:ascii="Times New Roman" w:hAnsi="Times New Roman" w:cs="Times New Roman"/>
          <w:sz w:val="24"/>
        </w:rPr>
      </w:pPr>
      <w:r w:rsidRPr="00EC15B3">
        <w:rPr>
          <w:rFonts w:ascii="Times New Roman" w:hAnsi="Times New Roman" w:cs="Times New Roman"/>
          <w:sz w:val="24"/>
        </w:rPr>
        <w:t>Iekšlietu ministrs</w:t>
      </w:r>
      <w:r w:rsidRPr="00EC15B3">
        <w:rPr>
          <w:rFonts w:ascii="Times New Roman" w:hAnsi="Times New Roman" w:cs="Times New Roman"/>
          <w:sz w:val="24"/>
        </w:rPr>
        <w:tab/>
      </w:r>
      <w:r w:rsidRPr="00EC15B3">
        <w:rPr>
          <w:rFonts w:ascii="Times New Roman" w:hAnsi="Times New Roman" w:cs="Times New Roman"/>
          <w:sz w:val="24"/>
        </w:rPr>
        <w:tab/>
      </w:r>
      <w:r w:rsidRPr="00EC15B3">
        <w:rPr>
          <w:rFonts w:ascii="Times New Roman" w:hAnsi="Times New Roman" w:cs="Times New Roman"/>
          <w:sz w:val="24"/>
        </w:rPr>
        <w:tab/>
        <w:t xml:space="preserve"> </w:t>
      </w:r>
      <w:r w:rsidRPr="00EC15B3">
        <w:rPr>
          <w:rFonts w:ascii="Times New Roman" w:hAnsi="Times New Roman" w:cs="Times New Roman"/>
          <w:sz w:val="24"/>
        </w:rPr>
        <w:tab/>
      </w:r>
      <w:r w:rsidRPr="00EC15B3">
        <w:rPr>
          <w:rFonts w:ascii="Times New Roman" w:hAnsi="Times New Roman" w:cs="Times New Roman"/>
          <w:sz w:val="24"/>
        </w:rPr>
        <w:tab/>
      </w:r>
      <w:r w:rsidRPr="00EC15B3">
        <w:rPr>
          <w:rFonts w:ascii="Times New Roman" w:hAnsi="Times New Roman" w:cs="Times New Roman"/>
          <w:sz w:val="24"/>
        </w:rPr>
        <w:tab/>
        <w:t>R.</w:t>
      </w:r>
      <w:r w:rsidR="0007258A" w:rsidRPr="00EC15B3">
        <w:rPr>
          <w:rFonts w:ascii="Times New Roman" w:hAnsi="Times New Roman" w:cs="Times New Roman"/>
          <w:sz w:val="24"/>
        </w:rPr>
        <w:t> </w:t>
      </w:r>
      <w:r w:rsidRPr="00EC15B3">
        <w:rPr>
          <w:rFonts w:ascii="Times New Roman" w:hAnsi="Times New Roman" w:cs="Times New Roman"/>
          <w:sz w:val="24"/>
        </w:rPr>
        <w:t>Kozlovskis</w:t>
      </w:r>
      <w:r w:rsidRPr="00EC15B3">
        <w:rPr>
          <w:rFonts w:ascii="Times New Roman" w:hAnsi="Times New Roman" w:cs="Times New Roman"/>
          <w:sz w:val="24"/>
        </w:rPr>
        <w:tab/>
      </w:r>
      <w:r w:rsidRPr="00EC15B3">
        <w:rPr>
          <w:rFonts w:ascii="Times New Roman" w:hAnsi="Times New Roman" w:cs="Times New Roman"/>
          <w:sz w:val="24"/>
        </w:rPr>
        <w:tab/>
      </w:r>
      <w:r w:rsidRPr="00EC15B3">
        <w:rPr>
          <w:rFonts w:ascii="Times New Roman" w:hAnsi="Times New Roman" w:cs="Times New Roman"/>
          <w:sz w:val="24"/>
        </w:rPr>
        <w:tab/>
      </w:r>
      <w:r w:rsidRPr="00EC15B3">
        <w:rPr>
          <w:rFonts w:ascii="Times New Roman" w:hAnsi="Times New Roman" w:cs="Times New Roman"/>
          <w:sz w:val="24"/>
        </w:rPr>
        <w:tab/>
      </w:r>
    </w:p>
    <w:p w14:paraId="4EB7C69B" w14:textId="65D4C72E" w:rsidR="00726BC5" w:rsidRPr="00EC15B3" w:rsidRDefault="0007258A" w:rsidP="00081A51">
      <w:pPr>
        <w:spacing w:after="0" w:line="240" w:lineRule="auto"/>
        <w:rPr>
          <w:rFonts w:ascii="Times New Roman" w:hAnsi="Times New Roman" w:cs="Times New Roman"/>
          <w:sz w:val="24"/>
        </w:rPr>
      </w:pPr>
      <w:r w:rsidRPr="00EC15B3">
        <w:rPr>
          <w:rFonts w:ascii="Times New Roman" w:hAnsi="Times New Roman" w:cs="Times New Roman"/>
          <w:sz w:val="24"/>
        </w:rPr>
        <w:t>Vīza: Valsts sekretāre</w:t>
      </w:r>
      <w:r w:rsidRPr="00EC15B3">
        <w:rPr>
          <w:rFonts w:ascii="Times New Roman" w:hAnsi="Times New Roman" w:cs="Times New Roman"/>
          <w:sz w:val="24"/>
        </w:rPr>
        <w:tab/>
      </w:r>
      <w:r w:rsidRPr="00EC15B3">
        <w:rPr>
          <w:rFonts w:ascii="Times New Roman" w:hAnsi="Times New Roman" w:cs="Times New Roman"/>
          <w:sz w:val="24"/>
        </w:rPr>
        <w:tab/>
      </w:r>
      <w:r w:rsidRPr="00EC15B3">
        <w:rPr>
          <w:rFonts w:ascii="Times New Roman" w:hAnsi="Times New Roman" w:cs="Times New Roman"/>
          <w:sz w:val="24"/>
        </w:rPr>
        <w:tab/>
      </w:r>
      <w:r w:rsidRPr="00EC15B3">
        <w:rPr>
          <w:rFonts w:ascii="Times New Roman" w:hAnsi="Times New Roman" w:cs="Times New Roman"/>
          <w:sz w:val="24"/>
        </w:rPr>
        <w:tab/>
      </w:r>
      <w:r w:rsidRPr="00EC15B3">
        <w:rPr>
          <w:rFonts w:ascii="Times New Roman" w:hAnsi="Times New Roman" w:cs="Times New Roman"/>
          <w:sz w:val="24"/>
        </w:rPr>
        <w:tab/>
      </w:r>
      <w:r w:rsidRPr="00EC15B3">
        <w:rPr>
          <w:rFonts w:ascii="Times New Roman" w:hAnsi="Times New Roman" w:cs="Times New Roman"/>
          <w:sz w:val="24"/>
        </w:rPr>
        <w:tab/>
        <w:t>I. </w:t>
      </w:r>
      <w:r w:rsidR="00726BC5" w:rsidRPr="00EC15B3">
        <w:rPr>
          <w:rFonts w:ascii="Times New Roman" w:hAnsi="Times New Roman" w:cs="Times New Roman"/>
          <w:sz w:val="24"/>
        </w:rPr>
        <w:t>Pētersone-Godmane</w:t>
      </w:r>
    </w:p>
    <w:p w14:paraId="7B4B19BF" w14:textId="77777777" w:rsidR="00726BC5" w:rsidRPr="00EC15B3" w:rsidRDefault="00726BC5" w:rsidP="00081A51">
      <w:pPr>
        <w:spacing w:after="0" w:line="240" w:lineRule="auto"/>
        <w:rPr>
          <w:rFonts w:ascii="Times New Roman" w:hAnsi="Times New Roman" w:cs="Times New Roman"/>
          <w:sz w:val="32"/>
          <w:szCs w:val="28"/>
        </w:rPr>
      </w:pPr>
    </w:p>
    <w:p w14:paraId="78D8B72D" w14:textId="2E2A85EC" w:rsidR="00726BC5" w:rsidRPr="00016F40" w:rsidRDefault="00016F40" w:rsidP="00081A51">
      <w:pPr>
        <w:pStyle w:val="naisf"/>
        <w:spacing w:before="0" w:beforeAutospacing="0" w:after="0" w:afterAutospacing="0"/>
        <w:rPr>
          <w:sz w:val="20"/>
          <w:szCs w:val="20"/>
        </w:rPr>
      </w:pPr>
      <w:r w:rsidRPr="00016F40">
        <w:rPr>
          <w:sz w:val="20"/>
          <w:szCs w:val="20"/>
        </w:rPr>
        <w:t>29.06</w:t>
      </w:r>
      <w:r w:rsidR="007D48C1" w:rsidRPr="00016F40">
        <w:rPr>
          <w:sz w:val="20"/>
          <w:szCs w:val="20"/>
        </w:rPr>
        <w:t>.2015.</w:t>
      </w:r>
      <w:r w:rsidR="00726BC5" w:rsidRPr="00016F40">
        <w:rPr>
          <w:sz w:val="20"/>
          <w:szCs w:val="20"/>
        </w:rPr>
        <w:t xml:space="preserve"> </w:t>
      </w:r>
      <w:r w:rsidR="009F7BEF" w:rsidRPr="00016F40">
        <w:rPr>
          <w:sz w:val="20"/>
          <w:szCs w:val="20"/>
        </w:rPr>
        <w:t>14:00</w:t>
      </w:r>
    </w:p>
    <w:p w14:paraId="2CF82A91" w14:textId="6FDC0674" w:rsidR="00726BC5" w:rsidRPr="00EC15B3" w:rsidRDefault="005B4B87" w:rsidP="00081A51">
      <w:pPr>
        <w:pStyle w:val="naisf"/>
        <w:spacing w:before="0" w:beforeAutospacing="0" w:after="0" w:afterAutospacing="0"/>
        <w:rPr>
          <w:sz w:val="28"/>
          <w:szCs w:val="28"/>
        </w:rPr>
      </w:pPr>
      <w:r w:rsidRPr="0035142B">
        <w:rPr>
          <w:sz w:val="20"/>
          <w:szCs w:val="20"/>
        </w:rPr>
        <w:t>1</w:t>
      </w:r>
      <w:r w:rsidR="00FC30D7" w:rsidRPr="0035142B">
        <w:rPr>
          <w:sz w:val="20"/>
          <w:szCs w:val="20"/>
        </w:rPr>
        <w:t>8</w:t>
      </w:r>
      <w:r w:rsidR="00640803" w:rsidRPr="0035142B">
        <w:rPr>
          <w:sz w:val="20"/>
          <w:szCs w:val="20"/>
        </w:rPr>
        <w:t>82</w:t>
      </w:r>
    </w:p>
    <w:p w14:paraId="4785CD60" w14:textId="51903B3E" w:rsidR="00726BC5" w:rsidRPr="00EC15B3" w:rsidRDefault="00FC30D7" w:rsidP="00081A51">
      <w:pPr>
        <w:spacing w:after="0" w:line="240" w:lineRule="auto"/>
        <w:rPr>
          <w:rFonts w:ascii="Times New Roman" w:hAnsi="Times New Roman" w:cs="Times New Roman"/>
          <w:sz w:val="20"/>
          <w:szCs w:val="20"/>
        </w:rPr>
      </w:pPr>
      <w:r>
        <w:rPr>
          <w:rFonts w:ascii="Times New Roman" w:hAnsi="Times New Roman" w:cs="Times New Roman"/>
          <w:sz w:val="20"/>
          <w:szCs w:val="20"/>
        </w:rPr>
        <w:t>E. </w:t>
      </w:r>
      <w:r w:rsidR="00C57B1F">
        <w:rPr>
          <w:rFonts w:ascii="Times New Roman" w:hAnsi="Times New Roman" w:cs="Times New Roman"/>
          <w:sz w:val="20"/>
          <w:szCs w:val="20"/>
        </w:rPr>
        <w:t>Vimba</w:t>
      </w:r>
      <w:r w:rsidR="00726BC5" w:rsidRPr="00EC15B3">
        <w:rPr>
          <w:rFonts w:ascii="Times New Roman" w:hAnsi="Times New Roman" w:cs="Times New Roman"/>
          <w:sz w:val="20"/>
          <w:szCs w:val="20"/>
        </w:rPr>
        <w:t>, 67</w:t>
      </w:r>
      <w:r w:rsidR="00C57B1F">
        <w:rPr>
          <w:rFonts w:ascii="Times New Roman" w:hAnsi="Times New Roman" w:cs="Times New Roman"/>
          <w:sz w:val="20"/>
          <w:szCs w:val="20"/>
        </w:rPr>
        <w:t>219500</w:t>
      </w:r>
    </w:p>
    <w:p w14:paraId="4BCD046B" w14:textId="42C2BFAB" w:rsidR="00236887" w:rsidRPr="00EC15B3" w:rsidRDefault="00C57B1F" w:rsidP="005B3130">
      <w:pPr>
        <w:spacing w:after="0" w:line="240" w:lineRule="auto"/>
        <w:rPr>
          <w:rFonts w:ascii="Times New Roman" w:hAnsi="Times New Roman" w:cs="Times New Roman"/>
          <w:sz w:val="20"/>
          <w:szCs w:val="20"/>
        </w:rPr>
      </w:pPr>
      <w:r>
        <w:rPr>
          <w:rFonts w:ascii="Times New Roman" w:hAnsi="Times New Roman" w:cs="Times New Roman"/>
          <w:sz w:val="20"/>
          <w:szCs w:val="20"/>
        </w:rPr>
        <w:t>egija.vimba</w:t>
      </w:r>
      <w:r w:rsidR="00726BC5" w:rsidRPr="00EC15B3">
        <w:rPr>
          <w:rFonts w:ascii="Times New Roman" w:hAnsi="Times New Roman" w:cs="Times New Roman"/>
          <w:sz w:val="20"/>
          <w:szCs w:val="20"/>
        </w:rPr>
        <w:t>@iem.gov.lv</w:t>
      </w:r>
    </w:p>
    <w:sectPr w:rsidR="00236887" w:rsidRPr="00EC15B3" w:rsidSect="00C67EE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E988C" w14:textId="77777777" w:rsidR="004E5CB9" w:rsidRDefault="004E5CB9" w:rsidP="004369B2">
      <w:pPr>
        <w:spacing w:after="0" w:line="240" w:lineRule="auto"/>
      </w:pPr>
      <w:r>
        <w:separator/>
      </w:r>
    </w:p>
  </w:endnote>
  <w:endnote w:type="continuationSeparator" w:id="0">
    <w:p w14:paraId="6B3F5597" w14:textId="77777777" w:rsidR="004E5CB9" w:rsidRDefault="004E5CB9"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49C9" w14:textId="22374D77" w:rsidR="00D9445E" w:rsidRPr="00530F85" w:rsidRDefault="006E5A6F" w:rsidP="00530F85">
    <w:pPr>
      <w:spacing w:after="0" w:line="240" w:lineRule="auto"/>
      <w:jc w:val="both"/>
      <w:rPr>
        <w:rFonts w:ascii="Times New Roman" w:eastAsia="Times New Roman" w:hAnsi="Times New Roman" w:cs="Times New Roman"/>
        <w:sz w:val="18"/>
        <w:szCs w:val="20"/>
      </w:rPr>
    </w:pPr>
    <w:r w:rsidRPr="006E5A6F">
      <w:rPr>
        <w:rFonts w:ascii="Times New Roman" w:hAnsi="Times New Roman" w:cs="Times New Roman"/>
        <w:sz w:val="18"/>
        <w:szCs w:val="20"/>
      </w:rPr>
      <w:t>IEMAnot_</w:t>
    </w:r>
    <w:r w:rsidR="00016F40">
      <w:rPr>
        <w:rFonts w:ascii="Times New Roman" w:hAnsi="Times New Roman" w:cs="Times New Roman"/>
        <w:sz w:val="18"/>
        <w:szCs w:val="20"/>
      </w:rPr>
      <w:t>2906</w:t>
    </w:r>
    <w:r w:rsidR="00016F40" w:rsidRPr="006E5A6F">
      <w:rPr>
        <w:rFonts w:ascii="Times New Roman" w:hAnsi="Times New Roman" w:cs="Times New Roman"/>
        <w:sz w:val="18"/>
        <w:szCs w:val="20"/>
      </w:rPr>
      <w:t>15</w:t>
    </w:r>
    <w:r w:rsidRPr="006E5A6F">
      <w:rPr>
        <w:rFonts w:ascii="Times New Roman" w:hAnsi="Times New Roman" w:cs="Times New Roman"/>
        <w:sz w:val="18"/>
        <w:szCs w:val="20"/>
      </w:rPr>
      <w:t>_Atlases_kart</w:t>
    </w:r>
    <w:r w:rsidR="00530F85">
      <w:rPr>
        <w:rFonts w:ascii="Times New Roman" w:hAnsi="Times New Roman" w:cs="Times New Roman"/>
        <w:sz w:val="18"/>
        <w:szCs w:val="20"/>
      </w:rPr>
      <w:t xml:space="preserve">; </w:t>
    </w:r>
    <w:r w:rsidR="00530F85">
      <w:rPr>
        <w:rFonts w:ascii="Times New Roman" w:hAnsi="Times New Roman" w:cs="Times New Roman"/>
        <w:sz w:val="20"/>
        <w:szCs w:val="24"/>
      </w:rPr>
      <w:t>MK noteikumu projekts “</w:t>
    </w:r>
    <w:r w:rsidR="00530F85" w:rsidRPr="00530F85">
      <w:rPr>
        <w:rFonts w:ascii="Times New Roman" w:hAnsi="Times New Roman" w:cs="Times New Roman"/>
        <w:sz w:val="20"/>
        <w:szCs w:val="24"/>
      </w:rPr>
      <w:t>Iekšējā</w:t>
    </w:r>
    <w:r w:rsidR="00445B8E">
      <w:rPr>
        <w:rFonts w:ascii="Times New Roman" w:hAnsi="Times New Roman" w:cs="Times New Roman"/>
        <w:sz w:val="20"/>
        <w:szCs w:val="24"/>
      </w:rPr>
      <w:t>s</w:t>
    </w:r>
    <w:r w:rsidR="00530F85" w:rsidRPr="00530F85">
      <w:rPr>
        <w:rFonts w:ascii="Times New Roman" w:hAnsi="Times New Roman" w:cs="Times New Roman"/>
        <w:sz w:val="20"/>
        <w:szCs w:val="24"/>
      </w:rPr>
      <w:t xml:space="preserve"> drošības fonda un Patvēruma, migrācijas un integrācijas fonda 2014. - 2020. gada plānošanas dokumentu izstrādes un projektu iesniegumu atlases kārtība</w:t>
    </w:r>
    <w:r w:rsidR="00530F85" w:rsidRPr="00236887">
      <w:rPr>
        <w:rFonts w:ascii="Times New Roman" w:hAnsi="Times New Roman" w:cs="Times New Roman"/>
        <w:sz w:val="20"/>
        <w:szCs w:val="24"/>
      </w:rPr>
      <w:t>”</w:t>
    </w:r>
    <w:r w:rsidR="00530F85">
      <w:rPr>
        <w:rFonts w:ascii="Times New Roman" w:hAnsi="Times New Roman" w:cs="Times New Roman"/>
        <w:sz w:val="20"/>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48C7" w14:textId="26B5D4C0" w:rsidR="00D9445E" w:rsidRPr="00321F77" w:rsidRDefault="006E5A6F" w:rsidP="00321F77">
    <w:pPr>
      <w:spacing w:after="0" w:line="240" w:lineRule="auto"/>
      <w:jc w:val="both"/>
      <w:rPr>
        <w:rFonts w:ascii="Times New Roman" w:eastAsia="Times New Roman" w:hAnsi="Times New Roman" w:cs="Times New Roman"/>
        <w:sz w:val="18"/>
        <w:szCs w:val="20"/>
      </w:rPr>
    </w:pPr>
    <w:r w:rsidRPr="006E5A6F">
      <w:rPr>
        <w:rFonts w:ascii="Times New Roman" w:hAnsi="Times New Roman" w:cs="Times New Roman"/>
        <w:sz w:val="18"/>
        <w:szCs w:val="20"/>
      </w:rPr>
      <w:t>IEMAnot_</w:t>
    </w:r>
    <w:r w:rsidR="00016F40">
      <w:rPr>
        <w:rFonts w:ascii="Times New Roman" w:hAnsi="Times New Roman" w:cs="Times New Roman"/>
        <w:sz w:val="18"/>
        <w:szCs w:val="20"/>
      </w:rPr>
      <w:t>2906</w:t>
    </w:r>
    <w:r w:rsidR="00016F40" w:rsidRPr="006E5A6F">
      <w:rPr>
        <w:rFonts w:ascii="Times New Roman" w:hAnsi="Times New Roman" w:cs="Times New Roman"/>
        <w:sz w:val="18"/>
        <w:szCs w:val="20"/>
      </w:rPr>
      <w:t>15</w:t>
    </w:r>
    <w:r w:rsidRPr="006E5A6F">
      <w:rPr>
        <w:rFonts w:ascii="Times New Roman" w:hAnsi="Times New Roman" w:cs="Times New Roman"/>
        <w:sz w:val="18"/>
        <w:szCs w:val="20"/>
      </w:rPr>
      <w:t>_Atlases_kart</w:t>
    </w:r>
    <w:r w:rsidR="00D9445E">
      <w:rPr>
        <w:rFonts w:ascii="Times New Roman" w:hAnsi="Times New Roman" w:cs="Times New Roman"/>
        <w:sz w:val="18"/>
        <w:szCs w:val="20"/>
      </w:rPr>
      <w:t xml:space="preserve">; </w:t>
    </w:r>
    <w:r w:rsidR="00530F85">
      <w:rPr>
        <w:rFonts w:ascii="Times New Roman" w:hAnsi="Times New Roman" w:cs="Times New Roman"/>
        <w:sz w:val="20"/>
        <w:szCs w:val="24"/>
      </w:rPr>
      <w:t>MK noteikumu projekts</w:t>
    </w:r>
    <w:r w:rsidR="00D9445E">
      <w:rPr>
        <w:rFonts w:ascii="Times New Roman" w:hAnsi="Times New Roman" w:cs="Times New Roman"/>
        <w:sz w:val="20"/>
        <w:szCs w:val="24"/>
      </w:rPr>
      <w:t xml:space="preserve"> “</w:t>
    </w:r>
    <w:r w:rsidR="00530F85" w:rsidRPr="00530F85">
      <w:rPr>
        <w:rFonts w:ascii="Times New Roman" w:hAnsi="Times New Roman" w:cs="Times New Roman"/>
        <w:sz w:val="20"/>
        <w:szCs w:val="24"/>
      </w:rPr>
      <w:t>Iekšējā</w:t>
    </w:r>
    <w:r w:rsidR="00445B8E">
      <w:rPr>
        <w:rFonts w:ascii="Times New Roman" w:hAnsi="Times New Roman" w:cs="Times New Roman"/>
        <w:sz w:val="20"/>
        <w:szCs w:val="24"/>
      </w:rPr>
      <w:t>s</w:t>
    </w:r>
    <w:r w:rsidR="00530F85" w:rsidRPr="00530F85">
      <w:rPr>
        <w:rFonts w:ascii="Times New Roman" w:hAnsi="Times New Roman" w:cs="Times New Roman"/>
        <w:sz w:val="20"/>
        <w:szCs w:val="24"/>
      </w:rPr>
      <w:t xml:space="preserve"> drošības fonda un Patvēruma, migrācijas un integrācijas fonda 2014. - 2020. gada plānošanas dokumentu izstrādes un projektu iesniegumu atlases kārtība</w:t>
    </w:r>
    <w:r w:rsidR="00D9445E" w:rsidRPr="00236887">
      <w:rPr>
        <w:rFonts w:ascii="Times New Roman" w:hAnsi="Times New Roman" w:cs="Times New Roman"/>
        <w:sz w:val="20"/>
        <w:szCs w:val="24"/>
      </w:rPr>
      <w:t>”</w:t>
    </w:r>
    <w:r w:rsidR="00D9445E">
      <w:rPr>
        <w:rFonts w:ascii="Times New Roman" w:hAnsi="Times New Roman" w:cs="Times New Roman"/>
        <w:sz w:val="20"/>
        <w:szCs w:val="24"/>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65AD" w14:textId="40EE2469" w:rsidR="00D9445E" w:rsidRPr="00530F85" w:rsidRDefault="006E5A6F" w:rsidP="00530F85">
    <w:pPr>
      <w:spacing w:after="0" w:line="240" w:lineRule="auto"/>
      <w:jc w:val="both"/>
      <w:rPr>
        <w:rFonts w:ascii="Times New Roman" w:eastAsia="Times New Roman" w:hAnsi="Times New Roman" w:cs="Times New Roman"/>
        <w:sz w:val="18"/>
        <w:szCs w:val="20"/>
      </w:rPr>
    </w:pPr>
    <w:r w:rsidRPr="006E5A6F">
      <w:rPr>
        <w:rFonts w:ascii="Times New Roman" w:hAnsi="Times New Roman" w:cs="Times New Roman"/>
        <w:sz w:val="18"/>
        <w:szCs w:val="20"/>
      </w:rPr>
      <w:t>IEMAnot_</w:t>
    </w:r>
    <w:r w:rsidR="00016F40">
      <w:rPr>
        <w:rFonts w:ascii="Times New Roman" w:hAnsi="Times New Roman" w:cs="Times New Roman"/>
        <w:sz w:val="18"/>
        <w:szCs w:val="20"/>
      </w:rPr>
      <w:t>2906</w:t>
    </w:r>
    <w:r w:rsidRPr="006E5A6F">
      <w:rPr>
        <w:rFonts w:ascii="Times New Roman" w:hAnsi="Times New Roman" w:cs="Times New Roman"/>
        <w:sz w:val="18"/>
        <w:szCs w:val="20"/>
      </w:rPr>
      <w:t>15_Atlases_kart</w:t>
    </w:r>
    <w:r w:rsidR="00530F85">
      <w:rPr>
        <w:rFonts w:ascii="Times New Roman" w:hAnsi="Times New Roman" w:cs="Times New Roman"/>
        <w:sz w:val="18"/>
        <w:szCs w:val="20"/>
      </w:rPr>
      <w:t xml:space="preserve">; </w:t>
    </w:r>
    <w:r w:rsidR="00530F85">
      <w:rPr>
        <w:rFonts w:ascii="Times New Roman" w:hAnsi="Times New Roman" w:cs="Times New Roman"/>
        <w:sz w:val="20"/>
        <w:szCs w:val="24"/>
      </w:rPr>
      <w:t>MK noteikumu projekts “</w:t>
    </w:r>
    <w:r w:rsidR="00530F85" w:rsidRPr="00530F85">
      <w:rPr>
        <w:rFonts w:ascii="Times New Roman" w:hAnsi="Times New Roman" w:cs="Times New Roman"/>
        <w:sz w:val="20"/>
        <w:szCs w:val="24"/>
      </w:rPr>
      <w:t>Iekšējā</w:t>
    </w:r>
    <w:r w:rsidR="00445B8E">
      <w:rPr>
        <w:rFonts w:ascii="Times New Roman" w:hAnsi="Times New Roman" w:cs="Times New Roman"/>
        <w:sz w:val="20"/>
        <w:szCs w:val="24"/>
      </w:rPr>
      <w:t>s</w:t>
    </w:r>
    <w:r w:rsidR="00530F85" w:rsidRPr="00530F85">
      <w:rPr>
        <w:rFonts w:ascii="Times New Roman" w:hAnsi="Times New Roman" w:cs="Times New Roman"/>
        <w:sz w:val="20"/>
        <w:szCs w:val="24"/>
      </w:rPr>
      <w:t xml:space="preserve"> drošības fonda un Patvēruma, migrācijas un integrācijas fonda 2014. - 2020. gada plānošanas dokumentu izstrādes un projektu iesniegumu atlases kārtība</w:t>
    </w:r>
    <w:r w:rsidR="00530F85" w:rsidRPr="00236887">
      <w:rPr>
        <w:rFonts w:ascii="Times New Roman" w:hAnsi="Times New Roman" w:cs="Times New Roman"/>
        <w:sz w:val="20"/>
        <w:szCs w:val="24"/>
      </w:rPr>
      <w:t>”</w:t>
    </w:r>
    <w:r w:rsidR="00530F85">
      <w:rPr>
        <w:rFonts w:ascii="Times New Roman" w:hAnsi="Times New Roman" w:cs="Times New Roman"/>
        <w:sz w:val="20"/>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F5803" w14:textId="77777777" w:rsidR="004E5CB9" w:rsidRDefault="004E5CB9" w:rsidP="004369B2">
      <w:pPr>
        <w:spacing w:after="0" w:line="240" w:lineRule="auto"/>
      </w:pPr>
      <w:r>
        <w:separator/>
      </w:r>
    </w:p>
  </w:footnote>
  <w:footnote w:type="continuationSeparator" w:id="0">
    <w:p w14:paraId="0F23B8FD" w14:textId="77777777" w:rsidR="004E5CB9" w:rsidRDefault="004E5CB9"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02870242"/>
      <w:docPartObj>
        <w:docPartGallery w:val="Page Numbers (Top of Page)"/>
        <w:docPartUnique/>
      </w:docPartObj>
    </w:sdtPr>
    <w:sdtEndPr>
      <w:rPr>
        <w:noProof/>
        <w:sz w:val="24"/>
      </w:rPr>
    </w:sdtEndPr>
    <w:sdtContent>
      <w:p w14:paraId="33F753CF" w14:textId="4DC67F5E" w:rsidR="00D9445E" w:rsidRPr="00171D36" w:rsidRDefault="00D9445E">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016F40">
          <w:rPr>
            <w:rFonts w:ascii="Times New Roman" w:hAnsi="Times New Roman" w:cs="Times New Roman"/>
            <w:noProof/>
            <w:sz w:val="24"/>
          </w:rPr>
          <w:t>6</w:t>
        </w:r>
        <w:r w:rsidRPr="00171D36">
          <w:rPr>
            <w:rFonts w:ascii="Times New Roman" w:hAnsi="Times New Roman" w:cs="Times New Roman"/>
            <w:noProof/>
            <w:sz w:val="24"/>
          </w:rPr>
          <w:fldChar w:fldCharType="end"/>
        </w:r>
      </w:p>
    </w:sdtContent>
  </w:sdt>
  <w:p w14:paraId="5EDF1F2A" w14:textId="77777777" w:rsidR="00D9445E" w:rsidRDefault="00D94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499832"/>
      <w:docPartObj>
        <w:docPartGallery w:val="Page Numbers (Top of Page)"/>
        <w:docPartUnique/>
      </w:docPartObj>
    </w:sdtPr>
    <w:sdtEndPr>
      <w:rPr>
        <w:rFonts w:ascii="Times New Roman" w:hAnsi="Times New Roman" w:cs="Times New Roman"/>
        <w:noProof/>
        <w:sz w:val="24"/>
      </w:rPr>
    </w:sdtEndPr>
    <w:sdtContent>
      <w:p w14:paraId="60E6A5E9" w14:textId="0E3D1C66" w:rsidR="00D9445E" w:rsidRPr="00171D36" w:rsidRDefault="00D9445E">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016F40">
          <w:rPr>
            <w:rFonts w:ascii="Times New Roman" w:hAnsi="Times New Roman" w:cs="Times New Roman"/>
            <w:noProof/>
            <w:sz w:val="24"/>
          </w:rPr>
          <w:t>7</w:t>
        </w:r>
        <w:r w:rsidRPr="00171D36">
          <w:rPr>
            <w:rFonts w:ascii="Times New Roman" w:hAnsi="Times New Roman" w:cs="Times New Roman"/>
            <w:noProof/>
            <w:sz w:val="24"/>
          </w:rPr>
          <w:fldChar w:fldCharType="end"/>
        </w:r>
      </w:p>
    </w:sdtContent>
  </w:sdt>
  <w:p w14:paraId="0D2BB5B5" w14:textId="77777777" w:rsidR="00D9445E" w:rsidRDefault="00D94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D9445E" w:rsidRDefault="00D9445E"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232A5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3">
    <w:nsid w:val="04BE2EFA"/>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4">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nsid w:val="083A4A0D"/>
    <w:multiLevelType w:val="hybridMultilevel"/>
    <w:tmpl w:val="A0B601A8"/>
    <w:lvl w:ilvl="0" w:tplc="F69E8B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0ED002B5"/>
    <w:multiLevelType w:val="hybridMultilevel"/>
    <w:tmpl w:val="03D0B87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621BAB"/>
    <w:multiLevelType w:val="multilevel"/>
    <w:tmpl w:val="72F48586"/>
    <w:lvl w:ilvl="0">
      <w:start w:val="1"/>
      <w:numFmt w:val="decimal"/>
      <w:lvlText w:val="%1."/>
      <w:lvlJc w:val="left"/>
      <w:pPr>
        <w:ind w:left="1353" w:hanging="360"/>
      </w:pPr>
      <w:rPr>
        <w:rFonts w:ascii="Times New Roman" w:eastAsia="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080779C"/>
    <w:multiLevelType w:val="hybridMultilevel"/>
    <w:tmpl w:val="5D3EA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4D44EF"/>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5">
    <w:nsid w:val="33E523E0"/>
    <w:multiLevelType w:val="multilevel"/>
    <w:tmpl w:val="DD8A95E2"/>
    <w:lvl w:ilvl="0">
      <w:start w:val="1"/>
      <w:numFmt w:val="decimal"/>
      <w:lvlText w:val="%1."/>
      <w:lvlJc w:val="left"/>
      <w:pPr>
        <w:ind w:left="10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16">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7">
    <w:nsid w:val="386531E0"/>
    <w:multiLevelType w:val="multilevel"/>
    <w:tmpl w:val="72F48586"/>
    <w:lvl w:ilvl="0">
      <w:start w:val="1"/>
      <w:numFmt w:val="decimal"/>
      <w:lvlText w:val="%1."/>
      <w:lvlJc w:val="left"/>
      <w:pPr>
        <w:ind w:left="1353" w:hanging="360"/>
      </w:pPr>
      <w:rPr>
        <w:rFonts w:ascii="Times New Roman" w:eastAsia="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DD00E9"/>
    <w:multiLevelType w:val="hybridMultilevel"/>
    <w:tmpl w:val="51BE42D4"/>
    <w:lvl w:ilvl="0" w:tplc="04260001">
      <w:start w:val="1"/>
      <w:numFmt w:val="bullet"/>
      <w:lvlText w:val=""/>
      <w:lvlJc w:val="left"/>
      <w:pPr>
        <w:ind w:left="755" w:hanging="360"/>
      </w:pPr>
      <w:rPr>
        <w:rFonts w:ascii="Symbol" w:hAnsi="Symbol" w:hint="default"/>
      </w:rPr>
    </w:lvl>
    <w:lvl w:ilvl="1" w:tplc="04260003" w:tentative="1">
      <w:start w:val="1"/>
      <w:numFmt w:val="bullet"/>
      <w:lvlText w:val="o"/>
      <w:lvlJc w:val="left"/>
      <w:pPr>
        <w:ind w:left="1475" w:hanging="360"/>
      </w:pPr>
      <w:rPr>
        <w:rFonts w:ascii="Courier New" w:hAnsi="Courier New" w:cs="Courier New" w:hint="default"/>
      </w:rPr>
    </w:lvl>
    <w:lvl w:ilvl="2" w:tplc="04260005" w:tentative="1">
      <w:start w:val="1"/>
      <w:numFmt w:val="bullet"/>
      <w:lvlText w:val=""/>
      <w:lvlJc w:val="left"/>
      <w:pPr>
        <w:ind w:left="2195" w:hanging="360"/>
      </w:pPr>
      <w:rPr>
        <w:rFonts w:ascii="Wingdings" w:hAnsi="Wingdings" w:hint="default"/>
      </w:rPr>
    </w:lvl>
    <w:lvl w:ilvl="3" w:tplc="04260001" w:tentative="1">
      <w:start w:val="1"/>
      <w:numFmt w:val="bullet"/>
      <w:lvlText w:val=""/>
      <w:lvlJc w:val="left"/>
      <w:pPr>
        <w:ind w:left="2915" w:hanging="360"/>
      </w:pPr>
      <w:rPr>
        <w:rFonts w:ascii="Symbol" w:hAnsi="Symbol" w:hint="default"/>
      </w:rPr>
    </w:lvl>
    <w:lvl w:ilvl="4" w:tplc="04260003" w:tentative="1">
      <w:start w:val="1"/>
      <w:numFmt w:val="bullet"/>
      <w:lvlText w:val="o"/>
      <w:lvlJc w:val="left"/>
      <w:pPr>
        <w:ind w:left="3635" w:hanging="360"/>
      </w:pPr>
      <w:rPr>
        <w:rFonts w:ascii="Courier New" w:hAnsi="Courier New" w:cs="Courier New" w:hint="default"/>
      </w:rPr>
    </w:lvl>
    <w:lvl w:ilvl="5" w:tplc="04260005" w:tentative="1">
      <w:start w:val="1"/>
      <w:numFmt w:val="bullet"/>
      <w:lvlText w:val=""/>
      <w:lvlJc w:val="left"/>
      <w:pPr>
        <w:ind w:left="4355" w:hanging="360"/>
      </w:pPr>
      <w:rPr>
        <w:rFonts w:ascii="Wingdings" w:hAnsi="Wingdings" w:hint="default"/>
      </w:rPr>
    </w:lvl>
    <w:lvl w:ilvl="6" w:tplc="04260001" w:tentative="1">
      <w:start w:val="1"/>
      <w:numFmt w:val="bullet"/>
      <w:lvlText w:val=""/>
      <w:lvlJc w:val="left"/>
      <w:pPr>
        <w:ind w:left="5075" w:hanging="360"/>
      </w:pPr>
      <w:rPr>
        <w:rFonts w:ascii="Symbol" w:hAnsi="Symbol" w:hint="default"/>
      </w:rPr>
    </w:lvl>
    <w:lvl w:ilvl="7" w:tplc="04260003" w:tentative="1">
      <w:start w:val="1"/>
      <w:numFmt w:val="bullet"/>
      <w:lvlText w:val="o"/>
      <w:lvlJc w:val="left"/>
      <w:pPr>
        <w:ind w:left="5795" w:hanging="360"/>
      </w:pPr>
      <w:rPr>
        <w:rFonts w:ascii="Courier New" w:hAnsi="Courier New" w:cs="Courier New" w:hint="default"/>
      </w:rPr>
    </w:lvl>
    <w:lvl w:ilvl="8" w:tplc="04260005" w:tentative="1">
      <w:start w:val="1"/>
      <w:numFmt w:val="bullet"/>
      <w:lvlText w:val=""/>
      <w:lvlJc w:val="left"/>
      <w:pPr>
        <w:ind w:left="6515" w:hanging="360"/>
      </w:pPr>
      <w:rPr>
        <w:rFonts w:ascii="Wingdings" w:hAnsi="Wingdings" w:hint="default"/>
      </w:rPr>
    </w:lvl>
  </w:abstractNum>
  <w:abstractNum w:abstractNumId="19">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1">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2D450B"/>
    <w:multiLevelType w:val="hybridMultilevel"/>
    <w:tmpl w:val="DBE80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C563D3A"/>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6">
    <w:nsid w:val="543E24C5"/>
    <w:multiLevelType w:val="hybridMultilevel"/>
    <w:tmpl w:val="8592BB94"/>
    <w:lvl w:ilvl="0" w:tplc="D166E9B0">
      <w:start w:val="1"/>
      <w:numFmt w:val="decimal"/>
      <w:lvlText w:val="%1)"/>
      <w:lvlJc w:val="left"/>
      <w:pPr>
        <w:ind w:left="700" w:hanging="360"/>
      </w:pPr>
      <w:rPr>
        <w:rFonts w:hint="default"/>
        <w:sz w:val="24"/>
      </w:rPr>
    </w:lvl>
    <w:lvl w:ilvl="1" w:tplc="04260019" w:tentative="1">
      <w:start w:val="1"/>
      <w:numFmt w:val="lowerLetter"/>
      <w:lvlText w:val="%2."/>
      <w:lvlJc w:val="left"/>
      <w:pPr>
        <w:ind w:left="1420" w:hanging="360"/>
      </w:pPr>
    </w:lvl>
    <w:lvl w:ilvl="2" w:tplc="0426001B" w:tentative="1">
      <w:start w:val="1"/>
      <w:numFmt w:val="lowerRoman"/>
      <w:lvlText w:val="%3."/>
      <w:lvlJc w:val="right"/>
      <w:pPr>
        <w:ind w:left="2140" w:hanging="180"/>
      </w:pPr>
    </w:lvl>
    <w:lvl w:ilvl="3" w:tplc="0426000F" w:tentative="1">
      <w:start w:val="1"/>
      <w:numFmt w:val="decimal"/>
      <w:lvlText w:val="%4."/>
      <w:lvlJc w:val="left"/>
      <w:pPr>
        <w:ind w:left="2860" w:hanging="360"/>
      </w:pPr>
    </w:lvl>
    <w:lvl w:ilvl="4" w:tplc="04260019" w:tentative="1">
      <w:start w:val="1"/>
      <w:numFmt w:val="lowerLetter"/>
      <w:lvlText w:val="%5."/>
      <w:lvlJc w:val="left"/>
      <w:pPr>
        <w:ind w:left="3580" w:hanging="360"/>
      </w:pPr>
    </w:lvl>
    <w:lvl w:ilvl="5" w:tplc="0426001B" w:tentative="1">
      <w:start w:val="1"/>
      <w:numFmt w:val="lowerRoman"/>
      <w:lvlText w:val="%6."/>
      <w:lvlJc w:val="right"/>
      <w:pPr>
        <w:ind w:left="4300" w:hanging="180"/>
      </w:pPr>
    </w:lvl>
    <w:lvl w:ilvl="6" w:tplc="0426000F" w:tentative="1">
      <w:start w:val="1"/>
      <w:numFmt w:val="decimal"/>
      <w:lvlText w:val="%7."/>
      <w:lvlJc w:val="left"/>
      <w:pPr>
        <w:ind w:left="5020" w:hanging="360"/>
      </w:pPr>
    </w:lvl>
    <w:lvl w:ilvl="7" w:tplc="04260019" w:tentative="1">
      <w:start w:val="1"/>
      <w:numFmt w:val="lowerLetter"/>
      <w:lvlText w:val="%8."/>
      <w:lvlJc w:val="left"/>
      <w:pPr>
        <w:ind w:left="5740" w:hanging="360"/>
      </w:pPr>
    </w:lvl>
    <w:lvl w:ilvl="8" w:tplc="0426001B" w:tentative="1">
      <w:start w:val="1"/>
      <w:numFmt w:val="lowerRoman"/>
      <w:lvlText w:val="%9."/>
      <w:lvlJc w:val="right"/>
      <w:pPr>
        <w:ind w:left="6460" w:hanging="180"/>
      </w:pPr>
    </w:lvl>
  </w:abstractNum>
  <w:abstractNum w:abstractNumId="27">
    <w:nsid w:val="5C3E1249"/>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8">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3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4">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5">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26303CD"/>
    <w:multiLevelType w:val="hybridMultilevel"/>
    <w:tmpl w:val="CD7820AA"/>
    <w:lvl w:ilvl="0" w:tplc="0426000F">
      <w:start w:val="1"/>
      <w:numFmt w:val="decimal"/>
      <w:lvlText w:val="%1."/>
      <w:lvlJc w:val="left"/>
      <w:pPr>
        <w:ind w:left="1944" w:hanging="360"/>
      </w:pPr>
    </w:lvl>
    <w:lvl w:ilvl="1" w:tplc="04260019" w:tentative="1">
      <w:start w:val="1"/>
      <w:numFmt w:val="lowerLetter"/>
      <w:lvlText w:val="%2."/>
      <w:lvlJc w:val="left"/>
      <w:pPr>
        <w:ind w:left="2664" w:hanging="360"/>
      </w:pPr>
    </w:lvl>
    <w:lvl w:ilvl="2" w:tplc="0426001B" w:tentative="1">
      <w:start w:val="1"/>
      <w:numFmt w:val="lowerRoman"/>
      <w:lvlText w:val="%3."/>
      <w:lvlJc w:val="right"/>
      <w:pPr>
        <w:ind w:left="3384" w:hanging="180"/>
      </w:pPr>
    </w:lvl>
    <w:lvl w:ilvl="3" w:tplc="0426000F">
      <w:start w:val="1"/>
      <w:numFmt w:val="decimal"/>
      <w:lvlText w:val="%4."/>
      <w:lvlJc w:val="left"/>
      <w:pPr>
        <w:ind w:left="4104" w:hanging="360"/>
      </w:pPr>
    </w:lvl>
    <w:lvl w:ilvl="4" w:tplc="04260019" w:tentative="1">
      <w:start w:val="1"/>
      <w:numFmt w:val="lowerLetter"/>
      <w:lvlText w:val="%5."/>
      <w:lvlJc w:val="left"/>
      <w:pPr>
        <w:ind w:left="4824" w:hanging="360"/>
      </w:pPr>
    </w:lvl>
    <w:lvl w:ilvl="5" w:tplc="0426001B" w:tentative="1">
      <w:start w:val="1"/>
      <w:numFmt w:val="lowerRoman"/>
      <w:lvlText w:val="%6."/>
      <w:lvlJc w:val="right"/>
      <w:pPr>
        <w:ind w:left="5544" w:hanging="180"/>
      </w:pPr>
    </w:lvl>
    <w:lvl w:ilvl="6" w:tplc="0426000F" w:tentative="1">
      <w:start w:val="1"/>
      <w:numFmt w:val="decimal"/>
      <w:lvlText w:val="%7."/>
      <w:lvlJc w:val="left"/>
      <w:pPr>
        <w:ind w:left="6264" w:hanging="360"/>
      </w:pPr>
    </w:lvl>
    <w:lvl w:ilvl="7" w:tplc="04260019" w:tentative="1">
      <w:start w:val="1"/>
      <w:numFmt w:val="lowerLetter"/>
      <w:lvlText w:val="%8."/>
      <w:lvlJc w:val="left"/>
      <w:pPr>
        <w:ind w:left="6984" w:hanging="360"/>
      </w:pPr>
    </w:lvl>
    <w:lvl w:ilvl="8" w:tplc="0426001B" w:tentative="1">
      <w:start w:val="1"/>
      <w:numFmt w:val="lowerRoman"/>
      <w:lvlText w:val="%9."/>
      <w:lvlJc w:val="right"/>
      <w:pPr>
        <w:ind w:left="7704" w:hanging="180"/>
      </w:pPr>
    </w:lvl>
  </w:abstractNum>
  <w:abstractNum w:abstractNumId="37">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33"/>
  </w:num>
  <w:num w:numId="4">
    <w:abstractNumId w:val="1"/>
  </w:num>
  <w:num w:numId="5">
    <w:abstractNumId w:val="10"/>
  </w:num>
  <w:num w:numId="6">
    <w:abstractNumId w:val="12"/>
  </w:num>
  <w:num w:numId="7">
    <w:abstractNumId w:val="6"/>
  </w:num>
  <w:num w:numId="8">
    <w:abstractNumId w:val="16"/>
  </w:num>
  <w:num w:numId="9">
    <w:abstractNumId w:val="2"/>
  </w:num>
  <w:num w:numId="10">
    <w:abstractNumId w:val="4"/>
  </w:num>
  <w:num w:numId="11">
    <w:abstractNumId w:val="34"/>
  </w:num>
  <w:num w:numId="12">
    <w:abstractNumId w:val="20"/>
  </w:num>
  <w:num w:numId="13">
    <w:abstractNumId w:val="35"/>
  </w:num>
  <w:num w:numId="14">
    <w:abstractNumId w:val="29"/>
  </w:num>
  <w:num w:numId="15">
    <w:abstractNumId w:val="28"/>
  </w:num>
  <w:num w:numId="16">
    <w:abstractNumId w:val="37"/>
  </w:num>
  <w:num w:numId="17">
    <w:abstractNumId w:val="30"/>
  </w:num>
  <w:num w:numId="18">
    <w:abstractNumId w:val="24"/>
  </w:num>
  <w:num w:numId="19">
    <w:abstractNumId w:val="21"/>
  </w:num>
  <w:num w:numId="20">
    <w:abstractNumId w:val="22"/>
  </w:num>
  <w:num w:numId="21">
    <w:abstractNumId w:val="13"/>
  </w:num>
  <w:num w:numId="22">
    <w:abstractNumId w:val="8"/>
  </w:num>
  <w:num w:numId="23">
    <w:abstractNumId w:val="19"/>
  </w:num>
  <w:num w:numId="24">
    <w:abstractNumId w:val="32"/>
  </w:num>
  <w:num w:numId="25">
    <w:abstractNumId w:val="14"/>
  </w:num>
  <w:num w:numId="26">
    <w:abstractNumId w:val="27"/>
  </w:num>
  <w:num w:numId="27">
    <w:abstractNumId w:val="25"/>
  </w:num>
  <w:num w:numId="28">
    <w:abstractNumId w:val="3"/>
  </w:num>
  <w:num w:numId="29">
    <w:abstractNumId w:val="23"/>
  </w:num>
  <w:num w:numId="30">
    <w:abstractNumId w:val="11"/>
  </w:num>
  <w:num w:numId="31">
    <w:abstractNumId w:val="7"/>
  </w:num>
  <w:num w:numId="32">
    <w:abstractNumId w:val="0"/>
  </w:num>
  <w:num w:numId="33">
    <w:abstractNumId w:val="18"/>
  </w:num>
  <w:num w:numId="34">
    <w:abstractNumId w:val="26"/>
  </w:num>
  <w:num w:numId="35">
    <w:abstractNumId w:val="15"/>
  </w:num>
  <w:num w:numId="36">
    <w:abstractNumId w:val="5"/>
  </w:num>
  <w:num w:numId="37">
    <w:abstractNumId w:val="1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452"/>
    <w:rsid w:val="00002AC4"/>
    <w:rsid w:val="00003F2D"/>
    <w:rsid w:val="000044FD"/>
    <w:rsid w:val="000066F2"/>
    <w:rsid w:val="00007445"/>
    <w:rsid w:val="00011A47"/>
    <w:rsid w:val="00012F4F"/>
    <w:rsid w:val="000136A3"/>
    <w:rsid w:val="00013770"/>
    <w:rsid w:val="00013DA3"/>
    <w:rsid w:val="00016D80"/>
    <w:rsid w:val="00016F40"/>
    <w:rsid w:val="0002032B"/>
    <w:rsid w:val="00020DB8"/>
    <w:rsid w:val="0002742F"/>
    <w:rsid w:val="000277B3"/>
    <w:rsid w:val="000344E2"/>
    <w:rsid w:val="00034631"/>
    <w:rsid w:val="00034F6A"/>
    <w:rsid w:val="00035F18"/>
    <w:rsid w:val="00044E85"/>
    <w:rsid w:val="00047C66"/>
    <w:rsid w:val="00050722"/>
    <w:rsid w:val="00052FC2"/>
    <w:rsid w:val="00053C57"/>
    <w:rsid w:val="00056305"/>
    <w:rsid w:val="00060715"/>
    <w:rsid w:val="00060773"/>
    <w:rsid w:val="000612C8"/>
    <w:rsid w:val="000627FE"/>
    <w:rsid w:val="00062FE4"/>
    <w:rsid w:val="00067F85"/>
    <w:rsid w:val="00071243"/>
    <w:rsid w:val="00071906"/>
    <w:rsid w:val="0007258A"/>
    <w:rsid w:val="00072A6D"/>
    <w:rsid w:val="0007507B"/>
    <w:rsid w:val="00077BC4"/>
    <w:rsid w:val="00081A51"/>
    <w:rsid w:val="00082CE8"/>
    <w:rsid w:val="00085D9E"/>
    <w:rsid w:val="00087D12"/>
    <w:rsid w:val="00090102"/>
    <w:rsid w:val="00090598"/>
    <w:rsid w:val="00093014"/>
    <w:rsid w:val="000A0B88"/>
    <w:rsid w:val="000A150F"/>
    <w:rsid w:val="000A193A"/>
    <w:rsid w:val="000A3A53"/>
    <w:rsid w:val="000A6B02"/>
    <w:rsid w:val="000A6BCF"/>
    <w:rsid w:val="000A76F1"/>
    <w:rsid w:val="000B1207"/>
    <w:rsid w:val="000B6416"/>
    <w:rsid w:val="000B65A0"/>
    <w:rsid w:val="000B6EB0"/>
    <w:rsid w:val="000B6F71"/>
    <w:rsid w:val="000C0E98"/>
    <w:rsid w:val="000C3185"/>
    <w:rsid w:val="000C5AB4"/>
    <w:rsid w:val="000C674A"/>
    <w:rsid w:val="000C7217"/>
    <w:rsid w:val="000D1A7F"/>
    <w:rsid w:val="000D2783"/>
    <w:rsid w:val="000D5594"/>
    <w:rsid w:val="000D5C47"/>
    <w:rsid w:val="000F1E25"/>
    <w:rsid w:val="000F25BF"/>
    <w:rsid w:val="000F3398"/>
    <w:rsid w:val="000F56D3"/>
    <w:rsid w:val="000F5B89"/>
    <w:rsid w:val="00101434"/>
    <w:rsid w:val="001028F2"/>
    <w:rsid w:val="00106E13"/>
    <w:rsid w:val="001071FB"/>
    <w:rsid w:val="00107BB6"/>
    <w:rsid w:val="001114BA"/>
    <w:rsid w:val="00112CEE"/>
    <w:rsid w:val="00117C3F"/>
    <w:rsid w:val="0012183D"/>
    <w:rsid w:val="00122161"/>
    <w:rsid w:val="00124EAB"/>
    <w:rsid w:val="00125F0B"/>
    <w:rsid w:val="00126271"/>
    <w:rsid w:val="0012659F"/>
    <w:rsid w:val="00127B50"/>
    <w:rsid w:val="00127DB5"/>
    <w:rsid w:val="0013023A"/>
    <w:rsid w:val="00133320"/>
    <w:rsid w:val="001343C0"/>
    <w:rsid w:val="0014325E"/>
    <w:rsid w:val="0014439A"/>
    <w:rsid w:val="0014724B"/>
    <w:rsid w:val="00151EA6"/>
    <w:rsid w:val="00151ECE"/>
    <w:rsid w:val="00156205"/>
    <w:rsid w:val="0015724C"/>
    <w:rsid w:val="00160BBE"/>
    <w:rsid w:val="00163A60"/>
    <w:rsid w:val="0016546C"/>
    <w:rsid w:val="00166EA2"/>
    <w:rsid w:val="001719E3"/>
    <w:rsid w:val="00171B20"/>
    <w:rsid w:val="00171D17"/>
    <w:rsid w:val="00171D36"/>
    <w:rsid w:val="00172915"/>
    <w:rsid w:val="001730E1"/>
    <w:rsid w:val="00174AC6"/>
    <w:rsid w:val="00175420"/>
    <w:rsid w:val="00175D97"/>
    <w:rsid w:val="00176CB2"/>
    <w:rsid w:val="00177805"/>
    <w:rsid w:val="0018354B"/>
    <w:rsid w:val="00184133"/>
    <w:rsid w:val="001846D8"/>
    <w:rsid w:val="00184E65"/>
    <w:rsid w:val="00190BFC"/>
    <w:rsid w:val="001A30FE"/>
    <w:rsid w:val="001A3439"/>
    <w:rsid w:val="001A47A7"/>
    <w:rsid w:val="001A514C"/>
    <w:rsid w:val="001A59AA"/>
    <w:rsid w:val="001A629B"/>
    <w:rsid w:val="001A68E1"/>
    <w:rsid w:val="001A6A7F"/>
    <w:rsid w:val="001A7231"/>
    <w:rsid w:val="001A7D41"/>
    <w:rsid w:val="001B035A"/>
    <w:rsid w:val="001B1210"/>
    <w:rsid w:val="001B22B1"/>
    <w:rsid w:val="001B2D57"/>
    <w:rsid w:val="001B42C1"/>
    <w:rsid w:val="001B43F7"/>
    <w:rsid w:val="001C144E"/>
    <w:rsid w:val="001C4239"/>
    <w:rsid w:val="001C601D"/>
    <w:rsid w:val="001D0E62"/>
    <w:rsid w:val="001D1F98"/>
    <w:rsid w:val="001D6A1F"/>
    <w:rsid w:val="001E3DE9"/>
    <w:rsid w:val="001E4F58"/>
    <w:rsid w:val="001E69FC"/>
    <w:rsid w:val="001F004D"/>
    <w:rsid w:val="001F0072"/>
    <w:rsid w:val="001F3130"/>
    <w:rsid w:val="001F4356"/>
    <w:rsid w:val="001F484D"/>
    <w:rsid w:val="001F6940"/>
    <w:rsid w:val="0020094C"/>
    <w:rsid w:val="0020233E"/>
    <w:rsid w:val="002030E5"/>
    <w:rsid w:val="00203193"/>
    <w:rsid w:val="002046D0"/>
    <w:rsid w:val="00205DB2"/>
    <w:rsid w:val="00205F39"/>
    <w:rsid w:val="00206258"/>
    <w:rsid w:val="002121D7"/>
    <w:rsid w:val="002130ED"/>
    <w:rsid w:val="00213A02"/>
    <w:rsid w:val="002166BB"/>
    <w:rsid w:val="0022113D"/>
    <w:rsid w:val="00223CCD"/>
    <w:rsid w:val="002301B4"/>
    <w:rsid w:val="0023033A"/>
    <w:rsid w:val="0023149A"/>
    <w:rsid w:val="00232B4D"/>
    <w:rsid w:val="00232EA5"/>
    <w:rsid w:val="0023307F"/>
    <w:rsid w:val="00233CDB"/>
    <w:rsid w:val="002342E8"/>
    <w:rsid w:val="00234660"/>
    <w:rsid w:val="00234A68"/>
    <w:rsid w:val="00235345"/>
    <w:rsid w:val="002356E9"/>
    <w:rsid w:val="00236887"/>
    <w:rsid w:val="00236A06"/>
    <w:rsid w:val="00240818"/>
    <w:rsid w:val="00243BB7"/>
    <w:rsid w:val="002441D0"/>
    <w:rsid w:val="0024601E"/>
    <w:rsid w:val="00247EBD"/>
    <w:rsid w:val="00250602"/>
    <w:rsid w:val="0025175A"/>
    <w:rsid w:val="002601C9"/>
    <w:rsid w:val="00261AF2"/>
    <w:rsid w:val="00264B00"/>
    <w:rsid w:val="0026678C"/>
    <w:rsid w:val="00272C49"/>
    <w:rsid w:val="002731B1"/>
    <w:rsid w:val="0027384E"/>
    <w:rsid w:val="00274308"/>
    <w:rsid w:val="002743F1"/>
    <w:rsid w:val="00276EAD"/>
    <w:rsid w:val="00277B1F"/>
    <w:rsid w:val="00280188"/>
    <w:rsid w:val="0028065B"/>
    <w:rsid w:val="00280696"/>
    <w:rsid w:val="00283435"/>
    <w:rsid w:val="00283A81"/>
    <w:rsid w:val="0028467D"/>
    <w:rsid w:val="00284D83"/>
    <w:rsid w:val="00284FE2"/>
    <w:rsid w:val="00285418"/>
    <w:rsid w:val="002909AD"/>
    <w:rsid w:val="00292140"/>
    <w:rsid w:val="00296224"/>
    <w:rsid w:val="0029664A"/>
    <w:rsid w:val="002A2B86"/>
    <w:rsid w:val="002A43ED"/>
    <w:rsid w:val="002A470E"/>
    <w:rsid w:val="002B2580"/>
    <w:rsid w:val="002B3F0F"/>
    <w:rsid w:val="002B525A"/>
    <w:rsid w:val="002B6227"/>
    <w:rsid w:val="002C10EA"/>
    <w:rsid w:val="002C21ED"/>
    <w:rsid w:val="002C3769"/>
    <w:rsid w:val="002C3AF6"/>
    <w:rsid w:val="002C3CAE"/>
    <w:rsid w:val="002C4522"/>
    <w:rsid w:val="002C5BB1"/>
    <w:rsid w:val="002C5D6F"/>
    <w:rsid w:val="002C6A40"/>
    <w:rsid w:val="002C7116"/>
    <w:rsid w:val="002C7F3E"/>
    <w:rsid w:val="002D0787"/>
    <w:rsid w:val="002D1DBA"/>
    <w:rsid w:val="002D3A9E"/>
    <w:rsid w:val="002D3E6B"/>
    <w:rsid w:val="002D6C9C"/>
    <w:rsid w:val="002E0AAD"/>
    <w:rsid w:val="002E1C28"/>
    <w:rsid w:val="002E1DFC"/>
    <w:rsid w:val="002F0510"/>
    <w:rsid w:val="002F29D1"/>
    <w:rsid w:val="002F700B"/>
    <w:rsid w:val="003033B2"/>
    <w:rsid w:val="00303C62"/>
    <w:rsid w:val="00304067"/>
    <w:rsid w:val="00304AE2"/>
    <w:rsid w:val="00305E8A"/>
    <w:rsid w:val="0031152D"/>
    <w:rsid w:val="00311AFF"/>
    <w:rsid w:val="0031737F"/>
    <w:rsid w:val="00320ED9"/>
    <w:rsid w:val="00321F77"/>
    <w:rsid w:val="0032258D"/>
    <w:rsid w:val="0032262A"/>
    <w:rsid w:val="00322A46"/>
    <w:rsid w:val="00325324"/>
    <w:rsid w:val="00325B01"/>
    <w:rsid w:val="003273CB"/>
    <w:rsid w:val="0032763C"/>
    <w:rsid w:val="00333A9B"/>
    <w:rsid w:val="0033740F"/>
    <w:rsid w:val="00340FE1"/>
    <w:rsid w:val="00342056"/>
    <w:rsid w:val="00343428"/>
    <w:rsid w:val="00343D54"/>
    <w:rsid w:val="003468DE"/>
    <w:rsid w:val="0035142B"/>
    <w:rsid w:val="00352DF3"/>
    <w:rsid w:val="00353520"/>
    <w:rsid w:val="0035624D"/>
    <w:rsid w:val="003645D4"/>
    <w:rsid w:val="003654AA"/>
    <w:rsid w:val="003714C5"/>
    <w:rsid w:val="00371F25"/>
    <w:rsid w:val="003722FD"/>
    <w:rsid w:val="003744BC"/>
    <w:rsid w:val="00375B76"/>
    <w:rsid w:val="00380124"/>
    <w:rsid w:val="00380812"/>
    <w:rsid w:val="003855FF"/>
    <w:rsid w:val="00386316"/>
    <w:rsid w:val="00393CFF"/>
    <w:rsid w:val="0039446F"/>
    <w:rsid w:val="00394559"/>
    <w:rsid w:val="003A1256"/>
    <w:rsid w:val="003A1663"/>
    <w:rsid w:val="003A4318"/>
    <w:rsid w:val="003A44CF"/>
    <w:rsid w:val="003A4BFB"/>
    <w:rsid w:val="003B10DC"/>
    <w:rsid w:val="003B1968"/>
    <w:rsid w:val="003B61B8"/>
    <w:rsid w:val="003C04B5"/>
    <w:rsid w:val="003C2FE7"/>
    <w:rsid w:val="003C3585"/>
    <w:rsid w:val="003C3971"/>
    <w:rsid w:val="003C68D7"/>
    <w:rsid w:val="003D10CE"/>
    <w:rsid w:val="003D38D2"/>
    <w:rsid w:val="003D5A2E"/>
    <w:rsid w:val="003D664D"/>
    <w:rsid w:val="003D7C54"/>
    <w:rsid w:val="003E1193"/>
    <w:rsid w:val="003E2964"/>
    <w:rsid w:val="003E5A13"/>
    <w:rsid w:val="003E7D9B"/>
    <w:rsid w:val="003F5099"/>
    <w:rsid w:val="003F79A6"/>
    <w:rsid w:val="0040070B"/>
    <w:rsid w:val="00403078"/>
    <w:rsid w:val="00405BC6"/>
    <w:rsid w:val="00411AD2"/>
    <w:rsid w:val="004159BF"/>
    <w:rsid w:val="00415F33"/>
    <w:rsid w:val="00417456"/>
    <w:rsid w:val="004229F8"/>
    <w:rsid w:val="004246AB"/>
    <w:rsid w:val="00427F59"/>
    <w:rsid w:val="00430037"/>
    <w:rsid w:val="004317B5"/>
    <w:rsid w:val="00431D87"/>
    <w:rsid w:val="0043316C"/>
    <w:rsid w:val="00434BB5"/>
    <w:rsid w:val="004369B2"/>
    <w:rsid w:val="0044167E"/>
    <w:rsid w:val="004431BD"/>
    <w:rsid w:val="00444F92"/>
    <w:rsid w:val="00445B8E"/>
    <w:rsid w:val="00445C0F"/>
    <w:rsid w:val="0044749C"/>
    <w:rsid w:val="004538B3"/>
    <w:rsid w:val="00453D87"/>
    <w:rsid w:val="004544D2"/>
    <w:rsid w:val="00454F7A"/>
    <w:rsid w:val="0046012D"/>
    <w:rsid w:val="00461243"/>
    <w:rsid w:val="00464A5D"/>
    <w:rsid w:val="00473109"/>
    <w:rsid w:val="00474644"/>
    <w:rsid w:val="00474EEF"/>
    <w:rsid w:val="00475F0C"/>
    <w:rsid w:val="0047700D"/>
    <w:rsid w:val="004822D6"/>
    <w:rsid w:val="004850AE"/>
    <w:rsid w:val="00485D16"/>
    <w:rsid w:val="00486764"/>
    <w:rsid w:val="00486E31"/>
    <w:rsid w:val="00487A04"/>
    <w:rsid w:val="00487D25"/>
    <w:rsid w:val="004900D0"/>
    <w:rsid w:val="0049179A"/>
    <w:rsid w:val="00492774"/>
    <w:rsid w:val="00492B0A"/>
    <w:rsid w:val="0049352B"/>
    <w:rsid w:val="004A0FA2"/>
    <w:rsid w:val="004A2B5C"/>
    <w:rsid w:val="004A30A9"/>
    <w:rsid w:val="004A3B5E"/>
    <w:rsid w:val="004A46D0"/>
    <w:rsid w:val="004A5864"/>
    <w:rsid w:val="004A758F"/>
    <w:rsid w:val="004B056A"/>
    <w:rsid w:val="004B06D2"/>
    <w:rsid w:val="004B247B"/>
    <w:rsid w:val="004B263A"/>
    <w:rsid w:val="004B6B75"/>
    <w:rsid w:val="004C187A"/>
    <w:rsid w:val="004C228E"/>
    <w:rsid w:val="004C3798"/>
    <w:rsid w:val="004C67B2"/>
    <w:rsid w:val="004C7BD2"/>
    <w:rsid w:val="004D0BC1"/>
    <w:rsid w:val="004D394D"/>
    <w:rsid w:val="004D6D5B"/>
    <w:rsid w:val="004E5CB9"/>
    <w:rsid w:val="004F12C2"/>
    <w:rsid w:val="004F1F14"/>
    <w:rsid w:val="004F2C94"/>
    <w:rsid w:val="004F527E"/>
    <w:rsid w:val="004F6353"/>
    <w:rsid w:val="004F6D41"/>
    <w:rsid w:val="00500402"/>
    <w:rsid w:val="00500DED"/>
    <w:rsid w:val="00502937"/>
    <w:rsid w:val="00503049"/>
    <w:rsid w:val="00503907"/>
    <w:rsid w:val="00504770"/>
    <w:rsid w:val="0050499F"/>
    <w:rsid w:val="00510B28"/>
    <w:rsid w:val="00510C63"/>
    <w:rsid w:val="00510D6C"/>
    <w:rsid w:val="00510E7D"/>
    <w:rsid w:val="00510F93"/>
    <w:rsid w:val="005119D6"/>
    <w:rsid w:val="00512934"/>
    <w:rsid w:val="00517601"/>
    <w:rsid w:val="00524E56"/>
    <w:rsid w:val="00525379"/>
    <w:rsid w:val="005258CC"/>
    <w:rsid w:val="005259C6"/>
    <w:rsid w:val="00525FFA"/>
    <w:rsid w:val="005307DD"/>
    <w:rsid w:val="00530F85"/>
    <w:rsid w:val="0053272A"/>
    <w:rsid w:val="005343C6"/>
    <w:rsid w:val="005370DB"/>
    <w:rsid w:val="00540522"/>
    <w:rsid w:val="00540F0E"/>
    <w:rsid w:val="00541141"/>
    <w:rsid w:val="00541CC6"/>
    <w:rsid w:val="00542124"/>
    <w:rsid w:val="0054344C"/>
    <w:rsid w:val="00543ADE"/>
    <w:rsid w:val="00545FF6"/>
    <w:rsid w:val="00546129"/>
    <w:rsid w:val="00550879"/>
    <w:rsid w:val="005546D3"/>
    <w:rsid w:val="005561E6"/>
    <w:rsid w:val="00560C94"/>
    <w:rsid w:val="0056254F"/>
    <w:rsid w:val="005633BF"/>
    <w:rsid w:val="00566531"/>
    <w:rsid w:val="00567F6F"/>
    <w:rsid w:val="00573C3D"/>
    <w:rsid w:val="005840B6"/>
    <w:rsid w:val="00584507"/>
    <w:rsid w:val="00585200"/>
    <w:rsid w:val="00585B64"/>
    <w:rsid w:val="00585F65"/>
    <w:rsid w:val="005906C4"/>
    <w:rsid w:val="00592AE3"/>
    <w:rsid w:val="00594B61"/>
    <w:rsid w:val="00596840"/>
    <w:rsid w:val="00596F47"/>
    <w:rsid w:val="00597631"/>
    <w:rsid w:val="005A1D14"/>
    <w:rsid w:val="005A5076"/>
    <w:rsid w:val="005A5A37"/>
    <w:rsid w:val="005A5C64"/>
    <w:rsid w:val="005A6697"/>
    <w:rsid w:val="005A7A24"/>
    <w:rsid w:val="005B22B7"/>
    <w:rsid w:val="005B3130"/>
    <w:rsid w:val="005B39D2"/>
    <w:rsid w:val="005B4A09"/>
    <w:rsid w:val="005B4B87"/>
    <w:rsid w:val="005C14E6"/>
    <w:rsid w:val="005C2ABD"/>
    <w:rsid w:val="005C2DF1"/>
    <w:rsid w:val="005C61E3"/>
    <w:rsid w:val="005C65C1"/>
    <w:rsid w:val="005D0645"/>
    <w:rsid w:val="005D0E19"/>
    <w:rsid w:val="005D109D"/>
    <w:rsid w:val="005D3793"/>
    <w:rsid w:val="005D5CB2"/>
    <w:rsid w:val="005E056B"/>
    <w:rsid w:val="005E26F3"/>
    <w:rsid w:val="005E3B60"/>
    <w:rsid w:val="005E5AE3"/>
    <w:rsid w:val="005E6A88"/>
    <w:rsid w:val="005F3251"/>
    <w:rsid w:val="005F73B9"/>
    <w:rsid w:val="005F7566"/>
    <w:rsid w:val="00600C2A"/>
    <w:rsid w:val="00611115"/>
    <w:rsid w:val="006112F6"/>
    <w:rsid w:val="006119A1"/>
    <w:rsid w:val="00617970"/>
    <w:rsid w:val="006265B2"/>
    <w:rsid w:val="00632431"/>
    <w:rsid w:val="00632CBA"/>
    <w:rsid w:val="00634D96"/>
    <w:rsid w:val="006358E7"/>
    <w:rsid w:val="00636C6B"/>
    <w:rsid w:val="00640803"/>
    <w:rsid w:val="006422C7"/>
    <w:rsid w:val="00643263"/>
    <w:rsid w:val="00645BC9"/>
    <w:rsid w:val="006479E8"/>
    <w:rsid w:val="00647B1B"/>
    <w:rsid w:val="00651B2D"/>
    <w:rsid w:val="006562E0"/>
    <w:rsid w:val="00656FBB"/>
    <w:rsid w:val="00662CA0"/>
    <w:rsid w:val="00663029"/>
    <w:rsid w:val="00663D43"/>
    <w:rsid w:val="00665314"/>
    <w:rsid w:val="00665490"/>
    <w:rsid w:val="006668A0"/>
    <w:rsid w:val="00666C0C"/>
    <w:rsid w:val="006671FC"/>
    <w:rsid w:val="00667E7D"/>
    <w:rsid w:val="0067092B"/>
    <w:rsid w:val="0067202D"/>
    <w:rsid w:val="0067322B"/>
    <w:rsid w:val="0067596F"/>
    <w:rsid w:val="00681548"/>
    <w:rsid w:val="006845B7"/>
    <w:rsid w:val="00686DA3"/>
    <w:rsid w:val="006878C6"/>
    <w:rsid w:val="00690EE1"/>
    <w:rsid w:val="00694926"/>
    <w:rsid w:val="00694976"/>
    <w:rsid w:val="00695F05"/>
    <w:rsid w:val="0069678B"/>
    <w:rsid w:val="00696872"/>
    <w:rsid w:val="006A11AC"/>
    <w:rsid w:val="006A293E"/>
    <w:rsid w:val="006A326F"/>
    <w:rsid w:val="006A5FF2"/>
    <w:rsid w:val="006A7F89"/>
    <w:rsid w:val="006B0A2C"/>
    <w:rsid w:val="006B142D"/>
    <w:rsid w:val="006B2115"/>
    <w:rsid w:val="006B27C2"/>
    <w:rsid w:val="006B2DC9"/>
    <w:rsid w:val="006B4287"/>
    <w:rsid w:val="006B75AE"/>
    <w:rsid w:val="006C0838"/>
    <w:rsid w:val="006C20CF"/>
    <w:rsid w:val="006C4D67"/>
    <w:rsid w:val="006C62AB"/>
    <w:rsid w:val="006C6FEF"/>
    <w:rsid w:val="006C719C"/>
    <w:rsid w:val="006E2085"/>
    <w:rsid w:val="006E2590"/>
    <w:rsid w:val="006E412A"/>
    <w:rsid w:val="006E5A6F"/>
    <w:rsid w:val="006E7B52"/>
    <w:rsid w:val="00700A10"/>
    <w:rsid w:val="00700E2F"/>
    <w:rsid w:val="00701372"/>
    <w:rsid w:val="00701901"/>
    <w:rsid w:val="00702A11"/>
    <w:rsid w:val="00702AD9"/>
    <w:rsid w:val="0070449D"/>
    <w:rsid w:val="007059C6"/>
    <w:rsid w:val="00706313"/>
    <w:rsid w:val="007079D9"/>
    <w:rsid w:val="00713B9C"/>
    <w:rsid w:val="0071422E"/>
    <w:rsid w:val="007153BD"/>
    <w:rsid w:val="00721279"/>
    <w:rsid w:val="007245B9"/>
    <w:rsid w:val="007253C1"/>
    <w:rsid w:val="0072665C"/>
    <w:rsid w:val="00726BC5"/>
    <w:rsid w:val="00727E7C"/>
    <w:rsid w:val="007319B6"/>
    <w:rsid w:val="00731DBF"/>
    <w:rsid w:val="00732104"/>
    <w:rsid w:val="0073592E"/>
    <w:rsid w:val="0073620D"/>
    <w:rsid w:val="007367C4"/>
    <w:rsid w:val="00737522"/>
    <w:rsid w:val="0073799A"/>
    <w:rsid w:val="00740522"/>
    <w:rsid w:val="00742A0A"/>
    <w:rsid w:val="007442EC"/>
    <w:rsid w:val="00746D33"/>
    <w:rsid w:val="007505EB"/>
    <w:rsid w:val="00751978"/>
    <w:rsid w:val="00752631"/>
    <w:rsid w:val="00752A06"/>
    <w:rsid w:val="00753A6D"/>
    <w:rsid w:val="00756A78"/>
    <w:rsid w:val="00757D86"/>
    <w:rsid w:val="007611A7"/>
    <w:rsid w:val="00765E16"/>
    <w:rsid w:val="00767188"/>
    <w:rsid w:val="00771A61"/>
    <w:rsid w:val="00773AE5"/>
    <w:rsid w:val="00774AB1"/>
    <w:rsid w:val="00774E67"/>
    <w:rsid w:val="00776E44"/>
    <w:rsid w:val="00780D86"/>
    <w:rsid w:val="00780F05"/>
    <w:rsid w:val="007837A4"/>
    <w:rsid w:val="00783B3F"/>
    <w:rsid w:val="00784413"/>
    <w:rsid w:val="00785D91"/>
    <w:rsid w:val="00786848"/>
    <w:rsid w:val="00787650"/>
    <w:rsid w:val="00793799"/>
    <w:rsid w:val="00794CB8"/>
    <w:rsid w:val="00794E80"/>
    <w:rsid w:val="00795BDA"/>
    <w:rsid w:val="00796885"/>
    <w:rsid w:val="00796E59"/>
    <w:rsid w:val="00797147"/>
    <w:rsid w:val="007A001E"/>
    <w:rsid w:val="007A2103"/>
    <w:rsid w:val="007A4496"/>
    <w:rsid w:val="007A5414"/>
    <w:rsid w:val="007B0193"/>
    <w:rsid w:val="007B093B"/>
    <w:rsid w:val="007B123A"/>
    <w:rsid w:val="007B2372"/>
    <w:rsid w:val="007B5F20"/>
    <w:rsid w:val="007B635F"/>
    <w:rsid w:val="007B7B6C"/>
    <w:rsid w:val="007C2883"/>
    <w:rsid w:val="007C3A54"/>
    <w:rsid w:val="007C4DAA"/>
    <w:rsid w:val="007C6BA7"/>
    <w:rsid w:val="007C7070"/>
    <w:rsid w:val="007D03DA"/>
    <w:rsid w:val="007D07BC"/>
    <w:rsid w:val="007D1B7E"/>
    <w:rsid w:val="007D48C1"/>
    <w:rsid w:val="007D5708"/>
    <w:rsid w:val="007D72AD"/>
    <w:rsid w:val="007E49AB"/>
    <w:rsid w:val="007E6C75"/>
    <w:rsid w:val="007E7F78"/>
    <w:rsid w:val="007F047A"/>
    <w:rsid w:val="007F1EDB"/>
    <w:rsid w:val="007F201D"/>
    <w:rsid w:val="007F303A"/>
    <w:rsid w:val="007F32B9"/>
    <w:rsid w:val="0080116B"/>
    <w:rsid w:val="008023D7"/>
    <w:rsid w:val="0080262F"/>
    <w:rsid w:val="008053B2"/>
    <w:rsid w:val="008066C2"/>
    <w:rsid w:val="008079EB"/>
    <w:rsid w:val="00811375"/>
    <w:rsid w:val="00813E38"/>
    <w:rsid w:val="00815A08"/>
    <w:rsid w:val="00816043"/>
    <w:rsid w:val="00824B32"/>
    <w:rsid w:val="008310F4"/>
    <w:rsid w:val="008313C7"/>
    <w:rsid w:val="008331FB"/>
    <w:rsid w:val="00836902"/>
    <w:rsid w:val="00840BAA"/>
    <w:rsid w:val="00843663"/>
    <w:rsid w:val="00843AFD"/>
    <w:rsid w:val="00843DC3"/>
    <w:rsid w:val="00844B59"/>
    <w:rsid w:val="0084646A"/>
    <w:rsid w:val="0085451E"/>
    <w:rsid w:val="008608FC"/>
    <w:rsid w:val="00862FD3"/>
    <w:rsid w:val="00864BD1"/>
    <w:rsid w:val="008657FB"/>
    <w:rsid w:val="00865C2B"/>
    <w:rsid w:val="00866F02"/>
    <w:rsid w:val="00867305"/>
    <w:rsid w:val="00870F43"/>
    <w:rsid w:val="0087130E"/>
    <w:rsid w:val="00874568"/>
    <w:rsid w:val="0087502C"/>
    <w:rsid w:val="008769A0"/>
    <w:rsid w:val="00876B5D"/>
    <w:rsid w:val="008833EC"/>
    <w:rsid w:val="00884FF3"/>
    <w:rsid w:val="00885312"/>
    <w:rsid w:val="00890063"/>
    <w:rsid w:val="00892C67"/>
    <w:rsid w:val="00893C1F"/>
    <w:rsid w:val="008A0BA7"/>
    <w:rsid w:val="008A15DB"/>
    <w:rsid w:val="008A16BD"/>
    <w:rsid w:val="008A388C"/>
    <w:rsid w:val="008A38A0"/>
    <w:rsid w:val="008A5837"/>
    <w:rsid w:val="008A5EA7"/>
    <w:rsid w:val="008A68A8"/>
    <w:rsid w:val="008A7536"/>
    <w:rsid w:val="008B2F04"/>
    <w:rsid w:val="008B35A8"/>
    <w:rsid w:val="008B627E"/>
    <w:rsid w:val="008B7959"/>
    <w:rsid w:val="008C1BAB"/>
    <w:rsid w:val="008C2BF7"/>
    <w:rsid w:val="008C3E80"/>
    <w:rsid w:val="008C434C"/>
    <w:rsid w:val="008C55FA"/>
    <w:rsid w:val="008D2D9E"/>
    <w:rsid w:val="008E0921"/>
    <w:rsid w:val="008E1977"/>
    <w:rsid w:val="008E1FAC"/>
    <w:rsid w:val="008E441B"/>
    <w:rsid w:val="008E5A18"/>
    <w:rsid w:val="008E650B"/>
    <w:rsid w:val="008E731F"/>
    <w:rsid w:val="008E7672"/>
    <w:rsid w:val="008F04F9"/>
    <w:rsid w:val="008F3FB9"/>
    <w:rsid w:val="008F5C8A"/>
    <w:rsid w:val="00900304"/>
    <w:rsid w:val="00900DB3"/>
    <w:rsid w:val="00901B16"/>
    <w:rsid w:val="0090552E"/>
    <w:rsid w:val="0090638D"/>
    <w:rsid w:val="00906D29"/>
    <w:rsid w:val="00907095"/>
    <w:rsid w:val="00907E8C"/>
    <w:rsid w:val="00907EE4"/>
    <w:rsid w:val="00911011"/>
    <w:rsid w:val="009160B2"/>
    <w:rsid w:val="00920261"/>
    <w:rsid w:val="0092098F"/>
    <w:rsid w:val="0092218A"/>
    <w:rsid w:val="0092231D"/>
    <w:rsid w:val="00925130"/>
    <w:rsid w:val="00925166"/>
    <w:rsid w:val="009253C9"/>
    <w:rsid w:val="00927995"/>
    <w:rsid w:val="00930C42"/>
    <w:rsid w:val="009310B9"/>
    <w:rsid w:val="009313B6"/>
    <w:rsid w:val="009332E4"/>
    <w:rsid w:val="00933948"/>
    <w:rsid w:val="00933EBA"/>
    <w:rsid w:val="00934722"/>
    <w:rsid w:val="0093487E"/>
    <w:rsid w:val="00942B9F"/>
    <w:rsid w:val="0094325B"/>
    <w:rsid w:val="00943C10"/>
    <w:rsid w:val="00943F67"/>
    <w:rsid w:val="0094686C"/>
    <w:rsid w:val="009510B3"/>
    <w:rsid w:val="00951191"/>
    <w:rsid w:val="00955714"/>
    <w:rsid w:val="00955C2F"/>
    <w:rsid w:val="00955D91"/>
    <w:rsid w:val="00957476"/>
    <w:rsid w:val="0096076C"/>
    <w:rsid w:val="00962FAE"/>
    <w:rsid w:val="0096519A"/>
    <w:rsid w:val="009651B5"/>
    <w:rsid w:val="00965B97"/>
    <w:rsid w:val="00966AE4"/>
    <w:rsid w:val="00970C2A"/>
    <w:rsid w:val="0097231F"/>
    <w:rsid w:val="0097514C"/>
    <w:rsid w:val="009761A3"/>
    <w:rsid w:val="00981AE9"/>
    <w:rsid w:val="00983615"/>
    <w:rsid w:val="0098391C"/>
    <w:rsid w:val="00985966"/>
    <w:rsid w:val="00986A2D"/>
    <w:rsid w:val="00991CBE"/>
    <w:rsid w:val="0099587C"/>
    <w:rsid w:val="00995E9B"/>
    <w:rsid w:val="00996B8C"/>
    <w:rsid w:val="00997DEA"/>
    <w:rsid w:val="009A0A1E"/>
    <w:rsid w:val="009A3179"/>
    <w:rsid w:val="009A32FC"/>
    <w:rsid w:val="009A7681"/>
    <w:rsid w:val="009B00CA"/>
    <w:rsid w:val="009C0A72"/>
    <w:rsid w:val="009C0A99"/>
    <w:rsid w:val="009C0C5D"/>
    <w:rsid w:val="009C5585"/>
    <w:rsid w:val="009C7B2D"/>
    <w:rsid w:val="009D01E0"/>
    <w:rsid w:val="009D1E7C"/>
    <w:rsid w:val="009D2C3E"/>
    <w:rsid w:val="009D2D9A"/>
    <w:rsid w:val="009D5F0F"/>
    <w:rsid w:val="009D6789"/>
    <w:rsid w:val="009E0B81"/>
    <w:rsid w:val="009E0E4A"/>
    <w:rsid w:val="009E0F59"/>
    <w:rsid w:val="009E1574"/>
    <w:rsid w:val="009E28CB"/>
    <w:rsid w:val="009E6596"/>
    <w:rsid w:val="009E6AF8"/>
    <w:rsid w:val="009E7B4D"/>
    <w:rsid w:val="009F0AA4"/>
    <w:rsid w:val="009F21E6"/>
    <w:rsid w:val="009F6D16"/>
    <w:rsid w:val="009F7855"/>
    <w:rsid w:val="009F7BEF"/>
    <w:rsid w:val="00A016C3"/>
    <w:rsid w:val="00A01B4B"/>
    <w:rsid w:val="00A02881"/>
    <w:rsid w:val="00A02F6C"/>
    <w:rsid w:val="00A045E2"/>
    <w:rsid w:val="00A0636C"/>
    <w:rsid w:val="00A078FF"/>
    <w:rsid w:val="00A127ED"/>
    <w:rsid w:val="00A12AC0"/>
    <w:rsid w:val="00A14481"/>
    <w:rsid w:val="00A156FB"/>
    <w:rsid w:val="00A23B32"/>
    <w:rsid w:val="00A256D4"/>
    <w:rsid w:val="00A259C9"/>
    <w:rsid w:val="00A25AF9"/>
    <w:rsid w:val="00A271C7"/>
    <w:rsid w:val="00A2782D"/>
    <w:rsid w:val="00A30A2C"/>
    <w:rsid w:val="00A327FE"/>
    <w:rsid w:val="00A3389D"/>
    <w:rsid w:val="00A33A4C"/>
    <w:rsid w:val="00A36995"/>
    <w:rsid w:val="00A413B2"/>
    <w:rsid w:val="00A45722"/>
    <w:rsid w:val="00A45B2D"/>
    <w:rsid w:val="00A47FDA"/>
    <w:rsid w:val="00A51AE5"/>
    <w:rsid w:val="00A54E12"/>
    <w:rsid w:val="00A55113"/>
    <w:rsid w:val="00A555DE"/>
    <w:rsid w:val="00A6009E"/>
    <w:rsid w:val="00A6239B"/>
    <w:rsid w:val="00A62884"/>
    <w:rsid w:val="00A65F57"/>
    <w:rsid w:val="00A70F8B"/>
    <w:rsid w:val="00A737C2"/>
    <w:rsid w:val="00A745EF"/>
    <w:rsid w:val="00A74881"/>
    <w:rsid w:val="00A862F3"/>
    <w:rsid w:val="00A864E0"/>
    <w:rsid w:val="00A87078"/>
    <w:rsid w:val="00A87ABE"/>
    <w:rsid w:val="00A93996"/>
    <w:rsid w:val="00A94F6C"/>
    <w:rsid w:val="00AA015C"/>
    <w:rsid w:val="00AA1D6E"/>
    <w:rsid w:val="00AA21AA"/>
    <w:rsid w:val="00AA22DE"/>
    <w:rsid w:val="00AB003F"/>
    <w:rsid w:val="00AB212A"/>
    <w:rsid w:val="00AB4526"/>
    <w:rsid w:val="00AB54A5"/>
    <w:rsid w:val="00AB5683"/>
    <w:rsid w:val="00AB57D0"/>
    <w:rsid w:val="00AC12D9"/>
    <w:rsid w:val="00AC448C"/>
    <w:rsid w:val="00AD1EFA"/>
    <w:rsid w:val="00AD269A"/>
    <w:rsid w:val="00AD473A"/>
    <w:rsid w:val="00AE25A7"/>
    <w:rsid w:val="00AE4BCE"/>
    <w:rsid w:val="00AE54F6"/>
    <w:rsid w:val="00AE7384"/>
    <w:rsid w:val="00AF0385"/>
    <w:rsid w:val="00AF13B5"/>
    <w:rsid w:val="00AF424C"/>
    <w:rsid w:val="00AF57D0"/>
    <w:rsid w:val="00AF5F37"/>
    <w:rsid w:val="00B013C4"/>
    <w:rsid w:val="00B03955"/>
    <w:rsid w:val="00B039C1"/>
    <w:rsid w:val="00B1000C"/>
    <w:rsid w:val="00B1096C"/>
    <w:rsid w:val="00B10DA2"/>
    <w:rsid w:val="00B1286E"/>
    <w:rsid w:val="00B12EB3"/>
    <w:rsid w:val="00B214F9"/>
    <w:rsid w:val="00B23AC9"/>
    <w:rsid w:val="00B241FD"/>
    <w:rsid w:val="00B243A9"/>
    <w:rsid w:val="00B24BEC"/>
    <w:rsid w:val="00B24E50"/>
    <w:rsid w:val="00B24FE1"/>
    <w:rsid w:val="00B26DC5"/>
    <w:rsid w:val="00B32539"/>
    <w:rsid w:val="00B3265D"/>
    <w:rsid w:val="00B334CD"/>
    <w:rsid w:val="00B34110"/>
    <w:rsid w:val="00B412EC"/>
    <w:rsid w:val="00B42665"/>
    <w:rsid w:val="00B43D5F"/>
    <w:rsid w:val="00B4681E"/>
    <w:rsid w:val="00B52C8A"/>
    <w:rsid w:val="00B64BD4"/>
    <w:rsid w:val="00B666B2"/>
    <w:rsid w:val="00B67A73"/>
    <w:rsid w:val="00B70707"/>
    <w:rsid w:val="00B71FC2"/>
    <w:rsid w:val="00B723FB"/>
    <w:rsid w:val="00B72C38"/>
    <w:rsid w:val="00B824EA"/>
    <w:rsid w:val="00B865B6"/>
    <w:rsid w:val="00B865E0"/>
    <w:rsid w:val="00B96385"/>
    <w:rsid w:val="00B97A36"/>
    <w:rsid w:val="00BA2BA4"/>
    <w:rsid w:val="00BA5BDD"/>
    <w:rsid w:val="00BB44FC"/>
    <w:rsid w:val="00BB5B31"/>
    <w:rsid w:val="00BB6D6D"/>
    <w:rsid w:val="00BC433E"/>
    <w:rsid w:val="00BC58F1"/>
    <w:rsid w:val="00BC6519"/>
    <w:rsid w:val="00BC7620"/>
    <w:rsid w:val="00BD0BBE"/>
    <w:rsid w:val="00BD2436"/>
    <w:rsid w:val="00BD2D05"/>
    <w:rsid w:val="00BD5CDD"/>
    <w:rsid w:val="00BD67FD"/>
    <w:rsid w:val="00BE0B3D"/>
    <w:rsid w:val="00BE1116"/>
    <w:rsid w:val="00BE1EC2"/>
    <w:rsid w:val="00BE373D"/>
    <w:rsid w:val="00BE47E1"/>
    <w:rsid w:val="00BE7C4D"/>
    <w:rsid w:val="00BF6E02"/>
    <w:rsid w:val="00C03E09"/>
    <w:rsid w:val="00C05026"/>
    <w:rsid w:val="00C072C0"/>
    <w:rsid w:val="00C07B59"/>
    <w:rsid w:val="00C10625"/>
    <w:rsid w:val="00C1149C"/>
    <w:rsid w:val="00C12518"/>
    <w:rsid w:val="00C15E62"/>
    <w:rsid w:val="00C171CB"/>
    <w:rsid w:val="00C178F2"/>
    <w:rsid w:val="00C20E05"/>
    <w:rsid w:val="00C25F3D"/>
    <w:rsid w:val="00C31B0F"/>
    <w:rsid w:val="00C32E20"/>
    <w:rsid w:val="00C34936"/>
    <w:rsid w:val="00C34A63"/>
    <w:rsid w:val="00C357B0"/>
    <w:rsid w:val="00C365F0"/>
    <w:rsid w:val="00C36AD7"/>
    <w:rsid w:val="00C36BF0"/>
    <w:rsid w:val="00C372B2"/>
    <w:rsid w:val="00C40C4E"/>
    <w:rsid w:val="00C41AC2"/>
    <w:rsid w:val="00C439FA"/>
    <w:rsid w:val="00C47345"/>
    <w:rsid w:val="00C513D0"/>
    <w:rsid w:val="00C5195C"/>
    <w:rsid w:val="00C521A8"/>
    <w:rsid w:val="00C543E6"/>
    <w:rsid w:val="00C557F9"/>
    <w:rsid w:val="00C569ED"/>
    <w:rsid w:val="00C57B1F"/>
    <w:rsid w:val="00C607A9"/>
    <w:rsid w:val="00C62286"/>
    <w:rsid w:val="00C624CB"/>
    <w:rsid w:val="00C65499"/>
    <w:rsid w:val="00C66814"/>
    <w:rsid w:val="00C67EED"/>
    <w:rsid w:val="00C72DA0"/>
    <w:rsid w:val="00C72DA9"/>
    <w:rsid w:val="00C73226"/>
    <w:rsid w:val="00C7379D"/>
    <w:rsid w:val="00C754E6"/>
    <w:rsid w:val="00C75619"/>
    <w:rsid w:val="00C76627"/>
    <w:rsid w:val="00C77CC9"/>
    <w:rsid w:val="00C81477"/>
    <w:rsid w:val="00C86B50"/>
    <w:rsid w:val="00C873AD"/>
    <w:rsid w:val="00C8749A"/>
    <w:rsid w:val="00C930BD"/>
    <w:rsid w:val="00C947C2"/>
    <w:rsid w:val="00C95025"/>
    <w:rsid w:val="00C9518A"/>
    <w:rsid w:val="00C95529"/>
    <w:rsid w:val="00C95729"/>
    <w:rsid w:val="00C97383"/>
    <w:rsid w:val="00CA0C7F"/>
    <w:rsid w:val="00CA6915"/>
    <w:rsid w:val="00CB1623"/>
    <w:rsid w:val="00CB2E5A"/>
    <w:rsid w:val="00CB67F0"/>
    <w:rsid w:val="00CB6BAC"/>
    <w:rsid w:val="00CB779C"/>
    <w:rsid w:val="00CC059E"/>
    <w:rsid w:val="00CC525F"/>
    <w:rsid w:val="00CC68FE"/>
    <w:rsid w:val="00CC69FE"/>
    <w:rsid w:val="00CC730E"/>
    <w:rsid w:val="00CC745B"/>
    <w:rsid w:val="00CD1B47"/>
    <w:rsid w:val="00CD234C"/>
    <w:rsid w:val="00CD6F61"/>
    <w:rsid w:val="00CE07DF"/>
    <w:rsid w:val="00CE1498"/>
    <w:rsid w:val="00CE5DBE"/>
    <w:rsid w:val="00CF0360"/>
    <w:rsid w:val="00CF1E7D"/>
    <w:rsid w:val="00CF2A0A"/>
    <w:rsid w:val="00CF6620"/>
    <w:rsid w:val="00CF6995"/>
    <w:rsid w:val="00CF72D5"/>
    <w:rsid w:val="00D01D49"/>
    <w:rsid w:val="00D05A8C"/>
    <w:rsid w:val="00D05D7B"/>
    <w:rsid w:val="00D06EA2"/>
    <w:rsid w:val="00D1132B"/>
    <w:rsid w:val="00D1554D"/>
    <w:rsid w:val="00D16136"/>
    <w:rsid w:val="00D209AF"/>
    <w:rsid w:val="00D20B04"/>
    <w:rsid w:val="00D2104D"/>
    <w:rsid w:val="00D21EF7"/>
    <w:rsid w:val="00D23C4A"/>
    <w:rsid w:val="00D24398"/>
    <w:rsid w:val="00D2552F"/>
    <w:rsid w:val="00D27835"/>
    <w:rsid w:val="00D279E9"/>
    <w:rsid w:val="00D31FDC"/>
    <w:rsid w:val="00D3576F"/>
    <w:rsid w:val="00D36792"/>
    <w:rsid w:val="00D4047C"/>
    <w:rsid w:val="00D41808"/>
    <w:rsid w:val="00D4357F"/>
    <w:rsid w:val="00D445E3"/>
    <w:rsid w:val="00D4599A"/>
    <w:rsid w:val="00D45E7B"/>
    <w:rsid w:val="00D468CB"/>
    <w:rsid w:val="00D46F0A"/>
    <w:rsid w:val="00D516E5"/>
    <w:rsid w:val="00D526EB"/>
    <w:rsid w:val="00D54966"/>
    <w:rsid w:val="00D56B6D"/>
    <w:rsid w:val="00D56E11"/>
    <w:rsid w:val="00D60885"/>
    <w:rsid w:val="00D61BBA"/>
    <w:rsid w:val="00D61DD2"/>
    <w:rsid w:val="00D62EEC"/>
    <w:rsid w:val="00D631D8"/>
    <w:rsid w:val="00D63FCC"/>
    <w:rsid w:val="00D71EF1"/>
    <w:rsid w:val="00D725FE"/>
    <w:rsid w:val="00D7420A"/>
    <w:rsid w:val="00D76BCA"/>
    <w:rsid w:val="00D76ED0"/>
    <w:rsid w:val="00D77E12"/>
    <w:rsid w:val="00D84835"/>
    <w:rsid w:val="00D86085"/>
    <w:rsid w:val="00D864E4"/>
    <w:rsid w:val="00D86577"/>
    <w:rsid w:val="00D870D7"/>
    <w:rsid w:val="00D926F5"/>
    <w:rsid w:val="00D9445E"/>
    <w:rsid w:val="00D95A41"/>
    <w:rsid w:val="00D96634"/>
    <w:rsid w:val="00D96C48"/>
    <w:rsid w:val="00D96D1B"/>
    <w:rsid w:val="00D97EFC"/>
    <w:rsid w:val="00DA015A"/>
    <w:rsid w:val="00DA4962"/>
    <w:rsid w:val="00DA4A19"/>
    <w:rsid w:val="00DA58B9"/>
    <w:rsid w:val="00DA591F"/>
    <w:rsid w:val="00DA5A1C"/>
    <w:rsid w:val="00DA6C86"/>
    <w:rsid w:val="00DA70A6"/>
    <w:rsid w:val="00DB37E2"/>
    <w:rsid w:val="00DB58DA"/>
    <w:rsid w:val="00DB6E8B"/>
    <w:rsid w:val="00DB78BB"/>
    <w:rsid w:val="00DC023D"/>
    <w:rsid w:val="00DC0370"/>
    <w:rsid w:val="00DC0A3F"/>
    <w:rsid w:val="00DC1273"/>
    <w:rsid w:val="00DC6EA8"/>
    <w:rsid w:val="00DC7DF5"/>
    <w:rsid w:val="00DD1016"/>
    <w:rsid w:val="00DD47C8"/>
    <w:rsid w:val="00DD49B6"/>
    <w:rsid w:val="00DD5E73"/>
    <w:rsid w:val="00DD6926"/>
    <w:rsid w:val="00DE002F"/>
    <w:rsid w:val="00DE0F86"/>
    <w:rsid w:val="00DE3EE8"/>
    <w:rsid w:val="00DE4554"/>
    <w:rsid w:val="00DE5F35"/>
    <w:rsid w:val="00DE6036"/>
    <w:rsid w:val="00DE6610"/>
    <w:rsid w:val="00DF300E"/>
    <w:rsid w:val="00DF5521"/>
    <w:rsid w:val="00DF586F"/>
    <w:rsid w:val="00DF6772"/>
    <w:rsid w:val="00E0188A"/>
    <w:rsid w:val="00E02D54"/>
    <w:rsid w:val="00E0686D"/>
    <w:rsid w:val="00E1099B"/>
    <w:rsid w:val="00E115ED"/>
    <w:rsid w:val="00E137C0"/>
    <w:rsid w:val="00E141B2"/>
    <w:rsid w:val="00E14A13"/>
    <w:rsid w:val="00E163C4"/>
    <w:rsid w:val="00E1658B"/>
    <w:rsid w:val="00E17E51"/>
    <w:rsid w:val="00E208B9"/>
    <w:rsid w:val="00E33FC9"/>
    <w:rsid w:val="00E34098"/>
    <w:rsid w:val="00E404DB"/>
    <w:rsid w:val="00E4130D"/>
    <w:rsid w:val="00E42943"/>
    <w:rsid w:val="00E43215"/>
    <w:rsid w:val="00E43D65"/>
    <w:rsid w:val="00E52099"/>
    <w:rsid w:val="00E52FB5"/>
    <w:rsid w:val="00E541D6"/>
    <w:rsid w:val="00E544F6"/>
    <w:rsid w:val="00E54ACB"/>
    <w:rsid w:val="00E54EF5"/>
    <w:rsid w:val="00E562F0"/>
    <w:rsid w:val="00E569E8"/>
    <w:rsid w:val="00E57FCE"/>
    <w:rsid w:val="00E60E6E"/>
    <w:rsid w:val="00E61521"/>
    <w:rsid w:val="00E6551E"/>
    <w:rsid w:val="00E65755"/>
    <w:rsid w:val="00E70959"/>
    <w:rsid w:val="00E71451"/>
    <w:rsid w:val="00E718B7"/>
    <w:rsid w:val="00E71B57"/>
    <w:rsid w:val="00E72CE0"/>
    <w:rsid w:val="00E73815"/>
    <w:rsid w:val="00E74E50"/>
    <w:rsid w:val="00E7574A"/>
    <w:rsid w:val="00E77B29"/>
    <w:rsid w:val="00E808ED"/>
    <w:rsid w:val="00E80A81"/>
    <w:rsid w:val="00E82BD1"/>
    <w:rsid w:val="00E82DCB"/>
    <w:rsid w:val="00E84B9F"/>
    <w:rsid w:val="00E86166"/>
    <w:rsid w:val="00E862B5"/>
    <w:rsid w:val="00E8633C"/>
    <w:rsid w:val="00E8652F"/>
    <w:rsid w:val="00E877B0"/>
    <w:rsid w:val="00E908BC"/>
    <w:rsid w:val="00E92316"/>
    <w:rsid w:val="00E94869"/>
    <w:rsid w:val="00E96220"/>
    <w:rsid w:val="00E96997"/>
    <w:rsid w:val="00EA09C1"/>
    <w:rsid w:val="00EA2C51"/>
    <w:rsid w:val="00EA35A9"/>
    <w:rsid w:val="00EA365B"/>
    <w:rsid w:val="00EA3B5B"/>
    <w:rsid w:val="00EA3F67"/>
    <w:rsid w:val="00EA63E4"/>
    <w:rsid w:val="00EA6DDF"/>
    <w:rsid w:val="00EB12C8"/>
    <w:rsid w:val="00EB1C58"/>
    <w:rsid w:val="00EB387F"/>
    <w:rsid w:val="00EB5637"/>
    <w:rsid w:val="00EC100E"/>
    <w:rsid w:val="00EC13B5"/>
    <w:rsid w:val="00EC15B3"/>
    <w:rsid w:val="00EC2DC5"/>
    <w:rsid w:val="00EC53EE"/>
    <w:rsid w:val="00EC5E31"/>
    <w:rsid w:val="00EC6231"/>
    <w:rsid w:val="00ED0CC5"/>
    <w:rsid w:val="00ED11C7"/>
    <w:rsid w:val="00ED29E7"/>
    <w:rsid w:val="00ED36F2"/>
    <w:rsid w:val="00ED4614"/>
    <w:rsid w:val="00ED47C4"/>
    <w:rsid w:val="00ED4FE8"/>
    <w:rsid w:val="00ED7D50"/>
    <w:rsid w:val="00EE1D30"/>
    <w:rsid w:val="00EE24A7"/>
    <w:rsid w:val="00EE2F22"/>
    <w:rsid w:val="00EE34E7"/>
    <w:rsid w:val="00EE36EE"/>
    <w:rsid w:val="00EE5754"/>
    <w:rsid w:val="00EE6D99"/>
    <w:rsid w:val="00EF282C"/>
    <w:rsid w:val="00EF324E"/>
    <w:rsid w:val="00EF515D"/>
    <w:rsid w:val="00EF65CD"/>
    <w:rsid w:val="00EF7BBB"/>
    <w:rsid w:val="00F01460"/>
    <w:rsid w:val="00F0244D"/>
    <w:rsid w:val="00F0402E"/>
    <w:rsid w:val="00F0451B"/>
    <w:rsid w:val="00F04F71"/>
    <w:rsid w:val="00F0661D"/>
    <w:rsid w:val="00F1174D"/>
    <w:rsid w:val="00F12A40"/>
    <w:rsid w:val="00F13596"/>
    <w:rsid w:val="00F143AE"/>
    <w:rsid w:val="00F16AAA"/>
    <w:rsid w:val="00F16D0A"/>
    <w:rsid w:val="00F17392"/>
    <w:rsid w:val="00F17467"/>
    <w:rsid w:val="00F212DC"/>
    <w:rsid w:val="00F21D9F"/>
    <w:rsid w:val="00F222F5"/>
    <w:rsid w:val="00F2490D"/>
    <w:rsid w:val="00F249C8"/>
    <w:rsid w:val="00F259A8"/>
    <w:rsid w:val="00F3046B"/>
    <w:rsid w:val="00F32489"/>
    <w:rsid w:val="00F3363B"/>
    <w:rsid w:val="00F33780"/>
    <w:rsid w:val="00F34CB6"/>
    <w:rsid w:val="00F3572D"/>
    <w:rsid w:val="00F3756E"/>
    <w:rsid w:val="00F40FC7"/>
    <w:rsid w:val="00F437F3"/>
    <w:rsid w:val="00F43C52"/>
    <w:rsid w:val="00F43CFB"/>
    <w:rsid w:val="00F447CF"/>
    <w:rsid w:val="00F46D80"/>
    <w:rsid w:val="00F50349"/>
    <w:rsid w:val="00F50AA1"/>
    <w:rsid w:val="00F51FEF"/>
    <w:rsid w:val="00F561D7"/>
    <w:rsid w:val="00F564CD"/>
    <w:rsid w:val="00F5675C"/>
    <w:rsid w:val="00F56EA8"/>
    <w:rsid w:val="00F57E68"/>
    <w:rsid w:val="00F611EC"/>
    <w:rsid w:val="00F61F43"/>
    <w:rsid w:val="00F62F8F"/>
    <w:rsid w:val="00F637F1"/>
    <w:rsid w:val="00F64115"/>
    <w:rsid w:val="00F663F4"/>
    <w:rsid w:val="00F70A14"/>
    <w:rsid w:val="00F719FE"/>
    <w:rsid w:val="00F73424"/>
    <w:rsid w:val="00F744DC"/>
    <w:rsid w:val="00F76B7F"/>
    <w:rsid w:val="00F77225"/>
    <w:rsid w:val="00F7764D"/>
    <w:rsid w:val="00F779B3"/>
    <w:rsid w:val="00F81E8D"/>
    <w:rsid w:val="00F8287F"/>
    <w:rsid w:val="00F84618"/>
    <w:rsid w:val="00F86147"/>
    <w:rsid w:val="00F910CE"/>
    <w:rsid w:val="00F9141E"/>
    <w:rsid w:val="00F9283B"/>
    <w:rsid w:val="00F92F50"/>
    <w:rsid w:val="00F943FB"/>
    <w:rsid w:val="00FA2363"/>
    <w:rsid w:val="00FA2F18"/>
    <w:rsid w:val="00FA679D"/>
    <w:rsid w:val="00FB159B"/>
    <w:rsid w:val="00FB64B2"/>
    <w:rsid w:val="00FB7381"/>
    <w:rsid w:val="00FB74F4"/>
    <w:rsid w:val="00FC00B4"/>
    <w:rsid w:val="00FC02B0"/>
    <w:rsid w:val="00FC0FAB"/>
    <w:rsid w:val="00FC183C"/>
    <w:rsid w:val="00FC30D7"/>
    <w:rsid w:val="00FC5432"/>
    <w:rsid w:val="00FC6921"/>
    <w:rsid w:val="00FD2B16"/>
    <w:rsid w:val="00FD2F8F"/>
    <w:rsid w:val="00FD37A7"/>
    <w:rsid w:val="00FE1195"/>
    <w:rsid w:val="00FE2432"/>
    <w:rsid w:val="00FE3E56"/>
    <w:rsid w:val="00FE478C"/>
    <w:rsid w:val="00FE4F70"/>
    <w:rsid w:val="00FE5A1B"/>
    <w:rsid w:val="00FE5D69"/>
    <w:rsid w:val="00FF2742"/>
    <w:rsid w:val="00FF576C"/>
    <w:rsid w:val="00FF5875"/>
    <w:rsid w:val="00FF5B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EDF1D1C"/>
  <w15:docId w15:val="{40CD0304-0C86-4B45-B42A-525D562A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4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47CF"/>
    <w:pPr>
      <w:widowControl w:val="0"/>
      <w:spacing w:after="0" w:line="240" w:lineRule="auto"/>
      <w:ind w:firstLine="720"/>
      <w:jc w:val="both"/>
    </w:pPr>
    <w:rPr>
      <w:rFonts w:ascii="Times New Roman" w:eastAsia="Times New Roman" w:hAnsi="Times New Roman" w:cs="Times New Roman"/>
      <w:sz w:val="26"/>
      <w:szCs w:val="20"/>
      <w:lang w:val="en-AU" w:eastAsia="en-US"/>
    </w:rPr>
  </w:style>
  <w:style w:type="paragraph" w:styleId="NormalWeb">
    <w:name w:val="Normal (Web)"/>
    <w:basedOn w:val="Normal"/>
    <w:uiPriority w:val="99"/>
    <w:rsid w:val="001432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9BF"/>
    <w:rPr>
      <w:color w:val="800080" w:themeColor="followedHyperlink"/>
      <w:u w:val="single"/>
    </w:rPr>
  </w:style>
  <w:style w:type="paragraph" w:customStyle="1" w:styleId="naisvisr">
    <w:name w:val="naisvisr"/>
    <w:basedOn w:val="Normal"/>
    <w:rsid w:val="00F51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FEF"/>
    <w:rPr>
      <w:b/>
      <w:bCs/>
    </w:rPr>
  </w:style>
  <w:style w:type="paragraph" w:styleId="ListBullet">
    <w:name w:val="List Bullet"/>
    <w:basedOn w:val="Normal"/>
    <w:rsid w:val="005C14E6"/>
    <w:pPr>
      <w:numPr>
        <w:numId w:val="32"/>
      </w:numPr>
      <w:spacing w:after="0" w:line="240" w:lineRule="auto"/>
      <w:contextualSpacing/>
    </w:pPr>
    <w:rPr>
      <w:rFonts w:ascii="Times New Roman" w:eastAsia="Times New Roman" w:hAnsi="Times New Roman" w:cs="Times New Roman"/>
      <w:sz w:val="24"/>
      <w:szCs w:val="24"/>
    </w:rPr>
  </w:style>
  <w:style w:type="paragraph" w:customStyle="1" w:styleId="labojumupamats">
    <w:name w:val="labojumu_pamats"/>
    <w:basedOn w:val="Normal"/>
    <w:rsid w:val="00B412E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D4047C"/>
    <w:rPr>
      <w:rFonts w:asciiTheme="majorHAnsi" w:eastAsiaTheme="majorEastAsia" w:hAnsiTheme="majorHAnsi" w:cstheme="majorBidi"/>
      <w:color w:val="365F91" w:themeColor="accent1" w:themeShade="BF"/>
      <w:sz w:val="32"/>
      <w:szCs w:val="32"/>
    </w:rPr>
  </w:style>
  <w:style w:type="paragraph" w:customStyle="1" w:styleId="tv2131">
    <w:name w:val="tv2131"/>
    <w:basedOn w:val="Normal"/>
    <w:rsid w:val="0020094C"/>
    <w:pPr>
      <w:spacing w:after="0" w:line="360" w:lineRule="auto"/>
      <w:ind w:firstLine="300"/>
    </w:pPr>
    <w:rPr>
      <w:rFonts w:ascii="Times New Roman" w:eastAsia="Times New Roman" w:hAnsi="Times New Roman" w:cs="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333487286">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386783-2CD2-4AD3-8F0B-F5AB6E0B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7</Pages>
  <Words>9556</Words>
  <Characters>5447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Likumprojekta „Eiropas Savienības struktūrfondu un Kohēzijas fonda 2014.-2020.gada plānošanas perioda vadības likums” sākotnējās ietekmes novērtējuma ziņojums (anotācija)</vt:lpstr>
    </vt:vector>
  </TitlesOfParts>
  <Company>CFLA</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Savienības struktūrfondu un Kohēzijas fonda 2014.-2020.gada plānošanas perioda vadības likums” sākotnējās ietekmes novērtējuma ziņojums (anotācija)</dc:title>
  <dc:subject>Anotācija</dc:subject>
  <dc:creator>Linda Barbara</dc:creator>
  <dc:description>L.Barbara
Tālr. 67083861</dc:description>
  <cp:lastModifiedBy>Egija Vimba</cp:lastModifiedBy>
  <cp:revision>205</cp:revision>
  <cp:lastPrinted>2014-12-22T10:25:00Z</cp:lastPrinted>
  <dcterms:created xsi:type="dcterms:W3CDTF">2014-12-18T10:44:00Z</dcterms:created>
  <dcterms:modified xsi:type="dcterms:W3CDTF">2015-06-29T10:50:00Z</dcterms:modified>
</cp:coreProperties>
</file>