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2B01F3" w:rsidRDefault="00D13372" w:rsidP="00D13372">
      <w:pPr>
        <w:jc w:val="center"/>
        <w:rPr>
          <w:b/>
          <w:sz w:val="28"/>
          <w:szCs w:val="28"/>
        </w:rPr>
      </w:pPr>
      <w:r>
        <w:rPr>
          <w:b/>
          <w:sz w:val="28"/>
          <w:szCs w:val="28"/>
        </w:rPr>
        <w:t>Likum</w:t>
      </w:r>
      <w:r w:rsidR="00DC1363">
        <w:rPr>
          <w:b/>
          <w:sz w:val="28"/>
          <w:szCs w:val="28"/>
        </w:rPr>
        <w:t>projekta „</w:t>
      </w:r>
      <w:r w:rsidR="00241328">
        <w:rPr>
          <w:b/>
          <w:sz w:val="28"/>
          <w:szCs w:val="28"/>
        </w:rPr>
        <w:t xml:space="preserve">Par </w:t>
      </w:r>
      <w:r w:rsidR="00C625CA">
        <w:rPr>
          <w:b/>
          <w:sz w:val="28"/>
          <w:szCs w:val="28"/>
        </w:rPr>
        <w:t>Vidzemes Augstskolas</w:t>
      </w:r>
      <w:r w:rsidR="00241328">
        <w:rPr>
          <w:b/>
          <w:sz w:val="28"/>
          <w:szCs w:val="28"/>
        </w:rPr>
        <w:t xml:space="preserve"> Satversmes </w:t>
      </w:r>
      <w:r w:rsidR="002E6659">
        <w:rPr>
          <w:b/>
          <w:sz w:val="28"/>
          <w:szCs w:val="28"/>
        </w:rPr>
        <w:t>grozījumiem</w:t>
      </w:r>
      <w:r w:rsidR="002B01F3" w:rsidRPr="002B01F3">
        <w:rPr>
          <w:b/>
          <w:sz w:val="28"/>
          <w:szCs w:val="28"/>
        </w:rPr>
        <w:t>”</w:t>
      </w:r>
      <w:r>
        <w:rPr>
          <w:b/>
          <w:sz w:val="28"/>
          <w:szCs w:val="28"/>
        </w:rPr>
        <w:t xml:space="preserve"> </w:t>
      </w:r>
      <w:r w:rsidR="00852042" w:rsidRPr="002B01F3">
        <w:rPr>
          <w:b/>
          <w:sz w:val="28"/>
          <w:szCs w:val="28"/>
        </w:rPr>
        <w:t xml:space="preserve"> sākotnējā</w:t>
      </w:r>
      <w:r w:rsidR="002D3306" w:rsidRPr="002B01F3">
        <w:rPr>
          <w:b/>
          <w:sz w:val="28"/>
          <w:szCs w:val="28"/>
        </w:rPr>
        <w:t>s</w:t>
      </w:r>
      <w:r w:rsidR="00852042" w:rsidRPr="002B01F3">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2B01F3">
          <w:rPr>
            <w:b/>
            <w:sz w:val="28"/>
            <w:szCs w:val="28"/>
          </w:rPr>
          <w:t>ziņojums</w:t>
        </w:r>
      </w:smartTag>
      <w:r w:rsidR="00852042" w:rsidRPr="002B01F3">
        <w:rPr>
          <w:b/>
          <w:sz w:val="28"/>
          <w:szCs w:val="28"/>
        </w:rPr>
        <w:t xml:space="preserve">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80"/>
      </w:tblGrid>
      <w:tr w:rsidR="00852042" w:rsidRPr="002B01F3" w:rsidTr="006F7D0A">
        <w:tc>
          <w:tcPr>
            <w:tcW w:w="9745" w:type="dxa"/>
            <w:gridSpan w:val="3"/>
            <w:vAlign w:val="center"/>
          </w:tcPr>
          <w:p w:rsidR="00852042" w:rsidRPr="002B01F3" w:rsidRDefault="00852042" w:rsidP="006C4607">
            <w:pPr>
              <w:pStyle w:val="naisnod"/>
              <w:spacing w:before="0" w:after="0"/>
              <w:rPr>
                <w:sz w:val="28"/>
                <w:szCs w:val="28"/>
              </w:rPr>
            </w:pPr>
            <w:r w:rsidRPr="002B01F3">
              <w:rPr>
                <w:sz w:val="28"/>
                <w:szCs w:val="28"/>
              </w:rPr>
              <w:t>I</w:t>
            </w:r>
            <w:r w:rsidR="000941C5" w:rsidRPr="002B01F3">
              <w:rPr>
                <w:sz w:val="28"/>
                <w:szCs w:val="28"/>
              </w:rPr>
              <w:t>.</w:t>
            </w:r>
            <w:r w:rsidRPr="002B01F3">
              <w:rPr>
                <w:sz w:val="28"/>
                <w:szCs w:val="28"/>
              </w:rPr>
              <w:t xml:space="preserve"> Tiesību akta </w:t>
            </w:r>
            <w:r w:rsidR="002E3FF4" w:rsidRPr="002B01F3">
              <w:rPr>
                <w:sz w:val="28"/>
                <w:szCs w:val="28"/>
              </w:rPr>
              <w:t xml:space="preserve">projekta </w:t>
            </w:r>
            <w:r w:rsidRPr="002B01F3">
              <w:rPr>
                <w:sz w:val="28"/>
                <w:szCs w:val="28"/>
              </w:rPr>
              <w:t>izstrādes nepieciešamība</w:t>
            </w:r>
          </w:p>
        </w:tc>
      </w:tr>
      <w:tr w:rsidR="00262E2B" w:rsidRPr="002B01F3" w:rsidTr="006F7D0A">
        <w:trPr>
          <w:trHeight w:val="3188"/>
        </w:trPr>
        <w:tc>
          <w:tcPr>
            <w:tcW w:w="550" w:type="dxa"/>
          </w:tcPr>
          <w:p w:rsidR="00262E2B" w:rsidRPr="002B01F3" w:rsidRDefault="00262E2B" w:rsidP="006C4607">
            <w:pPr>
              <w:pStyle w:val="naiskr"/>
              <w:spacing w:before="0" w:after="0"/>
              <w:rPr>
                <w:sz w:val="28"/>
                <w:szCs w:val="28"/>
              </w:rPr>
            </w:pPr>
            <w:r w:rsidRPr="002B01F3">
              <w:rPr>
                <w:sz w:val="28"/>
                <w:szCs w:val="28"/>
              </w:rPr>
              <w:t>1.</w:t>
            </w:r>
          </w:p>
        </w:tc>
        <w:tc>
          <w:tcPr>
            <w:tcW w:w="4315" w:type="dxa"/>
          </w:tcPr>
          <w:p w:rsidR="00262E2B" w:rsidRPr="002B01F3" w:rsidRDefault="002D7F54" w:rsidP="006C4607">
            <w:pPr>
              <w:pStyle w:val="naiskr"/>
              <w:spacing w:before="0" w:after="0"/>
              <w:ind w:hanging="10"/>
              <w:rPr>
                <w:sz w:val="28"/>
                <w:szCs w:val="28"/>
              </w:rPr>
            </w:pPr>
            <w:r w:rsidRPr="002B01F3">
              <w:rPr>
                <w:sz w:val="28"/>
                <w:szCs w:val="28"/>
              </w:rPr>
              <w:t>Pamatojums</w:t>
            </w:r>
          </w:p>
        </w:tc>
        <w:tc>
          <w:tcPr>
            <w:tcW w:w="4880" w:type="dxa"/>
          </w:tcPr>
          <w:p w:rsidR="00262E2B" w:rsidRPr="002B01F3" w:rsidRDefault="00D13372" w:rsidP="006F7D0A">
            <w:pPr>
              <w:tabs>
                <w:tab w:val="left" w:pos="8505"/>
              </w:tabs>
              <w:ind w:firstLine="284"/>
              <w:jc w:val="both"/>
              <w:rPr>
                <w:sz w:val="28"/>
                <w:szCs w:val="28"/>
              </w:rPr>
            </w:pPr>
            <w:r>
              <w:rPr>
                <w:sz w:val="28"/>
                <w:szCs w:val="28"/>
              </w:rPr>
              <w:t>Likumprojekts</w:t>
            </w:r>
            <w:r w:rsidR="00241328">
              <w:rPr>
                <w:sz w:val="28"/>
                <w:szCs w:val="28"/>
              </w:rPr>
              <w:t xml:space="preserve"> „</w:t>
            </w:r>
            <w:r w:rsidR="007C233E">
              <w:rPr>
                <w:sz w:val="28"/>
                <w:szCs w:val="28"/>
              </w:rPr>
              <w:t xml:space="preserve">Par </w:t>
            </w:r>
            <w:r w:rsidR="00C625CA">
              <w:rPr>
                <w:sz w:val="28"/>
                <w:szCs w:val="28"/>
              </w:rPr>
              <w:t>Vidzemes Augstskolas</w:t>
            </w:r>
            <w:r>
              <w:rPr>
                <w:sz w:val="28"/>
                <w:szCs w:val="28"/>
              </w:rPr>
              <w:t xml:space="preserve"> </w:t>
            </w:r>
            <w:r w:rsidR="00241328">
              <w:rPr>
                <w:sz w:val="28"/>
                <w:szCs w:val="28"/>
              </w:rPr>
              <w:t xml:space="preserve">Satversmes </w:t>
            </w:r>
            <w:r w:rsidR="002E6659">
              <w:rPr>
                <w:sz w:val="28"/>
                <w:szCs w:val="28"/>
              </w:rPr>
              <w:t>grozījumiem</w:t>
            </w:r>
            <w:r w:rsidR="00241328">
              <w:rPr>
                <w:sz w:val="28"/>
                <w:szCs w:val="28"/>
              </w:rPr>
              <w:t>”</w:t>
            </w:r>
            <w:r w:rsidR="001676AE">
              <w:rPr>
                <w:sz w:val="28"/>
                <w:szCs w:val="28"/>
              </w:rPr>
              <w:t xml:space="preserve"> (turpmāk – </w:t>
            </w:r>
            <w:r>
              <w:rPr>
                <w:sz w:val="28"/>
                <w:szCs w:val="28"/>
              </w:rPr>
              <w:t>likum</w:t>
            </w:r>
            <w:r w:rsidR="001676AE">
              <w:rPr>
                <w:sz w:val="28"/>
                <w:szCs w:val="28"/>
              </w:rPr>
              <w:t>projekts)</w:t>
            </w:r>
            <w:r w:rsidR="00241328">
              <w:rPr>
                <w:sz w:val="28"/>
                <w:szCs w:val="28"/>
              </w:rPr>
              <w:t xml:space="preserve"> ir izstrādāts saskaņā ar Augstskolu likuma 10.panta trešo daļu, kas paredz, ka </w:t>
            </w:r>
            <w:r>
              <w:rPr>
                <w:sz w:val="28"/>
                <w:szCs w:val="28"/>
              </w:rPr>
              <w:t>valsts</w:t>
            </w:r>
            <w:r w:rsidR="00241328">
              <w:rPr>
                <w:sz w:val="28"/>
                <w:szCs w:val="28"/>
              </w:rPr>
              <w:t xml:space="preserve"> dibināto augstskolu satversmes</w:t>
            </w:r>
            <w:r>
              <w:rPr>
                <w:sz w:val="28"/>
                <w:szCs w:val="28"/>
              </w:rPr>
              <w:t xml:space="preserve"> un grozījumus tajās pieņem attiecīgās augstskolas satversmes sapulce un pēc izglītības un zinātnes ministra ieteikuma ar likumu apstiprina Saeima</w:t>
            </w:r>
            <w:r w:rsidR="00241328">
              <w:rPr>
                <w:sz w:val="28"/>
                <w:szCs w:val="28"/>
              </w:rPr>
              <w:t>.</w:t>
            </w:r>
          </w:p>
        </w:tc>
      </w:tr>
      <w:tr w:rsidR="00262E2B" w:rsidRPr="002B01F3" w:rsidTr="006F7D0A">
        <w:trPr>
          <w:trHeight w:val="472"/>
        </w:trPr>
        <w:tc>
          <w:tcPr>
            <w:tcW w:w="550" w:type="dxa"/>
          </w:tcPr>
          <w:p w:rsidR="00262E2B" w:rsidRPr="002B01F3" w:rsidRDefault="00262E2B" w:rsidP="006C4607">
            <w:pPr>
              <w:pStyle w:val="naiskr"/>
              <w:spacing w:before="0" w:after="0"/>
              <w:rPr>
                <w:sz w:val="28"/>
                <w:szCs w:val="28"/>
              </w:rPr>
            </w:pPr>
            <w:r w:rsidRPr="002B01F3">
              <w:rPr>
                <w:sz w:val="28"/>
                <w:szCs w:val="28"/>
              </w:rPr>
              <w:t>2.</w:t>
            </w:r>
          </w:p>
        </w:tc>
        <w:tc>
          <w:tcPr>
            <w:tcW w:w="4315" w:type="dxa"/>
          </w:tcPr>
          <w:p w:rsidR="00262E2B" w:rsidRPr="002B01F3" w:rsidRDefault="00262E2B" w:rsidP="006C4607">
            <w:pPr>
              <w:pStyle w:val="naiskr"/>
              <w:tabs>
                <w:tab w:val="left" w:pos="170"/>
              </w:tabs>
              <w:spacing w:before="0" w:after="0"/>
              <w:rPr>
                <w:sz w:val="28"/>
                <w:szCs w:val="28"/>
              </w:rPr>
            </w:pPr>
            <w:r w:rsidRPr="002B01F3">
              <w:rPr>
                <w:sz w:val="28"/>
                <w:szCs w:val="28"/>
              </w:rPr>
              <w:t>Pašreizējā situācija</w:t>
            </w:r>
            <w:r w:rsidR="001F5CD6" w:rsidRPr="002B01F3">
              <w:rPr>
                <w:sz w:val="28"/>
                <w:szCs w:val="28"/>
              </w:rPr>
              <w:t xml:space="preserve"> un problēmas</w:t>
            </w:r>
          </w:p>
        </w:tc>
        <w:tc>
          <w:tcPr>
            <w:tcW w:w="4880" w:type="dxa"/>
          </w:tcPr>
          <w:p w:rsidR="00D13372" w:rsidRDefault="00CD25C1" w:rsidP="00C618D1">
            <w:pPr>
              <w:pStyle w:val="naiskr"/>
              <w:spacing w:before="0" w:after="0"/>
              <w:ind w:firstLine="284"/>
              <w:jc w:val="both"/>
              <w:rPr>
                <w:iCs/>
                <w:sz w:val="28"/>
                <w:szCs w:val="28"/>
              </w:rPr>
            </w:pPr>
            <w:r w:rsidRPr="00C618D1">
              <w:rPr>
                <w:iCs/>
                <w:sz w:val="28"/>
                <w:szCs w:val="28"/>
              </w:rPr>
              <w:t xml:space="preserve">Šobrīd </w:t>
            </w:r>
            <w:r w:rsidR="00670F24">
              <w:rPr>
                <w:sz w:val="28"/>
                <w:szCs w:val="28"/>
              </w:rPr>
              <w:t xml:space="preserve"> </w:t>
            </w:r>
            <w:r w:rsidR="00C625CA">
              <w:rPr>
                <w:sz w:val="28"/>
                <w:szCs w:val="28"/>
              </w:rPr>
              <w:t>Vidzemes Augstskolas</w:t>
            </w:r>
            <w:r w:rsidR="00670F24">
              <w:rPr>
                <w:iCs/>
                <w:sz w:val="28"/>
                <w:szCs w:val="28"/>
              </w:rPr>
              <w:t xml:space="preserve"> </w:t>
            </w:r>
            <w:r w:rsidR="00C73921">
              <w:rPr>
                <w:iCs/>
                <w:sz w:val="28"/>
                <w:szCs w:val="28"/>
              </w:rPr>
              <w:t xml:space="preserve">(turpmāk – </w:t>
            </w:r>
            <w:r w:rsidR="00C625CA">
              <w:rPr>
                <w:iCs/>
                <w:sz w:val="28"/>
                <w:szCs w:val="28"/>
              </w:rPr>
              <w:t>augstskola</w:t>
            </w:r>
            <w:r w:rsidR="00C73921">
              <w:rPr>
                <w:iCs/>
                <w:sz w:val="28"/>
                <w:szCs w:val="28"/>
              </w:rPr>
              <w:t>)</w:t>
            </w:r>
            <w:r w:rsidR="00D13372">
              <w:rPr>
                <w:iCs/>
                <w:sz w:val="28"/>
                <w:szCs w:val="28"/>
              </w:rPr>
              <w:t xml:space="preserve"> darbību regulē </w:t>
            </w:r>
            <w:r w:rsidR="00C625CA">
              <w:rPr>
                <w:iCs/>
                <w:sz w:val="28"/>
                <w:szCs w:val="28"/>
              </w:rPr>
              <w:t>augstskolas</w:t>
            </w:r>
            <w:r w:rsidR="00D13372">
              <w:rPr>
                <w:iCs/>
                <w:sz w:val="28"/>
                <w:szCs w:val="28"/>
              </w:rPr>
              <w:t xml:space="preserve"> Satversme, kura Saeimā ar likumu tika apstiprināta 200</w:t>
            </w:r>
            <w:r w:rsidR="00C625CA">
              <w:rPr>
                <w:iCs/>
                <w:sz w:val="28"/>
                <w:szCs w:val="28"/>
              </w:rPr>
              <w:t>7</w:t>
            </w:r>
            <w:r w:rsidR="00D13372">
              <w:rPr>
                <w:iCs/>
                <w:sz w:val="28"/>
                <w:szCs w:val="28"/>
              </w:rPr>
              <w:t xml:space="preserve">.gada </w:t>
            </w:r>
            <w:r w:rsidR="00C625CA">
              <w:rPr>
                <w:iCs/>
                <w:sz w:val="28"/>
                <w:szCs w:val="28"/>
              </w:rPr>
              <w:t>13</w:t>
            </w:r>
            <w:r w:rsidR="00D13372">
              <w:rPr>
                <w:iCs/>
                <w:sz w:val="28"/>
                <w:szCs w:val="28"/>
              </w:rPr>
              <w:t>.</w:t>
            </w:r>
            <w:r w:rsidR="00C625CA">
              <w:rPr>
                <w:iCs/>
                <w:sz w:val="28"/>
                <w:szCs w:val="28"/>
              </w:rPr>
              <w:t>decembrī</w:t>
            </w:r>
            <w:r w:rsidR="00C73921">
              <w:rPr>
                <w:iCs/>
                <w:sz w:val="28"/>
                <w:szCs w:val="28"/>
              </w:rPr>
              <w:t>.</w:t>
            </w:r>
          </w:p>
          <w:p w:rsidR="00D13372" w:rsidRDefault="00D13372" w:rsidP="00C618D1">
            <w:pPr>
              <w:pStyle w:val="naiskr"/>
              <w:spacing w:before="0" w:after="0"/>
              <w:ind w:firstLine="284"/>
              <w:jc w:val="both"/>
              <w:rPr>
                <w:iCs/>
                <w:sz w:val="28"/>
                <w:szCs w:val="28"/>
              </w:rPr>
            </w:pPr>
            <w:r>
              <w:rPr>
                <w:iCs/>
                <w:sz w:val="28"/>
                <w:szCs w:val="28"/>
              </w:rPr>
              <w:t>2011.gada 1.augustā stājās spēkā likums „Grozījumi Augstskolu likumā”, kurš ieviesa vairākas izmaiņas Augstskolu likuma tiesiskajā regulējumā, piemēram, noteica, ka arī nepilna laika studējo</w:t>
            </w:r>
            <w:r w:rsidR="00C73921">
              <w:rPr>
                <w:iCs/>
                <w:sz w:val="28"/>
                <w:szCs w:val="28"/>
              </w:rPr>
              <w:t>šie ir augstskolas</w:t>
            </w:r>
            <w:r>
              <w:rPr>
                <w:iCs/>
                <w:sz w:val="28"/>
                <w:szCs w:val="28"/>
              </w:rPr>
              <w:t xml:space="preserve"> personāls, revīzijas komisijas izveide ir fakultatīva</w:t>
            </w:r>
            <w:r w:rsidR="00406E9B">
              <w:rPr>
                <w:iCs/>
                <w:sz w:val="28"/>
                <w:szCs w:val="28"/>
              </w:rPr>
              <w:t>, augstskolai ir sava iekšējās kvalitātes nodrošināšanas sistēma</w:t>
            </w:r>
            <w:r w:rsidR="00BA1953">
              <w:rPr>
                <w:iCs/>
                <w:sz w:val="28"/>
                <w:szCs w:val="28"/>
              </w:rPr>
              <w:t>, paredzēta iespēju atzīt personas iepriekšējā izglītībā vai profesionālajā pieredzē sasniegtus studiju rezultātus</w:t>
            </w:r>
            <w:r w:rsidR="00A344B4">
              <w:rPr>
                <w:iCs/>
                <w:sz w:val="28"/>
                <w:szCs w:val="28"/>
              </w:rPr>
              <w:t>, tiesības īstenot kopīgās studiju programmas</w:t>
            </w:r>
            <w:r w:rsidR="00C14DBB">
              <w:rPr>
                <w:iCs/>
                <w:sz w:val="28"/>
                <w:szCs w:val="28"/>
              </w:rPr>
              <w:t>, noteikti papildus atsevišķi rektora pienākumi</w:t>
            </w:r>
            <w:r w:rsidR="00406E9B">
              <w:rPr>
                <w:iCs/>
                <w:sz w:val="28"/>
                <w:szCs w:val="28"/>
              </w:rPr>
              <w:t xml:space="preserve">  </w:t>
            </w:r>
            <w:r>
              <w:rPr>
                <w:iCs/>
                <w:sz w:val="28"/>
                <w:szCs w:val="28"/>
              </w:rPr>
              <w:t xml:space="preserve">u.c. Ņemot vērā minēto, </w:t>
            </w:r>
            <w:r w:rsidR="00D03369">
              <w:rPr>
                <w:iCs/>
                <w:sz w:val="28"/>
                <w:szCs w:val="28"/>
              </w:rPr>
              <w:t xml:space="preserve">bija </w:t>
            </w:r>
            <w:r>
              <w:rPr>
                <w:iCs/>
                <w:sz w:val="28"/>
                <w:szCs w:val="28"/>
              </w:rPr>
              <w:t xml:space="preserve">nepieciešams precizēt </w:t>
            </w:r>
            <w:r w:rsidR="00C625CA">
              <w:rPr>
                <w:iCs/>
                <w:sz w:val="28"/>
                <w:szCs w:val="28"/>
              </w:rPr>
              <w:t>augstskolas</w:t>
            </w:r>
            <w:r>
              <w:rPr>
                <w:iCs/>
                <w:sz w:val="28"/>
                <w:szCs w:val="28"/>
              </w:rPr>
              <w:t xml:space="preserve"> satversm</w:t>
            </w:r>
            <w:r w:rsidR="00D03369">
              <w:rPr>
                <w:iCs/>
                <w:sz w:val="28"/>
                <w:szCs w:val="28"/>
              </w:rPr>
              <w:t>i</w:t>
            </w:r>
            <w:r>
              <w:rPr>
                <w:iCs/>
                <w:sz w:val="28"/>
                <w:szCs w:val="28"/>
              </w:rPr>
              <w:t>, lai tajā noteiktais tiesiskais regulējums atbilstu Augstskolu likuma tiesiskajam regulējumam.</w:t>
            </w:r>
          </w:p>
          <w:p w:rsidR="003E10BD" w:rsidRDefault="00A344B4" w:rsidP="00C618D1">
            <w:pPr>
              <w:pStyle w:val="naiskr"/>
              <w:spacing w:before="0" w:after="0"/>
              <w:ind w:firstLine="284"/>
              <w:jc w:val="both"/>
              <w:rPr>
                <w:iCs/>
                <w:sz w:val="28"/>
                <w:szCs w:val="28"/>
              </w:rPr>
            </w:pPr>
            <w:r>
              <w:rPr>
                <w:iCs/>
                <w:sz w:val="28"/>
                <w:szCs w:val="28"/>
              </w:rPr>
              <w:t xml:space="preserve">Bija nepieciešams precizēt atsevišķu Augstskolu likumā noteiktu terminu lietojumu – piemēram, “akadēmiskais personāls”. </w:t>
            </w:r>
          </w:p>
          <w:p w:rsidR="00C625CA" w:rsidRDefault="00C625CA" w:rsidP="00C618D1">
            <w:pPr>
              <w:pStyle w:val="naiskr"/>
              <w:spacing w:before="0" w:after="0"/>
              <w:ind w:firstLine="284"/>
              <w:jc w:val="both"/>
              <w:rPr>
                <w:iCs/>
                <w:sz w:val="28"/>
                <w:szCs w:val="28"/>
              </w:rPr>
            </w:pPr>
            <w:r>
              <w:rPr>
                <w:iCs/>
                <w:sz w:val="28"/>
                <w:szCs w:val="28"/>
              </w:rPr>
              <w:t>Bija nepieciešams precizēt jautājumus par augstskolas goda biedriem,  risinot jautājumu par to, kas goda biedrus var atcelt</w:t>
            </w:r>
            <w:r w:rsidR="006F7D0A">
              <w:rPr>
                <w:iCs/>
                <w:sz w:val="28"/>
                <w:szCs w:val="28"/>
              </w:rPr>
              <w:t xml:space="preserve"> un kādos gadījumos</w:t>
            </w:r>
            <w:r>
              <w:rPr>
                <w:iCs/>
                <w:sz w:val="28"/>
                <w:szCs w:val="28"/>
              </w:rPr>
              <w:t xml:space="preserve">. Tāpat līdz šim </w:t>
            </w:r>
            <w:r>
              <w:rPr>
                <w:iCs/>
                <w:sz w:val="28"/>
                <w:szCs w:val="28"/>
              </w:rPr>
              <w:lastRenderedPageBreak/>
              <w:t>augstskolas Satversmē nebija noteikts, kas nominē un atsauc nominantus goda doktora piešķiršanai.</w:t>
            </w:r>
          </w:p>
          <w:p w:rsidR="00BA1953" w:rsidRDefault="00C625CA" w:rsidP="00BA1953">
            <w:pPr>
              <w:pStyle w:val="naiskr"/>
              <w:spacing w:before="0" w:after="0"/>
              <w:ind w:firstLine="284"/>
              <w:jc w:val="both"/>
              <w:rPr>
                <w:iCs/>
                <w:sz w:val="28"/>
                <w:szCs w:val="28"/>
              </w:rPr>
            </w:pPr>
            <w:r>
              <w:rPr>
                <w:iCs/>
                <w:sz w:val="28"/>
                <w:szCs w:val="28"/>
              </w:rPr>
              <w:t xml:space="preserve">Satversmē līdz šim nebija noteikts arī tas, kura augstskolas institūcija nosaka </w:t>
            </w:r>
            <w:r w:rsidR="00567DF5">
              <w:rPr>
                <w:iCs/>
                <w:sz w:val="28"/>
                <w:szCs w:val="28"/>
              </w:rPr>
              <w:t>a</w:t>
            </w:r>
            <w:r w:rsidR="00BA1953">
              <w:rPr>
                <w:iCs/>
                <w:sz w:val="28"/>
                <w:szCs w:val="28"/>
              </w:rPr>
              <w:t xml:space="preserve">ugstskolas finanšu resursu struktūru. </w:t>
            </w:r>
            <w:r>
              <w:rPr>
                <w:iCs/>
                <w:sz w:val="28"/>
                <w:szCs w:val="28"/>
              </w:rPr>
              <w:t xml:space="preserve">   </w:t>
            </w:r>
            <w:r w:rsidR="00BA1953">
              <w:rPr>
                <w:iCs/>
                <w:sz w:val="28"/>
                <w:szCs w:val="28"/>
              </w:rPr>
              <w:t xml:space="preserve"> Tāpat </w:t>
            </w:r>
            <w:r w:rsidR="00567DF5">
              <w:rPr>
                <w:iCs/>
                <w:sz w:val="28"/>
                <w:szCs w:val="28"/>
              </w:rPr>
              <w:t>a</w:t>
            </w:r>
            <w:r w:rsidR="00BA1953">
              <w:rPr>
                <w:iCs/>
                <w:sz w:val="28"/>
                <w:szCs w:val="28"/>
              </w:rPr>
              <w:t>ugstskolā vairs netiek veidota tāda struktūrvienība kā nodaļa.</w:t>
            </w:r>
          </w:p>
          <w:p w:rsidR="00D13372" w:rsidRDefault="00CA3972" w:rsidP="00C618D1">
            <w:pPr>
              <w:pStyle w:val="naiskr"/>
              <w:spacing w:before="0" w:after="0"/>
              <w:ind w:firstLine="284"/>
              <w:jc w:val="both"/>
              <w:rPr>
                <w:iCs/>
                <w:sz w:val="28"/>
                <w:szCs w:val="28"/>
              </w:rPr>
            </w:pPr>
            <w:r>
              <w:rPr>
                <w:iCs/>
                <w:sz w:val="28"/>
                <w:szCs w:val="28"/>
              </w:rPr>
              <w:t xml:space="preserve">Ņemot vērā minēto, </w:t>
            </w:r>
            <w:r w:rsidR="00BA1953">
              <w:rPr>
                <w:iCs/>
                <w:sz w:val="28"/>
                <w:szCs w:val="28"/>
              </w:rPr>
              <w:t>augstskolas</w:t>
            </w:r>
            <w:r w:rsidR="00330796">
              <w:rPr>
                <w:iCs/>
                <w:sz w:val="28"/>
                <w:szCs w:val="28"/>
              </w:rPr>
              <w:t xml:space="preserve"> Satversmes sapulce 201</w:t>
            </w:r>
            <w:r w:rsidR="00670F24">
              <w:rPr>
                <w:iCs/>
                <w:sz w:val="28"/>
                <w:szCs w:val="28"/>
              </w:rPr>
              <w:t xml:space="preserve">2.gada </w:t>
            </w:r>
            <w:r w:rsidR="00BA1953">
              <w:rPr>
                <w:iCs/>
                <w:sz w:val="28"/>
                <w:szCs w:val="28"/>
              </w:rPr>
              <w:t>15</w:t>
            </w:r>
            <w:r w:rsidR="00330796">
              <w:rPr>
                <w:iCs/>
                <w:sz w:val="28"/>
                <w:szCs w:val="28"/>
              </w:rPr>
              <w:t>.</w:t>
            </w:r>
            <w:r w:rsidR="006F7D0A">
              <w:rPr>
                <w:iCs/>
                <w:sz w:val="28"/>
                <w:szCs w:val="28"/>
              </w:rPr>
              <w:t xml:space="preserve">februārī, </w:t>
            </w:r>
            <w:r w:rsidR="00BA1953">
              <w:rPr>
                <w:iCs/>
                <w:sz w:val="28"/>
                <w:szCs w:val="28"/>
              </w:rPr>
              <w:t>2012.gada 27.jūnijā</w:t>
            </w:r>
            <w:r w:rsidR="00C14DBB">
              <w:rPr>
                <w:iCs/>
                <w:sz w:val="28"/>
                <w:szCs w:val="28"/>
              </w:rPr>
              <w:t>,</w:t>
            </w:r>
            <w:r w:rsidR="006F7D0A">
              <w:rPr>
                <w:iCs/>
                <w:sz w:val="28"/>
                <w:szCs w:val="28"/>
              </w:rPr>
              <w:t xml:space="preserve"> 2013.gada 5.jūnijā</w:t>
            </w:r>
            <w:r w:rsidR="00330796">
              <w:rPr>
                <w:iCs/>
                <w:sz w:val="28"/>
                <w:szCs w:val="28"/>
              </w:rPr>
              <w:t xml:space="preserve"> </w:t>
            </w:r>
            <w:r w:rsidR="00C14DBB">
              <w:rPr>
                <w:iCs/>
                <w:sz w:val="28"/>
                <w:szCs w:val="28"/>
              </w:rPr>
              <w:t xml:space="preserve">un 2014.gada 3.septembrī </w:t>
            </w:r>
            <w:r w:rsidR="00330796">
              <w:rPr>
                <w:iCs/>
                <w:sz w:val="28"/>
                <w:szCs w:val="28"/>
              </w:rPr>
              <w:t xml:space="preserve">pieņēma lēmumu izdarīt grozījumus </w:t>
            </w:r>
            <w:r w:rsidR="00BA1953">
              <w:rPr>
                <w:iCs/>
                <w:sz w:val="28"/>
                <w:szCs w:val="28"/>
              </w:rPr>
              <w:t>augstskolas</w:t>
            </w:r>
            <w:r w:rsidR="00330796">
              <w:rPr>
                <w:iCs/>
                <w:sz w:val="28"/>
                <w:szCs w:val="28"/>
              </w:rPr>
              <w:t xml:space="preserve"> Satversmē.</w:t>
            </w:r>
            <w:r>
              <w:rPr>
                <w:iCs/>
                <w:sz w:val="28"/>
                <w:szCs w:val="28"/>
              </w:rPr>
              <w:t xml:space="preserve">  </w:t>
            </w:r>
            <w:r w:rsidR="00D13372">
              <w:rPr>
                <w:iCs/>
                <w:sz w:val="28"/>
                <w:szCs w:val="28"/>
              </w:rPr>
              <w:t xml:space="preserve">   </w:t>
            </w:r>
          </w:p>
          <w:p w:rsidR="008F6B8B" w:rsidRDefault="00567DF5" w:rsidP="00BA1953">
            <w:pPr>
              <w:pStyle w:val="naiskr"/>
              <w:spacing w:before="0" w:after="0"/>
              <w:ind w:firstLine="284"/>
              <w:jc w:val="both"/>
              <w:rPr>
                <w:iCs/>
                <w:sz w:val="28"/>
                <w:szCs w:val="28"/>
              </w:rPr>
            </w:pPr>
            <w:r>
              <w:rPr>
                <w:iCs/>
                <w:sz w:val="28"/>
                <w:szCs w:val="28"/>
              </w:rPr>
              <w:t>Saskaņā ar likuma „Grozījumi Augstskolu likumā” stāšanos spēkā 2011.gada 1.augustā revīzijas komisija vairs netiek noteikta kā viena no augstskolas galvenajām lēmējinstitūcijām, savukārt Augstskolu likuma 18.panta otrā daļa paredz, ka augstskola ir tiesīga veidot revīzijas komisiju, kura darbojas augstskolas satversmē noteiktajā kārtībā. Ņemot vērā minēto, augstskolas revīzijas komisija bija svītrojama no Satversmes 29.punkta, kas nosaka galvenās augstskolas lēmējinstitūcijas, bet vienlaikus, ņemot vērā, ka augstskola vēlas saglabāt šādas institūcijas esamību, tās darbība un apstiprināšana ir paredzēta citos Satversmes pantos.</w:t>
            </w:r>
          </w:p>
          <w:p w:rsidR="00055816" w:rsidRPr="00E84640" w:rsidRDefault="00C73921" w:rsidP="006F7D0A">
            <w:pPr>
              <w:pStyle w:val="naiskr"/>
              <w:spacing w:before="0" w:after="0"/>
              <w:ind w:firstLine="284"/>
              <w:jc w:val="both"/>
              <w:rPr>
                <w:iCs/>
                <w:sz w:val="28"/>
                <w:szCs w:val="28"/>
              </w:rPr>
            </w:pPr>
            <w:r>
              <w:rPr>
                <w:iCs/>
                <w:sz w:val="28"/>
                <w:szCs w:val="28"/>
              </w:rPr>
              <w:t>Līdz ar to</w:t>
            </w:r>
            <w:r w:rsidR="001676AE">
              <w:rPr>
                <w:iCs/>
                <w:sz w:val="28"/>
                <w:szCs w:val="28"/>
              </w:rPr>
              <w:t xml:space="preserve"> nepieciešams apstiprināt </w:t>
            </w:r>
            <w:r>
              <w:rPr>
                <w:iCs/>
                <w:sz w:val="28"/>
                <w:szCs w:val="28"/>
              </w:rPr>
              <w:t xml:space="preserve"> </w:t>
            </w:r>
            <w:r w:rsidR="00BA1953">
              <w:rPr>
                <w:iCs/>
                <w:sz w:val="28"/>
                <w:szCs w:val="28"/>
              </w:rPr>
              <w:t xml:space="preserve">augstskolas </w:t>
            </w:r>
            <w:r w:rsidR="001676AE">
              <w:rPr>
                <w:iCs/>
                <w:sz w:val="28"/>
                <w:szCs w:val="28"/>
              </w:rPr>
              <w:t>Satversm</w:t>
            </w:r>
            <w:r>
              <w:rPr>
                <w:iCs/>
                <w:sz w:val="28"/>
                <w:szCs w:val="28"/>
              </w:rPr>
              <w:t>es grozījumus</w:t>
            </w:r>
            <w:r w:rsidR="001676AE">
              <w:rPr>
                <w:iCs/>
                <w:sz w:val="28"/>
                <w:szCs w:val="28"/>
              </w:rPr>
              <w:t xml:space="preserve">.   </w:t>
            </w:r>
            <w:r w:rsidR="003125EA">
              <w:rPr>
                <w:iCs/>
                <w:sz w:val="28"/>
                <w:szCs w:val="28"/>
              </w:rPr>
              <w:t xml:space="preserve"> </w:t>
            </w:r>
            <w:r w:rsidR="00241328">
              <w:rPr>
                <w:iCs/>
                <w:sz w:val="28"/>
                <w:szCs w:val="28"/>
              </w:rPr>
              <w:t xml:space="preserve">    </w:t>
            </w:r>
          </w:p>
        </w:tc>
      </w:tr>
      <w:tr w:rsidR="00262E2B" w:rsidRPr="002B01F3" w:rsidTr="006F7D0A">
        <w:trPr>
          <w:trHeight w:val="670"/>
        </w:trPr>
        <w:tc>
          <w:tcPr>
            <w:tcW w:w="550" w:type="dxa"/>
          </w:tcPr>
          <w:p w:rsidR="00262E2B" w:rsidRPr="002B01F3" w:rsidRDefault="008F6B8B" w:rsidP="006C4607">
            <w:pPr>
              <w:pStyle w:val="naiskr"/>
              <w:spacing w:before="0" w:after="0"/>
              <w:rPr>
                <w:sz w:val="28"/>
                <w:szCs w:val="28"/>
              </w:rPr>
            </w:pPr>
            <w:r>
              <w:rPr>
                <w:sz w:val="28"/>
                <w:szCs w:val="28"/>
              </w:rPr>
              <w:lastRenderedPageBreak/>
              <w:t>3.</w:t>
            </w:r>
          </w:p>
        </w:tc>
        <w:tc>
          <w:tcPr>
            <w:tcW w:w="4315" w:type="dxa"/>
          </w:tcPr>
          <w:p w:rsidR="00262E2B" w:rsidRPr="002B01F3" w:rsidRDefault="00420870" w:rsidP="006C4607">
            <w:pPr>
              <w:pStyle w:val="naiskr"/>
              <w:spacing w:before="0" w:after="0"/>
              <w:rPr>
                <w:sz w:val="28"/>
                <w:szCs w:val="28"/>
              </w:rPr>
            </w:pPr>
            <w:r w:rsidRPr="002B01F3">
              <w:rPr>
                <w:sz w:val="28"/>
                <w:szCs w:val="28"/>
              </w:rPr>
              <w:t>S</w:t>
            </w:r>
            <w:r w:rsidR="000B69CF" w:rsidRPr="002B01F3">
              <w:rPr>
                <w:sz w:val="28"/>
                <w:szCs w:val="28"/>
              </w:rPr>
              <w:t xml:space="preserve">aistītie </w:t>
            </w:r>
            <w:r w:rsidR="001A6AE4" w:rsidRPr="002B01F3">
              <w:rPr>
                <w:sz w:val="28"/>
                <w:szCs w:val="28"/>
              </w:rPr>
              <w:t>politikas ietekmes novērtējumi</w:t>
            </w:r>
            <w:r w:rsidR="00CB0247" w:rsidRPr="002B01F3">
              <w:rPr>
                <w:sz w:val="28"/>
                <w:szCs w:val="28"/>
              </w:rPr>
              <w:t xml:space="preserve"> un</w:t>
            </w:r>
            <w:r w:rsidR="001A6AE4" w:rsidRPr="002B01F3">
              <w:rPr>
                <w:sz w:val="28"/>
                <w:szCs w:val="28"/>
              </w:rPr>
              <w:t xml:space="preserve"> </w:t>
            </w:r>
            <w:r w:rsidR="000B69CF" w:rsidRPr="002B01F3">
              <w:rPr>
                <w:sz w:val="28"/>
                <w:szCs w:val="28"/>
              </w:rPr>
              <w:t>pētījumi</w:t>
            </w:r>
          </w:p>
        </w:tc>
        <w:tc>
          <w:tcPr>
            <w:tcW w:w="4880" w:type="dxa"/>
          </w:tcPr>
          <w:p w:rsidR="004E0540" w:rsidRPr="004E0540" w:rsidRDefault="00C73921" w:rsidP="006C4607">
            <w:pPr>
              <w:pStyle w:val="FootnoteText"/>
              <w:rPr>
                <w:color w:val="FF0000"/>
                <w:sz w:val="28"/>
                <w:szCs w:val="28"/>
              </w:rPr>
            </w:pPr>
            <w:r>
              <w:rPr>
                <w:sz w:val="28"/>
                <w:szCs w:val="28"/>
              </w:rPr>
              <w:t>Likumprojekts</w:t>
            </w:r>
            <w:r w:rsidR="004E0540">
              <w:rPr>
                <w:sz w:val="28"/>
                <w:szCs w:val="28"/>
              </w:rPr>
              <w:t xml:space="preserve"> šo jomu neskar. </w:t>
            </w:r>
          </w:p>
        </w:tc>
      </w:tr>
      <w:tr w:rsidR="00262E2B" w:rsidRPr="002B01F3" w:rsidTr="006F7D0A">
        <w:trPr>
          <w:trHeight w:val="384"/>
        </w:trPr>
        <w:tc>
          <w:tcPr>
            <w:tcW w:w="550" w:type="dxa"/>
          </w:tcPr>
          <w:p w:rsidR="00262E2B" w:rsidRPr="002B01F3" w:rsidRDefault="00262E2B" w:rsidP="006C4607">
            <w:pPr>
              <w:pStyle w:val="naiskr"/>
              <w:spacing w:before="0" w:after="0"/>
              <w:rPr>
                <w:sz w:val="28"/>
                <w:szCs w:val="28"/>
              </w:rPr>
            </w:pPr>
            <w:r w:rsidRPr="002B01F3">
              <w:rPr>
                <w:sz w:val="28"/>
                <w:szCs w:val="28"/>
              </w:rPr>
              <w:t>4.</w:t>
            </w:r>
          </w:p>
        </w:tc>
        <w:tc>
          <w:tcPr>
            <w:tcW w:w="4315" w:type="dxa"/>
          </w:tcPr>
          <w:p w:rsidR="00262E2B" w:rsidRPr="002B01F3" w:rsidRDefault="000C790C" w:rsidP="006C4607">
            <w:pPr>
              <w:pStyle w:val="naiskr"/>
              <w:spacing w:before="0" w:after="0"/>
              <w:rPr>
                <w:sz w:val="28"/>
                <w:szCs w:val="28"/>
              </w:rPr>
            </w:pPr>
            <w:r w:rsidRPr="002B01F3">
              <w:rPr>
                <w:sz w:val="28"/>
                <w:szCs w:val="28"/>
              </w:rPr>
              <w:t>Tiesiskā r</w:t>
            </w:r>
            <w:r w:rsidR="00400032" w:rsidRPr="002B01F3">
              <w:rPr>
                <w:sz w:val="28"/>
                <w:szCs w:val="28"/>
              </w:rPr>
              <w:t xml:space="preserve">egulējuma </w:t>
            </w:r>
            <w:r w:rsidR="00262E2B" w:rsidRPr="002B01F3">
              <w:rPr>
                <w:sz w:val="28"/>
                <w:szCs w:val="28"/>
              </w:rPr>
              <w:t>mērķis un būtība</w:t>
            </w:r>
          </w:p>
        </w:tc>
        <w:tc>
          <w:tcPr>
            <w:tcW w:w="4880" w:type="dxa"/>
          </w:tcPr>
          <w:p w:rsidR="0009745D" w:rsidRPr="002B01F3" w:rsidRDefault="00C73921" w:rsidP="00C14DBB">
            <w:pPr>
              <w:ind w:firstLine="284"/>
              <w:jc w:val="both"/>
            </w:pPr>
            <w:r>
              <w:rPr>
                <w:iCs/>
                <w:sz w:val="28"/>
                <w:szCs w:val="28"/>
              </w:rPr>
              <w:t>Likumprojekta</w:t>
            </w:r>
            <w:r w:rsidR="001676AE">
              <w:rPr>
                <w:iCs/>
                <w:sz w:val="28"/>
                <w:szCs w:val="28"/>
              </w:rPr>
              <w:t xml:space="preserve"> mērķis ir apstiprināt </w:t>
            </w:r>
            <w:r w:rsidR="00BA1953">
              <w:rPr>
                <w:iCs/>
                <w:sz w:val="28"/>
                <w:szCs w:val="28"/>
              </w:rPr>
              <w:t>augstskolas</w:t>
            </w:r>
            <w:r w:rsidR="0009745D">
              <w:rPr>
                <w:iCs/>
                <w:sz w:val="28"/>
                <w:szCs w:val="28"/>
              </w:rPr>
              <w:t xml:space="preserve"> Satversmes sapulces  2012.gada 15.februārī</w:t>
            </w:r>
            <w:r w:rsidR="006F7D0A">
              <w:rPr>
                <w:iCs/>
                <w:sz w:val="28"/>
                <w:szCs w:val="28"/>
              </w:rPr>
              <w:t>,</w:t>
            </w:r>
            <w:r w:rsidR="0009745D">
              <w:rPr>
                <w:iCs/>
                <w:sz w:val="28"/>
                <w:szCs w:val="28"/>
              </w:rPr>
              <w:t xml:space="preserve"> 2012.gada 27.jūnijā</w:t>
            </w:r>
            <w:r w:rsidR="00C14DBB">
              <w:rPr>
                <w:iCs/>
                <w:sz w:val="28"/>
                <w:szCs w:val="28"/>
              </w:rPr>
              <w:t xml:space="preserve">, </w:t>
            </w:r>
            <w:r w:rsidR="006F7D0A">
              <w:rPr>
                <w:iCs/>
                <w:sz w:val="28"/>
                <w:szCs w:val="28"/>
              </w:rPr>
              <w:t xml:space="preserve">2013.gada 5.jūnijā </w:t>
            </w:r>
            <w:r w:rsidR="00C14DBB">
              <w:rPr>
                <w:iCs/>
                <w:sz w:val="28"/>
                <w:szCs w:val="28"/>
              </w:rPr>
              <w:t xml:space="preserve">un 2014.gada 3.septembrī </w:t>
            </w:r>
            <w:r w:rsidR="0009745D">
              <w:rPr>
                <w:iCs/>
                <w:sz w:val="28"/>
                <w:szCs w:val="28"/>
              </w:rPr>
              <w:t>pieņemtos</w:t>
            </w:r>
            <w:r>
              <w:rPr>
                <w:iCs/>
                <w:sz w:val="28"/>
                <w:szCs w:val="28"/>
              </w:rPr>
              <w:t xml:space="preserve"> </w:t>
            </w:r>
            <w:r w:rsidR="001676AE">
              <w:rPr>
                <w:iCs/>
                <w:sz w:val="28"/>
                <w:szCs w:val="28"/>
              </w:rPr>
              <w:t>Satversm</w:t>
            </w:r>
            <w:r>
              <w:rPr>
                <w:iCs/>
                <w:sz w:val="28"/>
                <w:szCs w:val="28"/>
              </w:rPr>
              <w:t>es grozījumus</w:t>
            </w:r>
            <w:r w:rsidR="001676AE">
              <w:rPr>
                <w:iCs/>
                <w:sz w:val="28"/>
                <w:szCs w:val="28"/>
              </w:rPr>
              <w:t xml:space="preserve">, kas tādējādi nodrošinātu </w:t>
            </w:r>
            <w:r w:rsidR="00BA1953">
              <w:rPr>
                <w:iCs/>
                <w:sz w:val="28"/>
                <w:szCs w:val="28"/>
              </w:rPr>
              <w:t>augstskolas</w:t>
            </w:r>
            <w:r>
              <w:rPr>
                <w:iCs/>
                <w:sz w:val="28"/>
                <w:szCs w:val="28"/>
              </w:rPr>
              <w:t xml:space="preserve"> </w:t>
            </w:r>
            <w:r w:rsidR="001676AE">
              <w:rPr>
                <w:iCs/>
                <w:sz w:val="28"/>
                <w:szCs w:val="28"/>
              </w:rPr>
              <w:t xml:space="preserve">darbības </w:t>
            </w:r>
            <w:r>
              <w:rPr>
                <w:iCs/>
                <w:sz w:val="28"/>
                <w:szCs w:val="28"/>
              </w:rPr>
              <w:t xml:space="preserve">kontinuitāti, </w:t>
            </w:r>
            <w:r w:rsidR="00BA1953">
              <w:rPr>
                <w:iCs/>
                <w:sz w:val="28"/>
                <w:szCs w:val="28"/>
              </w:rPr>
              <w:t>augstskolas</w:t>
            </w:r>
            <w:r>
              <w:rPr>
                <w:iCs/>
                <w:sz w:val="28"/>
                <w:szCs w:val="28"/>
              </w:rPr>
              <w:t xml:space="preserve"> Satversmes atbilstību Augstskolu likumā noteiktajam tiesiskajam regulējumam</w:t>
            </w:r>
            <w:r w:rsidR="00C46621">
              <w:rPr>
                <w:iCs/>
                <w:sz w:val="28"/>
                <w:szCs w:val="28"/>
              </w:rPr>
              <w:t xml:space="preserve">, kā arī precizētu ar </w:t>
            </w:r>
            <w:r w:rsidR="00BA1953">
              <w:rPr>
                <w:iCs/>
                <w:sz w:val="28"/>
                <w:szCs w:val="28"/>
              </w:rPr>
              <w:lastRenderedPageBreak/>
              <w:t>augstskolu</w:t>
            </w:r>
            <w:r w:rsidR="00C46621">
              <w:rPr>
                <w:iCs/>
                <w:sz w:val="28"/>
                <w:szCs w:val="28"/>
              </w:rPr>
              <w:t xml:space="preserve"> </w:t>
            </w:r>
            <w:r w:rsidR="00E5752A">
              <w:rPr>
                <w:iCs/>
                <w:sz w:val="28"/>
                <w:szCs w:val="28"/>
              </w:rPr>
              <w:t xml:space="preserve">un </w:t>
            </w:r>
            <w:r w:rsidR="00C46621">
              <w:rPr>
                <w:iCs/>
                <w:sz w:val="28"/>
                <w:szCs w:val="28"/>
              </w:rPr>
              <w:t xml:space="preserve">tās </w:t>
            </w:r>
            <w:r w:rsidR="00E5752A">
              <w:rPr>
                <w:iCs/>
                <w:sz w:val="28"/>
                <w:szCs w:val="28"/>
              </w:rPr>
              <w:t>lēmēj</w:t>
            </w:r>
            <w:r w:rsidR="00C46621">
              <w:rPr>
                <w:iCs/>
                <w:sz w:val="28"/>
                <w:szCs w:val="28"/>
              </w:rPr>
              <w:t xml:space="preserve">institūciju </w:t>
            </w:r>
            <w:r w:rsidR="00E5752A">
              <w:rPr>
                <w:iCs/>
                <w:sz w:val="28"/>
                <w:szCs w:val="28"/>
              </w:rPr>
              <w:t>veicamo darbību</w:t>
            </w:r>
            <w:r w:rsidR="00BA1953">
              <w:rPr>
                <w:iCs/>
                <w:sz w:val="28"/>
                <w:szCs w:val="28"/>
              </w:rPr>
              <w:t xml:space="preserve"> un augstskolas struktūras izmaiņām</w:t>
            </w:r>
            <w:r w:rsidR="00C46621">
              <w:rPr>
                <w:iCs/>
                <w:sz w:val="28"/>
                <w:szCs w:val="28"/>
              </w:rPr>
              <w:t xml:space="preserve"> saistītus jaut</w:t>
            </w:r>
            <w:r w:rsidR="00E5752A">
              <w:rPr>
                <w:iCs/>
                <w:sz w:val="28"/>
                <w:szCs w:val="28"/>
              </w:rPr>
              <w:t>ājumus</w:t>
            </w:r>
            <w:r w:rsidR="0009745D">
              <w:rPr>
                <w:iCs/>
                <w:sz w:val="28"/>
                <w:szCs w:val="28"/>
              </w:rPr>
              <w:t>.</w:t>
            </w:r>
          </w:p>
        </w:tc>
      </w:tr>
      <w:tr w:rsidR="00262E2B" w:rsidRPr="002B01F3" w:rsidTr="006F7D0A">
        <w:trPr>
          <w:trHeight w:val="476"/>
        </w:trPr>
        <w:tc>
          <w:tcPr>
            <w:tcW w:w="550" w:type="dxa"/>
          </w:tcPr>
          <w:p w:rsidR="00262E2B" w:rsidRPr="002B01F3" w:rsidRDefault="00262E2B" w:rsidP="006C4607">
            <w:pPr>
              <w:pStyle w:val="naiskr"/>
              <w:spacing w:before="0" w:after="0"/>
              <w:rPr>
                <w:sz w:val="28"/>
                <w:szCs w:val="28"/>
              </w:rPr>
            </w:pPr>
            <w:r w:rsidRPr="002B01F3">
              <w:rPr>
                <w:sz w:val="28"/>
                <w:szCs w:val="28"/>
              </w:rPr>
              <w:lastRenderedPageBreak/>
              <w:t>5.</w:t>
            </w:r>
          </w:p>
        </w:tc>
        <w:tc>
          <w:tcPr>
            <w:tcW w:w="4315" w:type="dxa"/>
          </w:tcPr>
          <w:p w:rsidR="00262E2B" w:rsidRPr="002B01F3" w:rsidRDefault="001A4066" w:rsidP="006C4607">
            <w:pPr>
              <w:pStyle w:val="naiskr"/>
              <w:spacing w:before="0" w:after="0"/>
              <w:rPr>
                <w:sz w:val="28"/>
                <w:szCs w:val="28"/>
              </w:rPr>
            </w:pPr>
            <w:r w:rsidRPr="002B01F3">
              <w:rPr>
                <w:sz w:val="28"/>
                <w:szCs w:val="28"/>
              </w:rPr>
              <w:t>Projekta i</w:t>
            </w:r>
            <w:r w:rsidR="00262E2B" w:rsidRPr="002B01F3">
              <w:rPr>
                <w:sz w:val="28"/>
                <w:szCs w:val="28"/>
              </w:rPr>
              <w:t>zstrād</w:t>
            </w:r>
            <w:r w:rsidR="00420870" w:rsidRPr="002B01F3">
              <w:rPr>
                <w:sz w:val="28"/>
                <w:szCs w:val="28"/>
              </w:rPr>
              <w:t xml:space="preserve">ē </w:t>
            </w:r>
            <w:r w:rsidR="00262E2B" w:rsidRPr="002B01F3">
              <w:rPr>
                <w:sz w:val="28"/>
                <w:szCs w:val="28"/>
              </w:rPr>
              <w:t>iesaistītās institūcijas</w:t>
            </w:r>
          </w:p>
        </w:tc>
        <w:tc>
          <w:tcPr>
            <w:tcW w:w="4880" w:type="dxa"/>
          </w:tcPr>
          <w:p w:rsidR="00262E2B" w:rsidRDefault="00567DF5" w:rsidP="007B54A9">
            <w:pPr>
              <w:pStyle w:val="naiskr"/>
              <w:spacing w:before="0" w:after="0"/>
              <w:jc w:val="both"/>
              <w:rPr>
                <w:iCs/>
                <w:sz w:val="28"/>
                <w:szCs w:val="28"/>
              </w:rPr>
            </w:pPr>
            <w:r>
              <w:rPr>
                <w:iCs/>
                <w:sz w:val="28"/>
                <w:szCs w:val="28"/>
              </w:rPr>
              <w:t>A</w:t>
            </w:r>
            <w:r w:rsidR="00BA1953">
              <w:rPr>
                <w:iCs/>
                <w:sz w:val="28"/>
                <w:szCs w:val="28"/>
              </w:rPr>
              <w:t>ugstskolas</w:t>
            </w:r>
            <w:r w:rsidR="007B54A9">
              <w:rPr>
                <w:iCs/>
                <w:sz w:val="28"/>
                <w:szCs w:val="28"/>
              </w:rPr>
              <w:t xml:space="preserve"> Satversmes sapulce, kura pieņēma Satversmes grozījumus</w:t>
            </w:r>
            <w:r w:rsidR="00670F24">
              <w:rPr>
                <w:iCs/>
                <w:sz w:val="28"/>
                <w:szCs w:val="28"/>
              </w:rPr>
              <w:t>.</w:t>
            </w:r>
          </w:p>
          <w:p w:rsidR="0009745D" w:rsidRPr="002B01F3" w:rsidRDefault="0009745D" w:rsidP="007B54A9">
            <w:pPr>
              <w:pStyle w:val="naiskr"/>
              <w:spacing w:before="0" w:after="0"/>
              <w:jc w:val="both"/>
              <w:rPr>
                <w:sz w:val="28"/>
                <w:szCs w:val="28"/>
              </w:rPr>
            </w:pPr>
          </w:p>
        </w:tc>
      </w:tr>
      <w:tr w:rsidR="00262E2B" w:rsidRPr="002B01F3" w:rsidTr="006F7D0A">
        <w:trPr>
          <w:trHeight w:val="842"/>
        </w:trPr>
        <w:tc>
          <w:tcPr>
            <w:tcW w:w="550" w:type="dxa"/>
          </w:tcPr>
          <w:p w:rsidR="00262E2B" w:rsidRPr="002B01F3" w:rsidRDefault="00262E2B" w:rsidP="006C4607">
            <w:pPr>
              <w:pStyle w:val="naiskr"/>
              <w:spacing w:before="0" w:after="0"/>
              <w:rPr>
                <w:sz w:val="28"/>
                <w:szCs w:val="28"/>
              </w:rPr>
            </w:pPr>
            <w:r w:rsidRPr="002B01F3">
              <w:rPr>
                <w:sz w:val="28"/>
                <w:szCs w:val="28"/>
              </w:rPr>
              <w:t>6.</w:t>
            </w:r>
          </w:p>
        </w:tc>
        <w:tc>
          <w:tcPr>
            <w:tcW w:w="4315" w:type="dxa"/>
          </w:tcPr>
          <w:p w:rsidR="00262E2B" w:rsidRPr="002B01F3" w:rsidRDefault="00BB7C94" w:rsidP="006C4607">
            <w:pPr>
              <w:pStyle w:val="naiskr"/>
              <w:spacing w:before="0" w:after="0"/>
              <w:rPr>
                <w:i/>
                <w:sz w:val="28"/>
                <w:szCs w:val="28"/>
                <w:highlight w:val="yellow"/>
              </w:rPr>
            </w:pPr>
            <w:r w:rsidRPr="002B01F3">
              <w:rPr>
                <w:sz w:val="28"/>
                <w:szCs w:val="28"/>
              </w:rPr>
              <w:t xml:space="preserve">Iemesli, kādēļ netika nodrošināta </w:t>
            </w:r>
            <w:r w:rsidR="00262E2B" w:rsidRPr="002B01F3">
              <w:rPr>
                <w:sz w:val="28"/>
                <w:szCs w:val="28"/>
              </w:rPr>
              <w:t xml:space="preserve">sabiedrības </w:t>
            </w:r>
            <w:r w:rsidRPr="002B01F3">
              <w:rPr>
                <w:sz w:val="28"/>
                <w:szCs w:val="28"/>
              </w:rPr>
              <w:t>līdzdalība</w:t>
            </w:r>
          </w:p>
        </w:tc>
        <w:tc>
          <w:tcPr>
            <w:tcW w:w="4880" w:type="dxa"/>
          </w:tcPr>
          <w:p w:rsidR="00D20FF4" w:rsidRPr="0084159C" w:rsidRDefault="00D03369" w:rsidP="00D03369">
            <w:pPr>
              <w:pStyle w:val="FootnoteText"/>
              <w:jc w:val="both"/>
              <w:rPr>
                <w:iCs/>
                <w:sz w:val="28"/>
                <w:szCs w:val="28"/>
              </w:rPr>
            </w:pPr>
            <w:r>
              <w:rPr>
                <w:sz w:val="28"/>
                <w:szCs w:val="28"/>
              </w:rPr>
              <w:t>Sabiedrības līdzdalība nav nodrošināta, jo likumprojekts nekādā veidā neierobežo nevienas personu grupas vai indivīda tiesības.</w:t>
            </w:r>
          </w:p>
        </w:tc>
      </w:tr>
      <w:tr w:rsidR="00262E2B" w:rsidRPr="002B01F3" w:rsidTr="006F7D0A">
        <w:tc>
          <w:tcPr>
            <w:tcW w:w="550" w:type="dxa"/>
          </w:tcPr>
          <w:p w:rsidR="00262E2B" w:rsidRPr="002B01F3" w:rsidRDefault="00262E2B" w:rsidP="006C4607">
            <w:pPr>
              <w:pStyle w:val="naiskr"/>
              <w:spacing w:before="0" w:after="0"/>
              <w:rPr>
                <w:sz w:val="28"/>
                <w:szCs w:val="28"/>
              </w:rPr>
            </w:pPr>
            <w:r w:rsidRPr="002B01F3">
              <w:rPr>
                <w:sz w:val="28"/>
                <w:szCs w:val="28"/>
              </w:rPr>
              <w:t>7.</w:t>
            </w:r>
          </w:p>
        </w:tc>
        <w:tc>
          <w:tcPr>
            <w:tcW w:w="4315" w:type="dxa"/>
          </w:tcPr>
          <w:p w:rsidR="00262E2B" w:rsidRPr="002B01F3" w:rsidRDefault="00262E2B" w:rsidP="006C4607">
            <w:pPr>
              <w:pStyle w:val="naiskr"/>
              <w:spacing w:before="0" w:after="0"/>
              <w:rPr>
                <w:sz w:val="28"/>
                <w:szCs w:val="28"/>
              </w:rPr>
            </w:pPr>
            <w:r w:rsidRPr="002B01F3">
              <w:rPr>
                <w:sz w:val="28"/>
                <w:szCs w:val="28"/>
              </w:rPr>
              <w:t>Cita informācija</w:t>
            </w:r>
          </w:p>
        </w:tc>
        <w:tc>
          <w:tcPr>
            <w:tcW w:w="4880" w:type="dxa"/>
          </w:tcPr>
          <w:p w:rsidR="007D2E22" w:rsidRDefault="00C14DBB" w:rsidP="00C14DBB">
            <w:pPr>
              <w:pStyle w:val="naiskr"/>
              <w:spacing w:before="0" w:after="0"/>
              <w:jc w:val="both"/>
              <w:rPr>
                <w:iCs/>
                <w:sz w:val="28"/>
                <w:szCs w:val="28"/>
              </w:rPr>
            </w:pPr>
            <w:r>
              <w:rPr>
                <w:iCs/>
                <w:sz w:val="28"/>
                <w:szCs w:val="28"/>
              </w:rPr>
              <w:t>Nav.</w:t>
            </w:r>
            <w:r w:rsidR="007D2E22">
              <w:rPr>
                <w:iCs/>
                <w:sz w:val="28"/>
                <w:szCs w:val="28"/>
              </w:rPr>
              <w:t xml:space="preserve">     </w:t>
            </w:r>
          </w:p>
          <w:p w:rsidR="00262E2B" w:rsidRPr="002B01F3" w:rsidRDefault="00262E2B" w:rsidP="006C4607">
            <w:pPr>
              <w:pStyle w:val="naiskr"/>
              <w:spacing w:before="0" w:after="0"/>
              <w:rPr>
                <w:sz w:val="28"/>
                <w:szCs w:val="28"/>
              </w:rPr>
            </w:pPr>
          </w:p>
        </w:tc>
      </w:tr>
    </w:tbl>
    <w:p w:rsidR="00852042" w:rsidRPr="002B01F3" w:rsidRDefault="00852042" w:rsidP="006C4607">
      <w:pPr>
        <w:pStyle w:val="naisf"/>
        <w:spacing w:before="0" w:after="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2298A" w:rsidRPr="002B01F3" w:rsidTr="00FD2A8A">
        <w:tc>
          <w:tcPr>
            <w:tcW w:w="9758" w:type="dxa"/>
            <w:gridSpan w:val="3"/>
            <w:vAlign w:val="center"/>
          </w:tcPr>
          <w:p w:rsidR="0062298A" w:rsidRPr="002B01F3" w:rsidRDefault="0062298A" w:rsidP="006C4607">
            <w:pPr>
              <w:pStyle w:val="naisnod"/>
              <w:spacing w:before="0" w:after="0"/>
              <w:rPr>
                <w:sz w:val="28"/>
                <w:szCs w:val="28"/>
              </w:rPr>
            </w:pPr>
            <w:r w:rsidRPr="002B01F3">
              <w:rPr>
                <w:sz w:val="28"/>
                <w:szCs w:val="28"/>
              </w:rPr>
              <w:t>II</w:t>
            </w:r>
            <w:r w:rsidR="000941C5" w:rsidRPr="002B01F3">
              <w:rPr>
                <w:sz w:val="28"/>
                <w:szCs w:val="28"/>
              </w:rPr>
              <w:t>.</w:t>
            </w:r>
            <w:r w:rsidRPr="002B01F3">
              <w:rPr>
                <w:sz w:val="28"/>
                <w:szCs w:val="28"/>
              </w:rPr>
              <w:t xml:space="preserve"> Tiesību akta projekta ietekme uz sabiedrību</w:t>
            </w:r>
          </w:p>
        </w:tc>
      </w:tr>
      <w:tr w:rsidR="0062298A" w:rsidRPr="002B01F3" w:rsidTr="00FD2A8A">
        <w:trPr>
          <w:trHeight w:val="467"/>
        </w:trPr>
        <w:tc>
          <w:tcPr>
            <w:tcW w:w="572" w:type="dxa"/>
          </w:tcPr>
          <w:p w:rsidR="0062298A" w:rsidRPr="002B01F3" w:rsidRDefault="0062298A" w:rsidP="006C4607">
            <w:pPr>
              <w:pStyle w:val="naiskr"/>
              <w:spacing w:before="0" w:after="0"/>
              <w:rPr>
                <w:sz w:val="28"/>
                <w:szCs w:val="28"/>
              </w:rPr>
            </w:pPr>
            <w:r w:rsidRPr="002B01F3">
              <w:rPr>
                <w:sz w:val="28"/>
                <w:szCs w:val="28"/>
              </w:rPr>
              <w:t>1.</w:t>
            </w:r>
          </w:p>
        </w:tc>
        <w:tc>
          <w:tcPr>
            <w:tcW w:w="4395" w:type="dxa"/>
          </w:tcPr>
          <w:p w:rsidR="0062298A" w:rsidRPr="002B01F3" w:rsidRDefault="00C27A08" w:rsidP="006C4607">
            <w:pPr>
              <w:pStyle w:val="naiskr"/>
              <w:spacing w:before="0" w:after="0"/>
              <w:rPr>
                <w:sz w:val="28"/>
                <w:szCs w:val="28"/>
              </w:rPr>
            </w:pPr>
            <w:r w:rsidRPr="002B01F3">
              <w:rPr>
                <w:sz w:val="28"/>
                <w:szCs w:val="28"/>
              </w:rPr>
              <w:t>Sabiedrības mērķgrupa</w:t>
            </w:r>
          </w:p>
        </w:tc>
        <w:tc>
          <w:tcPr>
            <w:tcW w:w="4791" w:type="dxa"/>
          </w:tcPr>
          <w:p w:rsidR="0009745D" w:rsidRPr="006C6801" w:rsidRDefault="009E12D7" w:rsidP="006F7D0A">
            <w:pPr>
              <w:pStyle w:val="naiskr"/>
              <w:spacing w:before="0" w:after="0"/>
              <w:ind w:firstLine="284"/>
              <w:jc w:val="both"/>
              <w:rPr>
                <w:iCs/>
                <w:sz w:val="28"/>
                <w:szCs w:val="28"/>
              </w:rPr>
            </w:pPr>
            <w:r w:rsidRPr="002B01F3">
              <w:rPr>
                <w:iCs/>
                <w:sz w:val="28"/>
                <w:szCs w:val="28"/>
              </w:rPr>
              <w:t> </w:t>
            </w:r>
            <w:r w:rsidR="00D03369">
              <w:rPr>
                <w:sz w:val="28"/>
                <w:szCs w:val="28"/>
              </w:rPr>
              <w:t xml:space="preserve"> Likumprojekts </w:t>
            </w:r>
            <w:r w:rsidR="00DA37EA">
              <w:rPr>
                <w:iCs/>
                <w:sz w:val="28"/>
                <w:szCs w:val="28"/>
              </w:rPr>
              <w:t xml:space="preserve">attiecas uz </w:t>
            </w:r>
            <w:r w:rsidR="00BA1953">
              <w:rPr>
                <w:iCs/>
                <w:sz w:val="28"/>
                <w:szCs w:val="28"/>
              </w:rPr>
              <w:t>augstskolu</w:t>
            </w:r>
            <w:r w:rsidR="00D03369">
              <w:rPr>
                <w:iCs/>
                <w:sz w:val="28"/>
                <w:szCs w:val="28"/>
              </w:rPr>
              <w:t xml:space="preserve"> </w:t>
            </w:r>
            <w:r w:rsidR="001A184A">
              <w:rPr>
                <w:iCs/>
                <w:sz w:val="28"/>
                <w:szCs w:val="28"/>
              </w:rPr>
              <w:t>un tās personālu</w:t>
            </w:r>
            <w:r w:rsidR="006C6801">
              <w:rPr>
                <w:iCs/>
                <w:sz w:val="28"/>
                <w:szCs w:val="28"/>
              </w:rPr>
              <w:t xml:space="preserve">. </w:t>
            </w:r>
          </w:p>
        </w:tc>
      </w:tr>
      <w:tr w:rsidR="0062298A" w:rsidRPr="002B01F3" w:rsidTr="00FD2A8A">
        <w:trPr>
          <w:trHeight w:val="523"/>
        </w:trPr>
        <w:tc>
          <w:tcPr>
            <w:tcW w:w="572" w:type="dxa"/>
          </w:tcPr>
          <w:p w:rsidR="0062298A" w:rsidRPr="002B01F3" w:rsidRDefault="0062298A" w:rsidP="006C4607">
            <w:pPr>
              <w:pStyle w:val="naiskr"/>
              <w:spacing w:before="0" w:after="0"/>
              <w:rPr>
                <w:sz w:val="28"/>
                <w:szCs w:val="28"/>
              </w:rPr>
            </w:pPr>
            <w:r w:rsidRPr="002B01F3">
              <w:rPr>
                <w:sz w:val="28"/>
                <w:szCs w:val="28"/>
              </w:rPr>
              <w:t>2.</w:t>
            </w:r>
          </w:p>
        </w:tc>
        <w:tc>
          <w:tcPr>
            <w:tcW w:w="4395" w:type="dxa"/>
          </w:tcPr>
          <w:p w:rsidR="00C1133D" w:rsidRPr="002B01F3" w:rsidRDefault="00C27A08" w:rsidP="006C4607">
            <w:pPr>
              <w:pStyle w:val="naiskr"/>
              <w:spacing w:before="0" w:after="0"/>
              <w:rPr>
                <w:sz w:val="28"/>
                <w:szCs w:val="28"/>
              </w:rPr>
            </w:pPr>
            <w:r w:rsidRPr="002B01F3">
              <w:rPr>
                <w:sz w:val="28"/>
                <w:szCs w:val="28"/>
              </w:rPr>
              <w:t>Citas sabiedrības grupas (bez mērķgrupas), kuras tiesiskais regulējums arī ietekmē vai varētu ietekmēt</w:t>
            </w:r>
          </w:p>
        </w:tc>
        <w:tc>
          <w:tcPr>
            <w:tcW w:w="4791" w:type="dxa"/>
          </w:tcPr>
          <w:p w:rsidR="0062298A" w:rsidRPr="002B01F3" w:rsidRDefault="00D03369" w:rsidP="00D03369">
            <w:pPr>
              <w:pStyle w:val="naiskr"/>
              <w:spacing w:before="0" w:after="0"/>
              <w:jc w:val="both"/>
              <w:rPr>
                <w:sz w:val="28"/>
                <w:szCs w:val="28"/>
              </w:rPr>
            </w:pPr>
            <w:r>
              <w:rPr>
                <w:sz w:val="28"/>
                <w:szCs w:val="28"/>
              </w:rPr>
              <w:t>Likumprojekts šo jomu neskar.</w:t>
            </w:r>
          </w:p>
        </w:tc>
      </w:tr>
      <w:tr w:rsidR="0062298A" w:rsidRPr="002B01F3" w:rsidTr="00FD2A8A">
        <w:trPr>
          <w:trHeight w:val="517"/>
        </w:trPr>
        <w:tc>
          <w:tcPr>
            <w:tcW w:w="572" w:type="dxa"/>
          </w:tcPr>
          <w:p w:rsidR="0062298A" w:rsidRPr="002B01F3" w:rsidRDefault="0062298A" w:rsidP="006C4607">
            <w:pPr>
              <w:pStyle w:val="naiskr"/>
              <w:spacing w:before="0" w:after="0"/>
              <w:rPr>
                <w:sz w:val="28"/>
                <w:szCs w:val="28"/>
              </w:rPr>
            </w:pPr>
            <w:r w:rsidRPr="002B01F3">
              <w:rPr>
                <w:sz w:val="28"/>
                <w:szCs w:val="28"/>
              </w:rPr>
              <w:t>3.</w:t>
            </w:r>
          </w:p>
        </w:tc>
        <w:tc>
          <w:tcPr>
            <w:tcW w:w="4395" w:type="dxa"/>
          </w:tcPr>
          <w:p w:rsidR="00C1133D" w:rsidRPr="002B01F3" w:rsidRDefault="000C790C" w:rsidP="006C4607">
            <w:pPr>
              <w:pStyle w:val="naiskr"/>
              <w:spacing w:before="0" w:after="0"/>
              <w:rPr>
                <w:sz w:val="28"/>
                <w:szCs w:val="28"/>
              </w:rPr>
            </w:pPr>
            <w:r w:rsidRPr="002B01F3">
              <w:rPr>
                <w:sz w:val="28"/>
                <w:szCs w:val="28"/>
              </w:rPr>
              <w:t>Tiesiskā r</w:t>
            </w:r>
            <w:r w:rsidR="003D21FF" w:rsidRPr="002B01F3">
              <w:rPr>
                <w:sz w:val="28"/>
                <w:szCs w:val="28"/>
              </w:rPr>
              <w:t>egulējuma</w:t>
            </w:r>
            <w:r w:rsidR="00C27A08" w:rsidRPr="002B01F3">
              <w:rPr>
                <w:sz w:val="28"/>
                <w:szCs w:val="28"/>
              </w:rPr>
              <w:t xml:space="preserve"> finansiālā ietekme</w:t>
            </w:r>
          </w:p>
        </w:tc>
        <w:tc>
          <w:tcPr>
            <w:tcW w:w="4791" w:type="dxa"/>
          </w:tcPr>
          <w:p w:rsidR="00E2513C" w:rsidRPr="002B01F3" w:rsidRDefault="00D03369" w:rsidP="00D03369">
            <w:pPr>
              <w:jc w:val="both"/>
              <w:rPr>
                <w:sz w:val="28"/>
                <w:szCs w:val="28"/>
              </w:rPr>
            </w:pPr>
            <w:r>
              <w:rPr>
                <w:sz w:val="28"/>
                <w:szCs w:val="28"/>
              </w:rPr>
              <w:t>Likumprojekts šo jomu neskar.</w:t>
            </w:r>
          </w:p>
        </w:tc>
      </w:tr>
      <w:tr w:rsidR="00C27A08" w:rsidRPr="002B01F3" w:rsidTr="00FD2A8A">
        <w:trPr>
          <w:trHeight w:val="517"/>
        </w:trPr>
        <w:tc>
          <w:tcPr>
            <w:tcW w:w="572" w:type="dxa"/>
          </w:tcPr>
          <w:p w:rsidR="00C27A08" w:rsidRPr="002B01F3" w:rsidRDefault="00C27A08" w:rsidP="006C4607">
            <w:pPr>
              <w:pStyle w:val="naiskr"/>
              <w:spacing w:before="0" w:after="0"/>
              <w:rPr>
                <w:sz w:val="28"/>
                <w:szCs w:val="28"/>
              </w:rPr>
            </w:pPr>
            <w:r w:rsidRPr="002B01F3">
              <w:rPr>
                <w:sz w:val="28"/>
                <w:szCs w:val="28"/>
              </w:rPr>
              <w:t>4.</w:t>
            </w:r>
          </w:p>
        </w:tc>
        <w:tc>
          <w:tcPr>
            <w:tcW w:w="4395" w:type="dxa"/>
          </w:tcPr>
          <w:p w:rsidR="00C27A08" w:rsidRPr="002B01F3" w:rsidRDefault="00C27A08" w:rsidP="006C4607">
            <w:pPr>
              <w:pStyle w:val="naiskr"/>
              <w:spacing w:before="0" w:after="0"/>
              <w:rPr>
                <w:sz w:val="28"/>
                <w:szCs w:val="28"/>
              </w:rPr>
            </w:pPr>
            <w:r w:rsidRPr="002B01F3">
              <w:rPr>
                <w:sz w:val="28"/>
                <w:szCs w:val="28"/>
              </w:rPr>
              <w:t>Tiesiskā regulējuma nefinansiālā ietekme</w:t>
            </w:r>
          </w:p>
        </w:tc>
        <w:tc>
          <w:tcPr>
            <w:tcW w:w="4791" w:type="dxa"/>
          </w:tcPr>
          <w:p w:rsidR="0009745D" w:rsidRPr="00C14DBB" w:rsidRDefault="00D03369" w:rsidP="006F7D0A">
            <w:pPr>
              <w:pStyle w:val="naiskr"/>
              <w:spacing w:before="0" w:after="0"/>
              <w:ind w:firstLine="284"/>
              <w:jc w:val="both"/>
              <w:rPr>
                <w:sz w:val="28"/>
                <w:szCs w:val="28"/>
              </w:rPr>
            </w:pPr>
            <w:r w:rsidRPr="00C14DBB">
              <w:rPr>
                <w:iCs/>
                <w:sz w:val="28"/>
                <w:szCs w:val="28"/>
              </w:rPr>
              <w:t>Likumprojekts</w:t>
            </w:r>
            <w:r w:rsidR="001A184A" w:rsidRPr="00C14DBB">
              <w:rPr>
                <w:iCs/>
                <w:sz w:val="28"/>
                <w:szCs w:val="28"/>
              </w:rPr>
              <w:t xml:space="preserve"> nodrošinās </w:t>
            </w:r>
            <w:r w:rsidR="00BA1953" w:rsidRPr="00C14DBB">
              <w:rPr>
                <w:iCs/>
                <w:sz w:val="28"/>
                <w:szCs w:val="28"/>
              </w:rPr>
              <w:t>augstskolas</w:t>
            </w:r>
            <w:r w:rsidR="001A184A" w:rsidRPr="00C14DBB">
              <w:rPr>
                <w:iCs/>
                <w:sz w:val="28"/>
                <w:szCs w:val="28"/>
              </w:rPr>
              <w:t xml:space="preserve"> darbības kontinuitāti un efektivitāti</w:t>
            </w:r>
            <w:r w:rsidRPr="00C14DBB">
              <w:rPr>
                <w:iCs/>
                <w:sz w:val="28"/>
                <w:szCs w:val="28"/>
              </w:rPr>
              <w:t xml:space="preserve">, kā arī </w:t>
            </w:r>
            <w:r w:rsidR="00BA1953" w:rsidRPr="00C14DBB">
              <w:rPr>
                <w:iCs/>
                <w:sz w:val="28"/>
                <w:szCs w:val="28"/>
              </w:rPr>
              <w:t>augstskolas</w:t>
            </w:r>
            <w:r w:rsidRPr="00C14DBB">
              <w:rPr>
                <w:iCs/>
                <w:sz w:val="28"/>
                <w:szCs w:val="28"/>
              </w:rPr>
              <w:t xml:space="preserve"> Satversmes atbilstību Augstskolu likumā noteiktajam tiesiskajam regulējumam. </w:t>
            </w:r>
          </w:p>
        </w:tc>
      </w:tr>
      <w:tr w:rsidR="0062298A" w:rsidRPr="002B01F3" w:rsidTr="00FD2A8A">
        <w:trPr>
          <w:trHeight w:val="531"/>
        </w:trPr>
        <w:tc>
          <w:tcPr>
            <w:tcW w:w="572" w:type="dxa"/>
          </w:tcPr>
          <w:p w:rsidR="0062298A" w:rsidRPr="002B01F3" w:rsidRDefault="00C27A08" w:rsidP="006C4607">
            <w:pPr>
              <w:pStyle w:val="naiskr"/>
              <w:spacing w:before="0" w:after="0"/>
              <w:rPr>
                <w:sz w:val="28"/>
                <w:szCs w:val="28"/>
              </w:rPr>
            </w:pPr>
            <w:r w:rsidRPr="002B01F3">
              <w:rPr>
                <w:sz w:val="28"/>
                <w:szCs w:val="28"/>
              </w:rPr>
              <w:t>5</w:t>
            </w:r>
            <w:r w:rsidR="0062298A" w:rsidRPr="002B01F3">
              <w:rPr>
                <w:sz w:val="28"/>
                <w:szCs w:val="28"/>
              </w:rPr>
              <w:t>.</w:t>
            </w:r>
          </w:p>
        </w:tc>
        <w:tc>
          <w:tcPr>
            <w:tcW w:w="4395" w:type="dxa"/>
          </w:tcPr>
          <w:p w:rsidR="00C1133D" w:rsidRPr="002B01F3" w:rsidRDefault="00C1133D" w:rsidP="006C4607">
            <w:pPr>
              <w:pStyle w:val="naiskr"/>
              <w:spacing w:before="0" w:after="0"/>
              <w:rPr>
                <w:sz w:val="28"/>
                <w:szCs w:val="28"/>
              </w:rPr>
            </w:pPr>
            <w:r w:rsidRPr="002B01F3">
              <w:rPr>
                <w:sz w:val="28"/>
                <w:szCs w:val="28"/>
              </w:rPr>
              <w:t>Administratīv</w:t>
            </w:r>
            <w:r w:rsidR="00C27A08" w:rsidRPr="002B01F3">
              <w:rPr>
                <w:sz w:val="28"/>
                <w:szCs w:val="28"/>
              </w:rPr>
              <w:t>ās</w:t>
            </w:r>
            <w:r w:rsidRPr="002B01F3">
              <w:rPr>
                <w:sz w:val="28"/>
                <w:szCs w:val="28"/>
              </w:rPr>
              <w:t xml:space="preserve"> procedūr</w:t>
            </w:r>
            <w:r w:rsidR="00965897" w:rsidRPr="002B01F3">
              <w:rPr>
                <w:sz w:val="28"/>
                <w:szCs w:val="28"/>
              </w:rPr>
              <w:t>a</w:t>
            </w:r>
            <w:r w:rsidRPr="002B01F3">
              <w:rPr>
                <w:sz w:val="28"/>
                <w:szCs w:val="28"/>
              </w:rPr>
              <w:t xml:space="preserve">s </w:t>
            </w:r>
            <w:r w:rsidR="00C27A08" w:rsidRPr="002B01F3">
              <w:rPr>
                <w:sz w:val="28"/>
                <w:szCs w:val="28"/>
              </w:rPr>
              <w:t>raksturojums</w:t>
            </w:r>
          </w:p>
        </w:tc>
        <w:tc>
          <w:tcPr>
            <w:tcW w:w="4791" w:type="dxa"/>
          </w:tcPr>
          <w:p w:rsidR="0062298A" w:rsidRPr="002B01F3" w:rsidRDefault="00D03369" w:rsidP="00D03369">
            <w:pPr>
              <w:pStyle w:val="naiskr"/>
              <w:spacing w:before="0" w:after="0"/>
              <w:rPr>
                <w:sz w:val="28"/>
                <w:szCs w:val="28"/>
              </w:rPr>
            </w:pPr>
            <w:r>
              <w:rPr>
                <w:sz w:val="28"/>
                <w:szCs w:val="28"/>
              </w:rPr>
              <w:t>Likumprojekts šo jomu neskar.</w:t>
            </w:r>
          </w:p>
        </w:tc>
      </w:tr>
      <w:tr w:rsidR="0062298A" w:rsidRPr="002B01F3" w:rsidTr="00FD2A8A">
        <w:trPr>
          <w:trHeight w:val="357"/>
        </w:trPr>
        <w:tc>
          <w:tcPr>
            <w:tcW w:w="572" w:type="dxa"/>
          </w:tcPr>
          <w:p w:rsidR="0062298A" w:rsidRPr="002B01F3" w:rsidRDefault="00C27A08" w:rsidP="006C4607">
            <w:pPr>
              <w:pStyle w:val="naiskr"/>
              <w:spacing w:before="0" w:after="0"/>
              <w:rPr>
                <w:sz w:val="28"/>
                <w:szCs w:val="28"/>
              </w:rPr>
            </w:pPr>
            <w:r w:rsidRPr="002B01F3">
              <w:rPr>
                <w:sz w:val="28"/>
                <w:szCs w:val="28"/>
              </w:rPr>
              <w:t>6</w:t>
            </w:r>
            <w:r w:rsidR="0062298A" w:rsidRPr="002B01F3">
              <w:rPr>
                <w:sz w:val="28"/>
                <w:szCs w:val="28"/>
              </w:rPr>
              <w:t>.</w:t>
            </w:r>
          </w:p>
        </w:tc>
        <w:tc>
          <w:tcPr>
            <w:tcW w:w="4395" w:type="dxa"/>
          </w:tcPr>
          <w:p w:rsidR="00AE5066" w:rsidRPr="002B01F3" w:rsidRDefault="00C27A08" w:rsidP="006C4607">
            <w:pPr>
              <w:pStyle w:val="naiskr"/>
              <w:spacing w:before="0" w:after="0"/>
              <w:rPr>
                <w:sz w:val="28"/>
                <w:szCs w:val="28"/>
              </w:rPr>
            </w:pPr>
            <w:r w:rsidRPr="002B01F3">
              <w:rPr>
                <w:sz w:val="28"/>
                <w:szCs w:val="28"/>
              </w:rPr>
              <w:t xml:space="preserve">Administratīvo izmaksu </w:t>
            </w:r>
            <w:r w:rsidR="00502374" w:rsidRPr="002B01F3">
              <w:rPr>
                <w:sz w:val="28"/>
                <w:szCs w:val="28"/>
              </w:rPr>
              <w:t xml:space="preserve">monetārs </w:t>
            </w:r>
            <w:r w:rsidRPr="002B01F3">
              <w:rPr>
                <w:sz w:val="28"/>
                <w:szCs w:val="28"/>
              </w:rPr>
              <w:t>novērtējums</w:t>
            </w:r>
          </w:p>
        </w:tc>
        <w:tc>
          <w:tcPr>
            <w:tcW w:w="4791" w:type="dxa"/>
          </w:tcPr>
          <w:p w:rsidR="0062298A" w:rsidRPr="002B01F3" w:rsidRDefault="00D03369" w:rsidP="006C4607">
            <w:pPr>
              <w:pStyle w:val="naiskr"/>
              <w:spacing w:before="0" w:after="0"/>
              <w:rPr>
                <w:sz w:val="28"/>
                <w:szCs w:val="28"/>
              </w:rPr>
            </w:pPr>
            <w:r>
              <w:rPr>
                <w:sz w:val="28"/>
                <w:szCs w:val="28"/>
              </w:rPr>
              <w:t>Likumprojekts šo jomu neskar.</w:t>
            </w:r>
          </w:p>
        </w:tc>
      </w:tr>
      <w:tr w:rsidR="0062298A" w:rsidRPr="002B01F3" w:rsidTr="00FD2A8A">
        <w:tc>
          <w:tcPr>
            <w:tcW w:w="572" w:type="dxa"/>
          </w:tcPr>
          <w:p w:rsidR="0062298A" w:rsidRPr="002B01F3" w:rsidRDefault="00C27A08" w:rsidP="006C4607">
            <w:pPr>
              <w:pStyle w:val="naiskr"/>
              <w:spacing w:before="0" w:after="0"/>
              <w:rPr>
                <w:sz w:val="28"/>
                <w:szCs w:val="28"/>
              </w:rPr>
            </w:pPr>
            <w:r w:rsidRPr="002B01F3">
              <w:rPr>
                <w:sz w:val="28"/>
                <w:szCs w:val="28"/>
              </w:rPr>
              <w:t>7</w:t>
            </w:r>
            <w:r w:rsidR="0062298A" w:rsidRPr="002B01F3">
              <w:rPr>
                <w:sz w:val="28"/>
                <w:szCs w:val="28"/>
              </w:rPr>
              <w:t>.</w:t>
            </w:r>
          </w:p>
        </w:tc>
        <w:tc>
          <w:tcPr>
            <w:tcW w:w="4395" w:type="dxa"/>
          </w:tcPr>
          <w:p w:rsidR="0062298A" w:rsidRPr="002B01F3" w:rsidRDefault="009E12D7" w:rsidP="006C4607">
            <w:pPr>
              <w:pStyle w:val="naiskr"/>
              <w:spacing w:before="0" w:after="0"/>
              <w:rPr>
                <w:sz w:val="28"/>
                <w:szCs w:val="28"/>
              </w:rPr>
            </w:pPr>
            <w:r w:rsidRPr="002B01F3">
              <w:rPr>
                <w:sz w:val="28"/>
                <w:szCs w:val="28"/>
              </w:rPr>
              <w:t>Cita informācija</w:t>
            </w:r>
          </w:p>
        </w:tc>
        <w:tc>
          <w:tcPr>
            <w:tcW w:w="4791" w:type="dxa"/>
          </w:tcPr>
          <w:p w:rsidR="0062298A" w:rsidRPr="002B01F3" w:rsidRDefault="0062298A" w:rsidP="00FC069D">
            <w:pPr>
              <w:pStyle w:val="naiskr"/>
              <w:spacing w:before="0" w:after="0"/>
              <w:rPr>
                <w:sz w:val="28"/>
                <w:szCs w:val="28"/>
              </w:rPr>
            </w:pPr>
            <w:r w:rsidRPr="002B01F3">
              <w:rPr>
                <w:sz w:val="28"/>
                <w:szCs w:val="28"/>
              </w:rPr>
              <w:t>Nav</w:t>
            </w:r>
            <w:r w:rsidR="00FC069D">
              <w:rPr>
                <w:sz w:val="28"/>
                <w:szCs w:val="28"/>
              </w:rPr>
              <w:t>.</w:t>
            </w:r>
          </w:p>
        </w:tc>
      </w:tr>
    </w:tbl>
    <w:p w:rsidR="008C5649" w:rsidRDefault="008C5649" w:rsidP="006C4607">
      <w:pPr>
        <w:pStyle w:val="naisf"/>
        <w:spacing w:before="0" w:after="0"/>
        <w:rPr>
          <w:sz w:val="28"/>
          <w:szCs w:val="28"/>
        </w:rPr>
      </w:pPr>
    </w:p>
    <w:tbl>
      <w:tblPr>
        <w:tblW w:w="5356" w:type="pct"/>
        <w:tblInd w:w="-254"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C14DBB" w:rsidRPr="00C14DBB" w:rsidTr="00C14DBB">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rsidR="00C14DBB" w:rsidRPr="00C14DBB" w:rsidRDefault="00C14DBB" w:rsidP="00A2328E">
            <w:pPr>
              <w:spacing w:before="100" w:beforeAutospacing="1" w:after="100" w:afterAutospacing="1" w:line="264" w:lineRule="atLeast"/>
              <w:jc w:val="center"/>
              <w:rPr>
                <w:b/>
                <w:sz w:val="28"/>
                <w:szCs w:val="28"/>
              </w:rPr>
            </w:pPr>
            <w:r w:rsidRPr="00C14DBB">
              <w:rPr>
                <w:b/>
                <w:bCs/>
                <w:sz w:val="28"/>
                <w:szCs w:val="28"/>
                <w:bdr w:val="none" w:sz="0" w:space="0" w:color="auto" w:frame="1"/>
              </w:rPr>
              <w:t>III. Tiesību akta projekta ietekme uz valsts budžetu un pašvaldību budžetiem</w:t>
            </w:r>
          </w:p>
        </w:tc>
      </w:tr>
      <w:tr w:rsidR="00C14DBB" w:rsidRPr="00C14DBB" w:rsidTr="00C14DBB">
        <w:trPr>
          <w:trHeight w:val="468"/>
        </w:trPr>
        <w:tc>
          <w:tcPr>
            <w:tcW w:w="5000" w:type="pct"/>
            <w:tcBorders>
              <w:top w:val="outset" w:sz="6" w:space="0" w:color="000000"/>
              <w:left w:val="outset" w:sz="6" w:space="0" w:color="000000"/>
              <w:right w:val="outset" w:sz="6" w:space="0" w:color="000000"/>
            </w:tcBorders>
            <w:shd w:val="clear" w:color="auto" w:fill="FFFFFF"/>
            <w:vAlign w:val="center"/>
            <w:hideMark/>
          </w:tcPr>
          <w:p w:rsidR="00C14DBB" w:rsidRPr="00C14DBB" w:rsidRDefault="00C14DBB" w:rsidP="00A2328E">
            <w:pPr>
              <w:jc w:val="center"/>
              <w:rPr>
                <w:sz w:val="28"/>
                <w:szCs w:val="28"/>
              </w:rPr>
            </w:pPr>
            <w:r w:rsidRPr="00C14DBB">
              <w:rPr>
                <w:sz w:val="28"/>
                <w:szCs w:val="28"/>
              </w:rPr>
              <w:t>Likumprojekts šo jomu neskar</w:t>
            </w:r>
          </w:p>
        </w:tc>
      </w:tr>
    </w:tbl>
    <w:p w:rsidR="00C14DBB" w:rsidRPr="00C14DBB" w:rsidRDefault="00C14DBB" w:rsidP="00C14DBB">
      <w:pPr>
        <w:pStyle w:val="naisf"/>
        <w:spacing w:before="0" w:after="0"/>
        <w:rPr>
          <w:sz w:val="28"/>
          <w:szCs w:val="28"/>
        </w:rPr>
      </w:pPr>
    </w:p>
    <w:p w:rsidR="00C14DBB" w:rsidRPr="00C14DBB" w:rsidRDefault="00C14DBB" w:rsidP="00C14DBB">
      <w:pPr>
        <w:rPr>
          <w:vanish/>
          <w:sz w:val="28"/>
          <w:szCs w:val="28"/>
        </w:rPr>
      </w:pPr>
    </w:p>
    <w:tbl>
      <w:tblPr>
        <w:tblW w:w="5356" w:type="pct"/>
        <w:tblInd w:w="-254"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C14DBB" w:rsidRPr="00C14DBB" w:rsidTr="00A2328E">
        <w:tc>
          <w:tcPr>
            <w:tcW w:w="5000" w:type="pct"/>
            <w:tcBorders>
              <w:top w:val="single" w:sz="6" w:space="0" w:color="000000"/>
              <w:left w:val="single" w:sz="6" w:space="0" w:color="000000"/>
              <w:bottom w:val="outset" w:sz="6" w:space="0" w:color="000000"/>
              <w:right w:val="single" w:sz="6" w:space="0" w:color="000000"/>
            </w:tcBorders>
            <w:shd w:val="clear" w:color="auto" w:fill="FFFFFF"/>
            <w:hideMark/>
          </w:tcPr>
          <w:p w:rsidR="00C14DBB" w:rsidRPr="00C14DBB" w:rsidRDefault="00C14DBB" w:rsidP="00A2328E">
            <w:pPr>
              <w:spacing w:before="100" w:beforeAutospacing="1" w:after="100" w:afterAutospacing="1" w:line="264" w:lineRule="atLeast"/>
              <w:jc w:val="center"/>
              <w:rPr>
                <w:sz w:val="28"/>
                <w:szCs w:val="28"/>
              </w:rPr>
            </w:pPr>
            <w:r w:rsidRPr="00C14DBB">
              <w:rPr>
                <w:b/>
                <w:bCs/>
                <w:sz w:val="28"/>
                <w:szCs w:val="28"/>
                <w:bdr w:val="none" w:sz="0" w:space="0" w:color="auto" w:frame="1"/>
              </w:rPr>
              <w:t>IV. Tiesību akta projekta ietekme uz spēkā esošo tiesību normu sistēmu</w:t>
            </w:r>
          </w:p>
        </w:tc>
      </w:tr>
      <w:tr w:rsidR="00C14DBB" w:rsidRPr="00C14DBB" w:rsidTr="00A2328E">
        <w:trPr>
          <w:trHeight w:val="472"/>
        </w:trPr>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rsidR="00C14DBB" w:rsidRPr="00C14DBB" w:rsidRDefault="00C14DBB" w:rsidP="00A2328E">
            <w:pPr>
              <w:tabs>
                <w:tab w:val="center" w:pos="4860"/>
                <w:tab w:val="left" w:pos="6885"/>
              </w:tabs>
              <w:spacing w:before="100" w:beforeAutospacing="1" w:after="100" w:afterAutospacing="1" w:line="264" w:lineRule="atLeast"/>
              <w:rPr>
                <w:sz w:val="28"/>
                <w:szCs w:val="28"/>
              </w:rPr>
            </w:pPr>
            <w:r w:rsidRPr="00C14DBB">
              <w:rPr>
                <w:sz w:val="28"/>
                <w:szCs w:val="28"/>
              </w:rPr>
              <w:tab/>
              <w:t>Likumprojekts šo jomu neskar</w:t>
            </w:r>
            <w:r w:rsidRPr="00C14DBB">
              <w:rPr>
                <w:sz w:val="28"/>
                <w:szCs w:val="28"/>
              </w:rPr>
              <w:tab/>
            </w:r>
          </w:p>
        </w:tc>
      </w:tr>
    </w:tbl>
    <w:p w:rsidR="00C14DBB" w:rsidRPr="00C14DBB" w:rsidRDefault="00C14DBB" w:rsidP="00C14DBB">
      <w:pPr>
        <w:pStyle w:val="naisf"/>
        <w:spacing w:before="0" w:after="0"/>
        <w:rPr>
          <w:sz w:val="28"/>
          <w:szCs w:val="28"/>
        </w:rPr>
      </w:pPr>
    </w:p>
    <w:tbl>
      <w:tblPr>
        <w:tblW w:w="5356" w:type="pct"/>
        <w:tblInd w:w="-254"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9642"/>
        <w:gridCol w:w="139"/>
      </w:tblGrid>
      <w:tr w:rsidR="00C14DBB" w:rsidRPr="00C14DBB" w:rsidTr="00A2328E">
        <w:trPr>
          <w:gridAfter w:val="1"/>
          <w:wAfter w:w="71" w:type="pct"/>
        </w:trPr>
        <w:tc>
          <w:tcPr>
            <w:tcW w:w="4929" w:type="pct"/>
            <w:tcBorders>
              <w:top w:val="outset" w:sz="6" w:space="0" w:color="000000"/>
              <w:left w:val="outset" w:sz="6" w:space="0" w:color="000000"/>
              <w:bottom w:val="single" w:sz="4" w:space="0" w:color="auto"/>
              <w:right w:val="outset" w:sz="6" w:space="0" w:color="000000"/>
            </w:tcBorders>
            <w:shd w:val="clear" w:color="auto" w:fill="FFFFFF"/>
            <w:vAlign w:val="center"/>
            <w:hideMark/>
          </w:tcPr>
          <w:p w:rsidR="00C14DBB" w:rsidRPr="00C14DBB" w:rsidRDefault="00C14DBB" w:rsidP="00A2328E">
            <w:pPr>
              <w:jc w:val="center"/>
              <w:rPr>
                <w:sz w:val="28"/>
                <w:szCs w:val="28"/>
              </w:rPr>
            </w:pPr>
            <w:r w:rsidRPr="00C14DBB">
              <w:rPr>
                <w:b/>
                <w:bCs/>
                <w:sz w:val="28"/>
                <w:szCs w:val="28"/>
                <w:bdr w:val="none" w:sz="0" w:space="0" w:color="auto" w:frame="1"/>
              </w:rPr>
              <w:t>V. Tiesību akta projekta atbilstība Latvijas Republikas starptautiskajām saistībām</w:t>
            </w:r>
          </w:p>
        </w:tc>
      </w:tr>
      <w:tr w:rsidR="00C14DBB" w:rsidRPr="00C14DBB" w:rsidTr="00A2328E">
        <w:trPr>
          <w:gridAfter w:val="1"/>
          <w:wAfter w:w="71" w:type="pct"/>
          <w:trHeight w:val="382"/>
        </w:trPr>
        <w:tc>
          <w:tcPr>
            <w:tcW w:w="4929" w:type="pct"/>
            <w:tcBorders>
              <w:top w:val="single" w:sz="4" w:space="0" w:color="auto"/>
              <w:left w:val="single" w:sz="4" w:space="0" w:color="auto"/>
              <w:bottom w:val="single" w:sz="4" w:space="0" w:color="auto"/>
              <w:right w:val="single" w:sz="4" w:space="0" w:color="auto"/>
            </w:tcBorders>
            <w:shd w:val="clear" w:color="auto" w:fill="FFFFFF"/>
            <w:hideMark/>
          </w:tcPr>
          <w:p w:rsidR="00C14DBB" w:rsidRPr="00C14DBB" w:rsidRDefault="00C14DBB" w:rsidP="00A2328E">
            <w:pPr>
              <w:tabs>
                <w:tab w:val="center" w:pos="4791"/>
                <w:tab w:val="left" w:pos="7080"/>
              </w:tabs>
              <w:rPr>
                <w:sz w:val="28"/>
                <w:szCs w:val="28"/>
              </w:rPr>
            </w:pPr>
            <w:r w:rsidRPr="00C14DBB">
              <w:rPr>
                <w:iCs/>
                <w:sz w:val="28"/>
                <w:szCs w:val="28"/>
              </w:rPr>
              <w:lastRenderedPageBreak/>
              <w:tab/>
              <w:t>Likumprojekts šo jomu neskar</w:t>
            </w:r>
            <w:r w:rsidRPr="00C14DBB">
              <w:rPr>
                <w:iCs/>
                <w:sz w:val="28"/>
                <w:szCs w:val="28"/>
              </w:rPr>
              <w:tab/>
            </w:r>
          </w:p>
        </w:tc>
      </w:tr>
      <w:tr w:rsidR="00C14DBB" w:rsidRPr="00C14DBB" w:rsidTr="00A2328E">
        <w:trPr>
          <w:gridAfter w:val="1"/>
          <w:wAfter w:w="71" w:type="pct"/>
          <w:trHeight w:val="263"/>
        </w:trPr>
        <w:tc>
          <w:tcPr>
            <w:tcW w:w="4929" w:type="pct"/>
            <w:tcBorders>
              <w:top w:val="single" w:sz="4" w:space="0" w:color="auto"/>
              <w:left w:val="nil"/>
              <w:bottom w:val="nil"/>
              <w:right w:val="nil"/>
            </w:tcBorders>
            <w:shd w:val="clear" w:color="auto" w:fill="FFFFFF"/>
            <w:hideMark/>
          </w:tcPr>
          <w:p w:rsidR="00C14DBB" w:rsidRPr="00C14DBB" w:rsidRDefault="00C14DBB" w:rsidP="00A2328E">
            <w:pPr>
              <w:jc w:val="both"/>
              <w:rPr>
                <w:iCs/>
                <w:sz w:val="28"/>
                <w:szCs w:val="28"/>
              </w:rPr>
            </w:pPr>
          </w:p>
        </w:tc>
      </w:tr>
      <w:tr w:rsidR="00C14DBB" w:rsidRPr="00C14DBB" w:rsidTr="00A2328E">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C14DBB" w:rsidRPr="00C14DBB" w:rsidRDefault="00C14DBB" w:rsidP="00A2328E">
            <w:pPr>
              <w:jc w:val="center"/>
              <w:rPr>
                <w:sz w:val="28"/>
                <w:szCs w:val="28"/>
              </w:rPr>
            </w:pPr>
            <w:r w:rsidRPr="00C14DBB">
              <w:rPr>
                <w:b/>
                <w:bCs/>
                <w:sz w:val="28"/>
                <w:szCs w:val="28"/>
                <w:bdr w:val="none" w:sz="0" w:space="0" w:color="auto" w:frame="1"/>
              </w:rPr>
              <w:t>VI. Sabiedrības līdzdalība un šīs līdzdalības rezultāti</w:t>
            </w:r>
          </w:p>
        </w:tc>
      </w:tr>
      <w:tr w:rsidR="00C14DBB" w:rsidRPr="00C14DBB" w:rsidTr="00A2328E">
        <w:trPr>
          <w:trHeight w:val="368"/>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C14DBB" w:rsidRPr="00C14DBB" w:rsidRDefault="00C14DBB" w:rsidP="00A2328E">
            <w:pPr>
              <w:jc w:val="center"/>
              <w:rPr>
                <w:sz w:val="28"/>
                <w:szCs w:val="28"/>
              </w:rPr>
            </w:pPr>
            <w:r w:rsidRPr="00C14DBB">
              <w:rPr>
                <w:iCs/>
                <w:sz w:val="28"/>
                <w:szCs w:val="28"/>
              </w:rPr>
              <w:t>Likumprojekts šo jomu neskar</w:t>
            </w:r>
          </w:p>
        </w:tc>
      </w:tr>
    </w:tbl>
    <w:p w:rsidR="00C14DBB" w:rsidRPr="00C14DBB" w:rsidRDefault="00C14DBB" w:rsidP="00C14DBB">
      <w:pPr>
        <w:rPr>
          <w:vanish/>
          <w:sz w:val="28"/>
          <w:szCs w:val="28"/>
        </w:rPr>
      </w:pPr>
    </w:p>
    <w:p w:rsidR="00C14DBB" w:rsidRPr="00C14DBB" w:rsidRDefault="00C14DBB" w:rsidP="00C14DBB">
      <w:pPr>
        <w:tabs>
          <w:tab w:val="left" w:pos="6900"/>
        </w:tabs>
        <w:rPr>
          <w:sz w:val="28"/>
          <w:szCs w:val="28"/>
        </w:rPr>
      </w:pPr>
    </w:p>
    <w:tbl>
      <w:tblPr>
        <w:tblW w:w="97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305"/>
        <w:gridCol w:w="4908"/>
      </w:tblGrid>
      <w:tr w:rsidR="0023436E" w:rsidRPr="002B01F3" w:rsidTr="00C14DBB">
        <w:tc>
          <w:tcPr>
            <w:tcW w:w="9781" w:type="dxa"/>
            <w:gridSpan w:val="3"/>
            <w:tcBorders>
              <w:top w:val="single" w:sz="4" w:space="0" w:color="auto"/>
            </w:tcBorders>
          </w:tcPr>
          <w:p w:rsidR="0023436E" w:rsidRPr="002B01F3" w:rsidRDefault="0023436E" w:rsidP="007D099D">
            <w:pPr>
              <w:pStyle w:val="naisnod"/>
              <w:spacing w:before="0" w:after="0"/>
              <w:ind w:left="57" w:right="57"/>
              <w:rPr>
                <w:sz w:val="28"/>
                <w:szCs w:val="28"/>
              </w:rPr>
            </w:pPr>
            <w:r w:rsidRPr="002B01F3">
              <w:rPr>
                <w:sz w:val="28"/>
                <w:szCs w:val="28"/>
              </w:rPr>
              <w:t>VII</w:t>
            </w:r>
            <w:r w:rsidR="000941C5" w:rsidRPr="002B01F3">
              <w:rPr>
                <w:sz w:val="28"/>
                <w:szCs w:val="28"/>
              </w:rPr>
              <w:t>.</w:t>
            </w:r>
            <w:r w:rsidRPr="002B01F3">
              <w:rPr>
                <w:sz w:val="28"/>
                <w:szCs w:val="28"/>
              </w:rPr>
              <w:t xml:space="preserve"> Tiesību akta projekta izpildes nodrošināšana un tās ietekme uz institūcijām</w:t>
            </w:r>
          </w:p>
        </w:tc>
      </w:tr>
      <w:tr w:rsidR="0023436E" w:rsidRPr="002B01F3" w:rsidTr="00C14DBB">
        <w:trPr>
          <w:trHeight w:val="427"/>
        </w:trPr>
        <w:tc>
          <w:tcPr>
            <w:tcW w:w="568" w:type="dxa"/>
          </w:tcPr>
          <w:p w:rsidR="0023436E" w:rsidRPr="002B01F3" w:rsidRDefault="0023436E" w:rsidP="007D099D">
            <w:pPr>
              <w:pStyle w:val="naisnod"/>
              <w:spacing w:before="0" w:after="0"/>
              <w:ind w:left="57" w:right="57"/>
              <w:jc w:val="left"/>
              <w:rPr>
                <w:b w:val="0"/>
                <w:sz w:val="28"/>
                <w:szCs w:val="28"/>
              </w:rPr>
            </w:pPr>
            <w:r w:rsidRPr="002B01F3">
              <w:rPr>
                <w:b w:val="0"/>
                <w:sz w:val="28"/>
                <w:szCs w:val="28"/>
              </w:rPr>
              <w:t>1.</w:t>
            </w:r>
          </w:p>
        </w:tc>
        <w:tc>
          <w:tcPr>
            <w:tcW w:w="4305" w:type="dxa"/>
          </w:tcPr>
          <w:p w:rsidR="0023436E" w:rsidRPr="002B01F3" w:rsidRDefault="001A4066" w:rsidP="007D099D">
            <w:pPr>
              <w:pStyle w:val="naisf"/>
              <w:spacing w:before="0" w:after="0"/>
              <w:ind w:left="57" w:right="57" w:firstLine="0"/>
              <w:jc w:val="left"/>
              <w:rPr>
                <w:sz w:val="28"/>
                <w:szCs w:val="28"/>
              </w:rPr>
            </w:pPr>
            <w:r w:rsidRPr="002B01F3">
              <w:rPr>
                <w:sz w:val="28"/>
                <w:szCs w:val="28"/>
              </w:rPr>
              <w:t>P</w:t>
            </w:r>
            <w:r w:rsidR="0023436E" w:rsidRPr="002B01F3">
              <w:rPr>
                <w:sz w:val="28"/>
                <w:szCs w:val="28"/>
              </w:rPr>
              <w:t xml:space="preserve">rojekta izpildē iesaistītās institūcijas </w:t>
            </w:r>
          </w:p>
        </w:tc>
        <w:tc>
          <w:tcPr>
            <w:tcW w:w="4908" w:type="dxa"/>
          </w:tcPr>
          <w:p w:rsidR="0023436E" w:rsidRDefault="00D03369" w:rsidP="00BA1953">
            <w:pPr>
              <w:pStyle w:val="naisnod"/>
              <w:spacing w:before="0" w:after="0"/>
              <w:ind w:firstLine="284"/>
              <w:jc w:val="both"/>
              <w:rPr>
                <w:b w:val="0"/>
                <w:iCs/>
                <w:sz w:val="28"/>
                <w:szCs w:val="28"/>
              </w:rPr>
            </w:pPr>
            <w:r>
              <w:rPr>
                <w:b w:val="0"/>
                <w:iCs/>
                <w:sz w:val="28"/>
                <w:szCs w:val="28"/>
              </w:rPr>
              <w:t>Likumprojekta</w:t>
            </w:r>
            <w:r w:rsidR="001A184A">
              <w:rPr>
                <w:b w:val="0"/>
                <w:iCs/>
                <w:sz w:val="28"/>
                <w:szCs w:val="28"/>
              </w:rPr>
              <w:t xml:space="preserve"> izpildē būs iesaistīta pati </w:t>
            </w:r>
            <w:r w:rsidR="00BA1953">
              <w:rPr>
                <w:b w:val="0"/>
                <w:iCs/>
                <w:sz w:val="28"/>
                <w:szCs w:val="28"/>
              </w:rPr>
              <w:t xml:space="preserve">augstskola </w:t>
            </w:r>
            <w:r w:rsidR="001A184A">
              <w:rPr>
                <w:b w:val="0"/>
                <w:iCs/>
                <w:sz w:val="28"/>
                <w:szCs w:val="28"/>
              </w:rPr>
              <w:t>un tās lēmējinstitūcijas.</w:t>
            </w:r>
          </w:p>
          <w:p w:rsidR="0009745D" w:rsidRPr="002B01F3" w:rsidRDefault="0009745D" w:rsidP="00BA1953">
            <w:pPr>
              <w:pStyle w:val="naisnod"/>
              <w:spacing w:before="0" w:after="0"/>
              <w:ind w:firstLine="284"/>
              <w:jc w:val="both"/>
              <w:rPr>
                <w:b w:val="0"/>
                <w:sz w:val="28"/>
                <w:szCs w:val="28"/>
              </w:rPr>
            </w:pPr>
          </w:p>
        </w:tc>
      </w:tr>
      <w:tr w:rsidR="0023436E" w:rsidRPr="00790A5F" w:rsidTr="00C14DBB">
        <w:trPr>
          <w:trHeight w:val="463"/>
        </w:trPr>
        <w:tc>
          <w:tcPr>
            <w:tcW w:w="568" w:type="dxa"/>
          </w:tcPr>
          <w:p w:rsidR="0023436E" w:rsidRPr="00790A5F" w:rsidRDefault="0023436E" w:rsidP="007D099D">
            <w:pPr>
              <w:pStyle w:val="naisnod"/>
              <w:spacing w:before="0" w:after="0"/>
              <w:ind w:left="57" w:right="57"/>
              <w:jc w:val="left"/>
              <w:rPr>
                <w:b w:val="0"/>
                <w:sz w:val="28"/>
                <w:szCs w:val="28"/>
              </w:rPr>
            </w:pPr>
            <w:r w:rsidRPr="00790A5F">
              <w:rPr>
                <w:b w:val="0"/>
                <w:sz w:val="28"/>
                <w:szCs w:val="28"/>
              </w:rPr>
              <w:t>2.</w:t>
            </w:r>
          </w:p>
        </w:tc>
        <w:tc>
          <w:tcPr>
            <w:tcW w:w="4305" w:type="dxa"/>
          </w:tcPr>
          <w:p w:rsidR="0023436E" w:rsidRPr="00790A5F" w:rsidRDefault="001A4066" w:rsidP="00D8179E">
            <w:pPr>
              <w:pStyle w:val="naisf"/>
              <w:spacing w:before="0" w:after="0"/>
              <w:ind w:left="57" w:right="57" w:firstLine="0"/>
              <w:rPr>
                <w:sz w:val="28"/>
                <w:szCs w:val="28"/>
              </w:rPr>
            </w:pPr>
            <w:r w:rsidRPr="00790A5F">
              <w:rPr>
                <w:sz w:val="28"/>
                <w:szCs w:val="28"/>
              </w:rPr>
              <w:t>Projekta i</w:t>
            </w:r>
            <w:r w:rsidR="0023436E" w:rsidRPr="00790A5F">
              <w:rPr>
                <w:sz w:val="28"/>
                <w:szCs w:val="28"/>
              </w:rPr>
              <w:t xml:space="preserve">zpildes ietekme uz pārvaldes funkcijām </w:t>
            </w:r>
          </w:p>
        </w:tc>
        <w:tc>
          <w:tcPr>
            <w:tcW w:w="4908" w:type="dxa"/>
          </w:tcPr>
          <w:p w:rsidR="00D8179E" w:rsidRPr="00790A5F" w:rsidRDefault="00D03369" w:rsidP="00790A5F">
            <w:r>
              <w:rPr>
                <w:sz w:val="28"/>
                <w:szCs w:val="28"/>
              </w:rPr>
              <w:t>Likumprojekts šo jomu neskar.</w:t>
            </w:r>
          </w:p>
        </w:tc>
      </w:tr>
      <w:tr w:rsidR="0023436E" w:rsidRPr="00790A5F" w:rsidTr="00C14DBB">
        <w:trPr>
          <w:trHeight w:val="725"/>
        </w:trPr>
        <w:tc>
          <w:tcPr>
            <w:tcW w:w="568" w:type="dxa"/>
          </w:tcPr>
          <w:p w:rsidR="0023436E" w:rsidRPr="00790A5F" w:rsidRDefault="0023436E" w:rsidP="007D099D">
            <w:pPr>
              <w:pStyle w:val="naisnod"/>
              <w:spacing w:before="0" w:after="0"/>
              <w:ind w:left="57" w:right="57"/>
              <w:jc w:val="left"/>
              <w:rPr>
                <w:b w:val="0"/>
                <w:sz w:val="28"/>
                <w:szCs w:val="28"/>
              </w:rPr>
            </w:pPr>
            <w:r w:rsidRPr="00790A5F">
              <w:rPr>
                <w:b w:val="0"/>
                <w:sz w:val="28"/>
                <w:szCs w:val="28"/>
              </w:rPr>
              <w:t>3.</w:t>
            </w:r>
          </w:p>
        </w:tc>
        <w:tc>
          <w:tcPr>
            <w:tcW w:w="4305" w:type="dxa"/>
          </w:tcPr>
          <w:p w:rsidR="0023436E" w:rsidRPr="00790A5F" w:rsidRDefault="001A4066" w:rsidP="007D099D">
            <w:pPr>
              <w:pStyle w:val="naisf"/>
              <w:spacing w:before="0" w:after="0"/>
              <w:ind w:left="57" w:right="57" w:firstLine="0"/>
              <w:jc w:val="left"/>
              <w:rPr>
                <w:sz w:val="28"/>
                <w:szCs w:val="28"/>
              </w:rPr>
            </w:pPr>
            <w:r w:rsidRPr="00790A5F">
              <w:rPr>
                <w:sz w:val="28"/>
                <w:szCs w:val="28"/>
              </w:rPr>
              <w:t>Projekta iz</w:t>
            </w:r>
            <w:r w:rsidR="0023436E" w:rsidRPr="00790A5F">
              <w:rPr>
                <w:sz w:val="28"/>
                <w:szCs w:val="28"/>
              </w:rPr>
              <w:t>pildes ietekme uz pārvaldes institucionālo struktūru.</w:t>
            </w:r>
          </w:p>
          <w:p w:rsidR="0023436E" w:rsidRPr="00790A5F" w:rsidRDefault="006C4607" w:rsidP="007D099D">
            <w:pPr>
              <w:pStyle w:val="naisf"/>
              <w:spacing w:before="0" w:after="0"/>
              <w:ind w:left="57" w:right="57" w:firstLine="0"/>
              <w:jc w:val="left"/>
              <w:rPr>
                <w:sz w:val="28"/>
                <w:szCs w:val="28"/>
              </w:rPr>
            </w:pPr>
            <w:r w:rsidRPr="00790A5F">
              <w:rPr>
                <w:sz w:val="28"/>
                <w:szCs w:val="28"/>
              </w:rPr>
              <w:t>Jaunu institūciju izveide</w:t>
            </w:r>
          </w:p>
        </w:tc>
        <w:tc>
          <w:tcPr>
            <w:tcW w:w="4908" w:type="dxa"/>
          </w:tcPr>
          <w:p w:rsidR="0023436E" w:rsidRPr="00D03369" w:rsidRDefault="00D03369" w:rsidP="00E24B21">
            <w:pPr>
              <w:pStyle w:val="naisnod"/>
              <w:spacing w:before="0" w:after="0"/>
              <w:ind w:left="57" w:right="57"/>
              <w:jc w:val="left"/>
              <w:rPr>
                <w:b w:val="0"/>
                <w:sz w:val="28"/>
                <w:szCs w:val="28"/>
              </w:rPr>
            </w:pPr>
            <w:r w:rsidRPr="00D03369">
              <w:rPr>
                <w:b w:val="0"/>
                <w:sz w:val="28"/>
                <w:szCs w:val="28"/>
              </w:rPr>
              <w:t>Likumprojekts šo jomu neskar.</w:t>
            </w:r>
          </w:p>
        </w:tc>
      </w:tr>
      <w:tr w:rsidR="0023436E" w:rsidRPr="00790A5F" w:rsidTr="00C14DBB">
        <w:trPr>
          <w:trHeight w:val="780"/>
        </w:trPr>
        <w:tc>
          <w:tcPr>
            <w:tcW w:w="568" w:type="dxa"/>
          </w:tcPr>
          <w:p w:rsidR="0023436E" w:rsidRPr="00790A5F" w:rsidRDefault="0023436E" w:rsidP="007D099D">
            <w:pPr>
              <w:pStyle w:val="naisnod"/>
              <w:spacing w:before="0" w:after="0"/>
              <w:ind w:left="57" w:right="57"/>
              <w:jc w:val="left"/>
              <w:rPr>
                <w:b w:val="0"/>
                <w:sz w:val="28"/>
                <w:szCs w:val="28"/>
              </w:rPr>
            </w:pPr>
            <w:r w:rsidRPr="00790A5F">
              <w:rPr>
                <w:b w:val="0"/>
                <w:sz w:val="28"/>
                <w:szCs w:val="28"/>
              </w:rPr>
              <w:t>4.</w:t>
            </w:r>
          </w:p>
        </w:tc>
        <w:tc>
          <w:tcPr>
            <w:tcW w:w="4305" w:type="dxa"/>
          </w:tcPr>
          <w:p w:rsidR="0023436E" w:rsidRPr="00790A5F" w:rsidRDefault="001A4066" w:rsidP="007D099D">
            <w:pPr>
              <w:pStyle w:val="naisf"/>
              <w:spacing w:before="0" w:after="0"/>
              <w:ind w:left="57" w:right="57" w:firstLine="0"/>
              <w:jc w:val="left"/>
              <w:rPr>
                <w:sz w:val="28"/>
                <w:szCs w:val="28"/>
              </w:rPr>
            </w:pPr>
            <w:r w:rsidRPr="00790A5F">
              <w:rPr>
                <w:sz w:val="28"/>
                <w:szCs w:val="28"/>
              </w:rPr>
              <w:t>Projekta i</w:t>
            </w:r>
            <w:r w:rsidR="0023436E" w:rsidRPr="00790A5F">
              <w:rPr>
                <w:sz w:val="28"/>
                <w:szCs w:val="28"/>
              </w:rPr>
              <w:t>zpildes ietekme uz pārvaldes institucionālo struktūru.</w:t>
            </w:r>
          </w:p>
          <w:p w:rsidR="0023436E" w:rsidRPr="00790A5F" w:rsidRDefault="006C4607" w:rsidP="007D099D">
            <w:pPr>
              <w:pStyle w:val="naisf"/>
              <w:spacing w:before="0" w:after="0"/>
              <w:ind w:left="57" w:right="57" w:firstLine="0"/>
              <w:jc w:val="left"/>
              <w:rPr>
                <w:sz w:val="28"/>
                <w:szCs w:val="28"/>
              </w:rPr>
            </w:pPr>
            <w:r w:rsidRPr="00790A5F">
              <w:rPr>
                <w:sz w:val="28"/>
                <w:szCs w:val="28"/>
              </w:rPr>
              <w:t>Esošu institūciju likvidācija</w:t>
            </w:r>
          </w:p>
        </w:tc>
        <w:tc>
          <w:tcPr>
            <w:tcW w:w="4908" w:type="dxa"/>
          </w:tcPr>
          <w:p w:rsidR="0023436E" w:rsidRPr="00D03369" w:rsidRDefault="00D03369" w:rsidP="007D099D">
            <w:pPr>
              <w:pStyle w:val="naisnod"/>
              <w:spacing w:before="0" w:after="0"/>
              <w:ind w:left="57" w:right="57"/>
              <w:jc w:val="left"/>
              <w:rPr>
                <w:b w:val="0"/>
                <w:sz w:val="28"/>
                <w:szCs w:val="28"/>
              </w:rPr>
            </w:pPr>
            <w:r w:rsidRPr="00D03369">
              <w:rPr>
                <w:b w:val="0"/>
                <w:sz w:val="28"/>
                <w:szCs w:val="28"/>
              </w:rPr>
              <w:t>Likumprojekts šo jomu neskar.</w:t>
            </w:r>
          </w:p>
        </w:tc>
      </w:tr>
      <w:tr w:rsidR="0023436E" w:rsidRPr="00790A5F" w:rsidTr="00C14DBB">
        <w:trPr>
          <w:trHeight w:val="703"/>
        </w:trPr>
        <w:tc>
          <w:tcPr>
            <w:tcW w:w="568" w:type="dxa"/>
          </w:tcPr>
          <w:p w:rsidR="0023436E" w:rsidRPr="00790A5F" w:rsidRDefault="0023436E" w:rsidP="007D099D">
            <w:pPr>
              <w:pStyle w:val="naisnod"/>
              <w:spacing w:before="0" w:after="0"/>
              <w:ind w:left="57" w:right="57"/>
              <w:jc w:val="left"/>
              <w:rPr>
                <w:b w:val="0"/>
                <w:sz w:val="28"/>
                <w:szCs w:val="28"/>
              </w:rPr>
            </w:pPr>
            <w:r w:rsidRPr="00790A5F">
              <w:rPr>
                <w:b w:val="0"/>
                <w:sz w:val="28"/>
                <w:szCs w:val="28"/>
              </w:rPr>
              <w:t>5.</w:t>
            </w:r>
          </w:p>
        </w:tc>
        <w:tc>
          <w:tcPr>
            <w:tcW w:w="4305" w:type="dxa"/>
          </w:tcPr>
          <w:p w:rsidR="0023436E" w:rsidRPr="00790A5F" w:rsidRDefault="001A4066" w:rsidP="007D099D">
            <w:pPr>
              <w:pStyle w:val="naisf"/>
              <w:spacing w:before="0" w:after="0"/>
              <w:ind w:left="57" w:right="57" w:firstLine="0"/>
              <w:jc w:val="left"/>
              <w:rPr>
                <w:sz w:val="28"/>
                <w:szCs w:val="28"/>
              </w:rPr>
            </w:pPr>
            <w:r w:rsidRPr="00790A5F">
              <w:rPr>
                <w:sz w:val="28"/>
                <w:szCs w:val="28"/>
              </w:rPr>
              <w:t>Projekta i</w:t>
            </w:r>
            <w:r w:rsidR="0023436E" w:rsidRPr="00790A5F">
              <w:rPr>
                <w:sz w:val="28"/>
                <w:szCs w:val="28"/>
              </w:rPr>
              <w:t>zpildes ietekme uz pārvaldes institucionālo struktūru.</w:t>
            </w:r>
          </w:p>
          <w:p w:rsidR="0023436E" w:rsidRPr="00790A5F" w:rsidRDefault="0023436E" w:rsidP="007D099D">
            <w:pPr>
              <w:pStyle w:val="naisf"/>
              <w:spacing w:before="0" w:after="0"/>
              <w:ind w:left="57" w:right="57" w:firstLine="0"/>
              <w:jc w:val="left"/>
              <w:rPr>
                <w:sz w:val="28"/>
                <w:szCs w:val="28"/>
              </w:rPr>
            </w:pPr>
            <w:r w:rsidRPr="00790A5F">
              <w:rPr>
                <w:sz w:val="28"/>
                <w:szCs w:val="28"/>
              </w:rPr>
              <w:t>Esošu institūciju reorganizācija</w:t>
            </w:r>
          </w:p>
        </w:tc>
        <w:tc>
          <w:tcPr>
            <w:tcW w:w="4908" w:type="dxa"/>
          </w:tcPr>
          <w:p w:rsidR="0023436E" w:rsidRPr="00D03369" w:rsidRDefault="00D03369" w:rsidP="007D099D">
            <w:pPr>
              <w:pStyle w:val="naisnod"/>
              <w:spacing w:before="0" w:after="0"/>
              <w:ind w:left="57" w:right="57"/>
              <w:jc w:val="left"/>
              <w:rPr>
                <w:b w:val="0"/>
                <w:sz w:val="28"/>
                <w:szCs w:val="28"/>
              </w:rPr>
            </w:pPr>
            <w:r w:rsidRPr="00D03369">
              <w:rPr>
                <w:b w:val="0"/>
                <w:sz w:val="28"/>
                <w:szCs w:val="28"/>
              </w:rPr>
              <w:t>Likumprojekts šo jomu neskar.</w:t>
            </w:r>
          </w:p>
        </w:tc>
      </w:tr>
      <w:tr w:rsidR="0023436E" w:rsidRPr="00790A5F" w:rsidTr="00C14DBB">
        <w:trPr>
          <w:trHeight w:val="476"/>
        </w:trPr>
        <w:tc>
          <w:tcPr>
            <w:tcW w:w="568" w:type="dxa"/>
          </w:tcPr>
          <w:p w:rsidR="0023436E" w:rsidRPr="00790A5F" w:rsidRDefault="00F63DAC" w:rsidP="007D099D">
            <w:pPr>
              <w:pStyle w:val="naiskr"/>
              <w:spacing w:before="0" w:after="0"/>
              <w:ind w:left="57" w:right="57"/>
              <w:rPr>
                <w:sz w:val="28"/>
                <w:szCs w:val="28"/>
              </w:rPr>
            </w:pPr>
            <w:r w:rsidRPr="00790A5F">
              <w:rPr>
                <w:sz w:val="28"/>
                <w:szCs w:val="28"/>
              </w:rPr>
              <w:t>6</w:t>
            </w:r>
            <w:r w:rsidR="0023436E" w:rsidRPr="00790A5F">
              <w:rPr>
                <w:sz w:val="28"/>
                <w:szCs w:val="28"/>
              </w:rPr>
              <w:t>.</w:t>
            </w:r>
          </w:p>
        </w:tc>
        <w:tc>
          <w:tcPr>
            <w:tcW w:w="4305" w:type="dxa"/>
          </w:tcPr>
          <w:p w:rsidR="0023436E" w:rsidRPr="00790A5F" w:rsidRDefault="006C4607" w:rsidP="007D099D">
            <w:pPr>
              <w:pStyle w:val="naiskr"/>
              <w:spacing w:before="0" w:after="0"/>
              <w:ind w:left="57" w:right="57"/>
              <w:rPr>
                <w:sz w:val="28"/>
                <w:szCs w:val="28"/>
              </w:rPr>
            </w:pPr>
            <w:r w:rsidRPr="00790A5F">
              <w:rPr>
                <w:sz w:val="28"/>
                <w:szCs w:val="28"/>
              </w:rPr>
              <w:t>Cita informācija</w:t>
            </w:r>
          </w:p>
        </w:tc>
        <w:tc>
          <w:tcPr>
            <w:tcW w:w="4908" w:type="dxa"/>
          </w:tcPr>
          <w:p w:rsidR="0023436E" w:rsidRPr="00790A5F" w:rsidRDefault="00B72B52" w:rsidP="007D099D">
            <w:pPr>
              <w:pStyle w:val="naiskr"/>
              <w:spacing w:before="0" w:after="0"/>
              <w:ind w:left="57" w:right="57"/>
              <w:rPr>
                <w:sz w:val="28"/>
                <w:szCs w:val="28"/>
              </w:rPr>
            </w:pPr>
            <w:r w:rsidRPr="00790A5F">
              <w:rPr>
                <w:sz w:val="28"/>
                <w:szCs w:val="28"/>
              </w:rPr>
              <w:t>Nav.</w:t>
            </w:r>
          </w:p>
        </w:tc>
      </w:tr>
    </w:tbl>
    <w:p w:rsidR="00214094" w:rsidRPr="00790A5F" w:rsidRDefault="00214094" w:rsidP="006C4607">
      <w:pPr>
        <w:pStyle w:val="naisf"/>
        <w:tabs>
          <w:tab w:val="left" w:pos="5760"/>
        </w:tabs>
        <w:spacing w:before="0" w:after="0"/>
        <w:ind w:firstLine="720"/>
        <w:rPr>
          <w:sz w:val="28"/>
          <w:szCs w:val="28"/>
        </w:rPr>
      </w:pPr>
    </w:p>
    <w:p w:rsidR="00214094" w:rsidRPr="002B01F3" w:rsidRDefault="00214094" w:rsidP="006C4607">
      <w:pPr>
        <w:pStyle w:val="naisf"/>
        <w:tabs>
          <w:tab w:val="left" w:pos="5760"/>
        </w:tabs>
        <w:spacing w:before="0" w:after="0"/>
        <w:ind w:firstLine="720"/>
        <w:rPr>
          <w:sz w:val="28"/>
          <w:szCs w:val="28"/>
        </w:rPr>
      </w:pPr>
    </w:p>
    <w:p w:rsidR="00C14DBB" w:rsidRPr="00C14DBB" w:rsidRDefault="00C14DBB" w:rsidP="00C14DBB">
      <w:pPr>
        <w:spacing w:before="60" w:after="60"/>
        <w:ind w:firstLine="300"/>
        <w:jc w:val="both"/>
        <w:rPr>
          <w:sz w:val="28"/>
          <w:szCs w:val="28"/>
        </w:rPr>
      </w:pPr>
      <w:r>
        <w:rPr>
          <w:sz w:val="28"/>
          <w:szCs w:val="28"/>
        </w:rPr>
        <w:t xml:space="preserve">      </w:t>
      </w:r>
      <w:r w:rsidRPr="00C14DBB">
        <w:rPr>
          <w:sz w:val="28"/>
          <w:szCs w:val="28"/>
        </w:rPr>
        <w:t xml:space="preserve">Izglītības un zinātnes ministre                              </w:t>
      </w:r>
      <w:r>
        <w:rPr>
          <w:sz w:val="28"/>
          <w:szCs w:val="28"/>
        </w:rPr>
        <w:t xml:space="preserve">     </w:t>
      </w:r>
      <w:r w:rsidRPr="00C14DBB">
        <w:rPr>
          <w:sz w:val="28"/>
          <w:szCs w:val="28"/>
        </w:rPr>
        <w:t xml:space="preserve">                </w:t>
      </w:r>
      <w:r w:rsidR="00737861">
        <w:rPr>
          <w:sz w:val="28"/>
          <w:szCs w:val="28"/>
        </w:rPr>
        <w:t>Mārīte Seile</w:t>
      </w:r>
    </w:p>
    <w:p w:rsidR="00C14DBB" w:rsidRPr="00C14DBB" w:rsidRDefault="00C14DBB" w:rsidP="00C14DBB">
      <w:pPr>
        <w:jc w:val="both"/>
        <w:rPr>
          <w:sz w:val="20"/>
          <w:szCs w:val="20"/>
          <w:lang w:val="en-GB" w:eastAsia="en-US"/>
        </w:rPr>
      </w:pPr>
    </w:p>
    <w:p w:rsidR="00C14DBB" w:rsidRPr="00C14DBB" w:rsidRDefault="00C14DBB" w:rsidP="00C14DBB">
      <w:pPr>
        <w:jc w:val="both"/>
        <w:rPr>
          <w:sz w:val="20"/>
          <w:szCs w:val="20"/>
          <w:lang w:val="en-GB" w:eastAsia="en-US"/>
        </w:rPr>
      </w:pPr>
    </w:p>
    <w:p w:rsidR="00D6143E" w:rsidRPr="008D26D4" w:rsidRDefault="00C14DBB" w:rsidP="00D6143E">
      <w:pPr>
        <w:ind w:firstLine="720"/>
        <w:jc w:val="both"/>
        <w:rPr>
          <w:sz w:val="28"/>
          <w:szCs w:val="28"/>
        </w:rPr>
      </w:pPr>
      <w:r w:rsidRPr="00C14DBB">
        <w:rPr>
          <w:sz w:val="28"/>
          <w:szCs w:val="28"/>
          <w:lang w:val="en-GB" w:eastAsia="en-US"/>
        </w:rPr>
        <w:t xml:space="preserve">Vizē: </w:t>
      </w:r>
      <w:r w:rsidRPr="00C14DBB">
        <w:rPr>
          <w:sz w:val="28"/>
          <w:szCs w:val="28"/>
          <w:lang w:val="en-GB" w:eastAsia="en-US"/>
        </w:rPr>
        <w:tab/>
      </w:r>
      <w:r w:rsidR="00D6143E" w:rsidRPr="008D26D4">
        <w:rPr>
          <w:sz w:val="28"/>
          <w:szCs w:val="28"/>
        </w:rPr>
        <w:t>Valsts sekretāra vietniece –</w:t>
      </w:r>
    </w:p>
    <w:p w:rsidR="00D6143E" w:rsidRPr="008D26D4" w:rsidRDefault="00D6143E" w:rsidP="00D6143E">
      <w:pPr>
        <w:ind w:firstLine="720"/>
        <w:jc w:val="both"/>
        <w:rPr>
          <w:sz w:val="28"/>
          <w:szCs w:val="28"/>
        </w:rPr>
      </w:pPr>
      <w:r w:rsidRPr="008D26D4">
        <w:rPr>
          <w:sz w:val="28"/>
          <w:szCs w:val="28"/>
        </w:rPr>
        <w:t>Politikas iniciatīvu un attīstības</w:t>
      </w:r>
    </w:p>
    <w:p w:rsidR="00D6143E" w:rsidRPr="008D26D4" w:rsidRDefault="00D6143E" w:rsidP="00D6143E">
      <w:pPr>
        <w:ind w:firstLine="720"/>
        <w:jc w:val="both"/>
        <w:rPr>
          <w:sz w:val="28"/>
          <w:szCs w:val="28"/>
        </w:rPr>
      </w:pPr>
      <w:r w:rsidRPr="008D26D4">
        <w:rPr>
          <w:sz w:val="28"/>
          <w:szCs w:val="28"/>
        </w:rPr>
        <w:t>departamenta direktore,</w:t>
      </w:r>
    </w:p>
    <w:p w:rsidR="00D6143E" w:rsidRPr="008D26D4" w:rsidRDefault="00D6143E" w:rsidP="00D6143E">
      <w:pPr>
        <w:ind w:firstLine="720"/>
        <w:jc w:val="both"/>
        <w:rPr>
          <w:sz w:val="28"/>
          <w:szCs w:val="28"/>
        </w:rPr>
      </w:pPr>
      <w:r w:rsidRPr="008D26D4">
        <w:rPr>
          <w:sz w:val="28"/>
          <w:szCs w:val="28"/>
        </w:rPr>
        <w:t>valsts sekretāra pienākumu izpildītāja</w:t>
      </w:r>
      <w:r w:rsidRPr="008D26D4">
        <w:rPr>
          <w:sz w:val="28"/>
          <w:szCs w:val="28"/>
        </w:rPr>
        <w:tab/>
      </w:r>
      <w:r w:rsidRPr="008D26D4">
        <w:rPr>
          <w:sz w:val="28"/>
          <w:szCs w:val="28"/>
        </w:rPr>
        <w:tab/>
        <w:t xml:space="preserve">                            L</w:t>
      </w:r>
      <w:r>
        <w:rPr>
          <w:sz w:val="28"/>
          <w:szCs w:val="28"/>
        </w:rPr>
        <w:t xml:space="preserve">īga </w:t>
      </w:r>
      <w:r w:rsidRPr="008D26D4">
        <w:rPr>
          <w:sz w:val="28"/>
          <w:szCs w:val="28"/>
        </w:rPr>
        <w:t>Lejiņa</w:t>
      </w:r>
    </w:p>
    <w:p w:rsidR="00C14DBB" w:rsidRPr="00C14DBB" w:rsidRDefault="00C14DBB" w:rsidP="00D6143E">
      <w:pPr>
        <w:autoSpaceDE w:val="0"/>
        <w:autoSpaceDN w:val="0"/>
        <w:adjustRightInd w:val="0"/>
        <w:rPr>
          <w:color w:val="000000"/>
          <w:sz w:val="28"/>
          <w:szCs w:val="28"/>
          <w:lang w:val="en-GB" w:eastAsia="en-US"/>
        </w:rPr>
      </w:pPr>
    </w:p>
    <w:p w:rsidR="00773767" w:rsidRDefault="00773767" w:rsidP="00845811">
      <w:pPr>
        <w:pStyle w:val="naisf"/>
        <w:tabs>
          <w:tab w:val="left" w:pos="6804"/>
        </w:tabs>
        <w:spacing w:before="0" w:after="0"/>
        <w:ind w:firstLine="720"/>
        <w:rPr>
          <w:sz w:val="28"/>
          <w:szCs w:val="28"/>
        </w:rPr>
      </w:pPr>
    </w:p>
    <w:p w:rsidR="0009745D" w:rsidRDefault="0009745D" w:rsidP="00845811">
      <w:pPr>
        <w:pStyle w:val="naisf"/>
        <w:tabs>
          <w:tab w:val="left" w:pos="6804"/>
        </w:tabs>
        <w:spacing w:before="0" w:after="0"/>
        <w:ind w:firstLine="720"/>
        <w:rPr>
          <w:sz w:val="28"/>
          <w:szCs w:val="28"/>
        </w:rPr>
      </w:pPr>
    </w:p>
    <w:p w:rsidR="0009745D" w:rsidRDefault="0009745D" w:rsidP="00845811">
      <w:pPr>
        <w:pStyle w:val="naisf"/>
        <w:tabs>
          <w:tab w:val="left" w:pos="6804"/>
        </w:tabs>
        <w:spacing w:before="0" w:after="0"/>
        <w:ind w:firstLine="720"/>
        <w:rPr>
          <w:sz w:val="28"/>
          <w:szCs w:val="28"/>
        </w:rPr>
      </w:pPr>
    </w:p>
    <w:p w:rsidR="0009745D" w:rsidRDefault="0009745D" w:rsidP="00845811">
      <w:pPr>
        <w:pStyle w:val="naisf"/>
        <w:tabs>
          <w:tab w:val="left" w:pos="6804"/>
        </w:tabs>
        <w:spacing w:before="0" w:after="0"/>
        <w:ind w:firstLine="720"/>
        <w:rPr>
          <w:sz w:val="28"/>
          <w:szCs w:val="28"/>
        </w:rPr>
      </w:pPr>
    </w:p>
    <w:p w:rsidR="00BA1953" w:rsidRPr="00671FE8" w:rsidRDefault="00D6143E" w:rsidP="00BA1953">
      <w:pPr>
        <w:ind w:firstLine="720"/>
        <w:rPr>
          <w:sz w:val="20"/>
          <w:szCs w:val="20"/>
        </w:rPr>
      </w:pPr>
      <w:r>
        <w:rPr>
          <w:sz w:val="20"/>
          <w:szCs w:val="20"/>
        </w:rPr>
        <w:t>0</w:t>
      </w:r>
      <w:r w:rsidR="00DE7B8F">
        <w:rPr>
          <w:sz w:val="20"/>
          <w:szCs w:val="20"/>
        </w:rPr>
        <w:t>6</w:t>
      </w:r>
      <w:r w:rsidR="00BA1953" w:rsidRPr="00671FE8">
        <w:rPr>
          <w:sz w:val="20"/>
          <w:szCs w:val="20"/>
        </w:rPr>
        <w:t>.</w:t>
      </w:r>
      <w:r w:rsidR="00DE7B8F">
        <w:rPr>
          <w:sz w:val="20"/>
          <w:szCs w:val="20"/>
        </w:rPr>
        <w:t>0</w:t>
      </w:r>
      <w:r>
        <w:rPr>
          <w:sz w:val="20"/>
          <w:szCs w:val="20"/>
        </w:rPr>
        <w:t>7</w:t>
      </w:r>
      <w:r w:rsidR="00737861">
        <w:rPr>
          <w:sz w:val="20"/>
          <w:szCs w:val="20"/>
        </w:rPr>
        <w:t>.</w:t>
      </w:r>
      <w:r w:rsidR="00BA1953" w:rsidRPr="00671FE8">
        <w:rPr>
          <w:sz w:val="20"/>
          <w:szCs w:val="20"/>
        </w:rPr>
        <w:t>201</w:t>
      </w:r>
      <w:r w:rsidR="00DE7B8F">
        <w:rPr>
          <w:sz w:val="20"/>
          <w:szCs w:val="20"/>
        </w:rPr>
        <w:t>5</w:t>
      </w:r>
      <w:r w:rsidR="00BA1953" w:rsidRPr="00671FE8">
        <w:rPr>
          <w:sz w:val="20"/>
          <w:szCs w:val="20"/>
        </w:rPr>
        <w:t>.1</w:t>
      </w:r>
      <w:r w:rsidR="007C479C">
        <w:rPr>
          <w:sz w:val="20"/>
          <w:szCs w:val="20"/>
        </w:rPr>
        <w:t>6</w:t>
      </w:r>
      <w:r w:rsidR="00BA1953" w:rsidRPr="00671FE8">
        <w:rPr>
          <w:sz w:val="20"/>
          <w:szCs w:val="20"/>
        </w:rPr>
        <w:t>:</w:t>
      </w:r>
      <w:r w:rsidR="00BA1953">
        <w:rPr>
          <w:sz w:val="20"/>
          <w:szCs w:val="20"/>
        </w:rPr>
        <w:t>4</w:t>
      </w:r>
      <w:r w:rsidR="007C479C">
        <w:rPr>
          <w:sz w:val="20"/>
          <w:szCs w:val="20"/>
        </w:rPr>
        <w:t>0</w:t>
      </w:r>
    </w:p>
    <w:p w:rsidR="00BA1953" w:rsidRPr="00671FE8" w:rsidRDefault="00737861" w:rsidP="00BA1953">
      <w:pPr>
        <w:tabs>
          <w:tab w:val="left" w:pos="1725"/>
        </w:tabs>
        <w:ind w:firstLine="720"/>
        <w:rPr>
          <w:sz w:val="20"/>
          <w:szCs w:val="20"/>
        </w:rPr>
      </w:pPr>
      <w:r>
        <w:rPr>
          <w:sz w:val="20"/>
          <w:szCs w:val="20"/>
        </w:rPr>
        <w:t>6</w:t>
      </w:r>
      <w:r w:rsidR="00D6143E">
        <w:rPr>
          <w:sz w:val="20"/>
          <w:szCs w:val="20"/>
        </w:rPr>
        <w:t>97</w:t>
      </w:r>
      <w:bookmarkStart w:id="0" w:name="_GoBack"/>
      <w:bookmarkEnd w:id="0"/>
      <w:r w:rsidR="00BA1953" w:rsidRPr="00671FE8">
        <w:rPr>
          <w:sz w:val="20"/>
          <w:szCs w:val="20"/>
        </w:rPr>
        <w:tab/>
      </w:r>
    </w:p>
    <w:p w:rsidR="00BA1953" w:rsidRPr="00671FE8" w:rsidRDefault="00BA1953" w:rsidP="00BA1953">
      <w:pPr>
        <w:pStyle w:val="ParastaisWeb1"/>
        <w:spacing w:before="0" w:after="0"/>
        <w:ind w:firstLine="720"/>
        <w:rPr>
          <w:sz w:val="20"/>
          <w:lang w:val="lv-LV"/>
        </w:rPr>
      </w:pPr>
      <w:r w:rsidRPr="00671FE8">
        <w:rPr>
          <w:sz w:val="20"/>
          <w:lang w:val="lv-LV"/>
        </w:rPr>
        <w:t>M.Strads</w:t>
      </w:r>
    </w:p>
    <w:p w:rsidR="00773767" w:rsidRPr="002B01F3" w:rsidRDefault="00BA1953" w:rsidP="007C233E">
      <w:pPr>
        <w:pStyle w:val="ParastaisWeb1"/>
        <w:spacing w:before="0" w:after="0"/>
        <w:ind w:firstLine="720"/>
        <w:rPr>
          <w:sz w:val="28"/>
          <w:szCs w:val="28"/>
        </w:rPr>
      </w:pPr>
      <w:r w:rsidRPr="00671FE8">
        <w:rPr>
          <w:sz w:val="20"/>
          <w:lang w:val="lv-LV"/>
        </w:rPr>
        <w:t>67047853, Maris.Strads@izm.gov.lv</w:t>
      </w:r>
    </w:p>
    <w:sectPr w:rsidR="00773767" w:rsidRPr="002B01F3" w:rsidSect="002B01F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76" w:rsidRDefault="00334E76">
      <w:r>
        <w:separator/>
      </w:r>
    </w:p>
  </w:endnote>
  <w:endnote w:type="continuationSeparator" w:id="0">
    <w:p w:rsidR="00334E76" w:rsidRDefault="0033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9C" w:rsidRPr="00BA1953" w:rsidRDefault="007C479C" w:rsidP="007C479C">
    <w:pPr>
      <w:jc w:val="both"/>
      <w:rPr>
        <w:sz w:val="20"/>
        <w:szCs w:val="20"/>
      </w:rPr>
    </w:pPr>
    <w:r>
      <w:rPr>
        <w:sz w:val="20"/>
        <w:szCs w:val="20"/>
      </w:rPr>
      <w:t>IZManot_</w:t>
    </w:r>
    <w:r w:rsidR="00D6143E">
      <w:rPr>
        <w:sz w:val="20"/>
        <w:szCs w:val="20"/>
      </w:rPr>
      <w:t>0</w:t>
    </w:r>
    <w:r w:rsidR="00DE7B8F">
      <w:rPr>
        <w:sz w:val="20"/>
        <w:szCs w:val="20"/>
      </w:rPr>
      <w:t>60</w:t>
    </w:r>
    <w:r w:rsidR="00D6143E">
      <w:rPr>
        <w:sz w:val="20"/>
        <w:szCs w:val="20"/>
      </w:rPr>
      <w:t>7</w:t>
    </w:r>
    <w:r>
      <w:rPr>
        <w:sz w:val="20"/>
        <w:szCs w:val="20"/>
      </w:rPr>
      <w:t>1</w:t>
    </w:r>
    <w:r w:rsidR="00DE7B8F">
      <w:rPr>
        <w:sz w:val="20"/>
        <w:szCs w:val="20"/>
      </w:rPr>
      <w:t>5</w:t>
    </w:r>
    <w:r w:rsidRPr="00B141A7">
      <w:rPr>
        <w:sz w:val="20"/>
        <w:szCs w:val="20"/>
      </w:rPr>
      <w:t>_</w:t>
    </w:r>
    <w:r>
      <w:rPr>
        <w:sz w:val="20"/>
        <w:szCs w:val="20"/>
      </w:rPr>
      <w:t>VA</w:t>
    </w:r>
    <w:r w:rsidRPr="00B141A7">
      <w:rPr>
        <w:sz w:val="20"/>
        <w:szCs w:val="20"/>
      </w:rPr>
      <w:t xml:space="preserve">; </w:t>
    </w:r>
    <w:r>
      <w:rPr>
        <w:sz w:val="20"/>
        <w:szCs w:val="20"/>
      </w:rPr>
      <w:t>Likumprojekta</w:t>
    </w:r>
    <w:r w:rsidRPr="00B141A7">
      <w:rPr>
        <w:sz w:val="20"/>
        <w:szCs w:val="20"/>
      </w:rPr>
      <w:t xml:space="preserve"> „</w:t>
    </w:r>
    <w:r>
      <w:rPr>
        <w:sz w:val="20"/>
        <w:szCs w:val="20"/>
      </w:rPr>
      <w:t>Par Vidzemes Augstskolas Satversmes grozījumiem</w:t>
    </w:r>
    <w:r w:rsidRPr="00B141A7">
      <w:rPr>
        <w:sz w:val="20"/>
        <w:szCs w:val="20"/>
      </w:rPr>
      <w:t>”</w:t>
    </w:r>
    <w:r>
      <w:rPr>
        <w:sz w:val="20"/>
        <w:szCs w:val="20"/>
      </w:rPr>
      <w:t xml:space="preserve"> </w:t>
    </w:r>
    <w:r w:rsidRPr="00B141A7">
      <w:rPr>
        <w:sz w:val="20"/>
        <w:szCs w:val="20"/>
      </w:rPr>
      <w:t xml:space="preserve"> sākotnējās ietekmes novērtējuma </w:t>
    </w:r>
    <w:smartTag w:uri="schemas-tilde-lv/tildestengine" w:element="veidnes">
      <w:smartTagPr>
        <w:attr w:name="text" w:val="ziņojums"/>
        <w:attr w:name="baseform" w:val="ziņojums"/>
        <w:attr w:name="id" w:val="-1"/>
      </w:smartTagPr>
      <w:r w:rsidRPr="00B141A7">
        <w:rPr>
          <w:sz w:val="20"/>
          <w:szCs w:val="20"/>
        </w:rPr>
        <w:t>ziņojums</w:t>
      </w:r>
    </w:smartTag>
    <w:r>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A7" w:rsidRPr="00BA1953" w:rsidRDefault="00BA1953" w:rsidP="00BA1953">
    <w:pPr>
      <w:jc w:val="both"/>
      <w:rPr>
        <w:sz w:val="20"/>
        <w:szCs w:val="20"/>
      </w:rPr>
    </w:pPr>
    <w:r>
      <w:rPr>
        <w:sz w:val="20"/>
        <w:szCs w:val="20"/>
      </w:rPr>
      <w:t>IZManot_</w:t>
    </w:r>
    <w:r w:rsidR="00D6143E">
      <w:rPr>
        <w:sz w:val="20"/>
        <w:szCs w:val="20"/>
      </w:rPr>
      <w:t>0</w:t>
    </w:r>
    <w:r w:rsidR="00DE7B8F">
      <w:rPr>
        <w:sz w:val="20"/>
        <w:szCs w:val="20"/>
      </w:rPr>
      <w:t>60</w:t>
    </w:r>
    <w:r w:rsidR="00D6143E">
      <w:rPr>
        <w:sz w:val="20"/>
        <w:szCs w:val="20"/>
      </w:rPr>
      <w:t>7</w:t>
    </w:r>
    <w:r>
      <w:rPr>
        <w:sz w:val="20"/>
        <w:szCs w:val="20"/>
      </w:rPr>
      <w:t>1</w:t>
    </w:r>
    <w:r w:rsidR="00DE7B8F">
      <w:rPr>
        <w:sz w:val="20"/>
        <w:szCs w:val="20"/>
      </w:rPr>
      <w:t>5</w:t>
    </w:r>
    <w:r w:rsidRPr="00B141A7">
      <w:rPr>
        <w:sz w:val="20"/>
        <w:szCs w:val="20"/>
      </w:rPr>
      <w:t>_</w:t>
    </w:r>
    <w:r>
      <w:rPr>
        <w:sz w:val="20"/>
        <w:szCs w:val="20"/>
      </w:rPr>
      <w:t>VA</w:t>
    </w:r>
    <w:r w:rsidRPr="00B141A7">
      <w:rPr>
        <w:sz w:val="20"/>
        <w:szCs w:val="20"/>
      </w:rPr>
      <w:t xml:space="preserve">; </w:t>
    </w:r>
    <w:r>
      <w:rPr>
        <w:sz w:val="20"/>
        <w:szCs w:val="20"/>
      </w:rPr>
      <w:t>Likumprojekta</w:t>
    </w:r>
    <w:r w:rsidRPr="00B141A7">
      <w:rPr>
        <w:sz w:val="20"/>
        <w:szCs w:val="20"/>
      </w:rPr>
      <w:t xml:space="preserve"> „</w:t>
    </w:r>
    <w:r>
      <w:rPr>
        <w:sz w:val="20"/>
        <w:szCs w:val="20"/>
      </w:rPr>
      <w:t>Par Vidzemes Augstskolas Satversmes grozījumiem</w:t>
    </w:r>
    <w:r w:rsidRPr="00B141A7">
      <w:rPr>
        <w:sz w:val="20"/>
        <w:szCs w:val="20"/>
      </w:rPr>
      <w:t>”</w:t>
    </w:r>
    <w:r>
      <w:rPr>
        <w:sz w:val="20"/>
        <w:szCs w:val="20"/>
      </w:rPr>
      <w:t xml:space="preserve"> </w:t>
    </w:r>
    <w:r w:rsidRPr="00B141A7">
      <w:rPr>
        <w:sz w:val="20"/>
        <w:szCs w:val="20"/>
      </w:rPr>
      <w:t xml:space="preserve"> sākotnējās ietekmes novērtējuma </w:t>
    </w:r>
    <w:smartTag w:uri="schemas-tilde-lv/tildestengine" w:element="veidnes">
      <w:smartTagPr>
        <w:attr w:name="text" w:val="ziņojums"/>
        <w:attr w:name="baseform" w:val="ziņojums"/>
        <w:attr w:name="id" w:val="-1"/>
      </w:smartTagPr>
      <w:r w:rsidRPr="00B141A7">
        <w:rPr>
          <w:sz w:val="20"/>
          <w:szCs w:val="20"/>
        </w:rPr>
        <w:t>ziņojums</w:t>
      </w:r>
    </w:smartTag>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76" w:rsidRDefault="00334E76">
      <w:r>
        <w:separator/>
      </w:r>
    </w:p>
  </w:footnote>
  <w:footnote w:type="continuationSeparator" w:id="0">
    <w:p w:rsidR="00334E76" w:rsidRDefault="0033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43E">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FE1"/>
    <w:rsid w:val="000229D8"/>
    <w:rsid w:val="00022E13"/>
    <w:rsid w:val="00032388"/>
    <w:rsid w:val="00035CE2"/>
    <w:rsid w:val="00036C8D"/>
    <w:rsid w:val="0005553B"/>
    <w:rsid w:val="00055816"/>
    <w:rsid w:val="000604D2"/>
    <w:rsid w:val="00065B47"/>
    <w:rsid w:val="0009005E"/>
    <w:rsid w:val="0009278B"/>
    <w:rsid w:val="000941C5"/>
    <w:rsid w:val="0009745D"/>
    <w:rsid w:val="000A6451"/>
    <w:rsid w:val="000B064E"/>
    <w:rsid w:val="000B69CF"/>
    <w:rsid w:val="000B7262"/>
    <w:rsid w:val="000C790C"/>
    <w:rsid w:val="000F061D"/>
    <w:rsid w:val="000F4794"/>
    <w:rsid w:val="00124F12"/>
    <w:rsid w:val="00127CE5"/>
    <w:rsid w:val="00144E3A"/>
    <w:rsid w:val="0015060C"/>
    <w:rsid w:val="0016018A"/>
    <w:rsid w:val="00161F0E"/>
    <w:rsid w:val="00163204"/>
    <w:rsid w:val="001673C5"/>
    <w:rsid w:val="001676AE"/>
    <w:rsid w:val="00170E2A"/>
    <w:rsid w:val="001744D8"/>
    <w:rsid w:val="00177394"/>
    <w:rsid w:val="00182C18"/>
    <w:rsid w:val="00183CC2"/>
    <w:rsid w:val="001900E4"/>
    <w:rsid w:val="00190F88"/>
    <w:rsid w:val="001915C8"/>
    <w:rsid w:val="0019263A"/>
    <w:rsid w:val="001A184A"/>
    <w:rsid w:val="001A4066"/>
    <w:rsid w:val="001A6AE4"/>
    <w:rsid w:val="001B01FD"/>
    <w:rsid w:val="001B4A71"/>
    <w:rsid w:val="001C5E72"/>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2E2B"/>
    <w:rsid w:val="00270429"/>
    <w:rsid w:val="002723E9"/>
    <w:rsid w:val="00277929"/>
    <w:rsid w:val="00283B82"/>
    <w:rsid w:val="002846E9"/>
    <w:rsid w:val="002847C3"/>
    <w:rsid w:val="00284C34"/>
    <w:rsid w:val="0029066C"/>
    <w:rsid w:val="002A1DE2"/>
    <w:rsid w:val="002A4A59"/>
    <w:rsid w:val="002B01F3"/>
    <w:rsid w:val="002B3FC6"/>
    <w:rsid w:val="002B50DB"/>
    <w:rsid w:val="002C12AB"/>
    <w:rsid w:val="002C7CAC"/>
    <w:rsid w:val="002D3306"/>
    <w:rsid w:val="002D48AA"/>
    <w:rsid w:val="002D7BAA"/>
    <w:rsid w:val="002D7F54"/>
    <w:rsid w:val="002E3FF4"/>
    <w:rsid w:val="002E6659"/>
    <w:rsid w:val="002F78C8"/>
    <w:rsid w:val="003008F3"/>
    <w:rsid w:val="00301CF3"/>
    <w:rsid w:val="00307DFC"/>
    <w:rsid w:val="003125EA"/>
    <w:rsid w:val="00321AAC"/>
    <w:rsid w:val="00322AFA"/>
    <w:rsid w:val="003254EE"/>
    <w:rsid w:val="0032715C"/>
    <w:rsid w:val="00330796"/>
    <w:rsid w:val="003343B4"/>
    <w:rsid w:val="00334E76"/>
    <w:rsid w:val="00337CA5"/>
    <w:rsid w:val="003531B1"/>
    <w:rsid w:val="00362478"/>
    <w:rsid w:val="00375B25"/>
    <w:rsid w:val="0037647C"/>
    <w:rsid w:val="0038132C"/>
    <w:rsid w:val="00396542"/>
    <w:rsid w:val="0039685B"/>
    <w:rsid w:val="003A31A6"/>
    <w:rsid w:val="003A6D3A"/>
    <w:rsid w:val="003A7F0C"/>
    <w:rsid w:val="003A7F79"/>
    <w:rsid w:val="003B211D"/>
    <w:rsid w:val="003B6404"/>
    <w:rsid w:val="003C449B"/>
    <w:rsid w:val="003D21FF"/>
    <w:rsid w:val="003E10BD"/>
    <w:rsid w:val="003F0112"/>
    <w:rsid w:val="003F071A"/>
    <w:rsid w:val="003F160B"/>
    <w:rsid w:val="003F6BF0"/>
    <w:rsid w:val="00400032"/>
    <w:rsid w:val="00400B5B"/>
    <w:rsid w:val="00405A00"/>
    <w:rsid w:val="00406E9B"/>
    <w:rsid w:val="00420870"/>
    <w:rsid w:val="00432D0C"/>
    <w:rsid w:val="0043791B"/>
    <w:rsid w:val="00441483"/>
    <w:rsid w:val="00441BCB"/>
    <w:rsid w:val="00444664"/>
    <w:rsid w:val="0045176A"/>
    <w:rsid w:val="00456332"/>
    <w:rsid w:val="00460B2A"/>
    <w:rsid w:val="00461826"/>
    <w:rsid w:val="004800F9"/>
    <w:rsid w:val="00486694"/>
    <w:rsid w:val="0049134A"/>
    <w:rsid w:val="004A58CB"/>
    <w:rsid w:val="004B1795"/>
    <w:rsid w:val="004B56DD"/>
    <w:rsid w:val="004C020F"/>
    <w:rsid w:val="004C1AFD"/>
    <w:rsid w:val="004C558B"/>
    <w:rsid w:val="004E0540"/>
    <w:rsid w:val="004F1F88"/>
    <w:rsid w:val="004F5F1B"/>
    <w:rsid w:val="00502374"/>
    <w:rsid w:val="005060A1"/>
    <w:rsid w:val="00516072"/>
    <w:rsid w:val="005332EC"/>
    <w:rsid w:val="00534418"/>
    <w:rsid w:val="005353AB"/>
    <w:rsid w:val="0053701B"/>
    <w:rsid w:val="00541835"/>
    <w:rsid w:val="005505BA"/>
    <w:rsid w:val="005560BC"/>
    <w:rsid w:val="005573BE"/>
    <w:rsid w:val="00560B2F"/>
    <w:rsid w:val="0056317C"/>
    <w:rsid w:val="00567DF5"/>
    <w:rsid w:val="00572700"/>
    <w:rsid w:val="00580468"/>
    <w:rsid w:val="00582231"/>
    <w:rsid w:val="0058603B"/>
    <w:rsid w:val="0059431B"/>
    <w:rsid w:val="005A39CC"/>
    <w:rsid w:val="005B4730"/>
    <w:rsid w:val="005C1F3B"/>
    <w:rsid w:val="005D374B"/>
    <w:rsid w:val="005E05D7"/>
    <w:rsid w:val="005E41E7"/>
    <w:rsid w:val="005E450F"/>
    <w:rsid w:val="005E593C"/>
    <w:rsid w:val="006109C1"/>
    <w:rsid w:val="0061409A"/>
    <w:rsid w:val="0062298A"/>
    <w:rsid w:val="00626514"/>
    <w:rsid w:val="00626589"/>
    <w:rsid w:val="006339A0"/>
    <w:rsid w:val="006413A8"/>
    <w:rsid w:val="00642E56"/>
    <w:rsid w:val="00651E00"/>
    <w:rsid w:val="00670F24"/>
    <w:rsid w:val="00674572"/>
    <w:rsid w:val="00687763"/>
    <w:rsid w:val="00692B0D"/>
    <w:rsid w:val="00693E0E"/>
    <w:rsid w:val="006A1AE3"/>
    <w:rsid w:val="006B07FC"/>
    <w:rsid w:val="006B23FC"/>
    <w:rsid w:val="006C30E1"/>
    <w:rsid w:val="006C4475"/>
    <w:rsid w:val="006C4607"/>
    <w:rsid w:val="006C6801"/>
    <w:rsid w:val="006D00BC"/>
    <w:rsid w:val="006D48F1"/>
    <w:rsid w:val="006D4DEC"/>
    <w:rsid w:val="006E48C1"/>
    <w:rsid w:val="006E5E41"/>
    <w:rsid w:val="006F45BE"/>
    <w:rsid w:val="006F7D0A"/>
    <w:rsid w:val="007004FC"/>
    <w:rsid w:val="00701D8D"/>
    <w:rsid w:val="00702ECC"/>
    <w:rsid w:val="00704FEB"/>
    <w:rsid w:val="00706670"/>
    <w:rsid w:val="00711F59"/>
    <w:rsid w:val="0072417C"/>
    <w:rsid w:val="00734450"/>
    <w:rsid w:val="00737861"/>
    <w:rsid w:val="00745D35"/>
    <w:rsid w:val="00745F67"/>
    <w:rsid w:val="0075039E"/>
    <w:rsid w:val="00750D59"/>
    <w:rsid w:val="00752D9D"/>
    <w:rsid w:val="00752FCF"/>
    <w:rsid w:val="00754784"/>
    <w:rsid w:val="00757C6E"/>
    <w:rsid w:val="00762BDA"/>
    <w:rsid w:val="00766008"/>
    <w:rsid w:val="00773767"/>
    <w:rsid w:val="007805FD"/>
    <w:rsid w:val="0078309A"/>
    <w:rsid w:val="00784422"/>
    <w:rsid w:val="00790A5F"/>
    <w:rsid w:val="007B3B54"/>
    <w:rsid w:val="007B3FA0"/>
    <w:rsid w:val="007B54A9"/>
    <w:rsid w:val="007C0F2C"/>
    <w:rsid w:val="007C233E"/>
    <w:rsid w:val="007C2BCC"/>
    <w:rsid w:val="007C479C"/>
    <w:rsid w:val="007C4EF0"/>
    <w:rsid w:val="007D099D"/>
    <w:rsid w:val="007D2E22"/>
    <w:rsid w:val="007E2664"/>
    <w:rsid w:val="007E3ABF"/>
    <w:rsid w:val="007E5779"/>
    <w:rsid w:val="007E5BFA"/>
    <w:rsid w:val="007E6689"/>
    <w:rsid w:val="007E731C"/>
    <w:rsid w:val="007F0A03"/>
    <w:rsid w:val="0080328E"/>
    <w:rsid w:val="00810040"/>
    <w:rsid w:val="00811B9C"/>
    <w:rsid w:val="0081662A"/>
    <w:rsid w:val="0082023A"/>
    <w:rsid w:val="00821A7A"/>
    <w:rsid w:val="008253F8"/>
    <w:rsid w:val="008325E4"/>
    <w:rsid w:val="00832A2B"/>
    <w:rsid w:val="00833EB1"/>
    <w:rsid w:val="0084159C"/>
    <w:rsid w:val="00845811"/>
    <w:rsid w:val="00846994"/>
    <w:rsid w:val="00850451"/>
    <w:rsid w:val="00852042"/>
    <w:rsid w:val="008534C9"/>
    <w:rsid w:val="00854384"/>
    <w:rsid w:val="0085599D"/>
    <w:rsid w:val="0085637C"/>
    <w:rsid w:val="00860295"/>
    <w:rsid w:val="0086647B"/>
    <w:rsid w:val="008707A4"/>
    <w:rsid w:val="0087510C"/>
    <w:rsid w:val="00876F7D"/>
    <w:rsid w:val="00881E87"/>
    <w:rsid w:val="008968D2"/>
    <w:rsid w:val="0089738E"/>
    <w:rsid w:val="008B5FDB"/>
    <w:rsid w:val="008C50F4"/>
    <w:rsid w:val="008C5649"/>
    <w:rsid w:val="008E44A2"/>
    <w:rsid w:val="008E59A2"/>
    <w:rsid w:val="008E697D"/>
    <w:rsid w:val="008F65C3"/>
    <w:rsid w:val="008F6B8B"/>
    <w:rsid w:val="00900F35"/>
    <w:rsid w:val="00901AA0"/>
    <w:rsid w:val="00903263"/>
    <w:rsid w:val="00906A21"/>
    <w:rsid w:val="009079C3"/>
    <w:rsid w:val="00910462"/>
    <w:rsid w:val="00915AB1"/>
    <w:rsid w:val="00917532"/>
    <w:rsid w:val="009235BA"/>
    <w:rsid w:val="00924023"/>
    <w:rsid w:val="00924CE2"/>
    <w:rsid w:val="009255E0"/>
    <w:rsid w:val="00925B9F"/>
    <w:rsid w:val="009312C7"/>
    <w:rsid w:val="00931AED"/>
    <w:rsid w:val="009476A3"/>
    <w:rsid w:val="0095212F"/>
    <w:rsid w:val="0095334F"/>
    <w:rsid w:val="00965897"/>
    <w:rsid w:val="009665CD"/>
    <w:rsid w:val="0096765C"/>
    <w:rsid w:val="009727E4"/>
    <w:rsid w:val="009934C5"/>
    <w:rsid w:val="00994C0F"/>
    <w:rsid w:val="009A20DD"/>
    <w:rsid w:val="009B22D7"/>
    <w:rsid w:val="009B4477"/>
    <w:rsid w:val="009B72ED"/>
    <w:rsid w:val="009C6DEB"/>
    <w:rsid w:val="009D45E4"/>
    <w:rsid w:val="009D6504"/>
    <w:rsid w:val="009E12D7"/>
    <w:rsid w:val="009E661A"/>
    <w:rsid w:val="009F2894"/>
    <w:rsid w:val="00A021AB"/>
    <w:rsid w:val="00A06781"/>
    <w:rsid w:val="00A074C3"/>
    <w:rsid w:val="00A07786"/>
    <w:rsid w:val="00A1509C"/>
    <w:rsid w:val="00A15E97"/>
    <w:rsid w:val="00A2328E"/>
    <w:rsid w:val="00A248F5"/>
    <w:rsid w:val="00A249B9"/>
    <w:rsid w:val="00A26772"/>
    <w:rsid w:val="00A32165"/>
    <w:rsid w:val="00A34260"/>
    <w:rsid w:val="00A344B4"/>
    <w:rsid w:val="00A44EF8"/>
    <w:rsid w:val="00A70CFD"/>
    <w:rsid w:val="00A72A0B"/>
    <w:rsid w:val="00A81E42"/>
    <w:rsid w:val="00A864FE"/>
    <w:rsid w:val="00A86F41"/>
    <w:rsid w:val="00A87D04"/>
    <w:rsid w:val="00A950C5"/>
    <w:rsid w:val="00AA1D25"/>
    <w:rsid w:val="00AA672F"/>
    <w:rsid w:val="00AB2B1A"/>
    <w:rsid w:val="00AB397F"/>
    <w:rsid w:val="00AB5832"/>
    <w:rsid w:val="00AC51F2"/>
    <w:rsid w:val="00AD3269"/>
    <w:rsid w:val="00AE5066"/>
    <w:rsid w:val="00AE5E24"/>
    <w:rsid w:val="00AE61B7"/>
    <w:rsid w:val="00AE6CBA"/>
    <w:rsid w:val="00AE79AD"/>
    <w:rsid w:val="00AF2DAE"/>
    <w:rsid w:val="00AF35E4"/>
    <w:rsid w:val="00AF5CDE"/>
    <w:rsid w:val="00AF6C8F"/>
    <w:rsid w:val="00B02C25"/>
    <w:rsid w:val="00B11A57"/>
    <w:rsid w:val="00B141A7"/>
    <w:rsid w:val="00B211C3"/>
    <w:rsid w:val="00B22895"/>
    <w:rsid w:val="00B22E86"/>
    <w:rsid w:val="00B25597"/>
    <w:rsid w:val="00B267B9"/>
    <w:rsid w:val="00B3165B"/>
    <w:rsid w:val="00B326F3"/>
    <w:rsid w:val="00B33E09"/>
    <w:rsid w:val="00B36498"/>
    <w:rsid w:val="00B50708"/>
    <w:rsid w:val="00B50C68"/>
    <w:rsid w:val="00B51293"/>
    <w:rsid w:val="00B52B1E"/>
    <w:rsid w:val="00B55481"/>
    <w:rsid w:val="00B56C32"/>
    <w:rsid w:val="00B57ACF"/>
    <w:rsid w:val="00B64BB1"/>
    <w:rsid w:val="00B72B52"/>
    <w:rsid w:val="00B73166"/>
    <w:rsid w:val="00B8426C"/>
    <w:rsid w:val="00B91B8D"/>
    <w:rsid w:val="00B94E90"/>
    <w:rsid w:val="00BA1953"/>
    <w:rsid w:val="00BA4658"/>
    <w:rsid w:val="00BB0A82"/>
    <w:rsid w:val="00BB7C94"/>
    <w:rsid w:val="00BC0A9D"/>
    <w:rsid w:val="00BF40ED"/>
    <w:rsid w:val="00BF5BC2"/>
    <w:rsid w:val="00C1133D"/>
    <w:rsid w:val="00C12CC1"/>
    <w:rsid w:val="00C14DBB"/>
    <w:rsid w:val="00C27A08"/>
    <w:rsid w:val="00C30B88"/>
    <w:rsid w:val="00C31312"/>
    <w:rsid w:val="00C31E36"/>
    <w:rsid w:val="00C324BE"/>
    <w:rsid w:val="00C326C6"/>
    <w:rsid w:val="00C35295"/>
    <w:rsid w:val="00C36ADD"/>
    <w:rsid w:val="00C36E74"/>
    <w:rsid w:val="00C40595"/>
    <w:rsid w:val="00C41621"/>
    <w:rsid w:val="00C449FA"/>
    <w:rsid w:val="00C46621"/>
    <w:rsid w:val="00C5384F"/>
    <w:rsid w:val="00C56964"/>
    <w:rsid w:val="00C618D1"/>
    <w:rsid w:val="00C625CA"/>
    <w:rsid w:val="00C656D5"/>
    <w:rsid w:val="00C67103"/>
    <w:rsid w:val="00C71BB9"/>
    <w:rsid w:val="00C73921"/>
    <w:rsid w:val="00C919B2"/>
    <w:rsid w:val="00C94C28"/>
    <w:rsid w:val="00CA3972"/>
    <w:rsid w:val="00CB0247"/>
    <w:rsid w:val="00CB3440"/>
    <w:rsid w:val="00CB3DD0"/>
    <w:rsid w:val="00CB691B"/>
    <w:rsid w:val="00CC1692"/>
    <w:rsid w:val="00CD138B"/>
    <w:rsid w:val="00CD25C1"/>
    <w:rsid w:val="00CD3E31"/>
    <w:rsid w:val="00CD74A3"/>
    <w:rsid w:val="00CE0527"/>
    <w:rsid w:val="00CE4F54"/>
    <w:rsid w:val="00CE5B23"/>
    <w:rsid w:val="00CF357E"/>
    <w:rsid w:val="00CF7073"/>
    <w:rsid w:val="00CF70AD"/>
    <w:rsid w:val="00CF7729"/>
    <w:rsid w:val="00D00059"/>
    <w:rsid w:val="00D03369"/>
    <w:rsid w:val="00D044D4"/>
    <w:rsid w:val="00D107FA"/>
    <w:rsid w:val="00D12275"/>
    <w:rsid w:val="00D12766"/>
    <w:rsid w:val="00D13372"/>
    <w:rsid w:val="00D20765"/>
    <w:rsid w:val="00D20FF4"/>
    <w:rsid w:val="00D24D2C"/>
    <w:rsid w:val="00D31772"/>
    <w:rsid w:val="00D35881"/>
    <w:rsid w:val="00D6143E"/>
    <w:rsid w:val="00D64BFE"/>
    <w:rsid w:val="00D75839"/>
    <w:rsid w:val="00D8179E"/>
    <w:rsid w:val="00D85E75"/>
    <w:rsid w:val="00D966F0"/>
    <w:rsid w:val="00DA37EA"/>
    <w:rsid w:val="00DA7DA5"/>
    <w:rsid w:val="00DB073B"/>
    <w:rsid w:val="00DB78F0"/>
    <w:rsid w:val="00DC0CEA"/>
    <w:rsid w:val="00DC1363"/>
    <w:rsid w:val="00DC2E43"/>
    <w:rsid w:val="00DD095C"/>
    <w:rsid w:val="00DD1020"/>
    <w:rsid w:val="00DD1330"/>
    <w:rsid w:val="00DE0B83"/>
    <w:rsid w:val="00DE1A81"/>
    <w:rsid w:val="00DE1C13"/>
    <w:rsid w:val="00DE4E10"/>
    <w:rsid w:val="00DE7B8F"/>
    <w:rsid w:val="00E02ABF"/>
    <w:rsid w:val="00E118D5"/>
    <w:rsid w:val="00E14995"/>
    <w:rsid w:val="00E179CD"/>
    <w:rsid w:val="00E23E8D"/>
    <w:rsid w:val="00E24B21"/>
    <w:rsid w:val="00E2513C"/>
    <w:rsid w:val="00E2597F"/>
    <w:rsid w:val="00E37F98"/>
    <w:rsid w:val="00E4410E"/>
    <w:rsid w:val="00E46559"/>
    <w:rsid w:val="00E54134"/>
    <w:rsid w:val="00E5752A"/>
    <w:rsid w:val="00E65BDF"/>
    <w:rsid w:val="00E6670C"/>
    <w:rsid w:val="00E66B9E"/>
    <w:rsid w:val="00E776E8"/>
    <w:rsid w:val="00E84640"/>
    <w:rsid w:val="00E92C1F"/>
    <w:rsid w:val="00E95D4B"/>
    <w:rsid w:val="00EB199F"/>
    <w:rsid w:val="00EC23F7"/>
    <w:rsid w:val="00EC4BD8"/>
    <w:rsid w:val="00EC63EB"/>
    <w:rsid w:val="00ED412F"/>
    <w:rsid w:val="00ED4286"/>
    <w:rsid w:val="00EE4F34"/>
    <w:rsid w:val="00EF36B2"/>
    <w:rsid w:val="00EF5658"/>
    <w:rsid w:val="00F02F76"/>
    <w:rsid w:val="00F1246B"/>
    <w:rsid w:val="00F201EC"/>
    <w:rsid w:val="00F208A9"/>
    <w:rsid w:val="00F22A47"/>
    <w:rsid w:val="00F33D6C"/>
    <w:rsid w:val="00F41D75"/>
    <w:rsid w:val="00F5139D"/>
    <w:rsid w:val="00F5480F"/>
    <w:rsid w:val="00F63DAC"/>
    <w:rsid w:val="00F7454F"/>
    <w:rsid w:val="00F77988"/>
    <w:rsid w:val="00F77F48"/>
    <w:rsid w:val="00F85ACD"/>
    <w:rsid w:val="00FA2E72"/>
    <w:rsid w:val="00FA6DEF"/>
    <w:rsid w:val="00FB30F1"/>
    <w:rsid w:val="00FB53E7"/>
    <w:rsid w:val="00FC069D"/>
    <w:rsid w:val="00FC77BD"/>
    <w:rsid w:val="00FD2A8A"/>
    <w:rsid w:val="00FD3C42"/>
    <w:rsid w:val="00FF4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646B31D4-6D76-4A8B-B1CB-C720E1BE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customStyle="1" w:styleId="ParastaisWeb1">
    <w:name w:val="Parastais (Web)1"/>
    <w:basedOn w:val="Normal"/>
    <w:rsid w:val="00BA1953"/>
    <w:pPr>
      <w:spacing w:before="100" w:after="10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3864</Words>
  <Characters>2204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Likumprojekta "Par Vidzemes Augstskolas Satversmes grozījumiem" sākotnējās ietekmes novērtējuma ziņojums</vt:lpstr>
    </vt:vector>
  </TitlesOfParts>
  <Company>Izglītības un zinātnes ministrija</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Vidzemes Augstskolas Satversmes grozījumiem" sākotnējās ietekmes novērtējuma ziņojums</dc:title>
  <dc:subject>anotācijas projekts</dc:subject>
  <dc:creator>M.Strads</dc:creator>
  <cp:keywords/>
  <dc:description>Maris.Strads@izm.gov.lv; 67047853</dc:description>
  <cp:lastModifiedBy>Māris Strads</cp:lastModifiedBy>
  <cp:revision>2</cp:revision>
  <cp:lastPrinted>2012-06-11T14:07:00Z</cp:lastPrinted>
  <dcterms:created xsi:type="dcterms:W3CDTF">2015-07-06T12:24:00Z</dcterms:created>
  <dcterms:modified xsi:type="dcterms:W3CDTF">2015-07-06T12:24:00Z</dcterms:modified>
</cp:coreProperties>
</file>