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97" w:rsidRPr="00DD7C51" w:rsidRDefault="00A329E4" w:rsidP="00454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Pielikums Ministru kabineta noteikumu projekta </w:t>
      </w:r>
    </w:p>
    <w:p w:rsidR="00454197" w:rsidRPr="00DD7C51" w:rsidRDefault="00A329E4" w:rsidP="00454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"Profesionālās izglītības kompetences centra </w:t>
      </w:r>
    </w:p>
    <w:p w:rsidR="00454197" w:rsidRPr="00DD7C51" w:rsidRDefault="00A329E4" w:rsidP="00454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"Rīgas Tehniskā koledža" maksas pakalpojumu cenrādis" </w:t>
      </w:r>
    </w:p>
    <w:p w:rsidR="00A329E4" w:rsidRPr="00DD7C51" w:rsidRDefault="00A329E4" w:rsidP="00454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sākotnējās ietekmes novērtējuma ziņojumam (anotācijai)  </w:t>
      </w:r>
    </w:p>
    <w:p w:rsidR="00A329E4" w:rsidRPr="00DD7C51" w:rsidRDefault="00A329E4" w:rsidP="00A3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29E4" w:rsidRPr="00DD7C51" w:rsidRDefault="00A329E4" w:rsidP="00A3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6E08" w:rsidRPr="00DD7C51" w:rsidRDefault="00696E08" w:rsidP="00696E08">
      <w:pPr>
        <w:pStyle w:val="naislab"/>
        <w:spacing w:before="0" w:after="0"/>
        <w:ind w:firstLine="709"/>
        <w:jc w:val="center"/>
        <w:rPr>
          <w:b/>
          <w:bCs/>
        </w:rPr>
      </w:pPr>
      <w:r w:rsidRPr="00DD7C51">
        <w:rPr>
          <w:b/>
          <w:bCs/>
        </w:rPr>
        <w:t>Profesionālās izglītības kompetences centra „Rīgas Tehniskā koledža” maksas pakalpojumu izcenojuma aprēķins</w:t>
      </w:r>
    </w:p>
    <w:p w:rsidR="00696E08" w:rsidRPr="00DD7C51" w:rsidRDefault="00696E08" w:rsidP="00696E08">
      <w:pPr>
        <w:pStyle w:val="naislab"/>
        <w:spacing w:before="0" w:after="0"/>
        <w:ind w:firstLine="709"/>
        <w:jc w:val="center"/>
        <w:rPr>
          <w:b/>
          <w:bCs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Iestāde :</w:t>
      </w:r>
      <w:r w:rsidRPr="00DD7C51">
        <w:rPr>
          <w:rFonts w:ascii="Times New Roman" w:hAnsi="Times New Roman" w:cs="Times New Roman"/>
          <w:sz w:val="24"/>
          <w:szCs w:val="24"/>
        </w:rPr>
        <w:t xml:space="preserve"> PIKC „Rīgas Tehniskā koledža”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pStyle w:val="naiskr"/>
        <w:spacing w:before="0" w:after="0"/>
        <w:jc w:val="both"/>
        <w:rPr>
          <w:b/>
        </w:rPr>
      </w:pPr>
      <w:r w:rsidRPr="00DD7C51">
        <w:rPr>
          <w:b/>
        </w:rPr>
        <w:t>Maksas pakalpojumu veids:</w:t>
      </w:r>
    </w:p>
    <w:p w:rsidR="00696E08" w:rsidRPr="00DD7C51" w:rsidRDefault="00696E08" w:rsidP="00696E08">
      <w:pPr>
        <w:pStyle w:val="BalloonTex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D7C51">
        <w:rPr>
          <w:rFonts w:ascii="Times New Roman" w:hAnsi="Times New Roman" w:cs="Times New Roman"/>
          <w:b/>
          <w:sz w:val="24"/>
          <w:szCs w:val="24"/>
          <w:lang w:val="lv-LV"/>
        </w:rPr>
        <w:t>Dienesta viesnīcas pakalpojumi:</w:t>
      </w:r>
    </w:p>
    <w:p w:rsidR="00696E08" w:rsidRPr="00DD7C51" w:rsidRDefault="00696E08" w:rsidP="00696E08">
      <w:pPr>
        <w:pStyle w:val="naiskr"/>
        <w:spacing w:before="0" w:after="0"/>
        <w:rPr>
          <w:b/>
        </w:rPr>
      </w:pPr>
      <w:r w:rsidRPr="00DD7C51">
        <w:rPr>
          <w:b/>
        </w:rPr>
        <w:t>1.1. īres maksa: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t>izglītojamiem, kas mācās vai studē budžeta grupā – viena gultas vieta mēnesī EUR 16.00*</w:t>
      </w: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br/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(siltumenerģijas, elektroenerģijas, ūdens un kanalizācijas, karstā ūdens izmaksas uz 1 izglītojamo mēnesī ir EUR 11.70 x 3000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35100.00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uz 1 izglītojamo mēnesī ir EUR 3,32 x 3000 skaits 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9960.00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0.98 uz 1 izglītojamo mēnesī x 3000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2940.00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48000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696E08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48000.00</w:t>
            </w:r>
          </w:p>
        </w:tc>
      </w:tr>
    </w:tbl>
    <w:p w:rsidR="00696E08" w:rsidRPr="00DD7C51" w:rsidRDefault="00696E08" w:rsidP="00696E08">
      <w:pPr>
        <w:ind w:left="360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96E08" w:rsidRPr="00DD7C51" w:rsidRDefault="00696E08" w:rsidP="00696E08">
      <w:pPr>
        <w:ind w:left="360"/>
        <w:rPr>
          <w:rFonts w:ascii="Times New Roman" w:hAnsi="Times New Roman" w:cs="Times New Roman"/>
          <w:sz w:val="24"/>
          <w:szCs w:val="24"/>
          <w:lang w:eastAsia="lv-LV"/>
        </w:rPr>
      </w:pPr>
      <w:r w:rsidRPr="00DD7C51">
        <w:rPr>
          <w:rFonts w:ascii="Times New Roman" w:hAnsi="Times New Roman" w:cs="Times New Roman"/>
          <w:sz w:val="24"/>
          <w:szCs w:val="24"/>
          <w:lang w:eastAsia="lv-LV"/>
        </w:rPr>
        <w:lastRenderedPageBreak/>
        <w:t xml:space="preserve">*- atvieglojumi 50 % apmērā bāreņiem un bez vecāku gādības palikušajiem bērniem, bērniem no </w:t>
      </w:r>
      <w:proofErr w:type="spellStart"/>
      <w:r w:rsidRPr="00DD7C51">
        <w:rPr>
          <w:rFonts w:ascii="Times New Roman" w:hAnsi="Times New Roman" w:cs="Times New Roman"/>
          <w:sz w:val="24"/>
          <w:szCs w:val="24"/>
          <w:lang w:eastAsia="lv-LV"/>
        </w:rPr>
        <w:t>daudzbērnu</w:t>
      </w:r>
      <w:proofErr w:type="spellEnd"/>
      <w:r w:rsidRPr="00DD7C51">
        <w:rPr>
          <w:rFonts w:ascii="Times New Roman" w:hAnsi="Times New Roman" w:cs="Times New Roman"/>
          <w:sz w:val="24"/>
          <w:szCs w:val="24"/>
          <w:lang w:eastAsia="lv-LV"/>
        </w:rPr>
        <w:t xml:space="preserve"> ģimenēm un izglītojamiem, kuru ģimenei piešķirts trūcīgās ģimenes statuss, līdz 24 gadu vecuma sasniegšanai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10 mēneši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16,00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10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3000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10 mēnešos (eiro) (prognozētais maksas pakalpojumu skaits 10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48000,00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9600,00</w:t>
            </w:r>
          </w:p>
        </w:tc>
      </w:tr>
    </w:tbl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</w:rPr>
        <w:t>1.1.2. koledžas darbiniekiem – istaba mēnesī EUR 43.00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(siltumenerģijas, elektroenerģijas, ūdens un kanalizācijas, karstā ūdens un veļas mazgāšanas izmaksas uz 1 personu mēnesī ir EUR 31.62 x 30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948.60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lastRenderedPageBreak/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uz 1 personu mēnesī ir EUR 9.64 x 30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289.20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1.74 uz 1 personu mēnesī x 30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52.20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1290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DD7C51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1290.00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1290,00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215,00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1.1.3. īslaicīga gultas vietas īre (līdz septiņām diennaktīm) izglītojamiem – viena gultas vieta diennaktī EUR 8.00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Izmaksu apjoms noteiktā laikposmā viena maksas pakalpojuma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(siltumenerģijas, elektroenerģijas, ūdens un kanalizācijas, karstā ūdens un veļas mazgāšanas izmaksas uz 1 izglītojamo diennaktī ir EUR 7.06 x 34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240.04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uz 1 izglītojamo diennaktī ir EUR 0.76 x 34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25.84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0.18 uz 1 izglītojamo diennaktī x 34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6.12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272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DD7C51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272.00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272,00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48,00</w:t>
            </w:r>
          </w:p>
        </w:tc>
      </w:tr>
    </w:tbl>
    <w:p w:rsidR="00696E08" w:rsidRPr="00DD7C51" w:rsidRDefault="00696E08" w:rsidP="00696E08">
      <w:pPr>
        <w:pStyle w:val="naisc"/>
        <w:jc w:val="left"/>
        <w:rPr>
          <w:b/>
        </w:rPr>
      </w:pPr>
    </w:p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</w:rPr>
        <w:t>1.1.4. ārpus mācību laika (vasarā) izglītojamiem, kas mācās vai studē – viena gultas vieta mēnesī EUR 43.00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(siltumenerģijas, elektroenerģijas, ūdens un kanalizācijas, karstā ūdens un veļas mazgāšanas izmaksas uz 1 personu mēnesī ir EUR 31.62 x 8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252.96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uz 1 personu mēnesī ir EUR 9.64 x 8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77.12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1.74 uz 1 personu mēnesī x 8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13.92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344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DD7C51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344.00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344,00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D7C5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86,00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Maksas pakalpojuma veids: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pStyle w:val="BalloonTex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D7C51">
        <w:rPr>
          <w:rFonts w:ascii="Times New Roman" w:hAnsi="Times New Roman" w:cs="Times New Roman"/>
          <w:b/>
          <w:sz w:val="24"/>
          <w:szCs w:val="24"/>
          <w:lang w:val="lv-LV"/>
        </w:rPr>
        <w:t>Dienesta viesnīcas pakalpojumi: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1.2.īres maksa par dienesta viesnīcu citu mācību iestāžu studentiem un audzēkņiem – viena gultas vieta mēnesī EUR 25.00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(siltumenerģijas, elektroenerģijas, ūdens un kanalizācijas, karstā ūdens izmaksas uz 1 personu mēnesī ir EUR 17.53 x 20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350.60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uz 1 personu mēnesī ir EUR 6.23 x 20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124.60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1.24 uz 1 personu mēnesī x 20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24.80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DD7C51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D7C5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75,00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Maksas pakalpojuma veids: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pStyle w:val="BalloonTex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D7C51">
        <w:rPr>
          <w:rFonts w:ascii="Times New Roman" w:hAnsi="Times New Roman" w:cs="Times New Roman"/>
          <w:b/>
          <w:sz w:val="24"/>
          <w:szCs w:val="24"/>
          <w:lang w:val="lv-LV"/>
        </w:rPr>
        <w:t>Dienesta viesnīcas pakalpojumi: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1.3.dienesta viesnīcas caurlaide – apliecība – viena vienība EUR 5.00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uz 1 vienu vienību gadā ir EUR 0.47 x 400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188.00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Mācību līdzekļi un materiāli (vienas vienības izgatavošanas izmaksas EUR 1.94 x 400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776.00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0.31 uz 1 vienību gadā x 400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124.00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1088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Pārējie pamatlīdzekļi (saimniecības pamatlīdzekļi, pārējie iepriekš neklasificētie pamatlīdzekļi EUR 2.28 uz 1 vienību gadā x 400 skaits)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912.00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912.00</w:t>
            </w:r>
          </w:p>
        </w:tc>
      </w:tr>
      <w:tr w:rsidR="00DD7C51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1.3.1.dienesta viesnīcas caurlaides – apliecības atjaunošana pirmajā reizē – viena vienība EUR 5.00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uz 1 vienu vienību gadā ir EUR 0.47 x 30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14.10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Mācību līdzekļi un materiāli (vienas vienības izgatavošanas izmaksas EUR 1.94 x 30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58.20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0.31 uz 1 vienību gadā x 30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9.30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81.60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Pārējie pamatlīdzekļi (saimniecības pamatlīdzekļi, pārējie iepriekš neklasificētie pamatlīdzekļi EUR 2.28 uz 1 vienību gadā x 30 skaits)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68.40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68.40</w:t>
            </w:r>
          </w:p>
        </w:tc>
      </w:tr>
      <w:tr w:rsidR="00DD7C51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150.00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1.3.2.dienesta viesnīcas caurlaides – apliecības atjaunošana atkārtoti – viena vienība EUR 7.00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Izmaksu apjoms noteiktā laikposmā viena maksas pakalpojuma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uz 1 vienu vienību gadā ir EUR 0.47 x 20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9.40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Mācību līdzekļi un materiāli (vienas vienības izgatavošanas izmaksas EUR 1.94 x 20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38.80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0.31 uz 1 vienību gadā x 20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54.40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Pārējie pamatlīdzekļi (saimniecības pamatlīdzekļi, pārējie iepriekš neklasificētie pamatlīdzekļi EUR 4.28 uz 1 vienību gadā x 20 skaits)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85.60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85.60</w:t>
            </w:r>
          </w:p>
        </w:tc>
      </w:tr>
      <w:tr w:rsidR="00DD7C51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140.00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Maksas pakalpojuma veids: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pStyle w:val="BalloonTex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D7C51">
        <w:rPr>
          <w:rFonts w:ascii="Times New Roman" w:hAnsi="Times New Roman" w:cs="Times New Roman"/>
          <w:b/>
          <w:sz w:val="24"/>
          <w:szCs w:val="24"/>
          <w:lang w:val="lv-LV"/>
        </w:rPr>
        <w:t>Dienesta viesnīcas pakalpojumi: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 xml:space="preserve">1.4.veļas mašīnas izmantošana – viena mazgāšanas reize EUR 1.65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(elektroenerģijas, ūdens un kanalizācijas, karstā ūdens izmaksas par vienu mazgāšanas reizi ir EUR 1.12 x 200 mazgāšanas reizes)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(iekārtu remonta un saimniecības materiālu iegāde uz vienu mazgāšanas reizi ir EUR 0.53 x 200 mazgāšanas reizes)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106.00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330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696E08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330.00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330,00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54,45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Maksas pakalpojuma veids: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pStyle w:val="BalloonTex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D7C51">
        <w:rPr>
          <w:rFonts w:ascii="Times New Roman" w:hAnsi="Times New Roman" w:cs="Times New Roman"/>
          <w:b/>
          <w:sz w:val="24"/>
          <w:szCs w:val="24"/>
          <w:lang w:val="lv-LV"/>
        </w:rPr>
        <w:t>Dienesta viesnīcas pakalpojumi: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1.5.gludekļa izmantošana – viena stunda EUR 0.33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(elektroenerģijas, ūdens un kanalizācijas izmaksas par vienu stundu ir EUR 0.19 x 120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22.80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(iekārtu remonta un saimniecības materiālu iegāde ir EUR 0.14 x 120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16.80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39.60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696E08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39.60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39,60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6,60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Maksas pakalpojuma veids: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pStyle w:val="BalloonTex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D7C51">
        <w:rPr>
          <w:rFonts w:ascii="Times New Roman" w:hAnsi="Times New Roman" w:cs="Times New Roman"/>
          <w:b/>
          <w:sz w:val="24"/>
          <w:szCs w:val="24"/>
          <w:lang w:val="lv-LV"/>
        </w:rPr>
        <w:t>Dienesta viesnīcas pakalpojumi: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 xml:space="preserve">1.6.datora (ar interneta </w:t>
      </w:r>
      <w:proofErr w:type="spellStart"/>
      <w:r w:rsidRPr="00DD7C51">
        <w:rPr>
          <w:rFonts w:ascii="Times New Roman" w:hAnsi="Times New Roman" w:cs="Times New Roman"/>
          <w:b/>
          <w:bCs/>
          <w:sz w:val="24"/>
          <w:szCs w:val="24"/>
        </w:rPr>
        <w:t>pieslēgumu</w:t>
      </w:r>
      <w:proofErr w:type="spellEnd"/>
      <w:r w:rsidRPr="00DD7C51">
        <w:rPr>
          <w:rFonts w:ascii="Times New Roman" w:hAnsi="Times New Roman" w:cs="Times New Roman"/>
          <w:b/>
          <w:bCs/>
          <w:sz w:val="24"/>
          <w:szCs w:val="24"/>
        </w:rPr>
        <w:t xml:space="preserve">) izmantošana izglītojamiem – viena stunda 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EUR 0.58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Pasta, telefona un citi sakaru pakalpojumi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(interneta </w:t>
            </w:r>
            <w:proofErr w:type="spellStart"/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pieslēguma</w:t>
            </w:r>
            <w:proofErr w:type="spellEnd"/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izmaksas par vienu stundu EUR 0.24 x 200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48,00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(elektroenerģijas, ūdens un kanalizācijas izmaksas par vienu stundu ir EUR 0.19 x 200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38.00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(iekārtu remonta izdevumi ir EUR 0.15 x 200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116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DD7C51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116.00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DD7C5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116,00</w:t>
            </w:r>
          </w:p>
        </w:tc>
      </w:tr>
    </w:tbl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D7C5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19,14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Maksas pakalpojuma veids: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pStyle w:val="naisc"/>
        <w:jc w:val="left"/>
        <w:rPr>
          <w:b/>
          <w:bCs/>
        </w:rPr>
      </w:pPr>
      <w:r w:rsidRPr="00DD7C51">
        <w:rPr>
          <w:b/>
        </w:rPr>
        <w:t xml:space="preserve">2.5. – </w:t>
      </w:r>
      <w:r w:rsidRPr="00DD7C51">
        <w:rPr>
          <w:b/>
          <w:bCs/>
        </w:rPr>
        <w:t>arhīva dokumentu, izziņu sagatavošana un izsniegšana;</w:t>
      </w:r>
    </w:p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  <w:bCs/>
        </w:rPr>
        <w:t xml:space="preserve">2.5.1. divu nedēļu laikā – EUR 5.00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pakalpojumu sniedzēja darbiniekiem*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(2,88 €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57,60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13,59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(0,05 €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72,19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(0,16 €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(0,13 €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(0,58 €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(0,13 €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(0,1005 €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(0,29 €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27,81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lang w:eastAsia="lv-LV"/>
        </w:rPr>
        <w:t>2,50 € - vidējais vienas darba stundas atalgojums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2,50 € (0,15 x 2,50 €=0,38  €)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10 mēneši</w:t>
      </w:r>
    </w:p>
    <w:tbl>
      <w:tblPr>
        <w:tblW w:w="7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2468"/>
      </w:tblGrid>
      <w:tr w:rsidR="00DD7C51" w:rsidRPr="00DD7C51" w:rsidTr="00E41981">
        <w:trPr>
          <w:trHeight w:val="945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D7C51" w:rsidRPr="00DD7C51" w:rsidTr="00E41981">
        <w:trPr>
          <w:trHeight w:val="63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Prognozētais maksas pakalpojumu skaits 2016.gada 10 mēnešos (gab.)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D7C51" w:rsidRPr="00DD7C51" w:rsidTr="00E41981">
        <w:trPr>
          <w:trHeight w:val="126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10 mēnešos (eiro) (prognozētais maksas pakalpojumu skaits 2016.gada 10 mēnešos, reizināts ar maksas pakalpojuma izcenojumu)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100,00 </w:t>
            </w:r>
          </w:p>
        </w:tc>
      </w:tr>
    </w:tbl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  <w:bCs/>
        </w:rPr>
        <w:t xml:space="preserve">2.5.2. divu darbdienu laikā – EUR 12.00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pakalpojumu sniedzēja darbiniekiem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(8,63 €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172,60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40,72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(0,05 €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214,32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(0,16 €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(0,07 €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(0,59 €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11,80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(0,13 €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(0,044 €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0,88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(0,29 €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kopā:4,16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25,68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Pakalpojuma izmaksas kopā: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240,00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lang w:eastAsia="lv-LV"/>
        </w:rPr>
        <w:t>7,50 € - vidējais vienas darba stundas atalgojums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7,50 € (0,15 x 7,50 €=1,13  €)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10 mēneši</w:t>
      </w:r>
    </w:p>
    <w:tbl>
      <w:tblPr>
        <w:tblW w:w="7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2468"/>
      </w:tblGrid>
      <w:tr w:rsidR="00DD7C51" w:rsidRPr="00DD7C51" w:rsidTr="00E41981">
        <w:trPr>
          <w:trHeight w:val="945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DD7C51" w:rsidRPr="00DD7C51" w:rsidTr="00E41981">
        <w:trPr>
          <w:trHeight w:val="63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10 mēnešos (gab.)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D7C51" w:rsidRPr="00DD7C51" w:rsidTr="00E41981">
        <w:trPr>
          <w:trHeight w:val="126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10 mēnešos (eiro) (prognozētais maksas pakalpojumu skaits 2016.gada 10 mēnešos, reizināts ar maksas pakalpojuma izcenojumu)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240,00 </w:t>
            </w:r>
          </w:p>
        </w:tc>
      </w:tr>
    </w:tbl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  <w:bCs/>
        </w:rPr>
        <w:t xml:space="preserve">2.5.3. izziņas izsniegšana – EUR 3.00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pakalpojumu sniedzēja darbiniekiem*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(1,25 €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28,80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6,79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(0,10 €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37,69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(0,16 €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(0,07 €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(0,39 €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7,80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(0,13 €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(0,1155 €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(0,29 €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22,31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60,00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lang w:eastAsia="lv-LV"/>
        </w:rPr>
        <w:t>2,50 € - vidējais vienas darba stundas atalgojums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1,25 € (0,15 x 1,25 €=0,19  €)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10 mēneši</w:t>
      </w:r>
    </w:p>
    <w:tbl>
      <w:tblPr>
        <w:tblW w:w="7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2468"/>
      </w:tblGrid>
      <w:tr w:rsidR="00DD7C51" w:rsidRPr="00DD7C51" w:rsidTr="00E41981">
        <w:trPr>
          <w:trHeight w:val="945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DD7C51" w:rsidRPr="00DD7C51" w:rsidTr="00E41981">
        <w:trPr>
          <w:trHeight w:val="63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10 mēnešos (gab.)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E41981" w:rsidRPr="00DD7C51" w:rsidTr="00E41981">
        <w:trPr>
          <w:trHeight w:val="126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10 mēnešos (eiro) (prognozētais maksas pakalpojumu skaits 2016.gada 10 mēnešos, reizināts ar maksas pakalpojuma izcenojumu)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60,00 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2.6. – apliecību (piemēram, studentu apliecību) izgatavošana un izsniegšana – EUR 4.50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Apliecību izgatavošanas izmaksas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(2,70 € x 800)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2160,00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Pievienotās vērtības nodoklis (21 %)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453,60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(0,163 € x 800)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130,40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2744,00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(0,32 € x 800)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256,00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(0,13 € x 800)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104,00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(0,58 € x 800)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464,00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(0,25 € x 800)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(0,29 € x 800)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1256,00</w:t>
            </w:r>
          </w:p>
        </w:tc>
      </w:tr>
      <w:tr w:rsidR="00696E08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kopā:1256  3869,60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4000,00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10 mēneši</w:t>
      </w:r>
    </w:p>
    <w:tbl>
      <w:tblPr>
        <w:tblW w:w="7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2468"/>
      </w:tblGrid>
      <w:tr w:rsidR="00DD7C51" w:rsidRPr="00DD7C51" w:rsidTr="00E41981">
        <w:trPr>
          <w:trHeight w:val="945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Maksas pakalpojuma izcenojums (eiro) (pakalpojuma izmaksas kopā, dalītas ar maksas pakalpojuma vienību skaitu noteiktajā laikposmā)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DD7C51" w:rsidRPr="00DD7C51" w:rsidTr="00E41981">
        <w:trPr>
          <w:trHeight w:val="63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10 mēnešos (gab.)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800</w:t>
            </w:r>
          </w:p>
        </w:tc>
      </w:tr>
      <w:tr w:rsidR="00DD7C51" w:rsidRPr="00DD7C51" w:rsidTr="00E41981">
        <w:trPr>
          <w:trHeight w:val="126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10 mēnešos (eiro) (prognozētais maksas pakalpojumu skaits 2016.gada 10 mēnešos, reizināts ar maksas pakalpojuma izcenojumu)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4000,00 </w:t>
            </w:r>
          </w:p>
        </w:tc>
      </w:tr>
    </w:tbl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  <w:bCs/>
        </w:rPr>
        <w:t xml:space="preserve">2.7. – ar izglītības procesu saistītās dokumentācijas dublikāta izdruku izsniegšana – EUR 6.00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pakalpojumu sniedzēja darbiniekiem*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(3,75 €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86,20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20,34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(0,193 €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3,86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110,40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(0,08 €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(0,07 €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(0,20 €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(0,06 €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(0,07 €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9,60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120,00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lang w:eastAsia="lv-LV"/>
        </w:rPr>
        <w:t>2,50 € - vidējais vienas darba stundas atalgojums</w:t>
      </w:r>
      <w:r w:rsidRPr="00D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3,75 € (0,15 x 3,75 €=0,56  €)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10 mēneši</w:t>
      </w:r>
    </w:p>
    <w:tbl>
      <w:tblPr>
        <w:tblW w:w="7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2468"/>
      </w:tblGrid>
      <w:tr w:rsidR="00DD7C51" w:rsidRPr="00DD7C51" w:rsidTr="00E41981">
        <w:trPr>
          <w:trHeight w:val="945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DD7C51" w:rsidRPr="00DD7C51" w:rsidTr="00E41981">
        <w:trPr>
          <w:trHeight w:val="63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10 mēnešos (gab.)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D7C51" w:rsidRPr="00DD7C51" w:rsidTr="00E41981">
        <w:trPr>
          <w:trHeight w:val="1260"/>
        </w:trPr>
        <w:tc>
          <w:tcPr>
            <w:tcW w:w="5243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10 mēnešos (eiro) (prognozētais maksas pakalpojumu skaits 2016.gada 10 mēnešos, reizināts ar maksas pakalpojuma izcenojumu)</w:t>
            </w:r>
          </w:p>
        </w:tc>
        <w:tc>
          <w:tcPr>
            <w:tcW w:w="2468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120,00 </w:t>
            </w:r>
          </w:p>
        </w:tc>
      </w:tr>
    </w:tbl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  <w:bCs/>
        </w:rPr>
        <w:t xml:space="preserve">2.8. – reflektantu dokumentu pieņemšana un reģistrēšana – EUR 12.00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Atalgojums pakalpojumu sniedzēja darbiniekiem* (900 stundas x 7,20 €)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6480,00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1528,63</w:t>
            </w:r>
          </w:p>
        </w:tc>
      </w:tr>
      <w:tr w:rsidR="00DD7C51" w:rsidRPr="00DD7C51" w:rsidTr="009C00BF">
        <w:trPr>
          <w:trHeight w:val="37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Pasta, telefona un citi sakaru pakalpojumi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(0,32 € x 900)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288,00</w:t>
            </w:r>
          </w:p>
        </w:tc>
      </w:tr>
      <w:tr w:rsidR="00DD7C51" w:rsidRPr="00DD7C51" w:rsidTr="009C00BF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(0,10 € x 900)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8386,63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atalgojums**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Sociālās apdrošināšanas obligātās iemaksas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152,86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Iestādes administratīvie izdevumi un ar iestādes darbības nodrošināšanu saistītie izdevumi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(0,13 € x 900)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117.00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(1,16 € x 900)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1044,00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(0,26 € x 900)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Biroja preces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(0,18568 € x 900)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167,11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(0,29 € x 900)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261,00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2413,37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10800.00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 xml:space="preserve">1 stunda – 6,26 € (rēķinot no lektora likmes). 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6,26 € (0,15 x 6,26 € = 0,94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0,63 € (0,15 x 0,63 € = 0,10 €)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985"/>
      </w:tblGrid>
      <w:tr w:rsidR="00DD7C51" w:rsidRPr="00DD7C51" w:rsidTr="00E41981">
        <w:trPr>
          <w:trHeight w:val="945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DD7C51" w:rsidRPr="00DD7C51" w:rsidTr="00E41981">
        <w:trPr>
          <w:trHeight w:val="856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10800,00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D7C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3. – </w:t>
      </w:r>
      <w:r w:rsidRPr="00DD7C51">
        <w:rPr>
          <w:rFonts w:ascii="Times New Roman" w:hAnsi="Times New Roman" w:cs="Times New Roman"/>
          <w:b/>
          <w:bCs/>
          <w:sz w:val="24"/>
          <w:szCs w:val="24"/>
          <w:lang w:val="pt-BR"/>
        </w:rPr>
        <w:t>Ar izglītības procesu saistītie pakalpojumi (maksājumi par akadēmisko parādu kārtošanu);</w:t>
      </w:r>
    </w:p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  <w:bCs/>
        </w:rPr>
        <w:t xml:space="preserve">3.1. – noslēguma pārbaudījums (eksāmens) – EUR 16.00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Atalgojums pakalpojumu sniedzēja darbiniekiem (100 studenti x 8,64 €)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864,00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203,82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Pasta, telefona un citi sakaru pakalpojumi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(0,64 € x 100)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64,00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(0,50 € x 100)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1181,82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86,40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Sociālās apdrošināšanas obligātās iemaksas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20,38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Iestādes administratīvie izdevumi un ar iestādes darbības nodrošināšanu saistītie izdevumi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(0,26 € x100)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26,00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(1,16 € x 100)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116,00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(0,51 € x 100)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51,00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Biroja preces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(0,604 € x 100)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60,40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(0,58 € x 100)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58,00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418,18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1600,00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1eksāmens – 1,2 stundas. 1 stunda – 6,26 € (rēķinot no lektora likmes).1,2 stundas – 7,51€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7,51 € (0,15 x 7,51 €=1,13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0,75 € (0,15 x 0,75 € = 0,11 €)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985"/>
      </w:tblGrid>
      <w:tr w:rsidR="00DD7C51" w:rsidRPr="00DD7C51" w:rsidTr="00E41981">
        <w:trPr>
          <w:trHeight w:val="945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D7C51" w:rsidRPr="00DD7C51" w:rsidTr="00E41981">
        <w:trPr>
          <w:trHeight w:val="856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1600,00</w:t>
            </w:r>
          </w:p>
        </w:tc>
      </w:tr>
    </w:tbl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  <w:bCs/>
        </w:rPr>
        <w:t xml:space="preserve">3.2. – ieskaite (arī atkārtotā) – EUR 11.00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66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Atalgojums pakalpojumu sniedzēja darbiniekiem (100 studenti x 7,20 €)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720,00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169,85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Pasta, telefona un citi sakaru pakalpojumi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(0,16 € x 100)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(0,10 € x 100)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915,85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( 100 stundas X 0,72 €, rēķinot 10 % no vidējās administrācijas un pārējo darbinieku amatalgas)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Sociālās apdrošināšanas obligātās iemaksas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16,99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Iestādes administratīvie izdevumi un ar iestādes darbības nodrošināšanu saistītie izdevumi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(0,07 € x100)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(0,39 € x 100)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39,00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(0,13 € x 100)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Biroja preces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(0,0716 € x 100)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7,16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(0,29 € x 100)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29,00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184,15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1100,00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 xml:space="preserve">1 ieskaite –  1 stunda – 6,26 € (rēķinot no lektora likmes). 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6,26 € (0,15 x 6,26 €=0,94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0,63 € (0,15 x 0,63 € = 0,10 €)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985"/>
      </w:tblGrid>
      <w:tr w:rsidR="00DD7C51" w:rsidRPr="00DD7C51" w:rsidTr="00E41981">
        <w:trPr>
          <w:trHeight w:val="945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D7C51" w:rsidRPr="00DD7C51" w:rsidTr="00E41981">
        <w:trPr>
          <w:trHeight w:val="856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1100,00</w:t>
            </w:r>
          </w:p>
        </w:tc>
      </w:tr>
    </w:tbl>
    <w:p w:rsidR="00696E08" w:rsidRPr="00DD7C51" w:rsidRDefault="00696E08" w:rsidP="00696E08">
      <w:pPr>
        <w:pStyle w:val="naisc"/>
        <w:jc w:val="left"/>
        <w:rPr>
          <w:b/>
        </w:rPr>
      </w:pPr>
      <w:r w:rsidRPr="00DD7C51">
        <w:rPr>
          <w:b/>
          <w:bCs/>
        </w:rPr>
        <w:t xml:space="preserve">3.3. – atkārtota kvalifikācijas darba izstrāde un aizstāvēšana – EUR 190.00 </w:t>
      </w:r>
    </w:p>
    <w:tbl>
      <w:tblPr>
        <w:tblW w:w="9254" w:type="dxa"/>
        <w:tblLook w:val="0000" w:firstRow="0" w:lastRow="0" w:firstColumn="0" w:lastColumn="0" w:noHBand="0" w:noVBand="0"/>
      </w:tblPr>
      <w:tblGrid>
        <w:gridCol w:w="1483"/>
        <w:gridCol w:w="5788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pakalpojumu sniedzēja darbiniekiem*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(129,58 € x 20 darbi).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2591,60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611,36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Pasta, telefona un citi sakaru pakalpojumi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(0,96 €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19,20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(4,50 € x 20)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3312,16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atalgojums**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259,16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Sociālās apdrošināšanas obligātās iemaksas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61,14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Iestādes administratīvie izdevumi un ar iestādes darbības nodrošināšanu saistītie izdevumi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(0,39 € x20)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7,80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(1,55 €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31,00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(0,78 € x 20)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15,60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Biroja preces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(3,917 € x 20)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78,34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(1,74 € x 20)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34,80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kopā:111,94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487,84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kopā:3721,66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3800,00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DD7C51">
        <w:rPr>
          <w:rFonts w:ascii="Times New Roman" w:hAnsi="Times New Roman" w:cs="Times New Roman"/>
          <w:sz w:val="24"/>
          <w:szCs w:val="24"/>
        </w:rPr>
        <w:t xml:space="preserve"> – 1 eksāmens –18 stundas – 18 x 6,26 € (rēķinot no lektora likmes) = 112,68 €. 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112,68 € (0,15 x 112,68 €=16,90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11,27 € (0,15 x 11,27 € = 1,69 €)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985"/>
      </w:tblGrid>
      <w:tr w:rsidR="00DD7C51" w:rsidRPr="00DD7C51" w:rsidTr="00E41981">
        <w:trPr>
          <w:trHeight w:val="945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190,00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E41981" w:rsidRPr="00DD7C51" w:rsidTr="00E41981">
        <w:trPr>
          <w:trHeight w:val="856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3800,00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3.4. – </w:t>
      </w:r>
      <w:r w:rsidRPr="00DD7C51">
        <w:rPr>
          <w:rFonts w:ascii="Times New Roman" w:hAnsi="Times New Roman" w:cs="Times New Roman"/>
          <w:b/>
          <w:bCs/>
          <w:sz w:val="24"/>
          <w:szCs w:val="24"/>
        </w:rPr>
        <w:t>iestājeksāmens -  EUR 15.00 (vienam reflektantam)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pakalpojumu sniedzēja darbiniekiem*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naisc"/>
              <w:spacing w:before="0" w:after="0"/>
            </w:pPr>
            <w:r w:rsidRPr="00DD7C51">
              <w:t>4320,00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pStyle w:val="tvhtmlmktable"/>
              <w:spacing w:line="105" w:lineRule="atLeast"/>
              <w:jc w:val="lef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1019,10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Pasta, telefona un citi sakaru pakalpojumi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(0,64 € x 500)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320,00</w:t>
            </w:r>
          </w:p>
        </w:tc>
      </w:tr>
      <w:tr w:rsidR="00DD7C51" w:rsidRPr="00DD7C51" w:rsidTr="009C00BF">
        <w:trPr>
          <w:trHeight w:val="69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(0,20 € x 500)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5759,10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atalgojums**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Sociālās apdrošināšanas obligātās iemaksas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101,90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Iestādes administratīvie izdevumi un ar iestādes darbības nodrošināšanu saistītie izdevumi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(0,13 € x500)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65,00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(1,16 € x 500)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580,00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(0,26 € x 500)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Biroja preces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(0,284 € x 500)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(0,58 € x 500)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290,00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1740,90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kopā:7458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7500,00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DD7C51">
        <w:rPr>
          <w:rFonts w:ascii="Times New Roman" w:hAnsi="Times New Roman" w:cs="Times New Roman"/>
          <w:sz w:val="24"/>
          <w:szCs w:val="24"/>
        </w:rPr>
        <w:t xml:space="preserve"> – 1 eksāmens – 1,2 stundas. 1 stunda – 6,26 € (rēķinot no lektora likmes). 1,2 stundas – 7,51 €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7,51 € (0,15 x 7,51 €=1,13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0,75 € (0,15 x 0,75 € = 0,11 €)</w:t>
      </w: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985"/>
      </w:tblGrid>
      <w:tr w:rsidR="00DD7C51" w:rsidRPr="00DD7C51" w:rsidTr="00E41981">
        <w:trPr>
          <w:trHeight w:val="945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DD7C51" w:rsidRPr="00DD7C51" w:rsidTr="00E41981">
        <w:trPr>
          <w:trHeight w:val="856"/>
        </w:trPr>
        <w:tc>
          <w:tcPr>
            <w:tcW w:w="6095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7500,00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br w:type="page"/>
      </w:r>
      <w:r w:rsidRPr="00DD7C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- iepriekšējā izglītībā vai profesionālajā pieredzē sasniegto studiju rezultātu atzīšanu </w:t>
      </w:r>
    </w:p>
    <w:p w:rsidR="00696E08" w:rsidRPr="00DD7C51" w:rsidRDefault="00696E08" w:rsidP="00696E08">
      <w:pPr>
        <w:pStyle w:val="BodyText"/>
        <w:rPr>
          <w:b/>
          <w:sz w:val="24"/>
        </w:rPr>
      </w:pPr>
      <w:r w:rsidRPr="00DD7C51">
        <w:rPr>
          <w:b/>
          <w:sz w:val="24"/>
        </w:rPr>
        <w:t xml:space="preserve">3.5.1. – iesniegto dokumentu izvērtēšana un lēmuma sagatavošana – EUR 17.00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pakalpojuma sniedzēja darbiniekiem, tai skaitā uzkrājumi atvaļinājumam*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Pasta, telefona un citi sakaru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(0,64 €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Remontdarbi un iestādes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(0,77 €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(0,50 €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629,50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6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Vadības, administrācijas, pārējo darbinieku atalgojums, tai skaitā uzkrājumi atvaļinājumam**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(0,26 €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Remontdarbi un iestādes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(1,16 €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Informācijas tehnoloģiju pakalpojumi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(0,51 €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(0,4472 €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Nekustamā īpašuma un pamatlīdzekļu amortizācija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(0,58 €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kopā:220,50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220,50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850,00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DD7C51">
        <w:rPr>
          <w:rFonts w:ascii="Times New Roman" w:hAnsi="Times New Roman" w:cs="Times New Roman"/>
          <w:sz w:val="24"/>
          <w:szCs w:val="24"/>
        </w:rPr>
        <w:t xml:space="preserve"> – 1 studiju kurss – 1,2 stundas (0,4 stundas katram komisijas loceklim). 1 stunda – 6,26 € (rēķinot no lektora likmes). 1,2 stundas – 7,51 €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7,51 € (0,15 x 7,51 €=1,13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0,75 € (0,15 x 0,75 € = 0,11 €)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viens gads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</w:tblGrid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Maksas pakalpojuma izcenojums (eiro)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6E08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Prognozētie ieņēmumi gadā (eiro) (prognozētais maksas pakalpojumu skaits gadā,  reizināts ar maksas pakalpojuma izcenojumu)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</w:tbl>
    <w:p w:rsidR="00696E08" w:rsidRPr="00DD7C51" w:rsidRDefault="00696E08" w:rsidP="00696E08">
      <w:pPr>
        <w:pStyle w:val="BodyText"/>
        <w:rPr>
          <w:sz w:val="24"/>
        </w:rPr>
      </w:pPr>
    </w:p>
    <w:p w:rsidR="00696E08" w:rsidRPr="00DD7C51" w:rsidRDefault="00696E08" w:rsidP="00696E08">
      <w:pPr>
        <w:pStyle w:val="BodyText"/>
        <w:rPr>
          <w:b/>
          <w:sz w:val="24"/>
        </w:rPr>
      </w:pPr>
      <w:r w:rsidRPr="00DD7C51">
        <w:rPr>
          <w:b/>
          <w:sz w:val="24"/>
        </w:rPr>
        <w:t xml:space="preserve">3.5.2 - pārbaudījumi </w:t>
      </w:r>
    </w:p>
    <w:p w:rsidR="00696E08" w:rsidRPr="00DD7C51" w:rsidRDefault="00696E08" w:rsidP="00696E08">
      <w:pPr>
        <w:pStyle w:val="BodyText"/>
        <w:rPr>
          <w:b/>
          <w:sz w:val="24"/>
        </w:rPr>
      </w:pPr>
      <w:r w:rsidRPr="00DD7C51">
        <w:rPr>
          <w:b/>
          <w:sz w:val="24"/>
        </w:rPr>
        <w:t xml:space="preserve">3.5.2.1. – ieskaite (tai skaitā praktisko darba iemaņu pārbaude) – EUR 12.50 </w:t>
      </w:r>
    </w:p>
    <w:p w:rsidR="00696E08" w:rsidRPr="00DD7C51" w:rsidRDefault="00696E08" w:rsidP="00696E08">
      <w:pPr>
        <w:pStyle w:val="BodyText"/>
        <w:rPr>
          <w:b/>
          <w:sz w:val="24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pakalpojuma sniedzēja darbiniekiem, tai skaitā uzkrājumi atvaļinājumam*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Pasta, telefona un citi sakaru pakalpojumi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(0,08 €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(0,05 € x 50)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540,50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Vadības, administrācijas, pārējo darbinieku atalgojums, tai skaitā uzkrājumi atvaļinājumam**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Iestādes administratīvie izdevumi un ar iestādes darbības nodrošināšanu saistītie izdevumi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(0,07 €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Remontdarbi, ēku, būvju un telpu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(0,20 €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(0,13 € x 50)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Biroja preces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(0,0772 € x 50)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3,86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Nekustamā īpašuma un pamatlīdzekļu amortizācija  </w:t>
            </w:r>
          </w:p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(0,15 €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84,50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625,00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DD7C51">
        <w:rPr>
          <w:rFonts w:ascii="Times New Roman" w:hAnsi="Times New Roman" w:cs="Times New Roman"/>
          <w:sz w:val="24"/>
          <w:szCs w:val="24"/>
        </w:rPr>
        <w:t xml:space="preserve"> – 1 studiju kurss – 1,2 stundas (0,4 stundas katram komisijas loceklim). 1 stunda – 6,26 € (rēķinot no lektora likmes). 1,2 stundas – 7,51 €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7,51 € (0,15 x 7,51 €=1,13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0,75 € (0,15 x 0,75 € = 0,11 €)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lastRenderedPageBreak/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viens gads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</w:tblGrid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Maksas pakalpojuma izcenojums (eiro)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Prognozētie ieņēmumi gadā (eiro) (prognozētais maksas pakalpojumu skaits gadā,  reizināts ar maksas pakalpojuma izcenojumu)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</w:tr>
    </w:tbl>
    <w:p w:rsidR="00696E08" w:rsidRPr="00DD7C51" w:rsidRDefault="00696E08" w:rsidP="00696E08">
      <w:pPr>
        <w:pStyle w:val="BodyText"/>
        <w:rPr>
          <w:b/>
          <w:sz w:val="24"/>
        </w:rPr>
      </w:pPr>
      <w:r w:rsidRPr="00DD7C51">
        <w:rPr>
          <w:b/>
          <w:sz w:val="24"/>
          <w:lang w:val="pt-BR"/>
        </w:rPr>
        <w:t>3</w:t>
      </w:r>
      <w:r w:rsidRPr="00DD7C51">
        <w:rPr>
          <w:b/>
          <w:sz w:val="24"/>
        </w:rPr>
        <w:t>.5.2.2. – eksāmens (tai skaitā praktisko darba iemaņu pārbaude) – EUR 17.50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pakalpojuma sniedzēja darbiniekiem, tai skaitā uzkrājumi atvaļinājumam*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Pasta, telefona un citi sakaru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(0,64 €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Remontdarbi un iestādes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(0,96 €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(0,50 €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639,00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Vadības, administrācijas, pārējo darbinieku atalgojums, tai skaitā uzkrājumi atvaļinājumam**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(0,33 €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Remontdarbi un iestādes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(1,35 €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Informācijas tehnoloģiju pakalpojumi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(0,64 €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(0,6072 €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Nekustamā īpašuma un pamatlīdzekļu amortizācija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(0,73 €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236,00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875,00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DD7C51">
        <w:rPr>
          <w:rFonts w:ascii="Times New Roman" w:hAnsi="Times New Roman" w:cs="Times New Roman"/>
          <w:sz w:val="24"/>
          <w:szCs w:val="24"/>
        </w:rPr>
        <w:t xml:space="preserve"> – 1 studiju kurss – 1,2 stundas (0,4 stundas katram komisijas loceklim). 1 stunda – 6,26 € (rēķinot no lektora likmes). 1,2 stundas – 7,51 €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7,51 € (0,15 x 7,51 €=1,13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0,75 € (0,15 x 0,75 € = 0,11 €)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viens gads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</w:tblGrid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Maksas pakalpojuma izcenojums (eiro)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6E08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</w:tbl>
    <w:p w:rsidR="00696E08" w:rsidRPr="00DD7C51" w:rsidRDefault="00696E08" w:rsidP="00696E08">
      <w:pPr>
        <w:pStyle w:val="BodyText"/>
        <w:rPr>
          <w:sz w:val="24"/>
          <w:lang w:val="pt-BR"/>
        </w:rPr>
      </w:pPr>
    </w:p>
    <w:p w:rsidR="00696E08" w:rsidRPr="00DD7C51" w:rsidRDefault="00696E08" w:rsidP="00696E08">
      <w:pPr>
        <w:pStyle w:val="BodyText"/>
        <w:rPr>
          <w:b/>
          <w:sz w:val="24"/>
        </w:rPr>
      </w:pPr>
      <w:r w:rsidRPr="00DD7C51">
        <w:rPr>
          <w:b/>
          <w:sz w:val="24"/>
          <w:lang w:val="pt-BR"/>
        </w:rPr>
        <w:t>3</w:t>
      </w:r>
      <w:r w:rsidRPr="00DD7C51">
        <w:rPr>
          <w:b/>
          <w:sz w:val="24"/>
        </w:rPr>
        <w:t xml:space="preserve">.5.3. – konsultācija – EUR 16.00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pakalpojuma sniedzēja darbiniekiem, tai skaitā uzkrājumi atvaļinājumam*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Pasta, telefona un citi sakaru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(0,32 €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Remontdarbi un iestādes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(0,77 €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(0,20 €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598,50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Vadības, administrācijas, pārējo darbinieku atalgojums, tai skaitā uzkrājumi atvaļinājumam**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(0,26 €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Remontdarbi un iestādes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(1,16 €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Informācijas tehnoloģiju pakalpojumi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(0,51 €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Biroja preces 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(0,4472 €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Nekustamā īpašuma un pamatlīdzekļu amortizācija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(0,58 €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220,50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800,00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DD7C51">
        <w:rPr>
          <w:rFonts w:ascii="Times New Roman" w:hAnsi="Times New Roman" w:cs="Times New Roman"/>
          <w:sz w:val="24"/>
          <w:szCs w:val="24"/>
        </w:rPr>
        <w:t xml:space="preserve"> – 1 studiju kurss – 1,2 stundas. 1 stunda – 6,26 € (rēķinot no lektora likmes). 1,2 stundas – 7,51 €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7,51 € (0,15 x 7,51 €=1,13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0,75 € (0,15 x 0,75 € = 0,11 €)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lastRenderedPageBreak/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viens gads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</w:tblGrid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Maksas pakalpojuma izcenojums (eiro)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Prognozētie ieņēmumi gadā (eiro) (prognozētais maksas pakalpojumu skaits gadā,  reizināts ar maksas pakalpojuma izcenojumu)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696E08" w:rsidRPr="00DD7C51" w:rsidRDefault="00696E08" w:rsidP="00696E08">
      <w:pPr>
        <w:pStyle w:val="BodyText"/>
        <w:rPr>
          <w:b/>
          <w:sz w:val="24"/>
        </w:rPr>
      </w:pPr>
      <w:r w:rsidRPr="00DD7C51">
        <w:rPr>
          <w:b/>
          <w:sz w:val="24"/>
          <w:lang w:val="pt-BR"/>
        </w:rPr>
        <w:t>3</w:t>
      </w:r>
      <w:r w:rsidRPr="00DD7C51">
        <w:rPr>
          <w:b/>
          <w:sz w:val="24"/>
        </w:rPr>
        <w:t>.6. – sagatavošanas kursi – EUR 14.50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pakalpojuma sniedzēja darbiniekiem, tai skaitā uzkrājumi atvaļinājumam*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Pasta, telefona un citi sakaru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(0,32 €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Remontdarbi un iestādes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(0,36 €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(0,24 €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580,00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Vadības, administrācijas, pārējo darbinieku atalgojums, tai skaitā uzkrājumi atvaļinājumam**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Sociālās apdrošināšanas obligātās iemaksas 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Iestādes administratīvie izdevumi un ar iestādes darbības nodrošināšanu saistītie izdevumi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(0,13 €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Remontdarbi un iestādes uzturēšanas pakalpojumi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(0,71 €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Informācijas tehnoloģiju pakalpojumi 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(0,26 €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Biroja preces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(0,4472 € x 50)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Nekustamā īpašuma un pamatlīdzekļu amortizācija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(0,29 € x 50)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145,00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725,00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DD7C51">
        <w:rPr>
          <w:rFonts w:ascii="Times New Roman" w:hAnsi="Times New Roman" w:cs="Times New Roman"/>
          <w:sz w:val="24"/>
          <w:szCs w:val="24"/>
        </w:rPr>
        <w:t xml:space="preserve"> – 1 studiju kurss – 1,2 stundas. 1 stunda – 6,26 € (rēķinot no lektora likmes). 1,2 stundas – 7,51 €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 - uzkrājumi atvaļinājumam – 15 % no  7,51 € (0,15 x 7,51 €=1,13 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sz w:val="24"/>
          <w:szCs w:val="24"/>
        </w:rPr>
        <w:t>** - uzkrājumi atvaļinājumam – 15 % no 0,75 € (0,15 x 0,75 € = 0,11 €)</w:t>
      </w:r>
    </w:p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viens gads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</w:tblGrid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Maksas pakalpojuma izcenojums (eiro)</w:t>
            </w:r>
          </w:p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7C51" w:rsidRPr="00DD7C51" w:rsidTr="00E41981">
        <w:tc>
          <w:tcPr>
            <w:tcW w:w="6237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Prognozētie ieņēmumi gadā (eiro) (prognozētais maksas pakalpojumu skaits gadā,  reizināts ar maksas pakalpojuma izcenojumu)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725,00</w:t>
            </w:r>
          </w:p>
        </w:tc>
      </w:tr>
    </w:tbl>
    <w:p w:rsidR="00696E08" w:rsidRPr="00DD7C51" w:rsidRDefault="00696E08" w:rsidP="00696E08">
      <w:pPr>
        <w:pStyle w:val="naiskr"/>
        <w:spacing w:before="0" w:after="0"/>
        <w:jc w:val="both"/>
        <w:rPr>
          <w:b/>
        </w:rPr>
      </w:pPr>
      <w:r w:rsidRPr="00DD7C51">
        <w:rPr>
          <w:b/>
        </w:rPr>
        <w:t>Maksas pakalpojumu veids:</w:t>
      </w:r>
    </w:p>
    <w:p w:rsidR="00696E08" w:rsidRPr="00DD7C51" w:rsidRDefault="00696E08" w:rsidP="00696E08">
      <w:pPr>
        <w:pStyle w:val="BalloonTex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C51">
        <w:rPr>
          <w:rFonts w:ascii="Times New Roman" w:hAnsi="Times New Roman" w:cs="Times New Roman"/>
          <w:b/>
          <w:sz w:val="24"/>
          <w:szCs w:val="24"/>
          <w:lang w:val="lv-LV"/>
        </w:rPr>
        <w:t>4. Citi pakalpojumi:</w:t>
      </w:r>
    </w:p>
    <w:p w:rsidR="00696E08" w:rsidRPr="00DD7C51" w:rsidRDefault="00696E08" w:rsidP="00696E08">
      <w:pPr>
        <w:pStyle w:val="naiskr"/>
        <w:spacing w:before="0" w:after="0"/>
        <w:rPr>
          <w:b/>
        </w:rPr>
      </w:pPr>
      <w:r w:rsidRPr="00DD7C51">
        <w:rPr>
          <w:b/>
        </w:rPr>
        <w:t>4.1. telpu noma: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t>semināriem un citiem pasākumiem: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4.1.1.1. semināriem un citiem pasākumiem bez aprīkojuma – kvadrātmetrs stundā 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EUR 0.25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(siltumenerģijas, elektroenerģijas, ūdens un kanalizācijas izmaksas viena stundā ir EUR 0.16 x vidējā telpu platība 72m x 40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460.80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EUR 0.05 x vidējā telpu platība 72m x 40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144.00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0.04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x vidējā telpu platība 72m x 40 stundas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115.20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720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696E08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720.00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18.00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D7C5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720,00</w:t>
            </w:r>
          </w:p>
        </w:tc>
      </w:tr>
    </w:tbl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18,00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D7C5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126,00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D7C51">
        <w:rPr>
          <w:rFonts w:ascii="Times New Roman" w:hAnsi="Times New Roman" w:cs="Times New Roman"/>
          <w:b/>
          <w:sz w:val="24"/>
          <w:szCs w:val="24"/>
        </w:rPr>
        <w:t xml:space="preserve">4.1.1.2. </w:t>
      </w: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semināriem un citiem pasākumiem ar aprīkojumu – kvadrātmetrs stundā 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t>EUR 0.71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7C51" w:rsidRPr="00DD7C51" w:rsidTr="009C00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Izdevumi par komunālajiem pakalpojumiem (siltumenerģijas, elektroenerģijas, ūdens un kanalizācijas izmaksas viena stundā ir EUR 0.21 x vidējā telpu platība 72m x 20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302.40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Informācijas tehnoloģiju pakalpojumi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(EUR 0.20 stundā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x vidējā telpu platība 72m x 20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288.00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pStyle w:val="tvhtmlmktable"/>
              <w:spacing w:line="105" w:lineRule="atLeast"/>
              <w:jc w:val="center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08" w:rsidRPr="00DD7C51" w:rsidRDefault="00696E08" w:rsidP="009C00BF">
            <w:pPr>
              <w:pStyle w:val="tvhtmlmktable"/>
              <w:spacing w:line="105" w:lineRule="atLeast"/>
              <w:rPr>
                <w:color w:val="auto"/>
                <w:sz w:val="24"/>
                <w:szCs w:val="24"/>
              </w:rPr>
            </w:pPr>
            <w:r w:rsidRPr="00DD7C51">
              <w:rPr>
                <w:color w:val="auto"/>
                <w:sz w:val="24"/>
                <w:szCs w:val="24"/>
              </w:rPr>
              <w:t>Kārtējā remonta un iestāžu uzturēšanas materiāli (remonta, saimniecības materiālu, inventāra iegāde EUR 0.17 x vidējā telpu platība 72m x 20 stundas)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244.80</w:t>
            </w:r>
          </w:p>
        </w:tc>
      </w:tr>
      <w:tr w:rsidR="00DD7C51" w:rsidRPr="00DD7C51" w:rsidTr="009C00BF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un pamatlīdzekļu amortizācija (EUR 0.13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 x vidējā telpu platība 72m x 20 stundas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187.20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1022.40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7C51" w:rsidRPr="00DD7C51" w:rsidTr="009C00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696E08" w:rsidRPr="00DD7C51" w:rsidTr="009C00BF">
        <w:trPr>
          <w:trHeight w:val="6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1022.40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51,12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D7C5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1022,40</w:t>
            </w:r>
          </w:p>
        </w:tc>
      </w:tr>
    </w:tbl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51,12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D7C5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153,36</w:t>
            </w:r>
          </w:p>
        </w:tc>
      </w:tr>
    </w:tbl>
    <w:p w:rsidR="00696E08" w:rsidRPr="00DD7C51" w:rsidRDefault="00696E08" w:rsidP="00696E08">
      <w:pPr>
        <w:pStyle w:val="naiskr"/>
        <w:spacing w:before="0" w:after="0"/>
        <w:jc w:val="both"/>
        <w:rPr>
          <w:b/>
        </w:rPr>
      </w:pPr>
      <w:r w:rsidRPr="00DD7C51">
        <w:rPr>
          <w:b/>
        </w:rPr>
        <w:t>Maksas pakalpojumu veids:</w:t>
      </w:r>
    </w:p>
    <w:p w:rsidR="00696E08" w:rsidRPr="00DD7C51" w:rsidRDefault="00696E08" w:rsidP="00696E08">
      <w:pPr>
        <w:pStyle w:val="BalloonTex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C51">
        <w:rPr>
          <w:rFonts w:ascii="Times New Roman" w:hAnsi="Times New Roman" w:cs="Times New Roman"/>
          <w:b/>
          <w:sz w:val="24"/>
          <w:szCs w:val="24"/>
          <w:lang w:val="lv-LV"/>
        </w:rPr>
        <w:t>4. Citi pakalpojumi:</w:t>
      </w:r>
    </w:p>
    <w:p w:rsidR="00696E08" w:rsidRPr="00DD7C51" w:rsidRDefault="00696E08" w:rsidP="00696E08">
      <w:pPr>
        <w:pStyle w:val="naiskr"/>
        <w:spacing w:before="0" w:after="0"/>
        <w:rPr>
          <w:b/>
        </w:rPr>
      </w:pPr>
      <w:r w:rsidRPr="00DD7C51">
        <w:rPr>
          <w:b/>
        </w:rPr>
        <w:t>4.2. transportlīdzekļu noma:</w:t>
      </w: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t>4.2.1. kravas automobilis – viena stunda EUR 6.61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571"/>
        <w:gridCol w:w="1985"/>
      </w:tblGrid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71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71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pakalpojuma sniedzēja darbiniekam (automobiļa vadītāja atalgojums 1stunda ir EUR 4.88 x 50 stundas) 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244.00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71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Sociālās apdrošināšanas obligātās iemaksas pakalpojumu sniedzēja darbiniekam (23.59% no EUR 4.88 ir EUR 1.15 x 50 stundas) 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5571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un pamatlīdzekļu amortizācija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(viena stunda EUR 0.58 x 50 stundas)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330.50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96E08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330.50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330,50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E41981">
        <w:trPr>
          <w:trHeight w:val="945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</w:tr>
      <w:tr w:rsidR="00DD7C51" w:rsidRPr="00DD7C51" w:rsidTr="00E41981">
        <w:trPr>
          <w:trHeight w:val="6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E41981" w:rsidRPr="00DD7C51" w:rsidTr="00E41981">
        <w:trPr>
          <w:trHeight w:val="1030"/>
        </w:trPr>
        <w:tc>
          <w:tcPr>
            <w:tcW w:w="6046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52,88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D7C51">
        <w:rPr>
          <w:rFonts w:ascii="Times New Roman" w:hAnsi="Times New Roman" w:cs="Times New Roman"/>
          <w:b/>
          <w:sz w:val="24"/>
          <w:szCs w:val="24"/>
          <w:lang w:eastAsia="lv-LV"/>
        </w:rPr>
        <w:t>4.2.2. mikroautobuss vai vieglā automašīna – viena stunda EUR 6.45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571"/>
        <w:gridCol w:w="1985"/>
      </w:tblGrid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71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71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Atalgojums pakalpojuma sniedzēja darbiniekam (automobiļa vadītāja atalgojums 1stunda ir EUR 4.88 x 60 stundas) 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292.80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71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Sociālās apdrošināšanas obligātās iemaksas pakalpojumu sniedzēja darbiniekam (23.59% no EUR 4.88 ir EUR 1.15 x 60 stundas) 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5571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un pamatlīdzekļu amortizācija </w:t>
            </w: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(viena stunda EUR 0.42 x 60 stundas)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25.20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387.00</w:t>
            </w: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51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696E08" w:rsidRPr="00DD7C51" w:rsidTr="009C00BF">
        <w:tc>
          <w:tcPr>
            <w:tcW w:w="1483" w:type="dxa"/>
          </w:tcPr>
          <w:p w:rsidR="00696E08" w:rsidRPr="00DD7C51" w:rsidRDefault="00696E08" w:rsidP="009C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696E08" w:rsidRPr="00DD7C51" w:rsidRDefault="00696E08" w:rsidP="009C00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</w:tcPr>
          <w:p w:rsidR="00696E08" w:rsidRPr="00DD7C51" w:rsidRDefault="00696E08" w:rsidP="009C0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387.00</w:t>
            </w:r>
          </w:p>
        </w:tc>
      </w:tr>
    </w:tbl>
    <w:p w:rsidR="00696E08" w:rsidRPr="00DD7C51" w:rsidRDefault="00696E08" w:rsidP="00696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08" w:rsidRPr="00DD7C51" w:rsidRDefault="00696E08" w:rsidP="006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8"/>
        <w:gridCol w:w="1985"/>
      </w:tblGrid>
      <w:tr w:rsidR="00DD7C51" w:rsidRPr="00DD7C51" w:rsidTr="00E41981">
        <w:trPr>
          <w:trHeight w:val="945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6,45</w:t>
            </w:r>
          </w:p>
        </w:tc>
      </w:tr>
      <w:tr w:rsidR="00DD7C51" w:rsidRPr="00DD7C51" w:rsidTr="00E41981">
        <w:trPr>
          <w:trHeight w:val="630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E41981" w:rsidRPr="00DD7C51" w:rsidTr="00E41981">
        <w:trPr>
          <w:trHeight w:val="856"/>
        </w:trPr>
        <w:tc>
          <w:tcPr>
            <w:tcW w:w="6188" w:type="dxa"/>
            <w:vAlign w:val="center"/>
          </w:tcPr>
          <w:p w:rsidR="00E41981" w:rsidRPr="00DD7C51" w:rsidRDefault="00E41981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E41981" w:rsidRPr="00DD7C51" w:rsidRDefault="00E41981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387,00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sz w:val="24"/>
          <w:szCs w:val="24"/>
        </w:rPr>
      </w:pPr>
    </w:p>
    <w:p w:rsidR="00696E08" w:rsidRPr="00DD7C51" w:rsidRDefault="00696E08" w:rsidP="00696E0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D7C51">
        <w:rPr>
          <w:rFonts w:ascii="Times New Roman" w:hAnsi="Times New Roman" w:cs="Times New Roman"/>
          <w:b/>
          <w:bCs/>
          <w:sz w:val="24"/>
          <w:szCs w:val="24"/>
        </w:rPr>
        <w:t>Laikposms:</w:t>
      </w:r>
      <w:r w:rsidRPr="00DD7C51">
        <w:rPr>
          <w:rFonts w:ascii="Times New Roman" w:hAnsi="Times New Roman" w:cs="Times New Roman"/>
          <w:sz w:val="24"/>
          <w:szCs w:val="24"/>
        </w:rPr>
        <w:t xml:space="preserve"> 2016.gada 2 mēneši</w:t>
      </w: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985"/>
      </w:tblGrid>
      <w:tr w:rsidR="00DD7C51" w:rsidRPr="00DD7C51" w:rsidTr="00905769">
        <w:trPr>
          <w:trHeight w:val="945"/>
        </w:trPr>
        <w:tc>
          <w:tcPr>
            <w:tcW w:w="6046" w:type="dxa"/>
            <w:vAlign w:val="center"/>
          </w:tcPr>
          <w:p w:rsidR="00905769" w:rsidRPr="00DD7C51" w:rsidRDefault="00905769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905769" w:rsidRPr="00DD7C51" w:rsidRDefault="00905769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6,45</w:t>
            </w:r>
          </w:p>
        </w:tc>
      </w:tr>
      <w:tr w:rsidR="00DD7C51" w:rsidRPr="00DD7C51" w:rsidTr="00905769">
        <w:trPr>
          <w:trHeight w:val="630"/>
        </w:trPr>
        <w:tc>
          <w:tcPr>
            <w:tcW w:w="6046" w:type="dxa"/>
            <w:vAlign w:val="center"/>
          </w:tcPr>
          <w:p w:rsidR="00905769" w:rsidRPr="00DD7C51" w:rsidRDefault="00905769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 maksas pakalpojumu skaits 2016.gada 2 mēnešos (gab.)</w:t>
            </w:r>
          </w:p>
        </w:tc>
        <w:tc>
          <w:tcPr>
            <w:tcW w:w="1985" w:type="dxa"/>
            <w:noWrap/>
          </w:tcPr>
          <w:p w:rsidR="00905769" w:rsidRPr="00DD7C51" w:rsidRDefault="00905769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905769" w:rsidRPr="00DD7C51" w:rsidTr="00905769">
        <w:trPr>
          <w:trHeight w:val="1030"/>
        </w:trPr>
        <w:tc>
          <w:tcPr>
            <w:tcW w:w="6046" w:type="dxa"/>
            <w:vAlign w:val="center"/>
          </w:tcPr>
          <w:p w:rsidR="00905769" w:rsidRPr="00DD7C51" w:rsidRDefault="00905769" w:rsidP="009C00B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 ieņēmumi 2016.gada 2 mēnešos (eiro) (prognozētais maksas pakalpojumu skaits 2016.gada 2 mēnešos, reizināts ar maksas pakalpojuma izcenojumu)</w:t>
            </w:r>
          </w:p>
        </w:tc>
        <w:tc>
          <w:tcPr>
            <w:tcW w:w="1985" w:type="dxa"/>
            <w:noWrap/>
          </w:tcPr>
          <w:p w:rsidR="00905769" w:rsidRPr="00DD7C51" w:rsidRDefault="00905769" w:rsidP="009C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64,50</w:t>
            </w:r>
          </w:p>
        </w:tc>
      </w:tr>
    </w:tbl>
    <w:p w:rsidR="00696E08" w:rsidRPr="00DD7C51" w:rsidRDefault="00696E08" w:rsidP="00696E08">
      <w:pPr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766DF4" w:rsidRPr="00DD7C51" w:rsidRDefault="00766DF4">
      <w:pPr>
        <w:rPr>
          <w:rFonts w:ascii="Times New Roman" w:hAnsi="Times New Roman" w:cs="Times New Roman"/>
          <w:sz w:val="24"/>
          <w:szCs w:val="24"/>
        </w:rPr>
      </w:pPr>
    </w:p>
    <w:p w:rsidR="00986C26" w:rsidRPr="00DD7C51" w:rsidRDefault="00986C26">
      <w:pPr>
        <w:rPr>
          <w:rFonts w:ascii="Times New Roman" w:hAnsi="Times New Roman" w:cs="Times New Roman"/>
          <w:sz w:val="24"/>
          <w:szCs w:val="24"/>
        </w:rPr>
      </w:pPr>
    </w:p>
    <w:p w:rsidR="00A449C6" w:rsidRPr="00DD7C51" w:rsidRDefault="00A449C6" w:rsidP="00A449C6">
      <w:pPr>
        <w:pStyle w:val="NoSpacing"/>
        <w:ind w:left="720"/>
      </w:pPr>
      <w:r w:rsidRPr="00DD7C51">
        <w:t xml:space="preserve">Valsts sekretāra vietniece – </w:t>
      </w:r>
    </w:p>
    <w:p w:rsidR="00A449C6" w:rsidRPr="00DD7C51" w:rsidRDefault="00A449C6" w:rsidP="00A449C6">
      <w:pPr>
        <w:pStyle w:val="NoSpacing"/>
        <w:ind w:left="720"/>
      </w:pPr>
      <w:r w:rsidRPr="00DD7C51">
        <w:t xml:space="preserve">Izglītības departamenta direktore, </w:t>
      </w:r>
    </w:p>
    <w:p w:rsidR="00A449C6" w:rsidRPr="00DD7C51" w:rsidRDefault="00A449C6" w:rsidP="00A449C6">
      <w:pPr>
        <w:pStyle w:val="NoSpacing"/>
        <w:ind w:left="720"/>
        <w:rPr>
          <w:sz w:val="28"/>
          <w:szCs w:val="28"/>
        </w:rPr>
      </w:pPr>
      <w:r w:rsidRPr="00DD7C51">
        <w:t xml:space="preserve">valsts sekretāra pienākumu izpildītāja                                     </w:t>
      </w:r>
      <w:r w:rsidRPr="00DD7C51">
        <w:tab/>
      </w:r>
      <w:proofErr w:type="spellStart"/>
      <w:r w:rsidRPr="00DD7C51">
        <w:t>E.Papule</w:t>
      </w:r>
      <w:proofErr w:type="spellEnd"/>
    </w:p>
    <w:p w:rsidR="00986C26" w:rsidRPr="00DD7C51" w:rsidRDefault="00986C26">
      <w:pPr>
        <w:rPr>
          <w:rFonts w:ascii="Times New Roman" w:hAnsi="Times New Roman" w:cs="Times New Roman"/>
          <w:sz w:val="24"/>
          <w:szCs w:val="24"/>
        </w:rPr>
      </w:pPr>
    </w:p>
    <w:p w:rsidR="00986C26" w:rsidRPr="00DD7C51" w:rsidRDefault="00986C26">
      <w:pPr>
        <w:rPr>
          <w:rFonts w:ascii="Times New Roman" w:hAnsi="Times New Roman" w:cs="Times New Roman"/>
          <w:sz w:val="24"/>
          <w:szCs w:val="24"/>
        </w:rPr>
      </w:pPr>
    </w:p>
    <w:p w:rsidR="00986C26" w:rsidRPr="00DD7C51" w:rsidRDefault="00986C26">
      <w:pPr>
        <w:rPr>
          <w:rFonts w:ascii="Times New Roman" w:hAnsi="Times New Roman" w:cs="Times New Roman"/>
          <w:sz w:val="24"/>
          <w:szCs w:val="24"/>
        </w:rPr>
      </w:pPr>
    </w:p>
    <w:p w:rsidR="00986C26" w:rsidRPr="00DD7C51" w:rsidRDefault="00986C26">
      <w:pPr>
        <w:rPr>
          <w:rFonts w:ascii="Times New Roman" w:hAnsi="Times New Roman" w:cs="Times New Roman"/>
          <w:sz w:val="24"/>
          <w:szCs w:val="24"/>
        </w:rPr>
      </w:pPr>
    </w:p>
    <w:p w:rsidR="00DD7C51" w:rsidRDefault="00DD7C51" w:rsidP="00A449C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04.08.2015</w:t>
      </w:r>
    </w:p>
    <w:p w:rsidR="00DD7C51" w:rsidRDefault="00DD7C51" w:rsidP="00A449C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6690</w:t>
      </w:r>
    </w:p>
    <w:p w:rsidR="00986C26" w:rsidRDefault="00DA7F62" w:rsidP="00A449C6">
      <w:pPr>
        <w:pStyle w:val="NoSpacing"/>
        <w:ind w:firstLine="720"/>
        <w:rPr>
          <w:sz w:val="20"/>
          <w:szCs w:val="20"/>
        </w:rPr>
      </w:pPr>
      <w:hyperlink r:id="rId6" w:history="1">
        <w:r w:rsidR="00986C26" w:rsidRPr="00DD7C51">
          <w:rPr>
            <w:rStyle w:val="Hyperlink"/>
            <w:color w:val="auto"/>
            <w:sz w:val="20"/>
            <w:szCs w:val="20"/>
          </w:rPr>
          <w:t>Dace.Jansone@izm.gov.lv</w:t>
        </w:r>
      </w:hyperlink>
      <w:r w:rsidR="00A449C6" w:rsidRPr="00DD7C51">
        <w:rPr>
          <w:rStyle w:val="Hyperlink"/>
          <w:color w:val="auto"/>
          <w:sz w:val="20"/>
          <w:szCs w:val="20"/>
        </w:rPr>
        <w:t xml:space="preserve"> </w:t>
      </w:r>
      <w:r w:rsidR="00986C26" w:rsidRPr="00DD7C51">
        <w:rPr>
          <w:sz w:val="20"/>
          <w:szCs w:val="20"/>
        </w:rPr>
        <w:t xml:space="preserve">   </w:t>
      </w:r>
    </w:p>
    <w:p w:rsidR="00DA7F62" w:rsidRPr="00DD7C51" w:rsidRDefault="00DA7F62" w:rsidP="00A449C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67047785</w:t>
      </w:r>
      <w:bookmarkStart w:id="0" w:name="_GoBack"/>
      <w:bookmarkEnd w:id="0"/>
    </w:p>
    <w:p w:rsidR="00986C26" w:rsidRPr="00DD7C51" w:rsidRDefault="00986C26">
      <w:pPr>
        <w:rPr>
          <w:rFonts w:ascii="Times New Roman" w:hAnsi="Times New Roman" w:cs="Times New Roman"/>
          <w:sz w:val="24"/>
          <w:szCs w:val="24"/>
        </w:rPr>
      </w:pPr>
    </w:p>
    <w:sectPr w:rsidR="00986C26" w:rsidRPr="00DD7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775D65"/>
    <w:multiLevelType w:val="hybridMultilevel"/>
    <w:tmpl w:val="577A6D20"/>
    <w:lvl w:ilvl="0" w:tplc="5F34D95C">
      <w:start w:val="7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5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4"/>
    <w:rsid w:val="00114CB0"/>
    <w:rsid w:val="00454197"/>
    <w:rsid w:val="00696E08"/>
    <w:rsid w:val="00766DF4"/>
    <w:rsid w:val="00905769"/>
    <w:rsid w:val="00986C26"/>
    <w:rsid w:val="00A329E4"/>
    <w:rsid w:val="00A449C6"/>
    <w:rsid w:val="00AF39E3"/>
    <w:rsid w:val="00DA7F62"/>
    <w:rsid w:val="00DD7C51"/>
    <w:rsid w:val="00E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4AD5-EA97-4E5F-8FAF-F1F55AC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96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6E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6E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696E0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696E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96E08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696E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96E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696E08"/>
  </w:style>
  <w:style w:type="character" w:styleId="Hyperlink">
    <w:name w:val="Hyperlink"/>
    <w:basedOn w:val="DefaultParagraphFont"/>
    <w:rsid w:val="00696E0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696E08"/>
    <w:rPr>
      <w:color w:val="800080"/>
      <w:u w:val="single"/>
    </w:rPr>
  </w:style>
  <w:style w:type="paragraph" w:styleId="BodyText">
    <w:name w:val="Body Text"/>
    <w:basedOn w:val="Normal"/>
    <w:link w:val="BodyTextChar"/>
    <w:rsid w:val="00696E0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96E08"/>
    <w:rPr>
      <w:rFonts w:ascii="Times New Roman" w:eastAsia="Times New Roman" w:hAnsi="Times New Roman" w:cs="Times New Roman"/>
      <w:sz w:val="20"/>
      <w:szCs w:val="24"/>
      <w:lang w:eastAsia="lv-LV"/>
    </w:rPr>
  </w:style>
  <w:style w:type="paragraph" w:styleId="List">
    <w:name w:val="List"/>
    <w:basedOn w:val="Normal"/>
    <w:uiPriority w:val="99"/>
    <w:rsid w:val="00696E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2">
    <w:name w:val="List 2"/>
    <w:basedOn w:val="Normal"/>
    <w:uiPriority w:val="99"/>
    <w:rsid w:val="00696E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696E0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6E08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rsid w:val="00696E0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96E08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696E0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696E08"/>
    <w:rPr>
      <w:rFonts w:ascii="Arial" w:eastAsia="Times New Roman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696E0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696E08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Caption">
    <w:name w:val="caption"/>
    <w:basedOn w:val="Normal"/>
    <w:next w:val="Normal"/>
    <w:uiPriority w:val="99"/>
    <w:qFormat/>
    <w:rsid w:val="00696E08"/>
    <w:pPr>
      <w:spacing w:before="100" w:beforeAutospacing="1" w:after="100" w:afterAutospacing="1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3">
    <w:name w:val="Body Text Indent 3"/>
    <w:basedOn w:val="Normal"/>
    <w:link w:val="BodyTextIndent3Char"/>
    <w:rsid w:val="00696E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696E08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uiPriority w:val="99"/>
    <w:rsid w:val="00696E08"/>
    <w:pPr>
      <w:widowControl w:val="0"/>
      <w:numPr>
        <w:numId w:val="7"/>
      </w:numPr>
      <w:tabs>
        <w:tab w:val="clear" w:pos="555"/>
        <w:tab w:val="num" w:pos="0"/>
      </w:tabs>
      <w:spacing w:after="0" w:line="240" w:lineRule="auto"/>
      <w:ind w:left="0" w:firstLine="840"/>
      <w:jc w:val="both"/>
    </w:pPr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link w:val="BalloonTextChar"/>
    <w:rsid w:val="00696E0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96E0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69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696E08"/>
    <w:pPr>
      <w:spacing w:before="63" w:after="63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96E08"/>
    <w:pPr>
      <w:spacing w:before="125" w:after="1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696E08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96E08"/>
    <w:pPr>
      <w:spacing w:before="63" w:after="63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696E08"/>
    <w:pPr>
      <w:spacing w:before="63" w:after="6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6E08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6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rsid w:val="00696E08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99"/>
    <w:qFormat/>
    <w:rsid w:val="00696E08"/>
    <w:rPr>
      <w:b/>
      <w:bCs/>
    </w:rPr>
  </w:style>
  <w:style w:type="paragraph" w:customStyle="1" w:styleId="tvhtmlmktable">
    <w:name w:val="tv_html mk_table"/>
    <w:basedOn w:val="Normal"/>
    <w:uiPriority w:val="99"/>
    <w:rsid w:val="00696E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696E08"/>
    <w:rPr>
      <w:rFonts w:ascii="Tahoma" w:hAnsi="Tahoma" w:cs="Tahoma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rsid w:val="00696E08"/>
    <w:pPr>
      <w:shd w:val="clear" w:color="auto" w:fill="000080"/>
      <w:spacing w:after="0" w:line="240" w:lineRule="auto"/>
    </w:pPr>
    <w:rPr>
      <w:rFonts w:ascii="Tahoma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696E08"/>
    <w:rPr>
      <w:rFonts w:ascii="Segoe UI" w:hAnsi="Segoe UI" w:cs="Segoe UI"/>
      <w:sz w:val="16"/>
      <w:szCs w:val="16"/>
    </w:rPr>
  </w:style>
  <w:style w:type="paragraph" w:styleId="NoSpacing">
    <w:name w:val="No Spacing"/>
    <w:uiPriority w:val="99"/>
    <w:qFormat/>
    <w:rsid w:val="0098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ce.Jansone@iz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4D7A-E814-4E78-9459-41ABE17E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33372</Words>
  <Characters>19023</Characters>
  <Application>Microsoft Office Word</Application>
  <DocSecurity>0</DocSecurity>
  <Lines>158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Jansone</dc:creator>
  <cp:keywords/>
  <dc:description/>
  <cp:lastModifiedBy>Laura Treimane</cp:lastModifiedBy>
  <cp:revision>9</cp:revision>
  <dcterms:created xsi:type="dcterms:W3CDTF">2015-06-19T09:10:00Z</dcterms:created>
  <dcterms:modified xsi:type="dcterms:W3CDTF">2015-08-04T06:46:00Z</dcterms:modified>
</cp:coreProperties>
</file>