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A0" w:rsidRPr="000D5ADB" w:rsidRDefault="007F7FA0" w:rsidP="007F7FA0">
      <w:pPr>
        <w:jc w:val="right"/>
        <w:rPr>
          <w:sz w:val="28"/>
          <w:szCs w:val="28"/>
          <w:lang w:val="lv-LV"/>
        </w:rPr>
      </w:pPr>
      <w:r w:rsidRPr="000D5ADB">
        <w:rPr>
          <w:sz w:val="28"/>
          <w:szCs w:val="28"/>
          <w:lang w:val="lv-LV"/>
        </w:rPr>
        <w:t>Projekts</w:t>
      </w:r>
    </w:p>
    <w:p w:rsidR="004E5B1D" w:rsidRPr="000D5ADB" w:rsidRDefault="004E5B1D" w:rsidP="007F7FA0">
      <w:pPr>
        <w:jc w:val="right"/>
        <w:rPr>
          <w:sz w:val="28"/>
          <w:szCs w:val="28"/>
          <w:lang w:val="lv-LV"/>
        </w:rPr>
      </w:pPr>
    </w:p>
    <w:p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rsidR="000F2513" w:rsidRPr="000D5ADB" w:rsidRDefault="000F2513" w:rsidP="007F7FA0">
      <w:pPr>
        <w:rPr>
          <w:sz w:val="28"/>
          <w:szCs w:val="28"/>
          <w:lang w:val="lv-LV"/>
        </w:rPr>
      </w:pPr>
    </w:p>
    <w:p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024C31" w:rsidRPr="000D5ADB">
        <w:rPr>
          <w:sz w:val="28"/>
          <w:szCs w:val="28"/>
          <w:lang w:val="lv-LV"/>
        </w:rPr>
        <w:tab/>
      </w:r>
      <w:r w:rsidR="00024C31" w:rsidRPr="000D5ADB">
        <w:rPr>
          <w:sz w:val="28"/>
          <w:szCs w:val="28"/>
          <w:lang w:val="lv-LV"/>
        </w:rPr>
        <w:tab/>
        <w:t>201</w:t>
      </w:r>
      <w:r w:rsidR="00EE2DB3" w:rsidRPr="000D5ADB">
        <w:rPr>
          <w:sz w:val="28"/>
          <w:szCs w:val="28"/>
          <w:lang w:val="lv-LV"/>
        </w:rPr>
        <w:t>5</w:t>
      </w:r>
      <w:r w:rsidRPr="000D5ADB">
        <w:rPr>
          <w:sz w:val="28"/>
          <w:szCs w:val="28"/>
          <w:lang w:val="lv-LV"/>
        </w:rPr>
        <w:t>. gada __.</w:t>
      </w:r>
      <w:r w:rsidR="000D5ADB">
        <w:rPr>
          <w:sz w:val="28"/>
          <w:szCs w:val="28"/>
          <w:lang w:val="lv-LV"/>
        </w:rPr>
        <w:t>augusts</w:t>
      </w:r>
    </w:p>
    <w:p w:rsidR="000F2513" w:rsidRDefault="000F2513" w:rsidP="00C21A6F">
      <w:pPr>
        <w:jc w:val="center"/>
        <w:rPr>
          <w:sz w:val="28"/>
          <w:szCs w:val="28"/>
          <w:lang w:val="lv-LV"/>
        </w:rPr>
      </w:pPr>
    </w:p>
    <w:p w:rsidR="000D5ADB" w:rsidRPr="000D5ADB" w:rsidRDefault="000D5ADB" w:rsidP="00C21A6F">
      <w:pPr>
        <w:jc w:val="center"/>
        <w:rPr>
          <w:sz w:val="28"/>
          <w:szCs w:val="28"/>
          <w:lang w:val="lv-LV"/>
        </w:rPr>
      </w:pPr>
    </w:p>
    <w:p w:rsidR="007F7FA0" w:rsidRPr="000D5ADB" w:rsidRDefault="00C21A6F" w:rsidP="00C21A6F">
      <w:pPr>
        <w:jc w:val="center"/>
        <w:rPr>
          <w:sz w:val="28"/>
          <w:szCs w:val="28"/>
          <w:lang w:val="lv-LV"/>
        </w:rPr>
      </w:pPr>
      <w:r w:rsidRPr="000D5ADB">
        <w:rPr>
          <w:sz w:val="28"/>
          <w:szCs w:val="28"/>
          <w:lang w:val="lv-LV"/>
        </w:rPr>
        <w:t>.§</w:t>
      </w:r>
    </w:p>
    <w:p w:rsidR="00F47D35" w:rsidRPr="000D5ADB" w:rsidRDefault="007114A5" w:rsidP="007114A5">
      <w:pPr>
        <w:pStyle w:val="BodyText"/>
        <w:rPr>
          <w:szCs w:val="28"/>
        </w:rPr>
      </w:pPr>
      <w:r w:rsidRPr="000D5ADB">
        <w:rPr>
          <w:szCs w:val="28"/>
        </w:rPr>
        <w:t>Ministru kabineta noteikumi</w:t>
      </w:r>
      <w:r w:rsidR="00726EBB" w:rsidRPr="000D5ADB">
        <w:rPr>
          <w:szCs w:val="28"/>
        </w:rPr>
        <w:t xml:space="preserve"> </w:t>
      </w:r>
      <w:r w:rsidRPr="000D5ADB">
        <w:rPr>
          <w:szCs w:val="28"/>
        </w:rPr>
        <w:t>“</w:t>
      </w:r>
      <w:r w:rsidR="00BC2032" w:rsidRPr="000D5ADB">
        <w:rPr>
          <w:szCs w:val="28"/>
        </w:rPr>
        <w:t xml:space="preserve">Darbības programmas „Izaugsme un nodarbinātība” </w:t>
      </w:r>
      <w:r w:rsidR="00B2201F" w:rsidRPr="000D5ADB">
        <w:rPr>
          <w:szCs w:val="28"/>
        </w:rPr>
        <w:t>9</w:t>
      </w:r>
      <w:r w:rsidR="00BC2032" w:rsidRPr="000D5ADB">
        <w:rPr>
          <w:szCs w:val="28"/>
        </w:rPr>
        <w:t>.</w:t>
      </w:r>
      <w:r w:rsidR="00B2201F" w:rsidRPr="000D5ADB">
        <w:rPr>
          <w:szCs w:val="28"/>
        </w:rPr>
        <w:t>1.1.</w:t>
      </w:r>
      <w:r w:rsidR="00012AD8" w:rsidRPr="000D5ADB">
        <w:rPr>
          <w:szCs w:val="28"/>
        </w:rPr>
        <w:t xml:space="preserve"> </w:t>
      </w:r>
      <w:r w:rsidR="00BC2032" w:rsidRPr="000D5ADB">
        <w:rPr>
          <w:szCs w:val="28"/>
        </w:rPr>
        <w:t>specifiskā atbalsta mērķa „</w:t>
      </w:r>
      <w:r w:rsidR="00B2201F" w:rsidRPr="000D5ADB">
        <w:rPr>
          <w:szCs w:val="28"/>
        </w:rPr>
        <w:t>Palielināt nelabvēlīgākā situācijā esošu bezdarbnieku iekļaušanos darba tirgū</w:t>
      </w:r>
      <w:r w:rsidR="00BC2032" w:rsidRPr="000D5ADB">
        <w:rPr>
          <w:szCs w:val="28"/>
        </w:rPr>
        <w:t xml:space="preserve">” </w:t>
      </w:r>
      <w:r w:rsidR="00B2201F" w:rsidRPr="000D5ADB">
        <w:rPr>
          <w:szCs w:val="28"/>
        </w:rPr>
        <w:t>9</w:t>
      </w:r>
      <w:r w:rsidR="00CD0213" w:rsidRPr="000D5ADB">
        <w:rPr>
          <w:szCs w:val="28"/>
        </w:rPr>
        <w:t>.1.</w:t>
      </w:r>
      <w:r w:rsidR="0052291D" w:rsidRPr="000D5ADB">
        <w:rPr>
          <w:szCs w:val="28"/>
        </w:rPr>
        <w:t>1</w:t>
      </w:r>
      <w:r w:rsidR="00CD0213" w:rsidRPr="000D5ADB">
        <w:rPr>
          <w:szCs w:val="28"/>
        </w:rPr>
        <w:t>.</w:t>
      </w:r>
      <w:r w:rsidR="0052291D" w:rsidRPr="000D5ADB">
        <w:rPr>
          <w:szCs w:val="28"/>
        </w:rPr>
        <w:t>3</w:t>
      </w:r>
      <w:r w:rsidR="00CD0213" w:rsidRPr="000D5ADB">
        <w:rPr>
          <w:szCs w:val="28"/>
        </w:rPr>
        <w:t>.</w:t>
      </w:r>
      <w:r w:rsidR="00012AD8" w:rsidRPr="000D5ADB">
        <w:rPr>
          <w:szCs w:val="28"/>
        </w:rPr>
        <w:t xml:space="preserve"> </w:t>
      </w:r>
      <w:r w:rsidR="00BC2032" w:rsidRPr="000D5ADB">
        <w:rPr>
          <w:szCs w:val="28"/>
        </w:rPr>
        <w:t>pasākuma “</w:t>
      </w:r>
      <w:r w:rsidR="0052291D" w:rsidRPr="000D5ADB">
        <w:rPr>
          <w:szCs w:val="28"/>
        </w:rPr>
        <w:t>Atbalsts sociālajai uzņēmējdarbībai</w:t>
      </w:r>
      <w:r w:rsidR="00F47D35" w:rsidRPr="000D5ADB">
        <w:rPr>
          <w:szCs w:val="28"/>
        </w:rPr>
        <w:t>”</w:t>
      </w:r>
      <w:r w:rsidR="0052291D" w:rsidRPr="000D5ADB">
        <w:rPr>
          <w:szCs w:val="28"/>
        </w:rPr>
        <w:t xml:space="preserve"> īstenošanas noteikumi”</w:t>
      </w:r>
    </w:p>
    <w:p w:rsidR="003720B3" w:rsidRPr="000D5ADB" w:rsidRDefault="003720B3" w:rsidP="003C23C7">
      <w:pPr>
        <w:pStyle w:val="BodyText"/>
        <w:rPr>
          <w:szCs w:val="28"/>
        </w:rPr>
      </w:pPr>
    </w:p>
    <w:p w:rsidR="007B2EBE" w:rsidRDefault="001B1F58" w:rsidP="007B2EBE">
      <w:pPr>
        <w:pStyle w:val="BodyText2"/>
        <w:numPr>
          <w:ilvl w:val="0"/>
          <w:numId w:val="8"/>
        </w:numPr>
        <w:tabs>
          <w:tab w:val="left" w:pos="426"/>
        </w:tabs>
        <w:spacing w:before="120" w:after="120"/>
        <w:ind w:left="643"/>
        <w:rPr>
          <w:szCs w:val="28"/>
          <w:lang w:eastAsia="en-US"/>
        </w:rPr>
      </w:pPr>
      <w:r w:rsidRPr="00103174">
        <w:rPr>
          <w:szCs w:val="28"/>
        </w:rPr>
        <w:t>Pieņemt iesniegto Ministru kabineta noteikumu projektu (turpmāk – noteikumi). Valsts kancelejai sagatavot noteikumus parakstīšanai.</w:t>
      </w:r>
    </w:p>
    <w:p w:rsidR="001B1F58" w:rsidRPr="007B2EBE" w:rsidRDefault="001B1F58" w:rsidP="007B2EBE">
      <w:pPr>
        <w:pStyle w:val="BodyText2"/>
        <w:numPr>
          <w:ilvl w:val="0"/>
          <w:numId w:val="8"/>
        </w:numPr>
        <w:tabs>
          <w:tab w:val="left" w:pos="426"/>
        </w:tabs>
        <w:spacing w:before="120" w:after="120"/>
        <w:ind w:left="643"/>
        <w:rPr>
          <w:szCs w:val="28"/>
          <w:lang w:eastAsia="en-US"/>
        </w:rPr>
      </w:pPr>
      <w:r w:rsidRPr="007B2EBE">
        <w:rPr>
          <w:szCs w:val="28"/>
        </w:rPr>
        <w:t>Līdz Eiropas Savienības līdzfinansēta projekta iesnieguma apstiprināšanai sadarbības iestādē un finansējuma nodrošināšanai nor</w:t>
      </w:r>
      <w:r w:rsidR="00F037ED">
        <w:rPr>
          <w:szCs w:val="28"/>
        </w:rPr>
        <w:t xml:space="preserve">matīvos aktos noteiktā kārtībā </w:t>
      </w:r>
      <w:r w:rsidRPr="007B2EBE">
        <w:rPr>
          <w:szCs w:val="28"/>
        </w:rPr>
        <w:t xml:space="preserve">atļaut </w:t>
      </w:r>
      <w:r w:rsidR="00F037ED">
        <w:rPr>
          <w:szCs w:val="28"/>
        </w:rPr>
        <w:t>Labklājības ministrijai</w:t>
      </w:r>
      <w:r w:rsidRPr="007B2EBE">
        <w:rPr>
          <w:szCs w:val="28"/>
        </w:rPr>
        <w:t xml:space="preserve"> izmaksas, kas radušās noteikumos paredzētā </w:t>
      </w:r>
      <w:r w:rsidRPr="007B2EBE">
        <w:rPr>
          <w:szCs w:val="28"/>
          <w:shd w:val="clear" w:color="auto" w:fill="FFFFFF"/>
        </w:rPr>
        <w:t xml:space="preserve">darbības programmas “Izaugsme un nodarbinātība” </w:t>
      </w:r>
      <w:r w:rsidRPr="007B2EBE">
        <w:rPr>
          <w:szCs w:val="28"/>
        </w:rPr>
        <w:t>9.1.1. specifiskā atbalsta mērķa „Palielināt nelabvēlīgākā situācijā esošu bezdar</w:t>
      </w:r>
      <w:r w:rsidR="00F037ED">
        <w:rPr>
          <w:szCs w:val="28"/>
        </w:rPr>
        <w:t xml:space="preserve">bnieku iekļaušanos darba tirgū” </w:t>
      </w:r>
      <w:r w:rsidR="007B2EBE" w:rsidRPr="007B2EBE">
        <w:rPr>
          <w:szCs w:val="28"/>
        </w:rPr>
        <w:t>9.1.1.3. pasākuma “Atbalsts sociālajai uzņēmējdarbībai” īstenošanas noteikumi”</w:t>
      </w:r>
      <w:r w:rsidRPr="007B2EBE">
        <w:rPr>
          <w:szCs w:val="28"/>
        </w:rPr>
        <w:t xml:space="preserve"> </w:t>
      </w:r>
      <w:r w:rsidRPr="007B2EBE">
        <w:rPr>
          <w:bCs/>
          <w:szCs w:val="28"/>
          <w:shd w:val="clear" w:color="auto" w:fill="FFFFFF"/>
        </w:rPr>
        <w:t>(turpmāk</w:t>
      </w:r>
      <w:r w:rsidRPr="007B2EBE">
        <w:rPr>
          <w:b/>
          <w:bCs/>
          <w:szCs w:val="28"/>
          <w:shd w:val="clear" w:color="auto" w:fill="FFFFFF"/>
        </w:rPr>
        <w:t xml:space="preserve"> </w:t>
      </w:r>
      <w:r w:rsidRPr="007B2EBE">
        <w:rPr>
          <w:szCs w:val="28"/>
        </w:rPr>
        <w:t>–</w:t>
      </w:r>
      <w:r w:rsidRPr="007B2EBE">
        <w:rPr>
          <w:b/>
          <w:bCs/>
          <w:szCs w:val="28"/>
          <w:shd w:val="clear" w:color="auto" w:fill="FFFFFF"/>
        </w:rPr>
        <w:t xml:space="preserve"> </w:t>
      </w:r>
      <w:r w:rsidRPr="007B2EBE">
        <w:rPr>
          <w:szCs w:val="28"/>
          <w:shd w:val="clear" w:color="auto" w:fill="FFFFFF"/>
        </w:rPr>
        <w:t xml:space="preserve">specifiskā atbalsta mērķa pasākums) </w:t>
      </w:r>
      <w:r w:rsidRPr="007B2EBE">
        <w:rPr>
          <w:szCs w:val="28"/>
        </w:rPr>
        <w:t xml:space="preserve">īstenošanai, finansēt no valsts pamatbudžeta apakšprogrammas </w:t>
      </w:r>
      <w:r w:rsidR="00F037ED" w:rsidRPr="008D03CB">
        <w:rPr>
          <w:szCs w:val="28"/>
        </w:rPr>
        <w:t xml:space="preserve">97.02.00 </w:t>
      </w:r>
      <w:r w:rsidR="00F037ED" w:rsidRPr="008D03CB">
        <w:rPr>
          <w:color w:val="000000"/>
          <w:szCs w:val="28"/>
        </w:rPr>
        <w:t>„</w:t>
      </w:r>
      <w:r w:rsidR="00F037ED" w:rsidRPr="008D03CB">
        <w:rPr>
          <w:szCs w:val="28"/>
        </w:rPr>
        <w:t>Nozares centralizēto funkciju izpilde” apstiprinātā finansējuma</w:t>
      </w:r>
      <w:r w:rsidRPr="007B2EBE">
        <w:rPr>
          <w:szCs w:val="28"/>
        </w:rPr>
        <w:t xml:space="preserve">. Pēc finansējuma nodrošināšanas apstiprināta projekta iesnieguma īstenošanai </w:t>
      </w:r>
      <w:r w:rsidR="00F037ED">
        <w:rPr>
          <w:szCs w:val="28"/>
        </w:rPr>
        <w:t>Lab</w:t>
      </w:r>
      <w:r w:rsidR="00033476">
        <w:rPr>
          <w:szCs w:val="28"/>
        </w:rPr>
        <w:t>klājības ministrijai</w:t>
      </w:r>
      <w:r w:rsidRPr="007B2EBE">
        <w:rPr>
          <w:szCs w:val="28"/>
        </w:rPr>
        <w:t xml:space="preserve"> nodrošināt veikto izdevumu pārgrāmatošanu uz specifiskā atbalsta mērķa pasākuma īstenošanai Valsts kasē atvērto pamatbudžeta izdevumu kontu. </w:t>
      </w:r>
    </w:p>
    <w:p w:rsidR="001B1F58" w:rsidRDefault="001B1F58" w:rsidP="001B1F58">
      <w:pPr>
        <w:pStyle w:val="BodyText2"/>
        <w:numPr>
          <w:ilvl w:val="0"/>
          <w:numId w:val="8"/>
        </w:numPr>
        <w:tabs>
          <w:tab w:val="left" w:pos="426"/>
        </w:tabs>
        <w:spacing w:after="120"/>
        <w:ind w:left="643"/>
        <w:rPr>
          <w:szCs w:val="28"/>
          <w:lang w:eastAsia="en-US"/>
        </w:rPr>
      </w:pPr>
      <w:r w:rsidRPr="00103174">
        <w:rPr>
          <w:szCs w:val="28"/>
        </w:rPr>
        <w:t xml:space="preserve">Finanšu ministrijai divu nedēļu laikā no </w:t>
      </w:r>
      <w:r w:rsidR="00033476">
        <w:rPr>
          <w:szCs w:val="28"/>
        </w:rPr>
        <w:t>Labklājības ministrijas</w:t>
      </w:r>
      <w:r w:rsidRPr="00103174">
        <w:rPr>
          <w:szCs w:val="28"/>
        </w:rPr>
        <w:t xml:space="preserve"> projekta </w:t>
      </w:r>
      <w:r>
        <w:rPr>
          <w:szCs w:val="28"/>
        </w:rPr>
        <w:t>iesnieguma</w:t>
      </w:r>
      <w:r w:rsidRPr="00103174">
        <w:rPr>
          <w:szCs w:val="28"/>
        </w:rPr>
        <w:t xml:space="preserve"> apstiprināšanas </w:t>
      </w:r>
      <w:r>
        <w:rPr>
          <w:szCs w:val="28"/>
        </w:rPr>
        <w:t xml:space="preserve">un attiecīga Labklājības ministrijas līdzekļu pieprasījuma saņemšanas </w:t>
      </w:r>
      <w:r w:rsidRPr="00103174">
        <w:rPr>
          <w:szCs w:val="28"/>
        </w:rPr>
        <w:t xml:space="preserve">nodrošināt </w:t>
      </w:r>
      <w:r>
        <w:rPr>
          <w:szCs w:val="28"/>
        </w:rPr>
        <w:t xml:space="preserve">nepieciešamā </w:t>
      </w:r>
      <w:r w:rsidRPr="00103174">
        <w:rPr>
          <w:szCs w:val="28"/>
        </w:rPr>
        <w:t>finansējuma</w:t>
      </w:r>
      <w:r>
        <w:rPr>
          <w:szCs w:val="28"/>
        </w:rPr>
        <w:t xml:space="preserve"> pārdali</w:t>
      </w:r>
      <w:r w:rsidRPr="00103174">
        <w:rPr>
          <w:szCs w:val="28"/>
        </w:rPr>
        <w:t>.</w:t>
      </w:r>
    </w:p>
    <w:p w:rsidR="001B1F58" w:rsidRDefault="001B1F58" w:rsidP="001B1F58">
      <w:pPr>
        <w:pStyle w:val="BodyText2"/>
        <w:tabs>
          <w:tab w:val="left" w:pos="426"/>
        </w:tabs>
        <w:spacing w:before="120" w:after="120"/>
        <w:ind w:left="284"/>
        <w:rPr>
          <w:szCs w:val="28"/>
          <w:lang w:eastAsia="en-US"/>
        </w:rPr>
      </w:pPr>
      <w:r>
        <w:rPr>
          <w:szCs w:val="28"/>
        </w:rPr>
        <w:t xml:space="preserve">4. </w:t>
      </w:r>
      <w:r w:rsidRPr="0098148E">
        <w:rPr>
          <w:szCs w:val="28"/>
        </w:rPr>
        <w:t>Labklājības ministrijai informēt Ministru kabinetu</w:t>
      </w:r>
      <w:r>
        <w:rPr>
          <w:szCs w:val="28"/>
        </w:rPr>
        <w:t>:</w:t>
      </w:r>
      <w:r w:rsidRPr="0098148E">
        <w:rPr>
          <w:szCs w:val="28"/>
        </w:rPr>
        <w:t xml:space="preserve"> </w:t>
      </w:r>
    </w:p>
    <w:p w:rsidR="00C86D0A" w:rsidRDefault="00C86D0A" w:rsidP="00C86D0A">
      <w:pPr>
        <w:pStyle w:val="BodyText2"/>
        <w:tabs>
          <w:tab w:val="left" w:pos="426"/>
        </w:tabs>
        <w:spacing w:before="120" w:after="120"/>
        <w:ind w:left="284"/>
        <w:rPr>
          <w:szCs w:val="28"/>
        </w:rPr>
      </w:pPr>
      <w:r>
        <w:rPr>
          <w:szCs w:val="28"/>
        </w:rPr>
        <w:tab/>
      </w:r>
      <w:r w:rsidR="001B1F58">
        <w:rPr>
          <w:szCs w:val="28"/>
        </w:rPr>
        <w:t>4.1.</w:t>
      </w:r>
      <w:r w:rsidR="001B1F58" w:rsidRPr="0098148E">
        <w:rPr>
          <w:szCs w:val="28"/>
        </w:rPr>
        <w:t xml:space="preserve"> </w:t>
      </w:r>
      <w:r w:rsidR="001B1F58">
        <w:rPr>
          <w:szCs w:val="28"/>
        </w:rPr>
        <w:t xml:space="preserve">nekavējoties </w:t>
      </w:r>
      <w:r w:rsidR="001B1F58" w:rsidRPr="0098148E">
        <w:rPr>
          <w:szCs w:val="28"/>
        </w:rPr>
        <w:t>gadījumā, ja</w:t>
      </w:r>
      <w:r w:rsidR="001B1F58">
        <w:rPr>
          <w:szCs w:val="28"/>
        </w:rPr>
        <w:t xml:space="preserve"> </w:t>
      </w:r>
      <w:r w:rsidR="001B1F58" w:rsidRPr="0098148E">
        <w:rPr>
          <w:szCs w:val="28"/>
        </w:rPr>
        <w:t xml:space="preserve">izmaksas, kas specifiskā atbalsta mērķa pasākumā veiktas pirms </w:t>
      </w:r>
      <w:r w:rsidR="007B1874">
        <w:rPr>
          <w:szCs w:val="28"/>
        </w:rPr>
        <w:t>Labklājības ministrijas</w:t>
      </w:r>
      <w:r w:rsidR="001B1F58" w:rsidRPr="0098148E">
        <w:rPr>
          <w:szCs w:val="28"/>
        </w:rPr>
        <w:t xml:space="preserve"> projekta iesnieguma apstiprināšanas, varētu netikt vai netiek attiecinātas finansēšanai no Eiropas Sociālā fonda, sagatavojot attiecīgu informatīvo ziņojumu, kurā norādīts detalizēts apraksts par radušos situāciju, neatbilstības rašanās cēloņiem un finansiālo ietekmi un sniegts apraksts par turpmāko iespējamo risinājumu, lai turpinātu projekta īstenošanu</w:t>
      </w:r>
      <w:r>
        <w:rPr>
          <w:szCs w:val="28"/>
        </w:rPr>
        <w:t>;</w:t>
      </w:r>
    </w:p>
    <w:p w:rsidR="001B1F58" w:rsidRDefault="00C86D0A" w:rsidP="00C86D0A">
      <w:pPr>
        <w:pStyle w:val="BodyText2"/>
        <w:tabs>
          <w:tab w:val="left" w:pos="426"/>
        </w:tabs>
        <w:spacing w:before="120" w:after="120"/>
        <w:ind w:left="284"/>
        <w:rPr>
          <w:szCs w:val="28"/>
        </w:rPr>
      </w:pPr>
      <w:r>
        <w:rPr>
          <w:szCs w:val="28"/>
        </w:rPr>
        <w:lastRenderedPageBreak/>
        <w:tab/>
      </w:r>
      <w:r w:rsidR="001B1F58">
        <w:rPr>
          <w:szCs w:val="28"/>
        </w:rPr>
        <w:t>4.2</w:t>
      </w:r>
      <w:r w:rsidR="004D6F6A">
        <w:rPr>
          <w:szCs w:val="28"/>
        </w:rPr>
        <w:t>.</w:t>
      </w:r>
      <w:r w:rsidR="001B1F58">
        <w:rPr>
          <w:szCs w:val="28"/>
        </w:rPr>
        <w:t xml:space="preserve"> ja </w:t>
      </w:r>
      <w:r w:rsidR="001B1F58" w:rsidRPr="00103174">
        <w:rPr>
          <w:szCs w:val="28"/>
        </w:rPr>
        <w:t>projekta iesnieguma apstiprināšana kavējas un to nav iespējams apstiprināt līdz 2015. gada 2</w:t>
      </w:r>
      <w:r w:rsidR="001B1F58">
        <w:rPr>
          <w:szCs w:val="28"/>
        </w:rPr>
        <w:t>0. novembrim</w:t>
      </w:r>
      <w:r w:rsidR="00BE19AA">
        <w:rPr>
          <w:szCs w:val="28"/>
        </w:rPr>
        <w:t>,</w:t>
      </w:r>
      <w:r w:rsidR="001B1F58">
        <w:rPr>
          <w:szCs w:val="28"/>
        </w:rPr>
        <w:t xml:space="preserve"> </w:t>
      </w:r>
      <w:r w:rsidR="001B1F58" w:rsidRPr="00103174">
        <w:rPr>
          <w:szCs w:val="28"/>
        </w:rPr>
        <w:t>iesnie</w:t>
      </w:r>
      <w:r w:rsidR="00BE19AA">
        <w:rPr>
          <w:szCs w:val="28"/>
        </w:rPr>
        <w:t>dzot</w:t>
      </w:r>
      <w:r w:rsidR="001B1F58" w:rsidRPr="00103174">
        <w:rPr>
          <w:szCs w:val="28"/>
        </w:rPr>
        <w:t xml:space="preserve"> informāciju, kurā norādīts detalizēts apraksts par radušos situāciju, cēloņiem, finansiālo ietekmi. </w:t>
      </w:r>
    </w:p>
    <w:p w:rsidR="001B1F58" w:rsidRDefault="001B1F58" w:rsidP="001B1F58">
      <w:pPr>
        <w:spacing w:line="360" w:lineRule="auto"/>
        <w:jc w:val="both"/>
        <w:rPr>
          <w:sz w:val="28"/>
          <w:szCs w:val="26"/>
          <w:lang w:val="lv-LV"/>
        </w:rPr>
      </w:pPr>
    </w:p>
    <w:p w:rsidR="006F5FCE" w:rsidRDefault="006F5FCE" w:rsidP="000D5ADB">
      <w:pPr>
        <w:pStyle w:val="BodyText2"/>
        <w:tabs>
          <w:tab w:val="left" w:pos="426"/>
        </w:tabs>
        <w:spacing w:after="120"/>
        <w:ind w:left="414"/>
        <w:rPr>
          <w:szCs w:val="28"/>
        </w:rPr>
      </w:pPr>
    </w:p>
    <w:p w:rsidR="000D5ADB" w:rsidRPr="000D5ADB" w:rsidRDefault="000D5ADB" w:rsidP="000D5ADB">
      <w:pPr>
        <w:pStyle w:val="BodyText2"/>
        <w:tabs>
          <w:tab w:val="left" w:pos="426"/>
        </w:tabs>
        <w:spacing w:after="120"/>
        <w:ind w:left="414"/>
        <w:rPr>
          <w:szCs w:val="28"/>
        </w:rPr>
      </w:pPr>
    </w:p>
    <w:p w:rsidR="003A2E45" w:rsidRPr="000D5ADB" w:rsidRDefault="007F7FA0" w:rsidP="007F7FA0">
      <w:pPr>
        <w:jc w:val="both"/>
        <w:rPr>
          <w:sz w:val="28"/>
          <w:szCs w:val="28"/>
          <w:lang w:val="lv-LV"/>
        </w:rPr>
      </w:pPr>
      <w:r w:rsidRPr="000D5ADB">
        <w:rPr>
          <w:sz w:val="28"/>
          <w:szCs w:val="28"/>
          <w:lang w:val="lv-LV"/>
        </w:rPr>
        <w:t>Ministru prezident</w:t>
      </w:r>
      <w:r w:rsidR="00726EBB" w:rsidRPr="000D5ADB">
        <w:rPr>
          <w:sz w:val="28"/>
          <w:szCs w:val="28"/>
          <w:lang w:val="lv-LV"/>
        </w:rPr>
        <w:t>e</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726EBB" w:rsidRPr="000D5ADB">
        <w:rPr>
          <w:sz w:val="28"/>
          <w:szCs w:val="28"/>
          <w:lang w:val="lv-LV"/>
        </w:rPr>
        <w:tab/>
        <w:t>L.Straujuma</w:t>
      </w:r>
    </w:p>
    <w:p w:rsidR="00887902" w:rsidRPr="000D5ADB" w:rsidRDefault="00887902" w:rsidP="007F7FA0">
      <w:pPr>
        <w:jc w:val="both"/>
        <w:rPr>
          <w:sz w:val="28"/>
          <w:szCs w:val="28"/>
          <w:lang w:val="lv-LV"/>
        </w:rPr>
      </w:pPr>
    </w:p>
    <w:p w:rsidR="00BD326D" w:rsidRDefault="00BD326D" w:rsidP="00887902">
      <w:pPr>
        <w:rPr>
          <w:sz w:val="28"/>
          <w:szCs w:val="28"/>
          <w:lang w:val="lv-LV"/>
        </w:rPr>
      </w:pPr>
    </w:p>
    <w:p w:rsidR="00887902" w:rsidRPr="000D5ADB" w:rsidRDefault="00887902" w:rsidP="00887902">
      <w:pPr>
        <w:rPr>
          <w:sz w:val="28"/>
          <w:szCs w:val="28"/>
          <w:lang w:val="lv-LV"/>
        </w:rPr>
      </w:pPr>
      <w:r w:rsidRPr="000D5ADB">
        <w:rPr>
          <w:sz w:val="28"/>
          <w:szCs w:val="28"/>
          <w:lang w:val="lv-LV"/>
        </w:rPr>
        <w:t>Valsts kancelejas direktora pienākumu izpildītāja,</w:t>
      </w:r>
    </w:p>
    <w:p w:rsidR="00887902" w:rsidRPr="000D5ADB" w:rsidRDefault="00887902" w:rsidP="00887902">
      <w:pPr>
        <w:rPr>
          <w:sz w:val="28"/>
          <w:szCs w:val="28"/>
          <w:lang w:val="lv-LV"/>
        </w:rPr>
      </w:pPr>
      <w:r w:rsidRPr="000D5ADB">
        <w:rPr>
          <w:sz w:val="28"/>
          <w:szCs w:val="28"/>
          <w:lang w:val="lv-LV"/>
        </w:rPr>
        <w:t>direktora vietniece tiesību aktu lietās,</w:t>
      </w:r>
    </w:p>
    <w:p w:rsidR="003A2E45" w:rsidRPr="000D5ADB" w:rsidRDefault="00887902" w:rsidP="00887902">
      <w:pPr>
        <w:rPr>
          <w:sz w:val="28"/>
          <w:szCs w:val="28"/>
          <w:lang w:val="lv-LV"/>
        </w:rPr>
      </w:pPr>
      <w:r w:rsidRPr="000D5ADB">
        <w:rPr>
          <w:sz w:val="28"/>
          <w:szCs w:val="28"/>
          <w:lang w:val="lv-LV"/>
        </w:rPr>
        <w:t>Juridi</w:t>
      </w:r>
      <w:r w:rsidR="00805F1D" w:rsidRPr="000D5ADB">
        <w:rPr>
          <w:sz w:val="28"/>
          <w:szCs w:val="28"/>
          <w:lang w:val="lv-LV"/>
        </w:rPr>
        <w:t>skā departamenta vadītāja</w:t>
      </w:r>
      <w:r w:rsidR="00805F1D" w:rsidRPr="000D5ADB">
        <w:rPr>
          <w:sz w:val="28"/>
          <w:szCs w:val="28"/>
          <w:lang w:val="lv-LV"/>
        </w:rPr>
        <w:tab/>
      </w:r>
      <w:r w:rsidR="00805F1D" w:rsidRPr="000D5ADB">
        <w:rPr>
          <w:sz w:val="28"/>
          <w:szCs w:val="28"/>
          <w:lang w:val="lv-LV"/>
        </w:rPr>
        <w:tab/>
      </w:r>
      <w:r w:rsidR="00805F1D" w:rsidRPr="000D5ADB">
        <w:rPr>
          <w:sz w:val="28"/>
          <w:szCs w:val="28"/>
          <w:lang w:val="lv-LV"/>
        </w:rPr>
        <w:tab/>
      </w:r>
      <w:r w:rsidR="00805F1D" w:rsidRPr="000D5ADB">
        <w:rPr>
          <w:sz w:val="28"/>
          <w:szCs w:val="28"/>
          <w:lang w:val="lv-LV"/>
        </w:rPr>
        <w:tab/>
      </w:r>
      <w:r w:rsidR="00805F1D" w:rsidRPr="000D5ADB">
        <w:rPr>
          <w:sz w:val="28"/>
          <w:szCs w:val="28"/>
          <w:lang w:val="lv-LV"/>
        </w:rPr>
        <w:tab/>
      </w:r>
      <w:r w:rsidR="000D5ADB" w:rsidRPr="000D5ADB">
        <w:rPr>
          <w:sz w:val="28"/>
          <w:szCs w:val="28"/>
          <w:lang w:val="lv-LV"/>
        </w:rPr>
        <w:tab/>
      </w:r>
      <w:r w:rsidR="00805F1D" w:rsidRPr="000D5ADB">
        <w:rPr>
          <w:sz w:val="28"/>
          <w:szCs w:val="28"/>
          <w:lang w:val="lv-LV"/>
        </w:rPr>
        <w:tab/>
      </w:r>
      <w:r w:rsidRPr="000D5ADB">
        <w:rPr>
          <w:sz w:val="28"/>
          <w:szCs w:val="28"/>
          <w:lang w:val="lv-LV"/>
        </w:rPr>
        <w:t>I.Gailīte</w:t>
      </w:r>
    </w:p>
    <w:p w:rsidR="00A65F80" w:rsidRPr="000D5ADB" w:rsidRDefault="00A65F80" w:rsidP="00857242">
      <w:pPr>
        <w:rPr>
          <w:sz w:val="28"/>
          <w:szCs w:val="28"/>
          <w:lang w:val="lv-LV"/>
        </w:rPr>
      </w:pPr>
    </w:p>
    <w:p w:rsidR="00BD326D" w:rsidRDefault="00BD326D" w:rsidP="00AF5658">
      <w:pPr>
        <w:rPr>
          <w:sz w:val="28"/>
          <w:szCs w:val="28"/>
          <w:lang w:val="lv-LV" w:eastAsia="x-none"/>
        </w:rPr>
      </w:pPr>
    </w:p>
    <w:p w:rsidR="00887902" w:rsidRPr="000D5ADB" w:rsidRDefault="00805F1D" w:rsidP="00AF5658">
      <w:pPr>
        <w:rPr>
          <w:rFonts w:eastAsia="Calibri"/>
          <w:sz w:val="28"/>
          <w:szCs w:val="28"/>
        </w:rPr>
      </w:pPr>
      <w:r w:rsidRPr="000D5ADB">
        <w:rPr>
          <w:sz w:val="28"/>
          <w:szCs w:val="28"/>
          <w:lang w:val="lv-LV" w:eastAsia="x-none"/>
        </w:rPr>
        <w:t>Labklājības ministr</w:t>
      </w:r>
      <w:r w:rsidR="000D5ADB" w:rsidRPr="000D5ADB">
        <w:rPr>
          <w:sz w:val="28"/>
          <w:szCs w:val="28"/>
          <w:lang w:val="lv-LV" w:eastAsia="x-none"/>
        </w:rPr>
        <w:t>s</w:t>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t>U.Augulis</w:t>
      </w:r>
    </w:p>
    <w:p w:rsidR="004D689C" w:rsidRDefault="004D689C"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C86D0A" w:rsidRDefault="00C86D0A" w:rsidP="00AF5658">
      <w:pPr>
        <w:rPr>
          <w:rFonts w:eastAsia="Calibri"/>
          <w:sz w:val="28"/>
          <w:szCs w:val="28"/>
        </w:rPr>
      </w:pPr>
    </w:p>
    <w:p w:rsidR="00AA63AF" w:rsidRDefault="00AA63AF" w:rsidP="00AF5658">
      <w:pPr>
        <w:rPr>
          <w:rFonts w:eastAsia="Calibri"/>
          <w:sz w:val="28"/>
          <w:szCs w:val="28"/>
        </w:rPr>
      </w:pPr>
    </w:p>
    <w:p w:rsidR="00BD326D" w:rsidRDefault="00BD326D" w:rsidP="00AF5658">
      <w:pPr>
        <w:rPr>
          <w:rFonts w:eastAsia="Calibri"/>
          <w:sz w:val="28"/>
          <w:szCs w:val="28"/>
        </w:rPr>
      </w:pPr>
    </w:p>
    <w:p w:rsidR="00BD326D" w:rsidRDefault="00BD326D" w:rsidP="00AF5658">
      <w:pPr>
        <w:rPr>
          <w:rFonts w:eastAsia="Calibri"/>
          <w:sz w:val="28"/>
          <w:szCs w:val="28"/>
        </w:rPr>
      </w:pPr>
    </w:p>
    <w:p w:rsidR="00BD326D" w:rsidRDefault="00BD326D" w:rsidP="00AF5658">
      <w:pPr>
        <w:rPr>
          <w:rFonts w:eastAsia="Calibri"/>
          <w:sz w:val="28"/>
          <w:szCs w:val="28"/>
        </w:rPr>
      </w:pPr>
    </w:p>
    <w:p w:rsidR="00C86D0A" w:rsidRPr="000D5ADB" w:rsidRDefault="00C86D0A" w:rsidP="00AF5658">
      <w:pPr>
        <w:rPr>
          <w:rFonts w:eastAsia="Calibri"/>
          <w:sz w:val="28"/>
          <w:szCs w:val="28"/>
        </w:rPr>
      </w:pPr>
    </w:p>
    <w:p w:rsidR="00805F1D" w:rsidRPr="00C86D0A" w:rsidRDefault="00805F1D" w:rsidP="00AF5658">
      <w:pPr>
        <w:rPr>
          <w:rFonts w:eastAsia="Calibri"/>
          <w:sz w:val="20"/>
          <w:szCs w:val="20"/>
        </w:rPr>
      </w:pPr>
    </w:p>
    <w:p w:rsidR="00AF5658" w:rsidRPr="00C86D0A" w:rsidRDefault="00C86D0A" w:rsidP="00AF5658">
      <w:pPr>
        <w:rPr>
          <w:rFonts w:eastAsia="Calibri"/>
          <w:sz w:val="20"/>
          <w:szCs w:val="20"/>
          <w:lang w:val="en-US"/>
        </w:rPr>
      </w:pPr>
      <w:r>
        <w:rPr>
          <w:rFonts w:eastAsia="Calibri"/>
          <w:sz w:val="20"/>
          <w:szCs w:val="20"/>
        </w:rPr>
        <w:t>11</w:t>
      </w:r>
      <w:r w:rsidR="00C67EB2" w:rsidRPr="00C86D0A">
        <w:rPr>
          <w:rFonts w:eastAsia="Calibri"/>
          <w:sz w:val="20"/>
          <w:szCs w:val="20"/>
        </w:rPr>
        <w:t>.</w:t>
      </w:r>
      <w:r w:rsidR="00AA1EF2" w:rsidRPr="00C86D0A">
        <w:rPr>
          <w:rFonts w:eastAsia="Calibri"/>
          <w:sz w:val="20"/>
          <w:szCs w:val="20"/>
        </w:rPr>
        <w:t>0</w:t>
      </w:r>
      <w:r>
        <w:rPr>
          <w:rFonts w:eastAsia="Calibri"/>
          <w:sz w:val="20"/>
          <w:szCs w:val="20"/>
        </w:rPr>
        <w:t>8</w:t>
      </w:r>
      <w:r w:rsidR="00C67EB2" w:rsidRPr="00C86D0A">
        <w:rPr>
          <w:rFonts w:eastAsia="Calibri"/>
          <w:sz w:val="20"/>
          <w:szCs w:val="20"/>
        </w:rPr>
        <w:t>.2</w:t>
      </w:r>
      <w:r w:rsidR="00DC19C1" w:rsidRPr="00C86D0A">
        <w:rPr>
          <w:rFonts w:eastAsia="Calibri"/>
          <w:sz w:val="20"/>
          <w:szCs w:val="20"/>
        </w:rPr>
        <w:t>0</w:t>
      </w:r>
      <w:r w:rsidR="00C67EB2" w:rsidRPr="00C86D0A">
        <w:rPr>
          <w:rFonts w:eastAsia="Calibri"/>
          <w:sz w:val="20"/>
          <w:szCs w:val="20"/>
        </w:rPr>
        <w:t>1</w:t>
      </w:r>
      <w:r w:rsidR="00AA1EF2" w:rsidRPr="00C86D0A">
        <w:rPr>
          <w:rFonts w:eastAsia="Calibri"/>
          <w:sz w:val="20"/>
          <w:szCs w:val="20"/>
        </w:rPr>
        <w:t>5</w:t>
      </w:r>
      <w:r w:rsidR="00C67EB2" w:rsidRPr="00C86D0A">
        <w:rPr>
          <w:rFonts w:eastAsia="Calibri"/>
          <w:sz w:val="20"/>
          <w:szCs w:val="20"/>
        </w:rPr>
        <w:t xml:space="preserve">. </w:t>
      </w:r>
      <w:r w:rsidR="00BE19AA">
        <w:rPr>
          <w:rFonts w:eastAsia="Calibri"/>
          <w:sz w:val="20"/>
          <w:szCs w:val="20"/>
        </w:rPr>
        <w:t>10</w:t>
      </w:r>
      <w:r w:rsidR="00946B95" w:rsidRPr="00C86D0A">
        <w:rPr>
          <w:rFonts w:eastAsia="Calibri"/>
          <w:sz w:val="20"/>
          <w:szCs w:val="20"/>
        </w:rPr>
        <w:t>:</w:t>
      </w:r>
      <w:r w:rsidR="00BE19AA">
        <w:rPr>
          <w:rFonts w:eastAsia="Calibri"/>
          <w:sz w:val="20"/>
          <w:szCs w:val="20"/>
        </w:rPr>
        <w:t>01</w:t>
      </w:r>
      <w:bookmarkStart w:id="0" w:name="_GoBack"/>
      <w:bookmarkEnd w:id="0"/>
    </w:p>
    <w:p w:rsidR="00AF5658" w:rsidRPr="00C86D0A" w:rsidRDefault="008A6BBB" w:rsidP="00AF5658">
      <w:pPr>
        <w:rPr>
          <w:rFonts w:eastAsia="Calibri"/>
          <w:sz w:val="20"/>
          <w:szCs w:val="20"/>
          <w:lang w:val="en-US"/>
        </w:rPr>
      </w:pPr>
      <w:r w:rsidRPr="00C86D0A">
        <w:rPr>
          <w:rFonts w:eastAsia="Calibri"/>
          <w:sz w:val="20"/>
          <w:szCs w:val="20"/>
        </w:rPr>
        <w:t>2</w:t>
      </w:r>
      <w:r w:rsidR="00BE19AA">
        <w:rPr>
          <w:rFonts w:eastAsia="Calibri"/>
          <w:sz w:val="20"/>
          <w:szCs w:val="20"/>
        </w:rPr>
        <w:t>87</w:t>
      </w:r>
    </w:p>
    <w:p w:rsidR="00AF5658" w:rsidRPr="00C86D0A" w:rsidRDefault="00881341" w:rsidP="00AF5658">
      <w:pPr>
        <w:rPr>
          <w:sz w:val="20"/>
          <w:szCs w:val="20"/>
        </w:rPr>
      </w:pPr>
      <w:proofErr w:type="spellStart"/>
      <w:r w:rsidRPr="00C86D0A">
        <w:rPr>
          <w:sz w:val="20"/>
          <w:szCs w:val="20"/>
          <w:lang w:val="en-US"/>
        </w:rPr>
        <w:t>R.Kudla</w:t>
      </w:r>
      <w:proofErr w:type="spellEnd"/>
      <w:r w:rsidR="00946B95" w:rsidRPr="00C86D0A">
        <w:rPr>
          <w:sz w:val="20"/>
          <w:szCs w:val="20"/>
          <w:lang w:val="en-US"/>
        </w:rPr>
        <w:t xml:space="preserve">, </w:t>
      </w:r>
      <w:proofErr w:type="gramStart"/>
      <w:r w:rsidRPr="00C86D0A">
        <w:rPr>
          <w:sz w:val="20"/>
          <w:szCs w:val="20"/>
          <w:lang w:val="en-US"/>
        </w:rPr>
        <w:t>t</w:t>
      </w:r>
      <w:proofErr w:type="spellStart"/>
      <w:r w:rsidR="00AF5658" w:rsidRPr="00C86D0A">
        <w:rPr>
          <w:sz w:val="20"/>
          <w:szCs w:val="20"/>
        </w:rPr>
        <w:t>ālr</w:t>
      </w:r>
      <w:proofErr w:type="spellEnd"/>
      <w:r w:rsidR="00AF5658" w:rsidRPr="00C86D0A">
        <w:rPr>
          <w:sz w:val="20"/>
          <w:szCs w:val="20"/>
        </w:rPr>
        <w:t>.:</w:t>
      </w:r>
      <w:proofErr w:type="gramEnd"/>
      <w:r w:rsidR="00E41185" w:rsidRPr="00C86D0A">
        <w:rPr>
          <w:sz w:val="20"/>
          <w:szCs w:val="20"/>
        </w:rPr>
        <w:t xml:space="preserve"> </w:t>
      </w:r>
      <w:r w:rsidR="002A7AAB" w:rsidRPr="00C86D0A">
        <w:rPr>
          <w:sz w:val="20"/>
          <w:szCs w:val="20"/>
        </w:rPr>
        <w:t>670216</w:t>
      </w:r>
      <w:r w:rsidRPr="00C86D0A">
        <w:rPr>
          <w:sz w:val="20"/>
          <w:szCs w:val="20"/>
        </w:rPr>
        <w:t>30</w:t>
      </w:r>
    </w:p>
    <w:p w:rsidR="00517EA7" w:rsidRPr="00C86D0A" w:rsidRDefault="00AF5658" w:rsidP="00AF5658">
      <w:pPr>
        <w:rPr>
          <w:sz w:val="20"/>
          <w:szCs w:val="20"/>
        </w:rPr>
      </w:pPr>
      <w:r w:rsidRPr="00C86D0A">
        <w:rPr>
          <w:sz w:val="20"/>
          <w:szCs w:val="20"/>
        </w:rPr>
        <w:t xml:space="preserve">E-pasts: </w:t>
      </w:r>
      <w:hyperlink r:id="rId8" w:history="1">
        <w:r w:rsidR="003F5310" w:rsidRPr="00C86D0A">
          <w:rPr>
            <w:rStyle w:val="Hyperlink"/>
            <w:sz w:val="20"/>
            <w:szCs w:val="20"/>
          </w:rPr>
          <w:t>Rudolfs.Kudla@lm.gov.lv</w:t>
        </w:r>
      </w:hyperlink>
      <w:r w:rsidR="002A7AAB" w:rsidRPr="00C86D0A">
        <w:rPr>
          <w:sz w:val="20"/>
          <w:szCs w:val="20"/>
        </w:rPr>
        <w:t xml:space="preserve"> </w:t>
      </w:r>
      <w:r w:rsidR="00E41185" w:rsidRPr="00C86D0A">
        <w:rPr>
          <w:sz w:val="20"/>
          <w:szCs w:val="20"/>
        </w:rPr>
        <w:t xml:space="preserve"> </w:t>
      </w:r>
    </w:p>
    <w:sectPr w:rsidR="00517EA7" w:rsidRPr="00C86D0A" w:rsidSect="008A6BBB">
      <w:headerReference w:type="even" r:id="rId9"/>
      <w:headerReference w:type="default" r:id="rId10"/>
      <w:footerReference w:type="default" r:id="rId11"/>
      <w:footerReference w:type="first" r:id="rId12"/>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1E" w:rsidRDefault="00125C1E">
      <w:r>
        <w:separator/>
      </w:r>
    </w:p>
  </w:endnote>
  <w:endnote w:type="continuationSeparator" w:id="0">
    <w:p w:rsidR="00125C1E" w:rsidRDefault="0012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Pr>
        <w:b w:val="0"/>
        <w:noProof/>
        <w:sz w:val="20"/>
        <w:szCs w:val="20"/>
      </w:rPr>
      <w:t>LMProt_</w:t>
    </w:r>
    <w:r w:rsidR="00AF75D4">
      <w:rPr>
        <w:b w:val="0"/>
        <w:noProof/>
        <w:sz w:val="20"/>
        <w:szCs w:val="20"/>
      </w:rPr>
      <w:t>SAM</w:t>
    </w:r>
    <w:r>
      <w:rPr>
        <w:b w:val="0"/>
        <w:noProof/>
        <w:sz w:val="20"/>
        <w:szCs w:val="20"/>
      </w:rPr>
      <w:t>9113_</w:t>
    </w:r>
    <w:r w:rsidR="00AF75D4">
      <w:rPr>
        <w:b w:val="0"/>
        <w:noProof/>
        <w:sz w:val="20"/>
        <w:szCs w:val="20"/>
      </w:rPr>
      <w:t>11082015</w:t>
    </w:r>
    <w:r w:rsidRPr="0076085B">
      <w:rPr>
        <w:b w:val="0"/>
        <w:sz w:val="20"/>
        <w:szCs w:val="20"/>
      </w:rPr>
      <w:fldChar w:fldCharType="end"/>
    </w:r>
    <w:r w:rsidRPr="0076085B">
      <w:rPr>
        <w:b w:val="0"/>
        <w:sz w:val="20"/>
        <w:szCs w:val="20"/>
      </w:rPr>
      <w:t xml:space="preserve">; </w:t>
    </w:r>
    <w:r w:rsidRPr="00726EBB">
      <w:rPr>
        <w:b w:val="0"/>
        <w:sz w:val="20"/>
        <w:szCs w:val="20"/>
      </w:rPr>
      <w:t xml:space="preserve">Ministru kabineta noteikumi </w:t>
    </w:r>
    <w:r w:rsidRPr="003F5310">
      <w:rPr>
        <w:b w:val="0"/>
        <w:sz w:val="20"/>
        <w:szCs w:val="20"/>
      </w:rPr>
      <w:t xml:space="preserve">“Darbības programmas „Izaugsme un nodarbinātība” </w:t>
    </w:r>
    <w:r>
      <w:rPr>
        <w:b w:val="0"/>
        <w:sz w:val="20"/>
        <w:szCs w:val="20"/>
      </w:rPr>
      <w:t>9</w:t>
    </w:r>
    <w:r w:rsidRPr="003F5310">
      <w:rPr>
        <w:b w:val="0"/>
        <w:sz w:val="20"/>
        <w:szCs w:val="20"/>
      </w:rPr>
      <w:t>.1.</w:t>
    </w:r>
    <w:r>
      <w:rPr>
        <w:b w:val="0"/>
        <w:sz w:val="20"/>
        <w:szCs w:val="20"/>
      </w:rPr>
      <w:t>1</w:t>
    </w:r>
    <w:r w:rsidRPr="003F5310">
      <w:rPr>
        <w:b w:val="0"/>
        <w:sz w:val="20"/>
        <w:szCs w:val="20"/>
      </w:rPr>
      <w:t>.specifiskā atbalsta mērķa „</w:t>
    </w:r>
    <w:r>
      <w:rPr>
        <w:b w:val="0"/>
        <w:sz w:val="20"/>
        <w:szCs w:val="20"/>
      </w:rPr>
      <w:t>Paaugstināt nelabvēlīgākā situācijā esošu bezdarbnieku iekļaušanos darba tirgū”</w:t>
    </w:r>
    <w:r w:rsidRPr="003F5310">
      <w:rPr>
        <w:b w:val="0"/>
        <w:sz w:val="20"/>
        <w:szCs w:val="20"/>
      </w:rPr>
      <w:t xml:space="preserve"> </w:t>
    </w:r>
    <w:r>
      <w:rPr>
        <w:b w:val="0"/>
        <w:sz w:val="20"/>
        <w:szCs w:val="20"/>
      </w:rPr>
      <w:t xml:space="preserve">9.1.1.3. </w:t>
    </w:r>
    <w:r w:rsidRPr="003F5310">
      <w:rPr>
        <w:b w:val="0"/>
        <w:sz w:val="20"/>
        <w:szCs w:val="20"/>
      </w:rPr>
      <w:t>pasākuma “</w:t>
    </w:r>
    <w:r>
      <w:rPr>
        <w:b w:val="0"/>
        <w:sz w:val="20"/>
        <w:szCs w:val="20"/>
      </w:rPr>
      <w:t>Atbalsts sociālajai uzņēmējdarbībai</w:t>
    </w:r>
    <w:r w:rsidRPr="003F5310">
      <w:rPr>
        <w:b w:val="0"/>
        <w:sz w:val="20"/>
        <w:szCs w:val="20"/>
      </w:rPr>
      <w:t>” īstenošanas noteikumi”</w:t>
    </w:r>
  </w:p>
  <w:p w:rsidR="00BE29F4" w:rsidRPr="0076085B" w:rsidRDefault="00BE29F4" w:rsidP="00BE29F4">
    <w:pPr>
      <w:pStyle w:val="BodyText"/>
      <w:jc w:val="both"/>
      <w:rPr>
        <w:b w:val="0"/>
        <w:sz w:val="20"/>
        <w:szCs w:val="20"/>
      </w:rPr>
    </w:pPr>
  </w:p>
  <w:p w:rsidR="00986C5B" w:rsidRPr="003F5310" w:rsidRDefault="00986C5B" w:rsidP="003F5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10" w:rsidRPr="003F5310" w:rsidRDefault="00012AD8" w:rsidP="003F5310">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8A6BBB">
      <w:rPr>
        <w:b w:val="0"/>
        <w:noProof/>
        <w:sz w:val="20"/>
        <w:szCs w:val="20"/>
      </w:rPr>
      <w:t>LMProt_</w:t>
    </w:r>
    <w:r w:rsidR="00AA63AF">
      <w:rPr>
        <w:b w:val="0"/>
        <w:noProof/>
        <w:sz w:val="20"/>
        <w:szCs w:val="20"/>
      </w:rPr>
      <w:t>SAM</w:t>
    </w:r>
    <w:r w:rsidR="00FC687E">
      <w:rPr>
        <w:b w:val="0"/>
        <w:noProof/>
        <w:sz w:val="20"/>
        <w:szCs w:val="20"/>
      </w:rPr>
      <w:t>9113</w:t>
    </w:r>
    <w:r w:rsidR="008A6BBB">
      <w:rPr>
        <w:b w:val="0"/>
        <w:noProof/>
        <w:sz w:val="20"/>
        <w:szCs w:val="20"/>
      </w:rPr>
      <w:t>_</w:t>
    </w:r>
    <w:r w:rsidR="00AA63AF">
      <w:rPr>
        <w:b w:val="0"/>
        <w:noProof/>
        <w:sz w:val="20"/>
        <w:szCs w:val="20"/>
      </w:rPr>
      <w:t>1108</w:t>
    </w:r>
    <w:r w:rsidR="00F82B97" w:rsidRPr="00F82B97">
      <w:rPr>
        <w:b w:val="0"/>
        <w:noProof/>
        <w:sz w:val="20"/>
        <w:szCs w:val="20"/>
      </w:rPr>
      <w:t>2015</w:t>
    </w:r>
    <w:r w:rsidRPr="0076085B">
      <w:rPr>
        <w:b w:val="0"/>
        <w:sz w:val="20"/>
        <w:szCs w:val="20"/>
      </w:rPr>
      <w:fldChar w:fldCharType="end"/>
    </w:r>
    <w:r w:rsidR="00986C5B" w:rsidRPr="0076085B">
      <w:rPr>
        <w:b w:val="0"/>
        <w:sz w:val="20"/>
        <w:szCs w:val="20"/>
      </w:rPr>
      <w:t xml:space="preserve">; </w:t>
    </w:r>
    <w:r w:rsidR="00726EBB" w:rsidRPr="00726EBB">
      <w:rPr>
        <w:b w:val="0"/>
        <w:sz w:val="20"/>
        <w:szCs w:val="20"/>
      </w:rPr>
      <w:t xml:space="preserve">Ministru kabineta noteikumi </w:t>
    </w:r>
    <w:r w:rsidR="003F5310" w:rsidRPr="003F5310">
      <w:rPr>
        <w:b w:val="0"/>
        <w:sz w:val="20"/>
        <w:szCs w:val="20"/>
      </w:rPr>
      <w:t xml:space="preserve">“Darbības programmas „Izaugsme un nodarbinātība” </w:t>
    </w:r>
    <w:r w:rsidR="00FC687E">
      <w:rPr>
        <w:b w:val="0"/>
        <w:sz w:val="20"/>
        <w:szCs w:val="20"/>
      </w:rPr>
      <w:t>9</w:t>
    </w:r>
    <w:r w:rsidR="003F5310" w:rsidRPr="003F5310">
      <w:rPr>
        <w:b w:val="0"/>
        <w:sz w:val="20"/>
        <w:szCs w:val="20"/>
      </w:rPr>
      <w:t>.1.</w:t>
    </w:r>
    <w:r w:rsidR="00FC687E">
      <w:rPr>
        <w:b w:val="0"/>
        <w:sz w:val="20"/>
        <w:szCs w:val="20"/>
      </w:rPr>
      <w:t>1</w:t>
    </w:r>
    <w:r w:rsidR="003F5310" w:rsidRPr="003F5310">
      <w:rPr>
        <w:b w:val="0"/>
        <w:sz w:val="20"/>
        <w:szCs w:val="20"/>
      </w:rPr>
      <w:t>.specifiskā atbalsta mērķa „</w:t>
    </w:r>
    <w:r w:rsidR="00FC687E">
      <w:rPr>
        <w:b w:val="0"/>
        <w:sz w:val="20"/>
        <w:szCs w:val="20"/>
      </w:rPr>
      <w:t>Paaugstināt nelabvēlīgākā situācijā esošu bezdarbnieku iekļaušanos darba tirgū”</w:t>
    </w:r>
    <w:r w:rsidR="003F5310" w:rsidRPr="003F5310">
      <w:rPr>
        <w:b w:val="0"/>
        <w:sz w:val="20"/>
        <w:szCs w:val="20"/>
      </w:rPr>
      <w:t xml:space="preserve"> </w:t>
    </w:r>
    <w:r w:rsidR="00FC687E">
      <w:rPr>
        <w:b w:val="0"/>
        <w:sz w:val="20"/>
        <w:szCs w:val="20"/>
      </w:rPr>
      <w:t>9</w:t>
    </w:r>
    <w:r>
      <w:rPr>
        <w:b w:val="0"/>
        <w:sz w:val="20"/>
        <w:szCs w:val="20"/>
      </w:rPr>
      <w:t>.1.</w:t>
    </w:r>
    <w:r w:rsidR="00FC687E">
      <w:rPr>
        <w:b w:val="0"/>
        <w:sz w:val="20"/>
        <w:szCs w:val="20"/>
      </w:rPr>
      <w:t>1</w:t>
    </w:r>
    <w:r>
      <w:rPr>
        <w:b w:val="0"/>
        <w:sz w:val="20"/>
        <w:szCs w:val="20"/>
      </w:rPr>
      <w:t>.</w:t>
    </w:r>
    <w:r w:rsidR="00FC687E">
      <w:rPr>
        <w:b w:val="0"/>
        <w:sz w:val="20"/>
        <w:szCs w:val="20"/>
      </w:rPr>
      <w:t>3</w:t>
    </w:r>
    <w:r>
      <w:rPr>
        <w:b w:val="0"/>
        <w:sz w:val="20"/>
        <w:szCs w:val="20"/>
      </w:rPr>
      <w:t xml:space="preserve">. </w:t>
    </w:r>
    <w:r w:rsidR="003F5310" w:rsidRPr="003F5310">
      <w:rPr>
        <w:b w:val="0"/>
        <w:sz w:val="20"/>
        <w:szCs w:val="20"/>
      </w:rPr>
      <w:t>pasākuma “</w:t>
    </w:r>
    <w:r w:rsidR="00FC687E">
      <w:rPr>
        <w:b w:val="0"/>
        <w:sz w:val="20"/>
        <w:szCs w:val="20"/>
      </w:rPr>
      <w:t>Atbalsts sociālajai uzņēmējdarbībai</w:t>
    </w:r>
    <w:r w:rsidR="003F5310" w:rsidRPr="003F5310">
      <w:rPr>
        <w:b w:val="0"/>
        <w:sz w:val="20"/>
        <w:szCs w:val="20"/>
      </w:rPr>
      <w:t>” īstenošanas noteikumi”</w:t>
    </w:r>
  </w:p>
  <w:p w:rsidR="00986C5B" w:rsidRPr="0076085B" w:rsidRDefault="00986C5B" w:rsidP="0076085B">
    <w:pPr>
      <w:pStyle w:val="BodyText"/>
      <w:jc w:val="both"/>
      <w:rPr>
        <w:b w:val="0"/>
        <w:sz w:val="20"/>
        <w:szCs w:val="20"/>
      </w:rPr>
    </w:pPr>
  </w:p>
  <w:p w:rsidR="00986C5B" w:rsidRPr="00B00708" w:rsidRDefault="00986C5B" w:rsidP="00402F5C">
    <w:pPr>
      <w:pStyle w:val="BodyTex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1E" w:rsidRDefault="00125C1E">
      <w:r>
        <w:separator/>
      </w:r>
    </w:p>
  </w:footnote>
  <w:footnote w:type="continuationSeparator" w:id="0">
    <w:p w:rsidR="00125C1E" w:rsidRDefault="0012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C5B" w:rsidRDefault="0098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rsidR="00986C5B" w:rsidRPr="00420B7D" w:rsidRDefault="00986C5B" w:rsidP="00E31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D65"/>
    <w:rsid w:val="000040DE"/>
    <w:rsid w:val="00012AD8"/>
    <w:rsid w:val="00013507"/>
    <w:rsid w:val="00014269"/>
    <w:rsid w:val="00014771"/>
    <w:rsid w:val="00024C31"/>
    <w:rsid w:val="00025847"/>
    <w:rsid w:val="00025FBA"/>
    <w:rsid w:val="00033476"/>
    <w:rsid w:val="0003372D"/>
    <w:rsid w:val="00042D26"/>
    <w:rsid w:val="000565DF"/>
    <w:rsid w:val="0006228C"/>
    <w:rsid w:val="00063E94"/>
    <w:rsid w:val="000715ED"/>
    <w:rsid w:val="00073A6A"/>
    <w:rsid w:val="00081FB9"/>
    <w:rsid w:val="000823A6"/>
    <w:rsid w:val="00090977"/>
    <w:rsid w:val="00094836"/>
    <w:rsid w:val="00097EFE"/>
    <w:rsid w:val="000A4145"/>
    <w:rsid w:val="000A693B"/>
    <w:rsid w:val="000B64B5"/>
    <w:rsid w:val="000C103C"/>
    <w:rsid w:val="000C622F"/>
    <w:rsid w:val="000C72EB"/>
    <w:rsid w:val="000D4F40"/>
    <w:rsid w:val="000D5ADB"/>
    <w:rsid w:val="000D6A99"/>
    <w:rsid w:val="000E5ACC"/>
    <w:rsid w:val="000E6482"/>
    <w:rsid w:val="000F1FCD"/>
    <w:rsid w:val="000F2513"/>
    <w:rsid w:val="00100400"/>
    <w:rsid w:val="001152D2"/>
    <w:rsid w:val="00124CED"/>
    <w:rsid w:val="00125C1E"/>
    <w:rsid w:val="00132123"/>
    <w:rsid w:val="00134AD0"/>
    <w:rsid w:val="001364CE"/>
    <w:rsid w:val="001374E6"/>
    <w:rsid w:val="00141038"/>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7330"/>
    <w:rsid w:val="001E30A8"/>
    <w:rsid w:val="00200F32"/>
    <w:rsid w:val="00206342"/>
    <w:rsid w:val="00210391"/>
    <w:rsid w:val="00212AE8"/>
    <w:rsid w:val="00221488"/>
    <w:rsid w:val="00222DDA"/>
    <w:rsid w:val="00224CA4"/>
    <w:rsid w:val="00233D2F"/>
    <w:rsid w:val="0024325B"/>
    <w:rsid w:val="00250956"/>
    <w:rsid w:val="00263710"/>
    <w:rsid w:val="00265848"/>
    <w:rsid w:val="002661E9"/>
    <w:rsid w:val="00276E8F"/>
    <w:rsid w:val="0027728E"/>
    <w:rsid w:val="002868CF"/>
    <w:rsid w:val="0029237F"/>
    <w:rsid w:val="00294541"/>
    <w:rsid w:val="002A5C87"/>
    <w:rsid w:val="002A7AAB"/>
    <w:rsid w:val="002B01B3"/>
    <w:rsid w:val="002B4B1C"/>
    <w:rsid w:val="002B54AE"/>
    <w:rsid w:val="002B72C4"/>
    <w:rsid w:val="002C47B8"/>
    <w:rsid w:val="002D2269"/>
    <w:rsid w:val="002D22CB"/>
    <w:rsid w:val="002E311A"/>
    <w:rsid w:val="002E3E4B"/>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F6C"/>
    <w:rsid w:val="00354A9D"/>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F5310"/>
    <w:rsid w:val="00402B8B"/>
    <w:rsid w:val="00402F5C"/>
    <w:rsid w:val="00404405"/>
    <w:rsid w:val="004049A3"/>
    <w:rsid w:val="00420ED2"/>
    <w:rsid w:val="00422D67"/>
    <w:rsid w:val="004231F5"/>
    <w:rsid w:val="004235E0"/>
    <w:rsid w:val="00423F35"/>
    <w:rsid w:val="00427FF1"/>
    <w:rsid w:val="00432257"/>
    <w:rsid w:val="00437F4A"/>
    <w:rsid w:val="00441833"/>
    <w:rsid w:val="00444405"/>
    <w:rsid w:val="0045078C"/>
    <w:rsid w:val="004574E6"/>
    <w:rsid w:val="00461FD1"/>
    <w:rsid w:val="004676B5"/>
    <w:rsid w:val="004733D0"/>
    <w:rsid w:val="0047341C"/>
    <w:rsid w:val="00475857"/>
    <w:rsid w:val="004853D3"/>
    <w:rsid w:val="00486D89"/>
    <w:rsid w:val="004A1637"/>
    <w:rsid w:val="004A5FB4"/>
    <w:rsid w:val="004B1B95"/>
    <w:rsid w:val="004B2A29"/>
    <w:rsid w:val="004B400B"/>
    <w:rsid w:val="004C11B7"/>
    <w:rsid w:val="004C1B3F"/>
    <w:rsid w:val="004C58B6"/>
    <w:rsid w:val="004D5600"/>
    <w:rsid w:val="004D689C"/>
    <w:rsid w:val="004D6F6A"/>
    <w:rsid w:val="004D7A70"/>
    <w:rsid w:val="004E3D9A"/>
    <w:rsid w:val="004E5B1D"/>
    <w:rsid w:val="004E708B"/>
    <w:rsid w:val="004F776E"/>
    <w:rsid w:val="005027A6"/>
    <w:rsid w:val="005033FE"/>
    <w:rsid w:val="00517EA7"/>
    <w:rsid w:val="00520200"/>
    <w:rsid w:val="005223DB"/>
    <w:rsid w:val="0052291D"/>
    <w:rsid w:val="00527E4B"/>
    <w:rsid w:val="005311C1"/>
    <w:rsid w:val="00532421"/>
    <w:rsid w:val="005328E6"/>
    <w:rsid w:val="005365ED"/>
    <w:rsid w:val="00542A3E"/>
    <w:rsid w:val="005463A0"/>
    <w:rsid w:val="0056212F"/>
    <w:rsid w:val="00575096"/>
    <w:rsid w:val="00576C49"/>
    <w:rsid w:val="00597785"/>
    <w:rsid w:val="005A2489"/>
    <w:rsid w:val="005A47D1"/>
    <w:rsid w:val="005C2074"/>
    <w:rsid w:val="005C5331"/>
    <w:rsid w:val="005D1194"/>
    <w:rsid w:val="005E0BC4"/>
    <w:rsid w:val="005F187F"/>
    <w:rsid w:val="005F716D"/>
    <w:rsid w:val="00607764"/>
    <w:rsid w:val="006133BB"/>
    <w:rsid w:val="006150ED"/>
    <w:rsid w:val="00617F55"/>
    <w:rsid w:val="006212A6"/>
    <w:rsid w:val="006252B4"/>
    <w:rsid w:val="00630579"/>
    <w:rsid w:val="006468DD"/>
    <w:rsid w:val="006541A0"/>
    <w:rsid w:val="00657C86"/>
    <w:rsid w:val="00662C0B"/>
    <w:rsid w:val="00662E4A"/>
    <w:rsid w:val="006637B3"/>
    <w:rsid w:val="00664499"/>
    <w:rsid w:val="00665B41"/>
    <w:rsid w:val="00677A32"/>
    <w:rsid w:val="00685366"/>
    <w:rsid w:val="0069110A"/>
    <w:rsid w:val="00691AAB"/>
    <w:rsid w:val="006A49D3"/>
    <w:rsid w:val="006B0EBF"/>
    <w:rsid w:val="006B318E"/>
    <w:rsid w:val="006C16C5"/>
    <w:rsid w:val="006C5AA2"/>
    <w:rsid w:val="006D0290"/>
    <w:rsid w:val="006D55D4"/>
    <w:rsid w:val="006E32DB"/>
    <w:rsid w:val="006E37B4"/>
    <w:rsid w:val="006E467A"/>
    <w:rsid w:val="006E5193"/>
    <w:rsid w:val="006E6011"/>
    <w:rsid w:val="006F1C4A"/>
    <w:rsid w:val="006F360E"/>
    <w:rsid w:val="006F5FCE"/>
    <w:rsid w:val="007002C5"/>
    <w:rsid w:val="007030D2"/>
    <w:rsid w:val="00704CDA"/>
    <w:rsid w:val="007114A5"/>
    <w:rsid w:val="00726EBB"/>
    <w:rsid w:val="0073463B"/>
    <w:rsid w:val="007352B0"/>
    <w:rsid w:val="007439CC"/>
    <w:rsid w:val="007449A1"/>
    <w:rsid w:val="00746A82"/>
    <w:rsid w:val="00755E23"/>
    <w:rsid w:val="0076085B"/>
    <w:rsid w:val="0076266A"/>
    <w:rsid w:val="007653C9"/>
    <w:rsid w:val="00772517"/>
    <w:rsid w:val="00776702"/>
    <w:rsid w:val="00781C52"/>
    <w:rsid w:val="0078226B"/>
    <w:rsid w:val="00782B37"/>
    <w:rsid w:val="00787675"/>
    <w:rsid w:val="0079162B"/>
    <w:rsid w:val="007A0FE5"/>
    <w:rsid w:val="007A25D7"/>
    <w:rsid w:val="007A7E57"/>
    <w:rsid w:val="007B1874"/>
    <w:rsid w:val="007B2EBE"/>
    <w:rsid w:val="007B6CF7"/>
    <w:rsid w:val="007C04CB"/>
    <w:rsid w:val="007C4732"/>
    <w:rsid w:val="007D55F2"/>
    <w:rsid w:val="007D5B17"/>
    <w:rsid w:val="007D7EEA"/>
    <w:rsid w:val="007E6732"/>
    <w:rsid w:val="007E760A"/>
    <w:rsid w:val="007F3410"/>
    <w:rsid w:val="007F4695"/>
    <w:rsid w:val="007F4E4A"/>
    <w:rsid w:val="007F5299"/>
    <w:rsid w:val="007F7FA0"/>
    <w:rsid w:val="008034FD"/>
    <w:rsid w:val="00805F1D"/>
    <w:rsid w:val="00811883"/>
    <w:rsid w:val="00813D8E"/>
    <w:rsid w:val="008168BF"/>
    <w:rsid w:val="008178EE"/>
    <w:rsid w:val="008244F8"/>
    <w:rsid w:val="00824ACF"/>
    <w:rsid w:val="00826B61"/>
    <w:rsid w:val="00831369"/>
    <w:rsid w:val="00832F20"/>
    <w:rsid w:val="008340CD"/>
    <w:rsid w:val="00835E94"/>
    <w:rsid w:val="008423DB"/>
    <w:rsid w:val="00843599"/>
    <w:rsid w:val="00844E3A"/>
    <w:rsid w:val="0085389D"/>
    <w:rsid w:val="00857242"/>
    <w:rsid w:val="0086392C"/>
    <w:rsid w:val="008671E5"/>
    <w:rsid w:val="00872057"/>
    <w:rsid w:val="008728FD"/>
    <w:rsid w:val="00876206"/>
    <w:rsid w:val="00877792"/>
    <w:rsid w:val="00881341"/>
    <w:rsid w:val="00881A7E"/>
    <w:rsid w:val="00881D79"/>
    <w:rsid w:val="008848AA"/>
    <w:rsid w:val="00887902"/>
    <w:rsid w:val="0089199C"/>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5430"/>
    <w:rsid w:val="00907B72"/>
    <w:rsid w:val="00910196"/>
    <w:rsid w:val="00913E20"/>
    <w:rsid w:val="0091642B"/>
    <w:rsid w:val="00916698"/>
    <w:rsid w:val="00923E46"/>
    <w:rsid w:val="00931438"/>
    <w:rsid w:val="00933311"/>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EF8"/>
    <w:rsid w:val="009944D3"/>
    <w:rsid w:val="00996E11"/>
    <w:rsid w:val="009B7976"/>
    <w:rsid w:val="009B7FE7"/>
    <w:rsid w:val="009C0D48"/>
    <w:rsid w:val="009C4778"/>
    <w:rsid w:val="009C68DB"/>
    <w:rsid w:val="009C78B5"/>
    <w:rsid w:val="009D03A3"/>
    <w:rsid w:val="00A0046A"/>
    <w:rsid w:val="00A02370"/>
    <w:rsid w:val="00A04390"/>
    <w:rsid w:val="00A06907"/>
    <w:rsid w:val="00A1627A"/>
    <w:rsid w:val="00A16B42"/>
    <w:rsid w:val="00A248CF"/>
    <w:rsid w:val="00A2667C"/>
    <w:rsid w:val="00A326A3"/>
    <w:rsid w:val="00A47B37"/>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DDE"/>
    <w:rsid w:val="00AC7B6F"/>
    <w:rsid w:val="00AD03E4"/>
    <w:rsid w:val="00AE494C"/>
    <w:rsid w:val="00AE6EC6"/>
    <w:rsid w:val="00AE7150"/>
    <w:rsid w:val="00AF518E"/>
    <w:rsid w:val="00AF5658"/>
    <w:rsid w:val="00AF75D4"/>
    <w:rsid w:val="00B00708"/>
    <w:rsid w:val="00B05D6D"/>
    <w:rsid w:val="00B0738C"/>
    <w:rsid w:val="00B2201F"/>
    <w:rsid w:val="00B249AC"/>
    <w:rsid w:val="00B267F3"/>
    <w:rsid w:val="00B2772F"/>
    <w:rsid w:val="00B318EB"/>
    <w:rsid w:val="00B36837"/>
    <w:rsid w:val="00B40AA1"/>
    <w:rsid w:val="00B40C7C"/>
    <w:rsid w:val="00B41C35"/>
    <w:rsid w:val="00B54F5B"/>
    <w:rsid w:val="00B56EF1"/>
    <w:rsid w:val="00B576CF"/>
    <w:rsid w:val="00B64A32"/>
    <w:rsid w:val="00B71644"/>
    <w:rsid w:val="00B83861"/>
    <w:rsid w:val="00B86724"/>
    <w:rsid w:val="00B918EA"/>
    <w:rsid w:val="00BA326B"/>
    <w:rsid w:val="00BA33D0"/>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77BC"/>
    <w:rsid w:val="00C35441"/>
    <w:rsid w:val="00C5411F"/>
    <w:rsid w:val="00C57810"/>
    <w:rsid w:val="00C625B7"/>
    <w:rsid w:val="00C62B92"/>
    <w:rsid w:val="00C63970"/>
    <w:rsid w:val="00C64525"/>
    <w:rsid w:val="00C67EB2"/>
    <w:rsid w:val="00C72F12"/>
    <w:rsid w:val="00C73D2D"/>
    <w:rsid w:val="00C849FB"/>
    <w:rsid w:val="00C86D0A"/>
    <w:rsid w:val="00C90231"/>
    <w:rsid w:val="00CB2A0A"/>
    <w:rsid w:val="00CC0286"/>
    <w:rsid w:val="00CC0CDF"/>
    <w:rsid w:val="00CC1DD2"/>
    <w:rsid w:val="00CC618B"/>
    <w:rsid w:val="00CD0213"/>
    <w:rsid w:val="00CD413A"/>
    <w:rsid w:val="00CE51AF"/>
    <w:rsid w:val="00CF1D45"/>
    <w:rsid w:val="00CF3AE2"/>
    <w:rsid w:val="00CF57A8"/>
    <w:rsid w:val="00D13ABE"/>
    <w:rsid w:val="00D16172"/>
    <w:rsid w:val="00D270D3"/>
    <w:rsid w:val="00D40E3F"/>
    <w:rsid w:val="00D41DA3"/>
    <w:rsid w:val="00D43C42"/>
    <w:rsid w:val="00D44374"/>
    <w:rsid w:val="00D44B38"/>
    <w:rsid w:val="00D46769"/>
    <w:rsid w:val="00D60595"/>
    <w:rsid w:val="00D67DF3"/>
    <w:rsid w:val="00D71430"/>
    <w:rsid w:val="00D74CB0"/>
    <w:rsid w:val="00D87504"/>
    <w:rsid w:val="00D953FF"/>
    <w:rsid w:val="00D95F25"/>
    <w:rsid w:val="00DA16A7"/>
    <w:rsid w:val="00DA192A"/>
    <w:rsid w:val="00DA53FE"/>
    <w:rsid w:val="00DC19C1"/>
    <w:rsid w:val="00DD3783"/>
    <w:rsid w:val="00DD5C2A"/>
    <w:rsid w:val="00DD6538"/>
    <w:rsid w:val="00DD6ADE"/>
    <w:rsid w:val="00DE2A46"/>
    <w:rsid w:val="00E07C6D"/>
    <w:rsid w:val="00E177EC"/>
    <w:rsid w:val="00E31BA8"/>
    <w:rsid w:val="00E328A6"/>
    <w:rsid w:val="00E3296E"/>
    <w:rsid w:val="00E33C6E"/>
    <w:rsid w:val="00E37E60"/>
    <w:rsid w:val="00E41185"/>
    <w:rsid w:val="00E51645"/>
    <w:rsid w:val="00E55DA0"/>
    <w:rsid w:val="00E5743F"/>
    <w:rsid w:val="00E57840"/>
    <w:rsid w:val="00E743C0"/>
    <w:rsid w:val="00EA2398"/>
    <w:rsid w:val="00EA2FA5"/>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F037ED"/>
    <w:rsid w:val="00F051D8"/>
    <w:rsid w:val="00F15BD7"/>
    <w:rsid w:val="00F21956"/>
    <w:rsid w:val="00F2599D"/>
    <w:rsid w:val="00F34DD7"/>
    <w:rsid w:val="00F37799"/>
    <w:rsid w:val="00F47D35"/>
    <w:rsid w:val="00F47E4A"/>
    <w:rsid w:val="00F54444"/>
    <w:rsid w:val="00F5696C"/>
    <w:rsid w:val="00F603FC"/>
    <w:rsid w:val="00F663F7"/>
    <w:rsid w:val="00F74602"/>
    <w:rsid w:val="00F756F8"/>
    <w:rsid w:val="00F803F0"/>
    <w:rsid w:val="00F82B97"/>
    <w:rsid w:val="00F83C9C"/>
    <w:rsid w:val="00F878E9"/>
    <w:rsid w:val="00F920BF"/>
    <w:rsid w:val="00F97575"/>
    <w:rsid w:val="00FB6878"/>
    <w:rsid w:val="00FB69DC"/>
    <w:rsid w:val="00FC4431"/>
    <w:rsid w:val="00FC4F8E"/>
    <w:rsid w:val="00FC687E"/>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46FA-96E2-4934-9F49-6F3E13BD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1799</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LMProt_SAM9113_11082015; Ministru kabineta noteikumi “Darbības programmas „Izaugsme un nodarbinātība” 9.1.1.specifiskā atbalsta mērķa „Paaugstināt nelabvēlīgākā situācijā esošu bezdarbnieku iekļaušanos darba tirgū” 9.1.1.3. pasākuma “Atbalsts sociālajai u</vt:lpstr>
    </vt:vector>
  </TitlesOfParts>
  <Company>LM</Company>
  <LinksUpToDate>false</LinksUpToDate>
  <CharactersWithSpaces>2820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LMProt_SAM9113_11082015; Ministru kabineta noteikumi “Darbības programmas „Izaugsme un nodarbinātība” 9.1.1.specifiskā atbalsta mērķa „Paaugstināt nelabvēlīgākā situācijā esošu bezdarbnieku iekļaušanos darba tirgū” 9.1.1.3. pasākuma “Atbalsts sociālajai uzņēmējdarbībai” īstenošanas noteikumi”</dc:title>
  <dc:subject>MK sēdes protokollēmuma projekts</dc:subject>
  <dc:creator>Rūdolfs Kudļa</dc:creator>
  <cp:keywords/>
  <dc:description>Tālr.67021630_x000d_
rudolfs.kudla@lm.gov.lv</dc:description>
  <cp:lastModifiedBy>Rudolfs Kud'la</cp:lastModifiedBy>
  <cp:revision>20</cp:revision>
  <cp:lastPrinted>2013-12-16T11:35:00Z</cp:lastPrinted>
  <dcterms:created xsi:type="dcterms:W3CDTF">2015-08-10T15:31:00Z</dcterms:created>
  <dcterms:modified xsi:type="dcterms:W3CDTF">2015-08-11T07:01:00Z</dcterms:modified>
</cp:coreProperties>
</file>