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3267" w14:textId="0E7E3ED8" w:rsidR="00030AF4" w:rsidRPr="00030AF4" w:rsidRDefault="00703685" w:rsidP="00030AF4">
      <w:pPr>
        <w:pStyle w:val="BodyTextIndent"/>
        <w:spacing w:after="0"/>
        <w:ind w:left="0"/>
        <w:jc w:val="right"/>
        <w:rPr>
          <w:szCs w:val="28"/>
        </w:rPr>
      </w:pPr>
      <w:r w:rsidRPr="00030AF4">
        <w:rPr>
          <w:szCs w:val="28"/>
        </w:rPr>
        <w:t>2.</w:t>
      </w:r>
      <w:r w:rsidR="003B2F1F" w:rsidRPr="00030AF4">
        <w:rPr>
          <w:szCs w:val="28"/>
        </w:rPr>
        <w:t> </w:t>
      </w:r>
      <w:r w:rsidRPr="00030AF4">
        <w:rPr>
          <w:szCs w:val="28"/>
        </w:rPr>
        <w:t xml:space="preserve">pielikums </w:t>
      </w:r>
      <w:r w:rsidRPr="00030AF4">
        <w:rPr>
          <w:szCs w:val="28"/>
        </w:rPr>
        <w:br/>
        <w:t xml:space="preserve">Ministru kabineta </w:t>
      </w:r>
      <w:r w:rsidRPr="00030AF4">
        <w:rPr>
          <w:szCs w:val="28"/>
        </w:rPr>
        <w:br/>
      </w:r>
      <w:r w:rsidR="002260BC" w:rsidRPr="00030AF4">
        <w:rPr>
          <w:szCs w:val="28"/>
        </w:rPr>
        <w:t>2015.</w:t>
      </w:r>
      <w:r w:rsidR="003B2F1F" w:rsidRPr="00030AF4">
        <w:rPr>
          <w:szCs w:val="28"/>
        </w:rPr>
        <w:t> </w:t>
      </w:r>
      <w:r w:rsidR="002260BC" w:rsidRPr="00030AF4">
        <w:rPr>
          <w:szCs w:val="28"/>
        </w:rPr>
        <w:t xml:space="preserve">gada </w:t>
      </w:r>
      <w:r w:rsidR="004D17B5">
        <w:rPr>
          <w:szCs w:val="28"/>
        </w:rPr>
        <w:t> </w:t>
      </w:r>
      <w:r w:rsidR="00410DA1">
        <w:rPr>
          <w:szCs w:val="28"/>
        </w:rPr>
        <w:t>28. jūlij</w:t>
      </w:r>
      <w:r w:rsidR="00410DA1">
        <w:rPr>
          <w:szCs w:val="28"/>
        </w:rPr>
        <w:t>a</w:t>
      </w:r>
    </w:p>
    <w:p w14:paraId="5D227D99" w14:textId="6EA93E22" w:rsidR="00703685" w:rsidRPr="00030AF4" w:rsidRDefault="00703685" w:rsidP="00030AF4">
      <w:pPr>
        <w:pStyle w:val="BodyTextIndent"/>
        <w:spacing w:after="0"/>
        <w:ind w:left="0"/>
        <w:jc w:val="right"/>
        <w:rPr>
          <w:szCs w:val="28"/>
        </w:rPr>
      </w:pPr>
      <w:r w:rsidRPr="00030AF4">
        <w:rPr>
          <w:szCs w:val="28"/>
        </w:rPr>
        <w:t>noteikumiem Nr.</w:t>
      </w:r>
      <w:r w:rsidR="004D17B5">
        <w:rPr>
          <w:szCs w:val="28"/>
        </w:rPr>
        <w:t> </w:t>
      </w:r>
      <w:r w:rsidR="00410DA1">
        <w:rPr>
          <w:szCs w:val="28"/>
        </w:rPr>
        <w:t>423</w:t>
      </w:r>
      <w:bookmarkStart w:id="0" w:name="_GoBack"/>
      <w:bookmarkEnd w:id="0"/>
    </w:p>
    <w:p w14:paraId="0F392CD4" w14:textId="77777777" w:rsidR="006145D6" w:rsidRPr="00030AF4" w:rsidRDefault="006145D6" w:rsidP="00030AF4">
      <w:pPr>
        <w:pStyle w:val="BodyTextIndent"/>
        <w:spacing w:after="0"/>
        <w:jc w:val="both"/>
        <w:rPr>
          <w:b/>
          <w:bCs/>
          <w:szCs w:val="28"/>
        </w:rPr>
      </w:pPr>
      <w:bookmarkStart w:id="1" w:name="277239"/>
      <w:bookmarkStart w:id="2" w:name="251276"/>
      <w:bookmarkEnd w:id="1"/>
      <w:bookmarkEnd w:id="2"/>
    </w:p>
    <w:p w14:paraId="1F79771E" w14:textId="0DE069F6" w:rsidR="00703685" w:rsidRPr="00030AF4" w:rsidRDefault="00703685" w:rsidP="008A4891">
      <w:pPr>
        <w:pStyle w:val="BodyTextIndent"/>
        <w:jc w:val="center"/>
        <w:rPr>
          <w:b/>
          <w:bCs/>
          <w:szCs w:val="28"/>
        </w:rPr>
      </w:pPr>
      <w:r w:rsidRPr="00030AF4">
        <w:rPr>
          <w:b/>
          <w:bCs/>
          <w:szCs w:val="28"/>
        </w:rPr>
        <w:t xml:space="preserve">Pārtikas produkti, kurus atļauts apstrādāt ar jonizējošo starojumu, un maksimāli pieļaujamās </w:t>
      </w:r>
      <w:r w:rsidR="00353559" w:rsidRPr="00030AF4">
        <w:rPr>
          <w:b/>
          <w:bCs/>
          <w:szCs w:val="28"/>
        </w:rPr>
        <w:t xml:space="preserve">jonizējošā starojuma </w:t>
      </w:r>
      <w:r w:rsidRPr="00030AF4">
        <w:rPr>
          <w:b/>
          <w:bCs/>
          <w:szCs w:val="28"/>
        </w:rPr>
        <w:t>absorbētās dozas</w:t>
      </w:r>
    </w:p>
    <w:p w14:paraId="11DB72EC" w14:textId="77777777" w:rsidR="006145D6" w:rsidRPr="00030AF4" w:rsidRDefault="006145D6" w:rsidP="008A4891">
      <w:pPr>
        <w:pStyle w:val="BodyTextIndent"/>
        <w:jc w:val="center"/>
        <w:rPr>
          <w:b/>
          <w:bCs/>
          <w:szCs w:val="28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4503"/>
        <w:gridCol w:w="4501"/>
      </w:tblGrid>
      <w:tr w:rsidR="00703685" w:rsidRPr="00030AF4" w14:paraId="37188D7B" w14:textId="77777777" w:rsidTr="008B3B1F">
        <w:tc>
          <w:tcPr>
            <w:tcW w:w="4621" w:type="dxa"/>
            <w:vAlign w:val="center"/>
          </w:tcPr>
          <w:p w14:paraId="2AD483FA" w14:textId="77777777" w:rsidR="00703685" w:rsidRPr="00030AF4" w:rsidRDefault="00703685" w:rsidP="008A4891">
            <w:pPr>
              <w:pStyle w:val="BodyTextIndent"/>
              <w:ind w:left="0"/>
              <w:jc w:val="center"/>
              <w:rPr>
                <w:bCs/>
                <w:szCs w:val="28"/>
              </w:rPr>
            </w:pPr>
            <w:r w:rsidRPr="00030AF4">
              <w:rPr>
                <w:bCs/>
                <w:szCs w:val="28"/>
              </w:rPr>
              <w:t>Pārtikas produkti</w:t>
            </w:r>
          </w:p>
        </w:tc>
        <w:tc>
          <w:tcPr>
            <w:tcW w:w="4621" w:type="dxa"/>
          </w:tcPr>
          <w:p w14:paraId="35D7E929" w14:textId="21681841" w:rsidR="00703685" w:rsidRPr="00030AF4" w:rsidRDefault="00703685" w:rsidP="008A4891">
            <w:pPr>
              <w:pStyle w:val="BodyTextIndent"/>
              <w:ind w:left="0"/>
              <w:jc w:val="center"/>
              <w:rPr>
                <w:bCs/>
                <w:szCs w:val="28"/>
              </w:rPr>
            </w:pPr>
            <w:r w:rsidRPr="00030AF4">
              <w:rPr>
                <w:bCs/>
                <w:szCs w:val="28"/>
              </w:rPr>
              <w:t xml:space="preserve">Maksimāli pieļaujamā kopējā vidējā </w:t>
            </w:r>
            <w:r w:rsidR="00353559" w:rsidRPr="00030AF4">
              <w:rPr>
                <w:bCs/>
                <w:szCs w:val="28"/>
              </w:rPr>
              <w:t>jonizējošā starojuma</w:t>
            </w:r>
            <w:r w:rsidR="00353559" w:rsidRPr="00030AF4">
              <w:rPr>
                <w:b/>
                <w:bCs/>
                <w:szCs w:val="28"/>
              </w:rPr>
              <w:t xml:space="preserve"> </w:t>
            </w:r>
            <w:r w:rsidRPr="00030AF4">
              <w:rPr>
                <w:bCs/>
                <w:szCs w:val="28"/>
              </w:rPr>
              <w:t>absorbētā doza</w:t>
            </w:r>
            <w:r w:rsidR="008B3B1F" w:rsidRPr="00030AF4">
              <w:rPr>
                <w:bCs/>
                <w:szCs w:val="28"/>
              </w:rPr>
              <w:t xml:space="preserve"> (kGy)</w:t>
            </w:r>
          </w:p>
        </w:tc>
      </w:tr>
      <w:tr w:rsidR="00703685" w:rsidRPr="00030AF4" w14:paraId="19FE420E" w14:textId="77777777" w:rsidTr="008B3B1F">
        <w:tc>
          <w:tcPr>
            <w:tcW w:w="4621" w:type="dxa"/>
          </w:tcPr>
          <w:p w14:paraId="43F87B61" w14:textId="2E12A192" w:rsidR="00703685" w:rsidRPr="00030AF4" w:rsidRDefault="00703685" w:rsidP="00DC02C6">
            <w:pPr>
              <w:pStyle w:val="BodyTextIndent"/>
              <w:ind w:left="0"/>
              <w:jc w:val="both"/>
              <w:rPr>
                <w:bCs/>
                <w:szCs w:val="28"/>
              </w:rPr>
            </w:pPr>
            <w:r w:rsidRPr="00030AF4">
              <w:rPr>
                <w:bCs/>
                <w:szCs w:val="28"/>
              </w:rPr>
              <w:t>Žāvēti aromātiskie augi un garšvielas (arī dārzeņu garšvielas)</w:t>
            </w:r>
          </w:p>
        </w:tc>
        <w:tc>
          <w:tcPr>
            <w:tcW w:w="4621" w:type="dxa"/>
            <w:vAlign w:val="center"/>
          </w:tcPr>
          <w:p w14:paraId="2EA20DF5" w14:textId="77777777" w:rsidR="00703685" w:rsidRPr="00030AF4" w:rsidRDefault="00703685" w:rsidP="008B3B1F">
            <w:pPr>
              <w:pStyle w:val="BodyTextIndent"/>
              <w:ind w:left="0"/>
              <w:jc w:val="center"/>
              <w:rPr>
                <w:bCs/>
                <w:szCs w:val="28"/>
              </w:rPr>
            </w:pPr>
            <w:r w:rsidRPr="00030AF4">
              <w:rPr>
                <w:bCs/>
                <w:szCs w:val="28"/>
              </w:rPr>
              <w:t>10</w:t>
            </w:r>
          </w:p>
        </w:tc>
      </w:tr>
    </w:tbl>
    <w:p w14:paraId="4A38C297" w14:textId="77777777" w:rsidR="00703685" w:rsidRPr="00030AF4" w:rsidRDefault="00703685" w:rsidP="00703685">
      <w:pPr>
        <w:pStyle w:val="BodyTextIndent"/>
        <w:jc w:val="both"/>
        <w:rPr>
          <w:b/>
          <w:bCs/>
          <w:szCs w:val="28"/>
        </w:rPr>
      </w:pPr>
    </w:p>
    <w:p w14:paraId="27DCD7BC" w14:textId="77777777" w:rsidR="00703685" w:rsidRPr="00030AF4" w:rsidRDefault="00703685" w:rsidP="00703685">
      <w:pPr>
        <w:pStyle w:val="BodyTextIndent"/>
        <w:spacing w:after="0"/>
        <w:ind w:left="0"/>
        <w:jc w:val="right"/>
        <w:rPr>
          <w:szCs w:val="28"/>
        </w:rPr>
      </w:pPr>
    </w:p>
    <w:p w14:paraId="5E4D01AA" w14:textId="77777777" w:rsidR="00703685" w:rsidRPr="00030AF4" w:rsidRDefault="00703685" w:rsidP="00703685">
      <w:pPr>
        <w:pStyle w:val="BodyTextIndent"/>
        <w:spacing w:after="0"/>
        <w:ind w:left="0"/>
        <w:jc w:val="right"/>
        <w:rPr>
          <w:szCs w:val="28"/>
        </w:rPr>
      </w:pPr>
    </w:p>
    <w:p w14:paraId="7A37A41E" w14:textId="7D6999F2" w:rsidR="00703685" w:rsidRPr="00030AF4" w:rsidRDefault="00703685" w:rsidP="004D17B5">
      <w:pPr>
        <w:pStyle w:val="BodyTextIndent"/>
        <w:tabs>
          <w:tab w:val="left" w:pos="6804"/>
        </w:tabs>
        <w:spacing w:after="0"/>
        <w:ind w:left="0" w:firstLine="709"/>
        <w:rPr>
          <w:szCs w:val="28"/>
        </w:rPr>
      </w:pPr>
      <w:r w:rsidRPr="00030AF4">
        <w:rPr>
          <w:szCs w:val="28"/>
        </w:rPr>
        <w:t xml:space="preserve">Zemkopības </w:t>
      </w:r>
      <w:r w:rsidR="00E4080F" w:rsidRPr="00030AF4">
        <w:rPr>
          <w:szCs w:val="28"/>
        </w:rPr>
        <w:t>ministrs</w:t>
      </w:r>
      <w:r w:rsidRPr="00030AF4">
        <w:rPr>
          <w:szCs w:val="28"/>
        </w:rPr>
        <w:t xml:space="preserve"> </w:t>
      </w:r>
      <w:r w:rsidRPr="00030AF4">
        <w:rPr>
          <w:szCs w:val="28"/>
        </w:rPr>
        <w:tab/>
      </w:r>
      <w:r w:rsidR="00030AF4">
        <w:rPr>
          <w:szCs w:val="28"/>
        </w:rPr>
        <w:t>Jānis Dūklavs</w:t>
      </w:r>
    </w:p>
    <w:sectPr w:rsidR="00703685" w:rsidRPr="00030AF4" w:rsidSect="004D17B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0481E" w14:textId="77777777" w:rsidR="0074264A" w:rsidRDefault="0074264A" w:rsidP="00703685">
      <w:r>
        <w:separator/>
      </w:r>
    </w:p>
  </w:endnote>
  <w:endnote w:type="continuationSeparator" w:id="0">
    <w:p w14:paraId="0E65AB94" w14:textId="77777777" w:rsidR="0074264A" w:rsidRDefault="0074264A" w:rsidP="0070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77BB" w14:textId="77777777" w:rsidR="00F809FD" w:rsidRPr="00F809FD" w:rsidRDefault="00703685" w:rsidP="00F809FD">
    <w:pPr>
      <w:pStyle w:val="Footer"/>
      <w:jc w:val="both"/>
      <w:rPr>
        <w:bCs/>
        <w:sz w:val="20"/>
      </w:rPr>
    </w:pPr>
    <w:r w:rsidRPr="00F809FD">
      <w:rPr>
        <w:sz w:val="20"/>
      </w:rPr>
      <w:t>ZMNot_</w:t>
    </w:r>
    <w:r>
      <w:rPr>
        <w:sz w:val="20"/>
      </w:rPr>
      <w:t>2</w:t>
    </w:r>
    <w:r w:rsidRPr="00F809FD">
      <w:rPr>
        <w:sz w:val="20"/>
      </w:rPr>
      <w:t xml:space="preserve">3012015_jonstar; </w:t>
    </w:r>
    <w:r w:rsidRPr="00F809FD">
      <w:rPr>
        <w:bCs/>
        <w:sz w:val="20"/>
      </w:rPr>
      <w:t>Obligātās nekaitīguma prasības ar jonizējošo starojumu apstrādātai pārtikai un papildu prasības tās marķējumam</w:t>
    </w:r>
  </w:p>
  <w:p w14:paraId="43531DB2" w14:textId="77777777" w:rsidR="00060461" w:rsidRPr="00674DFC" w:rsidRDefault="00410DA1" w:rsidP="009C0CCA">
    <w:pPr>
      <w:pStyle w:val="Footer"/>
      <w:jc w:val="both"/>
      <w:rPr>
        <w:b/>
      </w:rPr>
    </w:pPr>
  </w:p>
  <w:p w14:paraId="66A70A8E" w14:textId="77777777" w:rsidR="00060461" w:rsidRPr="009C0CCA" w:rsidRDefault="00410DA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C7FE" w14:textId="7D9C8B55" w:rsidR="004D17B5" w:rsidRPr="0084021F" w:rsidRDefault="004D17B5" w:rsidP="004D17B5">
    <w:pPr>
      <w:pStyle w:val="Footer"/>
      <w:rPr>
        <w:sz w:val="16"/>
        <w:szCs w:val="16"/>
      </w:rPr>
    </w:pPr>
    <w:r w:rsidRPr="0084021F">
      <w:rPr>
        <w:sz w:val="16"/>
        <w:szCs w:val="16"/>
      </w:rPr>
      <w:t>N1252_5p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7EE70" w14:textId="77777777" w:rsidR="0074264A" w:rsidRDefault="0074264A" w:rsidP="00703685">
      <w:r>
        <w:separator/>
      </w:r>
    </w:p>
  </w:footnote>
  <w:footnote w:type="continuationSeparator" w:id="0">
    <w:p w14:paraId="48345D07" w14:textId="77777777" w:rsidR="0074264A" w:rsidRDefault="0074264A" w:rsidP="0070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E44F9" w14:textId="77777777" w:rsidR="00060461" w:rsidRDefault="00703685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CEC9" w14:textId="77777777" w:rsidR="00060461" w:rsidRDefault="00410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932E" w14:textId="77777777" w:rsidR="00060461" w:rsidRDefault="00703685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AF4">
      <w:rPr>
        <w:rStyle w:val="PageNumber"/>
      </w:rPr>
      <w:t>2</w:t>
    </w:r>
    <w:r>
      <w:rPr>
        <w:rStyle w:val="PageNumber"/>
      </w:rPr>
      <w:fldChar w:fldCharType="end"/>
    </w:r>
  </w:p>
  <w:p w14:paraId="7404191C" w14:textId="77777777" w:rsidR="00060461" w:rsidRDefault="00410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5"/>
    <w:rsid w:val="00030AF4"/>
    <w:rsid w:val="001670AD"/>
    <w:rsid w:val="001B00BA"/>
    <w:rsid w:val="002260BC"/>
    <w:rsid w:val="00305AF5"/>
    <w:rsid w:val="0031262D"/>
    <w:rsid w:val="00334D5C"/>
    <w:rsid w:val="00353559"/>
    <w:rsid w:val="00353CD5"/>
    <w:rsid w:val="003B2F1F"/>
    <w:rsid w:val="003B54CA"/>
    <w:rsid w:val="00410DA1"/>
    <w:rsid w:val="00481121"/>
    <w:rsid w:val="00485B2D"/>
    <w:rsid w:val="004D17B5"/>
    <w:rsid w:val="005D341D"/>
    <w:rsid w:val="006145D6"/>
    <w:rsid w:val="006F47E0"/>
    <w:rsid w:val="00703685"/>
    <w:rsid w:val="0074264A"/>
    <w:rsid w:val="00866030"/>
    <w:rsid w:val="008A4891"/>
    <w:rsid w:val="008B3B1F"/>
    <w:rsid w:val="008C7A2E"/>
    <w:rsid w:val="0097118A"/>
    <w:rsid w:val="009F6324"/>
    <w:rsid w:val="00B62D63"/>
    <w:rsid w:val="00B870BF"/>
    <w:rsid w:val="00BD7CFF"/>
    <w:rsid w:val="00CD4A3C"/>
    <w:rsid w:val="00D31602"/>
    <w:rsid w:val="00DC02C6"/>
    <w:rsid w:val="00E4080F"/>
    <w:rsid w:val="00EC0B93"/>
    <w:rsid w:val="00ED5703"/>
    <w:rsid w:val="00F76D41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7B4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8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3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685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036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3685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7036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685"/>
    <w:rPr>
      <w:rFonts w:ascii="Times New Roman" w:eastAsia="Times New Roman" w:hAnsi="Times New Roman" w:cs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703685"/>
    <w:rPr>
      <w:rFonts w:cs="Times New Roman"/>
    </w:rPr>
  </w:style>
  <w:style w:type="table" w:styleId="TableGrid">
    <w:name w:val="Table Grid"/>
    <w:basedOn w:val="TableNormal"/>
    <w:uiPriority w:val="59"/>
    <w:rsid w:val="0070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D6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C6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C6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8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3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685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036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3685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7036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685"/>
    <w:rPr>
      <w:rFonts w:ascii="Times New Roman" w:eastAsia="Times New Roman" w:hAnsi="Times New Roman" w:cs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703685"/>
    <w:rPr>
      <w:rFonts w:cs="Times New Roman"/>
    </w:rPr>
  </w:style>
  <w:style w:type="table" w:styleId="TableGrid">
    <w:name w:val="Table Grid"/>
    <w:basedOn w:val="TableNormal"/>
    <w:uiPriority w:val="59"/>
    <w:rsid w:val="0070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D6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C6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C6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Obligātās nekaitīguma prasības ar jonizējošo starojumu apstrādātai pārtikai un papildus prasības tās marķējumam</vt:lpstr>
      <vt:lpstr>Obligātās nekaitīguma prasības ar jonizējošo starojumu apstrādātai pārtikai un papildus prasības tās marķējumam</vt:lpstr>
    </vt:vector>
  </TitlesOfParts>
  <Company>Zemkopības ministrija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Obligātās nekaitīguma prasības ar jonizējošo starojumu apstrādātai pārtikai un papildus prasības tās marķējumam</dc:title>
  <dc:subject>Noteikumu projekta pielikums</dc:subject>
  <dc:creator>Edgars Riekstins</dc:creator>
  <cp:lastModifiedBy>Leontīne Babkina</cp:lastModifiedBy>
  <cp:revision>6</cp:revision>
  <cp:lastPrinted>2015-07-07T07:17:00Z</cp:lastPrinted>
  <dcterms:created xsi:type="dcterms:W3CDTF">2015-06-16T07:52:00Z</dcterms:created>
  <dcterms:modified xsi:type="dcterms:W3CDTF">2015-07-29T08:03:00Z</dcterms:modified>
</cp:coreProperties>
</file>