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6E0655" w:rsidRDefault="002C73E0" w:rsidP="005A0BA7">
      <w:pPr>
        <w:spacing w:after="0" w:line="240" w:lineRule="auto"/>
        <w:ind w:firstLine="300"/>
        <w:jc w:val="center"/>
        <w:rPr>
          <w:rFonts w:ascii="Times New Roman" w:eastAsia="Times New Roman" w:hAnsi="Times New Roman" w:cs="Times New Roman"/>
          <w:b/>
          <w:bCs/>
          <w:sz w:val="24"/>
          <w:szCs w:val="24"/>
          <w:lang w:eastAsia="lv-LV"/>
        </w:rPr>
      </w:pPr>
      <w:r w:rsidRPr="006E0655">
        <w:rPr>
          <w:rFonts w:ascii="Times New Roman" w:eastAsia="Times New Roman" w:hAnsi="Times New Roman" w:cs="Times New Roman"/>
          <w:b/>
          <w:bCs/>
          <w:sz w:val="24"/>
          <w:szCs w:val="24"/>
          <w:lang w:eastAsia="lv-LV"/>
        </w:rPr>
        <w:t xml:space="preserve"> Likumprojekta „</w:t>
      </w:r>
      <w:r w:rsidR="00757037" w:rsidRPr="006E0655">
        <w:rPr>
          <w:rFonts w:ascii="Times New Roman" w:eastAsia="Times New Roman" w:hAnsi="Times New Roman" w:cs="Times New Roman"/>
          <w:b/>
          <w:bCs/>
          <w:sz w:val="24"/>
          <w:szCs w:val="24"/>
          <w:lang w:eastAsia="lv-LV"/>
        </w:rPr>
        <w:t>Likvidācijas kā piespiedu ietekmēšanas līdzekļa izpildes likums</w:t>
      </w:r>
      <w:r w:rsidRPr="006E0655">
        <w:rPr>
          <w:rFonts w:ascii="Times New Roman" w:eastAsia="Times New Roman" w:hAnsi="Times New Roman" w:cs="Times New Roman"/>
          <w:b/>
          <w:bCs/>
          <w:sz w:val="24"/>
          <w:szCs w:val="24"/>
          <w:lang w:eastAsia="lv-LV"/>
        </w:rPr>
        <w:t xml:space="preserve">” </w:t>
      </w:r>
      <w:r w:rsidR="004D15A9" w:rsidRPr="006E0655">
        <w:rPr>
          <w:rFonts w:ascii="Times New Roman" w:eastAsia="Times New Roman" w:hAnsi="Times New Roman" w:cs="Times New Roman"/>
          <w:b/>
          <w:bCs/>
          <w:sz w:val="24"/>
          <w:szCs w:val="24"/>
          <w:lang w:eastAsia="lv-LV"/>
        </w:rPr>
        <w:t>sākotnējās ietekmes novērtējuma ziņojums (anotācija)</w:t>
      </w:r>
    </w:p>
    <w:p w:rsidR="00DA596D" w:rsidRPr="006E0655"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6E0655" w:rsidRPr="006E0655"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6E065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6E0655">
              <w:rPr>
                <w:rFonts w:ascii="Times New Roman" w:eastAsia="Times New Roman" w:hAnsi="Times New Roman" w:cs="Times New Roman"/>
                <w:b/>
                <w:bCs/>
                <w:sz w:val="24"/>
                <w:szCs w:val="24"/>
                <w:lang w:eastAsia="lv-LV"/>
              </w:rPr>
              <w:t>I. Tiesību akta projekta izstrādes nepieciešamība</w:t>
            </w:r>
          </w:p>
        </w:tc>
      </w:tr>
      <w:tr w:rsidR="006E0655" w:rsidRPr="006E0655" w:rsidTr="000338B4">
        <w:trPr>
          <w:trHeight w:val="209"/>
        </w:trPr>
        <w:tc>
          <w:tcPr>
            <w:tcW w:w="25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6E0655" w:rsidRDefault="002C73E0"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Tieslietu ministrijas iniciatīva</w:t>
            </w:r>
            <w:r w:rsidR="003611B7" w:rsidRPr="006E0655">
              <w:rPr>
                <w:rFonts w:ascii="Times New Roman" w:eastAsia="Times New Roman" w:hAnsi="Times New Roman" w:cs="Times New Roman"/>
                <w:sz w:val="24"/>
                <w:szCs w:val="24"/>
                <w:lang w:eastAsia="lv-LV"/>
              </w:rPr>
              <w:t>.</w:t>
            </w:r>
          </w:p>
        </w:tc>
      </w:tr>
      <w:tr w:rsidR="006E0655" w:rsidRPr="006E065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B4A9E" w:rsidRPr="006E0655" w:rsidRDefault="00AB4A9E" w:rsidP="00AB4A9E">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Piespiedu ietekmēšanas līdzekļu izpildes likums (turpmāk – Likums) nosaka Krimināllikumā paredzēto piespiedu ietekmēšanas līdzekļu izpildes kārtību un valsts iestāžu, tai skaitā valsts aģentūras „Maksātnespējas administrācija”, kompetenci piespiedu ietekmēšanas līdzekļu izpildē.</w:t>
            </w:r>
          </w:p>
          <w:p w:rsidR="00AB4A9E" w:rsidRPr="006E0655" w:rsidRDefault="00AB4A9E" w:rsidP="00AB4A9E">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Likums paredz, ka piespiedu ietekmēšanas līdzekli</w:t>
            </w:r>
            <w:r w:rsidR="000A74D6" w:rsidRPr="006E0655">
              <w:rPr>
                <w:rFonts w:ascii="Times New Roman" w:eastAsia="Times New Roman" w:hAnsi="Times New Roman" w:cs="Times New Roman"/>
                <w:sz w:val="24"/>
                <w:szCs w:val="24"/>
                <w:lang w:eastAsia="lv-LV"/>
              </w:rPr>
              <w:t> </w:t>
            </w:r>
            <w:r w:rsidRPr="006E0655">
              <w:rPr>
                <w:rFonts w:ascii="Times New Roman" w:eastAsia="Times New Roman" w:hAnsi="Times New Roman" w:cs="Times New Roman"/>
                <w:sz w:val="24"/>
                <w:szCs w:val="24"/>
                <w:lang w:eastAsia="lv-LV"/>
              </w:rPr>
              <w:t xml:space="preserve">– likvidāciju izpilda maksātnespējas procesa administrators. Tāpat Likumā noteikts, ka, izpildot likvidāciju, tiek piemērotas likuma „Par uzņēmumu un uzņēmējsabiedrību maksātnespēju” un Civilprocesa likuma normas, ja vien Likumā nav noteikts citādi. </w:t>
            </w:r>
          </w:p>
          <w:p w:rsidR="00601667" w:rsidRPr="006E0655" w:rsidRDefault="00AB4A9E" w:rsidP="00AB4A9E">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xml:space="preserve">Likums „Par uzņēmumu un uzņēmējsabiedrību maksātnespēju” spēku zaudēja </w:t>
            </w:r>
            <w:proofErr w:type="gramStart"/>
            <w:r w:rsidRPr="006E0655">
              <w:rPr>
                <w:rFonts w:ascii="Times New Roman" w:eastAsia="Times New Roman" w:hAnsi="Times New Roman" w:cs="Times New Roman"/>
                <w:sz w:val="24"/>
                <w:szCs w:val="24"/>
                <w:lang w:eastAsia="lv-LV"/>
              </w:rPr>
              <w:t>2008.gada</w:t>
            </w:r>
            <w:proofErr w:type="gramEnd"/>
            <w:r w:rsidRPr="006E0655">
              <w:rPr>
                <w:rFonts w:ascii="Times New Roman" w:eastAsia="Times New Roman" w:hAnsi="Times New Roman" w:cs="Times New Roman"/>
                <w:sz w:val="24"/>
                <w:szCs w:val="24"/>
                <w:lang w:eastAsia="lv-LV"/>
              </w:rPr>
              <w:t xml:space="preserve"> 1.janvārī, kad spēkā stājās Maksātnespējas likums. Ņemot vērā, ka 2010.gada 1.novembrī spēkā stājās jauns Maksātnespējas likums, tad Likumā lietoto terminoloģiju un noteikumus nepieciešams saskaņot </w:t>
            </w:r>
            <w:r w:rsidR="00601667" w:rsidRPr="006E0655">
              <w:rPr>
                <w:rFonts w:ascii="Times New Roman" w:eastAsia="Times New Roman" w:hAnsi="Times New Roman" w:cs="Times New Roman"/>
                <w:sz w:val="24"/>
                <w:szCs w:val="24"/>
                <w:lang w:eastAsia="lv-LV"/>
              </w:rPr>
              <w:t>ar Maksātnespējas likuma normām.</w:t>
            </w:r>
          </w:p>
          <w:p w:rsidR="00601667" w:rsidRPr="006E0655" w:rsidRDefault="00601667" w:rsidP="00AB4A9E">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xml:space="preserve">Ņemot vērā to, ka Maksātnespējas </w:t>
            </w:r>
            <w:r w:rsidR="00153DF1" w:rsidRPr="006E0655">
              <w:rPr>
                <w:rFonts w:ascii="Times New Roman" w:eastAsia="Times New Roman" w:hAnsi="Times New Roman" w:cs="Times New Roman"/>
                <w:sz w:val="24"/>
                <w:szCs w:val="24"/>
                <w:lang w:eastAsia="lv-LV"/>
              </w:rPr>
              <w:t>likuma mērķis atšķiras no Likuma būtības</w:t>
            </w:r>
            <w:r w:rsidRPr="006E0655">
              <w:rPr>
                <w:rFonts w:ascii="Times New Roman" w:eastAsia="Times New Roman" w:hAnsi="Times New Roman" w:cs="Times New Roman"/>
                <w:sz w:val="24"/>
                <w:szCs w:val="24"/>
                <w:lang w:eastAsia="lv-LV"/>
              </w:rPr>
              <w:t xml:space="preserve">, </w:t>
            </w:r>
            <w:proofErr w:type="gramStart"/>
            <w:r w:rsidRPr="006E0655">
              <w:rPr>
                <w:rFonts w:ascii="Times New Roman" w:eastAsia="Times New Roman" w:hAnsi="Times New Roman" w:cs="Times New Roman"/>
                <w:sz w:val="24"/>
                <w:szCs w:val="24"/>
                <w:lang w:eastAsia="lv-LV"/>
              </w:rPr>
              <w:t>nepieciešams Likumā iekļautos noteikumus</w:t>
            </w:r>
            <w:proofErr w:type="gramEnd"/>
            <w:r w:rsidRPr="006E0655">
              <w:rPr>
                <w:rFonts w:ascii="Times New Roman" w:eastAsia="Times New Roman" w:hAnsi="Times New Roman" w:cs="Times New Roman"/>
                <w:sz w:val="24"/>
                <w:szCs w:val="24"/>
                <w:lang w:eastAsia="lv-LV"/>
              </w:rPr>
              <w:t xml:space="preserve">, kas attiecas uz </w:t>
            </w:r>
            <w:r w:rsidR="000A74D6" w:rsidRPr="006E0655">
              <w:rPr>
                <w:rFonts w:ascii="Times New Roman" w:eastAsia="Times New Roman" w:hAnsi="Times New Roman" w:cs="Times New Roman"/>
                <w:sz w:val="24"/>
                <w:szCs w:val="24"/>
                <w:lang w:eastAsia="lv-LV"/>
              </w:rPr>
              <w:t>piespiedu ietekmēšanas līdzekļa </w:t>
            </w:r>
            <w:r w:rsidRPr="006E0655">
              <w:rPr>
                <w:rFonts w:ascii="Times New Roman" w:eastAsia="Times New Roman" w:hAnsi="Times New Roman" w:cs="Times New Roman"/>
                <w:sz w:val="24"/>
                <w:szCs w:val="24"/>
                <w:lang w:eastAsia="lv-LV"/>
              </w:rPr>
              <w:t xml:space="preserve">– likvidācija piemērošanu, salāgot ar Likuma </w:t>
            </w:r>
            <w:r w:rsidR="00153DF1" w:rsidRPr="006E0655">
              <w:rPr>
                <w:rFonts w:ascii="Times New Roman" w:eastAsia="Times New Roman" w:hAnsi="Times New Roman" w:cs="Times New Roman"/>
                <w:sz w:val="24"/>
                <w:szCs w:val="24"/>
                <w:lang w:eastAsia="lv-LV"/>
              </w:rPr>
              <w:t>būtību</w:t>
            </w:r>
            <w:r w:rsidRPr="006E0655">
              <w:rPr>
                <w:rFonts w:ascii="Times New Roman" w:eastAsia="Times New Roman" w:hAnsi="Times New Roman" w:cs="Times New Roman"/>
                <w:sz w:val="24"/>
                <w:szCs w:val="24"/>
                <w:lang w:eastAsia="lv-LV"/>
              </w:rPr>
              <w:t>, ierobežojot iespējas, kas piemērojamas maksātnespējas procesa ietvaros, bet nav piemērojamas likvidācijas ietvaros</w:t>
            </w:r>
            <w:r w:rsidR="00BB21BC" w:rsidRPr="006E0655">
              <w:rPr>
                <w:rFonts w:ascii="Times New Roman" w:eastAsia="Times New Roman" w:hAnsi="Times New Roman" w:cs="Times New Roman"/>
                <w:sz w:val="24"/>
                <w:szCs w:val="24"/>
                <w:lang w:eastAsia="lv-LV"/>
              </w:rPr>
              <w:t>,</w:t>
            </w:r>
            <w:r w:rsidR="00BB21BC" w:rsidRPr="006E0655">
              <w:rPr>
                <w:rFonts w:ascii="Times New Roman" w:hAnsi="Times New Roman"/>
                <w:sz w:val="24"/>
              </w:rPr>
              <w:t xml:space="preserve"> </w:t>
            </w:r>
            <w:r w:rsidR="00BB21BC" w:rsidRPr="006E0655">
              <w:rPr>
                <w:rFonts w:ascii="Times New Roman" w:eastAsia="Times New Roman" w:hAnsi="Times New Roman" w:cs="Times New Roman"/>
                <w:sz w:val="24"/>
                <w:szCs w:val="24"/>
                <w:lang w:eastAsia="lv-LV"/>
              </w:rPr>
              <w:t>kā arī skaidri noteikt</w:t>
            </w:r>
            <w:r w:rsidR="005E301A" w:rsidRPr="006E0655">
              <w:rPr>
                <w:rFonts w:ascii="Times New Roman" w:eastAsia="Times New Roman" w:hAnsi="Times New Roman" w:cs="Times New Roman"/>
                <w:sz w:val="24"/>
                <w:szCs w:val="24"/>
                <w:lang w:eastAsia="lv-LV"/>
              </w:rPr>
              <w:t>,</w:t>
            </w:r>
            <w:r w:rsidR="00BB21BC" w:rsidRPr="006E0655">
              <w:rPr>
                <w:rFonts w:ascii="Times New Roman" w:eastAsia="Times New Roman" w:hAnsi="Times New Roman" w:cs="Times New Roman"/>
                <w:sz w:val="24"/>
                <w:szCs w:val="24"/>
                <w:lang w:eastAsia="lv-LV"/>
              </w:rPr>
              <w:t xml:space="preserve"> no kādiem līdzekļiem maksājams juridiskās personas maksātnespējas procesa depozīts.</w:t>
            </w:r>
          </w:p>
          <w:p w:rsidR="00116503" w:rsidRPr="006E0655" w:rsidRDefault="005B58FC" w:rsidP="00C76D7D">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xml:space="preserve">Ministru kabineta </w:t>
            </w:r>
            <w:proofErr w:type="gramStart"/>
            <w:r w:rsidRPr="006E0655">
              <w:rPr>
                <w:rFonts w:ascii="Times New Roman" w:eastAsia="Times New Roman" w:hAnsi="Times New Roman" w:cs="Times New Roman"/>
                <w:sz w:val="24"/>
                <w:szCs w:val="24"/>
                <w:lang w:eastAsia="lv-LV"/>
              </w:rPr>
              <w:t>2012.gada</w:t>
            </w:r>
            <w:proofErr w:type="gramEnd"/>
            <w:r w:rsidRPr="006E0655">
              <w:rPr>
                <w:rFonts w:ascii="Times New Roman" w:eastAsia="Times New Roman" w:hAnsi="Times New Roman" w:cs="Times New Roman"/>
                <w:sz w:val="24"/>
                <w:szCs w:val="24"/>
                <w:lang w:eastAsia="lv-LV"/>
              </w:rPr>
              <w:t xml:space="preserve"> 6.novembra noteikumu Nr.751 „Maksātnespējas administrācijas nolikums” </w:t>
            </w:r>
            <w:r w:rsidR="006E0655" w:rsidRPr="006E0655">
              <w:rPr>
                <w:rFonts w:ascii="Times New Roman" w:eastAsia="Times New Roman" w:hAnsi="Times New Roman" w:cs="Times New Roman"/>
                <w:sz w:val="24"/>
                <w:szCs w:val="24"/>
                <w:lang w:eastAsia="lv-LV"/>
              </w:rPr>
              <w:t>1.</w:t>
            </w:r>
            <w:r w:rsidRPr="006E0655">
              <w:rPr>
                <w:rFonts w:ascii="Times New Roman" w:eastAsia="Times New Roman" w:hAnsi="Times New Roman" w:cs="Times New Roman"/>
                <w:sz w:val="24"/>
                <w:szCs w:val="24"/>
                <w:lang w:eastAsia="lv-LV"/>
              </w:rPr>
              <w:t xml:space="preserve">punkts noteic, ka Maksātnespējas administrācija ir tieslietu ministra pārraudzībā esoša tiešās pārvaldes iestāde. Tieslietu ministrs Maksātnespējas administrācijas pārraudzību īsteno ar Tieslietu ministrijas starpniecību, tā kā Maksātnespējas administrācija </w:t>
            </w:r>
            <w:proofErr w:type="spellStart"/>
            <w:r w:rsidRPr="006E0655">
              <w:rPr>
                <w:rFonts w:ascii="Times New Roman" w:eastAsia="Times New Roman" w:hAnsi="Times New Roman" w:cs="Times New Roman"/>
                <w:sz w:val="24"/>
                <w:szCs w:val="24"/>
                <w:lang w:eastAsia="lv-LV"/>
              </w:rPr>
              <w:t>pārvaidota</w:t>
            </w:r>
            <w:proofErr w:type="spellEnd"/>
            <w:r w:rsidRPr="006E0655">
              <w:rPr>
                <w:rFonts w:ascii="Times New Roman" w:eastAsia="Times New Roman" w:hAnsi="Times New Roman" w:cs="Times New Roman"/>
                <w:sz w:val="24"/>
                <w:szCs w:val="24"/>
                <w:lang w:eastAsia="lv-LV"/>
              </w:rPr>
              <w:t xml:space="preserve"> par tiešās pārvaldes iestādi </w:t>
            </w:r>
            <w:r w:rsidR="00AB4A9E" w:rsidRPr="006E0655">
              <w:rPr>
                <w:rFonts w:ascii="Times New Roman" w:eastAsia="Times New Roman" w:hAnsi="Times New Roman" w:cs="Times New Roman"/>
                <w:sz w:val="24"/>
                <w:szCs w:val="24"/>
                <w:lang w:eastAsia="lv-LV"/>
              </w:rPr>
              <w:t xml:space="preserve">Likumā nepieciešams precizēt valsts aģentūras „Maksātnespējas administrācija” nosaukumu. </w:t>
            </w:r>
            <w:bookmarkStart w:id="0" w:name="p633"/>
            <w:bookmarkStart w:id="1" w:name="p-286456"/>
            <w:bookmarkStart w:id="2" w:name="p635"/>
            <w:bookmarkStart w:id="3" w:name="p-33276"/>
            <w:bookmarkEnd w:id="0"/>
            <w:bookmarkEnd w:id="1"/>
            <w:bookmarkEnd w:id="2"/>
            <w:bookmarkEnd w:id="3"/>
          </w:p>
          <w:p w:rsidR="00C76D7D" w:rsidRPr="006E0655" w:rsidRDefault="000F34C4" w:rsidP="00E07E76">
            <w:pPr>
              <w:spacing w:after="0" w:line="240" w:lineRule="auto"/>
              <w:jc w:val="both"/>
              <w:rPr>
                <w:rFonts w:ascii="Times New Roman" w:eastAsia="Times New Roman" w:hAnsi="Times New Roman" w:cs="Times New Roman"/>
                <w:i/>
                <w:sz w:val="24"/>
                <w:szCs w:val="24"/>
                <w:u w:val="single"/>
                <w:lang w:eastAsia="lv-LV"/>
              </w:rPr>
            </w:pPr>
            <w:r w:rsidRPr="006E0655">
              <w:rPr>
                <w:rFonts w:ascii="Times New Roman" w:eastAsia="Times New Roman" w:hAnsi="Times New Roman" w:cs="Times New Roman"/>
                <w:sz w:val="24"/>
                <w:szCs w:val="24"/>
                <w:lang w:eastAsia="lv-LV"/>
              </w:rPr>
              <w:t>Vienlaikus</w:t>
            </w:r>
            <w:r w:rsidR="00C76D7D" w:rsidRPr="006E0655">
              <w:rPr>
                <w:rFonts w:ascii="Times New Roman" w:eastAsia="Times New Roman" w:hAnsi="Times New Roman" w:cs="Times New Roman"/>
                <w:sz w:val="24"/>
                <w:szCs w:val="24"/>
                <w:lang w:eastAsia="lv-LV"/>
              </w:rPr>
              <w:t xml:space="preserve"> Tieslietu ministrijā notiek darbs pie likumprojekta „Grozījumi Kriminālprocesa likumā” izstrādes, kurā ietvertā Kriminālprocesa likuma (turpmāk – KPL) 634. pantā (Sprieduma, lēmuma un prokurora priekšraksta nodošana izpildei) ceturtajā daļā ir paredzēts noteikt, ka nolēmumu vai prokurora priekšrakstu nosūta: </w:t>
            </w:r>
          </w:p>
          <w:p w:rsidR="00C76D7D" w:rsidRPr="006E0655" w:rsidRDefault="00C76D7D">
            <w:pPr>
              <w:spacing w:after="0" w:line="240" w:lineRule="auto"/>
              <w:jc w:val="both"/>
              <w:rPr>
                <w:rFonts w:ascii="Times New Roman" w:eastAsia="Times New Roman" w:hAnsi="Times New Roman" w:cs="Times New Roman"/>
                <w:i/>
                <w:sz w:val="24"/>
                <w:szCs w:val="24"/>
                <w:u w:val="single"/>
                <w:lang w:eastAsia="lv-LV"/>
              </w:rPr>
            </w:pPr>
            <w:r w:rsidRPr="006E0655">
              <w:rPr>
                <w:rFonts w:ascii="Times New Roman" w:eastAsia="Times New Roman" w:hAnsi="Times New Roman" w:cs="Times New Roman"/>
                <w:sz w:val="24"/>
                <w:szCs w:val="24"/>
                <w:lang w:eastAsia="lv-LV"/>
              </w:rPr>
              <w:tab/>
              <w:t>1) Ieslodzījuma vietu pārvaldei – ja piemērots brīvības atņemšanas sods;</w:t>
            </w:r>
          </w:p>
          <w:p w:rsidR="00C76D7D" w:rsidRPr="006E0655" w:rsidRDefault="00C76D7D" w:rsidP="00E07E76">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ab/>
              <w:t>2) Valsts probācijas dienestam – ja brīvības atņemšanas sods piemērots nosacīti vai ja piespriests piespiedu darbs vai probācijas uzraudzība;</w:t>
            </w:r>
          </w:p>
          <w:p w:rsidR="00C76D7D" w:rsidRPr="006E0655" w:rsidRDefault="00C76D7D" w:rsidP="00E07E76">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ab/>
              <w:t xml:space="preserve">3) institūcijai (ja tāda ir), kas ir kompetenta uzraudzīt attiecīgā tiesību ierobežojuma ievērošanu – ja piemērota tiesību ierobežošana; </w:t>
            </w:r>
          </w:p>
          <w:p w:rsidR="00C76D7D" w:rsidRPr="006E0655" w:rsidRDefault="00C76D7D" w:rsidP="00686058">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ab/>
              <w:t>4)</w:t>
            </w:r>
            <w:r w:rsidR="00C71620" w:rsidRPr="006E0655">
              <w:rPr>
                <w:rFonts w:ascii="Times New Roman" w:eastAsia="Times New Roman" w:hAnsi="Times New Roman" w:cs="Times New Roman"/>
                <w:sz w:val="24"/>
                <w:szCs w:val="24"/>
                <w:lang w:eastAsia="lv-LV"/>
              </w:rPr>
              <w:t xml:space="preserve"> </w:t>
            </w:r>
            <w:r w:rsidR="001976F8" w:rsidRPr="006E0655">
              <w:rPr>
                <w:rFonts w:ascii="Times New Roman" w:eastAsia="Times New Roman" w:hAnsi="Times New Roman" w:cs="Times New Roman"/>
                <w:bCs/>
                <w:sz w:val="24"/>
                <w:szCs w:val="24"/>
                <w:lang w:eastAsia="lv-LV"/>
              </w:rPr>
              <w:t>tiesai pēc piekritības maksātnespējas procesa lietas ierosināšanai</w:t>
            </w:r>
            <w:r w:rsidR="001976F8" w:rsidRPr="006E0655">
              <w:rPr>
                <w:rFonts w:ascii="Times New Roman" w:eastAsia="Times New Roman" w:hAnsi="Times New Roman" w:cs="Times New Roman"/>
                <w:sz w:val="24"/>
                <w:szCs w:val="24"/>
                <w:lang w:eastAsia="lv-LV"/>
              </w:rPr>
              <w:t xml:space="preserve"> </w:t>
            </w:r>
            <w:r w:rsidRPr="006E0655">
              <w:rPr>
                <w:rFonts w:ascii="Times New Roman" w:eastAsia="Times New Roman" w:hAnsi="Times New Roman" w:cs="Times New Roman"/>
                <w:sz w:val="24"/>
                <w:szCs w:val="24"/>
                <w:lang w:eastAsia="lv-LV"/>
              </w:rPr>
              <w:t>– ja juridiskai personai piemērota likvidācija.</w:t>
            </w:r>
          </w:p>
          <w:p w:rsidR="00C76D7D" w:rsidRPr="006E0655" w:rsidRDefault="00C76D7D" w:rsidP="00C76D7D">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Savukārt likumprojektā „Grozījumi Kriminālprocesa likumā” ietvertajā KPL 634.</w:t>
            </w:r>
            <w:r w:rsidRPr="006E0655">
              <w:rPr>
                <w:rFonts w:ascii="Times New Roman" w:eastAsia="Times New Roman" w:hAnsi="Times New Roman" w:cs="Times New Roman"/>
                <w:sz w:val="24"/>
                <w:szCs w:val="24"/>
                <w:vertAlign w:val="superscript"/>
                <w:lang w:eastAsia="lv-LV"/>
              </w:rPr>
              <w:t>1</w:t>
            </w:r>
            <w:r w:rsidRPr="006E0655">
              <w:rPr>
                <w:rFonts w:ascii="Times New Roman" w:eastAsia="Times New Roman" w:hAnsi="Times New Roman" w:cs="Times New Roman"/>
                <w:sz w:val="24"/>
                <w:szCs w:val="24"/>
                <w:lang w:eastAsia="lv-LV"/>
              </w:rPr>
              <w:t> pantā (Mantiska rakstura nolēmuma nodošana izpildei)</w:t>
            </w:r>
            <w:r w:rsidRPr="006E0655">
              <w:rPr>
                <w:rFonts w:ascii="Times New Roman" w:eastAsia="Times New Roman" w:hAnsi="Times New Roman" w:cs="Times New Roman"/>
                <w:b/>
                <w:sz w:val="24"/>
                <w:szCs w:val="24"/>
                <w:lang w:eastAsia="lv-LV"/>
              </w:rPr>
              <w:t xml:space="preserve"> </w:t>
            </w:r>
            <w:r w:rsidRPr="006E0655">
              <w:rPr>
                <w:rFonts w:ascii="Times New Roman" w:eastAsia="Times New Roman" w:hAnsi="Times New Roman" w:cs="Times New Roman"/>
                <w:sz w:val="24"/>
                <w:szCs w:val="24"/>
                <w:lang w:eastAsia="lv-LV"/>
              </w:rPr>
              <w:t>plānots noteikt detalizētu kārtību, kādā nolēmums par mantas konfiskāciju juridiskajai personai, naudas piedziņu juridiskajai personai, noziedzīgi iegūtas mantas konfiskāciju tiek nosūtīti izpildei, kā arī noteikt kompetentās iestādes mantiska rakstura nolēmumu izpildei. Tāpat minētajā pantā paredzēts ietvert normu, ka nolēmums par mantas konfiskāciju kā piespiedu ietekmēšanas līdzekli izpildāms Civilprocesa likumā noteiktajā kārtībā.</w:t>
            </w:r>
            <w:r w:rsidR="00686058" w:rsidRPr="006E0655">
              <w:rPr>
                <w:rFonts w:ascii="Times New Roman" w:eastAsia="Times New Roman" w:hAnsi="Times New Roman" w:cs="Times New Roman"/>
                <w:sz w:val="24"/>
                <w:szCs w:val="24"/>
                <w:lang w:eastAsia="lv-LV"/>
              </w:rPr>
              <w:t xml:space="preserve"> </w:t>
            </w:r>
            <w:r w:rsidR="00664026" w:rsidRPr="006E0655">
              <w:rPr>
                <w:rFonts w:ascii="Times New Roman" w:hAnsi="Times New Roman" w:cs="Times New Roman"/>
                <w:sz w:val="24"/>
                <w:szCs w:val="24"/>
              </w:rPr>
              <w:t xml:space="preserve">Pārējie piespiedu ietekmēšanas līdzekļi tiks izpildīti saskaņā ar citiem normatīvajiem aktiem (Civilprocesa likums, Tiesu izpildītāju likums), </w:t>
            </w:r>
            <w:r w:rsidR="000338B4" w:rsidRPr="006E0655">
              <w:rPr>
                <w:rFonts w:ascii="Times New Roman" w:hAnsi="Times New Roman" w:cs="Times New Roman"/>
                <w:sz w:val="24"/>
                <w:szCs w:val="24"/>
              </w:rPr>
              <w:t>kur</w:t>
            </w:r>
            <w:r w:rsidR="000338B4">
              <w:rPr>
                <w:rFonts w:ascii="Times New Roman" w:hAnsi="Times New Roman" w:cs="Times New Roman"/>
                <w:sz w:val="24"/>
                <w:szCs w:val="24"/>
              </w:rPr>
              <w:t>os</w:t>
            </w:r>
            <w:r w:rsidR="000338B4" w:rsidRPr="006E0655">
              <w:rPr>
                <w:rFonts w:ascii="Times New Roman" w:hAnsi="Times New Roman" w:cs="Times New Roman"/>
                <w:sz w:val="24"/>
                <w:szCs w:val="24"/>
              </w:rPr>
              <w:t xml:space="preserve"> </w:t>
            </w:r>
            <w:r w:rsidR="00664026" w:rsidRPr="006E0655">
              <w:rPr>
                <w:rFonts w:ascii="Times New Roman" w:hAnsi="Times New Roman" w:cs="Times New Roman"/>
                <w:sz w:val="24"/>
                <w:szCs w:val="24"/>
              </w:rPr>
              <w:t xml:space="preserve">jau pastāv regulējums, kura ietvaros piespiedu ietekmēšanas līdzekļi var tikt izpildīti. Likvidācija ir specifisks līdzeklis, un ir </w:t>
            </w:r>
            <w:proofErr w:type="gramStart"/>
            <w:r w:rsidR="00664026" w:rsidRPr="006E0655">
              <w:rPr>
                <w:rFonts w:ascii="Times New Roman" w:hAnsi="Times New Roman" w:cs="Times New Roman"/>
                <w:sz w:val="24"/>
                <w:szCs w:val="24"/>
              </w:rPr>
              <w:t>nepieciešams likvidācijas regulējumu būtiski saskaņot ar Maksātnespējas likuma normām</w:t>
            </w:r>
            <w:proofErr w:type="gramEnd"/>
            <w:r w:rsidR="00664026" w:rsidRPr="006E0655">
              <w:rPr>
                <w:rFonts w:ascii="Times New Roman" w:hAnsi="Times New Roman" w:cs="Times New Roman"/>
                <w:sz w:val="24"/>
                <w:szCs w:val="24"/>
              </w:rPr>
              <w:t xml:space="preserve">. Maksātnespējas likuma mērķis, principi un tiesiskie risinājumi ir vērsti uz to, lai tiktu atrisināta, veicināta finansiālās grūtībās nonākuša parādnieka saistību izpilde </w:t>
            </w:r>
            <w:proofErr w:type="gramStart"/>
            <w:r w:rsidR="00664026" w:rsidRPr="006E0655">
              <w:rPr>
                <w:rFonts w:ascii="Times New Roman" w:hAnsi="Times New Roman" w:cs="Times New Roman"/>
                <w:sz w:val="24"/>
                <w:szCs w:val="24"/>
              </w:rPr>
              <w:t>un,</w:t>
            </w:r>
            <w:proofErr w:type="gramEnd"/>
            <w:r w:rsidR="00664026" w:rsidRPr="006E0655">
              <w:rPr>
                <w:rFonts w:ascii="Times New Roman" w:hAnsi="Times New Roman" w:cs="Times New Roman"/>
                <w:sz w:val="24"/>
                <w:szCs w:val="24"/>
              </w:rPr>
              <w:t xml:space="preserve"> ja iespējams, maksātspējas atjaunošana. Savukārt piespiedu ietekmēšanas līdzekļa juridiskajai personai - likvidācija</w:t>
            </w:r>
            <w:r w:rsidR="000338B4">
              <w:rPr>
                <w:rFonts w:ascii="Times New Roman" w:hAnsi="Times New Roman" w:cs="Times New Roman"/>
                <w:sz w:val="24"/>
                <w:szCs w:val="24"/>
              </w:rPr>
              <w:t>s</w:t>
            </w:r>
            <w:r w:rsidR="00664026" w:rsidRPr="006E0655">
              <w:rPr>
                <w:rFonts w:ascii="Times New Roman" w:hAnsi="Times New Roman" w:cs="Times New Roman"/>
                <w:sz w:val="24"/>
                <w:szCs w:val="24"/>
              </w:rPr>
              <w:t xml:space="preserve"> mērķis ir pavisam cits, un tas prasa citus risinājumus. Tāpat ir jārisina jautājums attiecībā uz aresta noņemšanu mantai, kreditoru un prasījumu apmierināšanas specifisko kārtību, kas nevar tikt ietverts un </w:t>
            </w:r>
            <w:r w:rsidR="00D84E46" w:rsidRPr="006E0655">
              <w:rPr>
                <w:rFonts w:ascii="Times New Roman" w:hAnsi="Times New Roman" w:cs="Times New Roman"/>
                <w:sz w:val="24"/>
                <w:szCs w:val="24"/>
              </w:rPr>
              <w:t>risinā</w:t>
            </w:r>
            <w:r w:rsidR="00D84E46">
              <w:rPr>
                <w:rFonts w:ascii="Times New Roman" w:hAnsi="Times New Roman" w:cs="Times New Roman"/>
                <w:sz w:val="24"/>
                <w:szCs w:val="24"/>
              </w:rPr>
              <w:t>t</w:t>
            </w:r>
            <w:r w:rsidR="00D84E46" w:rsidRPr="006E0655">
              <w:rPr>
                <w:rFonts w:ascii="Times New Roman" w:hAnsi="Times New Roman" w:cs="Times New Roman"/>
                <w:sz w:val="24"/>
                <w:szCs w:val="24"/>
              </w:rPr>
              <w:t xml:space="preserve">s </w:t>
            </w:r>
            <w:r w:rsidR="00664026" w:rsidRPr="006E0655">
              <w:rPr>
                <w:rFonts w:ascii="Times New Roman" w:hAnsi="Times New Roman" w:cs="Times New Roman"/>
                <w:sz w:val="24"/>
                <w:szCs w:val="24"/>
              </w:rPr>
              <w:t>Maksātnespējas likum</w:t>
            </w:r>
            <w:r w:rsidR="00D84E46">
              <w:rPr>
                <w:rFonts w:ascii="Times New Roman" w:hAnsi="Times New Roman" w:cs="Times New Roman"/>
                <w:sz w:val="24"/>
                <w:szCs w:val="24"/>
              </w:rPr>
              <w:t>ā</w:t>
            </w:r>
            <w:r w:rsidR="00664026" w:rsidRPr="006E0655">
              <w:rPr>
                <w:rFonts w:ascii="Times New Roman" w:hAnsi="Times New Roman" w:cs="Times New Roman"/>
                <w:sz w:val="24"/>
                <w:szCs w:val="24"/>
              </w:rPr>
              <w:t>, līdz ar to ir nepieciešams specifisks regulējums.</w:t>
            </w:r>
          </w:p>
          <w:p w:rsidR="00C76D7D" w:rsidRPr="006E0655" w:rsidRDefault="00C76D7D" w:rsidP="00C76D7D">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xml:space="preserve">Ievērojot minēto, no </w:t>
            </w:r>
            <w:r w:rsidR="00364122" w:rsidRPr="006E0655">
              <w:rPr>
                <w:rFonts w:ascii="Times New Roman" w:eastAsia="Times New Roman" w:hAnsi="Times New Roman" w:cs="Times New Roman"/>
                <w:sz w:val="24"/>
                <w:szCs w:val="24"/>
                <w:lang w:eastAsia="lv-LV"/>
              </w:rPr>
              <w:t>L</w:t>
            </w:r>
            <w:r w:rsidRPr="006E0655">
              <w:rPr>
                <w:rFonts w:ascii="Times New Roman" w:eastAsia="Times New Roman" w:hAnsi="Times New Roman" w:cs="Times New Roman"/>
                <w:sz w:val="24"/>
                <w:szCs w:val="24"/>
                <w:lang w:eastAsia="lv-LV"/>
              </w:rPr>
              <w:t>ikuma i</w:t>
            </w:r>
            <w:r w:rsidR="00364122" w:rsidRPr="006E0655">
              <w:rPr>
                <w:rFonts w:ascii="Times New Roman" w:eastAsia="Times New Roman" w:hAnsi="Times New Roman" w:cs="Times New Roman"/>
                <w:sz w:val="24"/>
                <w:szCs w:val="24"/>
                <w:lang w:eastAsia="lv-LV"/>
              </w:rPr>
              <w:t>r nepieciešams izslēgt 2. un 3. </w:t>
            </w:r>
            <w:r w:rsidRPr="006E0655">
              <w:rPr>
                <w:rFonts w:ascii="Times New Roman" w:eastAsia="Times New Roman" w:hAnsi="Times New Roman" w:cs="Times New Roman"/>
                <w:sz w:val="24"/>
                <w:szCs w:val="24"/>
                <w:lang w:eastAsia="lv-LV"/>
              </w:rPr>
              <w:t xml:space="preserve">pantu, III, IV un V nodaļu, kā arī atbilstoši iepriekš minētajam ir jāveic grozījumi gandrīz visās II nodaļas normās. </w:t>
            </w:r>
          </w:p>
          <w:p w:rsidR="00C76D7D" w:rsidRPr="006E0655" w:rsidRDefault="00C76D7D" w:rsidP="00C76D7D">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Vienlaikus, ņemot vērā to, ka likumprojekts faktiski attieksies tikai uz piespiedu ietekmēšanas līdzekļa juridiskajai personai – likvidācija</w:t>
            </w:r>
            <w:r w:rsidR="002458CC" w:rsidRPr="006E0655">
              <w:rPr>
                <w:rFonts w:ascii="Times New Roman" w:eastAsia="Times New Roman" w:hAnsi="Times New Roman" w:cs="Times New Roman"/>
                <w:sz w:val="24"/>
                <w:szCs w:val="24"/>
                <w:lang w:eastAsia="lv-LV"/>
              </w:rPr>
              <w:t>s</w:t>
            </w:r>
            <w:r w:rsidRPr="006E0655">
              <w:rPr>
                <w:rFonts w:ascii="Times New Roman" w:eastAsia="Times New Roman" w:hAnsi="Times New Roman" w:cs="Times New Roman"/>
                <w:sz w:val="24"/>
                <w:szCs w:val="24"/>
                <w:lang w:eastAsia="lv-LV"/>
              </w:rPr>
              <w:t xml:space="preserve"> izpildi, ir jāgroza arī likuma nosaukums. </w:t>
            </w:r>
          </w:p>
          <w:p w:rsidR="000F34C4" w:rsidRPr="006E0655" w:rsidRDefault="000F34C4" w:rsidP="000F34C4">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xml:space="preserve">Saskaņā ar Ministru kabineta </w:t>
            </w:r>
            <w:proofErr w:type="gramStart"/>
            <w:r w:rsidRPr="006E0655">
              <w:rPr>
                <w:rFonts w:ascii="Times New Roman" w:eastAsia="Times New Roman" w:hAnsi="Times New Roman" w:cs="Times New Roman"/>
                <w:sz w:val="24"/>
                <w:szCs w:val="24"/>
                <w:lang w:eastAsia="lv-LV"/>
              </w:rPr>
              <w:t>2009.gada</w:t>
            </w:r>
            <w:proofErr w:type="gramEnd"/>
            <w:r w:rsidRPr="006E0655">
              <w:rPr>
                <w:rFonts w:ascii="Times New Roman" w:eastAsia="Times New Roman" w:hAnsi="Times New Roman" w:cs="Times New Roman"/>
                <w:sz w:val="24"/>
                <w:szCs w:val="24"/>
                <w:lang w:eastAsia="lv-LV"/>
              </w:rPr>
              <w:t xml:space="preserve"> 3.februāra noteikumu Nr.108 „</w:t>
            </w:r>
            <w:r w:rsidRPr="006E0655">
              <w:rPr>
                <w:rFonts w:ascii="Times New Roman" w:eastAsia="Times New Roman" w:hAnsi="Times New Roman" w:cs="Times New Roman"/>
                <w:bCs/>
                <w:sz w:val="24"/>
                <w:szCs w:val="24"/>
                <w:lang w:eastAsia="lv-LV"/>
              </w:rPr>
              <w:t xml:space="preserve">Normatīvo aktu projektu sagatavošanas noteikumi” 66.punktu grozījumu </w:t>
            </w:r>
            <w:r w:rsidRPr="006E0655">
              <w:rPr>
                <w:rFonts w:ascii="Times New Roman" w:eastAsia="Times New Roman" w:hAnsi="Times New Roman" w:cs="Times New Roman"/>
                <w:sz w:val="24"/>
                <w:szCs w:val="24"/>
                <w:lang w:eastAsia="lv-LV"/>
              </w:rPr>
              <w:t>likumprojektu nesagatavo, ja tā normu apjoms pārsniegtu pusi no spēkā esošā likuma normu apjoma. Šādā gadījumā sagatavo jaunu likumprojektu.</w:t>
            </w:r>
          </w:p>
          <w:p w:rsidR="00AC4F00" w:rsidRPr="006E0655" w:rsidRDefault="00C76D7D" w:rsidP="00076E6B">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Ņemot vērā minēto, tiek izstrādāts jauns likumprojekts</w:t>
            </w:r>
            <w:proofErr w:type="gramStart"/>
            <w:r w:rsidRPr="006E0655">
              <w:rPr>
                <w:rFonts w:ascii="Times New Roman" w:eastAsia="Times New Roman" w:hAnsi="Times New Roman" w:cs="Times New Roman"/>
                <w:sz w:val="24"/>
                <w:szCs w:val="24"/>
                <w:lang w:eastAsia="lv-LV"/>
              </w:rPr>
              <w:t xml:space="preserve">  </w:t>
            </w:r>
            <w:proofErr w:type="gramEnd"/>
            <w:r w:rsidRPr="006E0655">
              <w:rPr>
                <w:rFonts w:ascii="Times New Roman" w:eastAsia="Times New Roman" w:hAnsi="Times New Roman" w:cs="Times New Roman"/>
                <w:sz w:val="24"/>
                <w:szCs w:val="24"/>
                <w:lang w:eastAsia="lv-LV"/>
              </w:rPr>
              <w:t>„</w:t>
            </w:r>
            <w:r w:rsidR="00757037" w:rsidRPr="006E0655">
              <w:rPr>
                <w:rFonts w:ascii="Times New Roman" w:eastAsia="Times New Roman" w:hAnsi="Times New Roman" w:cs="Times New Roman"/>
                <w:sz w:val="24"/>
                <w:szCs w:val="24"/>
                <w:lang w:eastAsia="lv-LV"/>
              </w:rPr>
              <w:t>Likvidācijas kā piespiedu ietekmēšanas līdzekļa izpildes likums</w:t>
            </w:r>
            <w:r w:rsidRPr="006E0655">
              <w:rPr>
                <w:rFonts w:ascii="Times New Roman" w:eastAsia="Times New Roman" w:hAnsi="Times New Roman" w:cs="Times New Roman"/>
                <w:sz w:val="24"/>
                <w:szCs w:val="24"/>
                <w:lang w:eastAsia="lv-LV"/>
              </w:rPr>
              <w:t>”</w:t>
            </w:r>
            <w:r w:rsidR="00C90C4E" w:rsidRPr="006E0655">
              <w:rPr>
                <w:rFonts w:ascii="Times New Roman" w:eastAsia="Times New Roman" w:hAnsi="Times New Roman" w:cs="Times New Roman"/>
                <w:sz w:val="24"/>
                <w:szCs w:val="24"/>
                <w:lang w:eastAsia="lv-LV"/>
              </w:rPr>
              <w:t xml:space="preserve"> (turpmāk – Projekts)</w:t>
            </w:r>
            <w:r w:rsidRPr="006E0655">
              <w:rPr>
                <w:rFonts w:ascii="Times New Roman" w:eastAsia="Times New Roman" w:hAnsi="Times New Roman" w:cs="Times New Roman"/>
                <w:sz w:val="24"/>
                <w:szCs w:val="24"/>
                <w:lang w:eastAsia="lv-LV"/>
              </w:rPr>
              <w:t xml:space="preserve">, nevis grozījumi esošajā </w:t>
            </w:r>
            <w:r w:rsidR="00076E6B" w:rsidRPr="006E0655">
              <w:rPr>
                <w:rFonts w:ascii="Times New Roman" w:eastAsia="Times New Roman" w:hAnsi="Times New Roman" w:cs="Times New Roman"/>
                <w:sz w:val="24"/>
                <w:szCs w:val="24"/>
                <w:lang w:eastAsia="lv-LV"/>
              </w:rPr>
              <w:t>L</w:t>
            </w:r>
            <w:r w:rsidRPr="006E0655">
              <w:rPr>
                <w:rFonts w:ascii="Times New Roman" w:eastAsia="Times New Roman" w:hAnsi="Times New Roman" w:cs="Times New Roman"/>
                <w:sz w:val="24"/>
                <w:szCs w:val="24"/>
                <w:lang w:eastAsia="lv-LV"/>
              </w:rPr>
              <w:t>ikumā.</w:t>
            </w:r>
          </w:p>
        </w:tc>
      </w:tr>
      <w:tr w:rsidR="006E0655" w:rsidRPr="006E065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6E0655" w:rsidRDefault="003611B7"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w:t>
            </w:r>
          </w:p>
        </w:tc>
      </w:tr>
      <w:tr w:rsidR="006E0655" w:rsidRPr="006E0655"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6E0655" w:rsidRDefault="003611B7" w:rsidP="003611B7">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Nav</w:t>
            </w:r>
            <w:r w:rsidR="006E0655" w:rsidRPr="006E0655">
              <w:rPr>
                <w:rFonts w:ascii="Times New Roman" w:eastAsia="Times New Roman" w:hAnsi="Times New Roman" w:cs="Times New Roman"/>
                <w:sz w:val="24"/>
                <w:szCs w:val="24"/>
                <w:lang w:eastAsia="lv-LV"/>
              </w:rPr>
              <w:t>.</w:t>
            </w:r>
          </w:p>
        </w:tc>
      </w:tr>
      <w:tr w:rsidR="00E15CBA" w:rsidRPr="006E0655" w:rsidTr="00D313D5">
        <w:trPr>
          <w:trHeight w:val="128"/>
        </w:trPr>
        <w:tc>
          <w:tcPr>
            <w:tcW w:w="5000" w:type="pct"/>
            <w:gridSpan w:val="3"/>
            <w:tcBorders>
              <w:top w:val="outset" w:sz="6" w:space="0" w:color="414142"/>
              <w:left w:val="nil"/>
              <w:bottom w:val="outset" w:sz="6" w:space="0" w:color="414142"/>
              <w:right w:val="nil"/>
            </w:tcBorders>
          </w:tcPr>
          <w:p w:rsidR="00031256" w:rsidRPr="006E0655"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ab/>
            </w:r>
          </w:p>
        </w:tc>
      </w:tr>
    </w:tbl>
    <w:p w:rsidR="004D15A9" w:rsidRPr="006E0655"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183"/>
        <w:gridCol w:w="1004"/>
        <w:gridCol w:w="1552"/>
        <w:gridCol w:w="1096"/>
        <w:gridCol w:w="1187"/>
        <w:gridCol w:w="1004"/>
      </w:tblGrid>
      <w:tr w:rsidR="006E0655" w:rsidRPr="006E0655" w:rsidTr="00101CD5">
        <w:trPr>
          <w:trHeight w:val="555"/>
        </w:trPr>
        <w:tc>
          <w:tcPr>
            <w:tcW w:w="0" w:type="auto"/>
            <w:gridSpan w:val="8"/>
            <w:tcBorders>
              <w:top w:val="nil"/>
              <w:left w:val="outset" w:sz="6" w:space="0" w:color="414142"/>
              <w:bottom w:val="outset" w:sz="6" w:space="0" w:color="414142"/>
              <w:right w:val="outset" w:sz="6" w:space="0" w:color="414142"/>
            </w:tcBorders>
            <w:vAlign w:val="center"/>
            <w:hideMark/>
          </w:tcPr>
          <w:p w:rsidR="004D15A9" w:rsidRPr="006E065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6E065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E0655" w:rsidRPr="006E065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xml:space="preserve">Sabiedrības </w:t>
            </w:r>
            <w:proofErr w:type="spellStart"/>
            <w:r w:rsidRPr="006E0655">
              <w:rPr>
                <w:rFonts w:ascii="Times New Roman" w:eastAsia="Times New Roman" w:hAnsi="Times New Roman" w:cs="Times New Roman"/>
                <w:sz w:val="24"/>
                <w:szCs w:val="24"/>
                <w:lang w:eastAsia="lv-LV"/>
              </w:rPr>
              <w:t>mērķgrupas</w:t>
            </w:r>
            <w:proofErr w:type="spellEnd"/>
            <w:r w:rsidRPr="006E0655">
              <w:rPr>
                <w:rFonts w:ascii="Times New Roman" w:eastAsia="Times New Roman" w:hAnsi="Times New Roman" w:cs="Times New Roman"/>
                <w:sz w:val="24"/>
                <w:szCs w:val="24"/>
                <w:lang w:eastAsia="lv-LV"/>
              </w:rPr>
              <w:t>, kuras tiesiskais regulējums ietekmē vai varētu ietekmēt</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E457D6" w:rsidRPr="006E0655" w:rsidRDefault="00C90C4E" w:rsidP="00BB21BC">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xml:space="preserve">Projekts </w:t>
            </w:r>
            <w:r w:rsidR="00E457D6" w:rsidRPr="006E0655">
              <w:rPr>
                <w:rFonts w:ascii="Times New Roman" w:eastAsia="Times New Roman" w:hAnsi="Times New Roman" w:cs="Times New Roman"/>
                <w:sz w:val="24"/>
                <w:szCs w:val="24"/>
                <w:lang w:eastAsia="lv-LV"/>
              </w:rPr>
              <w:t>ir attiecināms uz:</w:t>
            </w:r>
          </w:p>
          <w:p w:rsidR="00E457D6" w:rsidRPr="006E0655" w:rsidRDefault="00E457D6" w:rsidP="00BB21BC">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xml:space="preserve">1) Maksātnespējas administrāciju (nodarbināto skaits </w:t>
            </w:r>
            <w:proofErr w:type="gramStart"/>
            <w:r w:rsidRPr="006E0655">
              <w:rPr>
                <w:rFonts w:ascii="Times New Roman" w:eastAsia="Times New Roman" w:hAnsi="Times New Roman" w:cs="Times New Roman"/>
                <w:sz w:val="24"/>
                <w:szCs w:val="24"/>
                <w:lang w:eastAsia="lv-LV"/>
              </w:rPr>
              <w:t>201</w:t>
            </w:r>
            <w:r w:rsidR="005926E9">
              <w:rPr>
                <w:rFonts w:ascii="Times New Roman" w:eastAsia="Times New Roman" w:hAnsi="Times New Roman" w:cs="Times New Roman"/>
                <w:sz w:val="24"/>
                <w:szCs w:val="24"/>
                <w:lang w:eastAsia="lv-LV"/>
              </w:rPr>
              <w:t>5</w:t>
            </w:r>
            <w:r w:rsidRPr="006E0655">
              <w:rPr>
                <w:rFonts w:ascii="Times New Roman" w:eastAsia="Times New Roman" w:hAnsi="Times New Roman" w:cs="Times New Roman"/>
                <w:sz w:val="24"/>
                <w:szCs w:val="24"/>
                <w:lang w:eastAsia="lv-LV"/>
              </w:rPr>
              <w:t>.gada</w:t>
            </w:r>
            <w:proofErr w:type="gramEnd"/>
            <w:r w:rsidRPr="006E0655">
              <w:rPr>
                <w:rFonts w:ascii="Times New Roman" w:eastAsia="Times New Roman" w:hAnsi="Times New Roman" w:cs="Times New Roman"/>
                <w:sz w:val="24"/>
                <w:szCs w:val="24"/>
                <w:lang w:eastAsia="lv-LV"/>
              </w:rPr>
              <w:t xml:space="preserve"> </w:t>
            </w:r>
            <w:r w:rsidR="005926E9">
              <w:rPr>
                <w:rFonts w:ascii="Times New Roman" w:eastAsia="Times New Roman" w:hAnsi="Times New Roman" w:cs="Times New Roman"/>
                <w:sz w:val="24"/>
                <w:szCs w:val="24"/>
                <w:lang w:eastAsia="lv-LV"/>
              </w:rPr>
              <w:t>26</w:t>
            </w:r>
            <w:r w:rsidRPr="006E0655">
              <w:rPr>
                <w:rFonts w:ascii="Times New Roman" w:eastAsia="Times New Roman" w:hAnsi="Times New Roman" w:cs="Times New Roman"/>
                <w:sz w:val="24"/>
                <w:szCs w:val="24"/>
                <w:lang w:eastAsia="lv-LV"/>
              </w:rPr>
              <w:t>.</w:t>
            </w:r>
            <w:r w:rsidR="005926E9">
              <w:rPr>
                <w:rFonts w:ascii="Times New Roman" w:eastAsia="Times New Roman" w:hAnsi="Times New Roman" w:cs="Times New Roman"/>
                <w:sz w:val="24"/>
                <w:szCs w:val="24"/>
                <w:lang w:eastAsia="lv-LV"/>
              </w:rPr>
              <w:t>janvārī</w:t>
            </w:r>
            <w:r w:rsidR="0047500A" w:rsidRPr="006E0655">
              <w:rPr>
                <w:rFonts w:ascii="Times New Roman" w:eastAsia="Times New Roman" w:hAnsi="Times New Roman" w:cs="Times New Roman"/>
                <w:sz w:val="24"/>
                <w:szCs w:val="24"/>
                <w:lang w:eastAsia="lv-LV"/>
              </w:rPr>
              <w:t xml:space="preserve"> </w:t>
            </w:r>
            <w:r w:rsidRPr="006E0655">
              <w:rPr>
                <w:rFonts w:ascii="Times New Roman" w:eastAsia="Times New Roman" w:hAnsi="Times New Roman" w:cs="Times New Roman"/>
                <w:sz w:val="24"/>
                <w:szCs w:val="24"/>
                <w:lang w:eastAsia="lv-LV"/>
              </w:rPr>
              <w:t>– 42);</w:t>
            </w:r>
          </w:p>
          <w:p w:rsidR="00E457D6" w:rsidRPr="006E0655" w:rsidRDefault="00E457D6" w:rsidP="00BB21BC">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xml:space="preserve">2) sertificētiem maksātnespējas procesa administratoriem (saskaņā ar Maksātnespējas reģistra datiem </w:t>
            </w:r>
            <w:proofErr w:type="gramStart"/>
            <w:r w:rsidRPr="006E0655">
              <w:rPr>
                <w:rFonts w:ascii="Times New Roman" w:eastAsia="Times New Roman" w:hAnsi="Times New Roman" w:cs="Times New Roman"/>
                <w:sz w:val="24"/>
                <w:szCs w:val="24"/>
                <w:lang w:eastAsia="lv-LV"/>
              </w:rPr>
              <w:t>201</w:t>
            </w:r>
            <w:r w:rsidR="005926E9">
              <w:rPr>
                <w:rFonts w:ascii="Times New Roman" w:eastAsia="Times New Roman" w:hAnsi="Times New Roman" w:cs="Times New Roman"/>
                <w:sz w:val="24"/>
                <w:szCs w:val="24"/>
                <w:lang w:eastAsia="lv-LV"/>
              </w:rPr>
              <w:t>5</w:t>
            </w:r>
            <w:r w:rsidRPr="006E0655">
              <w:rPr>
                <w:rFonts w:ascii="Times New Roman" w:eastAsia="Times New Roman" w:hAnsi="Times New Roman" w:cs="Times New Roman"/>
                <w:sz w:val="24"/>
                <w:szCs w:val="24"/>
                <w:lang w:eastAsia="lv-LV"/>
              </w:rPr>
              <w:t>.gada</w:t>
            </w:r>
            <w:proofErr w:type="gramEnd"/>
            <w:r w:rsidRPr="006E0655">
              <w:rPr>
                <w:rFonts w:ascii="Times New Roman" w:eastAsia="Times New Roman" w:hAnsi="Times New Roman" w:cs="Times New Roman"/>
                <w:sz w:val="24"/>
                <w:szCs w:val="24"/>
                <w:lang w:eastAsia="lv-LV"/>
              </w:rPr>
              <w:t xml:space="preserve"> </w:t>
            </w:r>
            <w:r w:rsidR="005926E9">
              <w:rPr>
                <w:rFonts w:ascii="Times New Roman" w:eastAsia="Times New Roman" w:hAnsi="Times New Roman" w:cs="Times New Roman"/>
                <w:sz w:val="24"/>
                <w:szCs w:val="24"/>
                <w:lang w:eastAsia="lv-LV"/>
              </w:rPr>
              <w:t>26</w:t>
            </w:r>
            <w:r w:rsidRPr="006E0655">
              <w:rPr>
                <w:rFonts w:ascii="Times New Roman" w:eastAsia="Times New Roman" w:hAnsi="Times New Roman" w:cs="Times New Roman"/>
                <w:sz w:val="24"/>
                <w:szCs w:val="24"/>
                <w:lang w:eastAsia="lv-LV"/>
              </w:rPr>
              <w:t>.</w:t>
            </w:r>
            <w:r w:rsidR="005926E9">
              <w:rPr>
                <w:rFonts w:ascii="Times New Roman" w:eastAsia="Times New Roman" w:hAnsi="Times New Roman" w:cs="Times New Roman"/>
                <w:sz w:val="24"/>
                <w:szCs w:val="24"/>
                <w:lang w:eastAsia="lv-LV"/>
              </w:rPr>
              <w:t>janvārī</w:t>
            </w:r>
            <w:r w:rsidRPr="006E0655">
              <w:rPr>
                <w:rFonts w:ascii="Times New Roman" w:eastAsia="Times New Roman" w:hAnsi="Times New Roman" w:cs="Times New Roman"/>
                <w:sz w:val="24"/>
                <w:szCs w:val="24"/>
                <w:lang w:eastAsia="lv-LV"/>
              </w:rPr>
              <w:t xml:space="preserve"> ir 3</w:t>
            </w:r>
            <w:r w:rsidR="004C024C" w:rsidRPr="006E0655">
              <w:rPr>
                <w:rFonts w:ascii="Times New Roman" w:eastAsia="Times New Roman" w:hAnsi="Times New Roman" w:cs="Times New Roman"/>
                <w:sz w:val="24"/>
                <w:szCs w:val="24"/>
                <w:lang w:eastAsia="lv-LV"/>
              </w:rPr>
              <w:t>38</w:t>
            </w:r>
            <w:r w:rsidRPr="006E0655">
              <w:rPr>
                <w:rFonts w:ascii="Times New Roman" w:eastAsia="Times New Roman" w:hAnsi="Times New Roman" w:cs="Times New Roman"/>
                <w:sz w:val="24"/>
                <w:szCs w:val="24"/>
                <w:lang w:eastAsia="lv-LV"/>
              </w:rPr>
              <w:t xml:space="preserve"> sertificēti maksātnespējas procesa administratori);</w:t>
            </w:r>
          </w:p>
          <w:p w:rsidR="004D15A9" w:rsidRPr="006E0655" w:rsidRDefault="00E457D6" w:rsidP="005926E9">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3) </w:t>
            </w:r>
            <w:r w:rsidR="00C90C4E" w:rsidRPr="006E0655">
              <w:rPr>
                <w:rFonts w:ascii="Times New Roman" w:eastAsia="Times New Roman" w:hAnsi="Times New Roman" w:cs="Times New Roman"/>
                <w:sz w:val="24"/>
                <w:szCs w:val="24"/>
                <w:lang w:eastAsia="lv-LV"/>
              </w:rPr>
              <w:t>juridiskajām personām</w:t>
            </w:r>
            <w:r w:rsidRPr="006E0655">
              <w:rPr>
                <w:rFonts w:ascii="Times New Roman" w:eastAsia="Times New Roman" w:hAnsi="Times New Roman" w:cs="Times New Roman"/>
                <w:sz w:val="24"/>
                <w:szCs w:val="24"/>
                <w:lang w:eastAsia="lv-LV"/>
              </w:rPr>
              <w:t>, kam tiesa piemērojusi Krimināllikumā paredzēto piespiedu ietekmēšanas līdzekli - likvidāciju (</w:t>
            </w:r>
            <w:proofErr w:type="gramStart"/>
            <w:r w:rsidRPr="006E0655">
              <w:rPr>
                <w:rFonts w:ascii="Times New Roman" w:eastAsia="Times New Roman" w:hAnsi="Times New Roman" w:cs="Times New Roman"/>
                <w:sz w:val="24"/>
                <w:szCs w:val="24"/>
                <w:lang w:eastAsia="lv-LV"/>
              </w:rPr>
              <w:t>201</w:t>
            </w:r>
            <w:r w:rsidR="005926E9">
              <w:rPr>
                <w:rFonts w:ascii="Times New Roman" w:eastAsia="Times New Roman" w:hAnsi="Times New Roman" w:cs="Times New Roman"/>
                <w:sz w:val="24"/>
                <w:szCs w:val="24"/>
                <w:lang w:eastAsia="lv-LV"/>
              </w:rPr>
              <w:t>5</w:t>
            </w:r>
            <w:r w:rsidRPr="006E0655">
              <w:rPr>
                <w:rFonts w:ascii="Times New Roman" w:eastAsia="Times New Roman" w:hAnsi="Times New Roman" w:cs="Times New Roman"/>
                <w:sz w:val="24"/>
                <w:szCs w:val="24"/>
                <w:lang w:eastAsia="lv-LV"/>
              </w:rPr>
              <w:t>.gada</w:t>
            </w:r>
            <w:proofErr w:type="gramEnd"/>
            <w:r w:rsidRPr="006E0655">
              <w:rPr>
                <w:rFonts w:ascii="Times New Roman" w:eastAsia="Times New Roman" w:hAnsi="Times New Roman" w:cs="Times New Roman"/>
                <w:sz w:val="24"/>
                <w:szCs w:val="24"/>
                <w:lang w:eastAsia="lv-LV"/>
              </w:rPr>
              <w:t xml:space="preserve"> </w:t>
            </w:r>
            <w:r w:rsidR="005926E9">
              <w:rPr>
                <w:rFonts w:ascii="Times New Roman" w:eastAsia="Times New Roman" w:hAnsi="Times New Roman" w:cs="Times New Roman"/>
                <w:sz w:val="24"/>
                <w:szCs w:val="24"/>
                <w:lang w:eastAsia="lv-LV"/>
              </w:rPr>
              <w:t>26</w:t>
            </w:r>
            <w:r w:rsidRPr="006E0655">
              <w:rPr>
                <w:rFonts w:ascii="Times New Roman" w:eastAsia="Times New Roman" w:hAnsi="Times New Roman" w:cs="Times New Roman"/>
                <w:sz w:val="24"/>
                <w:szCs w:val="24"/>
                <w:lang w:eastAsia="lv-LV"/>
              </w:rPr>
              <w:t>.</w:t>
            </w:r>
            <w:r w:rsidR="005926E9">
              <w:rPr>
                <w:rFonts w:ascii="Times New Roman" w:eastAsia="Times New Roman" w:hAnsi="Times New Roman" w:cs="Times New Roman"/>
                <w:sz w:val="24"/>
                <w:szCs w:val="24"/>
                <w:lang w:eastAsia="lv-LV"/>
              </w:rPr>
              <w:t>janvār</w:t>
            </w:r>
            <w:r w:rsidR="0047500A" w:rsidRPr="006E0655">
              <w:rPr>
                <w:rFonts w:ascii="Times New Roman" w:eastAsia="Times New Roman" w:hAnsi="Times New Roman" w:cs="Times New Roman"/>
                <w:sz w:val="24"/>
                <w:szCs w:val="24"/>
                <w:lang w:eastAsia="lv-LV"/>
              </w:rPr>
              <w:t xml:space="preserve">ī </w:t>
            </w:r>
            <w:r w:rsidR="00C7348B" w:rsidRPr="006E0655">
              <w:rPr>
                <w:rFonts w:ascii="Times New Roman" w:eastAsia="Times New Roman" w:hAnsi="Times New Roman" w:cs="Times New Roman"/>
                <w:sz w:val="24"/>
                <w:szCs w:val="24"/>
                <w:lang w:eastAsia="lv-LV"/>
              </w:rPr>
              <w:t>ir viena šāda juridiskā persona</w:t>
            </w:r>
            <w:r w:rsidRPr="006E0655">
              <w:rPr>
                <w:rFonts w:ascii="Times New Roman" w:eastAsia="Times New Roman" w:hAnsi="Times New Roman" w:cs="Times New Roman"/>
                <w:sz w:val="24"/>
                <w:szCs w:val="24"/>
                <w:lang w:eastAsia="lv-LV"/>
              </w:rPr>
              <w:t>).</w:t>
            </w:r>
          </w:p>
        </w:tc>
      </w:tr>
      <w:tr w:rsidR="006E0655" w:rsidRPr="006E0655"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Tiesiskā regulējuma ietekme uz tautsaimniecību un administratīvo slogu</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6E0655" w:rsidRDefault="0018328E" w:rsidP="0047500A">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Prognozējami papildu izdevumi no valsts pamatbudžeta apakšprogrammas 06.05.00 „Maksātnespējas procesa izmaksas” gadījumos, kad juridiskajai personai nebūs mantas vai tās apmērs būs nepietiekams juridiskās personas depozīta segšanai.</w:t>
            </w:r>
          </w:p>
        </w:tc>
      </w:tr>
      <w:tr w:rsidR="006E0655" w:rsidRPr="006E0655"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Administratīvo izmaksu monetārs novērtējums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6E0655" w:rsidRDefault="00583153"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Izmaksas neradīsies.</w:t>
            </w:r>
          </w:p>
        </w:tc>
      </w:tr>
      <w:tr w:rsidR="006E0655" w:rsidRPr="006E0655" w:rsidTr="000338B4">
        <w:trPr>
          <w:trHeight w:val="258"/>
        </w:trPr>
        <w:tc>
          <w:tcPr>
            <w:tcW w:w="25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rsidR="004D15A9" w:rsidRPr="006E0655" w:rsidRDefault="0018328E" w:rsidP="00076E6B">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Nav</w:t>
            </w:r>
            <w:r w:rsidR="000338B4">
              <w:rPr>
                <w:rFonts w:ascii="Times New Roman" w:eastAsia="Times New Roman" w:hAnsi="Times New Roman" w:cs="Times New Roman"/>
                <w:sz w:val="24"/>
                <w:szCs w:val="24"/>
                <w:lang w:eastAsia="lv-LV"/>
              </w:rPr>
              <w:t>.</w:t>
            </w:r>
          </w:p>
        </w:tc>
      </w:tr>
      <w:tr w:rsidR="006E0655" w:rsidRPr="006E0655" w:rsidTr="00D313D5">
        <w:trPr>
          <w:trHeight w:val="345"/>
        </w:trPr>
        <w:tc>
          <w:tcPr>
            <w:tcW w:w="5000" w:type="pct"/>
            <w:gridSpan w:val="8"/>
            <w:tcBorders>
              <w:top w:val="outset" w:sz="6" w:space="0" w:color="414142"/>
              <w:left w:val="nil"/>
              <w:bottom w:val="single" w:sz="6" w:space="0" w:color="auto"/>
              <w:right w:val="nil"/>
            </w:tcBorders>
          </w:tcPr>
          <w:p w:rsidR="00031256" w:rsidRPr="006E0655" w:rsidRDefault="00031256" w:rsidP="00DA596D">
            <w:pPr>
              <w:spacing w:after="0" w:line="240" w:lineRule="auto"/>
              <w:rPr>
                <w:rFonts w:ascii="Times New Roman" w:eastAsia="Times New Roman" w:hAnsi="Times New Roman" w:cs="Times New Roman"/>
                <w:sz w:val="24"/>
                <w:szCs w:val="24"/>
                <w:lang w:eastAsia="lv-LV"/>
              </w:rPr>
            </w:pPr>
          </w:p>
        </w:tc>
      </w:tr>
      <w:tr w:rsidR="006E0655" w:rsidRPr="006E0655" w:rsidTr="00AF3B52">
        <w:trPr>
          <w:trHeight w:val="345"/>
        </w:trPr>
        <w:tc>
          <w:tcPr>
            <w:tcW w:w="5000" w:type="pct"/>
            <w:gridSpan w:val="8"/>
            <w:tcBorders>
              <w:top w:val="outset" w:sz="6" w:space="0" w:color="414142"/>
              <w:left w:val="single" w:sz="4" w:space="0" w:color="auto"/>
              <w:bottom w:val="single" w:sz="6" w:space="0" w:color="auto"/>
              <w:right w:val="single" w:sz="4" w:space="0" w:color="auto"/>
            </w:tcBorders>
          </w:tcPr>
          <w:p w:rsidR="005528ED" w:rsidRPr="00AA5139" w:rsidRDefault="005528ED" w:rsidP="00AA5139">
            <w:pPr>
              <w:spacing w:after="0" w:line="240" w:lineRule="auto"/>
              <w:jc w:val="center"/>
              <w:rPr>
                <w:rFonts w:ascii="Times New Roman" w:eastAsia="Times New Roman" w:hAnsi="Times New Roman" w:cs="Times New Roman"/>
                <w:b/>
                <w:sz w:val="24"/>
                <w:szCs w:val="24"/>
                <w:lang w:eastAsia="lv-LV"/>
              </w:rPr>
            </w:pPr>
            <w:r w:rsidRPr="00AA5139">
              <w:rPr>
                <w:rFonts w:ascii="Times New Roman" w:eastAsia="Times New Roman" w:hAnsi="Times New Roman" w:cs="Times New Roman"/>
                <w:b/>
                <w:sz w:val="24"/>
                <w:szCs w:val="24"/>
                <w:lang w:eastAsia="lv-LV"/>
              </w:rPr>
              <w:t>III. Tiesību akta projekta ietekme uz valsts budžetu un pašvaldību budžetiem</w:t>
            </w:r>
          </w:p>
        </w:tc>
      </w:tr>
      <w:tr w:rsidR="006E0655" w:rsidRPr="006E0655" w:rsidTr="005528ED">
        <w:tc>
          <w:tcPr>
            <w:tcW w:w="17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AA5139">
            <w:pPr>
              <w:spacing w:after="0" w:line="240" w:lineRule="auto"/>
              <w:jc w:val="center"/>
              <w:rPr>
                <w:rFonts w:ascii="Times New Roman" w:eastAsia="Times New Roman" w:hAnsi="Times New Roman" w:cs="Times New Roman"/>
                <w:b/>
                <w:bCs/>
                <w:sz w:val="24"/>
                <w:szCs w:val="24"/>
                <w:lang w:eastAsia="lv-LV"/>
              </w:rPr>
            </w:pPr>
            <w:r w:rsidRPr="006E0655">
              <w:rPr>
                <w:rFonts w:ascii="Times New Roman" w:eastAsia="Times New Roman" w:hAnsi="Times New Roman" w:cs="Times New Roman"/>
                <w:b/>
                <w:bCs/>
                <w:sz w:val="24"/>
                <w:szCs w:val="24"/>
                <w:lang w:eastAsia="lv-LV"/>
              </w:rPr>
              <w:t>Rādītāji</w:t>
            </w:r>
          </w:p>
        </w:tc>
        <w:tc>
          <w:tcPr>
            <w:tcW w:w="150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8C26E4">
            <w:pPr>
              <w:spacing w:after="0" w:line="240" w:lineRule="auto"/>
              <w:ind w:firstLine="14"/>
              <w:jc w:val="center"/>
              <w:rPr>
                <w:rFonts w:ascii="Times New Roman" w:eastAsia="Times New Roman" w:hAnsi="Times New Roman" w:cs="Times New Roman"/>
                <w:b/>
                <w:bCs/>
                <w:sz w:val="24"/>
                <w:szCs w:val="24"/>
                <w:lang w:eastAsia="lv-LV"/>
              </w:rPr>
            </w:pPr>
            <w:r w:rsidRPr="006E0655">
              <w:rPr>
                <w:rFonts w:ascii="Times New Roman" w:eastAsia="Times New Roman" w:hAnsi="Times New Roman" w:cs="Times New Roman"/>
                <w:b/>
                <w:bCs/>
                <w:sz w:val="24"/>
                <w:szCs w:val="24"/>
                <w:lang w:eastAsia="lv-LV"/>
              </w:rPr>
              <w:t>201</w:t>
            </w:r>
            <w:r w:rsidR="008C26E4">
              <w:rPr>
                <w:rFonts w:ascii="Times New Roman" w:eastAsia="Times New Roman" w:hAnsi="Times New Roman" w:cs="Times New Roman"/>
                <w:b/>
                <w:bCs/>
                <w:sz w:val="24"/>
                <w:szCs w:val="24"/>
                <w:lang w:eastAsia="lv-LV"/>
              </w:rPr>
              <w:t>5</w:t>
            </w:r>
            <w:r w:rsidR="006E0655" w:rsidRPr="006E0655">
              <w:rPr>
                <w:rFonts w:ascii="Times New Roman" w:eastAsia="Times New Roman" w:hAnsi="Times New Roman" w:cs="Times New Roman"/>
                <w:b/>
                <w:bCs/>
                <w:sz w:val="24"/>
                <w:szCs w:val="24"/>
                <w:lang w:eastAsia="lv-LV"/>
              </w:rPr>
              <w:t>.</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5528ED">
            <w:pPr>
              <w:spacing w:after="0" w:line="240" w:lineRule="auto"/>
              <w:ind w:firstLine="300"/>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Turpmākie trīs gadi (</w:t>
            </w:r>
            <w:proofErr w:type="spellStart"/>
            <w:r w:rsidRPr="00AA5139">
              <w:rPr>
                <w:rFonts w:ascii="Times New Roman" w:eastAsia="Times New Roman" w:hAnsi="Times New Roman" w:cs="Times New Roman"/>
                <w:i/>
                <w:sz w:val="24"/>
                <w:szCs w:val="24"/>
                <w:lang w:eastAsia="lv-LV"/>
              </w:rPr>
              <w:t>euro</w:t>
            </w:r>
            <w:proofErr w:type="spellEnd"/>
            <w:r w:rsidRPr="006E0655">
              <w:rPr>
                <w:rFonts w:ascii="Times New Roman" w:eastAsia="Times New Roman" w:hAnsi="Times New Roman" w:cs="Times New Roman"/>
                <w:sz w:val="24"/>
                <w:szCs w:val="24"/>
                <w:lang w:eastAsia="lv-LV"/>
              </w:rPr>
              <w:t>)</w:t>
            </w:r>
          </w:p>
        </w:tc>
      </w:tr>
      <w:tr w:rsidR="006E0655" w:rsidRPr="006E0655" w:rsidTr="005528ED">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5528ED">
            <w:pPr>
              <w:spacing w:after="0" w:line="240" w:lineRule="auto"/>
              <w:rPr>
                <w:rFonts w:ascii="Times New Roman" w:eastAsia="Times New Roman" w:hAnsi="Times New Roman" w:cs="Times New Roman"/>
                <w:b/>
                <w:bCs/>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5528E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8C26E4">
            <w:pPr>
              <w:spacing w:after="0" w:line="240" w:lineRule="auto"/>
              <w:jc w:val="center"/>
              <w:rPr>
                <w:rFonts w:ascii="Times New Roman" w:eastAsia="Times New Roman" w:hAnsi="Times New Roman" w:cs="Times New Roman"/>
                <w:b/>
                <w:bCs/>
                <w:sz w:val="24"/>
                <w:szCs w:val="24"/>
                <w:lang w:eastAsia="lv-LV"/>
              </w:rPr>
            </w:pPr>
            <w:r w:rsidRPr="006E0655">
              <w:rPr>
                <w:rFonts w:ascii="Times New Roman" w:eastAsia="Times New Roman" w:hAnsi="Times New Roman" w:cs="Times New Roman"/>
                <w:b/>
                <w:bCs/>
                <w:sz w:val="24"/>
                <w:szCs w:val="24"/>
                <w:lang w:eastAsia="lv-LV"/>
              </w:rPr>
              <w:t>201</w:t>
            </w:r>
            <w:r w:rsidR="008C26E4">
              <w:rPr>
                <w:rFonts w:ascii="Times New Roman" w:eastAsia="Times New Roman" w:hAnsi="Times New Roman" w:cs="Times New Roman"/>
                <w:b/>
                <w:bCs/>
                <w:sz w:val="24"/>
                <w:szCs w:val="24"/>
                <w:lang w:eastAsia="lv-LV"/>
              </w:rPr>
              <w:t>6</w:t>
            </w:r>
            <w:r w:rsidR="006E0655" w:rsidRPr="006E0655">
              <w:rPr>
                <w:rFonts w:ascii="Times New Roman" w:eastAsia="Times New Roman" w:hAnsi="Times New Roman" w:cs="Times New Roman"/>
                <w:b/>
                <w:bCs/>
                <w:sz w:val="24"/>
                <w:szCs w:val="24"/>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8C26E4">
            <w:pPr>
              <w:spacing w:after="0" w:line="240" w:lineRule="auto"/>
              <w:jc w:val="center"/>
              <w:rPr>
                <w:rFonts w:ascii="Times New Roman" w:eastAsia="Times New Roman" w:hAnsi="Times New Roman" w:cs="Times New Roman"/>
                <w:b/>
                <w:bCs/>
                <w:sz w:val="24"/>
                <w:szCs w:val="24"/>
                <w:lang w:eastAsia="lv-LV"/>
              </w:rPr>
            </w:pPr>
            <w:r w:rsidRPr="006E0655">
              <w:rPr>
                <w:rFonts w:ascii="Times New Roman" w:eastAsia="Times New Roman" w:hAnsi="Times New Roman" w:cs="Times New Roman"/>
                <w:b/>
                <w:bCs/>
                <w:sz w:val="24"/>
                <w:szCs w:val="24"/>
                <w:lang w:eastAsia="lv-LV"/>
              </w:rPr>
              <w:t>201</w:t>
            </w:r>
            <w:r w:rsidR="008C26E4">
              <w:rPr>
                <w:rFonts w:ascii="Times New Roman" w:eastAsia="Times New Roman" w:hAnsi="Times New Roman" w:cs="Times New Roman"/>
                <w:b/>
                <w:bCs/>
                <w:sz w:val="24"/>
                <w:szCs w:val="24"/>
                <w:lang w:eastAsia="lv-LV"/>
              </w:rPr>
              <w:t>7</w:t>
            </w:r>
            <w:r w:rsidR="006E0655" w:rsidRPr="006E0655">
              <w:rPr>
                <w:rFonts w:ascii="Times New Roman" w:eastAsia="Times New Roman" w:hAnsi="Times New Roman" w:cs="Times New Roman"/>
                <w:b/>
                <w:bCs/>
                <w:sz w:val="24"/>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8C26E4">
            <w:pPr>
              <w:spacing w:after="0" w:line="240" w:lineRule="auto"/>
              <w:jc w:val="center"/>
              <w:rPr>
                <w:rFonts w:ascii="Times New Roman" w:eastAsia="Times New Roman" w:hAnsi="Times New Roman" w:cs="Times New Roman"/>
                <w:b/>
                <w:bCs/>
                <w:sz w:val="24"/>
                <w:szCs w:val="24"/>
                <w:lang w:eastAsia="lv-LV"/>
              </w:rPr>
            </w:pPr>
            <w:r w:rsidRPr="006E0655">
              <w:rPr>
                <w:rFonts w:ascii="Times New Roman" w:eastAsia="Times New Roman" w:hAnsi="Times New Roman" w:cs="Times New Roman"/>
                <w:b/>
                <w:bCs/>
                <w:sz w:val="24"/>
                <w:szCs w:val="24"/>
                <w:lang w:eastAsia="lv-LV"/>
              </w:rPr>
              <w:t>201</w:t>
            </w:r>
            <w:r w:rsidR="008C26E4">
              <w:rPr>
                <w:rFonts w:ascii="Times New Roman" w:eastAsia="Times New Roman" w:hAnsi="Times New Roman" w:cs="Times New Roman"/>
                <w:b/>
                <w:bCs/>
                <w:sz w:val="24"/>
                <w:szCs w:val="24"/>
                <w:lang w:eastAsia="lv-LV"/>
              </w:rPr>
              <w:t>8</w:t>
            </w:r>
            <w:r w:rsidR="006E0655" w:rsidRPr="006E0655">
              <w:rPr>
                <w:rFonts w:ascii="Times New Roman" w:eastAsia="Times New Roman" w:hAnsi="Times New Roman" w:cs="Times New Roman"/>
                <w:b/>
                <w:bCs/>
                <w:sz w:val="24"/>
                <w:szCs w:val="24"/>
                <w:lang w:eastAsia="lv-LV"/>
              </w:rPr>
              <w:t>.</w:t>
            </w:r>
          </w:p>
        </w:tc>
      </w:tr>
      <w:tr w:rsidR="006E0655" w:rsidRPr="006E0655" w:rsidTr="005528ED">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5528ED">
            <w:pPr>
              <w:spacing w:after="0" w:line="240" w:lineRule="auto"/>
              <w:rPr>
                <w:rFonts w:ascii="Times New Roman" w:eastAsia="Times New Roman" w:hAnsi="Times New Roman" w:cs="Times New Roman"/>
                <w:b/>
                <w:bCs/>
                <w:sz w:val="24"/>
                <w:szCs w:val="24"/>
                <w:lang w:eastAsia="lv-LV"/>
              </w:rPr>
            </w:pP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AA5139">
            <w:pPr>
              <w:spacing w:after="0" w:line="240" w:lineRule="auto"/>
              <w:ind w:firstLine="14"/>
              <w:jc w:val="center"/>
              <w:rPr>
                <w:rFonts w:ascii="Times New Roman" w:eastAsia="Times New Roman" w:hAnsi="Times New Roman" w:cs="Times New Roman"/>
                <w:lang w:eastAsia="lv-LV"/>
              </w:rPr>
            </w:pPr>
            <w:r w:rsidRPr="006E0655">
              <w:rPr>
                <w:rFonts w:ascii="Times New Roman" w:eastAsia="Times New Roman" w:hAnsi="Times New Roman" w:cs="Times New Roman"/>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AA5139">
            <w:pPr>
              <w:spacing w:after="0" w:line="240" w:lineRule="auto"/>
              <w:ind w:firstLine="14"/>
              <w:jc w:val="center"/>
              <w:rPr>
                <w:rFonts w:ascii="Times New Roman" w:eastAsia="Times New Roman" w:hAnsi="Times New Roman" w:cs="Times New Roman"/>
                <w:lang w:eastAsia="lv-LV"/>
              </w:rPr>
            </w:pPr>
            <w:r w:rsidRPr="006E0655">
              <w:rPr>
                <w:rFonts w:ascii="Times New Roman" w:eastAsia="Times New Roman" w:hAnsi="Times New Roman" w:cs="Times New Roman"/>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8C26E4">
            <w:pPr>
              <w:spacing w:after="0" w:line="240" w:lineRule="auto"/>
              <w:ind w:left="-32"/>
              <w:jc w:val="center"/>
              <w:rPr>
                <w:rFonts w:ascii="Times New Roman" w:eastAsia="Times New Roman" w:hAnsi="Times New Roman" w:cs="Times New Roman"/>
                <w:lang w:eastAsia="lv-LV"/>
              </w:rPr>
            </w:pPr>
            <w:r w:rsidRPr="006E0655">
              <w:rPr>
                <w:rFonts w:ascii="Times New Roman" w:eastAsia="Times New Roman" w:hAnsi="Times New Roman" w:cs="Times New Roman"/>
                <w:lang w:eastAsia="lv-LV"/>
              </w:rPr>
              <w:t>izmaiņas, salīdzinot ar kārtējo 201</w:t>
            </w:r>
            <w:r w:rsidR="008C26E4">
              <w:rPr>
                <w:rFonts w:ascii="Times New Roman" w:eastAsia="Times New Roman" w:hAnsi="Times New Roman" w:cs="Times New Roman"/>
                <w:lang w:eastAsia="lv-LV"/>
              </w:rPr>
              <w:t>5</w:t>
            </w:r>
            <w:r w:rsidRPr="006E0655">
              <w:rPr>
                <w:rFonts w:ascii="Times New Roman" w:eastAsia="Times New Roman" w:hAnsi="Times New Roman" w:cs="Times New Roman"/>
                <w:lang w:eastAsia="lv-LV"/>
              </w:rPr>
              <w:t>.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8C26E4">
            <w:pPr>
              <w:spacing w:after="0" w:line="240" w:lineRule="auto"/>
              <w:ind w:left="6" w:right="-13"/>
              <w:jc w:val="center"/>
              <w:rPr>
                <w:rFonts w:ascii="Times New Roman" w:eastAsia="Times New Roman" w:hAnsi="Times New Roman" w:cs="Times New Roman"/>
                <w:lang w:eastAsia="lv-LV"/>
              </w:rPr>
            </w:pPr>
            <w:r w:rsidRPr="006E0655">
              <w:rPr>
                <w:rFonts w:ascii="Times New Roman" w:eastAsia="Times New Roman" w:hAnsi="Times New Roman" w:cs="Times New Roman"/>
                <w:lang w:eastAsia="lv-LV"/>
              </w:rPr>
              <w:t>izmaiņas, salīdzinot ar kārtējo 201</w:t>
            </w:r>
            <w:r w:rsidR="008C26E4">
              <w:rPr>
                <w:rFonts w:ascii="Times New Roman" w:eastAsia="Times New Roman" w:hAnsi="Times New Roman" w:cs="Times New Roman"/>
                <w:lang w:eastAsia="lv-LV"/>
              </w:rPr>
              <w:t>5</w:t>
            </w:r>
            <w:r w:rsidRPr="006E0655">
              <w:rPr>
                <w:rFonts w:ascii="Times New Roman" w:eastAsia="Times New Roman" w:hAnsi="Times New Roman" w:cs="Times New Roman"/>
                <w:lang w:eastAsia="lv-LV"/>
              </w:rPr>
              <w:t>.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8C26E4">
            <w:pPr>
              <w:spacing w:after="0" w:line="240" w:lineRule="auto"/>
              <w:ind w:left="-47" w:right="-1"/>
              <w:jc w:val="center"/>
              <w:rPr>
                <w:rFonts w:ascii="Times New Roman" w:eastAsia="Times New Roman" w:hAnsi="Times New Roman" w:cs="Times New Roman"/>
                <w:lang w:eastAsia="lv-LV"/>
              </w:rPr>
            </w:pPr>
            <w:r w:rsidRPr="006E0655">
              <w:rPr>
                <w:rFonts w:ascii="Times New Roman" w:eastAsia="Times New Roman" w:hAnsi="Times New Roman" w:cs="Times New Roman"/>
                <w:lang w:eastAsia="lv-LV"/>
              </w:rPr>
              <w:t>izmaiņas, salīdzinot ar kārtējo 201</w:t>
            </w:r>
            <w:r w:rsidR="008C26E4">
              <w:rPr>
                <w:rFonts w:ascii="Times New Roman" w:eastAsia="Times New Roman" w:hAnsi="Times New Roman" w:cs="Times New Roman"/>
                <w:lang w:eastAsia="lv-LV"/>
              </w:rPr>
              <w:t>5</w:t>
            </w:r>
            <w:r w:rsidRPr="006E0655">
              <w:rPr>
                <w:rFonts w:ascii="Times New Roman" w:eastAsia="Times New Roman" w:hAnsi="Times New Roman" w:cs="Times New Roman"/>
                <w:lang w:eastAsia="lv-LV"/>
              </w:rPr>
              <w:t>. gadu</w:t>
            </w: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AA5139">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1</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AA5139">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AA5139">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AA5139">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AA5139">
            <w:pPr>
              <w:spacing w:after="0" w:line="240" w:lineRule="auto"/>
              <w:ind w:firstLine="6"/>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AA5139">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6</w:t>
            </w: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1. Budžeta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CA4FD1" w:rsidP="005528ED">
            <w:pPr>
              <w:spacing w:after="0" w:line="240" w:lineRule="auto"/>
              <w:jc w:val="center"/>
              <w:rPr>
                <w:rFonts w:ascii="Times New Roman" w:eastAsia="Times New Roman" w:hAnsi="Times New Roman" w:cs="Times New Roman"/>
                <w:sz w:val="24"/>
                <w:szCs w:val="24"/>
                <w:lang w:eastAsia="lv-LV"/>
              </w:rPr>
            </w:pPr>
            <w:r w:rsidRPr="00CA4FD1">
              <w:rPr>
                <w:rFonts w:ascii="Times New Roman" w:eastAsia="Times New Roman" w:hAnsi="Times New Roman" w:cs="Times New Roman"/>
                <w:sz w:val="24"/>
                <w:szCs w:val="24"/>
                <w:lang w:eastAsia="lv-LV"/>
              </w:rPr>
              <w:t>134 789</w:t>
            </w: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CA4FD1" w:rsidP="005528ED">
            <w:pPr>
              <w:spacing w:after="0" w:line="240" w:lineRule="auto"/>
              <w:jc w:val="center"/>
              <w:rPr>
                <w:rFonts w:ascii="Times New Roman" w:eastAsia="Times New Roman" w:hAnsi="Times New Roman" w:cs="Times New Roman"/>
                <w:sz w:val="24"/>
                <w:szCs w:val="24"/>
                <w:lang w:eastAsia="lv-LV"/>
              </w:rPr>
            </w:pPr>
            <w:r w:rsidRPr="00CA4FD1">
              <w:rPr>
                <w:rFonts w:ascii="Times New Roman" w:eastAsia="Times New Roman" w:hAnsi="Times New Roman" w:cs="Times New Roman"/>
                <w:sz w:val="24"/>
                <w:szCs w:val="24"/>
                <w:lang w:eastAsia="lv-LV"/>
              </w:rPr>
              <w:t>134 789</w:t>
            </w: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1.2.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1.3.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2. Budžeta izdevumi:</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CA4FD1" w:rsidP="005528ED">
            <w:pPr>
              <w:spacing w:after="0" w:line="240" w:lineRule="auto"/>
              <w:jc w:val="center"/>
              <w:rPr>
                <w:rFonts w:ascii="Times New Roman" w:eastAsia="Times New Roman" w:hAnsi="Times New Roman" w:cs="Times New Roman"/>
                <w:sz w:val="24"/>
                <w:szCs w:val="24"/>
                <w:lang w:eastAsia="lv-LV"/>
              </w:rPr>
            </w:pPr>
            <w:r w:rsidRPr="00CA4FD1">
              <w:rPr>
                <w:rFonts w:ascii="Times New Roman" w:eastAsia="Times New Roman" w:hAnsi="Times New Roman" w:cs="Times New Roman"/>
                <w:sz w:val="24"/>
                <w:szCs w:val="24"/>
                <w:lang w:eastAsia="lv-LV"/>
              </w:rPr>
              <w:t>134 789</w:t>
            </w: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2.1.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CA4FD1" w:rsidP="005528ED">
            <w:pPr>
              <w:spacing w:after="0" w:line="240" w:lineRule="auto"/>
              <w:jc w:val="center"/>
              <w:rPr>
                <w:rFonts w:ascii="Times New Roman" w:eastAsia="Times New Roman" w:hAnsi="Times New Roman" w:cs="Times New Roman"/>
                <w:sz w:val="24"/>
                <w:szCs w:val="24"/>
                <w:lang w:eastAsia="lv-LV"/>
              </w:rPr>
            </w:pPr>
            <w:r w:rsidRPr="00CA4FD1">
              <w:rPr>
                <w:rFonts w:ascii="Times New Roman" w:eastAsia="Times New Roman" w:hAnsi="Times New Roman" w:cs="Times New Roman"/>
                <w:sz w:val="24"/>
                <w:szCs w:val="24"/>
                <w:lang w:eastAsia="lv-LV"/>
              </w:rPr>
              <w:t>134 789</w:t>
            </w: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2.2.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2.3.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3. Finansiālā ietekme:</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3.1.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3.2.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3.3.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r>
      <w:tr w:rsidR="006E0655" w:rsidRPr="006E0655" w:rsidTr="005528ED">
        <w:tc>
          <w:tcPr>
            <w:tcW w:w="1700" w:type="pct"/>
            <w:gridSpan w:val="2"/>
            <w:vMerge w:val="restar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rsidR="005528ED" w:rsidRPr="006E0655" w:rsidRDefault="005528ED" w:rsidP="00AA5139">
            <w:pPr>
              <w:spacing w:after="0" w:line="240" w:lineRule="auto"/>
              <w:ind w:firstLine="14"/>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r>
      <w:tr w:rsidR="006E0655" w:rsidRPr="006E0655" w:rsidTr="005528ED">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AA5139">
            <w:pPr>
              <w:spacing w:after="0" w:line="240" w:lineRule="auto"/>
              <w:ind w:firstLine="14"/>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r>
      <w:tr w:rsidR="006E0655" w:rsidRPr="006E0655" w:rsidTr="005528ED">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AA5139">
            <w:pPr>
              <w:spacing w:after="0" w:line="240" w:lineRule="auto"/>
              <w:ind w:firstLine="14"/>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5. Precizēta finansiālā ietekme:</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rsidR="005528ED" w:rsidRPr="006E0655" w:rsidRDefault="005528ED" w:rsidP="00AA5139">
            <w:pPr>
              <w:spacing w:after="0" w:line="240" w:lineRule="auto"/>
              <w:ind w:firstLine="14"/>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5.1. valsts pamatbudžets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0</w:t>
            </w: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5.2. speciālais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5.3. pašvaldību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w:t>
            </w: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5528ED">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xml:space="preserve">Saskaņā ar likumu „Par valsts budžetu </w:t>
            </w:r>
            <w:proofErr w:type="gramStart"/>
            <w:r w:rsidRPr="006E0655">
              <w:rPr>
                <w:rFonts w:ascii="Times New Roman" w:eastAsia="Times New Roman" w:hAnsi="Times New Roman" w:cs="Times New Roman"/>
                <w:sz w:val="24"/>
                <w:szCs w:val="24"/>
                <w:lang w:eastAsia="lv-LV"/>
              </w:rPr>
              <w:t>201</w:t>
            </w:r>
            <w:r w:rsidR="00CA4FD1">
              <w:rPr>
                <w:rFonts w:ascii="Times New Roman" w:eastAsia="Times New Roman" w:hAnsi="Times New Roman" w:cs="Times New Roman"/>
                <w:sz w:val="24"/>
                <w:szCs w:val="24"/>
                <w:lang w:eastAsia="lv-LV"/>
              </w:rPr>
              <w:t>5</w:t>
            </w:r>
            <w:r w:rsidRPr="006E0655">
              <w:rPr>
                <w:rFonts w:ascii="Times New Roman" w:eastAsia="Times New Roman" w:hAnsi="Times New Roman" w:cs="Times New Roman"/>
                <w:sz w:val="24"/>
                <w:szCs w:val="24"/>
                <w:lang w:eastAsia="lv-LV"/>
              </w:rPr>
              <w:t>.gadam</w:t>
            </w:r>
            <w:proofErr w:type="gramEnd"/>
            <w:r w:rsidRPr="006E0655">
              <w:rPr>
                <w:rFonts w:ascii="Times New Roman" w:eastAsia="Times New Roman" w:hAnsi="Times New Roman" w:cs="Times New Roman"/>
                <w:sz w:val="24"/>
                <w:szCs w:val="24"/>
                <w:lang w:eastAsia="lv-LV"/>
              </w:rPr>
              <w:t xml:space="preserve">” Tieslietu ministrijas apakšprogrammā 06.05.00 „Maksātnespējas procesa izmaksas” maksātnespējas procesa nodrošināšanai paredzēti </w:t>
            </w:r>
            <w:r w:rsidR="00CA4FD1">
              <w:rPr>
                <w:rFonts w:ascii="Times New Roman" w:eastAsia="Times New Roman" w:hAnsi="Times New Roman" w:cs="Times New Roman"/>
                <w:sz w:val="24"/>
                <w:szCs w:val="24"/>
                <w:lang w:eastAsia="lv-LV"/>
              </w:rPr>
              <w:t xml:space="preserve">134 789 </w:t>
            </w:r>
            <w:proofErr w:type="spellStart"/>
            <w:r w:rsidRPr="006E0655">
              <w:rPr>
                <w:rFonts w:ascii="Times New Roman" w:eastAsia="Times New Roman" w:hAnsi="Times New Roman" w:cs="Times New Roman"/>
                <w:i/>
                <w:sz w:val="24"/>
                <w:szCs w:val="24"/>
                <w:lang w:eastAsia="lv-LV"/>
              </w:rPr>
              <w:t>euro</w:t>
            </w:r>
            <w:proofErr w:type="spellEnd"/>
            <w:r w:rsidRPr="006E0655">
              <w:rPr>
                <w:rFonts w:ascii="Times New Roman" w:eastAsia="Times New Roman" w:hAnsi="Times New Roman" w:cs="Times New Roman"/>
                <w:sz w:val="24"/>
                <w:szCs w:val="24"/>
                <w:lang w:eastAsia="lv-LV"/>
              </w:rPr>
              <w:t>.</w:t>
            </w:r>
          </w:p>
          <w:p w:rsidR="005528ED" w:rsidRPr="006E0655" w:rsidRDefault="005528ED" w:rsidP="00CA4FD1">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Projekts paredz Maksātnespējas administrācijai pienākumu iemaksāt juridiskās personas maksātnespējas procesa depozītu, ja to nevar iemaksāt ar tiesas lēmumu likvidējama juridiska persona. Maksātnespējas administrācija prognozē, ka gada laikā varētu būt divas šādas juridiskas personas. Juridiskās personas maksātnespējas procesa depozīts ir divu minimālo mēnešalgu apmērā - šobrīd 1 </w:t>
            </w:r>
            <w:r w:rsidR="00CA4FD1">
              <w:rPr>
                <w:rFonts w:ascii="Times New Roman" w:eastAsia="Times New Roman" w:hAnsi="Times New Roman" w:cs="Times New Roman"/>
                <w:sz w:val="24"/>
                <w:szCs w:val="24"/>
                <w:lang w:eastAsia="lv-LV"/>
              </w:rPr>
              <w:t>440</w:t>
            </w:r>
            <w:r w:rsidRPr="006E0655">
              <w:rPr>
                <w:rFonts w:ascii="Times New Roman" w:eastAsia="Times New Roman" w:hAnsi="Times New Roman" w:cs="Times New Roman"/>
                <w:sz w:val="24"/>
                <w:szCs w:val="24"/>
                <w:lang w:eastAsia="lv-LV"/>
              </w:rPr>
              <w:t xml:space="preserve"> </w:t>
            </w:r>
            <w:proofErr w:type="spellStart"/>
            <w:r w:rsidRPr="005168C2">
              <w:rPr>
                <w:rFonts w:ascii="Times New Roman" w:eastAsia="Times New Roman" w:hAnsi="Times New Roman" w:cs="Times New Roman"/>
                <w:i/>
                <w:sz w:val="24"/>
                <w:szCs w:val="24"/>
                <w:lang w:eastAsia="lv-LV"/>
              </w:rPr>
              <w:t>euro</w:t>
            </w:r>
            <w:proofErr w:type="spellEnd"/>
            <w:r w:rsidRPr="005168C2">
              <w:rPr>
                <w:rFonts w:ascii="Times New Roman" w:eastAsia="Times New Roman" w:hAnsi="Times New Roman" w:cs="Times New Roman"/>
                <w:i/>
                <w:sz w:val="24"/>
                <w:szCs w:val="24"/>
                <w:lang w:eastAsia="lv-LV"/>
              </w:rPr>
              <w:t xml:space="preserve"> </w:t>
            </w:r>
            <w:proofErr w:type="gramStart"/>
            <w:r w:rsidRPr="006E0655">
              <w:rPr>
                <w:rFonts w:ascii="Times New Roman" w:eastAsia="Times New Roman" w:hAnsi="Times New Roman" w:cs="Times New Roman"/>
                <w:sz w:val="24"/>
                <w:szCs w:val="24"/>
                <w:lang w:eastAsia="lv-LV"/>
              </w:rPr>
              <w:t>(</w:t>
            </w:r>
            <w:proofErr w:type="gramEnd"/>
            <w:r w:rsidRPr="006E0655">
              <w:rPr>
                <w:rFonts w:ascii="Times New Roman" w:eastAsia="Times New Roman" w:hAnsi="Times New Roman" w:cs="Times New Roman"/>
                <w:sz w:val="24"/>
                <w:szCs w:val="24"/>
                <w:lang w:eastAsia="lv-LV"/>
              </w:rPr>
              <w:t>2 gadījumi x 3</w:t>
            </w:r>
            <w:r w:rsidR="00CA4FD1">
              <w:rPr>
                <w:rFonts w:ascii="Times New Roman" w:eastAsia="Times New Roman" w:hAnsi="Times New Roman" w:cs="Times New Roman"/>
                <w:sz w:val="24"/>
                <w:szCs w:val="24"/>
                <w:lang w:eastAsia="lv-LV"/>
              </w:rPr>
              <w:t>60</w:t>
            </w:r>
            <w:r w:rsidRPr="006E0655">
              <w:rPr>
                <w:rFonts w:ascii="Times New Roman" w:eastAsia="Times New Roman" w:hAnsi="Times New Roman" w:cs="Times New Roman"/>
                <w:sz w:val="24"/>
                <w:szCs w:val="24"/>
                <w:lang w:eastAsia="lv-LV"/>
              </w:rPr>
              <w:t xml:space="preserve"> </w:t>
            </w:r>
            <w:proofErr w:type="spellStart"/>
            <w:r w:rsidRPr="00AA5139">
              <w:rPr>
                <w:rFonts w:ascii="Times New Roman" w:eastAsia="Times New Roman" w:hAnsi="Times New Roman" w:cs="Times New Roman"/>
                <w:i/>
                <w:sz w:val="24"/>
                <w:szCs w:val="24"/>
                <w:lang w:eastAsia="lv-LV"/>
              </w:rPr>
              <w:t>euro</w:t>
            </w:r>
            <w:proofErr w:type="spellEnd"/>
            <w:r w:rsidRPr="006E0655">
              <w:rPr>
                <w:rFonts w:ascii="Times New Roman" w:eastAsia="Times New Roman" w:hAnsi="Times New Roman" w:cs="Times New Roman"/>
                <w:sz w:val="24"/>
                <w:szCs w:val="24"/>
                <w:lang w:eastAsia="lv-LV"/>
              </w:rPr>
              <w:t xml:space="preserve"> x 2). Likumprojekta ietekme nav precīzi prognozējama, </w:t>
            </w:r>
            <w:proofErr w:type="gramStart"/>
            <w:r w:rsidRPr="006E0655">
              <w:rPr>
                <w:rFonts w:ascii="Times New Roman" w:eastAsia="Times New Roman" w:hAnsi="Times New Roman" w:cs="Times New Roman"/>
                <w:sz w:val="24"/>
                <w:szCs w:val="24"/>
                <w:lang w:eastAsia="lv-LV"/>
              </w:rPr>
              <w:t>bet</w:t>
            </w:r>
            <w:proofErr w:type="gramEnd"/>
            <w:r w:rsidRPr="006E0655">
              <w:rPr>
                <w:rFonts w:ascii="Times New Roman" w:eastAsia="Times New Roman" w:hAnsi="Times New Roman" w:cs="Times New Roman"/>
                <w:sz w:val="24"/>
                <w:szCs w:val="24"/>
                <w:lang w:eastAsia="lv-LV"/>
              </w:rPr>
              <w:t xml:space="preserve"> ja radīsies gadījumi, kad izdevumi jāsedz Maksātnespējas administrācijai, tad papildus finansējums sedzams no </w:t>
            </w:r>
            <w:r w:rsidR="00FE2EE9" w:rsidRPr="00FE2EE9">
              <w:rPr>
                <w:rFonts w:ascii="Times New Roman" w:eastAsia="Times New Roman" w:hAnsi="Times New Roman" w:cs="Times New Roman"/>
                <w:sz w:val="24"/>
                <w:szCs w:val="24"/>
                <w:lang w:eastAsia="lv-LV"/>
              </w:rPr>
              <w:t>valsts pamatbudžeta apakšprogrammas „Darbinieku prasījumu garantiju fonds”</w:t>
            </w:r>
            <w:r w:rsidRPr="006E0655">
              <w:rPr>
                <w:rFonts w:ascii="Times New Roman" w:eastAsia="Times New Roman" w:hAnsi="Times New Roman" w:cs="Times New Roman"/>
                <w:sz w:val="24"/>
                <w:szCs w:val="24"/>
                <w:lang w:eastAsia="lv-LV"/>
              </w:rPr>
              <w:t>.</w:t>
            </w: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6.1. detalizēts ieņēmumu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p>
        </w:tc>
      </w:tr>
      <w:tr w:rsidR="006E0655" w:rsidRPr="006E0655" w:rsidTr="005528ED">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6.2. detalizēts izdevumu aprēķins</w:t>
            </w: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p>
        </w:tc>
      </w:tr>
      <w:tr w:rsidR="005528ED" w:rsidRPr="006E0655" w:rsidTr="000338B4">
        <w:trPr>
          <w:trHeight w:val="230"/>
        </w:trPr>
        <w:tc>
          <w:tcPr>
            <w:tcW w:w="1700" w:type="pct"/>
            <w:gridSpan w:val="2"/>
            <w:tcBorders>
              <w:top w:val="outset" w:sz="6" w:space="0" w:color="414142"/>
              <w:left w:val="outset" w:sz="6" w:space="0" w:color="414142"/>
              <w:bottom w:val="outset" w:sz="6" w:space="0" w:color="414142"/>
              <w:right w:val="outset" w:sz="6" w:space="0" w:color="414142"/>
            </w:tcBorders>
            <w:hideMark/>
          </w:tcPr>
          <w:p w:rsidR="005528ED" w:rsidRPr="006E0655" w:rsidRDefault="005528ED" w:rsidP="005528E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7. Cita informācija</w:t>
            </w:r>
          </w:p>
        </w:tc>
        <w:tc>
          <w:tcPr>
            <w:tcW w:w="3300" w:type="pct"/>
            <w:gridSpan w:val="6"/>
            <w:tcBorders>
              <w:top w:val="outset" w:sz="6" w:space="0" w:color="414142"/>
              <w:left w:val="outset" w:sz="6" w:space="0" w:color="414142"/>
              <w:bottom w:val="outset" w:sz="6" w:space="0" w:color="414142"/>
              <w:right w:val="outset" w:sz="6" w:space="0" w:color="414142"/>
            </w:tcBorders>
            <w:hideMark/>
          </w:tcPr>
          <w:p w:rsidR="005528ED" w:rsidRPr="006E0655" w:rsidRDefault="00AF3B52" w:rsidP="005528ED">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Nav.</w:t>
            </w:r>
          </w:p>
        </w:tc>
      </w:tr>
    </w:tbl>
    <w:p w:rsidR="004D15A9" w:rsidRPr="006E0655" w:rsidRDefault="004D15A9" w:rsidP="00DA596D">
      <w:pPr>
        <w:spacing w:after="0" w:line="240" w:lineRule="auto"/>
        <w:rPr>
          <w:rFonts w:ascii="Times New Roman" w:eastAsia="Times New Roman" w:hAnsi="Times New Roman" w:cs="Times New Roman"/>
          <w:vanish/>
          <w:sz w:val="24"/>
          <w:szCs w:val="24"/>
          <w:lang w:eastAsia="lv-LV"/>
        </w:rPr>
      </w:pPr>
    </w:p>
    <w:p w:rsidR="004D15A9" w:rsidRPr="006E065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6E0655" w:rsidRPr="006E0655" w:rsidTr="005528ED">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06DF7" w:rsidRPr="006E0655" w:rsidRDefault="00906DF7" w:rsidP="00906DF7">
            <w:pPr>
              <w:spacing w:after="0" w:line="240" w:lineRule="auto"/>
              <w:ind w:firstLine="300"/>
              <w:jc w:val="center"/>
              <w:rPr>
                <w:rFonts w:ascii="Times New Roman" w:eastAsia="Times New Roman" w:hAnsi="Times New Roman" w:cs="Times New Roman"/>
                <w:b/>
                <w:bCs/>
                <w:sz w:val="24"/>
                <w:szCs w:val="24"/>
                <w:lang w:eastAsia="lv-LV"/>
              </w:rPr>
            </w:pPr>
            <w:r w:rsidRPr="006E0655">
              <w:rPr>
                <w:rFonts w:ascii="Times New Roman" w:eastAsia="Times New Roman" w:hAnsi="Times New Roman" w:cs="Times New Roman"/>
                <w:b/>
                <w:bCs/>
                <w:sz w:val="24"/>
                <w:szCs w:val="24"/>
                <w:lang w:eastAsia="lv-LV"/>
              </w:rPr>
              <w:t>IV. Tiesību akta projekta ietekme uz spēkā esošo tiesību normu sistēmu</w:t>
            </w:r>
          </w:p>
        </w:tc>
      </w:tr>
      <w:tr w:rsidR="006E0655" w:rsidRPr="006E0655" w:rsidTr="005528ED">
        <w:tc>
          <w:tcPr>
            <w:tcW w:w="250" w:type="pct"/>
            <w:tcBorders>
              <w:top w:val="outset" w:sz="6" w:space="0" w:color="414142"/>
              <w:left w:val="outset" w:sz="6" w:space="0" w:color="414142"/>
              <w:bottom w:val="outset" w:sz="6" w:space="0" w:color="414142"/>
              <w:right w:val="outset" w:sz="6" w:space="0" w:color="414142"/>
            </w:tcBorders>
            <w:hideMark/>
          </w:tcPr>
          <w:p w:rsidR="00906DF7" w:rsidRPr="006E0655" w:rsidRDefault="00906DF7" w:rsidP="00906DF7">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906DF7" w:rsidRPr="006E0655" w:rsidRDefault="00906DF7" w:rsidP="00906DF7">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3E794A" w:rsidRPr="006E0655" w:rsidRDefault="003E794A" w:rsidP="001976F8">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xml:space="preserve">Papildus ir nepieciešami grozījumi Kriminālprocesa likumā, nosakot </w:t>
            </w:r>
            <w:r w:rsidR="001976F8" w:rsidRPr="006E0655">
              <w:rPr>
                <w:rFonts w:ascii="Times New Roman" w:eastAsia="Times New Roman" w:hAnsi="Times New Roman" w:cs="Times New Roman"/>
                <w:sz w:val="24"/>
                <w:szCs w:val="24"/>
                <w:lang w:eastAsia="lv-LV"/>
              </w:rPr>
              <w:t xml:space="preserve">nolēmuma par piespiedu ietekmēšanas līdzekļa piemērošanu izpildes institūcijas </w:t>
            </w:r>
            <w:r w:rsidRPr="006E0655">
              <w:rPr>
                <w:rFonts w:ascii="Times New Roman" w:eastAsia="Times New Roman" w:hAnsi="Times New Roman" w:cs="Times New Roman"/>
                <w:sz w:val="24"/>
                <w:szCs w:val="24"/>
                <w:lang w:eastAsia="lv-LV"/>
              </w:rPr>
              <w:t xml:space="preserve">un kārtību, kādā izpildāmi tādi piespiedu ietekmēšanas līdzekļi juridiskajai personai kā tiesību ierobežošana, </w:t>
            </w:r>
            <w:r w:rsidRPr="006E0655">
              <w:rPr>
                <w:rFonts w:ascii="Times New Roman" w:eastAsia="Times New Roman" w:hAnsi="Times New Roman" w:cs="Times New Roman"/>
                <w:bCs/>
                <w:sz w:val="24"/>
                <w:szCs w:val="24"/>
                <w:lang w:eastAsia="lv-LV"/>
              </w:rPr>
              <w:t>mantas konfiskācija un naudas piedziņa.</w:t>
            </w:r>
          </w:p>
        </w:tc>
      </w:tr>
      <w:tr w:rsidR="006E0655" w:rsidRPr="006E0655" w:rsidTr="005528ED">
        <w:tc>
          <w:tcPr>
            <w:tcW w:w="250" w:type="pct"/>
            <w:tcBorders>
              <w:top w:val="outset" w:sz="6" w:space="0" w:color="414142"/>
              <w:left w:val="outset" w:sz="6" w:space="0" w:color="414142"/>
              <w:bottom w:val="outset" w:sz="6" w:space="0" w:color="414142"/>
              <w:right w:val="outset" w:sz="6" w:space="0" w:color="414142"/>
            </w:tcBorders>
            <w:hideMark/>
          </w:tcPr>
          <w:p w:rsidR="00906DF7" w:rsidRPr="006E0655" w:rsidRDefault="00906DF7" w:rsidP="00906DF7">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906DF7" w:rsidRPr="006E0655" w:rsidRDefault="00906DF7" w:rsidP="00906DF7">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906DF7" w:rsidRPr="006E0655" w:rsidRDefault="00D40B21" w:rsidP="00906DF7">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Tieslietu ministrija</w:t>
            </w:r>
            <w:r w:rsidR="000338B4">
              <w:rPr>
                <w:rFonts w:ascii="Times New Roman" w:eastAsia="Times New Roman" w:hAnsi="Times New Roman" w:cs="Times New Roman"/>
                <w:sz w:val="24"/>
                <w:szCs w:val="24"/>
                <w:lang w:eastAsia="lv-LV"/>
              </w:rPr>
              <w:t>.</w:t>
            </w:r>
          </w:p>
        </w:tc>
      </w:tr>
      <w:tr w:rsidR="00E15CBA" w:rsidRPr="006E0655" w:rsidTr="005528ED">
        <w:tc>
          <w:tcPr>
            <w:tcW w:w="250" w:type="pct"/>
            <w:tcBorders>
              <w:top w:val="outset" w:sz="6" w:space="0" w:color="414142"/>
              <w:left w:val="outset" w:sz="6" w:space="0" w:color="414142"/>
              <w:bottom w:val="outset" w:sz="6" w:space="0" w:color="414142"/>
              <w:right w:val="outset" w:sz="6" w:space="0" w:color="414142"/>
            </w:tcBorders>
            <w:hideMark/>
          </w:tcPr>
          <w:p w:rsidR="00906DF7" w:rsidRPr="006E0655" w:rsidRDefault="00906DF7" w:rsidP="00906DF7">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906DF7" w:rsidRPr="006E0655" w:rsidRDefault="00906DF7" w:rsidP="00906DF7">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906DF7" w:rsidRPr="006E0655" w:rsidRDefault="00D40B21" w:rsidP="00A97918">
            <w:pPr>
              <w:spacing w:after="0" w:line="240" w:lineRule="auto"/>
              <w:ind w:firstLine="14"/>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Nav</w:t>
            </w:r>
            <w:r w:rsidR="00E61621" w:rsidRPr="006E0655">
              <w:rPr>
                <w:rFonts w:ascii="Times New Roman" w:eastAsia="Times New Roman" w:hAnsi="Times New Roman" w:cs="Times New Roman"/>
                <w:sz w:val="24"/>
                <w:szCs w:val="24"/>
                <w:lang w:eastAsia="lv-LV"/>
              </w:rPr>
              <w:t>.</w:t>
            </w:r>
          </w:p>
        </w:tc>
      </w:tr>
    </w:tbl>
    <w:p w:rsidR="004D15A9" w:rsidRPr="006E0655" w:rsidRDefault="004D15A9" w:rsidP="00DA596D">
      <w:pPr>
        <w:spacing w:after="0" w:line="240" w:lineRule="auto"/>
        <w:rPr>
          <w:rFonts w:ascii="Times New Roman" w:eastAsia="Times New Roman" w:hAnsi="Times New Roman" w:cs="Times New Roman"/>
          <w:sz w:val="24"/>
          <w:szCs w:val="24"/>
          <w:lang w:eastAsia="lv-LV"/>
        </w:rPr>
      </w:pPr>
    </w:p>
    <w:p w:rsidR="00906DF7" w:rsidRPr="006E0655" w:rsidRDefault="00906DF7"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6E0655" w:rsidRPr="006E0655" w:rsidTr="000338B4">
        <w:trPr>
          <w:trHeight w:val="37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6E065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6E0655">
              <w:rPr>
                <w:rFonts w:ascii="Times New Roman" w:eastAsia="Times New Roman" w:hAnsi="Times New Roman" w:cs="Times New Roman"/>
                <w:b/>
                <w:bCs/>
                <w:sz w:val="24"/>
                <w:szCs w:val="24"/>
                <w:lang w:eastAsia="lv-LV"/>
              </w:rPr>
              <w:t>V. Tiesību akta projekta atbilstība Latvijas Republikas starptautiskajām saistībām</w:t>
            </w:r>
          </w:p>
        </w:tc>
      </w:tr>
      <w:tr w:rsidR="00E15CBA" w:rsidRPr="006E0655" w:rsidTr="00B15DE1">
        <w:tc>
          <w:tcPr>
            <w:tcW w:w="5000" w:type="pct"/>
            <w:tcBorders>
              <w:top w:val="outset" w:sz="6" w:space="0" w:color="414142"/>
              <w:left w:val="outset" w:sz="6" w:space="0" w:color="414142"/>
              <w:bottom w:val="outset" w:sz="6" w:space="0" w:color="414142"/>
              <w:right w:val="outset" w:sz="6" w:space="0" w:color="414142"/>
            </w:tcBorders>
          </w:tcPr>
          <w:p w:rsidR="00B15DE1" w:rsidRPr="006E0655" w:rsidRDefault="00B15DE1" w:rsidP="00B15DE1">
            <w:pPr>
              <w:spacing w:after="0" w:line="240" w:lineRule="auto"/>
              <w:jc w:val="center"/>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Projekts šo jomu neskar.</w:t>
            </w:r>
          </w:p>
        </w:tc>
      </w:tr>
    </w:tbl>
    <w:p w:rsidR="004D15A9" w:rsidRPr="006E0655" w:rsidRDefault="004D15A9" w:rsidP="00DA596D">
      <w:pPr>
        <w:spacing w:after="0" w:line="240" w:lineRule="auto"/>
        <w:rPr>
          <w:rFonts w:ascii="Times New Roman" w:eastAsia="Times New Roman" w:hAnsi="Times New Roman" w:cs="Times New Roman"/>
          <w:vanish/>
          <w:sz w:val="24"/>
          <w:szCs w:val="24"/>
          <w:lang w:eastAsia="lv-LV"/>
        </w:rPr>
      </w:pPr>
    </w:p>
    <w:p w:rsidR="004D15A9" w:rsidRPr="006E065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6E0655" w:rsidRPr="006E0655" w:rsidTr="00D91BF5">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91BF5" w:rsidRPr="006E0655" w:rsidRDefault="00D91BF5" w:rsidP="00FE2EE9">
            <w:pPr>
              <w:spacing w:after="0" w:line="240" w:lineRule="auto"/>
              <w:ind w:firstLine="300"/>
              <w:jc w:val="center"/>
              <w:rPr>
                <w:rFonts w:ascii="Times New Roman" w:eastAsia="Times New Roman" w:hAnsi="Times New Roman" w:cs="Times New Roman"/>
                <w:b/>
                <w:bCs/>
                <w:sz w:val="24"/>
                <w:szCs w:val="24"/>
                <w:lang w:eastAsia="lv-LV"/>
              </w:rPr>
            </w:pPr>
            <w:r w:rsidRPr="006E0655">
              <w:rPr>
                <w:rFonts w:ascii="Times New Roman" w:eastAsia="Times New Roman" w:hAnsi="Times New Roman" w:cs="Times New Roman"/>
                <w:b/>
                <w:bCs/>
                <w:sz w:val="24"/>
                <w:szCs w:val="24"/>
                <w:lang w:eastAsia="lv-LV"/>
              </w:rPr>
              <w:t>VI. Sabiedrības līdzdalība un komunikācijas aktivitātes</w:t>
            </w:r>
          </w:p>
        </w:tc>
      </w:tr>
      <w:tr w:rsidR="006E0655" w:rsidRPr="006E0655" w:rsidTr="00FE2EE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91BF5" w:rsidRPr="006E0655" w:rsidRDefault="00D91BF5" w:rsidP="00FE2EE9">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D91BF5" w:rsidRPr="006E0655" w:rsidRDefault="00D91BF5" w:rsidP="00FE2EE9">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D91BF5" w:rsidRPr="006E0655" w:rsidRDefault="00D91BF5" w:rsidP="00D70F90">
            <w:pPr>
              <w:spacing w:after="0" w:line="240" w:lineRule="auto"/>
              <w:jc w:val="both"/>
              <w:rPr>
                <w:rFonts w:ascii="Times New Roman" w:eastAsia="Times New Roman" w:hAnsi="Times New Roman" w:cs="Times New Roman"/>
                <w:sz w:val="24"/>
                <w:szCs w:val="24"/>
                <w:lang w:eastAsia="lv-LV"/>
              </w:rPr>
            </w:pPr>
            <w:r w:rsidRPr="006E0655">
              <w:rPr>
                <w:rFonts w:ascii="Times New Roman" w:eastAsia="Times New Roman" w:hAnsi="Times New Roman" w:cs="Times New Roman"/>
                <w:iCs/>
                <w:sz w:val="24"/>
                <w:szCs w:val="24"/>
                <w:lang w:eastAsia="lv-LV"/>
              </w:rPr>
              <w:t xml:space="preserve">Sabiedrības </w:t>
            </w:r>
            <w:proofErr w:type="spellStart"/>
            <w:r w:rsidRPr="006E0655">
              <w:rPr>
                <w:rFonts w:ascii="Times New Roman" w:eastAsia="Times New Roman" w:hAnsi="Times New Roman" w:cs="Times New Roman"/>
                <w:iCs/>
                <w:sz w:val="24"/>
                <w:szCs w:val="24"/>
                <w:lang w:eastAsia="lv-LV"/>
              </w:rPr>
              <w:t>mērķgrupa</w:t>
            </w:r>
            <w:proofErr w:type="spellEnd"/>
            <w:r w:rsidRPr="006E0655">
              <w:rPr>
                <w:rFonts w:ascii="Times New Roman" w:eastAsia="Times New Roman" w:hAnsi="Times New Roman" w:cs="Times New Roman"/>
                <w:iCs/>
                <w:sz w:val="24"/>
                <w:szCs w:val="24"/>
                <w:lang w:eastAsia="lv-LV"/>
              </w:rPr>
              <w:t xml:space="preserve">, kuras ietekmēšanai tiek izstrādāts </w:t>
            </w:r>
            <w:r w:rsidR="00F33608" w:rsidRPr="006E0655">
              <w:rPr>
                <w:rFonts w:ascii="Times New Roman" w:eastAsia="Times New Roman" w:hAnsi="Times New Roman" w:cs="Times New Roman"/>
                <w:iCs/>
                <w:sz w:val="24"/>
                <w:szCs w:val="24"/>
                <w:lang w:eastAsia="lv-LV"/>
              </w:rPr>
              <w:t>Projekts</w:t>
            </w:r>
            <w:r w:rsidRPr="006E0655">
              <w:rPr>
                <w:rFonts w:ascii="Times New Roman" w:eastAsia="Times New Roman" w:hAnsi="Times New Roman" w:cs="Times New Roman"/>
                <w:iCs/>
                <w:sz w:val="24"/>
                <w:szCs w:val="24"/>
                <w:lang w:eastAsia="lv-LV"/>
              </w:rPr>
              <w:t xml:space="preserve">, ir </w:t>
            </w:r>
            <w:r w:rsidR="00D70F90">
              <w:rPr>
                <w:rFonts w:ascii="Times New Roman" w:eastAsia="Times New Roman" w:hAnsi="Times New Roman" w:cs="Times New Roman"/>
                <w:iCs/>
                <w:sz w:val="24"/>
                <w:szCs w:val="24"/>
                <w:lang w:eastAsia="lv-LV"/>
              </w:rPr>
              <w:t>juridiskas personas, kam kriminālprocesā piemērots bargākais piespiedu ietekmēšanas līdzeklis – likvidācija</w:t>
            </w:r>
            <w:r w:rsidRPr="006E0655">
              <w:rPr>
                <w:rFonts w:ascii="Times New Roman" w:eastAsia="Times New Roman" w:hAnsi="Times New Roman" w:cs="Times New Roman"/>
                <w:iCs/>
                <w:sz w:val="24"/>
                <w:szCs w:val="24"/>
                <w:lang w:eastAsia="lv-LV"/>
              </w:rPr>
              <w:t>. Līdz ar to sabiedrības līdzdalība tā</w:t>
            </w:r>
            <w:r w:rsidR="00192ED2">
              <w:rPr>
                <w:rFonts w:ascii="Times New Roman" w:eastAsia="Times New Roman" w:hAnsi="Times New Roman" w:cs="Times New Roman"/>
                <w:iCs/>
                <w:sz w:val="24"/>
                <w:szCs w:val="24"/>
                <w:lang w:eastAsia="lv-LV"/>
              </w:rPr>
              <w:t xml:space="preserve">s parastajā izpratnē </w:t>
            </w:r>
            <w:r w:rsidRPr="006E0655">
              <w:rPr>
                <w:rFonts w:ascii="Times New Roman" w:eastAsia="Times New Roman" w:hAnsi="Times New Roman" w:cs="Times New Roman"/>
                <w:iCs/>
                <w:sz w:val="24"/>
                <w:szCs w:val="24"/>
                <w:lang w:eastAsia="lv-LV"/>
              </w:rPr>
              <w:t>nav iespējama</w:t>
            </w:r>
            <w:r w:rsidR="00277226">
              <w:rPr>
                <w:rFonts w:ascii="Times New Roman" w:eastAsia="Times New Roman" w:hAnsi="Times New Roman" w:cs="Times New Roman"/>
                <w:iCs/>
                <w:sz w:val="24"/>
                <w:szCs w:val="24"/>
                <w:lang w:eastAsia="lv-LV"/>
              </w:rPr>
              <w:t xml:space="preserve">, jo nav sabiedrisku organizāciju, kas pārstāvētu šīs </w:t>
            </w:r>
            <w:proofErr w:type="spellStart"/>
            <w:r w:rsidR="00277226">
              <w:rPr>
                <w:rFonts w:ascii="Times New Roman" w:eastAsia="Times New Roman" w:hAnsi="Times New Roman" w:cs="Times New Roman"/>
                <w:iCs/>
                <w:sz w:val="24"/>
                <w:szCs w:val="24"/>
                <w:lang w:eastAsia="lv-LV"/>
              </w:rPr>
              <w:t>mērķgrupas</w:t>
            </w:r>
            <w:proofErr w:type="spellEnd"/>
            <w:r w:rsidR="00277226">
              <w:rPr>
                <w:rFonts w:ascii="Times New Roman" w:eastAsia="Times New Roman" w:hAnsi="Times New Roman" w:cs="Times New Roman"/>
                <w:iCs/>
                <w:sz w:val="24"/>
                <w:szCs w:val="24"/>
                <w:lang w:eastAsia="lv-LV"/>
              </w:rPr>
              <w:t xml:space="preserve"> intereses, kā arī Projekta izstrādes </w:t>
            </w:r>
            <w:r w:rsidR="00DF4A70">
              <w:rPr>
                <w:rFonts w:ascii="Times New Roman" w:eastAsia="Times New Roman" w:hAnsi="Times New Roman" w:cs="Times New Roman"/>
                <w:iCs/>
                <w:sz w:val="24"/>
                <w:szCs w:val="24"/>
                <w:lang w:eastAsia="lv-LV"/>
              </w:rPr>
              <w:t>laik</w:t>
            </w:r>
            <w:r w:rsidR="00277226">
              <w:rPr>
                <w:rFonts w:ascii="Times New Roman" w:eastAsia="Times New Roman" w:hAnsi="Times New Roman" w:cs="Times New Roman"/>
                <w:iCs/>
                <w:sz w:val="24"/>
                <w:szCs w:val="24"/>
                <w:lang w:eastAsia="lv-LV"/>
              </w:rPr>
              <w:t>ā nav iespējams konkrēti identificēt minētās personas</w:t>
            </w:r>
            <w:r w:rsidRPr="006E0655">
              <w:rPr>
                <w:rFonts w:ascii="Times New Roman" w:eastAsia="Times New Roman" w:hAnsi="Times New Roman" w:cs="Times New Roman"/>
                <w:iCs/>
                <w:sz w:val="24"/>
                <w:szCs w:val="24"/>
                <w:lang w:eastAsia="lv-LV"/>
              </w:rPr>
              <w:t>.</w:t>
            </w:r>
            <w:r w:rsidR="00AA5139">
              <w:rPr>
                <w:rFonts w:ascii="Times New Roman" w:eastAsia="Times New Roman" w:hAnsi="Times New Roman" w:cs="Times New Roman"/>
                <w:iCs/>
                <w:sz w:val="24"/>
                <w:szCs w:val="24"/>
                <w:lang w:eastAsia="lv-LV"/>
              </w:rPr>
              <w:t xml:space="preserve"> </w:t>
            </w:r>
            <w:r w:rsidR="0041322F">
              <w:rPr>
                <w:rFonts w:ascii="Times New Roman" w:eastAsia="Times New Roman" w:hAnsi="Times New Roman" w:cs="Times New Roman"/>
                <w:iCs/>
                <w:sz w:val="24"/>
                <w:szCs w:val="24"/>
                <w:lang w:eastAsia="lv-LV"/>
              </w:rPr>
              <w:t xml:space="preserve">Turklāt </w:t>
            </w:r>
            <w:r w:rsidR="00F85B5A">
              <w:rPr>
                <w:rFonts w:ascii="Times New Roman" w:eastAsia="Times New Roman" w:hAnsi="Times New Roman" w:cs="Times New Roman"/>
                <w:iCs/>
                <w:sz w:val="24"/>
                <w:szCs w:val="24"/>
                <w:lang w:eastAsia="lv-LV"/>
              </w:rPr>
              <w:t>P</w:t>
            </w:r>
            <w:r w:rsidR="0041322F">
              <w:rPr>
                <w:rFonts w:ascii="Times New Roman" w:eastAsia="Times New Roman" w:hAnsi="Times New Roman" w:cs="Times New Roman"/>
                <w:iCs/>
                <w:sz w:val="24"/>
                <w:szCs w:val="24"/>
                <w:lang w:eastAsia="lv-LV"/>
              </w:rPr>
              <w:t>rojekts neparedz principiāli jauna tiesiskā regulējuma ieviešanu, bet gan galvenokārt esošo normatīvo aktu savstarpēju saskaņošanu no tiesību sistēmas un juridiskās tehnikas</w:t>
            </w:r>
            <w:r w:rsidR="00E66EFA">
              <w:rPr>
                <w:rFonts w:ascii="Times New Roman" w:eastAsia="Times New Roman" w:hAnsi="Times New Roman" w:cs="Times New Roman"/>
                <w:iCs/>
                <w:sz w:val="24"/>
                <w:szCs w:val="24"/>
                <w:lang w:eastAsia="lv-LV"/>
              </w:rPr>
              <w:t xml:space="preserve"> viedokļa ar mērķi veicināt tiesisko noteiktību</w:t>
            </w:r>
            <w:r w:rsidR="0041322F">
              <w:rPr>
                <w:rFonts w:ascii="Times New Roman" w:eastAsia="Times New Roman" w:hAnsi="Times New Roman" w:cs="Times New Roman"/>
                <w:iCs/>
                <w:sz w:val="24"/>
                <w:szCs w:val="24"/>
                <w:lang w:eastAsia="lv-LV"/>
              </w:rPr>
              <w:t xml:space="preserve">. Ņemot vērā minēto, </w:t>
            </w:r>
            <w:r w:rsidR="00F85B5A">
              <w:rPr>
                <w:rFonts w:ascii="Times New Roman" w:eastAsia="Times New Roman" w:hAnsi="Times New Roman" w:cs="Times New Roman"/>
                <w:iCs/>
                <w:sz w:val="24"/>
                <w:szCs w:val="24"/>
                <w:lang w:eastAsia="lv-LV"/>
              </w:rPr>
              <w:t>P</w:t>
            </w:r>
            <w:r w:rsidR="00352ABD">
              <w:rPr>
                <w:rFonts w:ascii="Times New Roman" w:eastAsia="Times New Roman" w:hAnsi="Times New Roman" w:cs="Times New Roman"/>
                <w:iCs/>
                <w:sz w:val="24"/>
                <w:szCs w:val="24"/>
                <w:lang w:eastAsia="lv-LV"/>
              </w:rPr>
              <w:t>rojekta izstrādes gaitā</w:t>
            </w:r>
            <w:r w:rsidR="0041322F">
              <w:rPr>
                <w:rFonts w:ascii="Times New Roman" w:eastAsia="Times New Roman" w:hAnsi="Times New Roman" w:cs="Times New Roman"/>
                <w:iCs/>
                <w:sz w:val="24"/>
                <w:szCs w:val="24"/>
                <w:lang w:eastAsia="lv-LV"/>
              </w:rPr>
              <w:t xml:space="preserve"> n</w:t>
            </w:r>
            <w:r w:rsidR="00352ABD">
              <w:rPr>
                <w:rFonts w:ascii="Times New Roman" w:eastAsia="Times New Roman" w:hAnsi="Times New Roman" w:cs="Times New Roman"/>
                <w:iCs/>
                <w:sz w:val="24"/>
                <w:szCs w:val="24"/>
                <w:lang w:eastAsia="lv-LV"/>
              </w:rPr>
              <w:t>av paredzēta</w:t>
            </w:r>
            <w:r w:rsidR="0041322F">
              <w:rPr>
                <w:rFonts w:ascii="Times New Roman" w:eastAsia="Times New Roman" w:hAnsi="Times New Roman" w:cs="Times New Roman"/>
                <w:iCs/>
                <w:sz w:val="24"/>
                <w:szCs w:val="24"/>
                <w:lang w:eastAsia="lv-LV"/>
              </w:rPr>
              <w:t xml:space="preserve"> sabiedrības līdzdalība.</w:t>
            </w:r>
          </w:p>
        </w:tc>
      </w:tr>
      <w:tr w:rsidR="006E0655" w:rsidRPr="006E0655" w:rsidTr="00FE2EE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91BF5" w:rsidRPr="006E0655" w:rsidRDefault="00D91BF5" w:rsidP="00FE2EE9">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D91BF5" w:rsidRPr="006E0655" w:rsidRDefault="00D91BF5" w:rsidP="00FE2EE9">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D91BF5" w:rsidRPr="006E0655" w:rsidRDefault="00D91BF5" w:rsidP="00FE2EE9">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Nav attiecināms.</w:t>
            </w:r>
          </w:p>
        </w:tc>
      </w:tr>
      <w:tr w:rsidR="006E0655" w:rsidRPr="006E0655" w:rsidTr="00FE2EE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91BF5" w:rsidRPr="006E0655" w:rsidRDefault="00D91BF5" w:rsidP="00FE2EE9">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D91BF5" w:rsidRPr="006E0655" w:rsidRDefault="00D91BF5" w:rsidP="00FE2EE9">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D91BF5" w:rsidRPr="006E0655" w:rsidRDefault="00D91BF5" w:rsidP="00FE2EE9">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Nav attiecināms.</w:t>
            </w:r>
          </w:p>
        </w:tc>
      </w:tr>
      <w:tr w:rsidR="00D91BF5" w:rsidRPr="006E0655" w:rsidTr="00FE2EE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91BF5" w:rsidRPr="006E0655" w:rsidRDefault="00D91BF5" w:rsidP="00FE2EE9">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D91BF5" w:rsidRPr="006E0655" w:rsidRDefault="00D91BF5" w:rsidP="00FE2EE9">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D91BF5" w:rsidRPr="006E0655" w:rsidRDefault="00D91BF5" w:rsidP="00D91BF5">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Nav.</w:t>
            </w:r>
          </w:p>
        </w:tc>
      </w:tr>
    </w:tbl>
    <w:p w:rsidR="00583153" w:rsidRPr="006E0655" w:rsidRDefault="00583153" w:rsidP="00DA596D">
      <w:pPr>
        <w:spacing w:after="0" w:line="240" w:lineRule="auto"/>
        <w:rPr>
          <w:rFonts w:ascii="Times New Roman" w:eastAsia="Times New Roman" w:hAnsi="Times New Roman" w:cs="Times New Roman"/>
          <w:sz w:val="24"/>
          <w:szCs w:val="24"/>
          <w:lang w:eastAsia="lv-LV"/>
        </w:rPr>
      </w:pPr>
    </w:p>
    <w:p w:rsidR="00583153" w:rsidRPr="006E0655" w:rsidRDefault="00583153"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6E0655" w:rsidRPr="006E0655"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6E065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6E0655">
              <w:rPr>
                <w:rFonts w:ascii="Times New Roman" w:eastAsia="Times New Roman" w:hAnsi="Times New Roman" w:cs="Times New Roman"/>
                <w:b/>
                <w:bCs/>
                <w:sz w:val="24"/>
                <w:szCs w:val="24"/>
                <w:lang w:eastAsia="lv-LV"/>
              </w:rPr>
              <w:t>VII. Tiesību akta projekta izpildes nodrošināšana un tās ietekme uz institūcijām</w:t>
            </w:r>
          </w:p>
        </w:tc>
      </w:tr>
      <w:tr w:rsidR="006E0655" w:rsidRPr="006E0655"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6E0655" w:rsidRDefault="00B15DE1"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Tieslietu ministrija, Maksātnespējas administrācija.</w:t>
            </w:r>
          </w:p>
        </w:tc>
      </w:tr>
      <w:tr w:rsidR="006E0655" w:rsidRPr="006E0655"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6E0655" w:rsidRDefault="004D15A9" w:rsidP="004C024C">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6E0655" w:rsidRDefault="00B15DE1" w:rsidP="00B15DE1">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Projekts šo jomu neskar.</w:t>
            </w:r>
          </w:p>
        </w:tc>
      </w:tr>
      <w:tr w:rsidR="00E15CBA" w:rsidRPr="006E0655"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6E0655" w:rsidRDefault="004D15A9" w:rsidP="00DA596D">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6E0655" w:rsidRDefault="00B15DE1" w:rsidP="00B15DE1">
            <w:pPr>
              <w:spacing w:after="0" w:line="240" w:lineRule="auto"/>
              <w:rPr>
                <w:rFonts w:ascii="Times New Roman" w:eastAsia="Times New Roman" w:hAnsi="Times New Roman" w:cs="Times New Roman"/>
                <w:sz w:val="24"/>
                <w:szCs w:val="24"/>
                <w:lang w:eastAsia="lv-LV"/>
              </w:rPr>
            </w:pPr>
            <w:r w:rsidRPr="006E0655">
              <w:rPr>
                <w:rFonts w:ascii="Times New Roman" w:eastAsia="Times New Roman" w:hAnsi="Times New Roman" w:cs="Times New Roman"/>
                <w:sz w:val="24"/>
                <w:szCs w:val="24"/>
                <w:lang w:eastAsia="lv-LV"/>
              </w:rPr>
              <w:t>Nav.</w:t>
            </w:r>
          </w:p>
        </w:tc>
      </w:tr>
    </w:tbl>
    <w:p w:rsidR="00BB1F46" w:rsidRPr="006E0655" w:rsidRDefault="00BB1F46" w:rsidP="00DA596D">
      <w:pPr>
        <w:spacing w:after="0" w:line="240" w:lineRule="auto"/>
        <w:rPr>
          <w:rFonts w:ascii="Times New Roman" w:hAnsi="Times New Roman" w:cs="Times New Roman"/>
          <w:sz w:val="24"/>
          <w:szCs w:val="24"/>
        </w:rPr>
      </w:pPr>
    </w:p>
    <w:p w:rsidR="004D15A9" w:rsidRPr="006E0655" w:rsidRDefault="004D15A9" w:rsidP="00DA596D">
      <w:pPr>
        <w:spacing w:after="0" w:line="240" w:lineRule="auto"/>
        <w:rPr>
          <w:rFonts w:ascii="Times New Roman" w:hAnsi="Times New Roman" w:cs="Times New Roman"/>
          <w:sz w:val="24"/>
          <w:szCs w:val="24"/>
        </w:rPr>
      </w:pPr>
    </w:p>
    <w:p w:rsidR="00B15DE1" w:rsidRPr="006E0655" w:rsidRDefault="00B15DE1" w:rsidP="00DA596D">
      <w:pPr>
        <w:spacing w:after="0" w:line="240" w:lineRule="auto"/>
        <w:rPr>
          <w:rFonts w:ascii="Times New Roman" w:hAnsi="Times New Roman" w:cs="Times New Roman"/>
          <w:sz w:val="24"/>
          <w:szCs w:val="24"/>
        </w:rPr>
      </w:pPr>
      <w:r w:rsidRPr="006E0655">
        <w:rPr>
          <w:rFonts w:ascii="Times New Roman" w:hAnsi="Times New Roman" w:cs="Times New Roman"/>
          <w:sz w:val="24"/>
          <w:szCs w:val="24"/>
        </w:rPr>
        <w:t>Tieslietu ministr</w:t>
      </w:r>
      <w:r w:rsidR="00116503" w:rsidRPr="006E0655">
        <w:rPr>
          <w:rFonts w:ascii="Times New Roman" w:hAnsi="Times New Roman" w:cs="Times New Roman"/>
          <w:sz w:val="24"/>
          <w:szCs w:val="24"/>
        </w:rPr>
        <w:t>s</w:t>
      </w:r>
      <w:r w:rsidRPr="006E0655">
        <w:rPr>
          <w:rFonts w:ascii="Times New Roman" w:hAnsi="Times New Roman" w:cs="Times New Roman"/>
          <w:sz w:val="24"/>
          <w:szCs w:val="24"/>
        </w:rPr>
        <w:t xml:space="preserve"> </w:t>
      </w:r>
      <w:r w:rsidRPr="006E0655">
        <w:rPr>
          <w:rFonts w:ascii="Times New Roman" w:hAnsi="Times New Roman" w:cs="Times New Roman"/>
          <w:sz w:val="24"/>
          <w:szCs w:val="24"/>
        </w:rPr>
        <w:tab/>
      </w:r>
      <w:r w:rsidRPr="006E0655">
        <w:rPr>
          <w:rFonts w:ascii="Times New Roman" w:hAnsi="Times New Roman" w:cs="Times New Roman"/>
          <w:sz w:val="24"/>
          <w:szCs w:val="24"/>
        </w:rPr>
        <w:tab/>
      </w:r>
      <w:r w:rsidRPr="006E0655">
        <w:rPr>
          <w:rFonts w:ascii="Times New Roman" w:hAnsi="Times New Roman" w:cs="Times New Roman"/>
          <w:sz w:val="24"/>
          <w:szCs w:val="24"/>
        </w:rPr>
        <w:tab/>
      </w:r>
      <w:r w:rsidRPr="006E0655">
        <w:rPr>
          <w:rFonts w:ascii="Times New Roman" w:hAnsi="Times New Roman" w:cs="Times New Roman"/>
          <w:sz w:val="24"/>
          <w:szCs w:val="24"/>
        </w:rPr>
        <w:tab/>
      </w:r>
      <w:r w:rsidRPr="006E0655">
        <w:rPr>
          <w:rFonts w:ascii="Times New Roman" w:hAnsi="Times New Roman" w:cs="Times New Roman"/>
          <w:sz w:val="24"/>
          <w:szCs w:val="24"/>
        </w:rPr>
        <w:tab/>
      </w:r>
      <w:r w:rsidRPr="006E0655">
        <w:rPr>
          <w:rFonts w:ascii="Times New Roman" w:hAnsi="Times New Roman" w:cs="Times New Roman"/>
          <w:sz w:val="24"/>
          <w:szCs w:val="24"/>
        </w:rPr>
        <w:tab/>
      </w:r>
      <w:r w:rsidRPr="006E0655">
        <w:rPr>
          <w:rFonts w:ascii="Times New Roman" w:hAnsi="Times New Roman" w:cs="Times New Roman"/>
          <w:sz w:val="24"/>
          <w:szCs w:val="24"/>
        </w:rPr>
        <w:tab/>
      </w:r>
      <w:r w:rsidRPr="006E0655">
        <w:rPr>
          <w:rFonts w:ascii="Times New Roman" w:hAnsi="Times New Roman" w:cs="Times New Roman"/>
          <w:sz w:val="24"/>
          <w:szCs w:val="24"/>
        </w:rPr>
        <w:tab/>
      </w:r>
      <w:r w:rsidR="005926E9">
        <w:rPr>
          <w:rFonts w:ascii="Times New Roman" w:hAnsi="Times New Roman" w:cs="Times New Roman"/>
          <w:sz w:val="24"/>
          <w:szCs w:val="24"/>
        </w:rPr>
        <w:t xml:space="preserve">Dzintars </w:t>
      </w:r>
      <w:r w:rsidR="00D91BF5" w:rsidRPr="006E0655">
        <w:rPr>
          <w:rFonts w:ascii="Times New Roman" w:hAnsi="Times New Roman" w:cs="Times New Roman"/>
          <w:sz w:val="24"/>
          <w:szCs w:val="24"/>
        </w:rPr>
        <w:t>Rasnačs</w:t>
      </w:r>
    </w:p>
    <w:p w:rsidR="00B15DE1" w:rsidRPr="006E0655" w:rsidRDefault="00B15DE1" w:rsidP="00DA596D">
      <w:pPr>
        <w:pStyle w:val="StyleRight"/>
        <w:spacing w:after="0"/>
        <w:ind w:firstLine="0"/>
        <w:jc w:val="both"/>
        <w:rPr>
          <w:sz w:val="24"/>
          <w:szCs w:val="24"/>
        </w:rPr>
      </w:pPr>
    </w:p>
    <w:p w:rsidR="004D15A9" w:rsidRPr="006E0655" w:rsidRDefault="004D15A9" w:rsidP="00DA596D">
      <w:pPr>
        <w:pStyle w:val="StyleRight"/>
        <w:spacing w:after="0"/>
        <w:ind w:firstLine="0"/>
        <w:jc w:val="both"/>
        <w:rPr>
          <w:sz w:val="24"/>
          <w:szCs w:val="24"/>
        </w:rPr>
      </w:pPr>
      <w:r w:rsidRPr="006E0655">
        <w:rPr>
          <w:sz w:val="24"/>
          <w:szCs w:val="24"/>
        </w:rPr>
        <w:t>Iesniedzējs:</w:t>
      </w:r>
    </w:p>
    <w:p w:rsidR="00635A88" w:rsidRPr="00635A88" w:rsidRDefault="00635A88" w:rsidP="00635A88">
      <w:pPr>
        <w:pStyle w:val="StyleRight"/>
        <w:ind w:firstLine="0"/>
        <w:jc w:val="left"/>
        <w:rPr>
          <w:sz w:val="24"/>
          <w:szCs w:val="24"/>
        </w:rPr>
      </w:pPr>
      <w:r w:rsidRPr="00635A88">
        <w:rPr>
          <w:sz w:val="24"/>
          <w:szCs w:val="24"/>
        </w:rPr>
        <w:t xml:space="preserve">Tieslietu ministra </w:t>
      </w:r>
      <w:proofErr w:type="spellStart"/>
      <w:r w:rsidRPr="00635A88">
        <w:rPr>
          <w:sz w:val="24"/>
          <w:szCs w:val="24"/>
        </w:rPr>
        <w:t>p.i</w:t>
      </w:r>
      <w:proofErr w:type="spellEnd"/>
      <w:r w:rsidRPr="00635A88">
        <w:rPr>
          <w:sz w:val="24"/>
          <w:szCs w:val="24"/>
        </w:rPr>
        <w:t>.</w:t>
      </w:r>
      <w:r w:rsidRPr="00635A88">
        <w:rPr>
          <w:sz w:val="24"/>
          <w:szCs w:val="24"/>
        </w:rPr>
        <w:tab/>
      </w:r>
      <w:r w:rsidRPr="00635A88">
        <w:rPr>
          <w:sz w:val="24"/>
          <w:szCs w:val="24"/>
        </w:rPr>
        <w:tab/>
      </w:r>
      <w:r w:rsidRPr="00635A88">
        <w:rPr>
          <w:sz w:val="24"/>
          <w:szCs w:val="24"/>
        </w:rPr>
        <w:tab/>
      </w:r>
      <w:r w:rsidRPr="00635A88">
        <w:rPr>
          <w:sz w:val="24"/>
          <w:szCs w:val="24"/>
        </w:rPr>
        <w:tab/>
      </w:r>
      <w:r w:rsidRPr="00635A88">
        <w:rPr>
          <w:sz w:val="24"/>
          <w:szCs w:val="24"/>
        </w:rPr>
        <w:tab/>
      </w:r>
      <w:r w:rsidRPr="00635A88">
        <w:rPr>
          <w:sz w:val="24"/>
          <w:szCs w:val="24"/>
        </w:rPr>
        <w:tab/>
      </w:r>
      <w:proofErr w:type="gramStart"/>
      <w:r w:rsidRPr="00635A88">
        <w:rPr>
          <w:sz w:val="24"/>
          <w:szCs w:val="24"/>
        </w:rPr>
        <w:t xml:space="preserve">    </w:t>
      </w:r>
      <w:proofErr w:type="gramEnd"/>
      <w:r>
        <w:rPr>
          <w:sz w:val="24"/>
          <w:szCs w:val="24"/>
        </w:rPr>
        <w:tab/>
      </w:r>
      <w:r>
        <w:rPr>
          <w:sz w:val="24"/>
          <w:szCs w:val="24"/>
        </w:rPr>
        <w:tab/>
      </w:r>
      <w:r w:rsidR="00A22062">
        <w:rPr>
          <w:sz w:val="24"/>
          <w:szCs w:val="24"/>
        </w:rPr>
        <w:t xml:space="preserve">Mārīte </w:t>
      </w:r>
      <w:proofErr w:type="spellStart"/>
      <w:r w:rsidR="00A22062">
        <w:rPr>
          <w:sz w:val="24"/>
          <w:szCs w:val="24"/>
        </w:rPr>
        <w:t>Seile</w:t>
      </w:r>
      <w:proofErr w:type="spellEnd"/>
    </w:p>
    <w:p w:rsidR="003A2A0B" w:rsidRPr="006E0655" w:rsidRDefault="003A2A0B" w:rsidP="00DA596D">
      <w:pPr>
        <w:pStyle w:val="StyleRight"/>
        <w:spacing w:after="0"/>
        <w:ind w:firstLine="0"/>
        <w:jc w:val="both"/>
        <w:rPr>
          <w:sz w:val="24"/>
          <w:szCs w:val="24"/>
        </w:rPr>
      </w:pPr>
    </w:p>
    <w:p w:rsidR="00B15DE1" w:rsidRPr="006E0655" w:rsidRDefault="00B6489F" w:rsidP="00B15DE1">
      <w:pPr>
        <w:spacing w:after="0" w:line="240" w:lineRule="auto"/>
        <w:rPr>
          <w:rFonts w:ascii="Times New Roman" w:hAnsi="Times New Roman" w:cs="Times New Roman"/>
          <w:sz w:val="20"/>
          <w:szCs w:val="20"/>
        </w:rPr>
      </w:pPr>
      <w:r>
        <w:rPr>
          <w:rFonts w:ascii="Times New Roman" w:hAnsi="Times New Roman" w:cs="Times New Roman"/>
          <w:sz w:val="20"/>
          <w:szCs w:val="20"/>
        </w:rPr>
        <w:t>06.07</w:t>
      </w:r>
      <w:r w:rsidR="000A74D6" w:rsidRPr="006E0655">
        <w:rPr>
          <w:rFonts w:ascii="Times New Roman" w:hAnsi="Times New Roman" w:cs="Times New Roman"/>
          <w:sz w:val="20"/>
          <w:szCs w:val="20"/>
        </w:rPr>
        <w:t>.201</w:t>
      </w:r>
      <w:r w:rsidR="005926E9">
        <w:rPr>
          <w:rFonts w:ascii="Times New Roman" w:hAnsi="Times New Roman" w:cs="Times New Roman"/>
          <w:sz w:val="20"/>
          <w:szCs w:val="20"/>
        </w:rPr>
        <w:t>5</w:t>
      </w:r>
      <w:r w:rsidR="000A74D6" w:rsidRPr="006E0655">
        <w:rPr>
          <w:rFonts w:ascii="Times New Roman" w:hAnsi="Times New Roman" w:cs="Times New Roman"/>
          <w:sz w:val="20"/>
          <w:szCs w:val="20"/>
        </w:rPr>
        <w:t>.</w:t>
      </w:r>
      <w:r w:rsidR="00B15DE1" w:rsidRPr="006E0655">
        <w:rPr>
          <w:rFonts w:ascii="Times New Roman" w:hAnsi="Times New Roman" w:cs="Times New Roman"/>
          <w:sz w:val="20"/>
          <w:szCs w:val="20"/>
        </w:rPr>
        <w:t xml:space="preserve"> </w:t>
      </w:r>
      <w:r w:rsidR="00165934">
        <w:rPr>
          <w:rFonts w:ascii="Times New Roman" w:hAnsi="Times New Roman" w:cs="Times New Roman"/>
          <w:sz w:val="20"/>
          <w:szCs w:val="20"/>
        </w:rPr>
        <w:t>1</w:t>
      </w:r>
      <w:r w:rsidR="005926E9">
        <w:rPr>
          <w:rFonts w:ascii="Times New Roman" w:hAnsi="Times New Roman" w:cs="Times New Roman"/>
          <w:sz w:val="20"/>
          <w:szCs w:val="20"/>
        </w:rPr>
        <w:t>5</w:t>
      </w:r>
      <w:r w:rsidR="00165934">
        <w:rPr>
          <w:rFonts w:ascii="Times New Roman" w:hAnsi="Times New Roman" w:cs="Times New Roman"/>
          <w:sz w:val="20"/>
          <w:szCs w:val="20"/>
        </w:rPr>
        <w:t>:</w:t>
      </w:r>
      <w:r w:rsidR="005926E9">
        <w:rPr>
          <w:rFonts w:ascii="Times New Roman" w:hAnsi="Times New Roman" w:cs="Times New Roman"/>
          <w:sz w:val="20"/>
          <w:szCs w:val="20"/>
        </w:rPr>
        <w:t>47</w:t>
      </w:r>
    </w:p>
    <w:p w:rsidR="00B15DE1" w:rsidRPr="006E0655" w:rsidRDefault="00E15CBA" w:rsidP="00B15DE1">
      <w:pPr>
        <w:spacing w:after="0" w:line="240" w:lineRule="auto"/>
        <w:rPr>
          <w:rFonts w:ascii="Times New Roman" w:hAnsi="Times New Roman" w:cs="Times New Roman"/>
          <w:sz w:val="20"/>
          <w:szCs w:val="20"/>
        </w:rPr>
      </w:pPr>
      <w:r w:rsidRPr="006E0655">
        <w:rPr>
          <w:rFonts w:ascii="Times New Roman" w:hAnsi="Times New Roman" w:cs="Times New Roman"/>
          <w:sz w:val="20"/>
          <w:szCs w:val="20"/>
        </w:rPr>
        <w:t>1</w:t>
      </w:r>
      <w:r w:rsidR="00A6746D">
        <w:rPr>
          <w:rFonts w:ascii="Times New Roman" w:hAnsi="Times New Roman" w:cs="Times New Roman"/>
          <w:sz w:val="20"/>
          <w:szCs w:val="20"/>
        </w:rPr>
        <w:t>3</w:t>
      </w:r>
      <w:r w:rsidR="005926E9">
        <w:rPr>
          <w:rFonts w:ascii="Times New Roman" w:hAnsi="Times New Roman" w:cs="Times New Roman"/>
          <w:sz w:val="20"/>
          <w:szCs w:val="20"/>
        </w:rPr>
        <w:t>2</w:t>
      </w:r>
      <w:r w:rsidR="002E72F9">
        <w:rPr>
          <w:rFonts w:ascii="Times New Roman" w:hAnsi="Times New Roman" w:cs="Times New Roman"/>
          <w:sz w:val="20"/>
          <w:szCs w:val="20"/>
        </w:rPr>
        <w:t>0</w:t>
      </w:r>
    </w:p>
    <w:p w:rsidR="00B15DE1" w:rsidRPr="006E0655" w:rsidRDefault="00B15DE1" w:rsidP="00B15DE1">
      <w:pPr>
        <w:spacing w:after="0" w:line="240" w:lineRule="auto"/>
        <w:rPr>
          <w:rFonts w:ascii="Times New Roman" w:hAnsi="Times New Roman" w:cs="Times New Roman"/>
          <w:sz w:val="20"/>
          <w:szCs w:val="20"/>
        </w:rPr>
      </w:pPr>
      <w:r w:rsidRPr="006E0655">
        <w:rPr>
          <w:rFonts w:ascii="Times New Roman" w:hAnsi="Times New Roman" w:cs="Times New Roman"/>
          <w:sz w:val="20"/>
          <w:szCs w:val="20"/>
        </w:rPr>
        <w:t>A.Šķēle</w:t>
      </w:r>
    </w:p>
    <w:p w:rsidR="00B15DE1" w:rsidRPr="006E0655" w:rsidRDefault="00B15DE1" w:rsidP="00B15DE1">
      <w:pPr>
        <w:spacing w:after="0" w:line="240" w:lineRule="auto"/>
        <w:rPr>
          <w:rFonts w:ascii="Times New Roman" w:hAnsi="Times New Roman" w:cs="Times New Roman"/>
          <w:sz w:val="20"/>
          <w:szCs w:val="20"/>
        </w:rPr>
      </w:pPr>
      <w:r w:rsidRPr="006E0655">
        <w:rPr>
          <w:rFonts w:ascii="Times New Roman" w:hAnsi="Times New Roman" w:cs="Times New Roman"/>
          <w:sz w:val="20"/>
          <w:szCs w:val="20"/>
        </w:rPr>
        <w:t xml:space="preserve">67046147, </w:t>
      </w:r>
      <w:hyperlink r:id="rId11" w:history="1">
        <w:r w:rsidRPr="006E0655">
          <w:rPr>
            <w:rStyle w:val="Hipersaite"/>
            <w:rFonts w:ascii="Times New Roman" w:hAnsi="Times New Roman" w:cs="Times New Roman"/>
            <w:color w:val="auto"/>
            <w:sz w:val="20"/>
            <w:szCs w:val="20"/>
          </w:rPr>
          <w:t>agnese.skele@tm.gov.lv</w:t>
        </w:r>
      </w:hyperlink>
    </w:p>
    <w:p w:rsidR="004D15A9" w:rsidRPr="006E0655" w:rsidRDefault="004D15A9" w:rsidP="00DA596D">
      <w:pPr>
        <w:spacing w:after="0" w:line="240" w:lineRule="auto"/>
        <w:rPr>
          <w:rFonts w:ascii="Times New Roman" w:hAnsi="Times New Roman" w:cs="Times New Roman"/>
          <w:sz w:val="20"/>
          <w:szCs w:val="20"/>
        </w:rPr>
      </w:pPr>
    </w:p>
    <w:p w:rsidR="004D15A9" w:rsidRPr="006E0655" w:rsidRDefault="004D15A9" w:rsidP="00DA596D">
      <w:pPr>
        <w:spacing w:after="0" w:line="240" w:lineRule="auto"/>
        <w:rPr>
          <w:rFonts w:ascii="Times New Roman" w:hAnsi="Times New Roman" w:cs="Times New Roman"/>
          <w:sz w:val="24"/>
          <w:szCs w:val="24"/>
        </w:rPr>
      </w:pPr>
    </w:p>
    <w:sectPr w:rsidR="004D15A9" w:rsidRPr="006E0655"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55" w:rsidRDefault="002C5355" w:rsidP="004D15A9">
      <w:pPr>
        <w:spacing w:after="0" w:line="240" w:lineRule="auto"/>
      </w:pPr>
      <w:r>
        <w:separator/>
      </w:r>
    </w:p>
  </w:endnote>
  <w:endnote w:type="continuationSeparator" w:id="0">
    <w:p w:rsidR="002C5355" w:rsidRDefault="002C535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E9" w:rsidRPr="00F33608" w:rsidRDefault="00FE2EE9" w:rsidP="00B15DE1">
    <w:pPr>
      <w:pStyle w:val="Kjene"/>
      <w:rPr>
        <w:rFonts w:ascii="Times New Roman" w:hAnsi="Times New Roman" w:cs="Times New Roman"/>
        <w:color w:val="000000" w:themeColor="text1"/>
        <w:sz w:val="20"/>
        <w:szCs w:val="20"/>
      </w:rPr>
    </w:pPr>
    <w:r w:rsidRPr="00F33608">
      <w:rPr>
        <w:rFonts w:ascii="Times New Roman" w:hAnsi="Times New Roman" w:cs="Times New Roman"/>
        <w:color w:val="000000" w:themeColor="text1"/>
        <w:sz w:val="20"/>
        <w:szCs w:val="20"/>
      </w:rPr>
      <w:t>TMAnot_</w:t>
    </w:r>
    <w:r w:rsidR="00DD23FC">
      <w:rPr>
        <w:rFonts w:ascii="Times New Roman" w:hAnsi="Times New Roman" w:cs="Times New Roman"/>
        <w:color w:val="000000" w:themeColor="text1"/>
        <w:sz w:val="20"/>
        <w:szCs w:val="20"/>
      </w:rPr>
      <w:t>0607</w:t>
    </w:r>
    <w:r w:rsidR="005926E9">
      <w:rPr>
        <w:rFonts w:ascii="Times New Roman" w:hAnsi="Times New Roman" w:cs="Times New Roman"/>
        <w:color w:val="000000" w:themeColor="text1"/>
        <w:sz w:val="20"/>
        <w:szCs w:val="20"/>
      </w:rPr>
      <w:t>15</w:t>
    </w:r>
    <w:r w:rsidRPr="00F33608">
      <w:rPr>
        <w:rFonts w:ascii="Times New Roman" w:hAnsi="Times New Roman" w:cs="Times New Roman"/>
        <w:color w:val="000000" w:themeColor="text1"/>
        <w:sz w:val="20"/>
        <w:szCs w:val="20"/>
      </w:rPr>
      <w:t xml:space="preserve">_LPILIL; Likumprojekta „Likvidācijas kā piespiedu ietekmēšanas līdzekļa izpildes likums” </w:t>
    </w:r>
    <w:r w:rsidRPr="00F33608">
      <w:rPr>
        <w:rFonts w:ascii="Times New Roman" w:hAnsi="Times New Roman" w:cs="Times New Roman"/>
        <w:bCs/>
        <w:color w:val="000000" w:themeColor="text1"/>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E9" w:rsidRPr="004D15A9" w:rsidRDefault="00FE2EE9"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DD23FC">
      <w:rPr>
        <w:rFonts w:ascii="Times New Roman" w:hAnsi="Times New Roman" w:cs="Times New Roman"/>
        <w:color w:val="000000" w:themeColor="text1"/>
        <w:sz w:val="20"/>
        <w:szCs w:val="20"/>
      </w:rPr>
      <w:t>0607</w:t>
    </w:r>
    <w:r w:rsidR="005926E9">
      <w:rPr>
        <w:rFonts w:ascii="Times New Roman" w:hAnsi="Times New Roman" w:cs="Times New Roman"/>
        <w:color w:val="000000" w:themeColor="text1"/>
        <w:sz w:val="20"/>
        <w:szCs w:val="20"/>
      </w:rPr>
      <w:t>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LPILIL</w:t>
    </w:r>
    <w:r w:rsidRPr="004D15A9">
      <w:rPr>
        <w:rFonts w:ascii="Times New Roman" w:hAnsi="Times New Roman" w:cs="Times New Roman"/>
        <w:color w:val="000000" w:themeColor="text1"/>
        <w:sz w:val="20"/>
        <w:szCs w:val="20"/>
      </w:rPr>
      <w:t xml:space="preserve">; </w:t>
    </w:r>
    <w:r w:rsidRPr="00B15DE1">
      <w:rPr>
        <w:rFonts w:ascii="Times New Roman" w:hAnsi="Times New Roman" w:cs="Times New Roman"/>
        <w:color w:val="000000" w:themeColor="text1"/>
        <w:sz w:val="20"/>
        <w:szCs w:val="20"/>
      </w:rPr>
      <w:t>Likumprojekta „</w:t>
    </w:r>
    <w:r w:rsidRPr="00F33608">
      <w:rPr>
        <w:rFonts w:ascii="Times New Roman" w:hAnsi="Times New Roman" w:cs="Times New Roman"/>
        <w:color w:val="000000" w:themeColor="text1"/>
        <w:sz w:val="20"/>
        <w:szCs w:val="20"/>
      </w:rPr>
      <w:t>Likvidācijas kā piespiedu ietekmēšanas līdzekļa izpildes likums</w:t>
    </w:r>
    <w:r w:rsidRPr="00B15DE1">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55" w:rsidRDefault="002C5355" w:rsidP="004D15A9">
      <w:pPr>
        <w:spacing w:after="0" w:line="240" w:lineRule="auto"/>
      </w:pPr>
      <w:r>
        <w:separator/>
      </w:r>
    </w:p>
  </w:footnote>
  <w:footnote w:type="continuationSeparator" w:id="0">
    <w:p w:rsidR="002C5355" w:rsidRDefault="002C5355"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FE2EE9" w:rsidRPr="004D15A9" w:rsidRDefault="00FE2EE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C37C5">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FE2EE9" w:rsidRDefault="00FE2EE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338B4"/>
    <w:rsid w:val="00071B40"/>
    <w:rsid w:val="00076E6B"/>
    <w:rsid w:val="000A40A0"/>
    <w:rsid w:val="000A74D6"/>
    <w:rsid w:val="000B1B53"/>
    <w:rsid w:val="000F34C4"/>
    <w:rsid w:val="00101C65"/>
    <w:rsid w:val="00101CD5"/>
    <w:rsid w:val="00116503"/>
    <w:rsid w:val="00153DF1"/>
    <w:rsid w:val="00165934"/>
    <w:rsid w:val="0018328E"/>
    <w:rsid w:val="00183D0C"/>
    <w:rsid w:val="00192ED2"/>
    <w:rsid w:val="001976F8"/>
    <w:rsid w:val="001A44B4"/>
    <w:rsid w:val="001F7817"/>
    <w:rsid w:val="002458CC"/>
    <w:rsid w:val="00263419"/>
    <w:rsid w:val="00277226"/>
    <w:rsid w:val="002C5355"/>
    <w:rsid w:val="002C73E0"/>
    <w:rsid w:val="002E72F9"/>
    <w:rsid w:val="003140DB"/>
    <w:rsid w:val="00342C1A"/>
    <w:rsid w:val="00352ABD"/>
    <w:rsid w:val="003611B7"/>
    <w:rsid w:val="00364122"/>
    <w:rsid w:val="003922B0"/>
    <w:rsid w:val="003A2A0B"/>
    <w:rsid w:val="003E794A"/>
    <w:rsid w:val="0041322F"/>
    <w:rsid w:val="0047500A"/>
    <w:rsid w:val="00480D11"/>
    <w:rsid w:val="004C024C"/>
    <w:rsid w:val="004D15A9"/>
    <w:rsid w:val="005168C2"/>
    <w:rsid w:val="00521425"/>
    <w:rsid w:val="00535F1D"/>
    <w:rsid w:val="005528ED"/>
    <w:rsid w:val="00583153"/>
    <w:rsid w:val="005926E9"/>
    <w:rsid w:val="005A0BA7"/>
    <w:rsid w:val="005B58FC"/>
    <w:rsid w:val="005D4E8A"/>
    <w:rsid w:val="005D6561"/>
    <w:rsid w:val="005E301A"/>
    <w:rsid w:val="00601667"/>
    <w:rsid w:val="006274B5"/>
    <w:rsid w:val="00635A88"/>
    <w:rsid w:val="00640338"/>
    <w:rsid w:val="00664026"/>
    <w:rsid w:val="00686058"/>
    <w:rsid w:val="006E0655"/>
    <w:rsid w:val="00712620"/>
    <w:rsid w:val="00757037"/>
    <w:rsid w:val="007B3386"/>
    <w:rsid w:val="007D47C3"/>
    <w:rsid w:val="007F6EA4"/>
    <w:rsid w:val="0080147A"/>
    <w:rsid w:val="0081203F"/>
    <w:rsid w:val="008222E5"/>
    <w:rsid w:val="008C26E4"/>
    <w:rsid w:val="008C37C5"/>
    <w:rsid w:val="00906DF7"/>
    <w:rsid w:val="00966433"/>
    <w:rsid w:val="009841F2"/>
    <w:rsid w:val="00A22062"/>
    <w:rsid w:val="00A6746D"/>
    <w:rsid w:val="00A97918"/>
    <w:rsid w:val="00AA5139"/>
    <w:rsid w:val="00AB4A9E"/>
    <w:rsid w:val="00AC4F00"/>
    <w:rsid w:val="00AF04B9"/>
    <w:rsid w:val="00AF3B52"/>
    <w:rsid w:val="00B15DE1"/>
    <w:rsid w:val="00B2461A"/>
    <w:rsid w:val="00B27C61"/>
    <w:rsid w:val="00B6489F"/>
    <w:rsid w:val="00B67552"/>
    <w:rsid w:val="00B677B5"/>
    <w:rsid w:val="00B713B9"/>
    <w:rsid w:val="00BB1F46"/>
    <w:rsid w:val="00BB21BC"/>
    <w:rsid w:val="00BF0461"/>
    <w:rsid w:val="00C07858"/>
    <w:rsid w:val="00C52D60"/>
    <w:rsid w:val="00C556B9"/>
    <w:rsid w:val="00C71620"/>
    <w:rsid w:val="00C722ED"/>
    <w:rsid w:val="00C7348B"/>
    <w:rsid w:val="00C76D7D"/>
    <w:rsid w:val="00C90C4E"/>
    <w:rsid w:val="00CA4FD1"/>
    <w:rsid w:val="00D027E0"/>
    <w:rsid w:val="00D12EF2"/>
    <w:rsid w:val="00D254AA"/>
    <w:rsid w:val="00D313D5"/>
    <w:rsid w:val="00D40B21"/>
    <w:rsid w:val="00D4557F"/>
    <w:rsid w:val="00D70F90"/>
    <w:rsid w:val="00D84E46"/>
    <w:rsid w:val="00D91BF5"/>
    <w:rsid w:val="00DA596D"/>
    <w:rsid w:val="00DD23FC"/>
    <w:rsid w:val="00DF4A70"/>
    <w:rsid w:val="00E07E76"/>
    <w:rsid w:val="00E15CBA"/>
    <w:rsid w:val="00E457D6"/>
    <w:rsid w:val="00E61621"/>
    <w:rsid w:val="00E66EFA"/>
    <w:rsid w:val="00E75721"/>
    <w:rsid w:val="00EA7655"/>
    <w:rsid w:val="00EC51CC"/>
    <w:rsid w:val="00F06166"/>
    <w:rsid w:val="00F0712D"/>
    <w:rsid w:val="00F244EC"/>
    <w:rsid w:val="00F33608"/>
    <w:rsid w:val="00F40E3E"/>
    <w:rsid w:val="00F430C9"/>
    <w:rsid w:val="00F65F81"/>
    <w:rsid w:val="00F85B5A"/>
    <w:rsid w:val="00FE2E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B15DE1"/>
    <w:rPr>
      <w:color w:val="0000FF" w:themeColor="hyperlink"/>
      <w:u w:val="single"/>
    </w:rPr>
  </w:style>
  <w:style w:type="character" w:styleId="Komentraatsauce">
    <w:name w:val="annotation reference"/>
    <w:uiPriority w:val="99"/>
    <w:semiHidden/>
    <w:unhideWhenUsed/>
    <w:rsid w:val="00116503"/>
    <w:rPr>
      <w:sz w:val="16"/>
      <w:szCs w:val="16"/>
    </w:rPr>
  </w:style>
  <w:style w:type="paragraph" w:styleId="Komentrateksts">
    <w:name w:val="annotation text"/>
    <w:basedOn w:val="Parasts"/>
    <w:link w:val="KomentratekstsRakstz"/>
    <w:uiPriority w:val="99"/>
    <w:unhideWhenUsed/>
    <w:rsid w:val="00116503"/>
    <w:pPr>
      <w:spacing w:after="0" w:line="240" w:lineRule="auto"/>
    </w:pPr>
    <w:rPr>
      <w:rFonts w:ascii="Times New Roman" w:eastAsia="Times New Roman" w:hAnsi="Times New Roman" w:cs="Times New Roman"/>
      <w:sz w:val="20"/>
      <w:szCs w:val="20"/>
      <w:lang w:val="en-US"/>
    </w:rPr>
  </w:style>
  <w:style w:type="character" w:customStyle="1" w:styleId="KomentratekstsRakstz">
    <w:name w:val="Komentāra teksts Rakstz."/>
    <w:basedOn w:val="Noklusjumarindkopasfonts"/>
    <w:link w:val="Komentrateksts"/>
    <w:uiPriority w:val="99"/>
    <w:rsid w:val="00116503"/>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976F8"/>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1976F8"/>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B15DE1"/>
    <w:rPr>
      <w:color w:val="0000FF" w:themeColor="hyperlink"/>
      <w:u w:val="single"/>
    </w:rPr>
  </w:style>
  <w:style w:type="character" w:styleId="Komentraatsauce">
    <w:name w:val="annotation reference"/>
    <w:uiPriority w:val="99"/>
    <w:semiHidden/>
    <w:unhideWhenUsed/>
    <w:rsid w:val="00116503"/>
    <w:rPr>
      <w:sz w:val="16"/>
      <w:szCs w:val="16"/>
    </w:rPr>
  </w:style>
  <w:style w:type="paragraph" w:styleId="Komentrateksts">
    <w:name w:val="annotation text"/>
    <w:basedOn w:val="Parasts"/>
    <w:link w:val="KomentratekstsRakstz"/>
    <w:uiPriority w:val="99"/>
    <w:unhideWhenUsed/>
    <w:rsid w:val="00116503"/>
    <w:pPr>
      <w:spacing w:after="0" w:line="240" w:lineRule="auto"/>
    </w:pPr>
    <w:rPr>
      <w:rFonts w:ascii="Times New Roman" w:eastAsia="Times New Roman" w:hAnsi="Times New Roman" w:cs="Times New Roman"/>
      <w:sz w:val="20"/>
      <w:szCs w:val="20"/>
      <w:lang w:val="en-US"/>
    </w:rPr>
  </w:style>
  <w:style w:type="character" w:customStyle="1" w:styleId="KomentratekstsRakstz">
    <w:name w:val="Komentāra teksts Rakstz."/>
    <w:basedOn w:val="Noklusjumarindkopasfonts"/>
    <w:link w:val="Komentrateksts"/>
    <w:uiPriority w:val="99"/>
    <w:rsid w:val="00116503"/>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976F8"/>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1976F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39974925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gnese.skele@tm.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CC29-C946-4922-90B8-F8629853B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AE6701-E6A2-4966-97F9-0876EFAA034A}">
  <ds:schemaRefs>
    <ds:schemaRef ds:uri="http://schemas.microsoft.com/sharepoint/v3/contenttype/forms"/>
  </ds:schemaRefs>
</ds:datastoreItem>
</file>

<file path=customXml/itemProps3.xml><?xml version="1.0" encoding="utf-8"?>
<ds:datastoreItem xmlns:ds="http://schemas.openxmlformats.org/officeDocument/2006/customXml" ds:itemID="{CF56A9CC-F408-4BB8-AFAA-3A00762481FB}">
  <ds:schemaRefs>
    <ds:schemaRef ds:uri="http://schemas.microsoft.com/office/2006/metadata/properties"/>
  </ds:schemaRefs>
</ds:datastoreItem>
</file>

<file path=customXml/itemProps4.xml><?xml version="1.0" encoding="utf-8"?>
<ds:datastoreItem xmlns:ds="http://schemas.openxmlformats.org/officeDocument/2006/customXml" ds:itemID="{AD7C7472-83F7-45DA-B89B-FAE14B33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7013</Words>
  <Characters>3998</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Likumprojekta „Likvidācijas kā piespiedu ietekmēšanas līdzekļa izpildes likums” sākotnējās ietekmes novērtējuma ziņojums (anotācija)</vt:lpstr>
    </vt:vector>
  </TitlesOfParts>
  <Company>Tieslietu Sektors</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„Likvidācijas kā piespiedu ietekmēšanas līdzekļa izpildes likums” sākotnējās ietekmes novērtējuma ziņojums (anotācija)</dc:title>
  <dc:subject>Anotācija</dc:subject>
  <dc:creator>Tieslietu ministrija</dc:creator>
  <dc:description>A.Šķēle
67046147, agnese.skele@tm.gov.lv</dc:description>
  <cp:lastModifiedBy>Agnese Skele</cp:lastModifiedBy>
  <cp:revision>2</cp:revision>
  <cp:lastPrinted>2013-12-16T08:57:00Z</cp:lastPrinted>
  <dcterms:created xsi:type="dcterms:W3CDTF">2015-07-10T11:38:00Z</dcterms:created>
  <dcterms:modified xsi:type="dcterms:W3CDTF">2015-07-10T11:38:00Z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