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46F" w14:textId="77777777" w:rsidR="0048264A" w:rsidRPr="007D4AE8" w:rsidRDefault="00201E77" w:rsidP="00116D4F">
      <w:pPr>
        <w:jc w:val="right"/>
        <w:rPr>
          <w:rStyle w:val="Izteiksmgs"/>
          <w:b w:val="0"/>
          <w:bCs w:val="0"/>
          <w:noProof/>
          <w:color w:val="000000"/>
          <w:sz w:val="28"/>
          <w:szCs w:val="28"/>
        </w:rPr>
      </w:pPr>
      <w:r w:rsidRPr="007D4AE8">
        <w:rPr>
          <w:i/>
          <w:noProof/>
          <w:color w:val="000000"/>
          <w:sz w:val="28"/>
          <w:szCs w:val="28"/>
        </w:rPr>
        <w:t>L</w:t>
      </w:r>
      <w:r w:rsidR="0048264A" w:rsidRPr="007D4AE8">
        <w:rPr>
          <w:i/>
          <w:noProof/>
          <w:color w:val="000000"/>
          <w:sz w:val="28"/>
          <w:szCs w:val="28"/>
        </w:rPr>
        <w:t>ikumprojekts</w:t>
      </w:r>
    </w:p>
    <w:p w14:paraId="259AF052" w14:textId="77777777" w:rsidR="0048264A" w:rsidRPr="007D4AE8" w:rsidRDefault="0048264A" w:rsidP="0048264A">
      <w:pPr>
        <w:pStyle w:val="Paraststmeklis"/>
        <w:spacing w:before="0" w:beforeAutospacing="0" w:after="0" w:afterAutospacing="0"/>
        <w:ind w:firstLine="720"/>
        <w:jc w:val="center"/>
        <w:outlineLvl w:val="0"/>
        <w:rPr>
          <w:rStyle w:val="Izteiksmgs"/>
          <w:color w:val="000000"/>
          <w:sz w:val="28"/>
          <w:szCs w:val="28"/>
        </w:rPr>
      </w:pPr>
    </w:p>
    <w:p w14:paraId="440243E5" w14:textId="77777777" w:rsidR="0048264A" w:rsidRPr="007D4AE8" w:rsidRDefault="0048264A" w:rsidP="00446414">
      <w:pPr>
        <w:pStyle w:val="Paraststmeklis"/>
        <w:spacing w:before="0" w:beforeAutospacing="0" w:after="0" w:afterAutospacing="0"/>
        <w:jc w:val="center"/>
        <w:outlineLvl w:val="0"/>
        <w:rPr>
          <w:rStyle w:val="Izteiksmgs"/>
          <w:b w:val="0"/>
          <w:bCs w:val="0"/>
          <w:color w:val="000000"/>
          <w:sz w:val="28"/>
          <w:szCs w:val="28"/>
        </w:rPr>
      </w:pPr>
      <w:r w:rsidRPr="007D4AE8">
        <w:rPr>
          <w:rStyle w:val="Izteiksmgs"/>
          <w:color w:val="000000"/>
          <w:sz w:val="28"/>
          <w:szCs w:val="28"/>
        </w:rPr>
        <w:t>Grozījumi likumā</w:t>
      </w:r>
      <w:r w:rsidR="003316CC" w:rsidRPr="007D4AE8">
        <w:rPr>
          <w:rStyle w:val="Izteiksmgs"/>
          <w:color w:val="000000"/>
          <w:sz w:val="28"/>
          <w:szCs w:val="28"/>
        </w:rPr>
        <w:t xml:space="preserve"> „Par preču zīmēm un ģeogrāfiskās izcelsmes norādēm”</w:t>
      </w:r>
    </w:p>
    <w:p w14:paraId="25F37452" w14:textId="77777777" w:rsidR="0048264A" w:rsidRPr="007D4AE8" w:rsidRDefault="0048264A" w:rsidP="0048264A">
      <w:pPr>
        <w:pStyle w:val="Paraststmeklis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14:paraId="07C23640" w14:textId="64115FCE" w:rsidR="0048264A" w:rsidRPr="007D4AE8" w:rsidRDefault="0048264A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rStyle w:val="Izteiksmgs"/>
          <w:b w:val="0"/>
          <w:bCs w:val="0"/>
          <w:color w:val="000000"/>
          <w:sz w:val="28"/>
          <w:szCs w:val="28"/>
        </w:rPr>
        <w:t xml:space="preserve">Izdarīt </w:t>
      </w:r>
      <w:r w:rsidR="00292CA5" w:rsidRPr="007D4AE8">
        <w:rPr>
          <w:color w:val="000000"/>
          <w:sz w:val="28"/>
          <w:szCs w:val="28"/>
        </w:rPr>
        <w:t>likumā</w:t>
      </w:r>
      <w:r w:rsidR="003316CC" w:rsidRPr="007D4AE8">
        <w:rPr>
          <w:color w:val="000000"/>
          <w:sz w:val="28"/>
          <w:szCs w:val="28"/>
        </w:rPr>
        <w:t xml:space="preserve"> </w:t>
      </w:r>
      <w:r w:rsidR="003316CC" w:rsidRPr="007D4AE8">
        <w:rPr>
          <w:rStyle w:val="Izteiksmgs"/>
          <w:b w:val="0"/>
          <w:color w:val="000000"/>
          <w:sz w:val="28"/>
          <w:szCs w:val="28"/>
        </w:rPr>
        <w:t>„Par preču zīmēm un ģeogrāfiskās izcelsmes norādēm”</w:t>
      </w:r>
      <w:r w:rsidR="003316CC" w:rsidRPr="007D4AE8">
        <w:rPr>
          <w:color w:val="000000"/>
          <w:sz w:val="28"/>
          <w:szCs w:val="28"/>
        </w:rPr>
        <w:t xml:space="preserve"> </w:t>
      </w:r>
      <w:r w:rsidR="00292CA5" w:rsidRPr="007D4AE8">
        <w:rPr>
          <w:color w:val="000000"/>
          <w:sz w:val="28"/>
          <w:szCs w:val="28"/>
        </w:rPr>
        <w:t>(Latvijas Republikas Saeimas un Ministru Kabineta</w:t>
      </w:r>
      <w:r w:rsidR="00FD2B47" w:rsidRPr="007D4AE8">
        <w:rPr>
          <w:color w:val="000000"/>
          <w:sz w:val="28"/>
          <w:szCs w:val="28"/>
        </w:rPr>
        <w:t xml:space="preserve"> Ziņotājs, 1999, 14</w:t>
      </w:r>
      <w:r w:rsidR="00292CA5" w:rsidRPr="007D4AE8">
        <w:rPr>
          <w:color w:val="000000"/>
          <w:sz w:val="28"/>
          <w:szCs w:val="28"/>
        </w:rPr>
        <w:t>.nr.</w:t>
      </w:r>
      <w:r w:rsidR="00AE2BA2" w:rsidRPr="007D4AE8">
        <w:rPr>
          <w:color w:val="000000"/>
          <w:sz w:val="28"/>
          <w:szCs w:val="28"/>
        </w:rPr>
        <w:t>,</w:t>
      </w:r>
      <w:r w:rsidR="00FD2B47" w:rsidRPr="007D4AE8">
        <w:rPr>
          <w:color w:val="000000"/>
          <w:sz w:val="28"/>
          <w:szCs w:val="28"/>
        </w:rPr>
        <w:t xml:space="preserve"> Latvijas Vēstnesis, 2001, 166</w:t>
      </w:r>
      <w:r w:rsidR="002A3126" w:rsidRPr="007D4AE8">
        <w:rPr>
          <w:color w:val="000000"/>
          <w:sz w:val="28"/>
          <w:szCs w:val="28"/>
        </w:rPr>
        <w:t>.nr.</w:t>
      </w:r>
      <w:r w:rsidR="00FD2B47" w:rsidRPr="007D4AE8">
        <w:rPr>
          <w:color w:val="000000"/>
          <w:sz w:val="28"/>
          <w:szCs w:val="28"/>
        </w:rPr>
        <w:t xml:space="preserve">, 2004, 178.nr., 2007, 33.nr., </w:t>
      </w:r>
      <w:r w:rsidR="0054236C" w:rsidRPr="007D4AE8">
        <w:rPr>
          <w:color w:val="000000"/>
          <w:sz w:val="28"/>
          <w:szCs w:val="28"/>
        </w:rPr>
        <w:t>2010, 174.nr.</w:t>
      </w:r>
      <w:r w:rsidR="004F14B2" w:rsidRPr="007D4AE8">
        <w:rPr>
          <w:color w:val="000000"/>
          <w:sz w:val="28"/>
          <w:szCs w:val="28"/>
        </w:rPr>
        <w:t>, 2014, 140., 251.nr.</w:t>
      </w:r>
      <w:r w:rsidR="002A3126" w:rsidRPr="007D4AE8">
        <w:rPr>
          <w:color w:val="000000"/>
          <w:sz w:val="28"/>
          <w:szCs w:val="28"/>
        </w:rPr>
        <w:t>)</w:t>
      </w:r>
      <w:r w:rsidR="00292CA5" w:rsidRPr="007D4AE8">
        <w:rPr>
          <w:color w:val="000000"/>
          <w:sz w:val="28"/>
          <w:szCs w:val="28"/>
        </w:rPr>
        <w:t xml:space="preserve"> šādus grozījumus:</w:t>
      </w:r>
    </w:p>
    <w:p w14:paraId="40A7DB2A" w14:textId="77777777" w:rsidR="002F78A0" w:rsidRPr="007D4AE8" w:rsidRDefault="002F78A0" w:rsidP="00201E77">
      <w:pPr>
        <w:ind w:firstLine="720"/>
        <w:jc w:val="both"/>
        <w:rPr>
          <w:color w:val="000000"/>
          <w:sz w:val="28"/>
          <w:szCs w:val="28"/>
        </w:rPr>
      </w:pPr>
    </w:p>
    <w:p w14:paraId="028FB0A7" w14:textId="65392A23" w:rsidR="0008404A" w:rsidRPr="007D4AE8" w:rsidRDefault="00201E77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1. </w:t>
      </w:r>
      <w:r w:rsidR="0008404A" w:rsidRPr="007D4AE8">
        <w:rPr>
          <w:color w:val="000000"/>
          <w:sz w:val="28"/>
          <w:szCs w:val="28"/>
        </w:rPr>
        <w:t xml:space="preserve">Aizstāt visā </w:t>
      </w:r>
      <w:r w:rsidR="002D28EE" w:rsidRPr="007D4AE8">
        <w:rPr>
          <w:color w:val="000000"/>
          <w:sz w:val="28"/>
          <w:szCs w:val="28"/>
        </w:rPr>
        <w:t xml:space="preserve">likumā </w:t>
      </w:r>
      <w:r w:rsidR="0008404A" w:rsidRPr="007D4AE8">
        <w:rPr>
          <w:color w:val="000000"/>
          <w:sz w:val="28"/>
          <w:szCs w:val="28"/>
        </w:rPr>
        <w:t>vārdus „valsts nodeva”</w:t>
      </w:r>
      <w:r w:rsidR="00252788" w:rsidRPr="007D4AE8">
        <w:rPr>
          <w:color w:val="000000"/>
          <w:sz w:val="28"/>
          <w:szCs w:val="28"/>
        </w:rPr>
        <w:t xml:space="preserve"> un „nodeva”</w:t>
      </w:r>
      <w:r w:rsidR="001D084B" w:rsidRPr="007D4AE8">
        <w:rPr>
          <w:color w:val="000000"/>
          <w:sz w:val="28"/>
          <w:szCs w:val="28"/>
        </w:rPr>
        <w:t xml:space="preserve"> (attiecīgā locījumā)</w:t>
      </w:r>
      <w:r w:rsidR="0008404A" w:rsidRPr="007D4AE8">
        <w:rPr>
          <w:color w:val="000000"/>
          <w:sz w:val="28"/>
          <w:szCs w:val="28"/>
        </w:rPr>
        <w:t xml:space="preserve"> ar vārdu „maksa”</w:t>
      </w:r>
      <w:r w:rsidR="001D084B" w:rsidRPr="007D4AE8">
        <w:rPr>
          <w:color w:val="000000"/>
          <w:sz w:val="28"/>
          <w:szCs w:val="28"/>
        </w:rPr>
        <w:t xml:space="preserve"> (attiecīgā locījumā)</w:t>
      </w:r>
      <w:r w:rsidR="0008404A" w:rsidRPr="007D4AE8">
        <w:rPr>
          <w:color w:val="000000"/>
          <w:sz w:val="28"/>
          <w:szCs w:val="28"/>
        </w:rPr>
        <w:t>.</w:t>
      </w:r>
    </w:p>
    <w:p w14:paraId="5D78BAB4" w14:textId="77777777" w:rsidR="0008404A" w:rsidRPr="007D4AE8" w:rsidRDefault="0008404A" w:rsidP="00201E77">
      <w:pPr>
        <w:ind w:firstLine="720"/>
        <w:jc w:val="both"/>
        <w:rPr>
          <w:color w:val="000000"/>
          <w:sz w:val="28"/>
          <w:szCs w:val="28"/>
        </w:rPr>
      </w:pPr>
    </w:p>
    <w:p w14:paraId="7B9F6288" w14:textId="663DA03D" w:rsidR="00840E00" w:rsidRPr="007D4AE8" w:rsidRDefault="00252788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</w:t>
      </w:r>
      <w:r w:rsidR="00201E77" w:rsidRPr="007D4AE8">
        <w:rPr>
          <w:color w:val="000000"/>
          <w:sz w:val="28"/>
          <w:szCs w:val="28"/>
        </w:rPr>
        <w:t>. </w:t>
      </w:r>
      <w:r w:rsidR="00F62B1E" w:rsidRPr="007D4AE8">
        <w:rPr>
          <w:color w:val="000000"/>
          <w:sz w:val="28"/>
          <w:szCs w:val="28"/>
        </w:rPr>
        <w:t xml:space="preserve">Aizstāt visā </w:t>
      </w:r>
      <w:r w:rsidR="002D28EE" w:rsidRPr="007D4AE8">
        <w:rPr>
          <w:color w:val="000000"/>
          <w:sz w:val="28"/>
          <w:szCs w:val="28"/>
        </w:rPr>
        <w:t xml:space="preserve">likumā </w:t>
      </w:r>
      <w:r w:rsidR="00F62B1E" w:rsidRPr="007D4AE8">
        <w:rPr>
          <w:color w:val="000000"/>
          <w:sz w:val="28"/>
          <w:szCs w:val="28"/>
        </w:rPr>
        <w:t>vārdu</w:t>
      </w:r>
      <w:r w:rsidR="0008404A" w:rsidRPr="007D4AE8">
        <w:rPr>
          <w:color w:val="000000"/>
          <w:sz w:val="28"/>
          <w:szCs w:val="28"/>
        </w:rPr>
        <w:t xml:space="preserve"> „papildnodeva”</w:t>
      </w:r>
      <w:r w:rsidR="00F62B1E" w:rsidRPr="007D4AE8">
        <w:rPr>
          <w:color w:val="000000"/>
          <w:sz w:val="28"/>
          <w:szCs w:val="28"/>
        </w:rPr>
        <w:t xml:space="preserve"> (attiecīgā locījumā)</w:t>
      </w:r>
      <w:r w:rsidR="0054236C" w:rsidRPr="007D4AE8">
        <w:rPr>
          <w:color w:val="000000"/>
          <w:sz w:val="28"/>
          <w:szCs w:val="28"/>
        </w:rPr>
        <w:t xml:space="preserve"> ar vārdu</w:t>
      </w:r>
      <w:r w:rsidR="0008404A" w:rsidRPr="007D4AE8">
        <w:rPr>
          <w:color w:val="000000"/>
          <w:sz w:val="28"/>
          <w:szCs w:val="28"/>
        </w:rPr>
        <w:t xml:space="preserve"> „</w:t>
      </w:r>
      <w:r w:rsidR="0054236C" w:rsidRPr="007D4AE8">
        <w:rPr>
          <w:color w:val="000000"/>
          <w:sz w:val="28"/>
          <w:szCs w:val="28"/>
        </w:rPr>
        <w:t>papildmaksa</w:t>
      </w:r>
      <w:r w:rsidR="0008404A" w:rsidRPr="007D4AE8">
        <w:rPr>
          <w:color w:val="000000"/>
          <w:sz w:val="28"/>
          <w:szCs w:val="28"/>
        </w:rPr>
        <w:t>”</w:t>
      </w:r>
      <w:r w:rsidR="00F62B1E" w:rsidRPr="007D4AE8">
        <w:rPr>
          <w:color w:val="000000"/>
          <w:sz w:val="28"/>
          <w:szCs w:val="28"/>
        </w:rPr>
        <w:t xml:space="preserve"> (attiecīgā locījumā)</w:t>
      </w:r>
      <w:r w:rsidR="0008404A" w:rsidRPr="007D4AE8">
        <w:rPr>
          <w:color w:val="000000"/>
          <w:sz w:val="28"/>
          <w:szCs w:val="28"/>
        </w:rPr>
        <w:t>.</w:t>
      </w:r>
    </w:p>
    <w:p w14:paraId="2C93F5C4" w14:textId="77777777" w:rsidR="00840E00" w:rsidRPr="007D4AE8" w:rsidRDefault="00840E00" w:rsidP="00201E77">
      <w:pPr>
        <w:ind w:firstLine="720"/>
        <w:jc w:val="both"/>
        <w:rPr>
          <w:color w:val="000000"/>
          <w:sz w:val="28"/>
          <w:szCs w:val="28"/>
        </w:rPr>
      </w:pPr>
    </w:p>
    <w:p w14:paraId="43482B82" w14:textId="099547BE" w:rsidR="00840E00" w:rsidRPr="007D4AE8" w:rsidRDefault="00201E77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3. </w:t>
      </w:r>
      <w:r w:rsidR="00840E00" w:rsidRPr="007D4AE8">
        <w:rPr>
          <w:color w:val="000000"/>
          <w:sz w:val="28"/>
          <w:szCs w:val="28"/>
        </w:rPr>
        <w:t xml:space="preserve">Aizstāt visā </w:t>
      </w:r>
      <w:r w:rsidR="002D28EE" w:rsidRPr="007D4AE8">
        <w:rPr>
          <w:color w:val="000000"/>
          <w:sz w:val="28"/>
          <w:szCs w:val="28"/>
        </w:rPr>
        <w:t xml:space="preserve">likumā </w:t>
      </w:r>
      <w:r w:rsidR="00840E00" w:rsidRPr="007D4AE8">
        <w:rPr>
          <w:color w:val="000000"/>
          <w:sz w:val="28"/>
          <w:szCs w:val="28"/>
        </w:rPr>
        <w:t>vārdus „Apelācijas padome” (attiecīgā locījumā) ar vārdiem „Rūpnieciskā īpašuma apelācijas padome” (attiecīgā locījumā).</w:t>
      </w:r>
    </w:p>
    <w:p w14:paraId="42B9E2C2" w14:textId="77777777" w:rsidR="0008404A" w:rsidRPr="007D4AE8" w:rsidRDefault="0008404A" w:rsidP="00201E77">
      <w:pPr>
        <w:ind w:firstLine="720"/>
        <w:jc w:val="both"/>
        <w:rPr>
          <w:color w:val="000000"/>
          <w:sz w:val="28"/>
          <w:szCs w:val="28"/>
        </w:rPr>
      </w:pPr>
    </w:p>
    <w:p w14:paraId="703CFFB8" w14:textId="3EEDF8B3" w:rsidR="00521AAB" w:rsidRPr="007D4AE8" w:rsidRDefault="00840E00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4</w:t>
      </w:r>
      <w:r w:rsidR="00201E77" w:rsidRPr="007D4AE8">
        <w:rPr>
          <w:color w:val="000000"/>
          <w:sz w:val="28"/>
          <w:szCs w:val="28"/>
        </w:rPr>
        <w:t>. </w:t>
      </w:r>
      <w:proofErr w:type="gramStart"/>
      <w:r w:rsidR="00381281" w:rsidRPr="007D4AE8">
        <w:rPr>
          <w:color w:val="000000"/>
          <w:sz w:val="28"/>
          <w:szCs w:val="28"/>
        </w:rPr>
        <w:t>2.pant</w:t>
      </w:r>
      <w:r w:rsidR="00097805" w:rsidRPr="007D4AE8">
        <w:rPr>
          <w:color w:val="000000"/>
          <w:sz w:val="28"/>
          <w:szCs w:val="28"/>
        </w:rPr>
        <w:t>ā</w:t>
      </w:r>
      <w:proofErr w:type="gramEnd"/>
      <w:r w:rsidR="002A3126" w:rsidRPr="007D4AE8">
        <w:rPr>
          <w:color w:val="000000"/>
          <w:sz w:val="28"/>
          <w:szCs w:val="28"/>
        </w:rPr>
        <w:t>:</w:t>
      </w:r>
    </w:p>
    <w:p w14:paraId="6F2B2E7A" w14:textId="4A6AB91A" w:rsidR="009D67F5" w:rsidRPr="007D4AE8" w:rsidRDefault="00A531F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papildināt pirmo daļu ar otro teikumu šādā redakcijā:</w:t>
      </w:r>
    </w:p>
    <w:p w14:paraId="66A2E93E" w14:textId="77777777" w:rsidR="00A531FB" w:rsidRPr="007D4AE8" w:rsidRDefault="00A531F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„Papildu tiesisko attiecību regulējumu Patentu valdes procedūrām, kas attiecas uz preču zīmju </w:t>
      </w:r>
      <w:r w:rsidR="00A818EE" w:rsidRPr="007D4AE8">
        <w:rPr>
          <w:color w:val="000000"/>
          <w:sz w:val="28"/>
          <w:szCs w:val="28"/>
        </w:rPr>
        <w:t>reģistrāciju</w:t>
      </w:r>
      <w:r w:rsidRPr="007D4AE8">
        <w:rPr>
          <w:color w:val="000000"/>
          <w:sz w:val="28"/>
          <w:szCs w:val="28"/>
        </w:rPr>
        <w:t xml:space="preserve">, Rūpnieciskā īpašuma apelācijas padomes darbību, personu pārstāvību Patentu valdē un profesionālo </w:t>
      </w:r>
      <w:proofErr w:type="spellStart"/>
      <w:r w:rsidRPr="007D4AE8">
        <w:rPr>
          <w:color w:val="000000"/>
          <w:sz w:val="28"/>
          <w:szCs w:val="28"/>
        </w:rPr>
        <w:t>patentpilnvarnieku</w:t>
      </w:r>
      <w:proofErr w:type="spellEnd"/>
      <w:r w:rsidRPr="007D4AE8">
        <w:rPr>
          <w:color w:val="000000"/>
          <w:sz w:val="28"/>
          <w:szCs w:val="28"/>
        </w:rPr>
        <w:t xml:space="preserve"> darbību</w:t>
      </w:r>
      <w:r w:rsidR="00A818EE" w:rsidRPr="007D4AE8">
        <w:rPr>
          <w:color w:val="000000"/>
          <w:sz w:val="28"/>
          <w:szCs w:val="28"/>
        </w:rPr>
        <w:t>,</w:t>
      </w:r>
      <w:r w:rsidRPr="007D4AE8">
        <w:rPr>
          <w:color w:val="000000"/>
          <w:sz w:val="28"/>
          <w:szCs w:val="28"/>
        </w:rPr>
        <w:t xml:space="preserve"> nosaka </w:t>
      </w:r>
      <w:r w:rsidR="004F14B2" w:rsidRPr="007D4AE8">
        <w:rPr>
          <w:sz w:val="28"/>
        </w:rPr>
        <w:t>Rūpnieciskā īpašuma institūciju un procedūru likums</w:t>
      </w:r>
      <w:r w:rsidRPr="007D4AE8">
        <w:rPr>
          <w:color w:val="000000"/>
          <w:sz w:val="28"/>
          <w:szCs w:val="28"/>
        </w:rPr>
        <w:t>.”;</w:t>
      </w:r>
    </w:p>
    <w:p w14:paraId="12DAD128" w14:textId="77777777" w:rsidR="00097805" w:rsidRPr="007D4AE8" w:rsidRDefault="0009780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izslēgt </w:t>
      </w:r>
      <w:r w:rsidR="00A531FB" w:rsidRPr="007D4AE8">
        <w:rPr>
          <w:color w:val="000000"/>
          <w:sz w:val="28"/>
          <w:szCs w:val="28"/>
        </w:rPr>
        <w:t>piekt</w:t>
      </w:r>
      <w:r w:rsidR="00CA5B31" w:rsidRPr="007D4AE8">
        <w:rPr>
          <w:color w:val="000000"/>
          <w:sz w:val="28"/>
          <w:szCs w:val="28"/>
        </w:rPr>
        <w:t xml:space="preserve">o </w:t>
      </w:r>
      <w:r w:rsidRPr="007D4AE8">
        <w:rPr>
          <w:color w:val="000000"/>
          <w:sz w:val="28"/>
          <w:szCs w:val="28"/>
        </w:rPr>
        <w:t>daļ</w:t>
      </w:r>
      <w:r w:rsidR="00CA5B31" w:rsidRPr="007D4AE8">
        <w:rPr>
          <w:color w:val="000000"/>
          <w:sz w:val="28"/>
          <w:szCs w:val="28"/>
        </w:rPr>
        <w:t>u.</w:t>
      </w:r>
    </w:p>
    <w:p w14:paraId="6F96B901" w14:textId="77777777" w:rsidR="0008404A" w:rsidRPr="007D4AE8" w:rsidRDefault="0008404A" w:rsidP="00201E77">
      <w:pPr>
        <w:ind w:firstLine="720"/>
        <w:jc w:val="both"/>
        <w:rPr>
          <w:color w:val="000000"/>
          <w:sz w:val="28"/>
          <w:szCs w:val="28"/>
        </w:rPr>
      </w:pPr>
    </w:p>
    <w:p w14:paraId="04445487" w14:textId="2D741459" w:rsidR="00760460" w:rsidRPr="007D4AE8" w:rsidRDefault="004B30E9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5.</w:t>
      </w:r>
      <w:r w:rsidR="003B18B9" w:rsidRPr="007D4AE8">
        <w:rPr>
          <w:color w:val="000000"/>
          <w:sz w:val="28"/>
          <w:szCs w:val="28"/>
        </w:rPr>
        <w:t> </w:t>
      </w:r>
      <w:proofErr w:type="gramStart"/>
      <w:r w:rsidR="002F78A0" w:rsidRPr="007D4AE8">
        <w:rPr>
          <w:color w:val="000000"/>
          <w:sz w:val="28"/>
          <w:szCs w:val="28"/>
        </w:rPr>
        <w:t>6.pant</w:t>
      </w:r>
      <w:r w:rsidR="00760460" w:rsidRPr="007D4AE8">
        <w:rPr>
          <w:color w:val="000000"/>
          <w:sz w:val="28"/>
          <w:szCs w:val="28"/>
        </w:rPr>
        <w:t>a</w:t>
      </w:r>
      <w:proofErr w:type="gramEnd"/>
      <w:r w:rsidR="00760460" w:rsidRPr="007D4AE8">
        <w:rPr>
          <w:color w:val="000000"/>
          <w:sz w:val="28"/>
          <w:szCs w:val="28"/>
        </w:rPr>
        <w:t xml:space="preserve"> pirmajā daļ</w:t>
      </w:r>
      <w:r w:rsidR="00F62378" w:rsidRPr="007D4AE8">
        <w:rPr>
          <w:color w:val="000000"/>
          <w:sz w:val="28"/>
          <w:szCs w:val="28"/>
        </w:rPr>
        <w:t>ā:</w:t>
      </w:r>
    </w:p>
    <w:p w14:paraId="4C6B6794" w14:textId="20D04503" w:rsidR="002F78A0" w:rsidRPr="007D4AE8" w:rsidRDefault="00760460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izslēgt </w:t>
      </w:r>
      <w:r w:rsidR="0098147F" w:rsidRPr="007D4AE8">
        <w:rPr>
          <w:color w:val="000000"/>
          <w:sz w:val="28"/>
          <w:szCs w:val="28"/>
        </w:rPr>
        <w:t>9.</w:t>
      </w:r>
      <w:r w:rsidRPr="007D4AE8">
        <w:rPr>
          <w:color w:val="000000"/>
          <w:sz w:val="28"/>
          <w:szCs w:val="28"/>
        </w:rPr>
        <w:t>punktā vārdus „</w:t>
      </w:r>
      <w:r w:rsidR="00894103" w:rsidRPr="007D4AE8">
        <w:rPr>
          <w:color w:val="000000"/>
          <w:sz w:val="28"/>
          <w:szCs w:val="28"/>
        </w:rPr>
        <w:t>vai citas zīmes ar augstu simbolisku vērtību, kā arī reliģiskos simbolus</w:t>
      </w:r>
      <w:r w:rsidRPr="007D4AE8">
        <w:rPr>
          <w:color w:val="000000"/>
          <w:sz w:val="28"/>
          <w:szCs w:val="28"/>
        </w:rPr>
        <w:t>”;</w:t>
      </w:r>
    </w:p>
    <w:p w14:paraId="4F717CDF" w14:textId="3EF208E1" w:rsidR="00F62378" w:rsidRPr="007D4AE8" w:rsidRDefault="00760460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papildināt</w:t>
      </w:r>
      <w:r w:rsidR="00AD55D1">
        <w:rPr>
          <w:color w:val="000000"/>
          <w:sz w:val="28"/>
          <w:szCs w:val="28"/>
        </w:rPr>
        <w:t xml:space="preserve"> daļu</w:t>
      </w:r>
      <w:r w:rsidRPr="007D4AE8">
        <w:rPr>
          <w:color w:val="000000"/>
          <w:sz w:val="28"/>
          <w:szCs w:val="28"/>
        </w:rPr>
        <w:t xml:space="preserve"> ar 9</w:t>
      </w:r>
      <w:r w:rsidR="0098147F" w:rsidRPr="007D4AE8">
        <w:rPr>
          <w:color w:val="000000"/>
          <w:sz w:val="28"/>
          <w:szCs w:val="28"/>
        </w:rPr>
        <w:t>.</w:t>
      </w:r>
      <w:r w:rsidRPr="007D4AE8">
        <w:rPr>
          <w:color w:val="000000"/>
          <w:sz w:val="28"/>
          <w:szCs w:val="28"/>
          <w:vertAlign w:val="superscript"/>
        </w:rPr>
        <w:t>1</w:t>
      </w:r>
      <w:r w:rsidRPr="007D4AE8">
        <w:rPr>
          <w:color w:val="000000"/>
          <w:sz w:val="28"/>
          <w:szCs w:val="28"/>
        </w:rPr>
        <w:t>punktu šādā redakcijā:</w:t>
      </w:r>
    </w:p>
    <w:p w14:paraId="4FD04443" w14:textId="40CC7616" w:rsidR="00760460" w:rsidRPr="007D4AE8" w:rsidRDefault="00760460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„9</w:t>
      </w:r>
      <w:r w:rsidRPr="007D4AE8">
        <w:rPr>
          <w:color w:val="000000"/>
          <w:sz w:val="28"/>
          <w:szCs w:val="28"/>
          <w:vertAlign w:val="superscript"/>
        </w:rPr>
        <w:t>1</w:t>
      </w:r>
      <w:r w:rsidR="00E36E50" w:rsidRPr="007D4AE8">
        <w:rPr>
          <w:color w:val="000000"/>
          <w:sz w:val="28"/>
          <w:szCs w:val="28"/>
        </w:rPr>
        <w:t>) </w:t>
      </w:r>
      <w:r w:rsidR="00894103" w:rsidRPr="007D4AE8">
        <w:rPr>
          <w:color w:val="000000"/>
          <w:sz w:val="28"/>
          <w:szCs w:val="28"/>
        </w:rPr>
        <w:t>kas ietver</w:t>
      </w:r>
      <w:r w:rsidR="00E36E50" w:rsidRPr="007D4AE8">
        <w:rPr>
          <w:color w:val="000000"/>
          <w:sz w:val="28"/>
          <w:szCs w:val="28"/>
        </w:rPr>
        <w:t xml:space="preserve"> citu</w:t>
      </w:r>
      <w:r w:rsidRPr="007D4AE8">
        <w:rPr>
          <w:color w:val="000000"/>
          <w:sz w:val="28"/>
          <w:szCs w:val="28"/>
        </w:rPr>
        <w:t>s</w:t>
      </w:r>
      <w:r w:rsidR="0098147F" w:rsidRPr="007D4AE8">
        <w:rPr>
          <w:color w:val="000000"/>
          <w:sz w:val="28"/>
          <w:szCs w:val="28"/>
        </w:rPr>
        <w:t xml:space="preserve"> </w:t>
      </w:r>
      <w:r w:rsidR="00E36E50" w:rsidRPr="007D4AE8">
        <w:rPr>
          <w:color w:val="000000"/>
          <w:sz w:val="28"/>
          <w:szCs w:val="28"/>
        </w:rPr>
        <w:t>ap</w:t>
      </w:r>
      <w:r w:rsidRPr="007D4AE8">
        <w:rPr>
          <w:color w:val="000000"/>
          <w:sz w:val="28"/>
          <w:szCs w:val="28"/>
        </w:rPr>
        <w:t>zīm</w:t>
      </w:r>
      <w:r w:rsidR="00E36E50" w:rsidRPr="007D4AE8">
        <w:rPr>
          <w:color w:val="000000"/>
          <w:sz w:val="28"/>
          <w:szCs w:val="28"/>
        </w:rPr>
        <w:t>ējumus ar augstu simbolisku vērtību,</w:t>
      </w:r>
      <w:r w:rsidRPr="007D4AE8">
        <w:rPr>
          <w:color w:val="000000"/>
          <w:sz w:val="28"/>
          <w:szCs w:val="28"/>
        </w:rPr>
        <w:t xml:space="preserve"> </w:t>
      </w:r>
      <w:r w:rsidR="0098147F" w:rsidRPr="007D4AE8">
        <w:rPr>
          <w:color w:val="000000"/>
          <w:sz w:val="28"/>
          <w:szCs w:val="28"/>
        </w:rPr>
        <w:t>arī</w:t>
      </w:r>
      <w:r w:rsidR="00E36E50" w:rsidRPr="007D4AE8">
        <w:rPr>
          <w:color w:val="000000"/>
          <w:sz w:val="28"/>
          <w:szCs w:val="28"/>
        </w:rPr>
        <w:t xml:space="preserve"> reliģiskos simbolus</w:t>
      </w:r>
      <w:r w:rsidRPr="007D4AE8">
        <w:rPr>
          <w:color w:val="000000"/>
          <w:sz w:val="28"/>
          <w:szCs w:val="28"/>
        </w:rPr>
        <w:t>”.</w:t>
      </w:r>
    </w:p>
    <w:p w14:paraId="03D7A299" w14:textId="77777777" w:rsidR="002F78A0" w:rsidRPr="007D4AE8" w:rsidRDefault="002F78A0" w:rsidP="00201E77">
      <w:pPr>
        <w:ind w:firstLine="720"/>
        <w:jc w:val="both"/>
        <w:rPr>
          <w:color w:val="000000"/>
          <w:sz w:val="28"/>
          <w:szCs w:val="28"/>
        </w:rPr>
      </w:pPr>
    </w:p>
    <w:p w14:paraId="02857C69" w14:textId="5BD5C8B0" w:rsidR="00417395" w:rsidRPr="007D4AE8" w:rsidRDefault="004B30E9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6</w:t>
      </w:r>
      <w:r w:rsidR="00201E77" w:rsidRPr="007D4AE8">
        <w:rPr>
          <w:color w:val="000000"/>
          <w:sz w:val="28"/>
          <w:szCs w:val="28"/>
        </w:rPr>
        <w:t>. </w:t>
      </w:r>
      <w:proofErr w:type="gramStart"/>
      <w:r w:rsidR="00417395" w:rsidRPr="007D4AE8">
        <w:rPr>
          <w:color w:val="000000"/>
          <w:sz w:val="28"/>
          <w:szCs w:val="28"/>
        </w:rPr>
        <w:t>10.</w:t>
      </w:r>
      <w:r w:rsidR="00986687" w:rsidRPr="007D4AE8">
        <w:rPr>
          <w:color w:val="000000"/>
          <w:sz w:val="28"/>
          <w:szCs w:val="28"/>
        </w:rPr>
        <w:t>pantā</w:t>
      </w:r>
      <w:proofErr w:type="gramEnd"/>
      <w:r w:rsidR="00986687" w:rsidRPr="007D4AE8">
        <w:rPr>
          <w:color w:val="000000"/>
          <w:sz w:val="28"/>
          <w:szCs w:val="28"/>
        </w:rPr>
        <w:t>:</w:t>
      </w:r>
    </w:p>
    <w:p w14:paraId="56027DCB" w14:textId="77777777" w:rsidR="00551FCD" w:rsidRPr="007D4AE8" w:rsidRDefault="0041739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izslēgt</w:t>
      </w:r>
      <w:r w:rsidR="00551FCD" w:rsidRPr="007D4AE8">
        <w:rPr>
          <w:color w:val="000000"/>
          <w:sz w:val="28"/>
          <w:szCs w:val="28"/>
        </w:rPr>
        <w:t xml:space="preserve"> otro</w:t>
      </w:r>
      <w:r w:rsidR="0092616A" w:rsidRPr="007D4AE8">
        <w:rPr>
          <w:color w:val="000000"/>
          <w:sz w:val="28"/>
          <w:szCs w:val="28"/>
        </w:rPr>
        <w:t xml:space="preserve"> daļu</w:t>
      </w:r>
      <w:r w:rsidR="00551FCD" w:rsidRPr="007D4AE8">
        <w:rPr>
          <w:color w:val="000000"/>
          <w:sz w:val="28"/>
          <w:szCs w:val="28"/>
        </w:rPr>
        <w:t>;</w:t>
      </w:r>
    </w:p>
    <w:p w14:paraId="38A0B0B0" w14:textId="77777777" w:rsidR="00865035" w:rsidRPr="007D4AE8" w:rsidRDefault="00865035" w:rsidP="00865035">
      <w:pPr>
        <w:ind w:firstLine="720"/>
        <w:jc w:val="both"/>
        <w:rPr>
          <w:sz w:val="28"/>
          <w:szCs w:val="28"/>
        </w:rPr>
      </w:pPr>
      <w:r w:rsidRPr="007D4AE8">
        <w:rPr>
          <w:sz w:val="28"/>
          <w:szCs w:val="28"/>
        </w:rPr>
        <w:t>izteikt trešās daļas ievaddaļu šādā redakcijā:</w:t>
      </w:r>
    </w:p>
    <w:p w14:paraId="07A7158D" w14:textId="08668D41" w:rsidR="00865035" w:rsidRPr="007D4AE8" w:rsidRDefault="007C1646" w:rsidP="00865035">
      <w:pPr>
        <w:ind w:firstLine="720"/>
        <w:jc w:val="both"/>
        <w:rPr>
          <w:sz w:val="28"/>
          <w:szCs w:val="28"/>
        </w:rPr>
      </w:pPr>
      <w:r w:rsidRPr="007D4AE8">
        <w:rPr>
          <w:rStyle w:val="Izteiksmgs"/>
          <w:b w:val="0"/>
          <w:color w:val="000000"/>
          <w:sz w:val="28"/>
          <w:szCs w:val="28"/>
        </w:rPr>
        <w:t>„</w:t>
      </w:r>
      <w:r w:rsidR="00865035" w:rsidRPr="007D4AE8">
        <w:rPr>
          <w:sz w:val="28"/>
          <w:szCs w:val="28"/>
        </w:rPr>
        <w:t>(3) Pieteikumā ietver:”;</w:t>
      </w:r>
    </w:p>
    <w:p w14:paraId="2FF26BE2" w14:textId="3380F5C9" w:rsidR="009D67F5" w:rsidRPr="007D4AE8" w:rsidRDefault="000622CF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izteikt devīto daļu šādā redakcijā:</w:t>
      </w:r>
    </w:p>
    <w:p w14:paraId="022196A5" w14:textId="6FC6E045" w:rsidR="00BB6354" w:rsidRPr="007D4AE8" w:rsidRDefault="00EC648E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 </w:t>
      </w:r>
      <w:r w:rsidR="0075501E" w:rsidRPr="007D4AE8">
        <w:rPr>
          <w:color w:val="000000"/>
          <w:sz w:val="28"/>
          <w:szCs w:val="28"/>
        </w:rPr>
        <w:t>„</w:t>
      </w:r>
      <w:r w:rsidR="00865035" w:rsidRPr="007D4AE8">
        <w:rPr>
          <w:sz w:val="28"/>
          <w:szCs w:val="28"/>
        </w:rPr>
        <w:t>(9) Par pieteikuma iesniegšanas dienu (pieteikuma datumu) uzskata dienu, kad Patentu valdē saņemts pieteikums, kurā ietvertas šā panta trešajā daļā minētās ziņas. Pieteikuma maks</w:t>
      </w:r>
      <w:r w:rsidR="007A6870" w:rsidRPr="007D4AE8">
        <w:rPr>
          <w:sz w:val="28"/>
          <w:szCs w:val="28"/>
        </w:rPr>
        <w:t>a</w:t>
      </w:r>
      <w:r w:rsidR="00865035" w:rsidRPr="007D4AE8">
        <w:rPr>
          <w:sz w:val="28"/>
          <w:szCs w:val="28"/>
        </w:rPr>
        <w:t xml:space="preserve"> un, ja pieteikums attiecas uz vairāk nekā vienu Nicas klasifikācijas klasi, arī papildmaks</w:t>
      </w:r>
      <w:r w:rsidR="007A6870" w:rsidRPr="007D4AE8">
        <w:rPr>
          <w:sz w:val="28"/>
          <w:szCs w:val="28"/>
        </w:rPr>
        <w:t>a</w:t>
      </w:r>
      <w:r w:rsidR="00865035" w:rsidRPr="007D4AE8">
        <w:rPr>
          <w:sz w:val="28"/>
          <w:szCs w:val="28"/>
        </w:rPr>
        <w:t xml:space="preserve"> </w:t>
      </w:r>
      <w:r w:rsidR="007A6870" w:rsidRPr="007D4AE8">
        <w:rPr>
          <w:sz w:val="28"/>
          <w:szCs w:val="28"/>
        </w:rPr>
        <w:t>jā</w:t>
      </w:r>
      <w:r w:rsidR="00865035" w:rsidRPr="007D4AE8">
        <w:rPr>
          <w:sz w:val="28"/>
          <w:szCs w:val="28"/>
        </w:rPr>
        <w:t>samaksā mēneša laikā no pieteikuma iesniegšanas dienas.</w:t>
      </w:r>
      <w:r w:rsidR="00A76945" w:rsidRPr="007D4AE8">
        <w:rPr>
          <w:sz w:val="28"/>
          <w:szCs w:val="28"/>
        </w:rPr>
        <w:t xml:space="preserve"> </w:t>
      </w:r>
      <w:r w:rsidR="00865035" w:rsidRPr="007D4AE8">
        <w:rPr>
          <w:sz w:val="28"/>
          <w:szCs w:val="28"/>
        </w:rPr>
        <w:t xml:space="preserve">Ja minētais termiņš nokavēts, bet iesniegti visi pieteikuma datuma noteikšanai nepieciešamie dokumenti, par pieteikuma </w:t>
      </w:r>
      <w:r w:rsidR="00EB2B9F" w:rsidRPr="007D4AE8">
        <w:rPr>
          <w:sz w:val="28"/>
          <w:szCs w:val="28"/>
        </w:rPr>
        <w:t xml:space="preserve">dienu </w:t>
      </w:r>
      <w:r w:rsidR="00865035" w:rsidRPr="007D4AE8">
        <w:rPr>
          <w:sz w:val="28"/>
          <w:szCs w:val="28"/>
        </w:rPr>
        <w:lastRenderedPageBreak/>
        <w:t xml:space="preserve">uzskata dienu, kad samaksāta pieteikuma maksa </w:t>
      </w:r>
      <w:proofErr w:type="gramStart"/>
      <w:r w:rsidR="00865035" w:rsidRPr="007D4AE8">
        <w:rPr>
          <w:sz w:val="28"/>
          <w:szCs w:val="28"/>
        </w:rPr>
        <w:t>un,</w:t>
      </w:r>
      <w:proofErr w:type="gramEnd"/>
      <w:r w:rsidR="00865035" w:rsidRPr="007D4AE8">
        <w:rPr>
          <w:sz w:val="28"/>
          <w:szCs w:val="28"/>
        </w:rPr>
        <w:t xml:space="preserve"> ja</w:t>
      </w:r>
      <w:r w:rsidR="007C1646" w:rsidRPr="007D4AE8">
        <w:rPr>
          <w:sz w:val="28"/>
          <w:szCs w:val="28"/>
        </w:rPr>
        <w:t xml:space="preserve"> nepieciešams, arī papildmaksa.”</w:t>
      </w:r>
      <w:r w:rsidR="00865035" w:rsidRPr="007D4AE8">
        <w:rPr>
          <w:sz w:val="28"/>
          <w:szCs w:val="28"/>
        </w:rPr>
        <w:t>;</w:t>
      </w:r>
    </w:p>
    <w:p w14:paraId="5D9CEDBD" w14:textId="77777777" w:rsidR="004E392C" w:rsidRPr="007D4AE8" w:rsidRDefault="00A818EE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izslēgt desmito</w:t>
      </w:r>
      <w:r w:rsidR="00050C30" w:rsidRPr="007D4AE8">
        <w:rPr>
          <w:color w:val="000000"/>
          <w:sz w:val="28"/>
          <w:szCs w:val="28"/>
        </w:rPr>
        <w:t>,</w:t>
      </w:r>
      <w:r w:rsidRPr="007D4AE8">
        <w:rPr>
          <w:color w:val="000000"/>
          <w:sz w:val="28"/>
          <w:szCs w:val="28"/>
        </w:rPr>
        <w:t xml:space="preserve"> vienpadsmito</w:t>
      </w:r>
      <w:r w:rsidR="00050C30" w:rsidRPr="007D4AE8">
        <w:rPr>
          <w:color w:val="000000"/>
          <w:sz w:val="28"/>
          <w:szCs w:val="28"/>
        </w:rPr>
        <w:t>,</w:t>
      </w:r>
      <w:r w:rsidRPr="007D4AE8">
        <w:rPr>
          <w:color w:val="000000"/>
          <w:sz w:val="28"/>
          <w:szCs w:val="28"/>
        </w:rPr>
        <w:t xml:space="preserve"> </w:t>
      </w:r>
      <w:r w:rsidR="00792AA5" w:rsidRPr="007D4AE8">
        <w:rPr>
          <w:color w:val="000000"/>
          <w:sz w:val="28"/>
          <w:szCs w:val="28"/>
        </w:rPr>
        <w:t>divpadsmito un trīspadsmito daļu</w:t>
      </w:r>
      <w:r w:rsidR="00050C30" w:rsidRPr="007D4AE8">
        <w:rPr>
          <w:color w:val="000000"/>
          <w:sz w:val="28"/>
          <w:szCs w:val="28"/>
        </w:rPr>
        <w:t>.</w:t>
      </w:r>
    </w:p>
    <w:p w14:paraId="68595589" w14:textId="77777777" w:rsidR="005A6DB8" w:rsidRPr="007D4AE8" w:rsidRDefault="005A6DB8" w:rsidP="00201E77">
      <w:pPr>
        <w:ind w:firstLine="720"/>
        <w:jc w:val="both"/>
        <w:rPr>
          <w:color w:val="000000"/>
          <w:sz w:val="28"/>
          <w:szCs w:val="28"/>
        </w:rPr>
      </w:pPr>
    </w:p>
    <w:p w14:paraId="097399C8" w14:textId="296C7B9F" w:rsidR="00644058" w:rsidRPr="007D4AE8" w:rsidRDefault="004B30E9" w:rsidP="00201E77">
      <w:pPr>
        <w:ind w:firstLine="720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7</w:t>
      </w:r>
      <w:r w:rsidR="00201E77" w:rsidRPr="007D4AE8">
        <w:rPr>
          <w:color w:val="000000"/>
          <w:sz w:val="28"/>
          <w:szCs w:val="28"/>
        </w:rPr>
        <w:t>. </w:t>
      </w:r>
      <w:proofErr w:type="gramStart"/>
      <w:r w:rsidR="00C247F9" w:rsidRPr="007D4AE8">
        <w:rPr>
          <w:color w:val="000000"/>
          <w:sz w:val="28"/>
          <w:szCs w:val="28"/>
        </w:rPr>
        <w:t>13.pantā</w:t>
      </w:r>
      <w:proofErr w:type="gramEnd"/>
      <w:r w:rsidR="00C247F9" w:rsidRPr="007D4AE8">
        <w:rPr>
          <w:color w:val="000000"/>
          <w:sz w:val="28"/>
          <w:szCs w:val="28"/>
        </w:rPr>
        <w:t>:</w:t>
      </w:r>
    </w:p>
    <w:p w14:paraId="0225E4AF" w14:textId="17EF2D66" w:rsidR="00C247F9" w:rsidRPr="007D4AE8" w:rsidRDefault="00C247F9" w:rsidP="00C247F9">
      <w:pPr>
        <w:ind w:firstLine="720"/>
        <w:jc w:val="both"/>
        <w:rPr>
          <w:sz w:val="28"/>
        </w:rPr>
      </w:pPr>
      <w:r w:rsidRPr="007D4AE8">
        <w:rPr>
          <w:sz w:val="28"/>
        </w:rPr>
        <w:t>izteikt ceturtās daļas otro teikumu šādā redakcijā:</w:t>
      </w:r>
    </w:p>
    <w:p w14:paraId="3CF1A312" w14:textId="2573CD01" w:rsidR="00644058" w:rsidRPr="007D4AE8" w:rsidRDefault="00C247F9" w:rsidP="00C247F9">
      <w:pPr>
        <w:ind w:firstLine="720"/>
        <w:jc w:val="both"/>
        <w:rPr>
          <w:color w:val="000000"/>
          <w:sz w:val="32"/>
          <w:szCs w:val="28"/>
        </w:rPr>
      </w:pPr>
      <w:r w:rsidRPr="007D4AE8">
        <w:rPr>
          <w:sz w:val="28"/>
        </w:rPr>
        <w:t>“</w:t>
      </w:r>
      <w:r w:rsidR="00644058" w:rsidRPr="007D4AE8">
        <w:rPr>
          <w:sz w:val="28"/>
        </w:rPr>
        <w:t xml:space="preserve">Lēmumam pievieno rēķinu </w:t>
      </w:r>
      <w:r w:rsidRPr="007D4AE8">
        <w:rPr>
          <w:sz w:val="28"/>
        </w:rPr>
        <w:t>par preču zīmes reģistrācijas un publikācijas maksu</w:t>
      </w:r>
      <w:r w:rsidR="00644058" w:rsidRPr="007D4AE8">
        <w:rPr>
          <w:sz w:val="28"/>
        </w:rPr>
        <w:t>.</w:t>
      </w:r>
      <w:r w:rsidRPr="007D4AE8">
        <w:rPr>
          <w:sz w:val="28"/>
        </w:rPr>
        <w:t>”</w:t>
      </w:r>
    </w:p>
    <w:p w14:paraId="46334C80" w14:textId="2015C2FC" w:rsidR="00551FCD" w:rsidRPr="007D4AE8" w:rsidRDefault="00C247F9" w:rsidP="00201E77">
      <w:pPr>
        <w:ind w:firstLine="720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</w:t>
      </w:r>
      <w:r w:rsidR="00551FCD" w:rsidRPr="007D4AE8">
        <w:rPr>
          <w:color w:val="000000"/>
          <w:sz w:val="28"/>
          <w:szCs w:val="28"/>
        </w:rPr>
        <w:t>zslēgt septīto daļu.</w:t>
      </w:r>
    </w:p>
    <w:p w14:paraId="390A9B46" w14:textId="77777777" w:rsidR="00024A7B" w:rsidRPr="007D4AE8" w:rsidRDefault="00024A7B" w:rsidP="00201E77">
      <w:pPr>
        <w:ind w:firstLine="720"/>
        <w:rPr>
          <w:color w:val="000000"/>
          <w:sz w:val="28"/>
          <w:szCs w:val="28"/>
        </w:rPr>
      </w:pPr>
    </w:p>
    <w:p w14:paraId="66F39EEC" w14:textId="29E22DEC" w:rsidR="009D67F5" w:rsidRPr="007D4AE8" w:rsidRDefault="004B30E9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8</w:t>
      </w:r>
      <w:r w:rsidR="00D96E1D" w:rsidRPr="007D4AE8">
        <w:rPr>
          <w:color w:val="000000"/>
          <w:sz w:val="28"/>
          <w:szCs w:val="28"/>
        </w:rPr>
        <w:t>.</w:t>
      </w:r>
      <w:r w:rsidR="00201E77" w:rsidRPr="007D4AE8">
        <w:rPr>
          <w:color w:val="000000"/>
          <w:sz w:val="28"/>
          <w:szCs w:val="28"/>
        </w:rPr>
        <w:t> </w:t>
      </w:r>
      <w:r w:rsidR="009D67F5" w:rsidRPr="007D4AE8">
        <w:rPr>
          <w:color w:val="000000"/>
          <w:sz w:val="28"/>
          <w:szCs w:val="28"/>
        </w:rPr>
        <w:t>Izteikt</w:t>
      </w:r>
      <w:r w:rsidR="00A56F64" w:rsidRPr="007D4AE8">
        <w:rPr>
          <w:color w:val="000000"/>
          <w:sz w:val="28"/>
          <w:szCs w:val="28"/>
        </w:rPr>
        <w:t xml:space="preserve"> </w:t>
      </w:r>
      <w:proofErr w:type="gramStart"/>
      <w:r w:rsidR="00180F9D" w:rsidRPr="007D4AE8">
        <w:rPr>
          <w:color w:val="000000"/>
          <w:sz w:val="28"/>
          <w:szCs w:val="28"/>
        </w:rPr>
        <w:t>14.</w:t>
      </w:r>
      <w:r w:rsidR="009D67F5" w:rsidRPr="007D4AE8">
        <w:rPr>
          <w:color w:val="000000"/>
          <w:sz w:val="28"/>
          <w:szCs w:val="28"/>
        </w:rPr>
        <w:t>panta</w:t>
      </w:r>
      <w:proofErr w:type="gramEnd"/>
      <w:r w:rsidR="009D67F5" w:rsidRPr="007D4AE8">
        <w:rPr>
          <w:color w:val="000000"/>
          <w:sz w:val="28"/>
          <w:szCs w:val="28"/>
        </w:rPr>
        <w:t xml:space="preserve"> otrās daļas</w:t>
      </w:r>
      <w:r w:rsidR="00024A7B" w:rsidRPr="007D4AE8">
        <w:rPr>
          <w:color w:val="000000"/>
          <w:sz w:val="28"/>
          <w:szCs w:val="28"/>
        </w:rPr>
        <w:t xml:space="preserve"> </w:t>
      </w:r>
      <w:r w:rsidR="009D67F5" w:rsidRPr="007D4AE8">
        <w:rPr>
          <w:color w:val="000000"/>
          <w:sz w:val="28"/>
          <w:szCs w:val="28"/>
        </w:rPr>
        <w:t>piekto teikumu šādā redakcijā:</w:t>
      </w:r>
    </w:p>
    <w:p w14:paraId="2B24C36A" w14:textId="23582CA3" w:rsidR="00024A7B" w:rsidRPr="007D4AE8" w:rsidRDefault="00024A7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</w:t>
      </w:r>
      <w:r w:rsidR="005456E9" w:rsidRPr="007D4AE8">
        <w:rPr>
          <w:color w:val="000000"/>
          <w:sz w:val="28"/>
          <w:szCs w:val="28"/>
        </w:rPr>
        <w:t xml:space="preserve">Bez maksas </w:t>
      </w:r>
      <w:r w:rsidR="008D3152" w:rsidRPr="007D4AE8">
        <w:rPr>
          <w:color w:val="000000"/>
          <w:sz w:val="28"/>
          <w:szCs w:val="28"/>
        </w:rPr>
        <w:t>ņem vērā</w:t>
      </w:r>
      <w:r w:rsidR="00050C30" w:rsidRPr="007D4AE8">
        <w:rPr>
          <w:color w:val="000000"/>
          <w:sz w:val="28"/>
          <w:szCs w:val="28"/>
        </w:rPr>
        <w:t xml:space="preserve"> </w:t>
      </w:r>
      <w:r w:rsidR="00310701" w:rsidRPr="007D4AE8">
        <w:rPr>
          <w:color w:val="000000"/>
          <w:sz w:val="28"/>
          <w:szCs w:val="28"/>
        </w:rPr>
        <w:t>ziņ</w:t>
      </w:r>
      <w:r w:rsidR="00D03534" w:rsidRPr="007D4AE8">
        <w:rPr>
          <w:color w:val="000000"/>
          <w:sz w:val="28"/>
          <w:szCs w:val="28"/>
        </w:rPr>
        <w:t>as</w:t>
      </w:r>
      <w:r w:rsidR="00310701" w:rsidRPr="007D4AE8">
        <w:rPr>
          <w:color w:val="000000"/>
          <w:sz w:val="28"/>
          <w:szCs w:val="28"/>
        </w:rPr>
        <w:t xml:space="preserve"> par pārstāvja iecelšanu, grozījumiem ziņās par pārstāvi un par pārstāvja atcelšanu, kā arī izlabo Patentu valdes pieļautās kļūdas</w:t>
      </w:r>
      <w:r w:rsidR="00097A2C" w:rsidRPr="007D4AE8">
        <w:rPr>
          <w:color w:val="000000"/>
          <w:sz w:val="28"/>
          <w:szCs w:val="28"/>
        </w:rPr>
        <w:t>.</w:t>
      </w:r>
      <w:r w:rsidR="00310701" w:rsidRPr="007D4AE8">
        <w:rPr>
          <w:color w:val="000000"/>
          <w:sz w:val="28"/>
          <w:szCs w:val="28"/>
        </w:rPr>
        <w:t>”</w:t>
      </w:r>
    </w:p>
    <w:p w14:paraId="3C6980C4" w14:textId="77777777" w:rsidR="00551FCD" w:rsidRPr="007D4AE8" w:rsidRDefault="00551FCD" w:rsidP="00201E77">
      <w:pPr>
        <w:ind w:firstLine="720"/>
        <w:rPr>
          <w:color w:val="000000"/>
          <w:sz w:val="28"/>
          <w:szCs w:val="28"/>
        </w:rPr>
      </w:pPr>
    </w:p>
    <w:p w14:paraId="367DAF14" w14:textId="10AB569A" w:rsidR="00551FCD" w:rsidRPr="007D4AE8" w:rsidRDefault="004B30E9" w:rsidP="00201E77">
      <w:pPr>
        <w:ind w:firstLine="720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9</w:t>
      </w:r>
      <w:r w:rsidR="00201E77" w:rsidRPr="007D4AE8">
        <w:rPr>
          <w:color w:val="000000"/>
          <w:sz w:val="28"/>
          <w:szCs w:val="28"/>
        </w:rPr>
        <w:t>. </w:t>
      </w:r>
      <w:r w:rsidR="00551FCD" w:rsidRPr="007D4AE8">
        <w:rPr>
          <w:color w:val="000000"/>
          <w:sz w:val="28"/>
          <w:szCs w:val="28"/>
        </w:rPr>
        <w:t xml:space="preserve">Izslēgt </w:t>
      </w:r>
      <w:proofErr w:type="gramStart"/>
      <w:r w:rsidR="00551FCD" w:rsidRPr="007D4AE8">
        <w:rPr>
          <w:color w:val="000000"/>
          <w:sz w:val="28"/>
          <w:szCs w:val="28"/>
        </w:rPr>
        <w:t>16.panta</w:t>
      </w:r>
      <w:proofErr w:type="gramEnd"/>
      <w:r w:rsidR="00551FCD" w:rsidRPr="007D4AE8">
        <w:rPr>
          <w:color w:val="000000"/>
          <w:sz w:val="28"/>
          <w:szCs w:val="28"/>
        </w:rPr>
        <w:t xml:space="preserve"> otrās daļas otro teikumu.</w:t>
      </w:r>
    </w:p>
    <w:p w14:paraId="0EB25DDF" w14:textId="77777777" w:rsidR="00551FCD" w:rsidRPr="007D4AE8" w:rsidRDefault="00551FCD" w:rsidP="00201E77">
      <w:pPr>
        <w:ind w:firstLine="720"/>
        <w:rPr>
          <w:color w:val="000000"/>
          <w:sz w:val="28"/>
          <w:szCs w:val="28"/>
        </w:rPr>
      </w:pPr>
    </w:p>
    <w:p w14:paraId="6BC7F20D" w14:textId="04859F1A" w:rsidR="000622CF" w:rsidRPr="007D4AE8" w:rsidRDefault="004B30E9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10</w:t>
      </w:r>
      <w:r w:rsidR="00201E77" w:rsidRPr="007D4AE8">
        <w:rPr>
          <w:color w:val="000000"/>
          <w:sz w:val="28"/>
          <w:szCs w:val="28"/>
        </w:rPr>
        <w:t>. </w:t>
      </w:r>
      <w:proofErr w:type="gramStart"/>
      <w:r w:rsidR="002E0FFD" w:rsidRPr="007D4AE8">
        <w:rPr>
          <w:color w:val="000000"/>
          <w:sz w:val="28"/>
          <w:szCs w:val="28"/>
        </w:rPr>
        <w:t>17.</w:t>
      </w:r>
      <w:r w:rsidR="000622CF" w:rsidRPr="007D4AE8">
        <w:rPr>
          <w:color w:val="000000"/>
          <w:sz w:val="28"/>
          <w:szCs w:val="28"/>
        </w:rPr>
        <w:t>p</w:t>
      </w:r>
      <w:r w:rsidR="00CA5B31" w:rsidRPr="007D4AE8">
        <w:rPr>
          <w:color w:val="000000"/>
          <w:sz w:val="28"/>
          <w:szCs w:val="28"/>
        </w:rPr>
        <w:t>ant</w:t>
      </w:r>
      <w:r w:rsidR="000622CF" w:rsidRPr="007D4AE8">
        <w:rPr>
          <w:color w:val="000000"/>
          <w:sz w:val="28"/>
          <w:szCs w:val="28"/>
        </w:rPr>
        <w:t>ā</w:t>
      </w:r>
      <w:proofErr w:type="gramEnd"/>
      <w:r w:rsidR="000622CF" w:rsidRPr="007D4AE8">
        <w:rPr>
          <w:color w:val="000000"/>
          <w:sz w:val="28"/>
          <w:szCs w:val="28"/>
        </w:rPr>
        <w:t>:</w:t>
      </w:r>
    </w:p>
    <w:p w14:paraId="709DC5D8" w14:textId="7DE60806" w:rsidR="002E0FFD" w:rsidRPr="007D4AE8" w:rsidRDefault="002E0FFD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pirm</w:t>
      </w:r>
      <w:r w:rsidR="00097805" w:rsidRPr="007D4AE8">
        <w:rPr>
          <w:color w:val="000000"/>
          <w:sz w:val="28"/>
          <w:szCs w:val="28"/>
        </w:rPr>
        <w:t>ajā</w:t>
      </w:r>
      <w:r w:rsidRPr="007D4AE8">
        <w:rPr>
          <w:color w:val="000000"/>
          <w:sz w:val="28"/>
          <w:szCs w:val="28"/>
        </w:rPr>
        <w:t xml:space="preserve"> daļ</w:t>
      </w:r>
      <w:r w:rsidR="00097805" w:rsidRPr="007D4AE8">
        <w:rPr>
          <w:color w:val="000000"/>
          <w:sz w:val="28"/>
          <w:szCs w:val="28"/>
        </w:rPr>
        <w:t xml:space="preserve">ā aizstāt vārdus „ziņas, </w:t>
      </w:r>
      <w:r w:rsidR="00606566" w:rsidRPr="007D4AE8">
        <w:rPr>
          <w:color w:val="000000"/>
          <w:sz w:val="28"/>
          <w:szCs w:val="28"/>
        </w:rPr>
        <w:t xml:space="preserve">kuras </w:t>
      </w:r>
      <w:r w:rsidR="00097805" w:rsidRPr="007D4AE8">
        <w:rPr>
          <w:color w:val="000000"/>
          <w:sz w:val="28"/>
          <w:szCs w:val="28"/>
        </w:rPr>
        <w:t>nosaka Patentu valde” ar vārdiem „</w:t>
      </w:r>
      <w:r w:rsidR="00851B24" w:rsidRPr="007D4AE8">
        <w:rPr>
          <w:color w:val="000000"/>
          <w:sz w:val="28"/>
          <w:szCs w:val="28"/>
        </w:rPr>
        <w:t xml:space="preserve">normatīvajos aktos noteiktās </w:t>
      </w:r>
      <w:r w:rsidR="0016432B" w:rsidRPr="007D4AE8">
        <w:rPr>
          <w:color w:val="000000"/>
          <w:sz w:val="28"/>
          <w:szCs w:val="28"/>
        </w:rPr>
        <w:t>ziņas</w:t>
      </w:r>
      <w:r w:rsidR="00236360" w:rsidRPr="007D4AE8">
        <w:rPr>
          <w:color w:val="000000"/>
          <w:sz w:val="28"/>
          <w:szCs w:val="28"/>
        </w:rPr>
        <w:t>.</w:t>
      </w:r>
      <w:r w:rsidR="00097805" w:rsidRPr="007D4AE8">
        <w:rPr>
          <w:color w:val="000000"/>
          <w:sz w:val="28"/>
          <w:szCs w:val="28"/>
        </w:rPr>
        <w:t>”</w:t>
      </w:r>
      <w:r w:rsidR="00180F9D" w:rsidRPr="007D4AE8">
        <w:rPr>
          <w:color w:val="000000"/>
          <w:sz w:val="28"/>
          <w:szCs w:val="28"/>
        </w:rPr>
        <w:t>;</w:t>
      </w:r>
    </w:p>
    <w:p w14:paraId="6FBBE9AD" w14:textId="153559D3" w:rsidR="009D67F5" w:rsidRPr="007D4AE8" w:rsidRDefault="00D2042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izteikt </w:t>
      </w:r>
      <w:r w:rsidR="00A56F64" w:rsidRPr="007D4AE8">
        <w:rPr>
          <w:color w:val="000000"/>
          <w:sz w:val="28"/>
          <w:szCs w:val="28"/>
        </w:rPr>
        <w:t>otrās da</w:t>
      </w:r>
      <w:r w:rsidR="009D67F5" w:rsidRPr="007D4AE8">
        <w:rPr>
          <w:color w:val="000000"/>
          <w:sz w:val="28"/>
          <w:szCs w:val="28"/>
        </w:rPr>
        <w:t>ļas ceturto teikumu</w:t>
      </w:r>
      <w:r w:rsidR="00A56F64" w:rsidRPr="007D4AE8">
        <w:rPr>
          <w:color w:val="000000"/>
          <w:sz w:val="28"/>
          <w:szCs w:val="28"/>
        </w:rPr>
        <w:t xml:space="preserve"> šādā redakcijā:</w:t>
      </w:r>
    </w:p>
    <w:p w14:paraId="17007594" w14:textId="0B2F3A42" w:rsidR="00180F9D" w:rsidRPr="007D4AE8" w:rsidRDefault="00180F9D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„Bez maksas reģistrā iekļauj ziņas par pārstāvja iecelšanu, grozījumiem ziņās par pārstāvi un par pārstāvja atcelšanu, kā arī izlabo Patentu valdes pieļautās kļūdas</w:t>
      </w:r>
      <w:r w:rsidR="00A44BCD" w:rsidRPr="007D4AE8">
        <w:rPr>
          <w:color w:val="000000"/>
          <w:sz w:val="28"/>
          <w:szCs w:val="28"/>
        </w:rPr>
        <w:t>.</w:t>
      </w:r>
      <w:r w:rsidR="00A56F64" w:rsidRPr="007D4AE8">
        <w:rPr>
          <w:color w:val="000000"/>
          <w:sz w:val="28"/>
          <w:szCs w:val="28"/>
        </w:rPr>
        <w:t>”;</w:t>
      </w:r>
    </w:p>
    <w:p w14:paraId="07AB7F9E" w14:textId="2E52EB4D" w:rsidR="009D67F5" w:rsidRPr="007D4AE8" w:rsidRDefault="009D67F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papildināt </w:t>
      </w:r>
      <w:r w:rsidR="00AD55D1">
        <w:rPr>
          <w:color w:val="000000"/>
          <w:sz w:val="28"/>
          <w:szCs w:val="28"/>
        </w:rPr>
        <w:t xml:space="preserve">pantu </w:t>
      </w:r>
      <w:r w:rsidRPr="007D4AE8">
        <w:rPr>
          <w:color w:val="000000"/>
          <w:sz w:val="28"/>
          <w:szCs w:val="28"/>
        </w:rPr>
        <w:t>ar ceturto daļu šādā redakcijā:</w:t>
      </w:r>
    </w:p>
    <w:p w14:paraId="594B8380" w14:textId="02F7603C" w:rsidR="009D67F5" w:rsidRPr="007D4AE8" w:rsidRDefault="009D67F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„(4) Preču zīmes pieteikuma lieta un reģistrācijas lieta ir pieejama jebkurai personai. Patentu valde ir tiesīga liegt pieeju atsevišķai informācijai, ja pieteicējs vai īpašnieks ir norādījis, ka šī informācija ir komercnoslēpums.”</w:t>
      </w:r>
    </w:p>
    <w:p w14:paraId="41009AB2" w14:textId="77777777" w:rsidR="00A56F64" w:rsidRPr="007D4AE8" w:rsidRDefault="00A56F64" w:rsidP="00201E77">
      <w:pPr>
        <w:ind w:firstLine="720"/>
        <w:jc w:val="both"/>
        <w:rPr>
          <w:color w:val="000000"/>
          <w:sz w:val="28"/>
          <w:szCs w:val="28"/>
        </w:rPr>
      </w:pPr>
    </w:p>
    <w:p w14:paraId="4F3B664B" w14:textId="42C8C00A" w:rsidR="00551FCD" w:rsidRPr="007D4AE8" w:rsidRDefault="004B30E9" w:rsidP="00901414">
      <w:pPr>
        <w:tabs>
          <w:tab w:val="left" w:pos="7845"/>
        </w:tabs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11</w:t>
      </w:r>
      <w:r w:rsidR="00201E77" w:rsidRPr="007D4AE8">
        <w:rPr>
          <w:color w:val="000000"/>
          <w:sz w:val="28"/>
          <w:szCs w:val="28"/>
        </w:rPr>
        <w:t>. </w:t>
      </w:r>
      <w:r w:rsidR="00551FCD" w:rsidRPr="007D4AE8">
        <w:rPr>
          <w:color w:val="000000"/>
          <w:sz w:val="28"/>
          <w:szCs w:val="28"/>
        </w:rPr>
        <w:t>Izteikt 17.</w:t>
      </w:r>
      <w:r w:rsidR="00551FCD" w:rsidRPr="007D4AE8">
        <w:rPr>
          <w:color w:val="000000"/>
          <w:sz w:val="28"/>
          <w:szCs w:val="28"/>
          <w:vertAlign w:val="superscript"/>
        </w:rPr>
        <w:t>1</w:t>
      </w:r>
      <w:r w:rsidR="00551FCD" w:rsidRPr="007D4AE8">
        <w:rPr>
          <w:color w:val="000000"/>
          <w:sz w:val="28"/>
          <w:szCs w:val="28"/>
        </w:rPr>
        <w:t>pantu šādā redakcijā:</w:t>
      </w:r>
    </w:p>
    <w:p w14:paraId="34D03DF6" w14:textId="2A7C241D" w:rsidR="00551FCD" w:rsidRPr="007D4AE8" w:rsidRDefault="00551FCD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</w:t>
      </w:r>
      <w:r w:rsidRPr="007D4AE8">
        <w:rPr>
          <w:b/>
          <w:color w:val="000000"/>
          <w:sz w:val="28"/>
          <w:szCs w:val="28"/>
        </w:rPr>
        <w:t>17.</w:t>
      </w:r>
      <w:r w:rsidRPr="007D4AE8">
        <w:rPr>
          <w:b/>
          <w:color w:val="000000"/>
          <w:sz w:val="28"/>
          <w:szCs w:val="28"/>
          <w:vertAlign w:val="superscript"/>
        </w:rPr>
        <w:t>1</w:t>
      </w:r>
      <w:r w:rsidRPr="007D4AE8">
        <w:rPr>
          <w:b/>
          <w:color w:val="000000"/>
          <w:sz w:val="28"/>
          <w:szCs w:val="28"/>
        </w:rPr>
        <w:t>pants. Apelācija</w:t>
      </w:r>
      <w:r w:rsidR="00097805" w:rsidRPr="007D4AE8">
        <w:rPr>
          <w:b/>
          <w:color w:val="000000"/>
          <w:sz w:val="28"/>
          <w:szCs w:val="28"/>
        </w:rPr>
        <w:t xml:space="preserve"> par Patentu valdes lēmumu</w:t>
      </w:r>
    </w:p>
    <w:p w14:paraId="33E5E3BB" w14:textId="77777777" w:rsidR="00551FCD" w:rsidRPr="007D4AE8" w:rsidRDefault="00551FCD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Ja pieteicējs vai cits Patentu valdes lēmuma adresāts (</w:t>
      </w:r>
      <w:r w:rsidR="008B62E8" w:rsidRPr="007D4AE8">
        <w:rPr>
          <w:color w:val="000000"/>
          <w:sz w:val="28"/>
          <w:szCs w:val="28"/>
        </w:rPr>
        <w:t>preču zīmes</w:t>
      </w:r>
      <w:r w:rsidRPr="007D4AE8">
        <w:rPr>
          <w:color w:val="000000"/>
          <w:sz w:val="28"/>
          <w:szCs w:val="28"/>
        </w:rPr>
        <w:t xml:space="preserve"> īpašnieks, bijušais īpašnieks, īpašumtiesību pārņēmējs, licenciāts) pilnībā vai daļēji nepiekrīt pieņemtajam Patentu valdes lēmumam, viņš ir tiesīgs iesniegt apelācij</w:t>
      </w:r>
      <w:r w:rsidR="0099314C" w:rsidRPr="007D4AE8">
        <w:rPr>
          <w:color w:val="000000"/>
          <w:sz w:val="28"/>
          <w:szCs w:val="28"/>
        </w:rPr>
        <w:t>as iesniegumu</w:t>
      </w:r>
      <w:r w:rsidRPr="007D4AE8">
        <w:rPr>
          <w:color w:val="000000"/>
          <w:sz w:val="28"/>
          <w:szCs w:val="28"/>
        </w:rPr>
        <w:t xml:space="preserve"> saskaņā ar Rūpnieciskā īpašuma </w:t>
      </w:r>
      <w:r w:rsidR="00792AA5" w:rsidRPr="007D4AE8">
        <w:rPr>
          <w:sz w:val="28"/>
        </w:rPr>
        <w:t xml:space="preserve">institūciju un procedūru </w:t>
      </w:r>
      <w:r w:rsidRPr="007D4AE8">
        <w:rPr>
          <w:color w:val="000000"/>
          <w:sz w:val="28"/>
          <w:szCs w:val="28"/>
        </w:rPr>
        <w:t>likumu.”</w:t>
      </w:r>
    </w:p>
    <w:p w14:paraId="155E3CDA" w14:textId="77777777" w:rsidR="008B62E8" w:rsidRPr="007D4AE8" w:rsidRDefault="008B62E8" w:rsidP="00201E77">
      <w:pPr>
        <w:ind w:firstLine="720"/>
        <w:jc w:val="both"/>
        <w:rPr>
          <w:color w:val="000000"/>
          <w:sz w:val="28"/>
          <w:szCs w:val="28"/>
        </w:rPr>
      </w:pPr>
    </w:p>
    <w:p w14:paraId="5B512859" w14:textId="59689E5A" w:rsidR="00322020" w:rsidRPr="007D4AE8" w:rsidRDefault="004B30E9" w:rsidP="00201E77">
      <w:pPr>
        <w:ind w:firstLine="720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12</w:t>
      </w:r>
      <w:r w:rsidR="00201E77" w:rsidRPr="007D4AE8">
        <w:rPr>
          <w:color w:val="000000"/>
          <w:sz w:val="28"/>
          <w:szCs w:val="28"/>
        </w:rPr>
        <w:t>. </w:t>
      </w:r>
      <w:proofErr w:type="gramStart"/>
      <w:r w:rsidR="008B62E8" w:rsidRPr="007D4AE8">
        <w:rPr>
          <w:color w:val="000000"/>
          <w:sz w:val="28"/>
          <w:szCs w:val="28"/>
        </w:rPr>
        <w:t>18.</w:t>
      </w:r>
      <w:r w:rsidR="00322020" w:rsidRPr="007D4AE8">
        <w:rPr>
          <w:color w:val="000000"/>
          <w:sz w:val="28"/>
          <w:szCs w:val="28"/>
        </w:rPr>
        <w:t>p</w:t>
      </w:r>
      <w:r w:rsidR="008B62E8" w:rsidRPr="007D4AE8">
        <w:rPr>
          <w:color w:val="000000"/>
          <w:sz w:val="28"/>
          <w:szCs w:val="28"/>
        </w:rPr>
        <w:t>ant</w:t>
      </w:r>
      <w:r w:rsidR="00322020" w:rsidRPr="007D4AE8">
        <w:rPr>
          <w:color w:val="000000"/>
          <w:sz w:val="28"/>
          <w:szCs w:val="28"/>
        </w:rPr>
        <w:t>ā</w:t>
      </w:r>
      <w:proofErr w:type="gramEnd"/>
      <w:r w:rsidR="00322020" w:rsidRPr="007D4AE8">
        <w:rPr>
          <w:color w:val="000000"/>
          <w:sz w:val="28"/>
          <w:szCs w:val="28"/>
        </w:rPr>
        <w:t>:</w:t>
      </w:r>
    </w:p>
    <w:p w14:paraId="5385BE2A" w14:textId="77777777" w:rsidR="008B62E8" w:rsidRPr="007D4AE8" w:rsidRDefault="00322020" w:rsidP="00201E77">
      <w:pPr>
        <w:ind w:firstLine="720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izteikt pirmo daļu</w:t>
      </w:r>
      <w:r w:rsidR="008B62E8" w:rsidRPr="007D4AE8">
        <w:rPr>
          <w:color w:val="000000"/>
          <w:sz w:val="28"/>
          <w:szCs w:val="28"/>
        </w:rPr>
        <w:t xml:space="preserve"> šādā redakcijā:</w:t>
      </w:r>
    </w:p>
    <w:p w14:paraId="4CDD374F" w14:textId="77777777" w:rsidR="00322020" w:rsidRPr="007D4AE8" w:rsidRDefault="008B62E8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</w:t>
      </w:r>
      <w:r w:rsidR="003E12BC" w:rsidRPr="007D4AE8">
        <w:rPr>
          <w:color w:val="000000"/>
          <w:sz w:val="28"/>
          <w:szCs w:val="28"/>
        </w:rPr>
        <w:t>(1) T</w:t>
      </w:r>
      <w:r w:rsidRPr="007D4AE8">
        <w:rPr>
          <w:color w:val="000000"/>
          <w:sz w:val="28"/>
          <w:szCs w:val="28"/>
        </w:rPr>
        <w:t>riju mēnešu laikā pēc preču zīmes publikācijas ieinteresētās personas var iesniegt Patentu valdei iebildum</w:t>
      </w:r>
      <w:r w:rsidR="0099314C" w:rsidRPr="007D4AE8">
        <w:rPr>
          <w:color w:val="000000"/>
          <w:sz w:val="28"/>
          <w:szCs w:val="28"/>
        </w:rPr>
        <w:t>a iesniegumu</w:t>
      </w:r>
      <w:r w:rsidRPr="007D4AE8">
        <w:rPr>
          <w:color w:val="000000"/>
          <w:sz w:val="28"/>
          <w:szCs w:val="28"/>
        </w:rPr>
        <w:t xml:space="preserve"> pret preču zīmes reģistrāciju.</w:t>
      </w:r>
      <w:r w:rsidR="00F401EB" w:rsidRPr="007D4AE8">
        <w:rPr>
          <w:color w:val="000000"/>
          <w:sz w:val="28"/>
          <w:szCs w:val="28"/>
        </w:rPr>
        <w:t xml:space="preserve"> Iebilduma </w:t>
      </w:r>
      <w:r w:rsidR="0099314C" w:rsidRPr="007D4AE8">
        <w:rPr>
          <w:color w:val="000000"/>
          <w:sz w:val="28"/>
          <w:szCs w:val="28"/>
        </w:rPr>
        <w:t xml:space="preserve">iesnieguma </w:t>
      </w:r>
      <w:r w:rsidR="00F401EB" w:rsidRPr="007D4AE8">
        <w:rPr>
          <w:color w:val="000000"/>
          <w:sz w:val="28"/>
          <w:szCs w:val="28"/>
        </w:rPr>
        <w:t xml:space="preserve">iesniegšana, virzība un izskatīšana notiek saskaņā ar Rūpnieciskā īpašuma </w:t>
      </w:r>
      <w:r w:rsidR="00792AA5" w:rsidRPr="007D4AE8">
        <w:rPr>
          <w:sz w:val="28"/>
        </w:rPr>
        <w:t xml:space="preserve">institūciju un procedūru </w:t>
      </w:r>
      <w:r w:rsidR="00F401EB" w:rsidRPr="007D4AE8">
        <w:rPr>
          <w:color w:val="000000"/>
          <w:sz w:val="28"/>
          <w:szCs w:val="28"/>
        </w:rPr>
        <w:t>likumu.</w:t>
      </w:r>
      <w:r w:rsidRPr="007D4AE8">
        <w:rPr>
          <w:color w:val="000000"/>
          <w:sz w:val="28"/>
          <w:szCs w:val="28"/>
        </w:rPr>
        <w:t>”</w:t>
      </w:r>
      <w:r w:rsidR="00322020" w:rsidRPr="007D4AE8">
        <w:rPr>
          <w:color w:val="000000"/>
          <w:sz w:val="28"/>
          <w:szCs w:val="28"/>
        </w:rPr>
        <w:t>;</w:t>
      </w:r>
    </w:p>
    <w:p w14:paraId="5D9FBAAC" w14:textId="1DA3B313" w:rsidR="0099314C" w:rsidRPr="007D4AE8" w:rsidRDefault="0099314C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lastRenderedPageBreak/>
        <w:t>aizstāt otrajā, t</w:t>
      </w:r>
      <w:r w:rsidR="007C1646" w:rsidRPr="007D4AE8">
        <w:rPr>
          <w:color w:val="000000"/>
          <w:sz w:val="28"/>
          <w:szCs w:val="28"/>
        </w:rPr>
        <w:t xml:space="preserve">rešajā un ceturtajā daļā vārdu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Pr="007D4AE8">
        <w:rPr>
          <w:color w:val="000000"/>
          <w:sz w:val="28"/>
          <w:szCs w:val="28"/>
        </w:rPr>
        <w:t>iebildums” (</w:t>
      </w:r>
      <w:r w:rsidR="007C1646" w:rsidRPr="007D4AE8">
        <w:rPr>
          <w:color w:val="000000"/>
          <w:sz w:val="28"/>
          <w:szCs w:val="28"/>
        </w:rPr>
        <w:t xml:space="preserve">attiecīgā locījumā) ar vārdiem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Pr="007D4AE8">
        <w:rPr>
          <w:color w:val="000000"/>
          <w:sz w:val="28"/>
          <w:szCs w:val="28"/>
        </w:rPr>
        <w:t>iebilduma iesniegums” (attiecīgā locījumā);</w:t>
      </w:r>
    </w:p>
    <w:p w14:paraId="53C944AE" w14:textId="1D8FBFD5" w:rsidR="008B62E8" w:rsidRPr="007D4AE8" w:rsidRDefault="00322020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izslēgt piekto </w:t>
      </w:r>
      <w:r w:rsidR="00026546" w:rsidRPr="007D4AE8">
        <w:rPr>
          <w:color w:val="000000"/>
          <w:sz w:val="28"/>
          <w:szCs w:val="28"/>
        </w:rPr>
        <w:t xml:space="preserve">un sesto </w:t>
      </w:r>
      <w:r w:rsidRPr="007D4AE8">
        <w:rPr>
          <w:color w:val="000000"/>
          <w:sz w:val="28"/>
          <w:szCs w:val="28"/>
        </w:rPr>
        <w:t>daļu.</w:t>
      </w:r>
    </w:p>
    <w:p w14:paraId="6B5CAC23" w14:textId="77777777" w:rsidR="008B62E8" w:rsidRPr="007D4AE8" w:rsidRDefault="008B62E8" w:rsidP="00201E77">
      <w:pPr>
        <w:ind w:firstLine="720"/>
        <w:jc w:val="both"/>
        <w:rPr>
          <w:color w:val="000000"/>
          <w:sz w:val="28"/>
          <w:szCs w:val="28"/>
        </w:rPr>
      </w:pPr>
    </w:p>
    <w:p w14:paraId="2EDDD10D" w14:textId="2EBF1FC1" w:rsidR="005934ED" w:rsidRPr="007D4AE8" w:rsidRDefault="004B30E9" w:rsidP="00BC5682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13</w:t>
      </w:r>
      <w:r w:rsidR="00201E77" w:rsidRPr="007D4AE8">
        <w:rPr>
          <w:color w:val="000000"/>
          <w:sz w:val="28"/>
          <w:szCs w:val="28"/>
        </w:rPr>
        <w:t>. </w:t>
      </w:r>
      <w:r w:rsidR="008B62E8" w:rsidRPr="007D4AE8">
        <w:rPr>
          <w:color w:val="000000"/>
          <w:sz w:val="28"/>
          <w:szCs w:val="28"/>
        </w:rPr>
        <w:t xml:space="preserve">Izslēgt </w:t>
      </w:r>
      <w:proofErr w:type="gramStart"/>
      <w:r w:rsidR="008B62E8" w:rsidRPr="007D4AE8">
        <w:rPr>
          <w:color w:val="000000"/>
          <w:sz w:val="28"/>
          <w:szCs w:val="28"/>
        </w:rPr>
        <w:t>19.pantu</w:t>
      </w:r>
      <w:proofErr w:type="gramEnd"/>
      <w:r w:rsidR="008B62E8" w:rsidRPr="007D4AE8">
        <w:rPr>
          <w:color w:val="000000"/>
          <w:sz w:val="28"/>
          <w:szCs w:val="28"/>
        </w:rPr>
        <w:t>.</w:t>
      </w:r>
    </w:p>
    <w:p w14:paraId="73CEAE36" w14:textId="77777777" w:rsidR="00BC5682" w:rsidRPr="007D4AE8" w:rsidRDefault="00BC5682" w:rsidP="00201E77">
      <w:pPr>
        <w:ind w:firstLine="720"/>
        <w:jc w:val="both"/>
        <w:rPr>
          <w:color w:val="000000"/>
          <w:sz w:val="28"/>
          <w:szCs w:val="28"/>
        </w:rPr>
      </w:pPr>
    </w:p>
    <w:p w14:paraId="60ED1441" w14:textId="7531ECA0" w:rsidR="003938BB" w:rsidRPr="007D4AE8" w:rsidRDefault="00090FC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</w:t>
      </w:r>
      <w:r w:rsidR="004B30E9" w:rsidRPr="007D4AE8">
        <w:rPr>
          <w:color w:val="000000"/>
          <w:sz w:val="28"/>
          <w:szCs w:val="28"/>
        </w:rPr>
        <w:t>4</w:t>
      </w:r>
      <w:r w:rsidR="00201E77" w:rsidRPr="007D4AE8">
        <w:rPr>
          <w:color w:val="000000"/>
          <w:sz w:val="28"/>
          <w:szCs w:val="28"/>
        </w:rPr>
        <w:t>. </w:t>
      </w:r>
      <w:r w:rsidR="006B3B4B" w:rsidRPr="007D4AE8">
        <w:rPr>
          <w:color w:val="000000"/>
          <w:sz w:val="28"/>
          <w:szCs w:val="28"/>
        </w:rPr>
        <w:t>Izteikt</w:t>
      </w:r>
      <w:r w:rsidR="003938BB" w:rsidRPr="007D4AE8">
        <w:rPr>
          <w:color w:val="000000"/>
          <w:sz w:val="28"/>
          <w:szCs w:val="28"/>
        </w:rPr>
        <w:t xml:space="preserve"> </w:t>
      </w:r>
      <w:proofErr w:type="gramStart"/>
      <w:r w:rsidR="003938BB" w:rsidRPr="007D4AE8">
        <w:rPr>
          <w:color w:val="000000"/>
          <w:sz w:val="28"/>
          <w:szCs w:val="28"/>
        </w:rPr>
        <w:t>20.pant</w:t>
      </w:r>
      <w:r w:rsidR="006B3B4B" w:rsidRPr="007D4AE8">
        <w:rPr>
          <w:color w:val="000000"/>
          <w:sz w:val="28"/>
          <w:szCs w:val="28"/>
        </w:rPr>
        <w:t>a</w:t>
      </w:r>
      <w:proofErr w:type="gramEnd"/>
      <w:r w:rsidR="006B3B4B" w:rsidRPr="007D4AE8">
        <w:rPr>
          <w:color w:val="000000"/>
          <w:sz w:val="28"/>
          <w:szCs w:val="28"/>
        </w:rPr>
        <w:t xml:space="preserve"> otro</w:t>
      </w:r>
      <w:r w:rsidR="003938BB" w:rsidRPr="007D4AE8">
        <w:rPr>
          <w:color w:val="000000"/>
          <w:sz w:val="28"/>
          <w:szCs w:val="28"/>
        </w:rPr>
        <w:t xml:space="preserve"> daļ</w:t>
      </w:r>
      <w:r w:rsidR="006B3B4B" w:rsidRPr="007D4AE8">
        <w:rPr>
          <w:color w:val="000000"/>
          <w:sz w:val="28"/>
          <w:szCs w:val="28"/>
        </w:rPr>
        <w:t>u šādā redakcijā:</w:t>
      </w:r>
    </w:p>
    <w:p w14:paraId="5A55466F" w14:textId="174FBB33" w:rsidR="003938BB" w:rsidRPr="007D4AE8" w:rsidRDefault="007C1646" w:rsidP="00201E77">
      <w:pPr>
        <w:ind w:firstLine="720"/>
        <w:jc w:val="both"/>
        <w:rPr>
          <w:color w:val="000000"/>
          <w:sz w:val="32"/>
          <w:szCs w:val="28"/>
        </w:rPr>
      </w:pPr>
      <w:r w:rsidRPr="007D4AE8">
        <w:rPr>
          <w:rStyle w:val="Izteiksmgs"/>
          <w:b w:val="0"/>
          <w:color w:val="000000"/>
          <w:sz w:val="28"/>
          <w:szCs w:val="28"/>
        </w:rPr>
        <w:t>„</w:t>
      </w:r>
      <w:r w:rsidR="006B3B4B" w:rsidRPr="007D4AE8">
        <w:rPr>
          <w:sz w:val="28"/>
        </w:rPr>
        <w:t xml:space="preserve">(2) Lūgumu par reģistrācijas sadalīšanu var iesniegt tikai pēc šā likuma </w:t>
      </w:r>
      <w:proofErr w:type="gramStart"/>
      <w:r w:rsidR="00B12E76" w:rsidRPr="007D4AE8">
        <w:rPr>
          <w:sz w:val="28"/>
        </w:rPr>
        <w:t>18.panta</w:t>
      </w:r>
      <w:proofErr w:type="gramEnd"/>
      <w:r w:rsidR="004D5E34" w:rsidRPr="007D4AE8">
        <w:rPr>
          <w:sz w:val="32"/>
        </w:rPr>
        <w:t xml:space="preserve"> </w:t>
      </w:r>
      <w:r w:rsidR="004D5E34" w:rsidRPr="007D4AE8">
        <w:rPr>
          <w:sz w:val="28"/>
        </w:rPr>
        <w:t>pirmajā daļā noteiktā iebildumu iesniegumu</w:t>
      </w:r>
      <w:r w:rsidR="006B3B4B" w:rsidRPr="007D4AE8">
        <w:rPr>
          <w:sz w:val="28"/>
        </w:rPr>
        <w:t xml:space="preserve"> iesniegšanas termiņa (iebildumu perioda) izbeigšanās.”</w:t>
      </w:r>
    </w:p>
    <w:p w14:paraId="147BEA05" w14:textId="77777777" w:rsidR="003938BB" w:rsidRPr="007D4AE8" w:rsidRDefault="003938BB" w:rsidP="00201E77">
      <w:pPr>
        <w:ind w:firstLine="720"/>
        <w:jc w:val="both"/>
        <w:rPr>
          <w:color w:val="000000"/>
          <w:sz w:val="28"/>
          <w:szCs w:val="28"/>
        </w:rPr>
      </w:pPr>
    </w:p>
    <w:p w14:paraId="0EA9A69C" w14:textId="1EC9C86C" w:rsidR="008B62E8" w:rsidRPr="007D4AE8" w:rsidRDefault="003938B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15.</w:t>
      </w:r>
      <w:r w:rsidR="003B18B9" w:rsidRPr="007D4AE8">
        <w:rPr>
          <w:color w:val="000000"/>
          <w:sz w:val="28"/>
          <w:szCs w:val="28"/>
        </w:rPr>
        <w:t> </w:t>
      </w:r>
      <w:proofErr w:type="gramStart"/>
      <w:r w:rsidR="008B62E8" w:rsidRPr="007D4AE8">
        <w:rPr>
          <w:color w:val="000000"/>
          <w:sz w:val="28"/>
          <w:szCs w:val="28"/>
        </w:rPr>
        <w:t>22.</w:t>
      </w:r>
      <w:r w:rsidR="00097805" w:rsidRPr="007D4AE8">
        <w:rPr>
          <w:color w:val="000000"/>
          <w:sz w:val="28"/>
          <w:szCs w:val="28"/>
        </w:rPr>
        <w:t>p</w:t>
      </w:r>
      <w:r w:rsidR="008B62E8" w:rsidRPr="007D4AE8">
        <w:rPr>
          <w:color w:val="000000"/>
          <w:sz w:val="28"/>
          <w:szCs w:val="28"/>
        </w:rPr>
        <w:t>antā</w:t>
      </w:r>
      <w:proofErr w:type="gramEnd"/>
      <w:r w:rsidR="00097805" w:rsidRPr="007D4AE8">
        <w:rPr>
          <w:color w:val="000000"/>
          <w:sz w:val="28"/>
          <w:szCs w:val="28"/>
        </w:rPr>
        <w:t>:</w:t>
      </w:r>
    </w:p>
    <w:p w14:paraId="1D695BB5" w14:textId="3E1AA443" w:rsidR="00F50811" w:rsidRPr="007D4AE8" w:rsidRDefault="008B62E8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izteikt pirmo daļu šādā redakcijā:</w:t>
      </w:r>
    </w:p>
    <w:p w14:paraId="6DEFE899" w14:textId="5708B6DA" w:rsidR="004D2943" w:rsidRPr="007D4AE8" w:rsidRDefault="008B62E8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„(1) Patentu valde ir tiesīga pagarināt attiecībā uz darbībām Patentu valdē šajā likumā noteiktos, kā arī Pat</w:t>
      </w:r>
      <w:r w:rsidR="004D2943" w:rsidRPr="007D4AE8">
        <w:rPr>
          <w:color w:val="000000"/>
          <w:sz w:val="28"/>
          <w:szCs w:val="28"/>
        </w:rPr>
        <w:t>en</w:t>
      </w:r>
      <w:r w:rsidRPr="007D4AE8">
        <w:rPr>
          <w:color w:val="000000"/>
          <w:sz w:val="28"/>
          <w:szCs w:val="28"/>
        </w:rPr>
        <w:t>tu valdes noteiktos termiņus uz laiku, kas nepārsniedz trīs mēnešus, ja pirms attiecīgā termi</w:t>
      </w:r>
      <w:r w:rsidR="00945B4E" w:rsidRPr="007D4AE8">
        <w:rPr>
          <w:color w:val="000000"/>
          <w:sz w:val="28"/>
          <w:szCs w:val="28"/>
        </w:rPr>
        <w:t>ņa</w:t>
      </w:r>
      <w:r w:rsidRPr="007D4AE8">
        <w:rPr>
          <w:color w:val="000000"/>
          <w:sz w:val="28"/>
          <w:szCs w:val="28"/>
        </w:rPr>
        <w:t xml:space="preserve"> beigām Patentu valdē saņemts attiecīgs lūgums un samaksāta maksa par termiņa pagarināšanu.</w:t>
      </w:r>
      <w:r w:rsidR="004D2943" w:rsidRPr="007D4AE8">
        <w:rPr>
          <w:color w:val="000000"/>
          <w:sz w:val="28"/>
          <w:szCs w:val="28"/>
        </w:rPr>
        <w:t>”;</w:t>
      </w:r>
    </w:p>
    <w:p w14:paraId="27BB181D" w14:textId="20A8E07E" w:rsidR="00E97C38" w:rsidRPr="007D4AE8" w:rsidRDefault="004D2943" w:rsidP="00201E77">
      <w:pPr>
        <w:ind w:firstLine="720"/>
        <w:jc w:val="both"/>
        <w:rPr>
          <w:color w:val="000000"/>
        </w:rPr>
      </w:pPr>
      <w:r w:rsidRPr="007D4AE8">
        <w:rPr>
          <w:color w:val="000000"/>
          <w:sz w:val="28"/>
          <w:szCs w:val="28"/>
        </w:rPr>
        <w:t>otr</w:t>
      </w:r>
      <w:r w:rsidR="00573ABD" w:rsidRPr="007D4AE8">
        <w:rPr>
          <w:color w:val="000000"/>
          <w:sz w:val="28"/>
          <w:szCs w:val="28"/>
        </w:rPr>
        <w:t>aj</w:t>
      </w:r>
      <w:r w:rsidR="007C1646" w:rsidRPr="007D4AE8">
        <w:rPr>
          <w:color w:val="000000"/>
          <w:sz w:val="28"/>
          <w:szCs w:val="28"/>
        </w:rPr>
        <w:t xml:space="preserve">ā daļā 2.punktā aizstāt vārdu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573ABD" w:rsidRPr="007D4AE8">
        <w:rPr>
          <w:color w:val="000000"/>
          <w:sz w:val="28"/>
          <w:szCs w:val="28"/>
        </w:rPr>
        <w:t>iebildumu” ar vārdiem</w:t>
      </w:r>
      <w:r w:rsidR="007C1646" w:rsidRPr="007D4AE8">
        <w:rPr>
          <w:color w:val="000000"/>
          <w:sz w:val="28"/>
          <w:szCs w:val="28"/>
        </w:rPr>
        <w:t xml:space="preserve">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4D5E34" w:rsidRPr="007D4AE8">
        <w:rPr>
          <w:color w:val="000000"/>
          <w:sz w:val="28"/>
          <w:szCs w:val="28"/>
        </w:rPr>
        <w:t>iebildumu iesniegumu</w:t>
      </w:r>
      <w:r w:rsidR="00573ABD" w:rsidRPr="007D4AE8">
        <w:rPr>
          <w:color w:val="000000"/>
          <w:sz w:val="28"/>
          <w:szCs w:val="28"/>
        </w:rPr>
        <w:t>” un izslēgt</w:t>
      </w:r>
      <w:r w:rsidRPr="007D4AE8">
        <w:rPr>
          <w:color w:val="000000"/>
          <w:sz w:val="28"/>
          <w:szCs w:val="28"/>
        </w:rPr>
        <w:t xml:space="preserve"> </w:t>
      </w:r>
      <w:r w:rsidR="002661AA" w:rsidRPr="007D4AE8">
        <w:rPr>
          <w:color w:val="000000"/>
          <w:sz w:val="28"/>
          <w:szCs w:val="28"/>
        </w:rPr>
        <w:t>3.</w:t>
      </w:r>
      <w:r w:rsidRPr="007D4AE8">
        <w:rPr>
          <w:color w:val="000000"/>
          <w:sz w:val="28"/>
          <w:szCs w:val="28"/>
        </w:rPr>
        <w:t>punktu.</w:t>
      </w:r>
    </w:p>
    <w:p w14:paraId="4F98E4FB" w14:textId="77777777" w:rsidR="00E97C38" w:rsidRPr="007D4AE8" w:rsidRDefault="00E97C38" w:rsidP="00201E77">
      <w:pPr>
        <w:ind w:firstLine="720"/>
        <w:jc w:val="both"/>
        <w:rPr>
          <w:color w:val="000000"/>
          <w:sz w:val="28"/>
          <w:szCs w:val="28"/>
        </w:rPr>
      </w:pPr>
    </w:p>
    <w:p w14:paraId="7ACC11C3" w14:textId="09B8F64D" w:rsidR="00573ABD" w:rsidRPr="007D4AE8" w:rsidRDefault="00E97C38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</w:t>
      </w:r>
      <w:r w:rsidR="00FF74B1" w:rsidRPr="007D4AE8">
        <w:rPr>
          <w:color w:val="000000"/>
          <w:sz w:val="28"/>
          <w:szCs w:val="28"/>
        </w:rPr>
        <w:t>6</w:t>
      </w:r>
      <w:r w:rsidR="00201E77" w:rsidRPr="007D4AE8">
        <w:rPr>
          <w:color w:val="000000"/>
          <w:sz w:val="28"/>
          <w:szCs w:val="28"/>
        </w:rPr>
        <w:t>. </w:t>
      </w:r>
      <w:r w:rsidRPr="007D4AE8">
        <w:rPr>
          <w:color w:val="000000"/>
          <w:sz w:val="28"/>
          <w:szCs w:val="28"/>
        </w:rPr>
        <w:t xml:space="preserve">Aizstāt </w:t>
      </w:r>
      <w:r w:rsidR="003D2602" w:rsidRPr="007D4AE8">
        <w:rPr>
          <w:color w:val="000000"/>
          <w:sz w:val="28"/>
          <w:szCs w:val="28"/>
        </w:rPr>
        <w:t>22.</w:t>
      </w:r>
      <w:r w:rsidR="003D2602" w:rsidRPr="007D4AE8">
        <w:rPr>
          <w:color w:val="000000"/>
          <w:sz w:val="28"/>
          <w:szCs w:val="28"/>
          <w:vertAlign w:val="superscript"/>
        </w:rPr>
        <w:t>1</w:t>
      </w:r>
      <w:r w:rsidR="003D2602" w:rsidRPr="007D4AE8">
        <w:rPr>
          <w:color w:val="000000"/>
          <w:sz w:val="28"/>
          <w:szCs w:val="28"/>
        </w:rPr>
        <w:t>pant</w:t>
      </w:r>
      <w:r w:rsidR="00573ABD" w:rsidRPr="007D4AE8">
        <w:rPr>
          <w:color w:val="000000"/>
          <w:sz w:val="28"/>
          <w:szCs w:val="28"/>
        </w:rPr>
        <w:t>ā:</w:t>
      </w:r>
    </w:p>
    <w:p w14:paraId="23590BD6" w14:textId="17CDA81D" w:rsidR="00573ABD" w:rsidRPr="007D4AE8" w:rsidRDefault="003D2602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otrajā daļā </w:t>
      </w:r>
      <w:r w:rsidR="00573ABD" w:rsidRPr="007D4AE8">
        <w:rPr>
          <w:color w:val="000000"/>
          <w:sz w:val="28"/>
          <w:szCs w:val="28"/>
        </w:rPr>
        <w:t xml:space="preserve">aizstāt </w:t>
      </w:r>
      <w:r w:rsidR="00E97C38" w:rsidRPr="007D4AE8">
        <w:rPr>
          <w:color w:val="000000"/>
          <w:sz w:val="28"/>
          <w:szCs w:val="28"/>
        </w:rPr>
        <w:t>vārdus „saņemts Patentu valdes paziņojums” ar vārdiem „Patentu valde paziņojusi”</w:t>
      </w:r>
      <w:r w:rsidR="00573ABD" w:rsidRPr="007D4AE8">
        <w:rPr>
          <w:color w:val="000000"/>
          <w:sz w:val="28"/>
          <w:szCs w:val="28"/>
        </w:rPr>
        <w:t>;</w:t>
      </w:r>
    </w:p>
    <w:p w14:paraId="37953FDC" w14:textId="47B72698" w:rsidR="00E97C38" w:rsidRPr="007D4AE8" w:rsidRDefault="004C56C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ceturtās daļas</w:t>
      </w:r>
      <w:r w:rsidR="00AD08AF" w:rsidRPr="007D4AE8">
        <w:rPr>
          <w:color w:val="000000"/>
          <w:sz w:val="28"/>
          <w:szCs w:val="28"/>
        </w:rPr>
        <w:t xml:space="preserve"> 4.punktā aizstāt vārdu “iebildumu” ar vārdiem “iebilduma iesnieguma”.</w:t>
      </w:r>
    </w:p>
    <w:p w14:paraId="73BFAA1E" w14:textId="77777777" w:rsidR="00026546" w:rsidRPr="007D4AE8" w:rsidRDefault="00026546" w:rsidP="00201E77">
      <w:pPr>
        <w:ind w:firstLine="720"/>
        <w:jc w:val="both"/>
        <w:rPr>
          <w:color w:val="000000"/>
          <w:sz w:val="28"/>
          <w:szCs w:val="28"/>
        </w:rPr>
      </w:pPr>
    </w:p>
    <w:p w14:paraId="1AEE40E1" w14:textId="585068B0" w:rsidR="003D2602" w:rsidRPr="007D4AE8" w:rsidRDefault="00FF74B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17</w:t>
      </w:r>
      <w:r w:rsidR="00D96E1D" w:rsidRPr="007D4AE8">
        <w:rPr>
          <w:color w:val="000000"/>
          <w:sz w:val="28"/>
          <w:szCs w:val="28"/>
        </w:rPr>
        <w:t>.</w:t>
      </w:r>
      <w:r w:rsidR="00201E77" w:rsidRPr="007D4AE8">
        <w:rPr>
          <w:color w:val="000000"/>
          <w:sz w:val="28"/>
          <w:szCs w:val="28"/>
        </w:rPr>
        <w:t> </w:t>
      </w:r>
      <w:r w:rsidR="00026546" w:rsidRPr="007D4AE8">
        <w:rPr>
          <w:color w:val="000000"/>
          <w:sz w:val="28"/>
          <w:szCs w:val="28"/>
        </w:rPr>
        <w:t>22.</w:t>
      </w:r>
      <w:r w:rsidR="00026546" w:rsidRPr="007D4AE8">
        <w:rPr>
          <w:color w:val="000000"/>
          <w:sz w:val="28"/>
          <w:szCs w:val="28"/>
          <w:vertAlign w:val="superscript"/>
        </w:rPr>
        <w:t>2</w:t>
      </w:r>
      <w:r w:rsidR="00026546" w:rsidRPr="007D4AE8">
        <w:rPr>
          <w:color w:val="000000"/>
          <w:sz w:val="28"/>
          <w:szCs w:val="28"/>
        </w:rPr>
        <w:t>pant</w:t>
      </w:r>
      <w:r w:rsidR="003D2602" w:rsidRPr="007D4AE8">
        <w:rPr>
          <w:color w:val="000000"/>
          <w:sz w:val="28"/>
          <w:szCs w:val="28"/>
        </w:rPr>
        <w:t>ā:</w:t>
      </w:r>
    </w:p>
    <w:p w14:paraId="413BB481" w14:textId="77777777" w:rsidR="00026546" w:rsidRPr="007D4AE8" w:rsidRDefault="00AD0E3E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aizstāt </w:t>
      </w:r>
      <w:r w:rsidR="00026546" w:rsidRPr="007D4AE8">
        <w:rPr>
          <w:color w:val="000000"/>
          <w:sz w:val="28"/>
          <w:szCs w:val="28"/>
        </w:rPr>
        <w:t>otr</w:t>
      </w:r>
      <w:r w:rsidR="007A2B89" w:rsidRPr="007D4AE8">
        <w:rPr>
          <w:color w:val="000000"/>
          <w:sz w:val="28"/>
          <w:szCs w:val="28"/>
        </w:rPr>
        <w:t>aj</w:t>
      </w:r>
      <w:r w:rsidR="00026546" w:rsidRPr="007D4AE8">
        <w:rPr>
          <w:color w:val="000000"/>
          <w:sz w:val="28"/>
          <w:szCs w:val="28"/>
        </w:rPr>
        <w:t>ā da</w:t>
      </w:r>
      <w:r w:rsidR="007A2B89" w:rsidRPr="007D4AE8">
        <w:rPr>
          <w:color w:val="000000"/>
          <w:sz w:val="28"/>
          <w:szCs w:val="28"/>
        </w:rPr>
        <w:t>ļā</w:t>
      </w:r>
      <w:r w:rsidR="00026546" w:rsidRPr="007D4AE8">
        <w:rPr>
          <w:color w:val="000000"/>
          <w:sz w:val="28"/>
          <w:szCs w:val="28"/>
        </w:rPr>
        <w:t xml:space="preserve"> vārdus „lietvedības turpināšanu” ar vārdiem „tiesību atjaunošanu”</w:t>
      </w:r>
      <w:r w:rsidR="003D2602" w:rsidRPr="007D4AE8">
        <w:rPr>
          <w:color w:val="000000"/>
          <w:sz w:val="28"/>
          <w:szCs w:val="28"/>
        </w:rPr>
        <w:t>;</w:t>
      </w:r>
    </w:p>
    <w:p w14:paraId="20E7661C" w14:textId="77777777" w:rsidR="00FF74B1" w:rsidRPr="007D4AE8" w:rsidRDefault="00AD0E3E" w:rsidP="00201E77">
      <w:pPr>
        <w:ind w:firstLine="720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aizstāt ceturtajā daļā</w:t>
      </w:r>
      <w:r w:rsidR="00E97C38" w:rsidRPr="007D4AE8">
        <w:rPr>
          <w:color w:val="000000"/>
          <w:sz w:val="28"/>
          <w:szCs w:val="28"/>
        </w:rPr>
        <w:t xml:space="preserve"> </w:t>
      </w:r>
      <w:r w:rsidRPr="007D4AE8">
        <w:rPr>
          <w:color w:val="000000"/>
          <w:sz w:val="28"/>
          <w:szCs w:val="28"/>
        </w:rPr>
        <w:t>vārdu</w:t>
      </w:r>
      <w:r w:rsidR="00E97C38" w:rsidRPr="007D4AE8">
        <w:rPr>
          <w:color w:val="000000"/>
          <w:sz w:val="28"/>
          <w:szCs w:val="28"/>
        </w:rPr>
        <w:t xml:space="preserve"> „saņemšanas” </w:t>
      </w:r>
      <w:r w:rsidRPr="007D4AE8">
        <w:rPr>
          <w:color w:val="000000"/>
          <w:sz w:val="28"/>
          <w:szCs w:val="28"/>
        </w:rPr>
        <w:t>ar vārdu „paziņošanas”</w:t>
      </w:r>
      <w:r w:rsidR="00FF74B1" w:rsidRPr="007D4AE8">
        <w:rPr>
          <w:color w:val="000000"/>
          <w:sz w:val="28"/>
          <w:szCs w:val="28"/>
        </w:rPr>
        <w:t>;</w:t>
      </w:r>
    </w:p>
    <w:p w14:paraId="2A889E9E" w14:textId="7B1BEB9C" w:rsidR="00E97C38" w:rsidRPr="007D4AE8" w:rsidRDefault="00FF74B1" w:rsidP="00FF74B1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aizstāt piektās daļas 3.punktā vārdu </w:t>
      </w:r>
      <w:r w:rsidR="004D5E34" w:rsidRPr="007D4AE8">
        <w:rPr>
          <w:color w:val="000000"/>
          <w:sz w:val="28"/>
          <w:szCs w:val="28"/>
        </w:rPr>
        <w:t>“</w:t>
      </w:r>
      <w:r w:rsidRPr="007D4AE8">
        <w:rPr>
          <w:color w:val="000000"/>
          <w:sz w:val="28"/>
          <w:szCs w:val="28"/>
        </w:rPr>
        <w:t>iebildumu</w:t>
      </w:r>
      <w:r w:rsidR="004D5E34" w:rsidRPr="007D4AE8">
        <w:rPr>
          <w:color w:val="000000"/>
          <w:sz w:val="28"/>
          <w:szCs w:val="28"/>
        </w:rPr>
        <w:t>”</w:t>
      </w:r>
      <w:r w:rsidRPr="007D4AE8">
        <w:rPr>
          <w:color w:val="000000"/>
          <w:sz w:val="28"/>
          <w:szCs w:val="28"/>
        </w:rPr>
        <w:t xml:space="preserve"> ar vārdiem “</w:t>
      </w:r>
      <w:r w:rsidR="004D5E34" w:rsidRPr="007D4AE8">
        <w:rPr>
          <w:color w:val="000000"/>
          <w:sz w:val="28"/>
          <w:szCs w:val="28"/>
        </w:rPr>
        <w:t>iebildumu</w:t>
      </w:r>
      <w:r w:rsidRPr="007D4AE8">
        <w:rPr>
          <w:color w:val="000000"/>
          <w:sz w:val="28"/>
          <w:szCs w:val="28"/>
        </w:rPr>
        <w:t xml:space="preserve"> </w:t>
      </w:r>
      <w:r w:rsidR="004D5E34" w:rsidRPr="007D4AE8">
        <w:rPr>
          <w:color w:val="000000"/>
          <w:sz w:val="28"/>
          <w:szCs w:val="28"/>
        </w:rPr>
        <w:t>iesniegumu</w:t>
      </w:r>
      <w:r w:rsidRPr="007D4AE8">
        <w:rPr>
          <w:color w:val="000000"/>
          <w:sz w:val="28"/>
          <w:szCs w:val="28"/>
        </w:rPr>
        <w:t>”.</w:t>
      </w:r>
    </w:p>
    <w:p w14:paraId="5639E080" w14:textId="77777777" w:rsidR="002661AA" w:rsidRPr="007D4AE8" w:rsidRDefault="002661AA" w:rsidP="00201E77">
      <w:pPr>
        <w:ind w:firstLine="720"/>
        <w:jc w:val="both"/>
        <w:rPr>
          <w:color w:val="000000"/>
          <w:sz w:val="28"/>
          <w:szCs w:val="28"/>
        </w:rPr>
      </w:pPr>
    </w:p>
    <w:p w14:paraId="056664D2" w14:textId="18C9A9F3" w:rsidR="00F50811" w:rsidRPr="007D4AE8" w:rsidRDefault="00FF74B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18</w:t>
      </w:r>
      <w:r w:rsidR="002661AA" w:rsidRPr="007D4AE8">
        <w:rPr>
          <w:color w:val="000000"/>
          <w:sz w:val="28"/>
          <w:szCs w:val="28"/>
        </w:rPr>
        <w:t>.</w:t>
      </w:r>
      <w:r w:rsidR="00201E77" w:rsidRPr="007D4AE8">
        <w:rPr>
          <w:color w:val="000000"/>
          <w:sz w:val="28"/>
          <w:szCs w:val="28"/>
        </w:rPr>
        <w:t> </w:t>
      </w:r>
      <w:r w:rsidR="00F50811" w:rsidRPr="007D4AE8">
        <w:rPr>
          <w:color w:val="000000"/>
          <w:sz w:val="28"/>
          <w:szCs w:val="28"/>
        </w:rPr>
        <w:t>22.</w:t>
      </w:r>
      <w:r w:rsidR="00F50811" w:rsidRPr="007D4AE8">
        <w:rPr>
          <w:color w:val="000000"/>
          <w:sz w:val="28"/>
          <w:szCs w:val="28"/>
          <w:vertAlign w:val="superscript"/>
        </w:rPr>
        <w:t>3</w:t>
      </w:r>
      <w:r w:rsidR="00F50811" w:rsidRPr="007D4AE8">
        <w:rPr>
          <w:color w:val="000000"/>
          <w:sz w:val="28"/>
          <w:szCs w:val="28"/>
        </w:rPr>
        <w:t>pantā:</w:t>
      </w:r>
    </w:p>
    <w:p w14:paraId="4436895B" w14:textId="0B897DA9" w:rsidR="00F50811" w:rsidRPr="007D4AE8" w:rsidRDefault="00F5081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izteikt pirmo daļu šādā redakcijā:</w:t>
      </w:r>
    </w:p>
    <w:p w14:paraId="7B404351" w14:textId="77777777" w:rsidR="00F50811" w:rsidRPr="007D4AE8" w:rsidRDefault="00F5081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„Patentu valde, pieņemot lēmumu par termiņa pagarināšanu</w:t>
      </w:r>
      <w:r w:rsidR="007A6CC0" w:rsidRPr="007D4AE8">
        <w:rPr>
          <w:color w:val="000000"/>
          <w:sz w:val="28"/>
          <w:szCs w:val="28"/>
        </w:rPr>
        <w:t>,</w:t>
      </w:r>
      <w:r w:rsidRPr="007D4AE8">
        <w:rPr>
          <w:color w:val="000000"/>
          <w:sz w:val="28"/>
          <w:szCs w:val="28"/>
        </w:rPr>
        <w:t xml:space="preserve"> par lietvedības turpināšanu vai par tiesību atjaunošanu, ņem vērā trešās personas intereses, ja lēmums tās var skart.”;</w:t>
      </w:r>
    </w:p>
    <w:p w14:paraId="6B6383C4" w14:textId="77777777" w:rsidR="002661AA" w:rsidRPr="007D4AE8" w:rsidRDefault="00F5081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i</w:t>
      </w:r>
      <w:r w:rsidR="00D22F10" w:rsidRPr="007D4AE8">
        <w:rPr>
          <w:color w:val="000000"/>
          <w:sz w:val="28"/>
          <w:szCs w:val="28"/>
        </w:rPr>
        <w:t xml:space="preserve">zslēgt </w:t>
      </w:r>
      <w:r w:rsidR="00097805" w:rsidRPr="007D4AE8">
        <w:rPr>
          <w:color w:val="000000"/>
          <w:sz w:val="28"/>
          <w:szCs w:val="28"/>
        </w:rPr>
        <w:t>otrajā</w:t>
      </w:r>
      <w:r w:rsidR="00D22F10" w:rsidRPr="007D4AE8">
        <w:rPr>
          <w:color w:val="000000"/>
          <w:sz w:val="28"/>
          <w:szCs w:val="28"/>
        </w:rPr>
        <w:t xml:space="preserve"> daļ</w:t>
      </w:r>
      <w:r w:rsidR="00097805" w:rsidRPr="007D4AE8">
        <w:rPr>
          <w:color w:val="000000"/>
          <w:sz w:val="28"/>
          <w:szCs w:val="28"/>
        </w:rPr>
        <w:t xml:space="preserve">ā </w:t>
      </w:r>
      <w:r w:rsidR="00D22F10" w:rsidRPr="007D4AE8">
        <w:rPr>
          <w:color w:val="000000"/>
          <w:sz w:val="28"/>
          <w:szCs w:val="28"/>
        </w:rPr>
        <w:t>vārdus „vai Apelācijas padome”.</w:t>
      </w:r>
    </w:p>
    <w:p w14:paraId="63C2F475" w14:textId="77777777" w:rsidR="005934ED" w:rsidRPr="007D4AE8" w:rsidRDefault="005934ED" w:rsidP="00201E77">
      <w:pPr>
        <w:ind w:firstLine="720"/>
        <w:jc w:val="both"/>
        <w:rPr>
          <w:color w:val="000000"/>
          <w:sz w:val="28"/>
          <w:szCs w:val="28"/>
        </w:rPr>
      </w:pPr>
    </w:p>
    <w:p w14:paraId="492908E4" w14:textId="6ED14394" w:rsidR="00E231A5" w:rsidRPr="007D4AE8" w:rsidRDefault="00E71F4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</w:t>
      </w:r>
      <w:r w:rsidR="00FF74B1" w:rsidRPr="007D4AE8">
        <w:rPr>
          <w:color w:val="000000"/>
          <w:sz w:val="28"/>
          <w:szCs w:val="28"/>
        </w:rPr>
        <w:t>9</w:t>
      </w:r>
      <w:r w:rsidR="005934ED" w:rsidRPr="007D4AE8">
        <w:rPr>
          <w:color w:val="000000"/>
          <w:sz w:val="28"/>
          <w:szCs w:val="28"/>
        </w:rPr>
        <w:t>.</w:t>
      </w:r>
      <w:r w:rsidR="003B18B9" w:rsidRPr="007D4AE8">
        <w:rPr>
          <w:color w:val="000000"/>
          <w:sz w:val="28"/>
          <w:szCs w:val="28"/>
        </w:rPr>
        <w:t> </w:t>
      </w:r>
      <w:proofErr w:type="gramStart"/>
      <w:r w:rsidR="00922E2A" w:rsidRPr="007D4AE8">
        <w:rPr>
          <w:color w:val="000000"/>
          <w:sz w:val="28"/>
          <w:szCs w:val="28"/>
        </w:rPr>
        <w:t>23.</w:t>
      </w:r>
      <w:r w:rsidR="00C5570A" w:rsidRPr="007D4AE8">
        <w:rPr>
          <w:color w:val="000000"/>
          <w:sz w:val="28"/>
          <w:szCs w:val="28"/>
        </w:rPr>
        <w:t>p</w:t>
      </w:r>
      <w:r w:rsidR="00922E2A" w:rsidRPr="007D4AE8">
        <w:rPr>
          <w:color w:val="000000"/>
          <w:sz w:val="28"/>
          <w:szCs w:val="28"/>
        </w:rPr>
        <w:t>ant</w:t>
      </w:r>
      <w:r w:rsidR="00C5570A" w:rsidRPr="007D4AE8">
        <w:rPr>
          <w:color w:val="000000"/>
          <w:sz w:val="28"/>
          <w:szCs w:val="28"/>
        </w:rPr>
        <w:t>ā</w:t>
      </w:r>
      <w:proofErr w:type="gramEnd"/>
      <w:r w:rsidR="00C5570A" w:rsidRPr="007D4AE8">
        <w:rPr>
          <w:color w:val="000000"/>
          <w:sz w:val="28"/>
          <w:szCs w:val="28"/>
        </w:rPr>
        <w:t>:</w:t>
      </w:r>
    </w:p>
    <w:p w14:paraId="4646EB3E" w14:textId="0330D13B" w:rsidR="00E231A5" w:rsidRPr="007D4AE8" w:rsidRDefault="00922E2A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treš</w:t>
      </w:r>
      <w:r w:rsidR="008C03D0" w:rsidRPr="007D4AE8">
        <w:rPr>
          <w:color w:val="000000"/>
          <w:sz w:val="28"/>
          <w:szCs w:val="28"/>
        </w:rPr>
        <w:t>ajā</w:t>
      </w:r>
      <w:r w:rsidRPr="007D4AE8">
        <w:rPr>
          <w:color w:val="000000"/>
          <w:sz w:val="28"/>
          <w:szCs w:val="28"/>
        </w:rPr>
        <w:t xml:space="preserve"> daļ</w:t>
      </w:r>
      <w:r w:rsidR="008C03D0" w:rsidRPr="007D4AE8">
        <w:rPr>
          <w:color w:val="000000"/>
          <w:sz w:val="28"/>
          <w:szCs w:val="28"/>
        </w:rPr>
        <w:t xml:space="preserve">ā </w:t>
      </w:r>
      <w:r w:rsidR="00C22741" w:rsidRPr="007D4AE8">
        <w:rPr>
          <w:color w:val="000000"/>
          <w:sz w:val="28"/>
          <w:szCs w:val="28"/>
        </w:rPr>
        <w:t>aizstāt</w:t>
      </w:r>
      <w:r w:rsidR="00E231A5" w:rsidRPr="007D4AE8">
        <w:rPr>
          <w:color w:val="000000"/>
          <w:sz w:val="28"/>
          <w:szCs w:val="28"/>
        </w:rPr>
        <w:t xml:space="preserve"> </w:t>
      </w:r>
      <w:r w:rsidR="00E71F4B" w:rsidRPr="007D4AE8">
        <w:rPr>
          <w:color w:val="000000"/>
          <w:sz w:val="28"/>
          <w:szCs w:val="28"/>
        </w:rPr>
        <w:t xml:space="preserve">skaitli un </w:t>
      </w:r>
      <w:r w:rsidR="008C03D0" w:rsidRPr="007D4AE8">
        <w:rPr>
          <w:color w:val="000000"/>
          <w:sz w:val="28"/>
          <w:szCs w:val="28"/>
        </w:rPr>
        <w:t>vārdus „</w:t>
      </w:r>
      <w:proofErr w:type="gramStart"/>
      <w:r w:rsidR="008C03D0" w:rsidRPr="007D4AE8">
        <w:rPr>
          <w:color w:val="000000"/>
          <w:sz w:val="28"/>
          <w:szCs w:val="28"/>
        </w:rPr>
        <w:t>19.panta</w:t>
      </w:r>
      <w:proofErr w:type="gramEnd"/>
      <w:r w:rsidR="008C03D0" w:rsidRPr="007D4AE8">
        <w:rPr>
          <w:color w:val="000000"/>
          <w:sz w:val="28"/>
          <w:szCs w:val="28"/>
        </w:rPr>
        <w:t xml:space="preserve"> septītās daļas”</w:t>
      </w:r>
      <w:r w:rsidR="00C22741" w:rsidRPr="007D4AE8">
        <w:rPr>
          <w:color w:val="000000"/>
          <w:sz w:val="28"/>
          <w:szCs w:val="28"/>
        </w:rPr>
        <w:t xml:space="preserve"> ar </w:t>
      </w:r>
      <w:r w:rsidR="00E71F4B" w:rsidRPr="007D4AE8">
        <w:rPr>
          <w:color w:val="000000"/>
          <w:sz w:val="28"/>
          <w:szCs w:val="28"/>
        </w:rPr>
        <w:t xml:space="preserve">skaitļiem un </w:t>
      </w:r>
      <w:r w:rsidR="00C22741" w:rsidRPr="007D4AE8">
        <w:rPr>
          <w:color w:val="000000"/>
          <w:sz w:val="28"/>
          <w:szCs w:val="28"/>
        </w:rPr>
        <w:t xml:space="preserve">vārdiem „23.panta </w:t>
      </w:r>
      <w:r w:rsidR="003B18B9" w:rsidRPr="007D4AE8">
        <w:rPr>
          <w:color w:val="000000"/>
          <w:sz w:val="28"/>
          <w:szCs w:val="28"/>
        </w:rPr>
        <w:t>3.</w:t>
      </w:r>
      <w:r w:rsidR="003B18B9" w:rsidRPr="007D4AE8">
        <w:rPr>
          <w:color w:val="000000"/>
          <w:sz w:val="28"/>
          <w:szCs w:val="28"/>
          <w:vertAlign w:val="superscript"/>
        </w:rPr>
        <w:t>1</w:t>
      </w:r>
      <w:r w:rsidR="00C22741" w:rsidRPr="007D4AE8">
        <w:rPr>
          <w:color w:val="000000"/>
          <w:sz w:val="28"/>
          <w:szCs w:val="28"/>
        </w:rPr>
        <w:t>daļas”;</w:t>
      </w:r>
    </w:p>
    <w:p w14:paraId="29BB9040" w14:textId="68BD71B2" w:rsidR="0092616A" w:rsidRPr="007D4AE8" w:rsidRDefault="00E231A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papildināt </w:t>
      </w:r>
      <w:r w:rsidR="00AD55D1">
        <w:rPr>
          <w:color w:val="000000"/>
          <w:sz w:val="28"/>
          <w:szCs w:val="28"/>
        </w:rPr>
        <w:t xml:space="preserve">pantu </w:t>
      </w:r>
      <w:r w:rsidR="0092616A" w:rsidRPr="007D4AE8">
        <w:rPr>
          <w:color w:val="000000"/>
          <w:sz w:val="28"/>
          <w:szCs w:val="28"/>
        </w:rPr>
        <w:t xml:space="preserve">ar </w:t>
      </w:r>
      <w:r w:rsidR="003B18B9" w:rsidRPr="007D4AE8">
        <w:rPr>
          <w:color w:val="000000"/>
          <w:sz w:val="28"/>
          <w:szCs w:val="28"/>
        </w:rPr>
        <w:t>3.</w:t>
      </w:r>
      <w:r w:rsidR="003B18B9" w:rsidRPr="007D4AE8">
        <w:rPr>
          <w:color w:val="000000"/>
          <w:sz w:val="28"/>
          <w:szCs w:val="28"/>
          <w:vertAlign w:val="superscript"/>
        </w:rPr>
        <w:t>1</w:t>
      </w:r>
      <w:r w:rsidR="0092616A" w:rsidRPr="007D4AE8">
        <w:rPr>
          <w:color w:val="000000"/>
          <w:sz w:val="28"/>
          <w:szCs w:val="28"/>
        </w:rPr>
        <w:t>daļu šādā redakcijā:</w:t>
      </w:r>
    </w:p>
    <w:p w14:paraId="1B99C237" w14:textId="3327B006" w:rsidR="00841C95" w:rsidRPr="007D4AE8" w:rsidRDefault="0092616A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lastRenderedPageBreak/>
        <w:t>„</w:t>
      </w:r>
      <w:r w:rsidR="00C5570A" w:rsidRPr="007D4AE8">
        <w:rPr>
          <w:color w:val="000000"/>
          <w:sz w:val="28"/>
          <w:szCs w:val="28"/>
        </w:rPr>
        <w:t>(3</w:t>
      </w:r>
      <w:r w:rsidR="00C5570A" w:rsidRPr="007D4AE8">
        <w:rPr>
          <w:color w:val="000000"/>
          <w:sz w:val="28"/>
          <w:szCs w:val="28"/>
          <w:vertAlign w:val="superscript"/>
        </w:rPr>
        <w:t>1</w:t>
      </w:r>
      <w:r w:rsidR="00C5570A" w:rsidRPr="007D4AE8">
        <w:rPr>
          <w:color w:val="000000"/>
          <w:sz w:val="28"/>
          <w:szCs w:val="28"/>
        </w:rPr>
        <w:t xml:space="preserve">) </w:t>
      </w:r>
      <w:r w:rsidR="00427820" w:rsidRPr="007D4AE8">
        <w:rPr>
          <w:color w:val="000000"/>
          <w:sz w:val="28"/>
          <w:szCs w:val="28"/>
        </w:rPr>
        <w:t>Ja iebildum</w:t>
      </w:r>
      <w:r w:rsidR="0051310E" w:rsidRPr="007D4AE8">
        <w:rPr>
          <w:color w:val="000000"/>
          <w:sz w:val="28"/>
          <w:szCs w:val="28"/>
        </w:rPr>
        <w:t>a iesniegums</w:t>
      </w:r>
      <w:r w:rsidR="00C22741" w:rsidRPr="007D4AE8">
        <w:rPr>
          <w:color w:val="000000"/>
          <w:sz w:val="28"/>
          <w:szCs w:val="28"/>
        </w:rPr>
        <w:t xml:space="preserve">, kas </w:t>
      </w:r>
      <w:r w:rsidR="00475059" w:rsidRPr="007D4AE8">
        <w:rPr>
          <w:color w:val="000000"/>
          <w:sz w:val="28"/>
          <w:szCs w:val="28"/>
        </w:rPr>
        <w:t>tiek izskatīts</w:t>
      </w:r>
      <w:r w:rsidR="00C22741" w:rsidRPr="007D4AE8">
        <w:rPr>
          <w:color w:val="000000"/>
          <w:sz w:val="28"/>
          <w:szCs w:val="28"/>
        </w:rPr>
        <w:t xml:space="preserve"> Rūpnieciskā īpašuma apelācijas padomē,</w:t>
      </w:r>
      <w:r w:rsidR="00427820" w:rsidRPr="007D4AE8">
        <w:rPr>
          <w:color w:val="000000"/>
          <w:sz w:val="28"/>
          <w:szCs w:val="28"/>
        </w:rPr>
        <w:t xml:space="preserve"> pilnībā vai daļēji pamatots ar agrāku preču zīmi (</w:t>
      </w:r>
      <w:proofErr w:type="gramStart"/>
      <w:r w:rsidR="00427820" w:rsidRPr="007D4AE8">
        <w:rPr>
          <w:color w:val="000000"/>
          <w:sz w:val="28"/>
          <w:szCs w:val="28"/>
        </w:rPr>
        <w:t>7.panta</w:t>
      </w:r>
      <w:proofErr w:type="gramEnd"/>
      <w:r w:rsidR="00427820" w:rsidRPr="007D4AE8">
        <w:rPr>
          <w:color w:val="000000"/>
          <w:sz w:val="28"/>
          <w:szCs w:val="28"/>
        </w:rPr>
        <w:t xml:space="preserve"> otrā daļa), pēc kuras reģistrācijas pagājuši ne mazāk kā pieci gadi, apstrīdētās preču zīmes īpašnieks ir tiesīgs pieprasīt, lai iebilduma</w:t>
      </w:r>
      <w:r w:rsidR="0051310E" w:rsidRPr="007D4AE8">
        <w:rPr>
          <w:color w:val="000000"/>
          <w:sz w:val="28"/>
          <w:szCs w:val="28"/>
        </w:rPr>
        <w:t xml:space="preserve"> iesnieguma</w:t>
      </w:r>
      <w:r w:rsidR="00427820" w:rsidRPr="007D4AE8">
        <w:rPr>
          <w:color w:val="000000"/>
          <w:sz w:val="28"/>
          <w:szCs w:val="28"/>
        </w:rPr>
        <w:t xml:space="preserve"> iesniedzējs iesniedz acīmredzamus un pietiekamus pierādījumus par šīs agrākās preču zīmes faktisku izmantošanu atbilstoši </w:t>
      </w:r>
      <w:r w:rsidR="00C22741" w:rsidRPr="007D4AE8">
        <w:rPr>
          <w:color w:val="000000"/>
          <w:sz w:val="28"/>
          <w:szCs w:val="28"/>
        </w:rPr>
        <w:t>š</w:t>
      </w:r>
      <w:r w:rsidR="00C91FBC" w:rsidRPr="007D4AE8">
        <w:rPr>
          <w:color w:val="000000"/>
          <w:sz w:val="28"/>
          <w:szCs w:val="28"/>
        </w:rPr>
        <w:t>ā</w:t>
      </w:r>
      <w:r w:rsidR="00C22741" w:rsidRPr="007D4AE8">
        <w:rPr>
          <w:color w:val="000000"/>
          <w:sz w:val="28"/>
          <w:szCs w:val="28"/>
        </w:rPr>
        <w:t xml:space="preserve"> panta </w:t>
      </w:r>
      <w:r w:rsidR="00427820" w:rsidRPr="007D4AE8">
        <w:rPr>
          <w:color w:val="000000"/>
          <w:sz w:val="28"/>
          <w:szCs w:val="28"/>
        </w:rPr>
        <w:t>noteikumiem. Rūpnieciskā īpašuma apelācijas padome šādus iebilduma</w:t>
      </w:r>
      <w:r w:rsidR="0051310E" w:rsidRPr="007D4AE8">
        <w:rPr>
          <w:color w:val="000000"/>
          <w:sz w:val="28"/>
          <w:szCs w:val="28"/>
        </w:rPr>
        <w:t xml:space="preserve"> iesnieguma</w:t>
      </w:r>
      <w:r w:rsidR="00427820" w:rsidRPr="007D4AE8">
        <w:rPr>
          <w:color w:val="000000"/>
          <w:sz w:val="28"/>
          <w:szCs w:val="28"/>
        </w:rPr>
        <w:t xml:space="preserve"> pamatojumus neņem vērā, ja pēc minētā pieprasījuma attiecīgie pierādījumi nav iesniegti vai ja šādu pierādījumu nav attiecībā uz pēdējiem pieciem gadiem pirms iebilduma</w:t>
      </w:r>
      <w:r w:rsidR="0051310E" w:rsidRPr="007D4AE8">
        <w:rPr>
          <w:color w:val="000000"/>
          <w:sz w:val="28"/>
          <w:szCs w:val="28"/>
        </w:rPr>
        <w:t xml:space="preserve"> iesnieguma</w:t>
      </w:r>
      <w:r w:rsidR="00427820" w:rsidRPr="007D4AE8">
        <w:rPr>
          <w:color w:val="000000"/>
          <w:sz w:val="28"/>
          <w:szCs w:val="28"/>
        </w:rPr>
        <w:t xml:space="preserve"> iesniegšanas. Ja pretstatītā agrākā preču zīme tikusi izmantota tikai saistībā ar daļu no precēm vai pakalpojumiem, kuriem tā reģistrēta, </w:t>
      </w:r>
      <w:r w:rsidR="004551FA" w:rsidRPr="007D4AE8">
        <w:rPr>
          <w:color w:val="000000"/>
          <w:sz w:val="28"/>
          <w:szCs w:val="28"/>
        </w:rPr>
        <w:t xml:space="preserve">Rūpnieciskā īpašuma apelācijas padome </w:t>
      </w:r>
      <w:r w:rsidR="00427820" w:rsidRPr="007D4AE8">
        <w:rPr>
          <w:color w:val="000000"/>
          <w:sz w:val="28"/>
          <w:szCs w:val="28"/>
        </w:rPr>
        <w:t>izskata minētos iebilduma</w:t>
      </w:r>
      <w:r w:rsidR="0051310E" w:rsidRPr="007D4AE8">
        <w:rPr>
          <w:color w:val="000000"/>
          <w:sz w:val="28"/>
          <w:szCs w:val="28"/>
        </w:rPr>
        <w:t xml:space="preserve"> iesnieguma</w:t>
      </w:r>
      <w:r w:rsidR="00427820" w:rsidRPr="007D4AE8">
        <w:rPr>
          <w:color w:val="000000"/>
          <w:sz w:val="28"/>
          <w:szCs w:val="28"/>
        </w:rPr>
        <w:t xml:space="preserve"> pamatojumus tikai attiecībā uz precēm un pakalpojumiem, par kuriem iesniegti acīmredzami un pietiekami pierādījumi.</w:t>
      </w:r>
      <w:r w:rsidR="004551FA" w:rsidRPr="007D4AE8">
        <w:rPr>
          <w:color w:val="000000"/>
          <w:sz w:val="28"/>
          <w:szCs w:val="28"/>
        </w:rPr>
        <w:t>”</w:t>
      </w:r>
    </w:p>
    <w:p w14:paraId="74BC7F16" w14:textId="77777777" w:rsidR="004551FA" w:rsidRPr="007D4AE8" w:rsidRDefault="004551FA" w:rsidP="00201E77">
      <w:pPr>
        <w:ind w:firstLine="720"/>
        <w:jc w:val="both"/>
        <w:rPr>
          <w:color w:val="000000"/>
          <w:sz w:val="28"/>
          <w:szCs w:val="28"/>
        </w:rPr>
      </w:pPr>
    </w:p>
    <w:p w14:paraId="7E64574A" w14:textId="1498AA41" w:rsidR="00D2042B" w:rsidRPr="007D4AE8" w:rsidRDefault="00FF74B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20</w:t>
      </w:r>
      <w:r w:rsidR="004E392C" w:rsidRPr="007D4AE8">
        <w:rPr>
          <w:color w:val="000000"/>
          <w:sz w:val="28"/>
          <w:szCs w:val="28"/>
        </w:rPr>
        <w:t>.</w:t>
      </w:r>
      <w:r w:rsidR="009668F9" w:rsidRPr="007D4AE8">
        <w:rPr>
          <w:color w:val="000000"/>
          <w:sz w:val="28"/>
          <w:szCs w:val="28"/>
        </w:rPr>
        <w:t> </w:t>
      </w:r>
      <w:r w:rsidR="001231EB" w:rsidRPr="007D4AE8">
        <w:rPr>
          <w:color w:val="000000"/>
          <w:sz w:val="28"/>
          <w:szCs w:val="28"/>
        </w:rPr>
        <w:t xml:space="preserve">Papildināt </w:t>
      </w:r>
      <w:r w:rsidR="00D2042B" w:rsidRPr="007D4AE8">
        <w:rPr>
          <w:color w:val="000000"/>
          <w:sz w:val="28"/>
          <w:szCs w:val="28"/>
        </w:rPr>
        <w:t>25.</w:t>
      </w:r>
      <w:r w:rsidR="00D2042B" w:rsidRPr="007D4AE8">
        <w:rPr>
          <w:color w:val="000000"/>
          <w:sz w:val="28"/>
          <w:szCs w:val="28"/>
          <w:vertAlign w:val="superscript"/>
        </w:rPr>
        <w:t>1</w:t>
      </w:r>
      <w:r w:rsidR="00D2042B" w:rsidRPr="007D4AE8">
        <w:rPr>
          <w:color w:val="000000"/>
          <w:sz w:val="28"/>
          <w:szCs w:val="28"/>
        </w:rPr>
        <w:t xml:space="preserve">panta </w:t>
      </w:r>
      <w:r w:rsidR="001231EB" w:rsidRPr="007D4AE8">
        <w:rPr>
          <w:color w:val="000000"/>
          <w:sz w:val="28"/>
          <w:szCs w:val="28"/>
        </w:rPr>
        <w:t>otro daļu pēc pirmā teikuma ar jaunu otro teikumu šādā redakcijā:</w:t>
      </w:r>
    </w:p>
    <w:p w14:paraId="6A75AC17" w14:textId="15729FA4" w:rsidR="001231EB" w:rsidRPr="007D4AE8" w:rsidRDefault="007C1646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rStyle w:val="Izteiksmgs"/>
          <w:b w:val="0"/>
          <w:color w:val="000000"/>
          <w:sz w:val="28"/>
          <w:szCs w:val="28"/>
        </w:rPr>
        <w:t>„</w:t>
      </w:r>
      <w:r w:rsidR="001231EB" w:rsidRPr="007D4AE8">
        <w:rPr>
          <w:color w:val="000000"/>
          <w:sz w:val="28"/>
          <w:szCs w:val="28"/>
        </w:rPr>
        <w:t xml:space="preserve">Ieinteresētā persona samaksā maksu par komercķīlas atzīmes </w:t>
      </w:r>
      <w:r w:rsidR="000C340F" w:rsidRPr="007D4AE8">
        <w:rPr>
          <w:color w:val="000000"/>
          <w:sz w:val="28"/>
          <w:szCs w:val="28"/>
        </w:rPr>
        <w:t>izdarīšanu Reģistrā.”</w:t>
      </w:r>
    </w:p>
    <w:p w14:paraId="3F57D216" w14:textId="77777777" w:rsidR="00CE68EA" w:rsidRPr="007D4AE8" w:rsidRDefault="00CE68EA" w:rsidP="00CE68EA">
      <w:pPr>
        <w:jc w:val="both"/>
        <w:rPr>
          <w:color w:val="000000"/>
          <w:sz w:val="28"/>
          <w:szCs w:val="28"/>
        </w:rPr>
      </w:pPr>
    </w:p>
    <w:p w14:paraId="272366C4" w14:textId="7D379837" w:rsidR="004E392C" w:rsidRPr="007D4AE8" w:rsidRDefault="00FF74B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21</w:t>
      </w:r>
      <w:r w:rsidR="00201E77" w:rsidRPr="007D4AE8">
        <w:rPr>
          <w:color w:val="000000"/>
          <w:sz w:val="28"/>
          <w:szCs w:val="28"/>
        </w:rPr>
        <w:t>.</w:t>
      </w:r>
      <w:r w:rsidR="003B18B9" w:rsidRPr="007D4AE8">
        <w:rPr>
          <w:color w:val="000000"/>
          <w:sz w:val="28"/>
          <w:szCs w:val="28"/>
        </w:rPr>
        <w:t> </w:t>
      </w:r>
      <w:r w:rsidR="004E392C" w:rsidRPr="007D4AE8">
        <w:rPr>
          <w:color w:val="000000"/>
          <w:sz w:val="28"/>
          <w:szCs w:val="28"/>
        </w:rPr>
        <w:t>Izteikt 28.</w:t>
      </w:r>
      <w:r w:rsidR="004E392C" w:rsidRPr="007D4AE8">
        <w:rPr>
          <w:color w:val="000000"/>
          <w:sz w:val="28"/>
          <w:szCs w:val="28"/>
          <w:vertAlign w:val="superscript"/>
        </w:rPr>
        <w:t>1</w:t>
      </w:r>
      <w:r w:rsidR="00AC1572" w:rsidRPr="007D4AE8">
        <w:rPr>
          <w:color w:val="000000"/>
          <w:sz w:val="28"/>
          <w:szCs w:val="28"/>
        </w:rPr>
        <w:t xml:space="preserve">pantu šādā </w:t>
      </w:r>
      <w:r w:rsidR="004E392C" w:rsidRPr="007D4AE8">
        <w:rPr>
          <w:color w:val="000000"/>
          <w:sz w:val="28"/>
          <w:szCs w:val="28"/>
        </w:rPr>
        <w:t xml:space="preserve">redakcijā: </w:t>
      </w:r>
    </w:p>
    <w:p w14:paraId="142A3FB4" w14:textId="58D77415" w:rsidR="00AC1572" w:rsidRPr="007D4AE8" w:rsidRDefault="00AC1572" w:rsidP="00201E77">
      <w:pPr>
        <w:ind w:firstLine="720"/>
        <w:jc w:val="both"/>
        <w:rPr>
          <w:b/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</w:t>
      </w:r>
      <w:r w:rsidRPr="007D4AE8">
        <w:rPr>
          <w:b/>
          <w:color w:val="000000"/>
          <w:sz w:val="28"/>
          <w:szCs w:val="28"/>
        </w:rPr>
        <w:t>28.</w:t>
      </w:r>
      <w:r w:rsidRPr="007D4AE8">
        <w:rPr>
          <w:b/>
          <w:color w:val="000000"/>
          <w:sz w:val="28"/>
          <w:szCs w:val="28"/>
          <w:vertAlign w:val="superscript"/>
        </w:rPr>
        <w:t>1</w:t>
      </w:r>
      <w:r w:rsidRPr="007D4AE8">
        <w:rPr>
          <w:b/>
          <w:color w:val="000000"/>
          <w:sz w:val="28"/>
          <w:szCs w:val="28"/>
        </w:rPr>
        <w:t>pants</w:t>
      </w:r>
      <w:r w:rsidR="005027ED" w:rsidRPr="007D4AE8">
        <w:rPr>
          <w:b/>
          <w:color w:val="000000"/>
          <w:sz w:val="28"/>
          <w:szCs w:val="28"/>
        </w:rPr>
        <w:t>.</w:t>
      </w:r>
      <w:r w:rsidR="0039163E" w:rsidRPr="007D4AE8">
        <w:rPr>
          <w:b/>
          <w:color w:val="000000"/>
          <w:sz w:val="28"/>
          <w:szCs w:val="28"/>
        </w:rPr>
        <w:t xml:space="preserve"> </w:t>
      </w:r>
      <w:r w:rsidR="00A51AA4" w:rsidRPr="007D4AE8">
        <w:rPr>
          <w:b/>
          <w:bCs/>
          <w:sz w:val="28"/>
        </w:rPr>
        <w:t>Mantiskā kaitējuma atlīdzības un nemantiskā kaitējuma atlīdzības noteikšanas kārtība</w:t>
      </w:r>
    </w:p>
    <w:p w14:paraId="346E600F" w14:textId="31A155B6" w:rsidR="00A51AA4" w:rsidRPr="007D4AE8" w:rsidRDefault="00201E77" w:rsidP="00A51AA4">
      <w:pPr>
        <w:ind w:firstLine="720"/>
        <w:jc w:val="both"/>
        <w:rPr>
          <w:sz w:val="28"/>
        </w:rPr>
      </w:pPr>
      <w:r w:rsidRPr="007D4AE8">
        <w:rPr>
          <w:color w:val="000000"/>
          <w:sz w:val="28"/>
          <w:szCs w:val="28"/>
        </w:rPr>
        <w:t>(1)</w:t>
      </w:r>
      <w:r w:rsidR="003B18B9" w:rsidRPr="007D4AE8">
        <w:rPr>
          <w:color w:val="000000"/>
          <w:sz w:val="28"/>
          <w:szCs w:val="28"/>
        </w:rPr>
        <w:t xml:space="preserve"> </w:t>
      </w:r>
      <w:r w:rsidR="00A51AA4" w:rsidRPr="007D4AE8">
        <w:rPr>
          <w:sz w:val="28"/>
        </w:rPr>
        <w:t xml:space="preserve">Ja personas vainas dēļ notikusi preču zīmes nelikumīga izmantošana, šā likuma </w:t>
      </w:r>
      <w:proofErr w:type="gramStart"/>
      <w:r w:rsidR="00A51AA4" w:rsidRPr="007D4AE8">
        <w:rPr>
          <w:sz w:val="28"/>
        </w:rPr>
        <w:t>28.panta</w:t>
      </w:r>
      <w:proofErr w:type="gramEnd"/>
      <w:r w:rsidR="00A51AA4" w:rsidRPr="007D4AE8">
        <w:rPr>
          <w:sz w:val="28"/>
        </w:rPr>
        <w:t xml:space="preserve"> otrajā daļā minētie tiesību subjekti ir tiesīgi prasīt pārkāpuma rezultātā nodarītā mantiskā kaitējuma un nemantiskā kaitējuma atlīdzību.</w:t>
      </w:r>
    </w:p>
    <w:p w14:paraId="52C11AEE" w14:textId="77777777" w:rsidR="00A51AA4" w:rsidRPr="007D4AE8" w:rsidRDefault="00421BDF" w:rsidP="00A51AA4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(2) </w:t>
      </w:r>
      <w:r w:rsidR="00A51AA4" w:rsidRPr="007D4AE8">
        <w:rPr>
          <w:color w:val="000000"/>
          <w:sz w:val="28"/>
          <w:szCs w:val="28"/>
        </w:rPr>
        <w:t>Prasot atlīdzināt mantisko kaitējumu, tiesību subjekti par katru pārkāpumu var lūgt vienu no šādiem mantiskās atlīdzības veidiem:</w:t>
      </w:r>
    </w:p>
    <w:p w14:paraId="7F3E2A06" w14:textId="77777777" w:rsidR="00A51AA4" w:rsidRPr="007D4AE8" w:rsidRDefault="00A51AA4" w:rsidP="00A51AA4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1) zaudējumu atlīdzību;</w:t>
      </w:r>
    </w:p>
    <w:p w14:paraId="513DD734" w14:textId="77777777" w:rsidR="00A51AA4" w:rsidRPr="007D4AE8" w:rsidRDefault="00A51AA4" w:rsidP="00A51AA4">
      <w:pPr>
        <w:ind w:firstLine="720"/>
        <w:jc w:val="both"/>
        <w:rPr>
          <w:sz w:val="28"/>
        </w:rPr>
      </w:pPr>
      <w:r w:rsidRPr="007D4AE8">
        <w:rPr>
          <w:color w:val="000000"/>
          <w:sz w:val="28"/>
          <w:szCs w:val="28"/>
        </w:rPr>
        <w:t>2) licences maksu – summu, kuru varētu saņemt preču zīmes īpašnieks par preču zīmes izmantošanas tiesību nodošanu licenciātam;</w:t>
      </w:r>
    </w:p>
    <w:p w14:paraId="2C8A616B" w14:textId="4C75C546" w:rsidR="00421BDF" w:rsidRPr="007D4AE8" w:rsidRDefault="00A51AA4" w:rsidP="00A51AA4">
      <w:pPr>
        <w:ind w:firstLine="720"/>
        <w:jc w:val="both"/>
        <w:rPr>
          <w:sz w:val="28"/>
        </w:rPr>
      </w:pPr>
      <w:r w:rsidRPr="007D4AE8">
        <w:rPr>
          <w:color w:val="000000"/>
          <w:sz w:val="28"/>
          <w:szCs w:val="28"/>
        </w:rPr>
        <w:t>3) tās personas, kura prettiesiski izmantojusi preču zīmi, pārkāpuma rezultātā negodīgi gūto peļņu.</w:t>
      </w:r>
    </w:p>
    <w:p w14:paraId="6B515216" w14:textId="1561E6BC" w:rsidR="00BC5682" w:rsidRPr="007D4AE8" w:rsidRDefault="00201E77" w:rsidP="00A51AA4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(</w:t>
      </w:r>
      <w:r w:rsidR="00E8048F" w:rsidRPr="007D4AE8">
        <w:rPr>
          <w:color w:val="000000"/>
          <w:sz w:val="28"/>
          <w:szCs w:val="28"/>
        </w:rPr>
        <w:t>3</w:t>
      </w:r>
      <w:r w:rsidRPr="007D4AE8">
        <w:rPr>
          <w:color w:val="000000"/>
          <w:sz w:val="28"/>
          <w:szCs w:val="28"/>
        </w:rPr>
        <w:t>)</w:t>
      </w:r>
      <w:r w:rsidR="003B18B9" w:rsidRPr="007D4AE8">
        <w:rPr>
          <w:color w:val="000000"/>
          <w:sz w:val="28"/>
          <w:szCs w:val="28"/>
        </w:rPr>
        <w:t xml:space="preserve"> </w:t>
      </w:r>
      <w:r w:rsidR="00A51AA4" w:rsidRPr="007D4AE8">
        <w:rPr>
          <w:color w:val="000000"/>
          <w:sz w:val="28"/>
          <w:szCs w:val="28"/>
        </w:rPr>
        <w:t>Nemantiskā kaitējuma atlīdzības apmēru tiesa nosaka pēc sava ieskata.”</w:t>
      </w:r>
    </w:p>
    <w:p w14:paraId="7200315B" w14:textId="77777777" w:rsidR="00B44B4E" w:rsidRPr="007D4AE8" w:rsidRDefault="00B44B4E" w:rsidP="00201E77">
      <w:pPr>
        <w:ind w:firstLine="720"/>
        <w:jc w:val="both"/>
        <w:rPr>
          <w:color w:val="000000"/>
          <w:sz w:val="28"/>
          <w:szCs w:val="28"/>
        </w:rPr>
      </w:pPr>
    </w:p>
    <w:p w14:paraId="4373B301" w14:textId="1570016C" w:rsidR="001C2C4A" w:rsidRPr="007D4AE8" w:rsidRDefault="00B87988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22.</w:t>
      </w:r>
      <w:r w:rsidR="003B18B9" w:rsidRPr="007D4AE8">
        <w:rPr>
          <w:color w:val="000000"/>
          <w:sz w:val="28"/>
          <w:szCs w:val="28"/>
        </w:rPr>
        <w:t> </w:t>
      </w:r>
      <w:r w:rsidR="006165F2" w:rsidRPr="007D4AE8">
        <w:rPr>
          <w:color w:val="000000"/>
          <w:sz w:val="28"/>
          <w:szCs w:val="28"/>
        </w:rPr>
        <w:t xml:space="preserve">Aizstāt </w:t>
      </w:r>
      <w:proofErr w:type="gramStart"/>
      <w:r w:rsidR="006165F2" w:rsidRPr="007D4AE8">
        <w:rPr>
          <w:color w:val="000000"/>
          <w:sz w:val="28"/>
          <w:szCs w:val="28"/>
        </w:rPr>
        <w:t>31.panta</w:t>
      </w:r>
      <w:proofErr w:type="gramEnd"/>
      <w:r w:rsidR="006165F2" w:rsidRPr="007D4AE8">
        <w:rPr>
          <w:color w:val="000000"/>
          <w:sz w:val="28"/>
          <w:szCs w:val="28"/>
        </w:rPr>
        <w:t xml:space="preserve"> trešajā daļā </w:t>
      </w:r>
      <w:r w:rsidR="001C2C4A" w:rsidRPr="007D4AE8">
        <w:rPr>
          <w:color w:val="000000"/>
          <w:sz w:val="28"/>
          <w:szCs w:val="28"/>
        </w:rPr>
        <w:t>u</w:t>
      </w:r>
      <w:r w:rsidR="007C1646" w:rsidRPr="007D4AE8">
        <w:rPr>
          <w:color w:val="000000"/>
          <w:sz w:val="28"/>
          <w:szCs w:val="28"/>
        </w:rPr>
        <w:t xml:space="preserve">n 36.panta pirmajā daļā vārdu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1C2C4A" w:rsidRPr="007D4AE8">
        <w:rPr>
          <w:color w:val="000000"/>
          <w:sz w:val="28"/>
          <w:szCs w:val="28"/>
        </w:rPr>
        <w:t xml:space="preserve">iebildums” (attiecīgā locījumā) ar </w:t>
      </w:r>
      <w:r w:rsidR="007C1646" w:rsidRPr="007D4AE8">
        <w:rPr>
          <w:color w:val="000000"/>
          <w:sz w:val="28"/>
          <w:szCs w:val="28"/>
        </w:rPr>
        <w:t xml:space="preserve">vārdiem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1C2C4A" w:rsidRPr="007D4AE8">
        <w:rPr>
          <w:color w:val="000000"/>
          <w:sz w:val="28"/>
          <w:szCs w:val="28"/>
        </w:rPr>
        <w:t>iebilduma iesniegums” (attiecīgā locījumā).</w:t>
      </w:r>
    </w:p>
    <w:p w14:paraId="1E7CC64D" w14:textId="77777777" w:rsidR="00B87988" w:rsidRPr="007D4AE8" w:rsidRDefault="00B87988" w:rsidP="00600593">
      <w:pPr>
        <w:jc w:val="both"/>
        <w:rPr>
          <w:color w:val="000000"/>
          <w:sz w:val="28"/>
          <w:szCs w:val="28"/>
        </w:rPr>
      </w:pPr>
    </w:p>
    <w:p w14:paraId="0C725930" w14:textId="2A60DBF9" w:rsidR="00B44B4E" w:rsidRPr="007D4AE8" w:rsidRDefault="00FF74B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</w:t>
      </w:r>
      <w:r w:rsidR="001C2C4A" w:rsidRPr="007D4AE8">
        <w:rPr>
          <w:color w:val="000000"/>
          <w:sz w:val="28"/>
          <w:szCs w:val="28"/>
        </w:rPr>
        <w:t>3</w:t>
      </w:r>
      <w:r w:rsidR="00201E77" w:rsidRPr="007D4AE8">
        <w:rPr>
          <w:color w:val="000000"/>
          <w:sz w:val="28"/>
          <w:szCs w:val="28"/>
        </w:rPr>
        <w:t>. </w:t>
      </w:r>
      <w:r w:rsidR="00897DEF" w:rsidRPr="007D4AE8">
        <w:rPr>
          <w:color w:val="000000"/>
          <w:sz w:val="28"/>
          <w:szCs w:val="28"/>
        </w:rPr>
        <w:t xml:space="preserve">Izslēgt </w:t>
      </w:r>
      <w:proofErr w:type="gramStart"/>
      <w:r w:rsidR="00897DEF" w:rsidRPr="007D4AE8">
        <w:rPr>
          <w:color w:val="000000"/>
          <w:sz w:val="28"/>
          <w:szCs w:val="28"/>
        </w:rPr>
        <w:t>37.panta</w:t>
      </w:r>
      <w:proofErr w:type="gramEnd"/>
      <w:r w:rsidR="00897DEF" w:rsidRPr="007D4AE8">
        <w:rPr>
          <w:color w:val="000000"/>
          <w:sz w:val="28"/>
          <w:szCs w:val="28"/>
        </w:rPr>
        <w:t xml:space="preserve"> pirm</w:t>
      </w:r>
      <w:r w:rsidR="008C03D0" w:rsidRPr="007D4AE8">
        <w:rPr>
          <w:color w:val="000000"/>
          <w:sz w:val="28"/>
          <w:szCs w:val="28"/>
        </w:rPr>
        <w:t>ajā</w:t>
      </w:r>
      <w:r w:rsidR="00897DEF" w:rsidRPr="007D4AE8">
        <w:rPr>
          <w:color w:val="000000"/>
          <w:sz w:val="28"/>
          <w:szCs w:val="28"/>
        </w:rPr>
        <w:t xml:space="preserve"> daļ</w:t>
      </w:r>
      <w:r w:rsidR="008C03D0" w:rsidRPr="007D4AE8">
        <w:rPr>
          <w:color w:val="000000"/>
          <w:sz w:val="28"/>
          <w:szCs w:val="28"/>
        </w:rPr>
        <w:t>ā</w:t>
      </w:r>
      <w:r w:rsidR="00897DEF" w:rsidRPr="007D4AE8">
        <w:rPr>
          <w:color w:val="000000"/>
          <w:sz w:val="28"/>
          <w:szCs w:val="28"/>
        </w:rPr>
        <w:t xml:space="preserve"> skait</w:t>
      </w:r>
      <w:r w:rsidR="00E60556" w:rsidRPr="007D4AE8">
        <w:rPr>
          <w:color w:val="000000"/>
          <w:sz w:val="28"/>
          <w:szCs w:val="28"/>
        </w:rPr>
        <w:t>li</w:t>
      </w:r>
      <w:r w:rsidR="00897DEF" w:rsidRPr="007D4AE8">
        <w:rPr>
          <w:color w:val="000000"/>
          <w:sz w:val="28"/>
          <w:szCs w:val="28"/>
        </w:rPr>
        <w:t xml:space="preserve"> „19”</w:t>
      </w:r>
      <w:r w:rsidR="008C03D0" w:rsidRPr="007D4AE8">
        <w:rPr>
          <w:color w:val="000000"/>
          <w:sz w:val="28"/>
          <w:szCs w:val="28"/>
        </w:rPr>
        <w:t>.</w:t>
      </w:r>
    </w:p>
    <w:p w14:paraId="19D433EC" w14:textId="77777777" w:rsidR="00D022AB" w:rsidRPr="007D4AE8" w:rsidRDefault="00D022AB" w:rsidP="00201E77">
      <w:pPr>
        <w:ind w:firstLine="720"/>
        <w:jc w:val="both"/>
        <w:rPr>
          <w:color w:val="000000"/>
          <w:sz w:val="28"/>
          <w:szCs w:val="28"/>
        </w:rPr>
      </w:pPr>
    </w:p>
    <w:p w14:paraId="7CD8A206" w14:textId="01814A92" w:rsidR="00D022AB" w:rsidRPr="007D4AE8" w:rsidRDefault="00FF74B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</w:t>
      </w:r>
      <w:r w:rsidR="001C2C4A" w:rsidRPr="007D4AE8">
        <w:rPr>
          <w:color w:val="000000"/>
          <w:sz w:val="28"/>
          <w:szCs w:val="28"/>
        </w:rPr>
        <w:t>4</w:t>
      </w:r>
      <w:r w:rsidR="00201E77" w:rsidRPr="007D4AE8">
        <w:rPr>
          <w:color w:val="000000"/>
          <w:sz w:val="28"/>
          <w:szCs w:val="28"/>
        </w:rPr>
        <w:t>. </w:t>
      </w:r>
      <w:proofErr w:type="gramStart"/>
      <w:r w:rsidR="00D022AB" w:rsidRPr="007D4AE8">
        <w:rPr>
          <w:color w:val="000000"/>
          <w:sz w:val="28"/>
          <w:szCs w:val="28"/>
        </w:rPr>
        <w:t>39.</w:t>
      </w:r>
      <w:r w:rsidR="008C03D0" w:rsidRPr="007D4AE8">
        <w:rPr>
          <w:color w:val="000000"/>
          <w:sz w:val="28"/>
          <w:szCs w:val="28"/>
        </w:rPr>
        <w:t>p</w:t>
      </w:r>
      <w:r w:rsidR="00D022AB" w:rsidRPr="007D4AE8">
        <w:rPr>
          <w:color w:val="000000"/>
          <w:sz w:val="28"/>
          <w:szCs w:val="28"/>
        </w:rPr>
        <w:t>antā</w:t>
      </w:r>
      <w:proofErr w:type="gramEnd"/>
      <w:r w:rsidR="008C03D0" w:rsidRPr="007D4AE8">
        <w:rPr>
          <w:color w:val="000000"/>
          <w:sz w:val="28"/>
          <w:szCs w:val="28"/>
        </w:rPr>
        <w:t xml:space="preserve">: </w:t>
      </w:r>
    </w:p>
    <w:p w14:paraId="6114FD7E" w14:textId="2D64C0D7" w:rsidR="00265472" w:rsidRPr="007D4AE8" w:rsidRDefault="00265472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lastRenderedPageBreak/>
        <w:t>aizstāt piektajā daļā vārdu “iebildumi” ar vārdiem “iebildumu iesniegumi”;</w:t>
      </w:r>
    </w:p>
    <w:p w14:paraId="1DCCB05A" w14:textId="58167A1C" w:rsidR="000F1725" w:rsidRPr="007D4AE8" w:rsidRDefault="000F172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izteikt sestās </w:t>
      </w:r>
      <w:r w:rsidR="008C03D0" w:rsidRPr="007D4AE8">
        <w:rPr>
          <w:color w:val="000000"/>
          <w:sz w:val="28"/>
          <w:szCs w:val="28"/>
        </w:rPr>
        <w:t>daļ</w:t>
      </w:r>
      <w:r w:rsidRPr="007D4AE8">
        <w:rPr>
          <w:color w:val="000000"/>
          <w:sz w:val="28"/>
          <w:szCs w:val="28"/>
        </w:rPr>
        <w:t>as otro teikumu šādā redakcijā:</w:t>
      </w:r>
    </w:p>
    <w:p w14:paraId="50961D06" w14:textId="7157716A" w:rsidR="000F1725" w:rsidRPr="007D4AE8" w:rsidRDefault="000F1725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„Triju mēnešu laikā no dienas, kad Starptautiskais birojs paziņojis par atteikumu, starptautiskās reģistrācijas īpašnieks ir tiesīgs iesniegt šā likuma 17.</w:t>
      </w:r>
      <w:r w:rsidRPr="007D4AE8">
        <w:rPr>
          <w:color w:val="000000"/>
          <w:sz w:val="28"/>
          <w:szCs w:val="28"/>
          <w:vertAlign w:val="superscript"/>
        </w:rPr>
        <w:t>1</w:t>
      </w:r>
      <w:r w:rsidRPr="007D4AE8">
        <w:rPr>
          <w:color w:val="000000"/>
          <w:sz w:val="28"/>
          <w:szCs w:val="28"/>
        </w:rPr>
        <w:t>pantā paredzēto apelācij</w:t>
      </w:r>
      <w:r w:rsidR="00132698" w:rsidRPr="007D4AE8">
        <w:rPr>
          <w:color w:val="000000"/>
          <w:sz w:val="28"/>
          <w:szCs w:val="28"/>
        </w:rPr>
        <w:t>as iesniegumu</w:t>
      </w:r>
      <w:r w:rsidRPr="007D4AE8">
        <w:rPr>
          <w:color w:val="000000"/>
          <w:sz w:val="28"/>
          <w:szCs w:val="28"/>
        </w:rPr>
        <w:t xml:space="preserve"> (atbildi uz iebildum</w:t>
      </w:r>
      <w:r w:rsidR="00132698" w:rsidRPr="007D4AE8">
        <w:rPr>
          <w:color w:val="000000"/>
          <w:sz w:val="28"/>
          <w:szCs w:val="28"/>
        </w:rPr>
        <w:t>a iesniegumu</w:t>
      </w:r>
      <w:r w:rsidRPr="007D4AE8">
        <w:rPr>
          <w:color w:val="000000"/>
          <w:sz w:val="28"/>
          <w:szCs w:val="28"/>
        </w:rPr>
        <w:t>).”;</w:t>
      </w:r>
    </w:p>
    <w:p w14:paraId="29E44F17" w14:textId="77777777" w:rsidR="000F1725" w:rsidRPr="007D4AE8" w:rsidRDefault="00D022A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izteikt septīto daļu šādā redakcijā: </w:t>
      </w:r>
    </w:p>
    <w:p w14:paraId="36BAEC04" w14:textId="1697165C" w:rsidR="00D022AB" w:rsidRPr="007D4AE8" w:rsidRDefault="00D022AB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„(7) Ciktāl citādu kārtību neparedz preču zīmju starptautiskās reģistrācijas </w:t>
      </w:r>
      <w:r w:rsidR="003929CE" w:rsidRPr="007D4AE8">
        <w:rPr>
          <w:color w:val="000000"/>
          <w:sz w:val="28"/>
          <w:szCs w:val="28"/>
        </w:rPr>
        <w:t>noteikumi</w:t>
      </w:r>
      <w:r w:rsidRPr="007D4AE8">
        <w:rPr>
          <w:color w:val="000000"/>
          <w:sz w:val="28"/>
          <w:szCs w:val="28"/>
        </w:rPr>
        <w:t>, saistībā ar starptautiski reģistrētām preču zīmēm iesniegt</w:t>
      </w:r>
      <w:r w:rsidR="000F743B" w:rsidRPr="007D4AE8">
        <w:rPr>
          <w:color w:val="000000"/>
          <w:sz w:val="28"/>
          <w:szCs w:val="28"/>
        </w:rPr>
        <w:t>os</w:t>
      </w:r>
      <w:r w:rsidRPr="007D4AE8">
        <w:rPr>
          <w:color w:val="000000"/>
          <w:sz w:val="28"/>
          <w:szCs w:val="28"/>
        </w:rPr>
        <w:t xml:space="preserve"> apelācijas un iebildumu</w:t>
      </w:r>
      <w:r w:rsidR="000F743B" w:rsidRPr="007D4AE8">
        <w:rPr>
          <w:color w:val="000000"/>
          <w:sz w:val="28"/>
          <w:szCs w:val="28"/>
        </w:rPr>
        <w:t xml:space="preserve"> iesniegumus</w:t>
      </w:r>
      <w:r w:rsidRPr="007D4AE8">
        <w:rPr>
          <w:color w:val="000000"/>
          <w:sz w:val="28"/>
          <w:szCs w:val="28"/>
        </w:rPr>
        <w:t xml:space="preserve"> izskata saskaņā ar Rūpnieciskā īpašuma </w:t>
      </w:r>
      <w:r w:rsidR="00CE68EA" w:rsidRPr="007D4AE8">
        <w:rPr>
          <w:sz w:val="28"/>
        </w:rPr>
        <w:t xml:space="preserve">institūciju un procedūru </w:t>
      </w:r>
      <w:r w:rsidRPr="007D4AE8">
        <w:rPr>
          <w:color w:val="000000"/>
          <w:sz w:val="28"/>
          <w:szCs w:val="28"/>
        </w:rPr>
        <w:t>likuma noteikumiem.”</w:t>
      </w:r>
    </w:p>
    <w:p w14:paraId="3BFD13F2" w14:textId="77777777" w:rsidR="00897DEF" w:rsidRPr="007D4AE8" w:rsidRDefault="00897DEF" w:rsidP="00201E77">
      <w:pPr>
        <w:ind w:firstLine="720"/>
        <w:jc w:val="both"/>
        <w:rPr>
          <w:color w:val="000000"/>
        </w:rPr>
      </w:pPr>
    </w:p>
    <w:p w14:paraId="0D46C68F" w14:textId="1A078247" w:rsidR="00265472" w:rsidRPr="007D4AE8" w:rsidRDefault="00D736F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</w:rPr>
        <w:t>25</w:t>
      </w:r>
      <w:r w:rsidR="00265472" w:rsidRPr="007D4AE8">
        <w:rPr>
          <w:color w:val="000000"/>
          <w:sz w:val="28"/>
        </w:rPr>
        <w:t>.</w:t>
      </w:r>
      <w:r w:rsidR="003B18B9" w:rsidRPr="007D4AE8">
        <w:rPr>
          <w:color w:val="000000"/>
          <w:sz w:val="28"/>
        </w:rPr>
        <w:t> </w:t>
      </w:r>
      <w:r w:rsidR="001C2C4A" w:rsidRPr="007D4AE8">
        <w:rPr>
          <w:color w:val="000000"/>
          <w:sz w:val="28"/>
        </w:rPr>
        <w:t>Aizstāt 39.</w:t>
      </w:r>
      <w:r w:rsidR="001C2C4A" w:rsidRPr="007D4AE8">
        <w:rPr>
          <w:color w:val="000000"/>
          <w:sz w:val="28"/>
          <w:vertAlign w:val="superscript"/>
        </w:rPr>
        <w:t>3</w:t>
      </w:r>
      <w:r w:rsidR="001C2C4A" w:rsidRPr="007D4AE8">
        <w:rPr>
          <w:color w:val="000000"/>
          <w:sz w:val="28"/>
        </w:rPr>
        <w:t xml:space="preserve">panta pirmajā daļā vārdu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1C2C4A" w:rsidRPr="007D4AE8">
        <w:rPr>
          <w:color w:val="000000"/>
          <w:sz w:val="28"/>
          <w:szCs w:val="28"/>
        </w:rPr>
        <w:t>iebildums” (</w:t>
      </w:r>
      <w:r w:rsidR="007C1646" w:rsidRPr="007D4AE8">
        <w:rPr>
          <w:color w:val="000000"/>
          <w:sz w:val="28"/>
          <w:szCs w:val="28"/>
        </w:rPr>
        <w:t xml:space="preserve">attiecīgā locījumā) ar vārdiem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1C2C4A" w:rsidRPr="007D4AE8">
        <w:rPr>
          <w:color w:val="000000"/>
          <w:sz w:val="28"/>
          <w:szCs w:val="28"/>
        </w:rPr>
        <w:t>iebilduma iesniegums” (attiecīgā locījumā)</w:t>
      </w:r>
      <w:r w:rsidRPr="007D4AE8">
        <w:rPr>
          <w:color w:val="000000"/>
          <w:sz w:val="28"/>
          <w:szCs w:val="28"/>
        </w:rPr>
        <w:t>.</w:t>
      </w:r>
    </w:p>
    <w:p w14:paraId="0757AAC8" w14:textId="77777777" w:rsidR="00D736F1" w:rsidRPr="007D4AE8" w:rsidRDefault="00D736F1" w:rsidP="00201E77">
      <w:pPr>
        <w:ind w:firstLine="720"/>
        <w:jc w:val="both"/>
        <w:rPr>
          <w:color w:val="000000"/>
          <w:sz w:val="28"/>
        </w:rPr>
      </w:pPr>
    </w:p>
    <w:p w14:paraId="76F2F11E" w14:textId="29AD212F" w:rsidR="00897DEF" w:rsidRPr="007D4AE8" w:rsidRDefault="00FF74B1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</w:t>
      </w:r>
      <w:r w:rsidR="00D736F1" w:rsidRPr="007D4AE8">
        <w:rPr>
          <w:color w:val="000000"/>
          <w:sz w:val="28"/>
          <w:szCs w:val="28"/>
        </w:rPr>
        <w:t>6</w:t>
      </w:r>
      <w:r w:rsidR="00201E77" w:rsidRPr="007D4AE8">
        <w:rPr>
          <w:color w:val="000000"/>
          <w:sz w:val="28"/>
          <w:szCs w:val="28"/>
        </w:rPr>
        <w:t>. </w:t>
      </w:r>
      <w:r w:rsidR="00B73343" w:rsidRPr="007D4AE8">
        <w:rPr>
          <w:color w:val="000000"/>
          <w:sz w:val="28"/>
          <w:szCs w:val="28"/>
        </w:rPr>
        <w:t xml:space="preserve">Aizstāt </w:t>
      </w:r>
      <w:r w:rsidR="00897DEF" w:rsidRPr="007D4AE8">
        <w:rPr>
          <w:color w:val="000000"/>
          <w:sz w:val="28"/>
          <w:szCs w:val="28"/>
        </w:rPr>
        <w:t>39.</w:t>
      </w:r>
      <w:r w:rsidR="00897DEF" w:rsidRPr="007D4AE8">
        <w:rPr>
          <w:color w:val="000000"/>
          <w:sz w:val="28"/>
          <w:szCs w:val="28"/>
          <w:vertAlign w:val="superscript"/>
        </w:rPr>
        <w:t>4</w:t>
      </w:r>
      <w:r w:rsidR="00897DEF" w:rsidRPr="007D4AE8">
        <w:rPr>
          <w:color w:val="000000"/>
          <w:sz w:val="28"/>
          <w:szCs w:val="28"/>
        </w:rPr>
        <w:t>panta pirm</w:t>
      </w:r>
      <w:r w:rsidR="008C03D0" w:rsidRPr="007D4AE8">
        <w:rPr>
          <w:color w:val="000000"/>
          <w:sz w:val="28"/>
          <w:szCs w:val="28"/>
        </w:rPr>
        <w:t xml:space="preserve">ajā </w:t>
      </w:r>
      <w:r w:rsidR="00897DEF" w:rsidRPr="007D4AE8">
        <w:rPr>
          <w:color w:val="000000"/>
          <w:sz w:val="28"/>
          <w:szCs w:val="28"/>
        </w:rPr>
        <w:t>daļ</w:t>
      </w:r>
      <w:r w:rsidR="008C03D0" w:rsidRPr="007D4AE8">
        <w:rPr>
          <w:color w:val="000000"/>
          <w:sz w:val="28"/>
          <w:szCs w:val="28"/>
        </w:rPr>
        <w:t>ā</w:t>
      </w:r>
      <w:r w:rsidR="00897DEF" w:rsidRPr="007D4AE8">
        <w:rPr>
          <w:color w:val="000000"/>
          <w:sz w:val="28"/>
          <w:szCs w:val="28"/>
        </w:rPr>
        <w:t xml:space="preserve"> </w:t>
      </w:r>
      <w:r w:rsidR="007C1646" w:rsidRPr="007D4AE8">
        <w:rPr>
          <w:color w:val="000000"/>
          <w:sz w:val="28"/>
          <w:szCs w:val="28"/>
        </w:rPr>
        <w:t xml:space="preserve">vārdu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7C1646" w:rsidRPr="007D4AE8">
        <w:rPr>
          <w:color w:val="000000"/>
          <w:sz w:val="28"/>
          <w:szCs w:val="28"/>
        </w:rPr>
        <w:t xml:space="preserve">iebildums” ar vārdiem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D736F1" w:rsidRPr="007D4AE8">
        <w:rPr>
          <w:color w:val="000000"/>
          <w:sz w:val="28"/>
          <w:szCs w:val="28"/>
        </w:rPr>
        <w:t xml:space="preserve">iebilduma iesniegums” un </w:t>
      </w:r>
      <w:r w:rsidR="00E71F4B" w:rsidRPr="007D4AE8">
        <w:rPr>
          <w:color w:val="000000"/>
          <w:sz w:val="28"/>
          <w:szCs w:val="28"/>
        </w:rPr>
        <w:t xml:space="preserve">skaitli un </w:t>
      </w:r>
      <w:r w:rsidR="00897DEF" w:rsidRPr="007D4AE8">
        <w:rPr>
          <w:color w:val="000000"/>
          <w:sz w:val="28"/>
          <w:szCs w:val="28"/>
        </w:rPr>
        <w:t>vārdus „</w:t>
      </w:r>
      <w:proofErr w:type="gramStart"/>
      <w:r w:rsidR="00897DEF" w:rsidRPr="007D4AE8">
        <w:rPr>
          <w:color w:val="000000"/>
          <w:sz w:val="28"/>
          <w:szCs w:val="28"/>
        </w:rPr>
        <w:t>19.panta</w:t>
      </w:r>
      <w:proofErr w:type="gramEnd"/>
      <w:r w:rsidR="00897DEF" w:rsidRPr="007D4AE8">
        <w:rPr>
          <w:color w:val="000000"/>
          <w:sz w:val="28"/>
          <w:szCs w:val="28"/>
        </w:rPr>
        <w:t xml:space="preserve"> septītā daļa”</w:t>
      </w:r>
      <w:r w:rsidR="00B73343" w:rsidRPr="007D4AE8">
        <w:rPr>
          <w:color w:val="000000"/>
          <w:sz w:val="28"/>
          <w:szCs w:val="28"/>
        </w:rPr>
        <w:t xml:space="preserve"> ar </w:t>
      </w:r>
      <w:r w:rsidR="00E71F4B" w:rsidRPr="007D4AE8">
        <w:rPr>
          <w:color w:val="000000"/>
          <w:sz w:val="28"/>
          <w:szCs w:val="28"/>
        </w:rPr>
        <w:t xml:space="preserve">skaitļiem un </w:t>
      </w:r>
      <w:r w:rsidR="00B73343" w:rsidRPr="007D4AE8">
        <w:rPr>
          <w:color w:val="000000"/>
          <w:sz w:val="28"/>
          <w:szCs w:val="28"/>
        </w:rPr>
        <w:t xml:space="preserve">vārdiem „23.panta </w:t>
      </w:r>
      <w:r w:rsidR="003B18B9" w:rsidRPr="007D4AE8">
        <w:rPr>
          <w:color w:val="000000"/>
          <w:sz w:val="28"/>
          <w:szCs w:val="28"/>
        </w:rPr>
        <w:t>3.</w:t>
      </w:r>
      <w:r w:rsidR="003B18B9" w:rsidRPr="007D4AE8">
        <w:rPr>
          <w:color w:val="000000"/>
          <w:sz w:val="28"/>
          <w:szCs w:val="28"/>
          <w:vertAlign w:val="superscript"/>
        </w:rPr>
        <w:t>1</w:t>
      </w:r>
      <w:r w:rsidR="00B73343" w:rsidRPr="007D4AE8">
        <w:rPr>
          <w:color w:val="000000"/>
          <w:sz w:val="28"/>
          <w:szCs w:val="28"/>
        </w:rPr>
        <w:t>daļa”</w:t>
      </w:r>
      <w:r w:rsidR="00897DEF" w:rsidRPr="007D4AE8">
        <w:rPr>
          <w:color w:val="000000"/>
          <w:sz w:val="28"/>
          <w:szCs w:val="28"/>
        </w:rPr>
        <w:t>.</w:t>
      </w:r>
    </w:p>
    <w:p w14:paraId="3BF6E31A" w14:textId="77777777" w:rsidR="00FF71F9" w:rsidRPr="007D4AE8" w:rsidRDefault="00FF71F9" w:rsidP="00201E77">
      <w:pPr>
        <w:ind w:firstLine="720"/>
        <w:jc w:val="both"/>
        <w:rPr>
          <w:color w:val="000000"/>
          <w:sz w:val="28"/>
          <w:szCs w:val="28"/>
        </w:rPr>
      </w:pPr>
    </w:p>
    <w:p w14:paraId="09733863" w14:textId="0BC58D68" w:rsidR="00FF71F9" w:rsidRPr="007D4AE8" w:rsidRDefault="00FF71F9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>27.</w:t>
      </w:r>
      <w:r w:rsidR="003B18B9" w:rsidRPr="007D4AE8">
        <w:rPr>
          <w:color w:val="000000"/>
          <w:sz w:val="28"/>
          <w:szCs w:val="28"/>
        </w:rPr>
        <w:t> </w:t>
      </w:r>
      <w:r w:rsidRPr="007D4AE8">
        <w:rPr>
          <w:color w:val="000000"/>
          <w:sz w:val="28"/>
          <w:szCs w:val="28"/>
        </w:rPr>
        <w:t xml:space="preserve">Aizstāt </w:t>
      </w:r>
      <w:r w:rsidR="00AD55D1">
        <w:rPr>
          <w:color w:val="000000"/>
          <w:sz w:val="28"/>
          <w:szCs w:val="28"/>
        </w:rPr>
        <w:t>p</w:t>
      </w:r>
      <w:r w:rsidR="00AD55D1" w:rsidRPr="007D4AE8">
        <w:rPr>
          <w:color w:val="000000"/>
          <w:sz w:val="28"/>
          <w:szCs w:val="28"/>
        </w:rPr>
        <w:t xml:space="preserve">ārejas </w:t>
      </w:r>
      <w:r w:rsidR="007C1646" w:rsidRPr="007D4AE8">
        <w:rPr>
          <w:color w:val="000000"/>
          <w:sz w:val="28"/>
          <w:szCs w:val="28"/>
        </w:rPr>
        <w:t xml:space="preserve">noteikumu 8.punktā vārdu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="007C1646" w:rsidRPr="007D4AE8">
        <w:rPr>
          <w:color w:val="000000"/>
          <w:sz w:val="28"/>
          <w:szCs w:val="28"/>
        </w:rPr>
        <w:t xml:space="preserve">iebildums” ar vārdiem </w:t>
      </w:r>
      <w:r w:rsidR="007C1646" w:rsidRPr="007D4AE8">
        <w:rPr>
          <w:rStyle w:val="Izteiksmgs"/>
          <w:b w:val="0"/>
          <w:color w:val="000000"/>
          <w:sz w:val="28"/>
          <w:szCs w:val="28"/>
        </w:rPr>
        <w:t>„</w:t>
      </w:r>
      <w:r w:rsidRPr="007D4AE8">
        <w:rPr>
          <w:color w:val="000000"/>
          <w:sz w:val="28"/>
          <w:szCs w:val="28"/>
        </w:rPr>
        <w:t>iebilduma iesniegums”.</w:t>
      </w:r>
    </w:p>
    <w:p w14:paraId="66786001" w14:textId="77777777" w:rsidR="00BC5682" w:rsidRPr="007D4AE8" w:rsidRDefault="00BC5682" w:rsidP="00FF71F9">
      <w:pPr>
        <w:jc w:val="both"/>
        <w:rPr>
          <w:color w:val="000000"/>
          <w:sz w:val="28"/>
          <w:szCs w:val="28"/>
        </w:rPr>
      </w:pPr>
    </w:p>
    <w:p w14:paraId="1A14660F" w14:textId="20DD42D9" w:rsidR="006C7C9B" w:rsidRPr="007D4AE8" w:rsidRDefault="00503077" w:rsidP="00201E77">
      <w:pPr>
        <w:ind w:firstLine="720"/>
        <w:jc w:val="both"/>
        <w:rPr>
          <w:color w:val="000000"/>
          <w:sz w:val="28"/>
          <w:szCs w:val="28"/>
        </w:rPr>
      </w:pPr>
      <w:r w:rsidRPr="007D4AE8">
        <w:rPr>
          <w:color w:val="000000"/>
          <w:sz w:val="28"/>
          <w:szCs w:val="28"/>
        </w:rPr>
        <w:t xml:space="preserve">Likums stājas spēkā </w:t>
      </w:r>
      <w:proofErr w:type="gramStart"/>
      <w:r w:rsidR="00201E77" w:rsidRPr="007D4AE8">
        <w:rPr>
          <w:color w:val="000000"/>
          <w:sz w:val="28"/>
          <w:szCs w:val="28"/>
        </w:rPr>
        <w:t>201</w:t>
      </w:r>
      <w:r w:rsidR="00CE68EA" w:rsidRPr="007D4AE8">
        <w:rPr>
          <w:color w:val="000000"/>
          <w:sz w:val="28"/>
          <w:szCs w:val="28"/>
        </w:rPr>
        <w:t>6</w:t>
      </w:r>
      <w:r w:rsidR="00201E77" w:rsidRPr="007D4AE8">
        <w:rPr>
          <w:color w:val="000000"/>
          <w:sz w:val="28"/>
          <w:szCs w:val="28"/>
        </w:rPr>
        <w:t>.gada</w:t>
      </w:r>
      <w:proofErr w:type="gramEnd"/>
      <w:r w:rsidR="00201E77" w:rsidRPr="007D4AE8">
        <w:rPr>
          <w:color w:val="000000"/>
          <w:sz w:val="28"/>
          <w:szCs w:val="28"/>
        </w:rPr>
        <w:t xml:space="preserve"> 1.janvārī</w:t>
      </w:r>
      <w:r w:rsidRPr="007D4AE8">
        <w:rPr>
          <w:color w:val="000000"/>
          <w:sz w:val="28"/>
          <w:szCs w:val="28"/>
        </w:rPr>
        <w:t>.</w:t>
      </w:r>
    </w:p>
    <w:p w14:paraId="1B9C063F" w14:textId="77777777" w:rsidR="00116D4F" w:rsidRPr="007D4AE8" w:rsidRDefault="00116D4F" w:rsidP="009324FB">
      <w:pPr>
        <w:rPr>
          <w:color w:val="000000"/>
          <w:sz w:val="28"/>
          <w:szCs w:val="28"/>
        </w:rPr>
      </w:pPr>
    </w:p>
    <w:p w14:paraId="3307E91F" w14:textId="77777777" w:rsidR="00BC5682" w:rsidRPr="007D4AE8" w:rsidRDefault="00BC5682" w:rsidP="009324FB">
      <w:pPr>
        <w:rPr>
          <w:color w:val="000000"/>
          <w:sz w:val="28"/>
          <w:szCs w:val="28"/>
        </w:rPr>
      </w:pPr>
    </w:p>
    <w:p w14:paraId="5D25D901" w14:textId="4A8528C3" w:rsidR="00E2330C" w:rsidRPr="003762AB" w:rsidRDefault="002B6BDF" w:rsidP="00E233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Tieslietu ministrs</w:t>
      </w:r>
      <w:r w:rsidR="00E2330C">
        <w:rPr>
          <w:sz w:val="28"/>
          <w:szCs w:val="28"/>
        </w:rPr>
        <w:tab/>
      </w:r>
      <w:r w:rsidR="00E2330C">
        <w:rPr>
          <w:sz w:val="28"/>
          <w:szCs w:val="28"/>
        </w:rPr>
        <w:tab/>
      </w:r>
      <w:r w:rsidR="00E2330C">
        <w:rPr>
          <w:sz w:val="28"/>
          <w:szCs w:val="28"/>
        </w:rPr>
        <w:tab/>
      </w:r>
      <w:r w:rsidR="00E2330C">
        <w:rPr>
          <w:sz w:val="28"/>
          <w:szCs w:val="28"/>
        </w:rPr>
        <w:tab/>
      </w:r>
      <w:r w:rsidR="00E2330C">
        <w:rPr>
          <w:sz w:val="28"/>
          <w:szCs w:val="28"/>
        </w:rPr>
        <w:tab/>
      </w:r>
      <w:r w:rsidR="00E233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Dzintars Rasnačs</w:t>
      </w:r>
    </w:p>
    <w:p w14:paraId="1002EC49" w14:textId="77777777" w:rsidR="00E2330C" w:rsidRPr="000577AD" w:rsidRDefault="00E2330C" w:rsidP="00E2330C">
      <w:pPr>
        <w:rPr>
          <w:sz w:val="28"/>
          <w:szCs w:val="28"/>
        </w:rPr>
      </w:pPr>
    </w:p>
    <w:p w14:paraId="5B2F55BB" w14:textId="77777777" w:rsidR="00E2330C" w:rsidRPr="00904702" w:rsidRDefault="00E2330C" w:rsidP="00E2330C">
      <w:pPr>
        <w:pStyle w:val="StyleRight"/>
        <w:spacing w:after="0"/>
        <w:ind w:firstLine="0"/>
        <w:jc w:val="both"/>
        <w:rPr>
          <w:szCs w:val="24"/>
        </w:rPr>
      </w:pPr>
      <w:r w:rsidRPr="00904702">
        <w:rPr>
          <w:szCs w:val="24"/>
        </w:rPr>
        <w:t>Iesniedzējs:</w:t>
      </w:r>
    </w:p>
    <w:p w14:paraId="41F8BD07" w14:textId="71799C06" w:rsidR="00E2330C" w:rsidRPr="003762AB" w:rsidRDefault="002B6BDF" w:rsidP="00E233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tieslietu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Uldis Augulis</w:t>
      </w:r>
    </w:p>
    <w:p w14:paraId="175A9E32" w14:textId="77777777" w:rsidR="00BC5067" w:rsidRPr="007D4AE8" w:rsidRDefault="00BC5067" w:rsidP="009324FB">
      <w:pPr>
        <w:rPr>
          <w:color w:val="000000"/>
          <w:sz w:val="28"/>
          <w:szCs w:val="28"/>
        </w:rPr>
      </w:pPr>
    </w:p>
    <w:p w14:paraId="51870D2C" w14:textId="77777777" w:rsidR="00BC5682" w:rsidRPr="007D4AE8" w:rsidRDefault="00BC5682" w:rsidP="006C722D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</w:p>
    <w:p w14:paraId="0A73A6A1" w14:textId="6EF8E2F4" w:rsidR="006C722D" w:rsidRPr="007D4AE8" w:rsidRDefault="00E2330C" w:rsidP="006C722D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03</w:t>
      </w:r>
      <w:r w:rsidR="000F62AD" w:rsidRPr="007D4AE8">
        <w:rPr>
          <w:color w:val="000000"/>
          <w:sz w:val="20"/>
          <w:szCs w:val="20"/>
          <w:lang w:val="lv-LV"/>
        </w:rPr>
        <w:t>.</w:t>
      </w:r>
      <w:r w:rsidR="00AC1572" w:rsidRPr="007D4AE8">
        <w:rPr>
          <w:color w:val="000000"/>
          <w:sz w:val="20"/>
          <w:szCs w:val="20"/>
          <w:lang w:val="lv-LV"/>
        </w:rPr>
        <w:t>0</w:t>
      </w:r>
      <w:r>
        <w:rPr>
          <w:color w:val="000000"/>
          <w:sz w:val="20"/>
          <w:szCs w:val="20"/>
          <w:lang w:val="lv-LV"/>
        </w:rPr>
        <w:t>7</w:t>
      </w:r>
      <w:r w:rsidR="006C722D" w:rsidRPr="007D4AE8">
        <w:rPr>
          <w:color w:val="000000"/>
          <w:sz w:val="20"/>
          <w:szCs w:val="20"/>
          <w:lang w:val="lv-LV"/>
        </w:rPr>
        <w:t>.</w:t>
      </w:r>
      <w:r w:rsidR="00D96E1D" w:rsidRPr="007D4AE8">
        <w:rPr>
          <w:color w:val="000000"/>
          <w:sz w:val="20"/>
          <w:szCs w:val="20"/>
          <w:lang w:val="lv-LV"/>
        </w:rPr>
        <w:t>201</w:t>
      </w:r>
      <w:r w:rsidR="00CE68EA" w:rsidRPr="007D4AE8">
        <w:rPr>
          <w:color w:val="000000"/>
          <w:sz w:val="20"/>
          <w:szCs w:val="20"/>
          <w:lang w:val="lv-LV"/>
        </w:rPr>
        <w:t>5</w:t>
      </w:r>
      <w:r w:rsidR="006C722D" w:rsidRPr="007D4AE8">
        <w:rPr>
          <w:color w:val="000000"/>
          <w:sz w:val="20"/>
          <w:szCs w:val="20"/>
          <w:lang w:val="lv-LV"/>
        </w:rPr>
        <w:t xml:space="preserve">. </w:t>
      </w:r>
      <w:r>
        <w:rPr>
          <w:color w:val="000000"/>
          <w:sz w:val="20"/>
          <w:szCs w:val="20"/>
          <w:lang w:val="lv-LV"/>
        </w:rPr>
        <w:t>09</w:t>
      </w:r>
      <w:r w:rsidR="000F62AD" w:rsidRPr="007D4AE8">
        <w:rPr>
          <w:color w:val="000000"/>
          <w:sz w:val="20"/>
          <w:szCs w:val="20"/>
          <w:lang w:val="lv-LV"/>
        </w:rPr>
        <w:t>:</w:t>
      </w:r>
      <w:r>
        <w:rPr>
          <w:color w:val="000000"/>
          <w:sz w:val="20"/>
          <w:szCs w:val="20"/>
          <w:lang w:val="lv-LV"/>
        </w:rPr>
        <w:t>59</w:t>
      </w:r>
    </w:p>
    <w:p w14:paraId="11CC2663" w14:textId="4446E786" w:rsidR="006C722D" w:rsidRPr="007D4AE8" w:rsidRDefault="00AD55D1" w:rsidP="006C722D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  <w:r w:rsidRPr="007D4AE8">
        <w:rPr>
          <w:color w:val="000000"/>
          <w:sz w:val="20"/>
          <w:szCs w:val="20"/>
          <w:lang w:val="lv-LV"/>
        </w:rPr>
        <w:t>11</w:t>
      </w:r>
      <w:r w:rsidR="00E2330C">
        <w:rPr>
          <w:color w:val="000000"/>
          <w:sz w:val="20"/>
          <w:szCs w:val="20"/>
          <w:lang w:val="lv-LV"/>
        </w:rPr>
        <w:t>7</w:t>
      </w:r>
      <w:r w:rsidR="002B6BDF">
        <w:rPr>
          <w:color w:val="000000"/>
          <w:sz w:val="20"/>
          <w:szCs w:val="20"/>
          <w:lang w:val="lv-LV"/>
        </w:rPr>
        <w:t>3</w:t>
      </w:r>
      <w:bookmarkStart w:id="0" w:name="_GoBack"/>
      <w:bookmarkEnd w:id="0"/>
    </w:p>
    <w:p w14:paraId="5FE96AC5" w14:textId="14D516F1" w:rsidR="006C722D" w:rsidRPr="007D4AE8" w:rsidRDefault="00503077" w:rsidP="0014282B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  <w:bookmarkStart w:id="1" w:name="OLE_LINK1"/>
      <w:bookmarkStart w:id="2" w:name="OLE_LINK2"/>
      <w:r w:rsidRPr="007D4AE8">
        <w:rPr>
          <w:color w:val="000000"/>
          <w:sz w:val="20"/>
          <w:szCs w:val="20"/>
          <w:lang w:val="lv-LV"/>
        </w:rPr>
        <w:t>L.Zommere</w:t>
      </w:r>
    </w:p>
    <w:p w14:paraId="18B1FA5C" w14:textId="53EF83BE" w:rsidR="00C31DD3" w:rsidRPr="007D4AE8" w:rsidRDefault="00032013" w:rsidP="00116D4F">
      <w:pPr>
        <w:pStyle w:val="naisf"/>
        <w:spacing w:before="0" w:beforeAutospacing="0" w:after="0" w:afterAutospacing="0"/>
      </w:pPr>
      <w:r w:rsidRPr="007D4AE8">
        <w:rPr>
          <w:color w:val="000000"/>
          <w:sz w:val="20"/>
          <w:szCs w:val="20"/>
          <w:lang w:val="lv-LV"/>
        </w:rPr>
        <w:t>67220208</w:t>
      </w:r>
      <w:r w:rsidR="006C722D" w:rsidRPr="007D4AE8">
        <w:rPr>
          <w:color w:val="000000"/>
          <w:sz w:val="20"/>
          <w:szCs w:val="20"/>
          <w:lang w:val="lv-LV"/>
        </w:rPr>
        <w:t xml:space="preserve">, </w:t>
      </w:r>
      <w:r w:rsidRPr="007D4AE8">
        <w:rPr>
          <w:color w:val="000000"/>
          <w:sz w:val="20"/>
          <w:szCs w:val="20"/>
          <w:lang w:val="lv-LV"/>
        </w:rPr>
        <w:t>Linda.Zommere</w:t>
      </w:r>
      <w:r w:rsidR="006C722D" w:rsidRPr="007D4AE8">
        <w:rPr>
          <w:color w:val="000000"/>
          <w:sz w:val="20"/>
          <w:szCs w:val="20"/>
          <w:lang w:val="lv-LV"/>
        </w:rPr>
        <w:t>@</w:t>
      </w:r>
      <w:r w:rsidR="0014282B" w:rsidRPr="007D4AE8">
        <w:rPr>
          <w:color w:val="000000"/>
          <w:sz w:val="20"/>
          <w:szCs w:val="20"/>
          <w:lang w:val="lv-LV"/>
        </w:rPr>
        <w:t>lrpv</w:t>
      </w:r>
      <w:r w:rsidR="006C722D" w:rsidRPr="007D4AE8">
        <w:rPr>
          <w:color w:val="000000"/>
          <w:sz w:val="20"/>
          <w:szCs w:val="20"/>
          <w:lang w:val="lv-LV"/>
        </w:rPr>
        <w:t>.gov.lv</w:t>
      </w:r>
      <w:bookmarkEnd w:id="1"/>
      <w:bookmarkEnd w:id="2"/>
    </w:p>
    <w:sectPr w:rsidR="00C31DD3" w:rsidRPr="007D4AE8" w:rsidSect="00201E7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1BEBB" w14:textId="77777777" w:rsidR="00244773" w:rsidRDefault="00244773" w:rsidP="0014282B">
      <w:r>
        <w:separator/>
      </w:r>
    </w:p>
  </w:endnote>
  <w:endnote w:type="continuationSeparator" w:id="0">
    <w:p w14:paraId="52BB40E5" w14:textId="77777777" w:rsidR="00244773" w:rsidRDefault="00244773" w:rsidP="001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624F" w14:textId="44FC0A26" w:rsidR="00310701" w:rsidRPr="00AF3163" w:rsidRDefault="00201E77" w:rsidP="00AF3163">
    <w:pPr>
      <w:pStyle w:val="Kjene"/>
      <w:jc w:val="both"/>
    </w:pPr>
    <w:r w:rsidRPr="00201E77">
      <w:rPr>
        <w:sz w:val="20"/>
        <w:szCs w:val="20"/>
      </w:rPr>
      <w:t>TM</w:t>
    </w:r>
    <w:r w:rsidR="00A44BCD">
      <w:rPr>
        <w:sz w:val="20"/>
        <w:szCs w:val="20"/>
      </w:rPr>
      <w:t>L</w:t>
    </w:r>
    <w:r w:rsidRPr="00201E77">
      <w:rPr>
        <w:sz w:val="20"/>
        <w:szCs w:val="20"/>
      </w:rPr>
      <w:t>ik_</w:t>
    </w:r>
    <w:r w:rsidR="00E2330C">
      <w:rPr>
        <w:sz w:val="20"/>
        <w:szCs w:val="20"/>
      </w:rPr>
      <w:t>03</w:t>
    </w:r>
    <w:r w:rsidRPr="00201E77">
      <w:rPr>
        <w:sz w:val="20"/>
        <w:szCs w:val="20"/>
      </w:rPr>
      <w:t>0</w:t>
    </w:r>
    <w:r w:rsidR="00E2330C">
      <w:rPr>
        <w:sz w:val="20"/>
        <w:szCs w:val="20"/>
      </w:rPr>
      <w:t>7</w:t>
    </w:r>
    <w:r w:rsidRPr="00201E77">
      <w:rPr>
        <w:sz w:val="20"/>
        <w:szCs w:val="20"/>
      </w:rPr>
      <w:t>1</w:t>
    </w:r>
    <w:r w:rsidR="002F2285">
      <w:rPr>
        <w:sz w:val="20"/>
        <w:szCs w:val="20"/>
      </w:rPr>
      <w:t>5</w:t>
    </w:r>
    <w:r w:rsidRPr="00201E77">
      <w:rPr>
        <w:sz w:val="20"/>
        <w:szCs w:val="20"/>
      </w:rPr>
      <w:t>_precuzim; Likumprojekts „Grozījumi likumā „Par preču zīmēm un ģeogrāfiskās izcelsmes norādēm””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5FAD" w14:textId="40D9C02D" w:rsidR="00310701" w:rsidRPr="00201E77" w:rsidRDefault="00310701" w:rsidP="00201E77">
    <w:pPr>
      <w:pStyle w:val="Kjene"/>
      <w:jc w:val="both"/>
      <w:rPr>
        <w:sz w:val="20"/>
        <w:szCs w:val="20"/>
      </w:rPr>
    </w:pPr>
    <w:r w:rsidRPr="00201E77">
      <w:rPr>
        <w:sz w:val="20"/>
        <w:szCs w:val="20"/>
      </w:rPr>
      <w:t>TM</w:t>
    </w:r>
    <w:r w:rsidR="00A44BCD">
      <w:rPr>
        <w:sz w:val="20"/>
        <w:szCs w:val="20"/>
      </w:rPr>
      <w:t>L</w:t>
    </w:r>
    <w:r w:rsidRPr="00201E77">
      <w:rPr>
        <w:sz w:val="20"/>
        <w:szCs w:val="20"/>
      </w:rPr>
      <w:t>ik_</w:t>
    </w:r>
    <w:r w:rsidR="00E2330C">
      <w:rPr>
        <w:sz w:val="20"/>
        <w:szCs w:val="20"/>
      </w:rPr>
      <w:t>03</w:t>
    </w:r>
    <w:r w:rsidR="002F2285" w:rsidRPr="00201E77">
      <w:rPr>
        <w:sz w:val="20"/>
        <w:szCs w:val="20"/>
      </w:rPr>
      <w:t>0</w:t>
    </w:r>
    <w:r w:rsidR="00E2330C">
      <w:rPr>
        <w:sz w:val="20"/>
        <w:szCs w:val="20"/>
      </w:rPr>
      <w:t>7</w:t>
    </w:r>
    <w:r w:rsidR="002F2285" w:rsidRPr="00201E77">
      <w:rPr>
        <w:sz w:val="20"/>
        <w:szCs w:val="20"/>
      </w:rPr>
      <w:t>1</w:t>
    </w:r>
    <w:r w:rsidR="002F2285">
      <w:rPr>
        <w:sz w:val="20"/>
        <w:szCs w:val="20"/>
      </w:rPr>
      <w:t>5</w:t>
    </w:r>
    <w:r w:rsidRPr="00201E77">
      <w:rPr>
        <w:sz w:val="20"/>
        <w:szCs w:val="20"/>
      </w:rPr>
      <w:t>_precuzim; Likumprojekts „Grozījumi likumā „Par preču zīmēm un ģeogrāfiskās izcelsmes norādēm””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6A0A" w14:textId="77777777" w:rsidR="00244773" w:rsidRDefault="00244773" w:rsidP="0014282B">
      <w:r>
        <w:separator/>
      </w:r>
    </w:p>
  </w:footnote>
  <w:footnote w:type="continuationSeparator" w:id="0">
    <w:p w14:paraId="1C80B89A" w14:textId="77777777" w:rsidR="00244773" w:rsidRDefault="00244773" w:rsidP="001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0CEA" w14:textId="77777777" w:rsidR="00310701" w:rsidRDefault="002F2285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BDF">
      <w:rPr>
        <w:noProof/>
      </w:rPr>
      <w:t>5</w:t>
    </w:r>
    <w:r>
      <w:rPr>
        <w:noProof/>
      </w:rPr>
      <w:fldChar w:fldCharType="end"/>
    </w:r>
  </w:p>
  <w:p w14:paraId="0464365E" w14:textId="77777777" w:rsidR="00310701" w:rsidRDefault="0031070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E9"/>
    <w:multiLevelType w:val="hybridMultilevel"/>
    <w:tmpl w:val="BB4E4344"/>
    <w:lvl w:ilvl="0" w:tplc="10E46C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94323"/>
    <w:multiLevelType w:val="hybridMultilevel"/>
    <w:tmpl w:val="73AC1AFC"/>
    <w:lvl w:ilvl="0" w:tplc="8568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A"/>
    <w:rsid w:val="000016D9"/>
    <w:rsid w:val="000021BC"/>
    <w:rsid w:val="00007BED"/>
    <w:rsid w:val="00024A7B"/>
    <w:rsid w:val="00026546"/>
    <w:rsid w:val="00027A2D"/>
    <w:rsid w:val="00032013"/>
    <w:rsid w:val="00036411"/>
    <w:rsid w:val="00050C30"/>
    <w:rsid w:val="000622CF"/>
    <w:rsid w:val="00077906"/>
    <w:rsid w:val="0008404A"/>
    <w:rsid w:val="0008668F"/>
    <w:rsid w:val="00090B48"/>
    <w:rsid w:val="00090FC5"/>
    <w:rsid w:val="00097805"/>
    <w:rsid w:val="00097A2C"/>
    <w:rsid w:val="000A0279"/>
    <w:rsid w:val="000B17DE"/>
    <w:rsid w:val="000C0F0B"/>
    <w:rsid w:val="000C340F"/>
    <w:rsid w:val="000C7C3E"/>
    <w:rsid w:val="000D1266"/>
    <w:rsid w:val="000E6A41"/>
    <w:rsid w:val="000F1725"/>
    <w:rsid w:val="000F62AD"/>
    <w:rsid w:val="000F743B"/>
    <w:rsid w:val="00111BC7"/>
    <w:rsid w:val="001161FA"/>
    <w:rsid w:val="00116D4F"/>
    <w:rsid w:val="001231EB"/>
    <w:rsid w:val="00132698"/>
    <w:rsid w:val="0014203D"/>
    <w:rsid w:val="0014282B"/>
    <w:rsid w:val="00146417"/>
    <w:rsid w:val="001629C8"/>
    <w:rsid w:val="0016432B"/>
    <w:rsid w:val="0017153F"/>
    <w:rsid w:val="00180971"/>
    <w:rsid w:val="00180F9D"/>
    <w:rsid w:val="001853AE"/>
    <w:rsid w:val="001951BA"/>
    <w:rsid w:val="001A6CD0"/>
    <w:rsid w:val="001C2C4A"/>
    <w:rsid w:val="001C497B"/>
    <w:rsid w:val="001D084B"/>
    <w:rsid w:val="001E2102"/>
    <w:rsid w:val="001E4EBB"/>
    <w:rsid w:val="00201E77"/>
    <w:rsid w:val="002127DB"/>
    <w:rsid w:val="00214DF4"/>
    <w:rsid w:val="0021703E"/>
    <w:rsid w:val="00232305"/>
    <w:rsid w:val="00236360"/>
    <w:rsid w:val="00244773"/>
    <w:rsid w:val="00252788"/>
    <w:rsid w:val="00265472"/>
    <w:rsid w:val="002661AA"/>
    <w:rsid w:val="002738D3"/>
    <w:rsid w:val="00282C07"/>
    <w:rsid w:val="00284CFB"/>
    <w:rsid w:val="00292CA5"/>
    <w:rsid w:val="00293070"/>
    <w:rsid w:val="002967EE"/>
    <w:rsid w:val="002A2C3C"/>
    <w:rsid w:val="002A3126"/>
    <w:rsid w:val="002B0F33"/>
    <w:rsid w:val="002B243C"/>
    <w:rsid w:val="002B4E76"/>
    <w:rsid w:val="002B5F0E"/>
    <w:rsid w:val="002B6BDF"/>
    <w:rsid w:val="002C6165"/>
    <w:rsid w:val="002D28EE"/>
    <w:rsid w:val="002E0A3E"/>
    <w:rsid w:val="002E0FFD"/>
    <w:rsid w:val="002F2285"/>
    <w:rsid w:val="002F78A0"/>
    <w:rsid w:val="00310701"/>
    <w:rsid w:val="00320210"/>
    <w:rsid w:val="00322020"/>
    <w:rsid w:val="003250CD"/>
    <w:rsid w:val="0033164E"/>
    <w:rsid w:val="003316CC"/>
    <w:rsid w:val="003504F1"/>
    <w:rsid w:val="0036751E"/>
    <w:rsid w:val="003762AB"/>
    <w:rsid w:val="00381281"/>
    <w:rsid w:val="00386FB8"/>
    <w:rsid w:val="0039163E"/>
    <w:rsid w:val="003929CE"/>
    <w:rsid w:val="003938BB"/>
    <w:rsid w:val="003A16FE"/>
    <w:rsid w:val="003B1463"/>
    <w:rsid w:val="003B18B9"/>
    <w:rsid w:val="003C0437"/>
    <w:rsid w:val="003C5652"/>
    <w:rsid w:val="003D2602"/>
    <w:rsid w:val="003D7DF2"/>
    <w:rsid w:val="003E12BC"/>
    <w:rsid w:val="003F4247"/>
    <w:rsid w:val="00400FA3"/>
    <w:rsid w:val="004013ED"/>
    <w:rsid w:val="00401F76"/>
    <w:rsid w:val="004072CF"/>
    <w:rsid w:val="00417395"/>
    <w:rsid w:val="00421BDF"/>
    <w:rsid w:val="0042580D"/>
    <w:rsid w:val="00427820"/>
    <w:rsid w:val="00446414"/>
    <w:rsid w:val="004551FA"/>
    <w:rsid w:val="00475059"/>
    <w:rsid w:val="0048264A"/>
    <w:rsid w:val="004A7847"/>
    <w:rsid w:val="004B30E9"/>
    <w:rsid w:val="004C56C1"/>
    <w:rsid w:val="004C7BA9"/>
    <w:rsid w:val="004D2943"/>
    <w:rsid w:val="004D5E34"/>
    <w:rsid w:val="004E392C"/>
    <w:rsid w:val="004F14B2"/>
    <w:rsid w:val="004F6E99"/>
    <w:rsid w:val="00500B25"/>
    <w:rsid w:val="005027ED"/>
    <w:rsid w:val="00503077"/>
    <w:rsid w:val="005062AE"/>
    <w:rsid w:val="0051310E"/>
    <w:rsid w:val="00513DC1"/>
    <w:rsid w:val="00521AAB"/>
    <w:rsid w:val="00532F55"/>
    <w:rsid w:val="0054236C"/>
    <w:rsid w:val="005456E9"/>
    <w:rsid w:val="00551860"/>
    <w:rsid w:val="00551FCD"/>
    <w:rsid w:val="00560B1C"/>
    <w:rsid w:val="00565046"/>
    <w:rsid w:val="00571241"/>
    <w:rsid w:val="00572649"/>
    <w:rsid w:val="00573ABD"/>
    <w:rsid w:val="0058235A"/>
    <w:rsid w:val="005934ED"/>
    <w:rsid w:val="005A674E"/>
    <w:rsid w:val="005A6DB8"/>
    <w:rsid w:val="005E3162"/>
    <w:rsid w:val="005F3ECC"/>
    <w:rsid w:val="005F5251"/>
    <w:rsid w:val="005F5952"/>
    <w:rsid w:val="00600593"/>
    <w:rsid w:val="00606566"/>
    <w:rsid w:val="00607631"/>
    <w:rsid w:val="006165F2"/>
    <w:rsid w:val="00627E2C"/>
    <w:rsid w:val="00630655"/>
    <w:rsid w:val="00637A87"/>
    <w:rsid w:val="00644058"/>
    <w:rsid w:val="00650B8A"/>
    <w:rsid w:val="00663703"/>
    <w:rsid w:val="006B3B4B"/>
    <w:rsid w:val="006C722D"/>
    <w:rsid w:val="006C7C9B"/>
    <w:rsid w:val="006D1B7E"/>
    <w:rsid w:val="006E5544"/>
    <w:rsid w:val="006F6B10"/>
    <w:rsid w:val="007002EC"/>
    <w:rsid w:val="00714E12"/>
    <w:rsid w:val="0071639F"/>
    <w:rsid w:val="00732ED0"/>
    <w:rsid w:val="00746C58"/>
    <w:rsid w:val="0075501E"/>
    <w:rsid w:val="00760460"/>
    <w:rsid w:val="00767EE1"/>
    <w:rsid w:val="007907C6"/>
    <w:rsid w:val="00792AA5"/>
    <w:rsid w:val="007A2B89"/>
    <w:rsid w:val="007A6870"/>
    <w:rsid w:val="007A6CC0"/>
    <w:rsid w:val="007C1646"/>
    <w:rsid w:val="007C6669"/>
    <w:rsid w:val="007D1DCD"/>
    <w:rsid w:val="007D4AE8"/>
    <w:rsid w:val="007D6585"/>
    <w:rsid w:val="007E3533"/>
    <w:rsid w:val="007E4C78"/>
    <w:rsid w:val="00807ED1"/>
    <w:rsid w:val="00827376"/>
    <w:rsid w:val="00832166"/>
    <w:rsid w:val="00840E00"/>
    <w:rsid w:val="00841C95"/>
    <w:rsid w:val="00851B24"/>
    <w:rsid w:val="00864CC6"/>
    <w:rsid w:val="00865035"/>
    <w:rsid w:val="00873DA5"/>
    <w:rsid w:val="008757DE"/>
    <w:rsid w:val="008859BC"/>
    <w:rsid w:val="00887BDB"/>
    <w:rsid w:val="00894103"/>
    <w:rsid w:val="008978ED"/>
    <w:rsid w:val="00897DEF"/>
    <w:rsid w:val="008A778F"/>
    <w:rsid w:val="008B0851"/>
    <w:rsid w:val="008B62E8"/>
    <w:rsid w:val="008C03D0"/>
    <w:rsid w:val="008D3152"/>
    <w:rsid w:val="008E3947"/>
    <w:rsid w:val="00901414"/>
    <w:rsid w:val="009135FE"/>
    <w:rsid w:val="00922E2A"/>
    <w:rsid w:val="0092616A"/>
    <w:rsid w:val="00927AE9"/>
    <w:rsid w:val="009324FB"/>
    <w:rsid w:val="009350A3"/>
    <w:rsid w:val="00940769"/>
    <w:rsid w:val="00945B4E"/>
    <w:rsid w:val="009668F9"/>
    <w:rsid w:val="00967778"/>
    <w:rsid w:val="009770A7"/>
    <w:rsid w:val="0098147F"/>
    <w:rsid w:val="00986687"/>
    <w:rsid w:val="0099314C"/>
    <w:rsid w:val="009B0BFA"/>
    <w:rsid w:val="009D1191"/>
    <w:rsid w:val="009D3670"/>
    <w:rsid w:val="009D4BC1"/>
    <w:rsid w:val="009D67F5"/>
    <w:rsid w:val="009D72A0"/>
    <w:rsid w:val="009D75A1"/>
    <w:rsid w:val="00A00BC9"/>
    <w:rsid w:val="00A07088"/>
    <w:rsid w:val="00A11FF2"/>
    <w:rsid w:val="00A44BCD"/>
    <w:rsid w:val="00A51AA4"/>
    <w:rsid w:val="00A531FB"/>
    <w:rsid w:val="00A53604"/>
    <w:rsid w:val="00A56F64"/>
    <w:rsid w:val="00A601BF"/>
    <w:rsid w:val="00A756F4"/>
    <w:rsid w:val="00A76945"/>
    <w:rsid w:val="00A818EE"/>
    <w:rsid w:val="00A85C7C"/>
    <w:rsid w:val="00A9724B"/>
    <w:rsid w:val="00AC1572"/>
    <w:rsid w:val="00AD08AF"/>
    <w:rsid w:val="00AD0E3E"/>
    <w:rsid w:val="00AD3B0D"/>
    <w:rsid w:val="00AD55D1"/>
    <w:rsid w:val="00AE2BA2"/>
    <w:rsid w:val="00AF30EE"/>
    <w:rsid w:val="00AF3163"/>
    <w:rsid w:val="00B12E76"/>
    <w:rsid w:val="00B25A43"/>
    <w:rsid w:val="00B3010A"/>
    <w:rsid w:val="00B36EA8"/>
    <w:rsid w:val="00B44B4E"/>
    <w:rsid w:val="00B509E9"/>
    <w:rsid w:val="00B551D5"/>
    <w:rsid w:val="00B61439"/>
    <w:rsid w:val="00B73343"/>
    <w:rsid w:val="00B87988"/>
    <w:rsid w:val="00B91197"/>
    <w:rsid w:val="00BA026E"/>
    <w:rsid w:val="00BA1666"/>
    <w:rsid w:val="00BB6354"/>
    <w:rsid w:val="00BC5067"/>
    <w:rsid w:val="00BC5682"/>
    <w:rsid w:val="00C0122C"/>
    <w:rsid w:val="00C02D69"/>
    <w:rsid w:val="00C174B9"/>
    <w:rsid w:val="00C225E7"/>
    <w:rsid w:val="00C22741"/>
    <w:rsid w:val="00C247F9"/>
    <w:rsid w:val="00C3124B"/>
    <w:rsid w:val="00C31DD3"/>
    <w:rsid w:val="00C327EC"/>
    <w:rsid w:val="00C35BC8"/>
    <w:rsid w:val="00C37329"/>
    <w:rsid w:val="00C51F0F"/>
    <w:rsid w:val="00C5570A"/>
    <w:rsid w:val="00C90A62"/>
    <w:rsid w:val="00C91FBC"/>
    <w:rsid w:val="00C9442D"/>
    <w:rsid w:val="00CA5B31"/>
    <w:rsid w:val="00CE68EA"/>
    <w:rsid w:val="00CF4DBC"/>
    <w:rsid w:val="00D0097C"/>
    <w:rsid w:val="00D022AB"/>
    <w:rsid w:val="00D03534"/>
    <w:rsid w:val="00D10132"/>
    <w:rsid w:val="00D2042B"/>
    <w:rsid w:val="00D22F10"/>
    <w:rsid w:val="00D2536E"/>
    <w:rsid w:val="00D27729"/>
    <w:rsid w:val="00D2785B"/>
    <w:rsid w:val="00D46522"/>
    <w:rsid w:val="00D504A7"/>
    <w:rsid w:val="00D61976"/>
    <w:rsid w:val="00D736F1"/>
    <w:rsid w:val="00D75CAD"/>
    <w:rsid w:val="00D905D8"/>
    <w:rsid w:val="00D9386C"/>
    <w:rsid w:val="00D967D4"/>
    <w:rsid w:val="00D96E1D"/>
    <w:rsid w:val="00DA2B44"/>
    <w:rsid w:val="00DA3A76"/>
    <w:rsid w:val="00DA5D8F"/>
    <w:rsid w:val="00DF2FCF"/>
    <w:rsid w:val="00DF5A6A"/>
    <w:rsid w:val="00E16F53"/>
    <w:rsid w:val="00E2273C"/>
    <w:rsid w:val="00E231A5"/>
    <w:rsid w:val="00E2330C"/>
    <w:rsid w:val="00E3372A"/>
    <w:rsid w:val="00E350D0"/>
    <w:rsid w:val="00E36E50"/>
    <w:rsid w:val="00E44FC9"/>
    <w:rsid w:val="00E535AE"/>
    <w:rsid w:val="00E60556"/>
    <w:rsid w:val="00E71F4B"/>
    <w:rsid w:val="00E8048F"/>
    <w:rsid w:val="00E97C38"/>
    <w:rsid w:val="00EA6CDF"/>
    <w:rsid w:val="00EB2B9F"/>
    <w:rsid w:val="00EB6DF9"/>
    <w:rsid w:val="00EC648E"/>
    <w:rsid w:val="00EE1E37"/>
    <w:rsid w:val="00EE3353"/>
    <w:rsid w:val="00F000EB"/>
    <w:rsid w:val="00F11DE7"/>
    <w:rsid w:val="00F23999"/>
    <w:rsid w:val="00F31B8F"/>
    <w:rsid w:val="00F37CE5"/>
    <w:rsid w:val="00F401EB"/>
    <w:rsid w:val="00F50811"/>
    <w:rsid w:val="00F62378"/>
    <w:rsid w:val="00F62B1E"/>
    <w:rsid w:val="00F86A6E"/>
    <w:rsid w:val="00F97B57"/>
    <w:rsid w:val="00FA4A2B"/>
    <w:rsid w:val="00FB31CB"/>
    <w:rsid w:val="00FC57C3"/>
    <w:rsid w:val="00FC752C"/>
    <w:rsid w:val="00FD2B47"/>
    <w:rsid w:val="00FD7155"/>
    <w:rsid w:val="00FF71F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48264A"/>
    <w:rPr>
      <w:b/>
      <w:bCs/>
    </w:rPr>
  </w:style>
  <w:style w:type="paragraph" w:styleId="Paraststmeklis">
    <w:name w:val="Normal (Web)"/>
    <w:basedOn w:val="Parasts"/>
    <w:link w:val="ParaststmeklisRakstz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2A3126"/>
    <w:pPr>
      <w:ind w:left="720"/>
      <w:contextualSpacing/>
    </w:pPr>
  </w:style>
  <w:style w:type="character" w:customStyle="1" w:styleId="ParaststmeklisRakstz">
    <w:name w:val="Parasts (tīmeklis) Rakstz."/>
    <w:link w:val="Paraststmeklis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link w:val="Balonteksts"/>
    <w:semiHidden/>
    <w:rsid w:val="006C722D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5934ED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3636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36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ezatstarpm">
    <w:name w:val="No Spacing"/>
    <w:basedOn w:val="Parasts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Parasts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CE68EA"/>
  </w:style>
  <w:style w:type="paragraph" w:customStyle="1" w:styleId="StyleRight">
    <w:name w:val="Style Right"/>
    <w:basedOn w:val="Parasts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48264A"/>
    <w:rPr>
      <w:b/>
      <w:bCs/>
    </w:rPr>
  </w:style>
  <w:style w:type="paragraph" w:styleId="Paraststmeklis">
    <w:name w:val="Normal (Web)"/>
    <w:basedOn w:val="Parasts"/>
    <w:link w:val="ParaststmeklisRakstz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2A3126"/>
    <w:pPr>
      <w:ind w:left="720"/>
      <w:contextualSpacing/>
    </w:pPr>
  </w:style>
  <w:style w:type="character" w:customStyle="1" w:styleId="ParaststmeklisRakstz">
    <w:name w:val="Parasts (tīmeklis) Rakstz."/>
    <w:link w:val="Paraststmeklis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link w:val="Balonteksts"/>
    <w:semiHidden/>
    <w:rsid w:val="006C722D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5934ED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3636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36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ezatstarpm">
    <w:name w:val="No Spacing"/>
    <w:basedOn w:val="Parasts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Parasts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CE68EA"/>
  </w:style>
  <w:style w:type="paragraph" w:customStyle="1" w:styleId="StyleRight">
    <w:name w:val="Style Right"/>
    <w:basedOn w:val="Parasts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5B42-DE13-4D88-B5EC-2269E51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5870</Words>
  <Characters>3346</Characters>
  <Application>Microsoft Office Word</Application>
  <DocSecurity>4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preču zīmēm un ģeogrāfiskās izcelsmes norādēm"</vt:lpstr>
      <vt:lpstr>Grozījumi likumā "Par preču zīmēm un ģeogrāfiskās izcelsmes norādēm"</vt:lpstr>
    </vt:vector>
  </TitlesOfParts>
  <Company>Tieslietu ministrija</Company>
  <LinksUpToDate>false</LinksUpToDate>
  <CharactersWithSpaces>9198</CharactersWithSpaces>
  <SharedDoc>false</SharedDoc>
  <HLinks>
    <vt:vector size="12" baseType="variant"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http://www.likumi.lv/doc.php?id=225418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http://www.likumi.lv/doc.php?id=18863</vt:lpwstr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preču zīmēm un ģeogrāfiskās izcelsmes norādēm"</dc:title>
  <dc:subject>Likumprojekts</dc:subject>
  <dc:creator>Linda Zommere</dc:creator>
  <dc:description>linda.zommere@lrpv.gov.lv, 67220208</dc:description>
  <cp:lastModifiedBy>Luize Mantina</cp:lastModifiedBy>
  <cp:revision>2</cp:revision>
  <cp:lastPrinted>2015-07-06T13:09:00Z</cp:lastPrinted>
  <dcterms:created xsi:type="dcterms:W3CDTF">2015-07-06T13:09:00Z</dcterms:created>
  <dcterms:modified xsi:type="dcterms:W3CDTF">2015-07-06T13:09:00Z</dcterms:modified>
</cp:coreProperties>
</file>