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2ACA" w14:textId="77777777" w:rsidR="00FF041D" w:rsidRPr="00891950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891950">
        <w:rPr>
          <w:rFonts w:ascii="Times New Roman" w:hAnsi="Times New Roman"/>
          <w:i/>
          <w:sz w:val="28"/>
          <w:szCs w:val="28"/>
        </w:rPr>
        <w:t>Projekts</w:t>
      </w:r>
    </w:p>
    <w:p w14:paraId="0F642ACB" w14:textId="77777777" w:rsidR="00FF041D" w:rsidRPr="00891950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642ACC" w14:textId="77777777" w:rsidR="00FF041D" w:rsidRPr="00891950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0F642ACD" w14:textId="77777777" w:rsidR="00FF041D" w:rsidRPr="00891950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 </w:t>
      </w:r>
    </w:p>
    <w:p w14:paraId="0F642ACE" w14:textId="77777777" w:rsidR="00FF041D" w:rsidRPr="00891950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891950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14:paraId="0F642ACF" w14:textId="77777777" w:rsidR="00FF041D" w:rsidRPr="00891950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Rīgā</w:t>
      </w:r>
      <w:r w:rsidRPr="00891950">
        <w:rPr>
          <w:rFonts w:ascii="Times New Roman" w:eastAsia="Times New Roman" w:hAnsi="Times New Roman"/>
          <w:sz w:val="28"/>
          <w:szCs w:val="28"/>
        </w:rPr>
        <w:tab/>
        <w:t>prot. Nr.__ __.§)</w:t>
      </w:r>
    </w:p>
    <w:p w14:paraId="0F642AD0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61323C" w14:textId="77777777" w:rsidR="00DF6FE5" w:rsidRDefault="00DF6FE5" w:rsidP="003045FD">
      <w:pPr>
        <w:rPr>
          <w:rFonts w:ascii="Times New Roman" w:hAnsi="Times New Roman"/>
          <w:b/>
          <w:sz w:val="28"/>
          <w:szCs w:val="28"/>
        </w:rPr>
      </w:pPr>
    </w:p>
    <w:p w14:paraId="0F642AD1" w14:textId="52EC30BA" w:rsidR="00C2668A" w:rsidRPr="008516CE" w:rsidRDefault="008516CE" w:rsidP="00DF6FE5">
      <w:pPr>
        <w:jc w:val="center"/>
        <w:rPr>
          <w:rFonts w:ascii="Times New Roman" w:hAnsi="Times New Roman"/>
          <w:b/>
          <w:sz w:val="28"/>
          <w:szCs w:val="28"/>
        </w:rPr>
      </w:pPr>
      <w:r w:rsidRPr="008516CE">
        <w:rPr>
          <w:rFonts w:ascii="Times New Roman" w:hAnsi="Times New Roman"/>
          <w:b/>
          <w:sz w:val="28"/>
          <w:szCs w:val="28"/>
        </w:rPr>
        <w:t>Par valsts sabiedrības ar ierobežotu atbildību „Latvijas Vēstnesis” pārveides par valsts aģentūru „Latvijas Vēstnesis” uzsākšanu</w:t>
      </w:r>
    </w:p>
    <w:p w14:paraId="0F642AD2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F642AD3" w14:textId="203A02DE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8516CE" w:rsidRPr="008516CE">
        <w:rPr>
          <w:rFonts w:ascii="Times New Roman" w:hAnsi="Times New Roman"/>
          <w:sz w:val="28"/>
          <w:szCs w:val="28"/>
        </w:rPr>
        <w:t>Publiskas personas kapitāla daļu un kapitālsabiedrību pārvaldības likuma</w:t>
      </w:r>
      <w:r w:rsidR="008516CE">
        <w:rPr>
          <w:rFonts w:ascii="Times New Roman" w:hAnsi="Times New Roman"/>
          <w:sz w:val="28"/>
          <w:szCs w:val="28"/>
        </w:rPr>
        <w:t xml:space="preserve"> 162.</w:t>
      </w:r>
      <w:r w:rsidR="008516CE" w:rsidRPr="00975240">
        <w:rPr>
          <w:rFonts w:ascii="Times New Roman" w:hAnsi="Times New Roman"/>
          <w:sz w:val="28"/>
          <w:szCs w:val="28"/>
        </w:rPr>
        <w:t>pant</w:t>
      </w:r>
      <w:r w:rsidR="008516CE">
        <w:rPr>
          <w:rFonts w:ascii="Times New Roman" w:hAnsi="Times New Roman"/>
          <w:sz w:val="28"/>
          <w:szCs w:val="28"/>
        </w:rPr>
        <w:t xml:space="preserve">a </w:t>
      </w:r>
      <w:r w:rsidR="00B7666A">
        <w:rPr>
          <w:rFonts w:ascii="Times New Roman" w:hAnsi="Times New Roman"/>
          <w:sz w:val="28"/>
          <w:szCs w:val="28"/>
        </w:rPr>
        <w:t xml:space="preserve">pirmo un </w:t>
      </w:r>
      <w:r w:rsidR="008516CE">
        <w:rPr>
          <w:rFonts w:ascii="Times New Roman" w:hAnsi="Times New Roman"/>
          <w:sz w:val="28"/>
          <w:szCs w:val="28"/>
        </w:rPr>
        <w:t>ceturto daļu</w:t>
      </w:r>
      <w:r w:rsidR="00CA7836">
        <w:rPr>
          <w:rFonts w:ascii="Times New Roman" w:hAnsi="Times New Roman"/>
          <w:sz w:val="28"/>
          <w:szCs w:val="28"/>
        </w:rPr>
        <w:t xml:space="preserve"> un </w:t>
      </w:r>
      <w:r w:rsidR="00CA7836" w:rsidRPr="00CA7836">
        <w:rPr>
          <w:rFonts w:ascii="Times New Roman" w:hAnsi="Times New Roman"/>
          <w:sz w:val="28"/>
          <w:szCs w:val="28"/>
        </w:rPr>
        <w:t>Oficiālo publikāciju un tiesiskās informācijas likuma pārejas noteikumu 3.punkt</w:t>
      </w:r>
      <w:r w:rsidR="00CA7836">
        <w:rPr>
          <w:rFonts w:ascii="Times New Roman" w:hAnsi="Times New Roman"/>
          <w:sz w:val="28"/>
          <w:szCs w:val="28"/>
        </w:rPr>
        <w:t>u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8516CE">
        <w:rPr>
          <w:rFonts w:ascii="Times New Roman" w:hAnsi="Times New Roman"/>
          <w:sz w:val="28"/>
          <w:szCs w:val="28"/>
        </w:rPr>
        <w:t xml:space="preserve">uzsākt </w:t>
      </w:r>
      <w:r w:rsidR="008516CE" w:rsidRPr="008516CE">
        <w:rPr>
          <w:rFonts w:ascii="Times New Roman" w:hAnsi="Times New Roman"/>
          <w:sz w:val="28"/>
          <w:szCs w:val="28"/>
        </w:rPr>
        <w:t>valsts sabiedrības ar ierobežotu atbildību „Latvijas Vēstnesis”</w:t>
      </w:r>
      <w:r w:rsidR="00E9269C">
        <w:rPr>
          <w:rFonts w:ascii="Times New Roman" w:hAnsi="Times New Roman"/>
          <w:sz w:val="28"/>
          <w:szCs w:val="28"/>
        </w:rPr>
        <w:t xml:space="preserve"> </w:t>
      </w:r>
      <w:r w:rsidR="00F850FF">
        <w:rPr>
          <w:rFonts w:ascii="Times New Roman" w:hAnsi="Times New Roman"/>
          <w:sz w:val="28"/>
          <w:szCs w:val="28"/>
        </w:rPr>
        <w:t>(</w:t>
      </w:r>
      <w:r w:rsidR="00F850FF" w:rsidRPr="00F850FF">
        <w:rPr>
          <w:rFonts w:ascii="Times New Roman" w:hAnsi="Times New Roman"/>
          <w:sz w:val="28"/>
          <w:szCs w:val="28"/>
        </w:rPr>
        <w:t>vienotais reģistrācijas numurs 40003113794</w:t>
      </w:r>
      <w:r w:rsidR="00F850FF">
        <w:rPr>
          <w:rFonts w:ascii="Times New Roman" w:hAnsi="Times New Roman"/>
          <w:sz w:val="28"/>
          <w:szCs w:val="28"/>
        </w:rPr>
        <w:t xml:space="preserve">) </w:t>
      </w:r>
      <w:r w:rsidR="00E9269C" w:rsidRPr="00E9269C">
        <w:rPr>
          <w:rFonts w:ascii="Times New Roman" w:hAnsi="Times New Roman"/>
          <w:sz w:val="28"/>
          <w:szCs w:val="28"/>
        </w:rPr>
        <w:t>pārveid</w:t>
      </w:r>
      <w:r w:rsidR="00E9269C">
        <w:rPr>
          <w:rFonts w:ascii="Times New Roman" w:hAnsi="Times New Roman"/>
          <w:sz w:val="28"/>
          <w:szCs w:val="28"/>
        </w:rPr>
        <w:t>i</w:t>
      </w:r>
      <w:r w:rsidR="00E9269C" w:rsidRPr="00E9269C">
        <w:rPr>
          <w:rFonts w:ascii="Times New Roman" w:hAnsi="Times New Roman"/>
          <w:sz w:val="28"/>
          <w:szCs w:val="28"/>
        </w:rPr>
        <w:t xml:space="preserve"> par tieslietu ministra pārraudzībā esošu </w:t>
      </w:r>
      <w:r w:rsidR="00B7666A">
        <w:rPr>
          <w:rFonts w:ascii="Times New Roman" w:hAnsi="Times New Roman"/>
          <w:sz w:val="28"/>
          <w:szCs w:val="28"/>
        </w:rPr>
        <w:t xml:space="preserve">tiešās </w:t>
      </w:r>
      <w:r w:rsidR="00E9269C" w:rsidRPr="00E9269C">
        <w:rPr>
          <w:rFonts w:ascii="Times New Roman" w:hAnsi="Times New Roman"/>
          <w:sz w:val="28"/>
          <w:szCs w:val="28"/>
        </w:rPr>
        <w:t>pārvaldes iestādi ‒ valsts aģentūru „Latvijas Vēstnesis”</w:t>
      </w:r>
      <w:r w:rsidR="00D15087">
        <w:rPr>
          <w:rFonts w:ascii="Times New Roman" w:hAnsi="Times New Roman"/>
          <w:sz w:val="28"/>
          <w:szCs w:val="28"/>
        </w:rPr>
        <w:t>.</w:t>
      </w:r>
    </w:p>
    <w:p w14:paraId="0F642AD4" w14:textId="77777777" w:rsidR="006A4F03" w:rsidRPr="00891950" w:rsidRDefault="006A4F03" w:rsidP="00465F3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642AD5" w14:textId="77777777" w:rsidR="006A4F03" w:rsidRPr="00891950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642AD6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0F642AD7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F642AD8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0F642AD9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F642ADA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Iesniedzējs:</w:t>
      </w:r>
    </w:p>
    <w:p w14:paraId="0F642ADB" w14:textId="77777777" w:rsidR="006A4F03" w:rsidRPr="00891950" w:rsidRDefault="00465F36" w:rsidP="006A4F03">
      <w:pPr>
        <w:rPr>
          <w:rFonts w:ascii="Times New Roman" w:eastAsia="Times New Roman" w:hAnsi="Times New Roman"/>
          <w:sz w:val="28"/>
          <w:szCs w:val="28"/>
        </w:rPr>
      </w:pPr>
      <w:r w:rsidRPr="00465F36">
        <w:rPr>
          <w:rFonts w:ascii="Times New Roman" w:eastAsia="Times New Roman" w:hAnsi="Times New Roman"/>
          <w:sz w:val="28"/>
          <w:szCs w:val="28"/>
        </w:rPr>
        <w:t>tieslietu ministrs</w:t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</w:r>
      <w:r w:rsidRPr="00465F36">
        <w:rPr>
          <w:rFonts w:ascii="Times New Roman" w:eastAsia="Times New Roman" w:hAnsi="Times New Roman"/>
          <w:sz w:val="28"/>
          <w:szCs w:val="28"/>
        </w:rPr>
        <w:tab/>
        <w:t>Dzintars Rasnačs</w:t>
      </w:r>
    </w:p>
    <w:p w14:paraId="0F642ADC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F642ADD" w14:textId="77777777" w:rsidR="00B813CB" w:rsidRPr="00891950" w:rsidRDefault="00B813CB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F642AE1" w14:textId="6F6A6FD5" w:rsidR="00C2668A" w:rsidRPr="00520427" w:rsidRDefault="00C2668A" w:rsidP="000856AB">
      <w:pPr>
        <w:jc w:val="left"/>
      </w:pPr>
    </w:p>
    <w:p w14:paraId="05218229" w14:textId="24F40658" w:rsidR="00DF6FE5" w:rsidRPr="003045FD" w:rsidRDefault="00536326" w:rsidP="00DF6FE5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B174A">
        <w:rPr>
          <w:rFonts w:ascii="Times New Roman" w:hAnsi="Times New Roman"/>
        </w:rPr>
        <w:t>4</w:t>
      </w:r>
      <w:r w:rsidR="00DF6FE5" w:rsidRPr="003045FD">
        <w:rPr>
          <w:rFonts w:ascii="Times New Roman" w:hAnsi="Times New Roman"/>
        </w:rPr>
        <w:t>.0</w:t>
      </w:r>
      <w:r w:rsidR="00DB174A">
        <w:rPr>
          <w:rFonts w:ascii="Times New Roman" w:hAnsi="Times New Roman"/>
        </w:rPr>
        <w:t>8</w:t>
      </w:r>
      <w:r w:rsidR="00DF6FE5" w:rsidRPr="003045FD">
        <w:rPr>
          <w:rFonts w:ascii="Times New Roman" w:hAnsi="Times New Roman"/>
        </w:rPr>
        <w:t>.2015. 1</w:t>
      </w:r>
      <w:r w:rsidR="00DB174A">
        <w:rPr>
          <w:rFonts w:ascii="Times New Roman" w:hAnsi="Times New Roman"/>
        </w:rPr>
        <w:t>2</w:t>
      </w:r>
      <w:r w:rsidR="00DF6FE5" w:rsidRPr="003045FD">
        <w:rPr>
          <w:rFonts w:ascii="Times New Roman" w:hAnsi="Times New Roman"/>
        </w:rPr>
        <w:t>:</w:t>
      </w:r>
      <w:r w:rsidR="00DB174A">
        <w:rPr>
          <w:rFonts w:ascii="Times New Roman" w:hAnsi="Times New Roman"/>
        </w:rPr>
        <w:t>3</w:t>
      </w:r>
      <w:r w:rsidR="00DF6FE5" w:rsidRPr="003045FD">
        <w:rPr>
          <w:rFonts w:ascii="Times New Roman" w:hAnsi="Times New Roman"/>
        </w:rPr>
        <w:t>0</w:t>
      </w:r>
    </w:p>
    <w:p w14:paraId="3768207A" w14:textId="5C34FD94" w:rsidR="00DF6FE5" w:rsidRPr="003045FD" w:rsidRDefault="00CF04B8" w:rsidP="00DF6FE5">
      <w:pPr>
        <w:rPr>
          <w:rFonts w:ascii="Times New Roman" w:hAnsi="Times New Roman"/>
        </w:rPr>
      </w:pPr>
      <w:r>
        <w:rPr>
          <w:rFonts w:ascii="Times New Roman" w:hAnsi="Times New Roman"/>
        </w:rPr>
        <w:t>98</w:t>
      </w:r>
    </w:p>
    <w:p w14:paraId="718B0D0C" w14:textId="77777777" w:rsidR="00DF6FE5" w:rsidRPr="003045FD" w:rsidRDefault="00DF6FE5" w:rsidP="00DF6FE5">
      <w:pPr>
        <w:rPr>
          <w:rFonts w:ascii="Times New Roman" w:hAnsi="Times New Roman"/>
        </w:rPr>
      </w:pPr>
      <w:proofErr w:type="spellStart"/>
      <w:r w:rsidRPr="003045FD">
        <w:rPr>
          <w:rFonts w:ascii="Times New Roman" w:hAnsi="Times New Roman"/>
        </w:rPr>
        <w:t>A.Rācene-Krūmiņa</w:t>
      </w:r>
      <w:proofErr w:type="spellEnd"/>
    </w:p>
    <w:p w14:paraId="0F642AE2" w14:textId="20C0C6B3" w:rsidR="00187006" w:rsidRPr="003045FD" w:rsidRDefault="00DF6FE5" w:rsidP="00181309">
      <w:pPr>
        <w:rPr>
          <w:rFonts w:ascii="Times New Roman" w:hAnsi="Times New Roman"/>
        </w:rPr>
      </w:pPr>
      <w:r w:rsidRPr="003045FD">
        <w:rPr>
          <w:rFonts w:ascii="Times New Roman" w:hAnsi="Times New Roman"/>
        </w:rPr>
        <w:t>67036734, agnese.racene-krumina@tm.gov.lv</w:t>
      </w:r>
    </w:p>
    <w:sectPr w:rsidR="00187006" w:rsidRPr="003045FD" w:rsidSect="00944EA0">
      <w:headerReference w:type="default" r:id="rId11"/>
      <w:footerReference w:type="even" r:id="rId12"/>
      <w:footerReference w:type="default" r:id="rId13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42AE6" w14:textId="77777777" w:rsidR="00C37572" w:rsidRDefault="00C37572">
      <w:r>
        <w:separator/>
      </w:r>
    </w:p>
  </w:endnote>
  <w:endnote w:type="continuationSeparator" w:id="0">
    <w:p w14:paraId="0F642AE7" w14:textId="77777777" w:rsidR="00C37572" w:rsidRDefault="00C37572">
      <w:r>
        <w:continuationSeparator/>
      </w:r>
    </w:p>
  </w:endnote>
  <w:endnote w:type="continuationNotice" w:id="1">
    <w:p w14:paraId="0F642AE8" w14:textId="77777777" w:rsidR="00C37572" w:rsidRDefault="00C37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AEA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F642AEB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AEC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0F642AED" w14:textId="5AE456BF" w:rsidR="0011033A" w:rsidRPr="008516CE" w:rsidRDefault="000E5D14" w:rsidP="000E5D14">
    <w:pPr>
      <w:rPr>
        <w:rFonts w:ascii="Times New Roman" w:hAnsi="Times New Roman"/>
      </w:rPr>
    </w:pPr>
    <w:r w:rsidRPr="008516CE">
      <w:rPr>
        <w:rFonts w:ascii="Times New Roman" w:eastAsia="Times New Roman" w:hAnsi="Times New Roman"/>
        <w:lang w:eastAsia="lv-LV"/>
      </w:rPr>
      <w:t>TMRik_</w:t>
    </w:r>
    <w:r w:rsidR="00536326">
      <w:rPr>
        <w:rFonts w:ascii="Times New Roman" w:eastAsia="Times New Roman" w:hAnsi="Times New Roman"/>
        <w:lang w:eastAsia="lv-LV"/>
      </w:rPr>
      <w:t>1</w:t>
    </w:r>
    <w:r w:rsidR="00DB174A">
      <w:rPr>
        <w:rFonts w:ascii="Times New Roman" w:eastAsia="Times New Roman" w:hAnsi="Times New Roman"/>
        <w:lang w:eastAsia="lv-LV"/>
      </w:rPr>
      <w:t>4</w:t>
    </w:r>
    <w:r w:rsidR="008516CE" w:rsidRPr="008516CE">
      <w:rPr>
        <w:rFonts w:ascii="Times New Roman" w:eastAsia="Times New Roman" w:hAnsi="Times New Roman"/>
        <w:lang w:eastAsia="lv-LV"/>
      </w:rPr>
      <w:t>0</w:t>
    </w:r>
    <w:r w:rsidR="00DB174A">
      <w:rPr>
        <w:rFonts w:ascii="Times New Roman" w:eastAsia="Times New Roman" w:hAnsi="Times New Roman"/>
        <w:lang w:eastAsia="lv-LV"/>
      </w:rPr>
      <w:t>8</w:t>
    </w:r>
    <w:r w:rsidR="008516CE" w:rsidRPr="008516CE">
      <w:rPr>
        <w:rFonts w:ascii="Times New Roman" w:eastAsia="Times New Roman" w:hAnsi="Times New Roman"/>
        <w:lang w:eastAsia="lv-LV"/>
      </w:rPr>
      <w:t>15</w:t>
    </w:r>
    <w:r w:rsidR="00D10BFF" w:rsidRPr="008516CE">
      <w:rPr>
        <w:rFonts w:ascii="Times New Roman" w:eastAsia="Times New Roman" w:hAnsi="Times New Roman"/>
        <w:lang w:eastAsia="lv-LV"/>
      </w:rPr>
      <w:t>_</w:t>
    </w:r>
    <w:r w:rsidR="008516CE" w:rsidRPr="008516CE">
      <w:rPr>
        <w:rFonts w:ascii="Times New Roman" w:eastAsia="Times New Roman" w:hAnsi="Times New Roman"/>
        <w:lang w:eastAsia="lv-LV"/>
      </w:rPr>
      <w:t>LVparveide</w:t>
    </w:r>
    <w:r w:rsidRPr="008516CE">
      <w:rPr>
        <w:rFonts w:ascii="Times New Roman" w:eastAsia="Times New Roman" w:hAnsi="Times New Roman"/>
        <w:lang w:eastAsia="lv-LV"/>
      </w:rPr>
      <w:t xml:space="preserve">; Ministru kabineta rīkojuma projekts </w:t>
    </w:r>
    <w:r w:rsidR="008516CE" w:rsidRPr="008516CE">
      <w:rPr>
        <w:rFonts w:ascii="Times New Roman" w:hAnsi="Times New Roman"/>
        <w:bCs/>
        <w:lang w:val="x-none"/>
      </w:rPr>
      <w:t>„</w:t>
    </w:r>
    <w:r w:rsidR="008516CE" w:rsidRPr="008516CE">
      <w:rPr>
        <w:rFonts w:ascii="Times New Roman" w:hAnsi="Times New Roman"/>
        <w:bCs/>
      </w:rPr>
      <w:t>Par valsts sabiedrības ar ierobežotu atbildību „Latvijas Vēstnesis” pārveides par valsts aģentūru „Latvijas Vēstnesis” uzsākšanu</w:t>
    </w:r>
    <w:r w:rsidR="008516CE" w:rsidRPr="008516CE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42AE3" w14:textId="77777777" w:rsidR="00C37572" w:rsidRDefault="00C37572">
      <w:r>
        <w:separator/>
      </w:r>
    </w:p>
  </w:footnote>
  <w:footnote w:type="continuationSeparator" w:id="0">
    <w:p w14:paraId="0F642AE4" w14:textId="77777777" w:rsidR="00C37572" w:rsidRDefault="00C37572">
      <w:r>
        <w:continuationSeparator/>
      </w:r>
    </w:p>
  </w:footnote>
  <w:footnote w:type="continuationNotice" w:id="1">
    <w:p w14:paraId="0F642AE5" w14:textId="77777777" w:rsidR="00C37572" w:rsidRDefault="00C37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AE9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130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97A38"/>
    <w:rsid w:val="002B1F51"/>
    <w:rsid w:val="002E1B51"/>
    <w:rsid w:val="002F1DA4"/>
    <w:rsid w:val="002F7D47"/>
    <w:rsid w:val="003020FC"/>
    <w:rsid w:val="003045FD"/>
    <w:rsid w:val="00306E9F"/>
    <w:rsid w:val="003147F7"/>
    <w:rsid w:val="003161F4"/>
    <w:rsid w:val="0031671B"/>
    <w:rsid w:val="00317E29"/>
    <w:rsid w:val="00323E71"/>
    <w:rsid w:val="00340FF7"/>
    <w:rsid w:val="00344723"/>
    <w:rsid w:val="003472CF"/>
    <w:rsid w:val="00350468"/>
    <w:rsid w:val="003506E1"/>
    <w:rsid w:val="00361F21"/>
    <w:rsid w:val="0036568A"/>
    <w:rsid w:val="003740C0"/>
    <w:rsid w:val="003B5156"/>
    <w:rsid w:val="003C387D"/>
    <w:rsid w:val="003D6BCA"/>
    <w:rsid w:val="004177A3"/>
    <w:rsid w:val="00422F53"/>
    <w:rsid w:val="00437B81"/>
    <w:rsid w:val="004445E9"/>
    <w:rsid w:val="0044796E"/>
    <w:rsid w:val="00451EB4"/>
    <w:rsid w:val="00455A3C"/>
    <w:rsid w:val="00464A3C"/>
    <w:rsid w:val="00464CAC"/>
    <w:rsid w:val="00465F36"/>
    <w:rsid w:val="0046612A"/>
    <w:rsid w:val="00467E58"/>
    <w:rsid w:val="00474A1F"/>
    <w:rsid w:val="00474D69"/>
    <w:rsid w:val="0048771E"/>
    <w:rsid w:val="00487730"/>
    <w:rsid w:val="00492DB4"/>
    <w:rsid w:val="004949BA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36326"/>
    <w:rsid w:val="0054417F"/>
    <w:rsid w:val="00547361"/>
    <w:rsid w:val="00547558"/>
    <w:rsid w:val="00553478"/>
    <w:rsid w:val="005765FB"/>
    <w:rsid w:val="00585C86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0820"/>
    <w:rsid w:val="00676956"/>
    <w:rsid w:val="006A093A"/>
    <w:rsid w:val="006A2E0A"/>
    <w:rsid w:val="006A4F03"/>
    <w:rsid w:val="006C4946"/>
    <w:rsid w:val="006C6D51"/>
    <w:rsid w:val="006C71C3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16CE"/>
    <w:rsid w:val="00854BCF"/>
    <w:rsid w:val="00877BDF"/>
    <w:rsid w:val="00886F43"/>
    <w:rsid w:val="00887435"/>
    <w:rsid w:val="00891950"/>
    <w:rsid w:val="008A49CD"/>
    <w:rsid w:val="008B7015"/>
    <w:rsid w:val="008B7316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86F0D"/>
    <w:rsid w:val="009909DB"/>
    <w:rsid w:val="009A6ED7"/>
    <w:rsid w:val="009B19ED"/>
    <w:rsid w:val="009B1A64"/>
    <w:rsid w:val="009B3FFC"/>
    <w:rsid w:val="009D4903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7666A"/>
    <w:rsid w:val="00B76DB8"/>
    <w:rsid w:val="00B813CB"/>
    <w:rsid w:val="00B84948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E03CA"/>
    <w:rsid w:val="00BF4FEF"/>
    <w:rsid w:val="00BF619F"/>
    <w:rsid w:val="00C04535"/>
    <w:rsid w:val="00C103F3"/>
    <w:rsid w:val="00C2668A"/>
    <w:rsid w:val="00C37572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A7836"/>
    <w:rsid w:val="00CB2CEB"/>
    <w:rsid w:val="00CB5F47"/>
    <w:rsid w:val="00CC0C7A"/>
    <w:rsid w:val="00CC44E7"/>
    <w:rsid w:val="00CD1A2E"/>
    <w:rsid w:val="00CD53B1"/>
    <w:rsid w:val="00CD7D6E"/>
    <w:rsid w:val="00CE5671"/>
    <w:rsid w:val="00CF04B8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A4C00"/>
    <w:rsid w:val="00DB174A"/>
    <w:rsid w:val="00DB2F7C"/>
    <w:rsid w:val="00DC4010"/>
    <w:rsid w:val="00DC4675"/>
    <w:rsid w:val="00DE66FF"/>
    <w:rsid w:val="00DF6FE5"/>
    <w:rsid w:val="00E02A34"/>
    <w:rsid w:val="00E1111F"/>
    <w:rsid w:val="00E17A60"/>
    <w:rsid w:val="00E2698D"/>
    <w:rsid w:val="00E37686"/>
    <w:rsid w:val="00E43011"/>
    <w:rsid w:val="00E44EBD"/>
    <w:rsid w:val="00E465BD"/>
    <w:rsid w:val="00E53CEB"/>
    <w:rsid w:val="00E55B74"/>
    <w:rsid w:val="00E6161E"/>
    <w:rsid w:val="00E728A7"/>
    <w:rsid w:val="00E84FA8"/>
    <w:rsid w:val="00E9269C"/>
    <w:rsid w:val="00E9295B"/>
    <w:rsid w:val="00E93B98"/>
    <w:rsid w:val="00EA690D"/>
    <w:rsid w:val="00EB0F31"/>
    <w:rsid w:val="00ED0BA8"/>
    <w:rsid w:val="00ED7418"/>
    <w:rsid w:val="00EE129D"/>
    <w:rsid w:val="00EF2EA7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43D96"/>
    <w:rsid w:val="00F62C34"/>
    <w:rsid w:val="00F65B2A"/>
    <w:rsid w:val="00F674FC"/>
    <w:rsid w:val="00F67DD1"/>
    <w:rsid w:val="00F73E83"/>
    <w:rsid w:val="00F75DAD"/>
    <w:rsid w:val="00F850FF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F64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  <w:style w:type="paragraph" w:customStyle="1" w:styleId="tv2132">
    <w:name w:val="tv2132"/>
    <w:basedOn w:val="Parasts"/>
    <w:rsid w:val="008B7316"/>
    <w:pPr>
      <w:spacing w:line="360" w:lineRule="auto"/>
      <w:ind w:firstLine="300"/>
      <w:jc w:val="left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  <w:style w:type="paragraph" w:customStyle="1" w:styleId="tv2132">
    <w:name w:val="tv2132"/>
    <w:basedOn w:val="Parasts"/>
    <w:rsid w:val="008B7316"/>
    <w:pPr>
      <w:spacing w:line="360" w:lineRule="auto"/>
      <w:ind w:firstLine="300"/>
      <w:jc w:val="left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9E6D-C28B-42EC-9775-0E654C0B2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EA3D0-B505-4382-8FDA-4D39DEE71940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5A9F9F-DFF9-4A89-A44D-27EA8EF8A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8CBA12-FE81-4318-8012-5E4A1FD6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332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VSIA „Latvijas Vēstnesis” pārveides par valsts aģentūru „Latvijas Vēstnesis” uzsākšanu</vt:lpstr>
      <vt:lpstr>Projekta nosaukums</vt:lpstr>
    </vt:vector>
  </TitlesOfParts>
  <Company>Tieslietu ministrija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VSIA „Latvijas Vēstnesis” pārveides par valsts aģentūru „Latvijas Vēstnesis” uzsākšanu</dc:title>
  <dc:subject>Ministru kabineta rīkojuma projekts</dc:subject>
  <dc:creator>Agnese Rācene-Krūmiņa</dc:creator>
  <dc:description>67036734, agnese.racene-krumina@tm.gov.lv</dc:description>
  <cp:lastModifiedBy>Baiba Spalvina</cp:lastModifiedBy>
  <cp:revision>2</cp:revision>
  <cp:lastPrinted>2015-06-11T07:20:00Z</cp:lastPrinted>
  <dcterms:created xsi:type="dcterms:W3CDTF">2015-09-03T09:39:00Z</dcterms:created>
  <dcterms:modified xsi:type="dcterms:W3CDTF">2015-09-03T09:39:00Z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