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D2" w:rsidRDefault="005900BC" w:rsidP="00285AD2">
      <w:pPr>
        <w:jc w:val="right"/>
        <w:rPr>
          <w:i/>
          <w:sz w:val="28"/>
          <w:szCs w:val="28"/>
          <w:lang w:eastAsia="en-US"/>
        </w:rPr>
      </w:pPr>
      <w:r w:rsidRPr="00C949E5">
        <w:rPr>
          <w:i/>
          <w:sz w:val="28"/>
          <w:szCs w:val="28"/>
          <w:lang w:eastAsia="en-US"/>
        </w:rPr>
        <w:t>Projekts</w:t>
      </w:r>
    </w:p>
    <w:p w:rsidR="00285AD2" w:rsidRDefault="00285AD2" w:rsidP="00285AD2">
      <w:pPr>
        <w:jc w:val="right"/>
        <w:rPr>
          <w:i/>
          <w:sz w:val="28"/>
          <w:szCs w:val="28"/>
          <w:lang w:eastAsia="en-US"/>
        </w:rPr>
      </w:pPr>
    </w:p>
    <w:p w:rsidR="00D16E9E" w:rsidRPr="00285AD2" w:rsidRDefault="00D16E9E" w:rsidP="00285AD2">
      <w:pPr>
        <w:jc w:val="right"/>
        <w:rPr>
          <w:i/>
          <w:sz w:val="28"/>
          <w:szCs w:val="28"/>
          <w:lang w:eastAsia="en-US"/>
        </w:rPr>
      </w:pPr>
    </w:p>
    <w:p w:rsidR="005900BC" w:rsidRPr="00C949E5" w:rsidRDefault="005900BC" w:rsidP="005900BC">
      <w:pPr>
        <w:tabs>
          <w:tab w:val="left" w:pos="6840"/>
          <w:tab w:val="right" w:pos="9000"/>
        </w:tabs>
        <w:rPr>
          <w:sz w:val="28"/>
          <w:szCs w:val="28"/>
          <w:lang w:eastAsia="en-US"/>
        </w:rPr>
      </w:pPr>
      <w:r w:rsidRPr="00C949E5">
        <w:rPr>
          <w:sz w:val="28"/>
          <w:szCs w:val="28"/>
          <w:lang w:eastAsia="en-US"/>
        </w:rPr>
        <w:t>201</w:t>
      </w:r>
      <w:r w:rsidR="00753619" w:rsidRPr="00C949E5">
        <w:rPr>
          <w:sz w:val="28"/>
          <w:szCs w:val="28"/>
          <w:lang w:eastAsia="en-US"/>
        </w:rPr>
        <w:t>5</w:t>
      </w:r>
      <w:r w:rsidRPr="00C949E5">
        <w:rPr>
          <w:sz w:val="28"/>
          <w:szCs w:val="28"/>
          <w:lang w:eastAsia="en-US"/>
        </w:rPr>
        <w:t>.gada</w:t>
      </w:r>
      <w:r w:rsidR="00E4264F">
        <w:rPr>
          <w:sz w:val="28"/>
          <w:szCs w:val="28"/>
          <w:lang w:eastAsia="en-US"/>
        </w:rPr>
        <w:t xml:space="preserve"> </w:t>
      </w:r>
      <w:r w:rsidR="00E4264F" w:rsidRPr="00EC5F54">
        <w:rPr>
          <w:sz w:val="28"/>
          <w:szCs w:val="28"/>
        </w:rPr>
        <w:t>___ . _______</w:t>
      </w:r>
      <w:r w:rsidRPr="00C949E5">
        <w:rPr>
          <w:sz w:val="28"/>
          <w:szCs w:val="28"/>
          <w:lang w:eastAsia="en-US"/>
        </w:rPr>
        <w:tab/>
      </w:r>
      <w:r w:rsidR="00E4264F">
        <w:rPr>
          <w:sz w:val="28"/>
          <w:szCs w:val="28"/>
          <w:lang w:eastAsia="en-US"/>
        </w:rPr>
        <w:t>Rīkojums</w:t>
      </w:r>
      <w:r w:rsidRPr="00C949E5">
        <w:rPr>
          <w:sz w:val="28"/>
          <w:szCs w:val="28"/>
          <w:lang w:eastAsia="en-US"/>
        </w:rPr>
        <w:t xml:space="preserve"> Nr.</w:t>
      </w:r>
    </w:p>
    <w:p w:rsidR="005900BC" w:rsidRPr="00C949E5" w:rsidRDefault="005900BC" w:rsidP="005900BC">
      <w:pPr>
        <w:tabs>
          <w:tab w:val="left" w:pos="6840"/>
          <w:tab w:val="right" w:pos="9000"/>
        </w:tabs>
        <w:rPr>
          <w:sz w:val="28"/>
          <w:szCs w:val="28"/>
          <w:lang w:eastAsia="en-US"/>
        </w:rPr>
      </w:pPr>
      <w:r w:rsidRPr="00C949E5">
        <w:rPr>
          <w:sz w:val="28"/>
          <w:szCs w:val="28"/>
          <w:lang w:eastAsia="en-US"/>
        </w:rPr>
        <w:t>Rīgā</w:t>
      </w:r>
      <w:r w:rsidRPr="00C949E5">
        <w:rPr>
          <w:sz w:val="28"/>
          <w:szCs w:val="28"/>
          <w:lang w:eastAsia="en-US"/>
        </w:rPr>
        <w:tab/>
        <w:t>(prot. Nr.            .§)</w:t>
      </w:r>
    </w:p>
    <w:p w:rsidR="00285AD2" w:rsidRDefault="00285AD2" w:rsidP="005900BC">
      <w:pPr>
        <w:jc w:val="both"/>
        <w:rPr>
          <w:sz w:val="28"/>
          <w:szCs w:val="28"/>
        </w:rPr>
      </w:pPr>
    </w:p>
    <w:p w:rsidR="007C1E02" w:rsidRDefault="007C1E02" w:rsidP="005900BC">
      <w:pPr>
        <w:jc w:val="both"/>
        <w:rPr>
          <w:sz w:val="28"/>
          <w:szCs w:val="28"/>
        </w:rPr>
      </w:pPr>
    </w:p>
    <w:p w:rsidR="00E52F3A" w:rsidRDefault="00E52F3A" w:rsidP="005900BC">
      <w:pPr>
        <w:jc w:val="both"/>
        <w:rPr>
          <w:sz w:val="28"/>
          <w:szCs w:val="28"/>
        </w:rPr>
      </w:pPr>
    </w:p>
    <w:p w:rsidR="00E4264F" w:rsidRPr="00843F8B" w:rsidRDefault="00E4264F" w:rsidP="00E4264F">
      <w:pPr>
        <w:pStyle w:val="NormalWeb"/>
        <w:spacing w:before="0" w:beforeAutospacing="0" w:after="0" w:afterAutospacing="0"/>
        <w:jc w:val="right"/>
        <w:rPr>
          <w:sz w:val="28"/>
          <w:szCs w:val="28"/>
        </w:rPr>
      </w:pPr>
    </w:p>
    <w:p w:rsidR="00E4264F" w:rsidRPr="00843F8B" w:rsidRDefault="00E4264F" w:rsidP="00E4264F">
      <w:pPr>
        <w:pStyle w:val="NormalWeb"/>
        <w:spacing w:before="0" w:beforeAutospacing="0" w:after="0" w:afterAutospacing="0"/>
        <w:jc w:val="center"/>
        <w:rPr>
          <w:b/>
          <w:sz w:val="28"/>
          <w:szCs w:val="28"/>
        </w:rPr>
      </w:pPr>
      <w:bookmarkStart w:id="0" w:name="OLE_LINK1"/>
      <w:bookmarkStart w:id="1" w:name="OLE_LINK2"/>
      <w:bookmarkStart w:id="2" w:name="OLE_LINK7"/>
      <w:r w:rsidRPr="00843F8B">
        <w:rPr>
          <w:rStyle w:val="Strong"/>
          <w:sz w:val="28"/>
          <w:szCs w:val="28"/>
        </w:rPr>
        <w:t>Par</w:t>
      </w:r>
      <w:r w:rsidRPr="00843F8B">
        <w:rPr>
          <w:b/>
          <w:sz w:val="28"/>
          <w:szCs w:val="28"/>
        </w:rPr>
        <w:t xml:space="preserve"> </w:t>
      </w:r>
      <w:bookmarkEnd w:id="0"/>
      <w:bookmarkEnd w:id="1"/>
      <w:bookmarkEnd w:id="2"/>
      <w:r>
        <w:rPr>
          <w:b/>
          <w:sz w:val="28"/>
          <w:szCs w:val="28"/>
        </w:rPr>
        <w:t>Zāļu valsts aģentūras reorganizāciju</w:t>
      </w:r>
    </w:p>
    <w:p w:rsidR="00E4264F" w:rsidRDefault="00E4264F" w:rsidP="00E4264F">
      <w:pPr>
        <w:pStyle w:val="NormalWeb"/>
        <w:spacing w:before="0" w:beforeAutospacing="0" w:after="0" w:afterAutospacing="0"/>
        <w:jc w:val="both"/>
        <w:rPr>
          <w:sz w:val="28"/>
          <w:szCs w:val="28"/>
        </w:rPr>
      </w:pPr>
    </w:p>
    <w:p w:rsidR="00E52F3A" w:rsidRPr="00843F8B" w:rsidRDefault="00E52F3A" w:rsidP="00E4264F">
      <w:pPr>
        <w:pStyle w:val="NormalWeb"/>
        <w:spacing w:before="0" w:beforeAutospacing="0" w:after="0" w:afterAutospacing="0"/>
        <w:jc w:val="both"/>
        <w:rPr>
          <w:sz w:val="28"/>
          <w:szCs w:val="28"/>
        </w:rPr>
      </w:pPr>
    </w:p>
    <w:p w:rsidR="00E4264F" w:rsidRDefault="00E4264F" w:rsidP="00B60803">
      <w:pPr>
        <w:pStyle w:val="NormalWeb"/>
        <w:spacing w:before="0" w:beforeAutospacing="0" w:after="120" w:afterAutospacing="0"/>
        <w:ind w:firstLine="720"/>
        <w:jc w:val="both"/>
        <w:rPr>
          <w:sz w:val="28"/>
          <w:szCs w:val="28"/>
        </w:rPr>
      </w:pPr>
      <w:r>
        <w:rPr>
          <w:sz w:val="28"/>
          <w:szCs w:val="28"/>
        </w:rPr>
        <w:t xml:space="preserve">1. </w:t>
      </w:r>
      <w:r w:rsidRPr="00843F8B">
        <w:rPr>
          <w:sz w:val="28"/>
          <w:szCs w:val="28"/>
        </w:rPr>
        <w:t xml:space="preserve">Saskaņā ar Valsts pārvaldes iekārtas likuma 15.panta </w:t>
      </w:r>
      <w:r>
        <w:rPr>
          <w:sz w:val="28"/>
          <w:szCs w:val="28"/>
        </w:rPr>
        <w:t>trešās daļas 4.</w:t>
      </w:r>
      <w:r w:rsidRPr="00843F8B">
        <w:rPr>
          <w:sz w:val="28"/>
          <w:szCs w:val="28"/>
        </w:rPr>
        <w:t xml:space="preserve">punktu </w:t>
      </w:r>
      <w:r>
        <w:rPr>
          <w:sz w:val="28"/>
          <w:szCs w:val="28"/>
        </w:rPr>
        <w:t>ar 2016.gada 1.janvāri</w:t>
      </w:r>
      <w:r w:rsidRPr="00843F8B">
        <w:rPr>
          <w:sz w:val="28"/>
          <w:szCs w:val="28"/>
        </w:rPr>
        <w:t xml:space="preserve"> reorganizēt Veselības ministrijas </w:t>
      </w:r>
      <w:r w:rsidR="00056355">
        <w:rPr>
          <w:sz w:val="28"/>
          <w:szCs w:val="28"/>
        </w:rPr>
        <w:t>pārraudzībā</w:t>
      </w:r>
      <w:r>
        <w:rPr>
          <w:sz w:val="28"/>
          <w:szCs w:val="28"/>
        </w:rPr>
        <w:t xml:space="preserve"> esošo valsts pārvaldes iestādi</w:t>
      </w:r>
      <w:r w:rsidRPr="00843F8B">
        <w:rPr>
          <w:sz w:val="28"/>
          <w:szCs w:val="28"/>
        </w:rPr>
        <w:t xml:space="preserve"> – </w:t>
      </w:r>
      <w:r>
        <w:rPr>
          <w:sz w:val="28"/>
          <w:szCs w:val="28"/>
        </w:rPr>
        <w:t>Zāļu valsts aģentūru (turpmāk – aģentūra)</w:t>
      </w:r>
      <w:r w:rsidRPr="00843F8B">
        <w:rPr>
          <w:sz w:val="28"/>
          <w:szCs w:val="28"/>
        </w:rPr>
        <w:t>, nododot</w:t>
      </w:r>
      <w:r>
        <w:rPr>
          <w:sz w:val="28"/>
          <w:szCs w:val="28"/>
        </w:rPr>
        <w:t xml:space="preserve"> šādus aģentūras pārvaldes uzdevumus šādām valsts pārvaldes iestādēm:</w:t>
      </w:r>
    </w:p>
    <w:p w:rsidR="00E4264F" w:rsidRDefault="00E4264F" w:rsidP="00B60803">
      <w:pPr>
        <w:pStyle w:val="NormalWeb"/>
        <w:spacing w:before="0" w:beforeAutospacing="0" w:after="120" w:afterAutospacing="0"/>
        <w:ind w:firstLine="720"/>
        <w:jc w:val="both"/>
        <w:rPr>
          <w:sz w:val="28"/>
          <w:szCs w:val="28"/>
        </w:rPr>
      </w:pPr>
      <w:r>
        <w:rPr>
          <w:sz w:val="28"/>
          <w:szCs w:val="28"/>
        </w:rPr>
        <w:t>1.1. Veselības ministrijai:</w:t>
      </w:r>
    </w:p>
    <w:p w:rsidR="00E4264F" w:rsidRDefault="00E4264F" w:rsidP="00B60803">
      <w:pPr>
        <w:pStyle w:val="NormalWeb"/>
        <w:spacing w:before="0" w:beforeAutospacing="0" w:after="120" w:afterAutospacing="0"/>
        <w:ind w:firstLine="720"/>
        <w:jc w:val="both"/>
        <w:rPr>
          <w:sz w:val="28"/>
          <w:szCs w:val="28"/>
        </w:rPr>
      </w:pPr>
      <w:r>
        <w:rPr>
          <w:sz w:val="28"/>
          <w:szCs w:val="28"/>
        </w:rPr>
        <w:t>1.1.1. izsniegt atļaujas zāļu klīnisko pētījumu veikšanai, vērtēt zāļu klīniskās izpētes atbilstību labas klīniskās prakses prasībām, kā arī vērtēt pieteiktos zāļu lietošanas novērojumus;</w:t>
      </w:r>
    </w:p>
    <w:p w:rsidR="00E4264F" w:rsidRDefault="00E4264F" w:rsidP="00B60803">
      <w:pPr>
        <w:pStyle w:val="NormalWeb"/>
        <w:spacing w:before="0" w:beforeAutospacing="0" w:after="120" w:afterAutospacing="0"/>
        <w:ind w:firstLine="720"/>
        <w:jc w:val="both"/>
        <w:rPr>
          <w:sz w:val="28"/>
          <w:szCs w:val="28"/>
        </w:rPr>
      </w:pPr>
      <w:r>
        <w:rPr>
          <w:sz w:val="28"/>
          <w:szCs w:val="28"/>
        </w:rPr>
        <w:t>1.1.2. izsniegt speciālās atļaujas (licences) farmaceitiskajai darbībai.</w:t>
      </w:r>
    </w:p>
    <w:p w:rsidR="00E4264F" w:rsidRDefault="00E4264F" w:rsidP="00B60803">
      <w:pPr>
        <w:pStyle w:val="NormalWeb"/>
        <w:spacing w:before="0" w:beforeAutospacing="0" w:after="120" w:afterAutospacing="0"/>
        <w:ind w:firstLine="720"/>
        <w:jc w:val="both"/>
        <w:rPr>
          <w:sz w:val="28"/>
          <w:szCs w:val="28"/>
        </w:rPr>
      </w:pPr>
      <w:r>
        <w:rPr>
          <w:sz w:val="28"/>
          <w:szCs w:val="28"/>
        </w:rPr>
        <w:t>1.2. Veselības inspekcijai:</w:t>
      </w:r>
    </w:p>
    <w:p w:rsidR="00E4264F" w:rsidRDefault="00E4264F" w:rsidP="00B60803">
      <w:pPr>
        <w:pStyle w:val="NormalWeb"/>
        <w:spacing w:before="0" w:beforeAutospacing="0" w:after="120" w:afterAutospacing="0"/>
        <w:ind w:firstLine="720"/>
        <w:jc w:val="both"/>
        <w:rPr>
          <w:sz w:val="28"/>
          <w:szCs w:val="28"/>
        </w:rPr>
      </w:pPr>
      <w:r>
        <w:rPr>
          <w:sz w:val="28"/>
          <w:szCs w:val="28"/>
        </w:rPr>
        <w:t>1.2.1.</w:t>
      </w:r>
      <w:r w:rsidR="00095E4C">
        <w:rPr>
          <w:sz w:val="28"/>
          <w:szCs w:val="28"/>
        </w:rPr>
        <w:t xml:space="preserve"> </w:t>
      </w:r>
      <w:r>
        <w:rPr>
          <w:sz w:val="28"/>
          <w:szCs w:val="28"/>
        </w:rPr>
        <w:t>novērtēt un pārbaudīt zāļu un aktīvo vielu ražotāju un importētāju atbilstību labas ražošanas prakses prasībām un izsniegt labas ražošanas prakses sertifikātus;</w:t>
      </w:r>
    </w:p>
    <w:p w:rsidR="00E4264F" w:rsidRDefault="00E4264F" w:rsidP="00B60803">
      <w:pPr>
        <w:pStyle w:val="NormalWeb"/>
        <w:spacing w:before="0" w:beforeAutospacing="0" w:after="120" w:afterAutospacing="0"/>
        <w:ind w:firstLine="720"/>
        <w:jc w:val="both"/>
        <w:rPr>
          <w:sz w:val="28"/>
          <w:szCs w:val="28"/>
        </w:rPr>
      </w:pPr>
      <w:r>
        <w:rPr>
          <w:sz w:val="28"/>
          <w:szCs w:val="28"/>
        </w:rPr>
        <w:t>1.2.2. novērtēt un pārbaudīt zāļu un aktīvo vielu izplatītāju atbilstību labas izplatīšanas prakses prasībām un izsniegt labas izplatīšanas prakses sertifikātus;</w:t>
      </w:r>
    </w:p>
    <w:p w:rsidR="00E4264F" w:rsidRDefault="00E4264F" w:rsidP="00B60803">
      <w:pPr>
        <w:pStyle w:val="NormalWeb"/>
        <w:spacing w:before="0" w:beforeAutospacing="0" w:after="120" w:afterAutospacing="0"/>
        <w:ind w:firstLine="720"/>
        <w:jc w:val="both"/>
        <w:rPr>
          <w:sz w:val="28"/>
          <w:szCs w:val="28"/>
        </w:rPr>
      </w:pPr>
      <w:r>
        <w:rPr>
          <w:sz w:val="28"/>
          <w:szCs w:val="28"/>
        </w:rPr>
        <w:t>1.2.3. izsniegt atbilstības sertifikātus audu, šūnu un orgānu ieguves (izmantošanas) vietām, ārstniecības iestāžu asins kabinetiem, asins sagatavošanas nodaļām un Valsts asinsdonoru centram.</w:t>
      </w:r>
    </w:p>
    <w:p w:rsidR="00E4264F" w:rsidRDefault="00E4264F" w:rsidP="00B60803">
      <w:pPr>
        <w:pStyle w:val="NormalWeb"/>
        <w:spacing w:before="0" w:beforeAutospacing="0" w:after="120" w:afterAutospacing="0"/>
        <w:ind w:firstLine="720"/>
        <w:jc w:val="both"/>
        <w:rPr>
          <w:sz w:val="28"/>
          <w:szCs w:val="28"/>
        </w:rPr>
      </w:pPr>
      <w:r>
        <w:rPr>
          <w:sz w:val="28"/>
          <w:szCs w:val="28"/>
        </w:rPr>
        <w:t>2. Veselības ministrija atbilstoši šā rīkojuma 1.1.</w:t>
      </w:r>
      <w:r w:rsidR="00B10B7C">
        <w:rPr>
          <w:sz w:val="28"/>
          <w:szCs w:val="28"/>
        </w:rPr>
        <w:t>apakš</w:t>
      </w:r>
      <w:r>
        <w:rPr>
          <w:sz w:val="28"/>
          <w:szCs w:val="28"/>
        </w:rPr>
        <w:t>punktam ir aģentūras tiesību, saistību, finanšu līdzekļu, mantas un lietvedības pārņēmēja.</w:t>
      </w:r>
    </w:p>
    <w:p w:rsidR="00E4264F" w:rsidRDefault="00E4264F" w:rsidP="00B60803">
      <w:pPr>
        <w:pStyle w:val="NormalWeb"/>
        <w:spacing w:before="0" w:beforeAutospacing="0" w:after="120" w:afterAutospacing="0"/>
        <w:ind w:firstLine="720"/>
        <w:jc w:val="both"/>
        <w:rPr>
          <w:sz w:val="28"/>
          <w:szCs w:val="28"/>
        </w:rPr>
      </w:pPr>
      <w:r>
        <w:rPr>
          <w:sz w:val="28"/>
          <w:szCs w:val="28"/>
        </w:rPr>
        <w:t>3. Veselības inspekcija atbilstoši šā rīkojuma 1.2.</w:t>
      </w:r>
      <w:r w:rsidR="00B10B7C">
        <w:rPr>
          <w:sz w:val="28"/>
          <w:szCs w:val="28"/>
        </w:rPr>
        <w:t>apakš</w:t>
      </w:r>
      <w:r>
        <w:rPr>
          <w:sz w:val="28"/>
          <w:szCs w:val="28"/>
        </w:rPr>
        <w:t>punktam ir aģentūras tiesību, saistību, finanšu līdzekļu, mantas un lietvedības pārņēmēja.</w:t>
      </w:r>
    </w:p>
    <w:p w:rsidR="00E4264F" w:rsidRDefault="00E4264F" w:rsidP="00095E4C">
      <w:pPr>
        <w:pStyle w:val="NormalWeb"/>
        <w:spacing w:before="0" w:beforeAutospacing="0" w:after="120" w:afterAutospacing="0"/>
        <w:ind w:firstLine="720"/>
        <w:jc w:val="both"/>
        <w:rPr>
          <w:sz w:val="28"/>
          <w:szCs w:val="28"/>
        </w:rPr>
      </w:pPr>
      <w:r>
        <w:rPr>
          <w:sz w:val="28"/>
          <w:szCs w:val="28"/>
        </w:rPr>
        <w:t xml:space="preserve">4. </w:t>
      </w:r>
      <w:r w:rsidRPr="00843F8B">
        <w:rPr>
          <w:sz w:val="28"/>
          <w:szCs w:val="28"/>
        </w:rPr>
        <w:t xml:space="preserve">Veselības ministram </w:t>
      </w:r>
      <w:r w:rsidR="00B10B7C">
        <w:rPr>
          <w:sz w:val="28"/>
          <w:szCs w:val="28"/>
        </w:rPr>
        <w:t xml:space="preserve">līdz 2015.gada 1.oktobrim </w:t>
      </w:r>
      <w:r w:rsidRPr="00843F8B">
        <w:rPr>
          <w:sz w:val="28"/>
          <w:szCs w:val="28"/>
        </w:rPr>
        <w:t xml:space="preserve">izveidot </w:t>
      </w:r>
      <w:r>
        <w:rPr>
          <w:sz w:val="28"/>
          <w:szCs w:val="28"/>
        </w:rPr>
        <w:t>aģentūras</w:t>
      </w:r>
      <w:r w:rsidRPr="00DB71D9">
        <w:rPr>
          <w:sz w:val="28"/>
          <w:szCs w:val="28"/>
        </w:rPr>
        <w:t xml:space="preserve"> </w:t>
      </w:r>
      <w:r w:rsidRPr="00843F8B">
        <w:rPr>
          <w:sz w:val="28"/>
          <w:szCs w:val="28"/>
        </w:rPr>
        <w:t>reorganizācijas komisiju. Reo</w:t>
      </w:r>
      <w:r>
        <w:rPr>
          <w:sz w:val="28"/>
          <w:szCs w:val="28"/>
        </w:rPr>
        <w:t>rganizācijas komisijai līdz 2015</w:t>
      </w:r>
      <w:r w:rsidRPr="00843F8B">
        <w:rPr>
          <w:sz w:val="28"/>
          <w:szCs w:val="28"/>
        </w:rPr>
        <w:t xml:space="preserve">.gada </w:t>
      </w:r>
      <w:r>
        <w:rPr>
          <w:sz w:val="28"/>
          <w:szCs w:val="28"/>
        </w:rPr>
        <w:t>1.decembrim</w:t>
      </w:r>
      <w:r w:rsidRPr="00843F8B">
        <w:rPr>
          <w:sz w:val="28"/>
          <w:szCs w:val="28"/>
        </w:rPr>
        <w:t xml:space="preserve"> veikt </w:t>
      </w:r>
      <w:r>
        <w:rPr>
          <w:sz w:val="28"/>
          <w:szCs w:val="28"/>
        </w:rPr>
        <w:t>aģentūras materiālo un finanšu līdzekļu inventarizāciju, noteikt mantas vērtību un saistību apjomu, kā arī nodrošināt finanšu līdzekļu, mantas, saistību un lietvedības nodošanu saskaņā ar šī rīkojuma 1.punktā noteikto pārvaldes uzdevumu sadalījumu</w:t>
      </w:r>
      <w:r w:rsidRPr="00843F8B">
        <w:rPr>
          <w:sz w:val="28"/>
          <w:szCs w:val="28"/>
        </w:rPr>
        <w:t>.</w:t>
      </w:r>
    </w:p>
    <w:p w:rsidR="00B60803" w:rsidRDefault="00E4264F" w:rsidP="00B60803">
      <w:pPr>
        <w:pStyle w:val="NormalWeb"/>
        <w:spacing w:before="0" w:beforeAutospacing="0" w:after="120" w:afterAutospacing="0"/>
        <w:ind w:firstLine="720"/>
        <w:jc w:val="both"/>
        <w:rPr>
          <w:sz w:val="28"/>
          <w:szCs w:val="28"/>
        </w:rPr>
      </w:pPr>
      <w:r>
        <w:rPr>
          <w:sz w:val="28"/>
          <w:szCs w:val="28"/>
        </w:rPr>
        <w:lastRenderedPageBreak/>
        <w:t xml:space="preserve">5. </w:t>
      </w:r>
      <w:r w:rsidRPr="00843F8B">
        <w:rPr>
          <w:sz w:val="28"/>
          <w:szCs w:val="28"/>
        </w:rPr>
        <w:t xml:space="preserve">Ar reorganizāciju saistītos izdevumus segt no </w:t>
      </w:r>
      <w:r>
        <w:rPr>
          <w:sz w:val="28"/>
          <w:szCs w:val="28"/>
        </w:rPr>
        <w:t>aģentūras līdzekļiem.</w:t>
      </w:r>
    </w:p>
    <w:p w:rsidR="00E4264F" w:rsidRDefault="00E4264F" w:rsidP="00B60803">
      <w:pPr>
        <w:pStyle w:val="NormalWeb"/>
        <w:spacing w:before="0" w:beforeAutospacing="0" w:after="120" w:afterAutospacing="0"/>
        <w:ind w:firstLine="720"/>
        <w:jc w:val="both"/>
        <w:rPr>
          <w:sz w:val="28"/>
          <w:szCs w:val="28"/>
        </w:rPr>
      </w:pPr>
      <w:r>
        <w:rPr>
          <w:sz w:val="28"/>
          <w:szCs w:val="28"/>
        </w:rPr>
        <w:t>6. Veselības ministrijai sagatavot un veselības ministram līdz 2015.gada 1.decembrim iesniegt noteiktā kārtībā Ministru kabinetā ar reorganizāciju saistītos tiesību aktu projektus.</w:t>
      </w:r>
    </w:p>
    <w:p w:rsidR="00E4264F" w:rsidRDefault="00E4264F" w:rsidP="00B60803">
      <w:pPr>
        <w:pStyle w:val="NormalWeb"/>
        <w:spacing w:before="0" w:beforeAutospacing="0" w:after="120" w:afterAutospacing="0"/>
        <w:jc w:val="both"/>
        <w:rPr>
          <w:sz w:val="28"/>
          <w:szCs w:val="28"/>
        </w:rPr>
      </w:pPr>
    </w:p>
    <w:p w:rsidR="00E4264F" w:rsidRDefault="00E4264F" w:rsidP="00E4264F">
      <w:pPr>
        <w:pStyle w:val="NormalWeb"/>
        <w:spacing w:before="0" w:beforeAutospacing="0" w:after="0" w:afterAutospacing="0"/>
        <w:jc w:val="right"/>
        <w:rPr>
          <w:rStyle w:val="Strong"/>
          <w:sz w:val="28"/>
          <w:szCs w:val="28"/>
        </w:rPr>
      </w:pPr>
    </w:p>
    <w:p w:rsidR="00E4264F" w:rsidRPr="00843F8B" w:rsidRDefault="00E4264F" w:rsidP="00E4264F">
      <w:pPr>
        <w:pStyle w:val="NormalWeb"/>
        <w:spacing w:before="0" w:beforeAutospacing="0" w:after="0" w:afterAutospacing="0"/>
        <w:jc w:val="right"/>
        <w:rPr>
          <w:rStyle w:val="Strong"/>
          <w:sz w:val="28"/>
          <w:szCs w:val="28"/>
        </w:rPr>
      </w:pPr>
    </w:p>
    <w:p w:rsidR="00E4264F" w:rsidRPr="00B60803" w:rsidRDefault="00E4264F" w:rsidP="00B60803">
      <w:pPr>
        <w:pStyle w:val="NormalWeb"/>
        <w:tabs>
          <w:tab w:val="left" w:pos="0"/>
        </w:tabs>
        <w:spacing w:before="0" w:beforeAutospacing="0" w:after="0" w:afterAutospacing="0"/>
        <w:jc w:val="both"/>
        <w:rPr>
          <w:rStyle w:val="Strong"/>
          <w:b w:val="0"/>
          <w:bCs w:val="0"/>
          <w:sz w:val="28"/>
          <w:szCs w:val="28"/>
        </w:rPr>
      </w:pPr>
      <w:r w:rsidRPr="00B60803">
        <w:rPr>
          <w:rStyle w:val="Strong"/>
          <w:b w:val="0"/>
          <w:bCs w:val="0"/>
          <w:sz w:val="28"/>
          <w:szCs w:val="28"/>
        </w:rPr>
        <w:t>Ministru prez</w:t>
      </w:r>
      <w:r w:rsidR="00B60803">
        <w:rPr>
          <w:rStyle w:val="Strong"/>
          <w:b w:val="0"/>
          <w:bCs w:val="0"/>
          <w:sz w:val="28"/>
          <w:szCs w:val="28"/>
        </w:rPr>
        <w:t>ident</w:t>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Pr="00B60803">
        <w:rPr>
          <w:rStyle w:val="Strong"/>
          <w:b w:val="0"/>
          <w:bCs w:val="0"/>
          <w:sz w:val="28"/>
          <w:szCs w:val="28"/>
        </w:rPr>
        <w:t>L</w:t>
      </w:r>
      <w:r w:rsidR="00B60803">
        <w:rPr>
          <w:rStyle w:val="Strong"/>
          <w:b w:val="0"/>
          <w:bCs w:val="0"/>
          <w:sz w:val="28"/>
          <w:szCs w:val="28"/>
        </w:rPr>
        <w:t>.</w:t>
      </w:r>
      <w:r w:rsidRPr="00B60803">
        <w:rPr>
          <w:rStyle w:val="Strong"/>
          <w:b w:val="0"/>
          <w:bCs w:val="0"/>
          <w:sz w:val="28"/>
          <w:szCs w:val="28"/>
        </w:rPr>
        <w:t>Straujuma</w:t>
      </w:r>
    </w:p>
    <w:p w:rsidR="00E4264F" w:rsidRPr="00B60803" w:rsidRDefault="00E4264F" w:rsidP="00E4264F">
      <w:pPr>
        <w:pStyle w:val="NormalWeb"/>
        <w:spacing w:before="0" w:beforeAutospacing="0" w:after="0" w:afterAutospacing="0"/>
        <w:jc w:val="both"/>
        <w:rPr>
          <w:sz w:val="28"/>
          <w:szCs w:val="28"/>
        </w:rPr>
      </w:pPr>
    </w:p>
    <w:p w:rsidR="00E4264F" w:rsidRPr="00B60803" w:rsidRDefault="00E4264F" w:rsidP="00E4264F">
      <w:pPr>
        <w:pStyle w:val="NormalWeb"/>
        <w:spacing w:before="0" w:beforeAutospacing="0" w:after="0" w:afterAutospacing="0"/>
        <w:jc w:val="both"/>
        <w:rPr>
          <w:sz w:val="28"/>
          <w:szCs w:val="28"/>
        </w:rPr>
      </w:pPr>
    </w:p>
    <w:p w:rsidR="00E4264F" w:rsidRPr="00B60803" w:rsidRDefault="00B60803" w:rsidP="00E4264F">
      <w:pPr>
        <w:rPr>
          <w:rStyle w:val="Strong"/>
          <w:b w:val="0"/>
          <w:bCs w:val="0"/>
          <w:sz w:val="28"/>
          <w:szCs w:val="28"/>
        </w:rPr>
      </w:pPr>
      <w:r>
        <w:rPr>
          <w:rStyle w:val="Strong"/>
          <w:b w:val="0"/>
          <w:bCs w:val="0"/>
          <w:sz w:val="28"/>
          <w:szCs w:val="28"/>
        </w:rPr>
        <w:t>Veselības ministrs</w:t>
      </w:r>
      <w:r>
        <w:rPr>
          <w:rStyle w:val="Strong"/>
          <w:b w:val="0"/>
          <w:bCs w:val="0"/>
          <w:sz w:val="28"/>
          <w:szCs w:val="28"/>
        </w:rPr>
        <w:tab/>
      </w:r>
      <w:r>
        <w:rPr>
          <w:rStyle w:val="Strong"/>
          <w:b w:val="0"/>
          <w:bCs w:val="0"/>
          <w:sz w:val="28"/>
          <w:szCs w:val="28"/>
        </w:rPr>
        <w:tab/>
      </w:r>
      <w:r>
        <w:rPr>
          <w:rStyle w:val="Strong"/>
          <w:b w:val="0"/>
          <w:bCs w:val="0"/>
          <w:sz w:val="28"/>
          <w:szCs w:val="28"/>
        </w:rPr>
        <w:tab/>
      </w:r>
      <w:r>
        <w:rPr>
          <w:rStyle w:val="Strong"/>
          <w:b w:val="0"/>
          <w:bCs w:val="0"/>
          <w:sz w:val="28"/>
          <w:szCs w:val="28"/>
        </w:rPr>
        <w:tab/>
      </w:r>
      <w:r>
        <w:rPr>
          <w:rStyle w:val="Strong"/>
          <w:b w:val="0"/>
          <w:bCs w:val="0"/>
          <w:sz w:val="28"/>
          <w:szCs w:val="28"/>
        </w:rPr>
        <w:tab/>
      </w:r>
      <w:r>
        <w:rPr>
          <w:rStyle w:val="Strong"/>
          <w:b w:val="0"/>
          <w:bCs w:val="0"/>
          <w:sz w:val="28"/>
          <w:szCs w:val="28"/>
        </w:rPr>
        <w:tab/>
      </w:r>
      <w:r>
        <w:rPr>
          <w:rStyle w:val="Strong"/>
          <w:b w:val="0"/>
          <w:bCs w:val="0"/>
          <w:sz w:val="28"/>
          <w:szCs w:val="28"/>
        </w:rPr>
        <w:tab/>
      </w:r>
      <w:r>
        <w:rPr>
          <w:rStyle w:val="Strong"/>
          <w:b w:val="0"/>
          <w:bCs w:val="0"/>
          <w:sz w:val="28"/>
          <w:szCs w:val="28"/>
        </w:rPr>
        <w:tab/>
      </w:r>
      <w:proofErr w:type="spellStart"/>
      <w:r w:rsidR="00E4264F" w:rsidRPr="00B60803">
        <w:rPr>
          <w:rStyle w:val="Strong"/>
          <w:b w:val="0"/>
          <w:bCs w:val="0"/>
          <w:sz w:val="28"/>
          <w:szCs w:val="28"/>
        </w:rPr>
        <w:t>G</w:t>
      </w:r>
      <w:r>
        <w:rPr>
          <w:rStyle w:val="Strong"/>
          <w:b w:val="0"/>
          <w:bCs w:val="0"/>
          <w:sz w:val="28"/>
          <w:szCs w:val="28"/>
        </w:rPr>
        <w:t>.</w:t>
      </w:r>
      <w:r w:rsidR="00E4264F" w:rsidRPr="00B60803">
        <w:rPr>
          <w:rStyle w:val="Strong"/>
          <w:b w:val="0"/>
          <w:bCs w:val="0"/>
          <w:sz w:val="28"/>
          <w:szCs w:val="28"/>
        </w:rPr>
        <w:t>Belēvičs</w:t>
      </w:r>
      <w:proofErr w:type="spellEnd"/>
    </w:p>
    <w:p w:rsidR="00D16E9E" w:rsidRPr="00B60803" w:rsidRDefault="00D16E9E" w:rsidP="00535350">
      <w:pPr>
        <w:jc w:val="both"/>
        <w:rPr>
          <w:sz w:val="22"/>
          <w:szCs w:val="22"/>
        </w:rPr>
      </w:pPr>
    </w:p>
    <w:p w:rsidR="00D16E9E" w:rsidRPr="00B60803" w:rsidRDefault="00D16E9E" w:rsidP="00535350">
      <w:pPr>
        <w:jc w:val="both"/>
        <w:rPr>
          <w:sz w:val="22"/>
          <w:szCs w:val="22"/>
        </w:rPr>
      </w:pPr>
    </w:p>
    <w:p w:rsidR="00D16E9E" w:rsidRPr="00B60803" w:rsidRDefault="00D16E9E" w:rsidP="00535350">
      <w:pPr>
        <w:jc w:val="both"/>
        <w:rPr>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Pr="00966701" w:rsidRDefault="00C47042" w:rsidP="00C47042">
      <w:pPr>
        <w:jc w:val="both"/>
        <w:rPr>
          <w:bCs/>
          <w:sz w:val="22"/>
          <w:szCs w:val="22"/>
        </w:rPr>
      </w:pPr>
      <w:r>
        <w:rPr>
          <w:bCs/>
          <w:sz w:val="22"/>
          <w:szCs w:val="22"/>
        </w:rPr>
        <w:t>2</w:t>
      </w:r>
      <w:r w:rsidR="00E52F3A">
        <w:rPr>
          <w:bCs/>
          <w:sz w:val="22"/>
          <w:szCs w:val="22"/>
        </w:rPr>
        <w:t>1</w:t>
      </w:r>
      <w:r w:rsidRPr="00966701">
        <w:rPr>
          <w:bCs/>
          <w:sz w:val="22"/>
          <w:szCs w:val="22"/>
        </w:rPr>
        <w:t>.08.2015. 1</w:t>
      </w:r>
      <w:r w:rsidR="00E52F3A">
        <w:rPr>
          <w:bCs/>
          <w:sz w:val="22"/>
          <w:szCs w:val="22"/>
        </w:rPr>
        <w:t>2</w:t>
      </w:r>
      <w:r w:rsidRPr="00966701">
        <w:rPr>
          <w:bCs/>
          <w:sz w:val="22"/>
          <w:szCs w:val="22"/>
        </w:rPr>
        <w:t>:</w:t>
      </w:r>
      <w:r w:rsidR="00E52F3A">
        <w:rPr>
          <w:bCs/>
          <w:sz w:val="22"/>
          <w:szCs w:val="22"/>
        </w:rPr>
        <w:t>49</w:t>
      </w:r>
    </w:p>
    <w:p w:rsidR="00C47042" w:rsidRPr="00966701" w:rsidRDefault="00E52F3A" w:rsidP="00C47042">
      <w:pPr>
        <w:jc w:val="both"/>
        <w:rPr>
          <w:bCs/>
          <w:sz w:val="22"/>
          <w:szCs w:val="22"/>
        </w:rPr>
      </w:pPr>
      <w:r>
        <w:rPr>
          <w:bCs/>
          <w:sz w:val="22"/>
          <w:szCs w:val="22"/>
        </w:rPr>
        <w:t>275</w:t>
      </w:r>
    </w:p>
    <w:p w:rsidR="00C47042" w:rsidRPr="00966701" w:rsidRDefault="00C47042" w:rsidP="00C47042">
      <w:pPr>
        <w:jc w:val="both"/>
        <w:rPr>
          <w:bCs/>
          <w:sz w:val="22"/>
          <w:szCs w:val="22"/>
        </w:rPr>
      </w:pPr>
      <w:r w:rsidRPr="00966701">
        <w:rPr>
          <w:bCs/>
          <w:sz w:val="22"/>
          <w:szCs w:val="22"/>
        </w:rPr>
        <w:t>D.Arāja</w:t>
      </w:r>
    </w:p>
    <w:p w:rsidR="00C47042" w:rsidRPr="00966701" w:rsidRDefault="00C47042" w:rsidP="00C47042">
      <w:pPr>
        <w:jc w:val="both"/>
        <w:rPr>
          <w:sz w:val="22"/>
          <w:szCs w:val="22"/>
        </w:rPr>
      </w:pPr>
      <w:r w:rsidRPr="00966701">
        <w:rPr>
          <w:bCs/>
          <w:sz w:val="22"/>
          <w:szCs w:val="22"/>
        </w:rPr>
        <w:t>67876114, Diana.Arajs@vm.gov.lv</w:t>
      </w: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sectPr w:rsidR="00D16E9E" w:rsidSect="00E4264F">
      <w:headerReference w:type="default" r:id="rId8"/>
      <w:footerReference w:type="default" r:id="rId9"/>
      <w:footerReference w:type="first" r:id="rId10"/>
      <w:type w:val="continuous"/>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B4" w:rsidRDefault="00A612B4" w:rsidP="008527CA">
      <w:r>
        <w:separator/>
      </w:r>
    </w:p>
  </w:endnote>
  <w:endnote w:type="continuationSeparator" w:id="0">
    <w:p w:rsidR="00A612B4" w:rsidRDefault="00A612B4" w:rsidP="008527C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3" w:rsidRPr="00B60803" w:rsidRDefault="00B60803" w:rsidP="00B60803">
    <w:pPr>
      <w:jc w:val="both"/>
      <w:rPr>
        <w:sz w:val="20"/>
        <w:szCs w:val="20"/>
      </w:rPr>
    </w:pPr>
    <w:r>
      <w:rPr>
        <w:sz w:val="20"/>
        <w:szCs w:val="20"/>
      </w:rPr>
      <w:t>VMRik</w:t>
    </w:r>
    <w:r w:rsidRPr="00BB1CB3">
      <w:rPr>
        <w:sz w:val="20"/>
        <w:szCs w:val="20"/>
      </w:rPr>
      <w:t>_</w:t>
    </w:r>
    <w:r w:rsidR="00C47042">
      <w:rPr>
        <w:sz w:val="20"/>
        <w:szCs w:val="20"/>
      </w:rPr>
      <w:t>21</w:t>
    </w:r>
    <w:r>
      <w:rPr>
        <w:sz w:val="20"/>
        <w:szCs w:val="20"/>
      </w:rPr>
      <w:t>0815</w:t>
    </w:r>
    <w:r w:rsidRPr="00BB1CB3">
      <w:rPr>
        <w:sz w:val="20"/>
        <w:szCs w:val="20"/>
      </w:rPr>
      <w:t>_</w:t>
    </w:r>
    <w:r>
      <w:rPr>
        <w:sz w:val="20"/>
        <w:szCs w:val="20"/>
      </w:rPr>
      <w:t>reorg_ZVA</w:t>
    </w:r>
    <w:r w:rsidRPr="00BB1CB3">
      <w:rPr>
        <w:sz w:val="20"/>
        <w:szCs w:val="20"/>
      </w:rPr>
      <w:t>; Minist</w:t>
    </w:r>
    <w:r>
      <w:rPr>
        <w:sz w:val="20"/>
        <w:szCs w:val="20"/>
      </w:rPr>
      <w:t>ru kabineta rīkojuma projekts ”Par Zāļu valsts aģentūras reorganizāciju”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3" w:rsidRPr="005900BC" w:rsidRDefault="00B60803" w:rsidP="005900BC">
    <w:pPr>
      <w:jc w:val="both"/>
      <w:rPr>
        <w:sz w:val="20"/>
        <w:szCs w:val="20"/>
      </w:rPr>
    </w:pPr>
    <w:r>
      <w:rPr>
        <w:sz w:val="20"/>
        <w:szCs w:val="20"/>
      </w:rPr>
      <w:t>VMRik</w:t>
    </w:r>
    <w:r w:rsidR="00824793" w:rsidRPr="00BB1CB3">
      <w:rPr>
        <w:sz w:val="20"/>
        <w:szCs w:val="20"/>
      </w:rPr>
      <w:t>_</w:t>
    </w:r>
    <w:r w:rsidR="00C47042">
      <w:rPr>
        <w:sz w:val="20"/>
        <w:szCs w:val="20"/>
      </w:rPr>
      <w:t>21</w:t>
    </w:r>
    <w:r>
      <w:rPr>
        <w:sz w:val="20"/>
        <w:szCs w:val="20"/>
      </w:rPr>
      <w:t>08</w:t>
    </w:r>
    <w:r w:rsidR="00824793">
      <w:rPr>
        <w:sz w:val="20"/>
        <w:szCs w:val="20"/>
      </w:rPr>
      <w:t>15</w:t>
    </w:r>
    <w:r w:rsidR="00824793" w:rsidRPr="00BB1CB3">
      <w:rPr>
        <w:sz w:val="20"/>
        <w:szCs w:val="20"/>
      </w:rPr>
      <w:t>_</w:t>
    </w:r>
    <w:r>
      <w:rPr>
        <w:sz w:val="20"/>
        <w:szCs w:val="20"/>
      </w:rPr>
      <w:t>reorg_ZVA</w:t>
    </w:r>
    <w:r w:rsidR="00824793" w:rsidRPr="00BB1CB3">
      <w:rPr>
        <w:sz w:val="20"/>
        <w:szCs w:val="20"/>
      </w:rPr>
      <w:t>; Minist</w:t>
    </w:r>
    <w:r w:rsidR="00824793">
      <w:rPr>
        <w:sz w:val="20"/>
        <w:szCs w:val="20"/>
      </w:rPr>
      <w:t xml:space="preserve">ru kabineta </w:t>
    </w:r>
    <w:r>
      <w:rPr>
        <w:sz w:val="20"/>
        <w:szCs w:val="20"/>
      </w:rPr>
      <w:t>rīkojuma</w:t>
    </w:r>
    <w:r w:rsidR="00824793">
      <w:rPr>
        <w:sz w:val="20"/>
        <w:szCs w:val="20"/>
      </w:rPr>
      <w:t xml:space="preserve"> projekts ”</w:t>
    </w:r>
    <w:r>
      <w:rPr>
        <w:sz w:val="20"/>
        <w:szCs w:val="20"/>
      </w:rPr>
      <w:t>Par Zāļu valsts aģentūras reorganizāciju”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B4" w:rsidRDefault="00A612B4" w:rsidP="008527CA">
      <w:r>
        <w:separator/>
      </w:r>
    </w:p>
  </w:footnote>
  <w:footnote w:type="continuationSeparator" w:id="0">
    <w:p w:rsidR="00A612B4" w:rsidRDefault="00A612B4" w:rsidP="00852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3" w:rsidRPr="00E52F3A" w:rsidRDefault="00C406D4">
    <w:pPr>
      <w:pStyle w:val="Header"/>
      <w:jc w:val="center"/>
      <w:rPr>
        <w:sz w:val="20"/>
        <w:szCs w:val="20"/>
      </w:rPr>
    </w:pPr>
    <w:r w:rsidRPr="00E52F3A">
      <w:rPr>
        <w:sz w:val="20"/>
        <w:szCs w:val="20"/>
      </w:rPr>
      <w:fldChar w:fldCharType="begin"/>
    </w:r>
    <w:r w:rsidRPr="00E52F3A">
      <w:rPr>
        <w:sz w:val="20"/>
        <w:szCs w:val="20"/>
      </w:rPr>
      <w:instrText xml:space="preserve"> PAGE   \* MERGEFORMAT </w:instrText>
    </w:r>
    <w:r w:rsidRPr="00E52F3A">
      <w:rPr>
        <w:sz w:val="20"/>
        <w:szCs w:val="20"/>
      </w:rPr>
      <w:fldChar w:fldCharType="separate"/>
    </w:r>
    <w:r w:rsidR="00E52F3A">
      <w:rPr>
        <w:noProof/>
        <w:sz w:val="20"/>
        <w:szCs w:val="20"/>
      </w:rPr>
      <w:t>2</w:t>
    </w:r>
    <w:r w:rsidRPr="00E52F3A">
      <w:rPr>
        <w:sz w:val="20"/>
        <w:szCs w:val="20"/>
      </w:rPr>
      <w:fldChar w:fldCharType="end"/>
    </w:r>
  </w:p>
  <w:p w:rsidR="00824793" w:rsidRDefault="00824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0C3"/>
    <w:multiLevelType w:val="multilevel"/>
    <w:tmpl w:val="CF12740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4903D1"/>
    <w:multiLevelType w:val="multilevel"/>
    <w:tmpl w:val="75ACAB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D82999"/>
    <w:multiLevelType w:val="hybridMultilevel"/>
    <w:tmpl w:val="D7B243C0"/>
    <w:lvl w:ilvl="0" w:tplc="EB966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50F1F40"/>
    <w:multiLevelType w:val="multilevel"/>
    <w:tmpl w:val="152487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64211B7"/>
    <w:multiLevelType w:val="hybridMultilevel"/>
    <w:tmpl w:val="E52EB6BC"/>
    <w:lvl w:ilvl="0" w:tplc="EF16D1F2">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9265474"/>
    <w:multiLevelType w:val="hybridMultilevel"/>
    <w:tmpl w:val="5EA2D6A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B54714F"/>
    <w:multiLevelType w:val="multilevel"/>
    <w:tmpl w:val="5A6EC26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7560DB0"/>
    <w:multiLevelType w:val="hybridMultilevel"/>
    <w:tmpl w:val="A41E7AA2"/>
    <w:lvl w:ilvl="0" w:tplc="3F04ED6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4E04266F"/>
    <w:multiLevelType w:val="multilevel"/>
    <w:tmpl w:val="CE7CE2E0"/>
    <w:lvl w:ilvl="0">
      <w:start w:val="1"/>
      <w:numFmt w:val="none"/>
      <w:lvlText w:val="1."/>
      <w:lvlJc w:val="left"/>
      <w:pPr>
        <w:tabs>
          <w:tab w:val="num" w:pos="360"/>
        </w:tabs>
        <w:ind w:left="360" w:hanging="360"/>
      </w:pPr>
      <w:rPr>
        <w:rFonts w:hint="default"/>
      </w:rPr>
    </w:lvl>
    <w:lvl w:ilvl="1">
      <w:start w:val="5"/>
      <w:numFmt w:val="decimal"/>
      <w:lvlText w:val="%11.1"/>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AC23E0"/>
    <w:multiLevelType w:val="multilevel"/>
    <w:tmpl w:val="4798E93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9BA76A9"/>
    <w:multiLevelType w:val="multilevel"/>
    <w:tmpl w:val="19843932"/>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9EF65FD"/>
    <w:multiLevelType w:val="multilevel"/>
    <w:tmpl w:val="F03856D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535D1D"/>
    <w:multiLevelType w:val="multilevel"/>
    <w:tmpl w:val="4A8E7D1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11D60FD"/>
    <w:multiLevelType w:val="multilevel"/>
    <w:tmpl w:val="2DE4E49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59D0416"/>
    <w:multiLevelType w:val="hybridMultilevel"/>
    <w:tmpl w:val="AD622166"/>
    <w:lvl w:ilvl="0" w:tplc="3586A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5A37C72"/>
    <w:multiLevelType w:val="multilevel"/>
    <w:tmpl w:val="EAE87988"/>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A9F1DAA"/>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B8B6194"/>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BC21AB2"/>
    <w:multiLevelType w:val="multilevel"/>
    <w:tmpl w:val="96B40BD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2"/>
  </w:num>
  <w:num w:numId="3">
    <w:abstractNumId w:val="17"/>
  </w:num>
  <w:num w:numId="4">
    <w:abstractNumId w:val="4"/>
  </w:num>
  <w:num w:numId="5">
    <w:abstractNumId w:val="1"/>
  </w:num>
  <w:num w:numId="6">
    <w:abstractNumId w:val="7"/>
  </w:num>
  <w:num w:numId="7">
    <w:abstractNumId w:val="14"/>
  </w:num>
  <w:num w:numId="8">
    <w:abstractNumId w:val="16"/>
  </w:num>
  <w:num w:numId="9">
    <w:abstractNumId w:val="18"/>
  </w:num>
  <w:num w:numId="10">
    <w:abstractNumId w:val="11"/>
  </w:num>
  <w:num w:numId="11">
    <w:abstractNumId w:val="19"/>
  </w:num>
  <w:num w:numId="12">
    <w:abstractNumId w:val="6"/>
  </w:num>
  <w:num w:numId="13">
    <w:abstractNumId w:val="15"/>
  </w:num>
  <w:num w:numId="14">
    <w:abstractNumId w:val="13"/>
  </w:num>
  <w:num w:numId="15">
    <w:abstractNumId w:val="12"/>
  </w:num>
  <w:num w:numId="16">
    <w:abstractNumId w:val="0"/>
  </w:num>
  <w:num w:numId="17">
    <w:abstractNumId w:val="10"/>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146433"/>
  </w:hdrShapeDefaults>
  <w:footnotePr>
    <w:footnote w:id="-1"/>
    <w:footnote w:id="0"/>
  </w:footnotePr>
  <w:endnotePr>
    <w:endnote w:id="-1"/>
    <w:endnote w:id="0"/>
  </w:endnotePr>
  <w:compat/>
  <w:rsids>
    <w:rsidRoot w:val="00D43E19"/>
    <w:rsid w:val="000009CF"/>
    <w:rsid w:val="000016D4"/>
    <w:rsid w:val="00002359"/>
    <w:rsid w:val="000035F3"/>
    <w:rsid w:val="00005DBA"/>
    <w:rsid w:val="00005EB9"/>
    <w:rsid w:val="00006335"/>
    <w:rsid w:val="0000699D"/>
    <w:rsid w:val="0000763F"/>
    <w:rsid w:val="00011B5F"/>
    <w:rsid w:val="00012ECE"/>
    <w:rsid w:val="00015A06"/>
    <w:rsid w:val="00016400"/>
    <w:rsid w:val="00016A32"/>
    <w:rsid w:val="00017DCF"/>
    <w:rsid w:val="00020166"/>
    <w:rsid w:val="00022208"/>
    <w:rsid w:val="0002746F"/>
    <w:rsid w:val="00030248"/>
    <w:rsid w:val="00033111"/>
    <w:rsid w:val="000341C3"/>
    <w:rsid w:val="00035CEE"/>
    <w:rsid w:val="00040170"/>
    <w:rsid w:val="0004421F"/>
    <w:rsid w:val="0004797D"/>
    <w:rsid w:val="000517C7"/>
    <w:rsid w:val="00054C76"/>
    <w:rsid w:val="0005521E"/>
    <w:rsid w:val="00056355"/>
    <w:rsid w:val="00060769"/>
    <w:rsid w:val="00061611"/>
    <w:rsid w:val="000620B2"/>
    <w:rsid w:val="00062125"/>
    <w:rsid w:val="00062C79"/>
    <w:rsid w:val="00063E4C"/>
    <w:rsid w:val="000648D7"/>
    <w:rsid w:val="00064D24"/>
    <w:rsid w:val="00064D46"/>
    <w:rsid w:val="00066EB0"/>
    <w:rsid w:val="00071F48"/>
    <w:rsid w:val="000739A3"/>
    <w:rsid w:val="00077C6A"/>
    <w:rsid w:val="0008481F"/>
    <w:rsid w:val="00085E92"/>
    <w:rsid w:val="0009214F"/>
    <w:rsid w:val="0009371B"/>
    <w:rsid w:val="00093EF6"/>
    <w:rsid w:val="00094BD9"/>
    <w:rsid w:val="00095574"/>
    <w:rsid w:val="00095E4C"/>
    <w:rsid w:val="00096695"/>
    <w:rsid w:val="00096F1E"/>
    <w:rsid w:val="000A0C9D"/>
    <w:rsid w:val="000A1022"/>
    <w:rsid w:val="000A23AD"/>
    <w:rsid w:val="000A6516"/>
    <w:rsid w:val="000B0B7A"/>
    <w:rsid w:val="000B1439"/>
    <w:rsid w:val="000B25FE"/>
    <w:rsid w:val="000B443F"/>
    <w:rsid w:val="000B4ED8"/>
    <w:rsid w:val="000C0033"/>
    <w:rsid w:val="000C19C5"/>
    <w:rsid w:val="000C288A"/>
    <w:rsid w:val="000C4D6D"/>
    <w:rsid w:val="000C5BA7"/>
    <w:rsid w:val="000C613C"/>
    <w:rsid w:val="000C6EC8"/>
    <w:rsid w:val="000C76F4"/>
    <w:rsid w:val="000D100C"/>
    <w:rsid w:val="000D187F"/>
    <w:rsid w:val="000D2D88"/>
    <w:rsid w:val="000E03F0"/>
    <w:rsid w:val="000E6EAC"/>
    <w:rsid w:val="000F4F66"/>
    <w:rsid w:val="000F632C"/>
    <w:rsid w:val="000F6AAF"/>
    <w:rsid w:val="000F747B"/>
    <w:rsid w:val="00104133"/>
    <w:rsid w:val="001046D3"/>
    <w:rsid w:val="00105C83"/>
    <w:rsid w:val="00107DF7"/>
    <w:rsid w:val="001123AC"/>
    <w:rsid w:val="00116057"/>
    <w:rsid w:val="00117C01"/>
    <w:rsid w:val="001216E4"/>
    <w:rsid w:val="00122FEA"/>
    <w:rsid w:val="001232F2"/>
    <w:rsid w:val="0012556D"/>
    <w:rsid w:val="00132776"/>
    <w:rsid w:val="0013303E"/>
    <w:rsid w:val="001360BC"/>
    <w:rsid w:val="001406D6"/>
    <w:rsid w:val="00142362"/>
    <w:rsid w:val="001433FD"/>
    <w:rsid w:val="00143CCD"/>
    <w:rsid w:val="001447F7"/>
    <w:rsid w:val="00144DB5"/>
    <w:rsid w:val="0014522E"/>
    <w:rsid w:val="00145D13"/>
    <w:rsid w:val="00145DA1"/>
    <w:rsid w:val="00151D9F"/>
    <w:rsid w:val="00156CAE"/>
    <w:rsid w:val="001573B8"/>
    <w:rsid w:val="001640DD"/>
    <w:rsid w:val="00164FF6"/>
    <w:rsid w:val="00167036"/>
    <w:rsid w:val="00171D97"/>
    <w:rsid w:val="0017269D"/>
    <w:rsid w:val="001737F4"/>
    <w:rsid w:val="0018030B"/>
    <w:rsid w:val="00180651"/>
    <w:rsid w:val="0018574E"/>
    <w:rsid w:val="0018735A"/>
    <w:rsid w:val="0019363C"/>
    <w:rsid w:val="0019555F"/>
    <w:rsid w:val="00196B6A"/>
    <w:rsid w:val="0019732F"/>
    <w:rsid w:val="001A0FEA"/>
    <w:rsid w:val="001A16A5"/>
    <w:rsid w:val="001A307C"/>
    <w:rsid w:val="001A46A2"/>
    <w:rsid w:val="001A696C"/>
    <w:rsid w:val="001B6349"/>
    <w:rsid w:val="001C0BAE"/>
    <w:rsid w:val="001C3C52"/>
    <w:rsid w:val="001C4464"/>
    <w:rsid w:val="001D1052"/>
    <w:rsid w:val="001D1788"/>
    <w:rsid w:val="001D2471"/>
    <w:rsid w:val="001D355F"/>
    <w:rsid w:val="001D44AF"/>
    <w:rsid w:val="001D5FCB"/>
    <w:rsid w:val="001E0AA6"/>
    <w:rsid w:val="001E2871"/>
    <w:rsid w:val="001E4856"/>
    <w:rsid w:val="001E579F"/>
    <w:rsid w:val="001E6B9E"/>
    <w:rsid w:val="001F1263"/>
    <w:rsid w:val="001F230D"/>
    <w:rsid w:val="002016E2"/>
    <w:rsid w:val="00204E07"/>
    <w:rsid w:val="0020559F"/>
    <w:rsid w:val="002124F9"/>
    <w:rsid w:val="00212BE4"/>
    <w:rsid w:val="00213D76"/>
    <w:rsid w:val="00213E5F"/>
    <w:rsid w:val="00223091"/>
    <w:rsid w:val="002349DE"/>
    <w:rsid w:val="002369AC"/>
    <w:rsid w:val="00236D6A"/>
    <w:rsid w:val="00243E6B"/>
    <w:rsid w:val="002475CF"/>
    <w:rsid w:val="0025019B"/>
    <w:rsid w:val="0025038C"/>
    <w:rsid w:val="002534A3"/>
    <w:rsid w:val="0025422A"/>
    <w:rsid w:val="00254593"/>
    <w:rsid w:val="00257BC3"/>
    <w:rsid w:val="00261127"/>
    <w:rsid w:val="0026457D"/>
    <w:rsid w:val="00272051"/>
    <w:rsid w:val="002740F5"/>
    <w:rsid w:val="00275594"/>
    <w:rsid w:val="0027663A"/>
    <w:rsid w:val="00276B66"/>
    <w:rsid w:val="00283DB0"/>
    <w:rsid w:val="00285AD2"/>
    <w:rsid w:val="00285CAC"/>
    <w:rsid w:val="00286567"/>
    <w:rsid w:val="002A035C"/>
    <w:rsid w:val="002A263B"/>
    <w:rsid w:val="002A33BD"/>
    <w:rsid w:val="002A3D91"/>
    <w:rsid w:val="002A4989"/>
    <w:rsid w:val="002A5569"/>
    <w:rsid w:val="002A71A2"/>
    <w:rsid w:val="002B2A3F"/>
    <w:rsid w:val="002B3814"/>
    <w:rsid w:val="002B38A4"/>
    <w:rsid w:val="002B7FDF"/>
    <w:rsid w:val="002C6460"/>
    <w:rsid w:val="002C6CCE"/>
    <w:rsid w:val="002C6CED"/>
    <w:rsid w:val="002C6EEE"/>
    <w:rsid w:val="002C75C8"/>
    <w:rsid w:val="002D2246"/>
    <w:rsid w:val="002E230E"/>
    <w:rsid w:val="002E27D8"/>
    <w:rsid w:val="002E3CE1"/>
    <w:rsid w:val="002E42A5"/>
    <w:rsid w:val="002F3011"/>
    <w:rsid w:val="002F3113"/>
    <w:rsid w:val="002F33D4"/>
    <w:rsid w:val="002F3DD6"/>
    <w:rsid w:val="002F4690"/>
    <w:rsid w:val="0030082C"/>
    <w:rsid w:val="00312190"/>
    <w:rsid w:val="00312498"/>
    <w:rsid w:val="003157A4"/>
    <w:rsid w:val="003158C5"/>
    <w:rsid w:val="003218B7"/>
    <w:rsid w:val="0032246A"/>
    <w:rsid w:val="00323CD6"/>
    <w:rsid w:val="00324939"/>
    <w:rsid w:val="00325BC5"/>
    <w:rsid w:val="003279DE"/>
    <w:rsid w:val="00330B5E"/>
    <w:rsid w:val="00330DF0"/>
    <w:rsid w:val="00334AA6"/>
    <w:rsid w:val="00344785"/>
    <w:rsid w:val="00347BBA"/>
    <w:rsid w:val="00351AF0"/>
    <w:rsid w:val="003527A4"/>
    <w:rsid w:val="00357392"/>
    <w:rsid w:val="00360CAE"/>
    <w:rsid w:val="00362E21"/>
    <w:rsid w:val="00362E2E"/>
    <w:rsid w:val="00365DDC"/>
    <w:rsid w:val="00367A93"/>
    <w:rsid w:val="00371120"/>
    <w:rsid w:val="003716FB"/>
    <w:rsid w:val="00377792"/>
    <w:rsid w:val="00381958"/>
    <w:rsid w:val="0038364F"/>
    <w:rsid w:val="003859D5"/>
    <w:rsid w:val="00386E59"/>
    <w:rsid w:val="003900B7"/>
    <w:rsid w:val="00390394"/>
    <w:rsid w:val="00392FD1"/>
    <w:rsid w:val="003934BF"/>
    <w:rsid w:val="003949E3"/>
    <w:rsid w:val="003960B8"/>
    <w:rsid w:val="003A072C"/>
    <w:rsid w:val="003A3747"/>
    <w:rsid w:val="003A397C"/>
    <w:rsid w:val="003A39CD"/>
    <w:rsid w:val="003A708D"/>
    <w:rsid w:val="003B5FE2"/>
    <w:rsid w:val="003B6A95"/>
    <w:rsid w:val="003C23C0"/>
    <w:rsid w:val="003C4D5F"/>
    <w:rsid w:val="003C55CF"/>
    <w:rsid w:val="003C7281"/>
    <w:rsid w:val="003C72BE"/>
    <w:rsid w:val="003D15C0"/>
    <w:rsid w:val="003D1CC1"/>
    <w:rsid w:val="003D5548"/>
    <w:rsid w:val="003E01CF"/>
    <w:rsid w:val="003E2493"/>
    <w:rsid w:val="003E279A"/>
    <w:rsid w:val="003E3FC6"/>
    <w:rsid w:val="003E7013"/>
    <w:rsid w:val="003F0551"/>
    <w:rsid w:val="003F23A2"/>
    <w:rsid w:val="003F436E"/>
    <w:rsid w:val="003F757C"/>
    <w:rsid w:val="004007D7"/>
    <w:rsid w:val="00401B17"/>
    <w:rsid w:val="00402AEA"/>
    <w:rsid w:val="00404E99"/>
    <w:rsid w:val="00411CA8"/>
    <w:rsid w:val="00412C0B"/>
    <w:rsid w:val="00412C65"/>
    <w:rsid w:val="004207BF"/>
    <w:rsid w:val="00424451"/>
    <w:rsid w:val="00424802"/>
    <w:rsid w:val="00430511"/>
    <w:rsid w:val="00430CF4"/>
    <w:rsid w:val="004324B0"/>
    <w:rsid w:val="00432A88"/>
    <w:rsid w:val="004450B0"/>
    <w:rsid w:val="00445436"/>
    <w:rsid w:val="00446CAE"/>
    <w:rsid w:val="00451182"/>
    <w:rsid w:val="00454878"/>
    <w:rsid w:val="00454912"/>
    <w:rsid w:val="00455C3A"/>
    <w:rsid w:val="00456A94"/>
    <w:rsid w:val="004579D3"/>
    <w:rsid w:val="00464796"/>
    <w:rsid w:val="00472272"/>
    <w:rsid w:val="00472BB5"/>
    <w:rsid w:val="0047301E"/>
    <w:rsid w:val="00485104"/>
    <w:rsid w:val="00485BAA"/>
    <w:rsid w:val="00486F49"/>
    <w:rsid w:val="00487F21"/>
    <w:rsid w:val="00492C87"/>
    <w:rsid w:val="00495FBF"/>
    <w:rsid w:val="00497A57"/>
    <w:rsid w:val="004A05BE"/>
    <w:rsid w:val="004A1384"/>
    <w:rsid w:val="004A56E3"/>
    <w:rsid w:val="004A5750"/>
    <w:rsid w:val="004A7504"/>
    <w:rsid w:val="004B0635"/>
    <w:rsid w:val="004B0CAE"/>
    <w:rsid w:val="004B15AC"/>
    <w:rsid w:val="004B2BC4"/>
    <w:rsid w:val="004B60D5"/>
    <w:rsid w:val="004C1374"/>
    <w:rsid w:val="004C1DF0"/>
    <w:rsid w:val="004C4477"/>
    <w:rsid w:val="004C5B5C"/>
    <w:rsid w:val="004D0125"/>
    <w:rsid w:val="004E26CB"/>
    <w:rsid w:val="004E2C15"/>
    <w:rsid w:val="004E66BA"/>
    <w:rsid w:val="004E7CA2"/>
    <w:rsid w:val="004F516D"/>
    <w:rsid w:val="004F54BA"/>
    <w:rsid w:val="004F562C"/>
    <w:rsid w:val="004F7DFB"/>
    <w:rsid w:val="00500DB8"/>
    <w:rsid w:val="00500E32"/>
    <w:rsid w:val="005043AE"/>
    <w:rsid w:val="00505B82"/>
    <w:rsid w:val="00506EEB"/>
    <w:rsid w:val="0050792D"/>
    <w:rsid w:val="00507C82"/>
    <w:rsid w:val="00507DD3"/>
    <w:rsid w:val="00507E30"/>
    <w:rsid w:val="00507E68"/>
    <w:rsid w:val="00510752"/>
    <w:rsid w:val="00510F32"/>
    <w:rsid w:val="00511695"/>
    <w:rsid w:val="00511711"/>
    <w:rsid w:val="00515155"/>
    <w:rsid w:val="0052544F"/>
    <w:rsid w:val="00525D14"/>
    <w:rsid w:val="00526975"/>
    <w:rsid w:val="00526EDA"/>
    <w:rsid w:val="00530E17"/>
    <w:rsid w:val="00533CA3"/>
    <w:rsid w:val="00534B2A"/>
    <w:rsid w:val="00535350"/>
    <w:rsid w:val="005372D6"/>
    <w:rsid w:val="00541C29"/>
    <w:rsid w:val="0054390C"/>
    <w:rsid w:val="00543917"/>
    <w:rsid w:val="00543CC5"/>
    <w:rsid w:val="005526D0"/>
    <w:rsid w:val="005543F4"/>
    <w:rsid w:val="00555551"/>
    <w:rsid w:val="0055668B"/>
    <w:rsid w:val="005609DB"/>
    <w:rsid w:val="0056314B"/>
    <w:rsid w:val="00563F3C"/>
    <w:rsid w:val="005640D0"/>
    <w:rsid w:val="005716B2"/>
    <w:rsid w:val="005821F3"/>
    <w:rsid w:val="0058539A"/>
    <w:rsid w:val="00586873"/>
    <w:rsid w:val="00587DDD"/>
    <w:rsid w:val="005900BC"/>
    <w:rsid w:val="00591425"/>
    <w:rsid w:val="00591DC6"/>
    <w:rsid w:val="00597591"/>
    <w:rsid w:val="005A043E"/>
    <w:rsid w:val="005A2BA6"/>
    <w:rsid w:val="005A499C"/>
    <w:rsid w:val="005B0C5F"/>
    <w:rsid w:val="005B2800"/>
    <w:rsid w:val="005B308D"/>
    <w:rsid w:val="005B5A14"/>
    <w:rsid w:val="005B620D"/>
    <w:rsid w:val="005C0004"/>
    <w:rsid w:val="005C16C0"/>
    <w:rsid w:val="005C32ED"/>
    <w:rsid w:val="005C36DC"/>
    <w:rsid w:val="005C67ED"/>
    <w:rsid w:val="005E0B8C"/>
    <w:rsid w:val="005E62B2"/>
    <w:rsid w:val="005F4A7B"/>
    <w:rsid w:val="005F606E"/>
    <w:rsid w:val="005F6F8A"/>
    <w:rsid w:val="00601173"/>
    <w:rsid w:val="00601B1F"/>
    <w:rsid w:val="006023B8"/>
    <w:rsid w:val="00606AA9"/>
    <w:rsid w:val="00621FA2"/>
    <w:rsid w:val="00622E4E"/>
    <w:rsid w:val="006240E5"/>
    <w:rsid w:val="006259BC"/>
    <w:rsid w:val="00626A31"/>
    <w:rsid w:val="00633EA4"/>
    <w:rsid w:val="00635E13"/>
    <w:rsid w:val="006370F2"/>
    <w:rsid w:val="00640F86"/>
    <w:rsid w:val="00641B80"/>
    <w:rsid w:val="00641D9B"/>
    <w:rsid w:val="00642F27"/>
    <w:rsid w:val="00645FBE"/>
    <w:rsid w:val="006464BC"/>
    <w:rsid w:val="006513AD"/>
    <w:rsid w:val="006526DD"/>
    <w:rsid w:val="00653BAB"/>
    <w:rsid w:val="00654ABA"/>
    <w:rsid w:val="00656D8B"/>
    <w:rsid w:val="00662865"/>
    <w:rsid w:val="00663436"/>
    <w:rsid w:val="00666EC2"/>
    <w:rsid w:val="00667FB2"/>
    <w:rsid w:val="00670B40"/>
    <w:rsid w:val="0067494B"/>
    <w:rsid w:val="00677712"/>
    <w:rsid w:val="006815C2"/>
    <w:rsid w:val="00694073"/>
    <w:rsid w:val="00696EC1"/>
    <w:rsid w:val="006A030C"/>
    <w:rsid w:val="006A0894"/>
    <w:rsid w:val="006A12AB"/>
    <w:rsid w:val="006A2B09"/>
    <w:rsid w:val="006A363E"/>
    <w:rsid w:val="006A6592"/>
    <w:rsid w:val="006A6E29"/>
    <w:rsid w:val="006A7376"/>
    <w:rsid w:val="006B0848"/>
    <w:rsid w:val="006B1E6D"/>
    <w:rsid w:val="006B391E"/>
    <w:rsid w:val="006C24BC"/>
    <w:rsid w:val="006C307D"/>
    <w:rsid w:val="006C5C8B"/>
    <w:rsid w:val="006C6639"/>
    <w:rsid w:val="006C670E"/>
    <w:rsid w:val="006D0242"/>
    <w:rsid w:val="006D21BF"/>
    <w:rsid w:val="006D39F4"/>
    <w:rsid w:val="006D42DE"/>
    <w:rsid w:val="006E2171"/>
    <w:rsid w:val="006E6D7D"/>
    <w:rsid w:val="006F7BA3"/>
    <w:rsid w:val="007006C2"/>
    <w:rsid w:val="00705347"/>
    <w:rsid w:val="00706613"/>
    <w:rsid w:val="00711068"/>
    <w:rsid w:val="00711DAC"/>
    <w:rsid w:val="00712261"/>
    <w:rsid w:val="00714B44"/>
    <w:rsid w:val="007217F2"/>
    <w:rsid w:val="0073005D"/>
    <w:rsid w:val="007350AA"/>
    <w:rsid w:val="0073561F"/>
    <w:rsid w:val="00736835"/>
    <w:rsid w:val="00744659"/>
    <w:rsid w:val="00744EFB"/>
    <w:rsid w:val="00746A8E"/>
    <w:rsid w:val="00747C92"/>
    <w:rsid w:val="00750226"/>
    <w:rsid w:val="00751138"/>
    <w:rsid w:val="007517EC"/>
    <w:rsid w:val="00753010"/>
    <w:rsid w:val="00753619"/>
    <w:rsid w:val="0075446A"/>
    <w:rsid w:val="00757056"/>
    <w:rsid w:val="00760BCC"/>
    <w:rsid w:val="00761688"/>
    <w:rsid w:val="0076216B"/>
    <w:rsid w:val="007624DF"/>
    <w:rsid w:val="00765A2C"/>
    <w:rsid w:val="00770453"/>
    <w:rsid w:val="00771843"/>
    <w:rsid w:val="00771B45"/>
    <w:rsid w:val="0077321C"/>
    <w:rsid w:val="00773C78"/>
    <w:rsid w:val="00774B7D"/>
    <w:rsid w:val="00775B9A"/>
    <w:rsid w:val="00780D2A"/>
    <w:rsid w:val="00780F8F"/>
    <w:rsid w:val="00781C51"/>
    <w:rsid w:val="0078643D"/>
    <w:rsid w:val="00791198"/>
    <w:rsid w:val="007A07C7"/>
    <w:rsid w:val="007A0A0B"/>
    <w:rsid w:val="007A4938"/>
    <w:rsid w:val="007A789A"/>
    <w:rsid w:val="007B1E3E"/>
    <w:rsid w:val="007B27F8"/>
    <w:rsid w:val="007B2FD6"/>
    <w:rsid w:val="007B60F3"/>
    <w:rsid w:val="007C1E02"/>
    <w:rsid w:val="007C24C4"/>
    <w:rsid w:val="007C4A31"/>
    <w:rsid w:val="007C4EAA"/>
    <w:rsid w:val="007D1775"/>
    <w:rsid w:val="007D183C"/>
    <w:rsid w:val="007D2B9C"/>
    <w:rsid w:val="007D3806"/>
    <w:rsid w:val="007D4868"/>
    <w:rsid w:val="007D7D7D"/>
    <w:rsid w:val="007D7FE6"/>
    <w:rsid w:val="007E0B34"/>
    <w:rsid w:val="007E309B"/>
    <w:rsid w:val="007F41BD"/>
    <w:rsid w:val="007F44F0"/>
    <w:rsid w:val="007F7937"/>
    <w:rsid w:val="00800C73"/>
    <w:rsid w:val="00801116"/>
    <w:rsid w:val="008071DC"/>
    <w:rsid w:val="00813187"/>
    <w:rsid w:val="0081431D"/>
    <w:rsid w:val="00814AB3"/>
    <w:rsid w:val="00816D99"/>
    <w:rsid w:val="0082358B"/>
    <w:rsid w:val="00823D0C"/>
    <w:rsid w:val="00824793"/>
    <w:rsid w:val="00830EA9"/>
    <w:rsid w:val="00832918"/>
    <w:rsid w:val="00836E4C"/>
    <w:rsid w:val="008414B4"/>
    <w:rsid w:val="00841DCD"/>
    <w:rsid w:val="00842470"/>
    <w:rsid w:val="00844934"/>
    <w:rsid w:val="00845563"/>
    <w:rsid w:val="008508A4"/>
    <w:rsid w:val="008527CA"/>
    <w:rsid w:val="008528C9"/>
    <w:rsid w:val="0085463E"/>
    <w:rsid w:val="008550A4"/>
    <w:rsid w:val="008577A4"/>
    <w:rsid w:val="00864A8E"/>
    <w:rsid w:val="00865A3C"/>
    <w:rsid w:val="00874EBE"/>
    <w:rsid w:val="00877D08"/>
    <w:rsid w:val="008828AD"/>
    <w:rsid w:val="00886E6B"/>
    <w:rsid w:val="00894728"/>
    <w:rsid w:val="00894806"/>
    <w:rsid w:val="00895080"/>
    <w:rsid w:val="00896F10"/>
    <w:rsid w:val="008A277F"/>
    <w:rsid w:val="008A550B"/>
    <w:rsid w:val="008A58AB"/>
    <w:rsid w:val="008B1032"/>
    <w:rsid w:val="008B3DD5"/>
    <w:rsid w:val="008B5B40"/>
    <w:rsid w:val="008C1A8C"/>
    <w:rsid w:val="008C1C61"/>
    <w:rsid w:val="008C268A"/>
    <w:rsid w:val="008C28A3"/>
    <w:rsid w:val="008D0552"/>
    <w:rsid w:val="008D368A"/>
    <w:rsid w:val="008D427A"/>
    <w:rsid w:val="008D5702"/>
    <w:rsid w:val="008E0027"/>
    <w:rsid w:val="008E10DD"/>
    <w:rsid w:val="008E1E16"/>
    <w:rsid w:val="008E7704"/>
    <w:rsid w:val="008E7CFE"/>
    <w:rsid w:val="008E7E62"/>
    <w:rsid w:val="008F04B7"/>
    <w:rsid w:val="008F2A5F"/>
    <w:rsid w:val="008F3259"/>
    <w:rsid w:val="008F64FA"/>
    <w:rsid w:val="008F66F2"/>
    <w:rsid w:val="008F6D15"/>
    <w:rsid w:val="008F6FD3"/>
    <w:rsid w:val="008F7898"/>
    <w:rsid w:val="0090228F"/>
    <w:rsid w:val="0090394A"/>
    <w:rsid w:val="009059A6"/>
    <w:rsid w:val="00911DD4"/>
    <w:rsid w:val="009120AE"/>
    <w:rsid w:val="00912A80"/>
    <w:rsid w:val="00912B83"/>
    <w:rsid w:val="00917ADC"/>
    <w:rsid w:val="0092172F"/>
    <w:rsid w:val="00927381"/>
    <w:rsid w:val="009277F6"/>
    <w:rsid w:val="009306BB"/>
    <w:rsid w:val="00931117"/>
    <w:rsid w:val="00931326"/>
    <w:rsid w:val="00931E1E"/>
    <w:rsid w:val="009349D2"/>
    <w:rsid w:val="009427CE"/>
    <w:rsid w:val="00947655"/>
    <w:rsid w:val="00951449"/>
    <w:rsid w:val="009518C3"/>
    <w:rsid w:val="0095337B"/>
    <w:rsid w:val="00953B8E"/>
    <w:rsid w:val="0095506F"/>
    <w:rsid w:val="0095690F"/>
    <w:rsid w:val="00961BFB"/>
    <w:rsid w:val="00961E95"/>
    <w:rsid w:val="00962913"/>
    <w:rsid w:val="00962A08"/>
    <w:rsid w:val="009639CE"/>
    <w:rsid w:val="00970F74"/>
    <w:rsid w:val="009740CC"/>
    <w:rsid w:val="009753E1"/>
    <w:rsid w:val="009759E4"/>
    <w:rsid w:val="00976176"/>
    <w:rsid w:val="00977E1F"/>
    <w:rsid w:val="00983092"/>
    <w:rsid w:val="00984700"/>
    <w:rsid w:val="009904DA"/>
    <w:rsid w:val="0099058A"/>
    <w:rsid w:val="00990B58"/>
    <w:rsid w:val="00991A63"/>
    <w:rsid w:val="00991E77"/>
    <w:rsid w:val="00992B04"/>
    <w:rsid w:val="00994233"/>
    <w:rsid w:val="00996A4B"/>
    <w:rsid w:val="00996E72"/>
    <w:rsid w:val="00997414"/>
    <w:rsid w:val="009A3C11"/>
    <w:rsid w:val="009B245A"/>
    <w:rsid w:val="009B3A02"/>
    <w:rsid w:val="009B696B"/>
    <w:rsid w:val="009C16DD"/>
    <w:rsid w:val="009C3C90"/>
    <w:rsid w:val="009C4BB0"/>
    <w:rsid w:val="009C613E"/>
    <w:rsid w:val="009D40B9"/>
    <w:rsid w:val="009D42B1"/>
    <w:rsid w:val="009D55C2"/>
    <w:rsid w:val="009D67B2"/>
    <w:rsid w:val="009E3A06"/>
    <w:rsid w:val="009E4E34"/>
    <w:rsid w:val="009F2921"/>
    <w:rsid w:val="009F4D1B"/>
    <w:rsid w:val="009F588A"/>
    <w:rsid w:val="00A03D20"/>
    <w:rsid w:val="00A04594"/>
    <w:rsid w:val="00A0521B"/>
    <w:rsid w:val="00A1020F"/>
    <w:rsid w:val="00A1253F"/>
    <w:rsid w:val="00A141EA"/>
    <w:rsid w:val="00A160C3"/>
    <w:rsid w:val="00A171FE"/>
    <w:rsid w:val="00A21A2F"/>
    <w:rsid w:val="00A231B8"/>
    <w:rsid w:val="00A23915"/>
    <w:rsid w:val="00A24D6D"/>
    <w:rsid w:val="00A25505"/>
    <w:rsid w:val="00A32046"/>
    <w:rsid w:val="00A324CC"/>
    <w:rsid w:val="00A32733"/>
    <w:rsid w:val="00A33026"/>
    <w:rsid w:val="00A34B9C"/>
    <w:rsid w:val="00A357AA"/>
    <w:rsid w:val="00A40BAB"/>
    <w:rsid w:val="00A44CD1"/>
    <w:rsid w:val="00A46E6C"/>
    <w:rsid w:val="00A471A1"/>
    <w:rsid w:val="00A605BE"/>
    <w:rsid w:val="00A612B4"/>
    <w:rsid w:val="00A62F60"/>
    <w:rsid w:val="00A6317F"/>
    <w:rsid w:val="00A63B0D"/>
    <w:rsid w:val="00A64C0B"/>
    <w:rsid w:val="00A66D31"/>
    <w:rsid w:val="00A738F1"/>
    <w:rsid w:val="00A73D46"/>
    <w:rsid w:val="00A7776B"/>
    <w:rsid w:val="00A805B8"/>
    <w:rsid w:val="00A836DF"/>
    <w:rsid w:val="00A83B4F"/>
    <w:rsid w:val="00A864F1"/>
    <w:rsid w:val="00A87737"/>
    <w:rsid w:val="00AA46E3"/>
    <w:rsid w:val="00AA66B8"/>
    <w:rsid w:val="00AA6818"/>
    <w:rsid w:val="00AB15D6"/>
    <w:rsid w:val="00AB1CF9"/>
    <w:rsid w:val="00AB1D4D"/>
    <w:rsid w:val="00AB1FBE"/>
    <w:rsid w:val="00AC2842"/>
    <w:rsid w:val="00AC54CE"/>
    <w:rsid w:val="00AC6C97"/>
    <w:rsid w:val="00AC71B9"/>
    <w:rsid w:val="00AD1765"/>
    <w:rsid w:val="00AD48FF"/>
    <w:rsid w:val="00AD6C8D"/>
    <w:rsid w:val="00AE1508"/>
    <w:rsid w:val="00AE162E"/>
    <w:rsid w:val="00AE1B07"/>
    <w:rsid w:val="00AE2745"/>
    <w:rsid w:val="00AE34B6"/>
    <w:rsid w:val="00AE6C89"/>
    <w:rsid w:val="00AE7B51"/>
    <w:rsid w:val="00AF1526"/>
    <w:rsid w:val="00AF15B0"/>
    <w:rsid w:val="00AF2E82"/>
    <w:rsid w:val="00AF6AC0"/>
    <w:rsid w:val="00AF7695"/>
    <w:rsid w:val="00B00536"/>
    <w:rsid w:val="00B009B5"/>
    <w:rsid w:val="00B0169E"/>
    <w:rsid w:val="00B04679"/>
    <w:rsid w:val="00B05F0E"/>
    <w:rsid w:val="00B079DE"/>
    <w:rsid w:val="00B10B7C"/>
    <w:rsid w:val="00B12BFD"/>
    <w:rsid w:val="00B139EE"/>
    <w:rsid w:val="00B20BDB"/>
    <w:rsid w:val="00B21ECB"/>
    <w:rsid w:val="00B22FFB"/>
    <w:rsid w:val="00B23F82"/>
    <w:rsid w:val="00B30774"/>
    <w:rsid w:val="00B318C0"/>
    <w:rsid w:val="00B31E34"/>
    <w:rsid w:val="00B3372C"/>
    <w:rsid w:val="00B36969"/>
    <w:rsid w:val="00B373A8"/>
    <w:rsid w:val="00B4044E"/>
    <w:rsid w:val="00B4086B"/>
    <w:rsid w:val="00B41D17"/>
    <w:rsid w:val="00B42072"/>
    <w:rsid w:val="00B4392B"/>
    <w:rsid w:val="00B47150"/>
    <w:rsid w:val="00B50149"/>
    <w:rsid w:val="00B52370"/>
    <w:rsid w:val="00B55B03"/>
    <w:rsid w:val="00B60803"/>
    <w:rsid w:val="00B63F54"/>
    <w:rsid w:val="00B65524"/>
    <w:rsid w:val="00B7067F"/>
    <w:rsid w:val="00B764E6"/>
    <w:rsid w:val="00B769BF"/>
    <w:rsid w:val="00B830F3"/>
    <w:rsid w:val="00B838F7"/>
    <w:rsid w:val="00B86633"/>
    <w:rsid w:val="00B86A31"/>
    <w:rsid w:val="00B90E2B"/>
    <w:rsid w:val="00B93071"/>
    <w:rsid w:val="00B944BC"/>
    <w:rsid w:val="00BA3F4A"/>
    <w:rsid w:val="00BA44DB"/>
    <w:rsid w:val="00BB0428"/>
    <w:rsid w:val="00BB198F"/>
    <w:rsid w:val="00BB1CB3"/>
    <w:rsid w:val="00BB3E9B"/>
    <w:rsid w:val="00BB425D"/>
    <w:rsid w:val="00BC1B92"/>
    <w:rsid w:val="00BC337B"/>
    <w:rsid w:val="00BC4B20"/>
    <w:rsid w:val="00BC5B62"/>
    <w:rsid w:val="00BD2540"/>
    <w:rsid w:val="00BD54DE"/>
    <w:rsid w:val="00BD560F"/>
    <w:rsid w:val="00BD7D53"/>
    <w:rsid w:val="00BE00A8"/>
    <w:rsid w:val="00BE014C"/>
    <w:rsid w:val="00BE0978"/>
    <w:rsid w:val="00BE5E12"/>
    <w:rsid w:val="00BE6C8C"/>
    <w:rsid w:val="00BF1BD1"/>
    <w:rsid w:val="00BF2B24"/>
    <w:rsid w:val="00BF3B69"/>
    <w:rsid w:val="00BF7925"/>
    <w:rsid w:val="00C056F0"/>
    <w:rsid w:val="00C06546"/>
    <w:rsid w:val="00C108ED"/>
    <w:rsid w:val="00C11118"/>
    <w:rsid w:val="00C1400C"/>
    <w:rsid w:val="00C1678C"/>
    <w:rsid w:val="00C168A4"/>
    <w:rsid w:val="00C16D81"/>
    <w:rsid w:val="00C22D0D"/>
    <w:rsid w:val="00C24556"/>
    <w:rsid w:val="00C2582F"/>
    <w:rsid w:val="00C258A3"/>
    <w:rsid w:val="00C2590A"/>
    <w:rsid w:val="00C263EA"/>
    <w:rsid w:val="00C269AE"/>
    <w:rsid w:val="00C32BEE"/>
    <w:rsid w:val="00C33F3E"/>
    <w:rsid w:val="00C3487B"/>
    <w:rsid w:val="00C406D4"/>
    <w:rsid w:val="00C4413A"/>
    <w:rsid w:val="00C44D7E"/>
    <w:rsid w:val="00C47042"/>
    <w:rsid w:val="00C474E3"/>
    <w:rsid w:val="00C47ACE"/>
    <w:rsid w:val="00C50978"/>
    <w:rsid w:val="00C518CF"/>
    <w:rsid w:val="00C527B8"/>
    <w:rsid w:val="00C54ACE"/>
    <w:rsid w:val="00C610D6"/>
    <w:rsid w:val="00C61F9B"/>
    <w:rsid w:val="00C62BB6"/>
    <w:rsid w:val="00C70828"/>
    <w:rsid w:val="00C71ECE"/>
    <w:rsid w:val="00C7244A"/>
    <w:rsid w:val="00C72650"/>
    <w:rsid w:val="00C72AE3"/>
    <w:rsid w:val="00C7604A"/>
    <w:rsid w:val="00C77F8C"/>
    <w:rsid w:val="00C8082A"/>
    <w:rsid w:val="00C81617"/>
    <w:rsid w:val="00C81E1C"/>
    <w:rsid w:val="00C87AD9"/>
    <w:rsid w:val="00C90626"/>
    <w:rsid w:val="00C91996"/>
    <w:rsid w:val="00C93D59"/>
    <w:rsid w:val="00C949E5"/>
    <w:rsid w:val="00CA1977"/>
    <w:rsid w:val="00CA2B48"/>
    <w:rsid w:val="00CA5320"/>
    <w:rsid w:val="00CB2F50"/>
    <w:rsid w:val="00CB41E5"/>
    <w:rsid w:val="00CB4A34"/>
    <w:rsid w:val="00CB4FB3"/>
    <w:rsid w:val="00CB600D"/>
    <w:rsid w:val="00CB6E9F"/>
    <w:rsid w:val="00CC1488"/>
    <w:rsid w:val="00CC3B1A"/>
    <w:rsid w:val="00CC3E08"/>
    <w:rsid w:val="00CC479B"/>
    <w:rsid w:val="00CC64AB"/>
    <w:rsid w:val="00CC6CD4"/>
    <w:rsid w:val="00CD10B7"/>
    <w:rsid w:val="00CD2524"/>
    <w:rsid w:val="00CD2803"/>
    <w:rsid w:val="00CD5107"/>
    <w:rsid w:val="00CD5437"/>
    <w:rsid w:val="00CE09D0"/>
    <w:rsid w:val="00CE1791"/>
    <w:rsid w:val="00CE2F20"/>
    <w:rsid w:val="00CE7F3E"/>
    <w:rsid w:val="00CE7F4D"/>
    <w:rsid w:val="00CF15BC"/>
    <w:rsid w:val="00CF35DF"/>
    <w:rsid w:val="00D01C12"/>
    <w:rsid w:val="00D02789"/>
    <w:rsid w:val="00D07352"/>
    <w:rsid w:val="00D07AB4"/>
    <w:rsid w:val="00D13333"/>
    <w:rsid w:val="00D150EA"/>
    <w:rsid w:val="00D16E9E"/>
    <w:rsid w:val="00D2485F"/>
    <w:rsid w:val="00D2509E"/>
    <w:rsid w:val="00D27AF1"/>
    <w:rsid w:val="00D33E32"/>
    <w:rsid w:val="00D34B5D"/>
    <w:rsid w:val="00D43E19"/>
    <w:rsid w:val="00D44A00"/>
    <w:rsid w:val="00D4642D"/>
    <w:rsid w:val="00D468AA"/>
    <w:rsid w:val="00D51E8C"/>
    <w:rsid w:val="00D65169"/>
    <w:rsid w:val="00D651A9"/>
    <w:rsid w:val="00D71537"/>
    <w:rsid w:val="00D72EFC"/>
    <w:rsid w:val="00D7440A"/>
    <w:rsid w:val="00D76E67"/>
    <w:rsid w:val="00D77971"/>
    <w:rsid w:val="00D77D54"/>
    <w:rsid w:val="00D812DA"/>
    <w:rsid w:val="00D81E65"/>
    <w:rsid w:val="00D82E70"/>
    <w:rsid w:val="00D86097"/>
    <w:rsid w:val="00D86A30"/>
    <w:rsid w:val="00D917E6"/>
    <w:rsid w:val="00D922EF"/>
    <w:rsid w:val="00D940E6"/>
    <w:rsid w:val="00D95045"/>
    <w:rsid w:val="00DA20A9"/>
    <w:rsid w:val="00DA5C5C"/>
    <w:rsid w:val="00DA7329"/>
    <w:rsid w:val="00DB53D5"/>
    <w:rsid w:val="00DB596B"/>
    <w:rsid w:val="00DC142A"/>
    <w:rsid w:val="00DC1DC1"/>
    <w:rsid w:val="00DC28BE"/>
    <w:rsid w:val="00DC2BE4"/>
    <w:rsid w:val="00DC3C87"/>
    <w:rsid w:val="00DC7902"/>
    <w:rsid w:val="00DC7BB2"/>
    <w:rsid w:val="00DD04BE"/>
    <w:rsid w:val="00DD0F75"/>
    <w:rsid w:val="00DD1A11"/>
    <w:rsid w:val="00DD257E"/>
    <w:rsid w:val="00DD72D7"/>
    <w:rsid w:val="00DE090F"/>
    <w:rsid w:val="00DE16BD"/>
    <w:rsid w:val="00DE6205"/>
    <w:rsid w:val="00DE6226"/>
    <w:rsid w:val="00DF0D17"/>
    <w:rsid w:val="00DF1984"/>
    <w:rsid w:val="00E00289"/>
    <w:rsid w:val="00E00B20"/>
    <w:rsid w:val="00E029A7"/>
    <w:rsid w:val="00E14F06"/>
    <w:rsid w:val="00E15FC3"/>
    <w:rsid w:val="00E16A72"/>
    <w:rsid w:val="00E1773E"/>
    <w:rsid w:val="00E206B5"/>
    <w:rsid w:val="00E237BE"/>
    <w:rsid w:val="00E23CA9"/>
    <w:rsid w:val="00E23E84"/>
    <w:rsid w:val="00E244D8"/>
    <w:rsid w:val="00E33CC6"/>
    <w:rsid w:val="00E3569E"/>
    <w:rsid w:val="00E4264F"/>
    <w:rsid w:val="00E42818"/>
    <w:rsid w:val="00E52DCA"/>
    <w:rsid w:val="00E52F3A"/>
    <w:rsid w:val="00E5331A"/>
    <w:rsid w:val="00E53940"/>
    <w:rsid w:val="00E53D8D"/>
    <w:rsid w:val="00E53E81"/>
    <w:rsid w:val="00E53F7E"/>
    <w:rsid w:val="00E56522"/>
    <w:rsid w:val="00E57FFB"/>
    <w:rsid w:val="00E6137D"/>
    <w:rsid w:val="00E62188"/>
    <w:rsid w:val="00E627C1"/>
    <w:rsid w:val="00E6376B"/>
    <w:rsid w:val="00E63EF7"/>
    <w:rsid w:val="00E66D29"/>
    <w:rsid w:val="00E67768"/>
    <w:rsid w:val="00E719E5"/>
    <w:rsid w:val="00E81F85"/>
    <w:rsid w:val="00E828AC"/>
    <w:rsid w:val="00E833F8"/>
    <w:rsid w:val="00E859D0"/>
    <w:rsid w:val="00E859E4"/>
    <w:rsid w:val="00E87F49"/>
    <w:rsid w:val="00E93163"/>
    <w:rsid w:val="00E93644"/>
    <w:rsid w:val="00E95A2B"/>
    <w:rsid w:val="00EA051D"/>
    <w:rsid w:val="00EA1EEA"/>
    <w:rsid w:val="00EA5420"/>
    <w:rsid w:val="00EA57D8"/>
    <w:rsid w:val="00EA59A9"/>
    <w:rsid w:val="00EA6420"/>
    <w:rsid w:val="00EA6FD5"/>
    <w:rsid w:val="00EB104C"/>
    <w:rsid w:val="00EB17B7"/>
    <w:rsid w:val="00EB1AE3"/>
    <w:rsid w:val="00EB6077"/>
    <w:rsid w:val="00EB6BBC"/>
    <w:rsid w:val="00EC0CC0"/>
    <w:rsid w:val="00EC0E4C"/>
    <w:rsid w:val="00EC6823"/>
    <w:rsid w:val="00ED3A2F"/>
    <w:rsid w:val="00ED715D"/>
    <w:rsid w:val="00EE1557"/>
    <w:rsid w:val="00EE1DB9"/>
    <w:rsid w:val="00EE2098"/>
    <w:rsid w:val="00EE2FF5"/>
    <w:rsid w:val="00EE3461"/>
    <w:rsid w:val="00EE43A3"/>
    <w:rsid w:val="00EF406E"/>
    <w:rsid w:val="00EF68A6"/>
    <w:rsid w:val="00F01785"/>
    <w:rsid w:val="00F039B4"/>
    <w:rsid w:val="00F03FB9"/>
    <w:rsid w:val="00F05DAA"/>
    <w:rsid w:val="00F074DB"/>
    <w:rsid w:val="00F1143C"/>
    <w:rsid w:val="00F1252B"/>
    <w:rsid w:val="00F126CB"/>
    <w:rsid w:val="00F15B1D"/>
    <w:rsid w:val="00F2197B"/>
    <w:rsid w:val="00F25D33"/>
    <w:rsid w:val="00F3112B"/>
    <w:rsid w:val="00F31618"/>
    <w:rsid w:val="00F316DC"/>
    <w:rsid w:val="00F41465"/>
    <w:rsid w:val="00F42B5B"/>
    <w:rsid w:val="00F44FB1"/>
    <w:rsid w:val="00F465AB"/>
    <w:rsid w:val="00F5352D"/>
    <w:rsid w:val="00F55C3A"/>
    <w:rsid w:val="00F61CE4"/>
    <w:rsid w:val="00F61DC0"/>
    <w:rsid w:val="00F67465"/>
    <w:rsid w:val="00F70B4B"/>
    <w:rsid w:val="00F7395F"/>
    <w:rsid w:val="00F749C0"/>
    <w:rsid w:val="00F75648"/>
    <w:rsid w:val="00F75970"/>
    <w:rsid w:val="00F7768D"/>
    <w:rsid w:val="00F7792E"/>
    <w:rsid w:val="00F81C6D"/>
    <w:rsid w:val="00F85B38"/>
    <w:rsid w:val="00F93B92"/>
    <w:rsid w:val="00F954A6"/>
    <w:rsid w:val="00F967D7"/>
    <w:rsid w:val="00FA131C"/>
    <w:rsid w:val="00FA4FA8"/>
    <w:rsid w:val="00FA56F2"/>
    <w:rsid w:val="00FA5FAC"/>
    <w:rsid w:val="00FB0BB8"/>
    <w:rsid w:val="00FB1326"/>
    <w:rsid w:val="00FB16D0"/>
    <w:rsid w:val="00FB19B8"/>
    <w:rsid w:val="00FB2F9C"/>
    <w:rsid w:val="00FB3546"/>
    <w:rsid w:val="00FC455B"/>
    <w:rsid w:val="00FD166D"/>
    <w:rsid w:val="00FD216E"/>
    <w:rsid w:val="00FD3E55"/>
    <w:rsid w:val="00FD638F"/>
    <w:rsid w:val="00FD7720"/>
    <w:rsid w:val="00FE140C"/>
    <w:rsid w:val="00FE7EA4"/>
    <w:rsid w:val="00FF0FE1"/>
    <w:rsid w:val="00FF49A6"/>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E4"/>
    <w:rPr>
      <w:sz w:val="24"/>
      <w:szCs w:val="24"/>
      <w:lang w:val="lv-LV" w:eastAsia="lv-LV"/>
    </w:rPr>
  </w:style>
  <w:style w:type="paragraph" w:styleId="Heading3">
    <w:name w:val="heading 3"/>
    <w:basedOn w:val="Normal"/>
    <w:qFormat/>
    <w:rsid w:val="00D43E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3E19"/>
    <w:pPr>
      <w:spacing w:before="100" w:beforeAutospacing="1" w:after="100" w:afterAutospacing="1"/>
    </w:pPr>
  </w:style>
  <w:style w:type="character" w:styleId="Hyperlink">
    <w:name w:val="Hyperlink"/>
    <w:uiPriority w:val="99"/>
    <w:rsid w:val="00D43E19"/>
    <w:rPr>
      <w:color w:val="0000FF"/>
      <w:u w:val="single"/>
    </w:rPr>
  </w:style>
  <w:style w:type="paragraph" w:customStyle="1" w:styleId="msolistparagraph0">
    <w:name w:val="msolistparagraph"/>
    <w:basedOn w:val="Normal"/>
    <w:rsid w:val="009349D2"/>
  </w:style>
  <w:style w:type="paragraph" w:styleId="ListParagraph">
    <w:name w:val="List Paragraph"/>
    <w:basedOn w:val="Normal"/>
    <w:uiPriority w:val="34"/>
    <w:qFormat/>
    <w:rsid w:val="0083291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064D46"/>
    <w:rPr>
      <w:sz w:val="16"/>
      <w:szCs w:val="16"/>
    </w:rPr>
  </w:style>
  <w:style w:type="paragraph" w:styleId="CommentText">
    <w:name w:val="annotation text"/>
    <w:basedOn w:val="Normal"/>
    <w:link w:val="CommentTextChar"/>
    <w:uiPriority w:val="99"/>
    <w:rsid w:val="00064D46"/>
    <w:rPr>
      <w:sz w:val="20"/>
      <w:szCs w:val="20"/>
    </w:rPr>
  </w:style>
  <w:style w:type="character" w:customStyle="1" w:styleId="CommentTextChar">
    <w:name w:val="Comment Text Char"/>
    <w:basedOn w:val="DefaultParagraphFont"/>
    <w:link w:val="CommentText"/>
    <w:uiPriority w:val="99"/>
    <w:rsid w:val="00064D46"/>
  </w:style>
  <w:style w:type="paragraph" w:styleId="CommentSubject">
    <w:name w:val="annotation subject"/>
    <w:basedOn w:val="CommentText"/>
    <w:next w:val="CommentText"/>
    <w:link w:val="CommentSubjectChar"/>
    <w:rsid w:val="00064D46"/>
    <w:rPr>
      <w:b/>
      <w:bCs/>
    </w:rPr>
  </w:style>
  <w:style w:type="character" w:customStyle="1" w:styleId="CommentSubjectChar">
    <w:name w:val="Comment Subject Char"/>
    <w:link w:val="CommentSubject"/>
    <w:rsid w:val="00064D46"/>
    <w:rPr>
      <w:b/>
      <w:bCs/>
    </w:rPr>
  </w:style>
  <w:style w:type="paragraph" w:styleId="BalloonText">
    <w:name w:val="Balloon Text"/>
    <w:basedOn w:val="Normal"/>
    <w:link w:val="BalloonTextChar"/>
    <w:rsid w:val="00064D46"/>
    <w:rPr>
      <w:rFonts w:ascii="Tahoma" w:hAnsi="Tahoma"/>
      <w:sz w:val="16"/>
      <w:szCs w:val="16"/>
    </w:rPr>
  </w:style>
  <w:style w:type="character" w:customStyle="1" w:styleId="BalloonTextChar">
    <w:name w:val="Balloon Text Char"/>
    <w:link w:val="BalloonText"/>
    <w:rsid w:val="00064D46"/>
    <w:rPr>
      <w:rFonts w:ascii="Tahoma" w:hAnsi="Tahoma" w:cs="Tahoma"/>
      <w:sz w:val="16"/>
      <w:szCs w:val="16"/>
    </w:rPr>
  </w:style>
  <w:style w:type="paragraph" w:styleId="Header">
    <w:name w:val="header"/>
    <w:basedOn w:val="Normal"/>
    <w:link w:val="HeaderChar"/>
    <w:uiPriority w:val="99"/>
    <w:rsid w:val="008527CA"/>
    <w:pPr>
      <w:tabs>
        <w:tab w:val="center" w:pos="4320"/>
        <w:tab w:val="right" w:pos="8640"/>
      </w:tabs>
    </w:pPr>
  </w:style>
  <w:style w:type="character" w:customStyle="1" w:styleId="HeaderChar">
    <w:name w:val="Header Char"/>
    <w:basedOn w:val="DefaultParagraphFont"/>
    <w:link w:val="Header"/>
    <w:uiPriority w:val="99"/>
    <w:rsid w:val="008527CA"/>
    <w:rPr>
      <w:sz w:val="24"/>
      <w:szCs w:val="24"/>
      <w:lang w:val="lv-LV" w:eastAsia="lv-LV"/>
    </w:rPr>
  </w:style>
  <w:style w:type="paragraph" w:styleId="Footer">
    <w:name w:val="footer"/>
    <w:basedOn w:val="Normal"/>
    <w:link w:val="FooterChar"/>
    <w:rsid w:val="008527CA"/>
    <w:pPr>
      <w:tabs>
        <w:tab w:val="center" w:pos="4320"/>
        <w:tab w:val="right" w:pos="8640"/>
      </w:tabs>
    </w:pPr>
  </w:style>
  <w:style w:type="character" w:customStyle="1" w:styleId="FooterChar">
    <w:name w:val="Footer Char"/>
    <w:basedOn w:val="DefaultParagraphFont"/>
    <w:link w:val="Footer"/>
    <w:rsid w:val="008527CA"/>
    <w:rPr>
      <w:sz w:val="24"/>
      <w:szCs w:val="24"/>
      <w:lang w:val="lv-LV" w:eastAsia="lv-LV"/>
    </w:rPr>
  </w:style>
  <w:style w:type="paragraph" w:customStyle="1" w:styleId="naisf">
    <w:name w:val="naisf"/>
    <w:basedOn w:val="Normal"/>
    <w:rsid w:val="000341C3"/>
    <w:pPr>
      <w:spacing w:before="75" w:after="75"/>
      <w:ind w:firstLine="375"/>
      <w:jc w:val="both"/>
    </w:pPr>
  </w:style>
  <w:style w:type="paragraph" w:customStyle="1" w:styleId="Default">
    <w:name w:val="Default"/>
    <w:rsid w:val="00BB0428"/>
    <w:pPr>
      <w:autoSpaceDE w:val="0"/>
      <w:autoSpaceDN w:val="0"/>
      <w:adjustRightInd w:val="0"/>
    </w:pPr>
    <w:rPr>
      <w:rFonts w:ascii="Arial" w:hAnsi="Arial" w:cs="Arial"/>
      <w:color w:val="000000"/>
      <w:sz w:val="24"/>
      <w:szCs w:val="24"/>
      <w:lang w:val="lv-LV" w:eastAsia="lv-LV"/>
    </w:rPr>
  </w:style>
  <w:style w:type="character" w:customStyle="1" w:styleId="rvts2">
    <w:name w:val="rvts2"/>
    <w:basedOn w:val="DefaultParagraphFont"/>
    <w:rsid w:val="00BD560F"/>
    <w:rPr>
      <w:rFonts w:ascii="Arial" w:hAnsi="Arial" w:cs="Arial" w:hint="default"/>
      <w:b/>
      <w:bCs/>
      <w:color w:val="000080"/>
      <w:sz w:val="20"/>
      <w:szCs w:val="20"/>
    </w:rPr>
  </w:style>
  <w:style w:type="character" w:customStyle="1" w:styleId="rvts8">
    <w:name w:val="rvts8"/>
    <w:basedOn w:val="DefaultParagraphFont"/>
    <w:rsid w:val="00BD560F"/>
    <w:rPr>
      <w:rFonts w:ascii="Calibri" w:hAnsi="Calibri" w:hint="default"/>
      <w:sz w:val="22"/>
      <w:szCs w:val="22"/>
    </w:rPr>
  </w:style>
  <w:style w:type="paragraph" w:customStyle="1" w:styleId="tv2131">
    <w:name w:val="tv2131"/>
    <w:basedOn w:val="Normal"/>
    <w:rsid w:val="00412C65"/>
    <w:pPr>
      <w:spacing w:line="360" w:lineRule="auto"/>
      <w:ind w:firstLine="300"/>
    </w:pPr>
    <w:rPr>
      <w:color w:val="414142"/>
      <w:sz w:val="20"/>
      <w:szCs w:val="20"/>
    </w:rPr>
  </w:style>
  <w:style w:type="paragraph" w:customStyle="1" w:styleId="labojumupamats1">
    <w:name w:val="labojumu_pamats1"/>
    <w:basedOn w:val="Normal"/>
    <w:rsid w:val="00A32733"/>
    <w:pPr>
      <w:spacing w:before="45" w:line="360" w:lineRule="auto"/>
      <w:ind w:firstLine="300"/>
    </w:pPr>
    <w:rPr>
      <w:i/>
      <w:iCs/>
      <w:color w:val="414142"/>
      <w:sz w:val="20"/>
      <w:szCs w:val="20"/>
    </w:rPr>
  </w:style>
  <w:style w:type="paragraph" w:customStyle="1" w:styleId="tvhtml">
    <w:name w:val="tv_html"/>
    <w:basedOn w:val="Normal"/>
    <w:rsid w:val="005900BC"/>
    <w:pPr>
      <w:spacing w:before="100" w:beforeAutospacing="1" w:after="100" w:afterAutospacing="1"/>
    </w:pPr>
    <w:rPr>
      <w:rFonts w:eastAsiaTheme="minorHAnsi"/>
    </w:rPr>
  </w:style>
  <w:style w:type="paragraph" w:customStyle="1" w:styleId="tv213">
    <w:name w:val="tv213"/>
    <w:basedOn w:val="Normal"/>
    <w:rsid w:val="005900BC"/>
    <w:pPr>
      <w:spacing w:before="100" w:beforeAutospacing="1" w:after="100" w:afterAutospacing="1"/>
    </w:pPr>
    <w:rPr>
      <w:rFonts w:eastAsiaTheme="minorHAnsi"/>
    </w:rPr>
  </w:style>
  <w:style w:type="character" w:customStyle="1" w:styleId="apple-converted-space">
    <w:name w:val="apple-converted-space"/>
    <w:basedOn w:val="DefaultParagraphFont"/>
    <w:rsid w:val="005900BC"/>
  </w:style>
  <w:style w:type="character" w:customStyle="1" w:styleId="t35">
    <w:name w:val="t35"/>
    <w:basedOn w:val="DefaultParagraphFont"/>
    <w:rsid w:val="005900BC"/>
  </w:style>
  <w:style w:type="character" w:customStyle="1" w:styleId="fwn1">
    <w:name w:val="fwn1"/>
    <w:basedOn w:val="DefaultParagraphFont"/>
    <w:rsid w:val="005900BC"/>
    <w:rPr>
      <w:b w:val="0"/>
      <w:bCs w:val="0"/>
    </w:rPr>
  </w:style>
  <w:style w:type="paragraph" w:customStyle="1" w:styleId="tvhtml1">
    <w:name w:val="tv_html1"/>
    <w:basedOn w:val="Normal"/>
    <w:rsid w:val="005900BC"/>
    <w:pPr>
      <w:spacing w:line="312" w:lineRule="auto"/>
      <w:ind w:firstLine="300"/>
    </w:pPr>
    <w:rPr>
      <w:color w:val="414142"/>
      <w:sz w:val="20"/>
      <w:szCs w:val="20"/>
    </w:rPr>
  </w:style>
  <w:style w:type="table" w:styleId="TableGrid">
    <w:name w:val="Table Grid"/>
    <w:basedOn w:val="TableNormal"/>
    <w:rsid w:val="0059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2F3113"/>
    <w:pPr>
      <w:spacing w:line="360" w:lineRule="auto"/>
      <w:ind w:firstLine="300"/>
    </w:pPr>
    <w:rPr>
      <w:color w:val="414142"/>
      <w:sz w:val="20"/>
      <w:szCs w:val="20"/>
      <w:lang w:bidi="gu-IN"/>
    </w:rPr>
  </w:style>
  <w:style w:type="character" w:styleId="Strong">
    <w:name w:val="Strong"/>
    <w:basedOn w:val="DefaultParagraphFont"/>
    <w:uiPriority w:val="22"/>
    <w:qFormat/>
    <w:rsid w:val="00E4264F"/>
    <w:rPr>
      <w:b/>
      <w:bCs/>
    </w:rPr>
  </w:style>
  <w:style w:type="paragraph" w:styleId="NoSpacing">
    <w:name w:val="No Spacing"/>
    <w:uiPriority w:val="1"/>
    <w:qFormat/>
    <w:rsid w:val="00107DF7"/>
    <w:pPr>
      <w:widowControl w:val="0"/>
    </w:pPr>
    <w:rPr>
      <w:rFonts w:ascii="Calibri" w:eastAsia="Calibri" w:hAnsi="Calibri"/>
      <w:sz w:val="22"/>
      <w:szCs w:val="22"/>
      <w:lang w:val="lv-LV"/>
    </w:rPr>
  </w:style>
</w:styles>
</file>

<file path=word/webSettings.xml><?xml version="1.0" encoding="utf-8"?>
<w:webSettings xmlns:r="http://schemas.openxmlformats.org/officeDocument/2006/relationships" xmlns:w="http://schemas.openxmlformats.org/wordprocessingml/2006/main">
  <w:divs>
    <w:div w:id="36898974">
      <w:bodyDiv w:val="1"/>
      <w:marLeft w:val="0"/>
      <w:marRight w:val="0"/>
      <w:marTop w:val="0"/>
      <w:marBottom w:val="0"/>
      <w:divBdr>
        <w:top w:val="none" w:sz="0" w:space="0" w:color="auto"/>
        <w:left w:val="none" w:sz="0" w:space="0" w:color="auto"/>
        <w:bottom w:val="none" w:sz="0" w:space="0" w:color="auto"/>
        <w:right w:val="none" w:sz="0" w:space="0" w:color="auto"/>
      </w:divBdr>
      <w:divsChild>
        <w:div w:id="769471895">
          <w:marLeft w:val="0"/>
          <w:marRight w:val="0"/>
          <w:marTop w:val="0"/>
          <w:marBottom w:val="0"/>
          <w:divBdr>
            <w:top w:val="none" w:sz="0" w:space="0" w:color="auto"/>
            <w:left w:val="none" w:sz="0" w:space="0" w:color="auto"/>
            <w:bottom w:val="none" w:sz="0" w:space="0" w:color="auto"/>
            <w:right w:val="none" w:sz="0" w:space="0" w:color="auto"/>
          </w:divBdr>
          <w:divsChild>
            <w:div w:id="293562950">
              <w:marLeft w:val="0"/>
              <w:marRight w:val="0"/>
              <w:marTop w:val="0"/>
              <w:marBottom w:val="0"/>
              <w:divBdr>
                <w:top w:val="none" w:sz="0" w:space="0" w:color="auto"/>
                <w:left w:val="none" w:sz="0" w:space="0" w:color="auto"/>
                <w:bottom w:val="none" w:sz="0" w:space="0" w:color="auto"/>
                <w:right w:val="none" w:sz="0" w:space="0" w:color="auto"/>
              </w:divBdr>
              <w:divsChild>
                <w:div w:id="1326858095">
                  <w:marLeft w:val="0"/>
                  <w:marRight w:val="0"/>
                  <w:marTop w:val="0"/>
                  <w:marBottom w:val="0"/>
                  <w:divBdr>
                    <w:top w:val="none" w:sz="0" w:space="0" w:color="auto"/>
                    <w:left w:val="none" w:sz="0" w:space="0" w:color="auto"/>
                    <w:bottom w:val="none" w:sz="0" w:space="0" w:color="auto"/>
                    <w:right w:val="none" w:sz="0" w:space="0" w:color="auto"/>
                  </w:divBdr>
                  <w:divsChild>
                    <w:div w:id="603926543">
                      <w:marLeft w:val="0"/>
                      <w:marRight w:val="0"/>
                      <w:marTop w:val="0"/>
                      <w:marBottom w:val="0"/>
                      <w:divBdr>
                        <w:top w:val="none" w:sz="0" w:space="0" w:color="auto"/>
                        <w:left w:val="none" w:sz="0" w:space="0" w:color="auto"/>
                        <w:bottom w:val="none" w:sz="0" w:space="0" w:color="auto"/>
                        <w:right w:val="none" w:sz="0" w:space="0" w:color="auto"/>
                      </w:divBdr>
                      <w:divsChild>
                        <w:div w:id="1474641815">
                          <w:marLeft w:val="0"/>
                          <w:marRight w:val="0"/>
                          <w:marTop w:val="300"/>
                          <w:marBottom w:val="0"/>
                          <w:divBdr>
                            <w:top w:val="none" w:sz="0" w:space="0" w:color="auto"/>
                            <w:left w:val="none" w:sz="0" w:space="0" w:color="auto"/>
                            <w:bottom w:val="none" w:sz="0" w:space="0" w:color="auto"/>
                            <w:right w:val="none" w:sz="0" w:space="0" w:color="auto"/>
                          </w:divBdr>
                          <w:divsChild>
                            <w:div w:id="2130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1696">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4">
          <w:marLeft w:val="0"/>
          <w:marRight w:val="0"/>
          <w:marTop w:val="0"/>
          <w:marBottom w:val="0"/>
          <w:divBdr>
            <w:top w:val="none" w:sz="0" w:space="0" w:color="auto"/>
            <w:left w:val="none" w:sz="0" w:space="0" w:color="auto"/>
            <w:bottom w:val="none" w:sz="0" w:space="0" w:color="auto"/>
            <w:right w:val="none" w:sz="0" w:space="0" w:color="auto"/>
          </w:divBdr>
          <w:divsChild>
            <w:div w:id="1971473897">
              <w:marLeft w:val="0"/>
              <w:marRight w:val="0"/>
              <w:marTop w:val="0"/>
              <w:marBottom w:val="0"/>
              <w:divBdr>
                <w:top w:val="none" w:sz="0" w:space="0" w:color="auto"/>
                <w:left w:val="none" w:sz="0" w:space="0" w:color="auto"/>
                <w:bottom w:val="none" w:sz="0" w:space="0" w:color="auto"/>
                <w:right w:val="none" w:sz="0" w:space="0" w:color="auto"/>
              </w:divBdr>
              <w:divsChild>
                <w:div w:id="606933456">
                  <w:marLeft w:val="0"/>
                  <w:marRight w:val="0"/>
                  <w:marTop w:val="0"/>
                  <w:marBottom w:val="0"/>
                  <w:divBdr>
                    <w:top w:val="none" w:sz="0" w:space="0" w:color="auto"/>
                    <w:left w:val="none" w:sz="0" w:space="0" w:color="auto"/>
                    <w:bottom w:val="none" w:sz="0" w:space="0" w:color="auto"/>
                    <w:right w:val="none" w:sz="0" w:space="0" w:color="auto"/>
                  </w:divBdr>
                  <w:divsChild>
                    <w:div w:id="1431387448">
                      <w:marLeft w:val="0"/>
                      <w:marRight w:val="0"/>
                      <w:marTop w:val="0"/>
                      <w:marBottom w:val="0"/>
                      <w:divBdr>
                        <w:top w:val="none" w:sz="0" w:space="0" w:color="auto"/>
                        <w:left w:val="none" w:sz="0" w:space="0" w:color="auto"/>
                        <w:bottom w:val="none" w:sz="0" w:space="0" w:color="auto"/>
                        <w:right w:val="none" w:sz="0" w:space="0" w:color="auto"/>
                      </w:divBdr>
                      <w:divsChild>
                        <w:div w:id="962618250">
                          <w:marLeft w:val="0"/>
                          <w:marRight w:val="0"/>
                          <w:marTop w:val="300"/>
                          <w:marBottom w:val="0"/>
                          <w:divBdr>
                            <w:top w:val="none" w:sz="0" w:space="0" w:color="auto"/>
                            <w:left w:val="none" w:sz="0" w:space="0" w:color="auto"/>
                            <w:bottom w:val="none" w:sz="0" w:space="0" w:color="auto"/>
                            <w:right w:val="none" w:sz="0" w:space="0" w:color="auto"/>
                          </w:divBdr>
                          <w:divsChild>
                            <w:div w:id="19115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6446">
      <w:bodyDiv w:val="1"/>
      <w:marLeft w:val="0"/>
      <w:marRight w:val="0"/>
      <w:marTop w:val="0"/>
      <w:marBottom w:val="0"/>
      <w:divBdr>
        <w:top w:val="none" w:sz="0" w:space="0" w:color="auto"/>
        <w:left w:val="none" w:sz="0" w:space="0" w:color="auto"/>
        <w:bottom w:val="none" w:sz="0" w:space="0" w:color="auto"/>
        <w:right w:val="none" w:sz="0" w:space="0" w:color="auto"/>
      </w:divBdr>
      <w:divsChild>
        <w:div w:id="634531440">
          <w:marLeft w:val="0"/>
          <w:marRight w:val="0"/>
          <w:marTop w:val="0"/>
          <w:marBottom w:val="0"/>
          <w:divBdr>
            <w:top w:val="none" w:sz="0" w:space="0" w:color="auto"/>
            <w:left w:val="none" w:sz="0" w:space="0" w:color="auto"/>
            <w:bottom w:val="none" w:sz="0" w:space="0" w:color="auto"/>
            <w:right w:val="none" w:sz="0" w:space="0" w:color="auto"/>
          </w:divBdr>
          <w:divsChild>
            <w:div w:id="575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5799">
          <w:marLeft w:val="0"/>
          <w:marRight w:val="0"/>
          <w:marTop w:val="0"/>
          <w:marBottom w:val="0"/>
          <w:divBdr>
            <w:top w:val="none" w:sz="0" w:space="0" w:color="auto"/>
            <w:left w:val="none" w:sz="0" w:space="0" w:color="auto"/>
            <w:bottom w:val="none" w:sz="0" w:space="0" w:color="auto"/>
            <w:right w:val="none" w:sz="0" w:space="0" w:color="auto"/>
          </w:divBdr>
          <w:divsChild>
            <w:div w:id="1016422080">
              <w:marLeft w:val="0"/>
              <w:marRight w:val="0"/>
              <w:marTop w:val="0"/>
              <w:marBottom w:val="0"/>
              <w:divBdr>
                <w:top w:val="none" w:sz="0" w:space="0" w:color="auto"/>
                <w:left w:val="none" w:sz="0" w:space="0" w:color="auto"/>
                <w:bottom w:val="none" w:sz="0" w:space="0" w:color="auto"/>
                <w:right w:val="none" w:sz="0" w:space="0" w:color="auto"/>
              </w:divBdr>
              <w:divsChild>
                <w:div w:id="2064062277">
                  <w:marLeft w:val="0"/>
                  <w:marRight w:val="0"/>
                  <w:marTop w:val="0"/>
                  <w:marBottom w:val="0"/>
                  <w:divBdr>
                    <w:top w:val="none" w:sz="0" w:space="0" w:color="auto"/>
                    <w:left w:val="none" w:sz="0" w:space="0" w:color="auto"/>
                    <w:bottom w:val="none" w:sz="0" w:space="0" w:color="auto"/>
                    <w:right w:val="none" w:sz="0" w:space="0" w:color="auto"/>
                  </w:divBdr>
                  <w:divsChild>
                    <w:div w:id="99223042">
                      <w:marLeft w:val="0"/>
                      <w:marRight w:val="0"/>
                      <w:marTop w:val="0"/>
                      <w:marBottom w:val="0"/>
                      <w:divBdr>
                        <w:top w:val="none" w:sz="0" w:space="0" w:color="auto"/>
                        <w:left w:val="none" w:sz="0" w:space="0" w:color="auto"/>
                        <w:bottom w:val="none" w:sz="0" w:space="0" w:color="auto"/>
                        <w:right w:val="none" w:sz="0" w:space="0" w:color="auto"/>
                      </w:divBdr>
                      <w:divsChild>
                        <w:div w:id="1810973744">
                          <w:marLeft w:val="0"/>
                          <w:marRight w:val="0"/>
                          <w:marTop w:val="300"/>
                          <w:marBottom w:val="0"/>
                          <w:divBdr>
                            <w:top w:val="none" w:sz="0" w:space="0" w:color="auto"/>
                            <w:left w:val="none" w:sz="0" w:space="0" w:color="auto"/>
                            <w:bottom w:val="none" w:sz="0" w:space="0" w:color="auto"/>
                            <w:right w:val="none" w:sz="0" w:space="0" w:color="auto"/>
                          </w:divBdr>
                          <w:divsChild>
                            <w:div w:id="1066143581">
                              <w:marLeft w:val="0"/>
                              <w:marRight w:val="0"/>
                              <w:marTop w:val="0"/>
                              <w:marBottom w:val="0"/>
                              <w:divBdr>
                                <w:top w:val="none" w:sz="0" w:space="0" w:color="auto"/>
                                <w:left w:val="none" w:sz="0" w:space="0" w:color="auto"/>
                                <w:bottom w:val="none" w:sz="0" w:space="0" w:color="auto"/>
                                <w:right w:val="none" w:sz="0" w:space="0" w:color="auto"/>
                              </w:divBdr>
                              <w:divsChild>
                                <w:div w:id="55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1796">
      <w:bodyDiv w:val="1"/>
      <w:marLeft w:val="0"/>
      <w:marRight w:val="0"/>
      <w:marTop w:val="0"/>
      <w:marBottom w:val="0"/>
      <w:divBdr>
        <w:top w:val="none" w:sz="0" w:space="0" w:color="auto"/>
        <w:left w:val="none" w:sz="0" w:space="0" w:color="auto"/>
        <w:bottom w:val="none" w:sz="0" w:space="0" w:color="auto"/>
        <w:right w:val="none" w:sz="0" w:space="0" w:color="auto"/>
      </w:divBdr>
    </w:div>
    <w:div w:id="400099540">
      <w:bodyDiv w:val="1"/>
      <w:marLeft w:val="0"/>
      <w:marRight w:val="0"/>
      <w:marTop w:val="0"/>
      <w:marBottom w:val="0"/>
      <w:divBdr>
        <w:top w:val="none" w:sz="0" w:space="0" w:color="auto"/>
        <w:left w:val="none" w:sz="0" w:space="0" w:color="auto"/>
        <w:bottom w:val="none" w:sz="0" w:space="0" w:color="auto"/>
        <w:right w:val="none" w:sz="0" w:space="0" w:color="auto"/>
      </w:divBdr>
      <w:divsChild>
        <w:div w:id="758909286">
          <w:marLeft w:val="0"/>
          <w:marRight w:val="0"/>
          <w:marTop w:val="0"/>
          <w:marBottom w:val="0"/>
          <w:divBdr>
            <w:top w:val="none" w:sz="0" w:space="0" w:color="auto"/>
            <w:left w:val="none" w:sz="0" w:space="0" w:color="auto"/>
            <w:bottom w:val="none" w:sz="0" w:space="0" w:color="auto"/>
            <w:right w:val="none" w:sz="0" w:space="0" w:color="auto"/>
          </w:divBdr>
          <w:divsChild>
            <w:div w:id="1888712039">
              <w:marLeft w:val="0"/>
              <w:marRight w:val="0"/>
              <w:marTop w:val="0"/>
              <w:marBottom w:val="0"/>
              <w:divBdr>
                <w:top w:val="none" w:sz="0" w:space="0" w:color="auto"/>
                <w:left w:val="none" w:sz="0" w:space="0" w:color="auto"/>
                <w:bottom w:val="none" w:sz="0" w:space="0" w:color="auto"/>
                <w:right w:val="none" w:sz="0" w:space="0" w:color="auto"/>
              </w:divBdr>
              <w:divsChild>
                <w:div w:id="41558802">
                  <w:marLeft w:val="0"/>
                  <w:marRight w:val="0"/>
                  <w:marTop w:val="0"/>
                  <w:marBottom w:val="0"/>
                  <w:divBdr>
                    <w:top w:val="none" w:sz="0" w:space="0" w:color="auto"/>
                    <w:left w:val="none" w:sz="0" w:space="0" w:color="auto"/>
                    <w:bottom w:val="none" w:sz="0" w:space="0" w:color="auto"/>
                    <w:right w:val="none" w:sz="0" w:space="0" w:color="auto"/>
                  </w:divBdr>
                  <w:divsChild>
                    <w:div w:id="1108813767">
                      <w:marLeft w:val="0"/>
                      <w:marRight w:val="0"/>
                      <w:marTop w:val="0"/>
                      <w:marBottom w:val="0"/>
                      <w:divBdr>
                        <w:top w:val="none" w:sz="0" w:space="0" w:color="auto"/>
                        <w:left w:val="none" w:sz="0" w:space="0" w:color="auto"/>
                        <w:bottom w:val="none" w:sz="0" w:space="0" w:color="auto"/>
                        <w:right w:val="none" w:sz="0" w:space="0" w:color="auto"/>
                      </w:divBdr>
                      <w:divsChild>
                        <w:div w:id="1697728919">
                          <w:marLeft w:val="0"/>
                          <w:marRight w:val="0"/>
                          <w:marTop w:val="300"/>
                          <w:marBottom w:val="0"/>
                          <w:divBdr>
                            <w:top w:val="none" w:sz="0" w:space="0" w:color="auto"/>
                            <w:left w:val="none" w:sz="0" w:space="0" w:color="auto"/>
                            <w:bottom w:val="none" w:sz="0" w:space="0" w:color="auto"/>
                            <w:right w:val="none" w:sz="0" w:space="0" w:color="auto"/>
                          </w:divBdr>
                          <w:divsChild>
                            <w:div w:id="1877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86653">
      <w:bodyDiv w:val="1"/>
      <w:marLeft w:val="0"/>
      <w:marRight w:val="0"/>
      <w:marTop w:val="0"/>
      <w:marBottom w:val="0"/>
      <w:divBdr>
        <w:top w:val="none" w:sz="0" w:space="0" w:color="auto"/>
        <w:left w:val="none" w:sz="0" w:space="0" w:color="auto"/>
        <w:bottom w:val="none" w:sz="0" w:space="0" w:color="auto"/>
        <w:right w:val="none" w:sz="0" w:space="0" w:color="auto"/>
      </w:divBdr>
      <w:divsChild>
        <w:div w:id="2083134240">
          <w:marLeft w:val="0"/>
          <w:marRight w:val="0"/>
          <w:marTop w:val="0"/>
          <w:marBottom w:val="0"/>
          <w:divBdr>
            <w:top w:val="none" w:sz="0" w:space="0" w:color="auto"/>
            <w:left w:val="none" w:sz="0" w:space="0" w:color="auto"/>
            <w:bottom w:val="none" w:sz="0" w:space="0" w:color="auto"/>
            <w:right w:val="none" w:sz="0" w:space="0" w:color="auto"/>
          </w:divBdr>
          <w:divsChild>
            <w:div w:id="2111512962">
              <w:marLeft w:val="0"/>
              <w:marRight w:val="0"/>
              <w:marTop w:val="0"/>
              <w:marBottom w:val="0"/>
              <w:divBdr>
                <w:top w:val="none" w:sz="0" w:space="0" w:color="auto"/>
                <w:left w:val="none" w:sz="0" w:space="0" w:color="auto"/>
                <w:bottom w:val="none" w:sz="0" w:space="0" w:color="auto"/>
                <w:right w:val="none" w:sz="0" w:space="0" w:color="auto"/>
              </w:divBdr>
              <w:divsChild>
                <w:div w:id="1242645298">
                  <w:marLeft w:val="0"/>
                  <w:marRight w:val="0"/>
                  <w:marTop w:val="0"/>
                  <w:marBottom w:val="0"/>
                  <w:divBdr>
                    <w:top w:val="none" w:sz="0" w:space="0" w:color="auto"/>
                    <w:left w:val="none" w:sz="0" w:space="0" w:color="auto"/>
                    <w:bottom w:val="none" w:sz="0" w:space="0" w:color="auto"/>
                    <w:right w:val="none" w:sz="0" w:space="0" w:color="auto"/>
                  </w:divBdr>
                  <w:divsChild>
                    <w:div w:id="250815556">
                      <w:marLeft w:val="0"/>
                      <w:marRight w:val="0"/>
                      <w:marTop w:val="0"/>
                      <w:marBottom w:val="0"/>
                      <w:divBdr>
                        <w:top w:val="none" w:sz="0" w:space="0" w:color="auto"/>
                        <w:left w:val="none" w:sz="0" w:space="0" w:color="auto"/>
                        <w:bottom w:val="none" w:sz="0" w:space="0" w:color="auto"/>
                        <w:right w:val="none" w:sz="0" w:space="0" w:color="auto"/>
                      </w:divBdr>
                      <w:divsChild>
                        <w:div w:id="1104113172">
                          <w:marLeft w:val="0"/>
                          <w:marRight w:val="0"/>
                          <w:marTop w:val="300"/>
                          <w:marBottom w:val="0"/>
                          <w:divBdr>
                            <w:top w:val="none" w:sz="0" w:space="0" w:color="auto"/>
                            <w:left w:val="none" w:sz="0" w:space="0" w:color="auto"/>
                            <w:bottom w:val="none" w:sz="0" w:space="0" w:color="auto"/>
                            <w:right w:val="none" w:sz="0" w:space="0" w:color="auto"/>
                          </w:divBdr>
                          <w:divsChild>
                            <w:div w:id="573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2876">
      <w:bodyDiv w:val="1"/>
      <w:marLeft w:val="0"/>
      <w:marRight w:val="0"/>
      <w:marTop w:val="0"/>
      <w:marBottom w:val="0"/>
      <w:divBdr>
        <w:top w:val="none" w:sz="0" w:space="0" w:color="auto"/>
        <w:left w:val="none" w:sz="0" w:space="0" w:color="auto"/>
        <w:bottom w:val="none" w:sz="0" w:space="0" w:color="auto"/>
        <w:right w:val="none" w:sz="0" w:space="0" w:color="auto"/>
      </w:divBdr>
      <w:divsChild>
        <w:div w:id="895042749">
          <w:marLeft w:val="0"/>
          <w:marRight w:val="0"/>
          <w:marTop w:val="0"/>
          <w:marBottom w:val="0"/>
          <w:divBdr>
            <w:top w:val="none" w:sz="0" w:space="0" w:color="auto"/>
            <w:left w:val="none" w:sz="0" w:space="0" w:color="auto"/>
            <w:bottom w:val="none" w:sz="0" w:space="0" w:color="auto"/>
            <w:right w:val="none" w:sz="0" w:space="0" w:color="auto"/>
          </w:divBdr>
          <w:divsChild>
            <w:div w:id="1443455865">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0"/>
                  <w:divBdr>
                    <w:top w:val="none" w:sz="0" w:space="0" w:color="auto"/>
                    <w:left w:val="none" w:sz="0" w:space="0" w:color="auto"/>
                    <w:bottom w:val="none" w:sz="0" w:space="0" w:color="auto"/>
                    <w:right w:val="none" w:sz="0" w:space="0" w:color="auto"/>
                  </w:divBdr>
                  <w:divsChild>
                    <w:div w:id="1093281190">
                      <w:marLeft w:val="0"/>
                      <w:marRight w:val="0"/>
                      <w:marTop w:val="0"/>
                      <w:marBottom w:val="0"/>
                      <w:divBdr>
                        <w:top w:val="none" w:sz="0" w:space="0" w:color="auto"/>
                        <w:left w:val="none" w:sz="0" w:space="0" w:color="auto"/>
                        <w:bottom w:val="none" w:sz="0" w:space="0" w:color="auto"/>
                        <w:right w:val="none" w:sz="0" w:space="0" w:color="auto"/>
                      </w:divBdr>
                      <w:divsChild>
                        <w:div w:id="2120025894">
                          <w:marLeft w:val="0"/>
                          <w:marRight w:val="0"/>
                          <w:marTop w:val="300"/>
                          <w:marBottom w:val="0"/>
                          <w:divBdr>
                            <w:top w:val="none" w:sz="0" w:space="0" w:color="auto"/>
                            <w:left w:val="none" w:sz="0" w:space="0" w:color="auto"/>
                            <w:bottom w:val="none" w:sz="0" w:space="0" w:color="auto"/>
                            <w:right w:val="none" w:sz="0" w:space="0" w:color="auto"/>
                          </w:divBdr>
                          <w:divsChild>
                            <w:div w:id="18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82881">
      <w:bodyDiv w:val="1"/>
      <w:marLeft w:val="0"/>
      <w:marRight w:val="0"/>
      <w:marTop w:val="0"/>
      <w:marBottom w:val="0"/>
      <w:divBdr>
        <w:top w:val="none" w:sz="0" w:space="0" w:color="auto"/>
        <w:left w:val="none" w:sz="0" w:space="0" w:color="auto"/>
        <w:bottom w:val="none" w:sz="0" w:space="0" w:color="auto"/>
        <w:right w:val="none" w:sz="0" w:space="0" w:color="auto"/>
      </w:divBdr>
    </w:div>
    <w:div w:id="1039403571">
      <w:bodyDiv w:val="1"/>
      <w:marLeft w:val="0"/>
      <w:marRight w:val="0"/>
      <w:marTop w:val="0"/>
      <w:marBottom w:val="0"/>
      <w:divBdr>
        <w:top w:val="none" w:sz="0" w:space="0" w:color="auto"/>
        <w:left w:val="none" w:sz="0" w:space="0" w:color="auto"/>
        <w:bottom w:val="none" w:sz="0" w:space="0" w:color="auto"/>
        <w:right w:val="none" w:sz="0" w:space="0" w:color="auto"/>
      </w:divBdr>
      <w:divsChild>
        <w:div w:id="452752067">
          <w:marLeft w:val="0"/>
          <w:marRight w:val="0"/>
          <w:marTop w:val="0"/>
          <w:marBottom w:val="0"/>
          <w:divBdr>
            <w:top w:val="none" w:sz="0" w:space="0" w:color="auto"/>
            <w:left w:val="none" w:sz="0" w:space="0" w:color="auto"/>
            <w:bottom w:val="none" w:sz="0" w:space="0" w:color="auto"/>
            <w:right w:val="none" w:sz="0" w:space="0" w:color="auto"/>
          </w:divBdr>
          <w:divsChild>
            <w:div w:id="1779106376">
              <w:marLeft w:val="0"/>
              <w:marRight w:val="0"/>
              <w:marTop w:val="0"/>
              <w:marBottom w:val="0"/>
              <w:divBdr>
                <w:top w:val="none" w:sz="0" w:space="0" w:color="auto"/>
                <w:left w:val="none" w:sz="0" w:space="0" w:color="auto"/>
                <w:bottom w:val="none" w:sz="0" w:space="0" w:color="auto"/>
                <w:right w:val="none" w:sz="0" w:space="0" w:color="auto"/>
              </w:divBdr>
              <w:divsChild>
                <w:div w:id="1424649013">
                  <w:marLeft w:val="0"/>
                  <w:marRight w:val="0"/>
                  <w:marTop w:val="0"/>
                  <w:marBottom w:val="0"/>
                  <w:divBdr>
                    <w:top w:val="none" w:sz="0" w:space="0" w:color="auto"/>
                    <w:left w:val="none" w:sz="0" w:space="0" w:color="auto"/>
                    <w:bottom w:val="none" w:sz="0" w:space="0" w:color="auto"/>
                    <w:right w:val="none" w:sz="0" w:space="0" w:color="auto"/>
                  </w:divBdr>
                  <w:divsChild>
                    <w:div w:id="1821340922">
                      <w:marLeft w:val="0"/>
                      <w:marRight w:val="0"/>
                      <w:marTop w:val="0"/>
                      <w:marBottom w:val="0"/>
                      <w:divBdr>
                        <w:top w:val="none" w:sz="0" w:space="0" w:color="auto"/>
                        <w:left w:val="none" w:sz="0" w:space="0" w:color="auto"/>
                        <w:bottom w:val="none" w:sz="0" w:space="0" w:color="auto"/>
                        <w:right w:val="none" w:sz="0" w:space="0" w:color="auto"/>
                      </w:divBdr>
                      <w:divsChild>
                        <w:div w:id="779109090">
                          <w:marLeft w:val="0"/>
                          <w:marRight w:val="0"/>
                          <w:marTop w:val="0"/>
                          <w:marBottom w:val="0"/>
                          <w:divBdr>
                            <w:top w:val="none" w:sz="0" w:space="0" w:color="auto"/>
                            <w:left w:val="none" w:sz="0" w:space="0" w:color="auto"/>
                            <w:bottom w:val="none" w:sz="0" w:space="0" w:color="auto"/>
                            <w:right w:val="none" w:sz="0" w:space="0" w:color="auto"/>
                          </w:divBdr>
                          <w:divsChild>
                            <w:div w:id="17772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361444">
      <w:bodyDiv w:val="1"/>
      <w:marLeft w:val="0"/>
      <w:marRight w:val="0"/>
      <w:marTop w:val="0"/>
      <w:marBottom w:val="0"/>
      <w:divBdr>
        <w:top w:val="none" w:sz="0" w:space="0" w:color="auto"/>
        <w:left w:val="none" w:sz="0" w:space="0" w:color="auto"/>
        <w:bottom w:val="none" w:sz="0" w:space="0" w:color="auto"/>
        <w:right w:val="none" w:sz="0" w:space="0" w:color="auto"/>
      </w:divBdr>
      <w:divsChild>
        <w:div w:id="729420589">
          <w:marLeft w:val="0"/>
          <w:marRight w:val="0"/>
          <w:marTop w:val="0"/>
          <w:marBottom w:val="0"/>
          <w:divBdr>
            <w:top w:val="none" w:sz="0" w:space="0" w:color="auto"/>
            <w:left w:val="none" w:sz="0" w:space="0" w:color="auto"/>
            <w:bottom w:val="none" w:sz="0" w:space="0" w:color="auto"/>
            <w:right w:val="none" w:sz="0" w:space="0" w:color="auto"/>
          </w:divBdr>
          <w:divsChild>
            <w:div w:id="1351252965">
              <w:marLeft w:val="0"/>
              <w:marRight w:val="0"/>
              <w:marTop w:val="0"/>
              <w:marBottom w:val="0"/>
              <w:divBdr>
                <w:top w:val="none" w:sz="0" w:space="0" w:color="auto"/>
                <w:left w:val="none" w:sz="0" w:space="0" w:color="auto"/>
                <w:bottom w:val="none" w:sz="0" w:space="0" w:color="auto"/>
                <w:right w:val="none" w:sz="0" w:space="0" w:color="auto"/>
              </w:divBdr>
              <w:divsChild>
                <w:div w:id="857307904">
                  <w:marLeft w:val="0"/>
                  <w:marRight w:val="0"/>
                  <w:marTop w:val="0"/>
                  <w:marBottom w:val="0"/>
                  <w:divBdr>
                    <w:top w:val="none" w:sz="0" w:space="0" w:color="auto"/>
                    <w:left w:val="none" w:sz="0" w:space="0" w:color="auto"/>
                    <w:bottom w:val="none" w:sz="0" w:space="0" w:color="auto"/>
                    <w:right w:val="none" w:sz="0" w:space="0" w:color="auto"/>
                  </w:divBdr>
                  <w:divsChild>
                    <w:div w:id="1988972964">
                      <w:marLeft w:val="0"/>
                      <w:marRight w:val="0"/>
                      <w:marTop w:val="0"/>
                      <w:marBottom w:val="0"/>
                      <w:divBdr>
                        <w:top w:val="none" w:sz="0" w:space="0" w:color="auto"/>
                        <w:left w:val="none" w:sz="0" w:space="0" w:color="auto"/>
                        <w:bottom w:val="none" w:sz="0" w:space="0" w:color="auto"/>
                        <w:right w:val="none" w:sz="0" w:space="0" w:color="auto"/>
                      </w:divBdr>
                      <w:divsChild>
                        <w:div w:id="950745448">
                          <w:marLeft w:val="0"/>
                          <w:marRight w:val="0"/>
                          <w:marTop w:val="0"/>
                          <w:marBottom w:val="0"/>
                          <w:divBdr>
                            <w:top w:val="none" w:sz="0" w:space="0" w:color="auto"/>
                            <w:left w:val="none" w:sz="0" w:space="0" w:color="auto"/>
                            <w:bottom w:val="none" w:sz="0" w:space="0" w:color="auto"/>
                            <w:right w:val="none" w:sz="0" w:space="0" w:color="auto"/>
                          </w:divBdr>
                          <w:divsChild>
                            <w:div w:id="19023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21917">
      <w:bodyDiv w:val="1"/>
      <w:marLeft w:val="0"/>
      <w:marRight w:val="0"/>
      <w:marTop w:val="0"/>
      <w:marBottom w:val="0"/>
      <w:divBdr>
        <w:top w:val="none" w:sz="0" w:space="0" w:color="auto"/>
        <w:left w:val="none" w:sz="0" w:space="0" w:color="auto"/>
        <w:bottom w:val="none" w:sz="0" w:space="0" w:color="auto"/>
        <w:right w:val="none" w:sz="0" w:space="0" w:color="auto"/>
      </w:divBdr>
    </w:div>
    <w:div w:id="1300842953">
      <w:bodyDiv w:val="1"/>
      <w:marLeft w:val="0"/>
      <w:marRight w:val="0"/>
      <w:marTop w:val="0"/>
      <w:marBottom w:val="0"/>
      <w:divBdr>
        <w:top w:val="none" w:sz="0" w:space="0" w:color="auto"/>
        <w:left w:val="none" w:sz="0" w:space="0" w:color="auto"/>
        <w:bottom w:val="none" w:sz="0" w:space="0" w:color="auto"/>
        <w:right w:val="none" w:sz="0" w:space="0" w:color="auto"/>
      </w:divBdr>
      <w:divsChild>
        <w:div w:id="962072886">
          <w:marLeft w:val="0"/>
          <w:marRight w:val="0"/>
          <w:marTop w:val="0"/>
          <w:marBottom w:val="0"/>
          <w:divBdr>
            <w:top w:val="none" w:sz="0" w:space="0" w:color="auto"/>
            <w:left w:val="none" w:sz="0" w:space="0" w:color="auto"/>
            <w:bottom w:val="none" w:sz="0" w:space="0" w:color="auto"/>
            <w:right w:val="none" w:sz="0" w:space="0" w:color="auto"/>
          </w:divBdr>
          <w:divsChild>
            <w:div w:id="1611663305">
              <w:marLeft w:val="0"/>
              <w:marRight w:val="0"/>
              <w:marTop w:val="0"/>
              <w:marBottom w:val="0"/>
              <w:divBdr>
                <w:top w:val="none" w:sz="0" w:space="0" w:color="auto"/>
                <w:left w:val="none" w:sz="0" w:space="0" w:color="auto"/>
                <w:bottom w:val="none" w:sz="0" w:space="0" w:color="auto"/>
                <w:right w:val="none" w:sz="0" w:space="0" w:color="auto"/>
              </w:divBdr>
              <w:divsChild>
                <w:div w:id="1770084738">
                  <w:marLeft w:val="0"/>
                  <w:marRight w:val="0"/>
                  <w:marTop w:val="0"/>
                  <w:marBottom w:val="0"/>
                  <w:divBdr>
                    <w:top w:val="none" w:sz="0" w:space="0" w:color="auto"/>
                    <w:left w:val="none" w:sz="0" w:space="0" w:color="auto"/>
                    <w:bottom w:val="none" w:sz="0" w:space="0" w:color="auto"/>
                    <w:right w:val="none" w:sz="0" w:space="0" w:color="auto"/>
                  </w:divBdr>
                  <w:divsChild>
                    <w:div w:id="503933485">
                      <w:marLeft w:val="0"/>
                      <w:marRight w:val="0"/>
                      <w:marTop w:val="0"/>
                      <w:marBottom w:val="0"/>
                      <w:divBdr>
                        <w:top w:val="none" w:sz="0" w:space="0" w:color="auto"/>
                        <w:left w:val="none" w:sz="0" w:space="0" w:color="auto"/>
                        <w:bottom w:val="none" w:sz="0" w:space="0" w:color="auto"/>
                        <w:right w:val="none" w:sz="0" w:space="0" w:color="auto"/>
                      </w:divBdr>
                      <w:divsChild>
                        <w:div w:id="1980107754">
                          <w:marLeft w:val="0"/>
                          <w:marRight w:val="0"/>
                          <w:marTop w:val="0"/>
                          <w:marBottom w:val="0"/>
                          <w:divBdr>
                            <w:top w:val="none" w:sz="0" w:space="0" w:color="auto"/>
                            <w:left w:val="none" w:sz="0" w:space="0" w:color="auto"/>
                            <w:bottom w:val="none" w:sz="0" w:space="0" w:color="auto"/>
                            <w:right w:val="none" w:sz="0" w:space="0" w:color="auto"/>
                          </w:divBdr>
                          <w:divsChild>
                            <w:div w:id="3240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80690">
      <w:bodyDiv w:val="1"/>
      <w:marLeft w:val="0"/>
      <w:marRight w:val="0"/>
      <w:marTop w:val="0"/>
      <w:marBottom w:val="0"/>
      <w:divBdr>
        <w:top w:val="none" w:sz="0" w:space="0" w:color="auto"/>
        <w:left w:val="none" w:sz="0" w:space="0" w:color="auto"/>
        <w:bottom w:val="none" w:sz="0" w:space="0" w:color="auto"/>
        <w:right w:val="none" w:sz="0" w:space="0" w:color="auto"/>
      </w:divBdr>
      <w:divsChild>
        <w:div w:id="1502159583">
          <w:marLeft w:val="0"/>
          <w:marRight w:val="0"/>
          <w:marTop w:val="0"/>
          <w:marBottom w:val="0"/>
          <w:divBdr>
            <w:top w:val="none" w:sz="0" w:space="0" w:color="auto"/>
            <w:left w:val="none" w:sz="0" w:space="0" w:color="auto"/>
            <w:bottom w:val="none" w:sz="0" w:space="0" w:color="auto"/>
            <w:right w:val="none" w:sz="0" w:space="0" w:color="auto"/>
          </w:divBdr>
          <w:divsChild>
            <w:div w:id="1071391245">
              <w:marLeft w:val="0"/>
              <w:marRight w:val="0"/>
              <w:marTop w:val="0"/>
              <w:marBottom w:val="0"/>
              <w:divBdr>
                <w:top w:val="none" w:sz="0" w:space="0" w:color="auto"/>
                <w:left w:val="none" w:sz="0" w:space="0" w:color="auto"/>
                <w:bottom w:val="none" w:sz="0" w:space="0" w:color="auto"/>
                <w:right w:val="none" w:sz="0" w:space="0" w:color="auto"/>
              </w:divBdr>
              <w:divsChild>
                <w:div w:id="210583765">
                  <w:marLeft w:val="0"/>
                  <w:marRight w:val="0"/>
                  <w:marTop w:val="0"/>
                  <w:marBottom w:val="0"/>
                  <w:divBdr>
                    <w:top w:val="none" w:sz="0" w:space="0" w:color="auto"/>
                    <w:left w:val="none" w:sz="0" w:space="0" w:color="auto"/>
                    <w:bottom w:val="none" w:sz="0" w:space="0" w:color="auto"/>
                    <w:right w:val="none" w:sz="0" w:space="0" w:color="auto"/>
                  </w:divBdr>
                  <w:divsChild>
                    <w:div w:id="1655838178">
                      <w:marLeft w:val="0"/>
                      <w:marRight w:val="0"/>
                      <w:marTop w:val="0"/>
                      <w:marBottom w:val="0"/>
                      <w:divBdr>
                        <w:top w:val="none" w:sz="0" w:space="0" w:color="auto"/>
                        <w:left w:val="none" w:sz="0" w:space="0" w:color="auto"/>
                        <w:bottom w:val="none" w:sz="0" w:space="0" w:color="auto"/>
                        <w:right w:val="none" w:sz="0" w:space="0" w:color="auto"/>
                      </w:divBdr>
                      <w:divsChild>
                        <w:div w:id="1664580379">
                          <w:marLeft w:val="0"/>
                          <w:marRight w:val="0"/>
                          <w:marTop w:val="300"/>
                          <w:marBottom w:val="0"/>
                          <w:divBdr>
                            <w:top w:val="none" w:sz="0" w:space="0" w:color="auto"/>
                            <w:left w:val="none" w:sz="0" w:space="0" w:color="auto"/>
                            <w:bottom w:val="none" w:sz="0" w:space="0" w:color="auto"/>
                            <w:right w:val="none" w:sz="0" w:space="0" w:color="auto"/>
                          </w:divBdr>
                          <w:divsChild>
                            <w:div w:id="141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5535">
      <w:bodyDiv w:val="1"/>
      <w:marLeft w:val="0"/>
      <w:marRight w:val="0"/>
      <w:marTop w:val="0"/>
      <w:marBottom w:val="0"/>
      <w:divBdr>
        <w:top w:val="none" w:sz="0" w:space="0" w:color="auto"/>
        <w:left w:val="none" w:sz="0" w:space="0" w:color="auto"/>
        <w:bottom w:val="none" w:sz="0" w:space="0" w:color="auto"/>
        <w:right w:val="none" w:sz="0" w:space="0" w:color="auto"/>
      </w:divBdr>
      <w:divsChild>
        <w:div w:id="1927492727">
          <w:marLeft w:val="0"/>
          <w:marRight w:val="0"/>
          <w:marTop w:val="0"/>
          <w:marBottom w:val="0"/>
          <w:divBdr>
            <w:top w:val="none" w:sz="0" w:space="0" w:color="auto"/>
            <w:left w:val="none" w:sz="0" w:space="0" w:color="auto"/>
            <w:bottom w:val="none" w:sz="0" w:space="0" w:color="auto"/>
            <w:right w:val="none" w:sz="0" w:space="0" w:color="auto"/>
          </w:divBdr>
          <w:divsChild>
            <w:div w:id="1764692022">
              <w:marLeft w:val="0"/>
              <w:marRight w:val="0"/>
              <w:marTop w:val="0"/>
              <w:marBottom w:val="0"/>
              <w:divBdr>
                <w:top w:val="none" w:sz="0" w:space="0" w:color="auto"/>
                <w:left w:val="none" w:sz="0" w:space="0" w:color="auto"/>
                <w:bottom w:val="none" w:sz="0" w:space="0" w:color="auto"/>
                <w:right w:val="none" w:sz="0" w:space="0" w:color="auto"/>
              </w:divBdr>
              <w:divsChild>
                <w:div w:id="697319077">
                  <w:marLeft w:val="0"/>
                  <w:marRight w:val="0"/>
                  <w:marTop w:val="0"/>
                  <w:marBottom w:val="0"/>
                  <w:divBdr>
                    <w:top w:val="none" w:sz="0" w:space="0" w:color="auto"/>
                    <w:left w:val="none" w:sz="0" w:space="0" w:color="auto"/>
                    <w:bottom w:val="none" w:sz="0" w:space="0" w:color="auto"/>
                    <w:right w:val="none" w:sz="0" w:space="0" w:color="auto"/>
                  </w:divBdr>
                  <w:divsChild>
                    <w:div w:id="1706635188">
                      <w:marLeft w:val="0"/>
                      <w:marRight w:val="0"/>
                      <w:marTop w:val="0"/>
                      <w:marBottom w:val="0"/>
                      <w:divBdr>
                        <w:top w:val="none" w:sz="0" w:space="0" w:color="auto"/>
                        <w:left w:val="none" w:sz="0" w:space="0" w:color="auto"/>
                        <w:bottom w:val="none" w:sz="0" w:space="0" w:color="auto"/>
                        <w:right w:val="none" w:sz="0" w:space="0" w:color="auto"/>
                      </w:divBdr>
                      <w:divsChild>
                        <w:div w:id="164171599">
                          <w:marLeft w:val="0"/>
                          <w:marRight w:val="0"/>
                          <w:marTop w:val="300"/>
                          <w:marBottom w:val="0"/>
                          <w:divBdr>
                            <w:top w:val="none" w:sz="0" w:space="0" w:color="auto"/>
                            <w:left w:val="none" w:sz="0" w:space="0" w:color="auto"/>
                            <w:bottom w:val="none" w:sz="0" w:space="0" w:color="auto"/>
                            <w:right w:val="none" w:sz="0" w:space="0" w:color="auto"/>
                          </w:divBdr>
                          <w:divsChild>
                            <w:div w:id="2063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92964">
      <w:bodyDiv w:val="1"/>
      <w:marLeft w:val="0"/>
      <w:marRight w:val="0"/>
      <w:marTop w:val="0"/>
      <w:marBottom w:val="0"/>
      <w:divBdr>
        <w:top w:val="none" w:sz="0" w:space="0" w:color="auto"/>
        <w:left w:val="none" w:sz="0" w:space="0" w:color="auto"/>
        <w:bottom w:val="none" w:sz="0" w:space="0" w:color="auto"/>
        <w:right w:val="none" w:sz="0" w:space="0" w:color="auto"/>
      </w:divBdr>
    </w:div>
    <w:div w:id="1530952640">
      <w:bodyDiv w:val="1"/>
      <w:marLeft w:val="0"/>
      <w:marRight w:val="0"/>
      <w:marTop w:val="0"/>
      <w:marBottom w:val="0"/>
      <w:divBdr>
        <w:top w:val="none" w:sz="0" w:space="0" w:color="auto"/>
        <w:left w:val="none" w:sz="0" w:space="0" w:color="auto"/>
        <w:bottom w:val="none" w:sz="0" w:space="0" w:color="auto"/>
        <w:right w:val="none" w:sz="0" w:space="0" w:color="auto"/>
      </w:divBdr>
      <w:divsChild>
        <w:div w:id="1711413872">
          <w:marLeft w:val="0"/>
          <w:marRight w:val="0"/>
          <w:marTop w:val="0"/>
          <w:marBottom w:val="0"/>
          <w:divBdr>
            <w:top w:val="none" w:sz="0" w:space="0" w:color="auto"/>
            <w:left w:val="none" w:sz="0" w:space="0" w:color="auto"/>
            <w:bottom w:val="none" w:sz="0" w:space="0" w:color="auto"/>
            <w:right w:val="none" w:sz="0" w:space="0" w:color="auto"/>
          </w:divBdr>
          <w:divsChild>
            <w:div w:id="2116633634">
              <w:marLeft w:val="0"/>
              <w:marRight w:val="0"/>
              <w:marTop w:val="0"/>
              <w:marBottom w:val="0"/>
              <w:divBdr>
                <w:top w:val="none" w:sz="0" w:space="0" w:color="auto"/>
                <w:left w:val="none" w:sz="0" w:space="0" w:color="auto"/>
                <w:bottom w:val="none" w:sz="0" w:space="0" w:color="auto"/>
                <w:right w:val="none" w:sz="0" w:space="0" w:color="auto"/>
              </w:divBdr>
              <w:divsChild>
                <w:div w:id="784733535">
                  <w:marLeft w:val="0"/>
                  <w:marRight w:val="0"/>
                  <w:marTop w:val="0"/>
                  <w:marBottom w:val="0"/>
                  <w:divBdr>
                    <w:top w:val="none" w:sz="0" w:space="0" w:color="auto"/>
                    <w:left w:val="none" w:sz="0" w:space="0" w:color="auto"/>
                    <w:bottom w:val="none" w:sz="0" w:space="0" w:color="auto"/>
                    <w:right w:val="none" w:sz="0" w:space="0" w:color="auto"/>
                  </w:divBdr>
                  <w:divsChild>
                    <w:div w:id="1196380814">
                      <w:marLeft w:val="0"/>
                      <w:marRight w:val="0"/>
                      <w:marTop w:val="0"/>
                      <w:marBottom w:val="0"/>
                      <w:divBdr>
                        <w:top w:val="none" w:sz="0" w:space="0" w:color="auto"/>
                        <w:left w:val="none" w:sz="0" w:space="0" w:color="auto"/>
                        <w:bottom w:val="none" w:sz="0" w:space="0" w:color="auto"/>
                        <w:right w:val="none" w:sz="0" w:space="0" w:color="auto"/>
                      </w:divBdr>
                      <w:divsChild>
                        <w:div w:id="1999843140">
                          <w:marLeft w:val="0"/>
                          <w:marRight w:val="0"/>
                          <w:marTop w:val="0"/>
                          <w:marBottom w:val="0"/>
                          <w:divBdr>
                            <w:top w:val="none" w:sz="0" w:space="0" w:color="auto"/>
                            <w:left w:val="none" w:sz="0" w:space="0" w:color="auto"/>
                            <w:bottom w:val="none" w:sz="0" w:space="0" w:color="auto"/>
                            <w:right w:val="none" w:sz="0" w:space="0" w:color="auto"/>
                          </w:divBdr>
                          <w:divsChild>
                            <w:div w:id="1834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9379">
      <w:bodyDiv w:val="1"/>
      <w:marLeft w:val="45"/>
      <w:marRight w:val="45"/>
      <w:marTop w:val="90"/>
      <w:marBottom w:val="90"/>
      <w:divBdr>
        <w:top w:val="none" w:sz="0" w:space="0" w:color="auto"/>
        <w:left w:val="none" w:sz="0" w:space="0" w:color="auto"/>
        <w:bottom w:val="none" w:sz="0" w:space="0" w:color="auto"/>
        <w:right w:val="none" w:sz="0" w:space="0" w:color="auto"/>
      </w:divBdr>
      <w:divsChild>
        <w:div w:id="1244218609">
          <w:marLeft w:val="0"/>
          <w:marRight w:val="0"/>
          <w:marTop w:val="240"/>
          <w:marBottom w:val="0"/>
          <w:divBdr>
            <w:top w:val="none" w:sz="0" w:space="0" w:color="auto"/>
            <w:left w:val="none" w:sz="0" w:space="0" w:color="auto"/>
            <w:bottom w:val="none" w:sz="0" w:space="0" w:color="auto"/>
            <w:right w:val="none" w:sz="0" w:space="0" w:color="auto"/>
          </w:divBdr>
        </w:div>
      </w:divsChild>
    </w:div>
    <w:div w:id="1614633113">
      <w:bodyDiv w:val="1"/>
      <w:marLeft w:val="0"/>
      <w:marRight w:val="0"/>
      <w:marTop w:val="0"/>
      <w:marBottom w:val="0"/>
      <w:divBdr>
        <w:top w:val="none" w:sz="0" w:space="0" w:color="auto"/>
        <w:left w:val="none" w:sz="0" w:space="0" w:color="auto"/>
        <w:bottom w:val="none" w:sz="0" w:space="0" w:color="auto"/>
        <w:right w:val="none" w:sz="0" w:space="0" w:color="auto"/>
      </w:divBdr>
    </w:div>
    <w:div w:id="1687945300">
      <w:bodyDiv w:val="1"/>
      <w:marLeft w:val="0"/>
      <w:marRight w:val="0"/>
      <w:marTop w:val="0"/>
      <w:marBottom w:val="0"/>
      <w:divBdr>
        <w:top w:val="none" w:sz="0" w:space="0" w:color="auto"/>
        <w:left w:val="none" w:sz="0" w:space="0" w:color="auto"/>
        <w:bottom w:val="none" w:sz="0" w:space="0" w:color="auto"/>
        <w:right w:val="none" w:sz="0" w:space="0" w:color="auto"/>
      </w:divBdr>
      <w:divsChild>
        <w:div w:id="5443958">
          <w:marLeft w:val="0"/>
          <w:marRight w:val="0"/>
          <w:marTop w:val="0"/>
          <w:marBottom w:val="0"/>
          <w:divBdr>
            <w:top w:val="none" w:sz="0" w:space="0" w:color="auto"/>
            <w:left w:val="none" w:sz="0" w:space="0" w:color="auto"/>
            <w:bottom w:val="none" w:sz="0" w:space="0" w:color="auto"/>
            <w:right w:val="none" w:sz="0" w:space="0" w:color="auto"/>
          </w:divBdr>
          <w:divsChild>
            <w:div w:id="1075393716">
              <w:marLeft w:val="0"/>
              <w:marRight w:val="0"/>
              <w:marTop w:val="0"/>
              <w:marBottom w:val="0"/>
              <w:divBdr>
                <w:top w:val="none" w:sz="0" w:space="0" w:color="auto"/>
                <w:left w:val="none" w:sz="0" w:space="0" w:color="auto"/>
                <w:bottom w:val="none" w:sz="0" w:space="0" w:color="auto"/>
                <w:right w:val="none" w:sz="0" w:space="0" w:color="auto"/>
              </w:divBdr>
              <w:divsChild>
                <w:div w:id="2018460171">
                  <w:marLeft w:val="0"/>
                  <w:marRight w:val="0"/>
                  <w:marTop w:val="0"/>
                  <w:marBottom w:val="0"/>
                  <w:divBdr>
                    <w:top w:val="none" w:sz="0" w:space="0" w:color="auto"/>
                    <w:left w:val="none" w:sz="0" w:space="0" w:color="auto"/>
                    <w:bottom w:val="none" w:sz="0" w:space="0" w:color="auto"/>
                    <w:right w:val="none" w:sz="0" w:space="0" w:color="auto"/>
                  </w:divBdr>
                  <w:divsChild>
                    <w:div w:id="2020615224">
                      <w:marLeft w:val="0"/>
                      <w:marRight w:val="0"/>
                      <w:marTop w:val="0"/>
                      <w:marBottom w:val="0"/>
                      <w:divBdr>
                        <w:top w:val="none" w:sz="0" w:space="0" w:color="auto"/>
                        <w:left w:val="none" w:sz="0" w:space="0" w:color="auto"/>
                        <w:bottom w:val="none" w:sz="0" w:space="0" w:color="auto"/>
                        <w:right w:val="none" w:sz="0" w:space="0" w:color="auto"/>
                      </w:divBdr>
                      <w:divsChild>
                        <w:div w:id="700471756">
                          <w:marLeft w:val="0"/>
                          <w:marRight w:val="0"/>
                          <w:marTop w:val="0"/>
                          <w:marBottom w:val="0"/>
                          <w:divBdr>
                            <w:top w:val="none" w:sz="0" w:space="0" w:color="auto"/>
                            <w:left w:val="none" w:sz="0" w:space="0" w:color="auto"/>
                            <w:bottom w:val="none" w:sz="0" w:space="0" w:color="auto"/>
                            <w:right w:val="none" w:sz="0" w:space="0" w:color="auto"/>
                          </w:divBdr>
                          <w:divsChild>
                            <w:div w:id="18049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1587">
      <w:bodyDiv w:val="1"/>
      <w:marLeft w:val="0"/>
      <w:marRight w:val="0"/>
      <w:marTop w:val="0"/>
      <w:marBottom w:val="0"/>
      <w:divBdr>
        <w:top w:val="none" w:sz="0" w:space="0" w:color="auto"/>
        <w:left w:val="none" w:sz="0" w:space="0" w:color="auto"/>
        <w:bottom w:val="none" w:sz="0" w:space="0" w:color="auto"/>
        <w:right w:val="none" w:sz="0" w:space="0" w:color="auto"/>
      </w:divBdr>
    </w:div>
    <w:div w:id="1955864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8810">
          <w:marLeft w:val="0"/>
          <w:marRight w:val="0"/>
          <w:marTop w:val="0"/>
          <w:marBottom w:val="0"/>
          <w:divBdr>
            <w:top w:val="none" w:sz="0" w:space="0" w:color="auto"/>
            <w:left w:val="none" w:sz="0" w:space="0" w:color="auto"/>
            <w:bottom w:val="none" w:sz="0" w:space="0" w:color="auto"/>
            <w:right w:val="none" w:sz="0" w:space="0" w:color="auto"/>
          </w:divBdr>
          <w:divsChild>
            <w:div w:id="101846162">
              <w:marLeft w:val="0"/>
              <w:marRight w:val="0"/>
              <w:marTop w:val="0"/>
              <w:marBottom w:val="0"/>
              <w:divBdr>
                <w:top w:val="none" w:sz="0" w:space="0" w:color="auto"/>
                <w:left w:val="none" w:sz="0" w:space="0" w:color="auto"/>
                <w:bottom w:val="none" w:sz="0" w:space="0" w:color="auto"/>
                <w:right w:val="none" w:sz="0" w:space="0" w:color="auto"/>
              </w:divBdr>
              <w:divsChild>
                <w:div w:id="740906877">
                  <w:marLeft w:val="0"/>
                  <w:marRight w:val="0"/>
                  <w:marTop w:val="0"/>
                  <w:marBottom w:val="0"/>
                  <w:divBdr>
                    <w:top w:val="none" w:sz="0" w:space="0" w:color="auto"/>
                    <w:left w:val="none" w:sz="0" w:space="0" w:color="auto"/>
                    <w:bottom w:val="none" w:sz="0" w:space="0" w:color="auto"/>
                    <w:right w:val="none" w:sz="0" w:space="0" w:color="auto"/>
                  </w:divBdr>
                  <w:divsChild>
                    <w:div w:id="569268722">
                      <w:marLeft w:val="0"/>
                      <w:marRight w:val="0"/>
                      <w:marTop w:val="0"/>
                      <w:marBottom w:val="0"/>
                      <w:divBdr>
                        <w:top w:val="none" w:sz="0" w:space="0" w:color="auto"/>
                        <w:left w:val="none" w:sz="0" w:space="0" w:color="auto"/>
                        <w:bottom w:val="none" w:sz="0" w:space="0" w:color="auto"/>
                        <w:right w:val="none" w:sz="0" w:space="0" w:color="auto"/>
                      </w:divBdr>
                      <w:divsChild>
                        <w:div w:id="1082989147">
                          <w:marLeft w:val="0"/>
                          <w:marRight w:val="0"/>
                          <w:marTop w:val="30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62330">
      <w:bodyDiv w:val="1"/>
      <w:marLeft w:val="0"/>
      <w:marRight w:val="0"/>
      <w:marTop w:val="0"/>
      <w:marBottom w:val="0"/>
      <w:divBdr>
        <w:top w:val="none" w:sz="0" w:space="0" w:color="auto"/>
        <w:left w:val="none" w:sz="0" w:space="0" w:color="auto"/>
        <w:bottom w:val="none" w:sz="0" w:space="0" w:color="auto"/>
        <w:right w:val="none" w:sz="0" w:space="0" w:color="auto"/>
      </w:divBdr>
    </w:div>
    <w:div w:id="2037147438">
      <w:bodyDiv w:val="1"/>
      <w:marLeft w:val="0"/>
      <w:marRight w:val="0"/>
      <w:marTop w:val="0"/>
      <w:marBottom w:val="0"/>
      <w:divBdr>
        <w:top w:val="none" w:sz="0" w:space="0" w:color="auto"/>
        <w:left w:val="none" w:sz="0" w:space="0" w:color="auto"/>
        <w:bottom w:val="none" w:sz="0" w:space="0" w:color="auto"/>
        <w:right w:val="none" w:sz="0" w:space="0" w:color="auto"/>
      </w:divBdr>
      <w:divsChild>
        <w:div w:id="1304382996">
          <w:marLeft w:val="0"/>
          <w:marRight w:val="0"/>
          <w:marTop w:val="0"/>
          <w:marBottom w:val="0"/>
          <w:divBdr>
            <w:top w:val="none" w:sz="0" w:space="0" w:color="auto"/>
            <w:left w:val="none" w:sz="0" w:space="0" w:color="auto"/>
            <w:bottom w:val="none" w:sz="0" w:space="0" w:color="auto"/>
            <w:right w:val="none" w:sz="0" w:space="0" w:color="auto"/>
          </w:divBdr>
          <w:divsChild>
            <w:div w:id="1826817360">
              <w:marLeft w:val="0"/>
              <w:marRight w:val="0"/>
              <w:marTop w:val="0"/>
              <w:marBottom w:val="0"/>
              <w:divBdr>
                <w:top w:val="none" w:sz="0" w:space="0" w:color="auto"/>
                <w:left w:val="none" w:sz="0" w:space="0" w:color="auto"/>
                <w:bottom w:val="none" w:sz="0" w:space="0" w:color="auto"/>
                <w:right w:val="none" w:sz="0" w:space="0" w:color="auto"/>
              </w:divBdr>
              <w:divsChild>
                <w:div w:id="224142755">
                  <w:marLeft w:val="0"/>
                  <w:marRight w:val="0"/>
                  <w:marTop w:val="0"/>
                  <w:marBottom w:val="0"/>
                  <w:divBdr>
                    <w:top w:val="none" w:sz="0" w:space="0" w:color="auto"/>
                    <w:left w:val="none" w:sz="0" w:space="0" w:color="auto"/>
                    <w:bottom w:val="none" w:sz="0" w:space="0" w:color="auto"/>
                    <w:right w:val="none" w:sz="0" w:space="0" w:color="auto"/>
                  </w:divBdr>
                  <w:divsChild>
                    <w:div w:id="841699094">
                      <w:marLeft w:val="0"/>
                      <w:marRight w:val="0"/>
                      <w:marTop w:val="0"/>
                      <w:marBottom w:val="0"/>
                      <w:divBdr>
                        <w:top w:val="none" w:sz="0" w:space="0" w:color="auto"/>
                        <w:left w:val="none" w:sz="0" w:space="0" w:color="auto"/>
                        <w:bottom w:val="none" w:sz="0" w:space="0" w:color="auto"/>
                        <w:right w:val="none" w:sz="0" w:space="0" w:color="auto"/>
                      </w:divBdr>
                      <w:divsChild>
                        <w:div w:id="1351375846">
                          <w:marLeft w:val="0"/>
                          <w:marRight w:val="0"/>
                          <w:marTop w:val="300"/>
                          <w:marBottom w:val="0"/>
                          <w:divBdr>
                            <w:top w:val="none" w:sz="0" w:space="0" w:color="auto"/>
                            <w:left w:val="none" w:sz="0" w:space="0" w:color="auto"/>
                            <w:bottom w:val="none" w:sz="0" w:space="0" w:color="auto"/>
                            <w:right w:val="none" w:sz="0" w:space="0" w:color="auto"/>
                          </w:divBdr>
                          <w:divsChild>
                            <w:div w:id="229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1989">
      <w:bodyDiv w:val="1"/>
      <w:marLeft w:val="0"/>
      <w:marRight w:val="0"/>
      <w:marTop w:val="0"/>
      <w:marBottom w:val="0"/>
      <w:divBdr>
        <w:top w:val="none" w:sz="0" w:space="0" w:color="auto"/>
        <w:left w:val="none" w:sz="0" w:space="0" w:color="auto"/>
        <w:bottom w:val="none" w:sz="0" w:space="0" w:color="auto"/>
        <w:right w:val="none" w:sz="0" w:space="0" w:color="auto"/>
      </w:divBdr>
      <w:divsChild>
        <w:div w:id="1949728126">
          <w:marLeft w:val="0"/>
          <w:marRight w:val="0"/>
          <w:marTop w:val="0"/>
          <w:marBottom w:val="0"/>
          <w:divBdr>
            <w:top w:val="none" w:sz="0" w:space="0" w:color="auto"/>
            <w:left w:val="none" w:sz="0" w:space="0" w:color="auto"/>
            <w:bottom w:val="none" w:sz="0" w:space="0" w:color="auto"/>
            <w:right w:val="none" w:sz="0" w:space="0" w:color="auto"/>
          </w:divBdr>
          <w:divsChild>
            <w:div w:id="269974533">
              <w:marLeft w:val="0"/>
              <w:marRight w:val="0"/>
              <w:marTop w:val="0"/>
              <w:marBottom w:val="0"/>
              <w:divBdr>
                <w:top w:val="none" w:sz="0" w:space="0" w:color="auto"/>
                <w:left w:val="none" w:sz="0" w:space="0" w:color="auto"/>
                <w:bottom w:val="none" w:sz="0" w:space="0" w:color="auto"/>
                <w:right w:val="none" w:sz="0" w:space="0" w:color="auto"/>
              </w:divBdr>
              <w:divsChild>
                <w:div w:id="931940264">
                  <w:marLeft w:val="0"/>
                  <w:marRight w:val="0"/>
                  <w:marTop w:val="0"/>
                  <w:marBottom w:val="0"/>
                  <w:divBdr>
                    <w:top w:val="none" w:sz="0" w:space="0" w:color="auto"/>
                    <w:left w:val="none" w:sz="0" w:space="0" w:color="auto"/>
                    <w:bottom w:val="none" w:sz="0" w:space="0" w:color="auto"/>
                    <w:right w:val="none" w:sz="0" w:space="0" w:color="auto"/>
                  </w:divBdr>
                  <w:divsChild>
                    <w:div w:id="2015572490">
                      <w:marLeft w:val="0"/>
                      <w:marRight w:val="0"/>
                      <w:marTop w:val="0"/>
                      <w:marBottom w:val="0"/>
                      <w:divBdr>
                        <w:top w:val="none" w:sz="0" w:space="0" w:color="auto"/>
                        <w:left w:val="none" w:sz="0" w:space="0" w:color="auto"/>
                        <w:bottom w:val="none" w:sz="0" w:space="0" w:color="auto"/>
                        <w:right w:val="none" w:sz="0" w:space="0" w:color="auto"/>
                      </w:divBdr>
                      <w:divsChild>
                        <w:div w:id="875242525">
                          <w:marLeft w:val="0"/>
                          <w:marRight w:val="0"/>
                          <w:marTop w:val="300"/>
                          <w:marBottom w:val="0"/>
                          <w:divBdr>
                            <w:top w:val="none" w:sz="0" w:space="0" w:color="auto"/>
                            <w:left w:val="none" w:sz="0" w:space="0" w:color="auto"/>
                            <w:bottom w:val="none" w:sz="0" w:space="0" w:color="auto"/>
                            <w:right w:val="none" w:sz="0" w:space="0" w:color="auto"/>
                          </w:divBdr>
                          <w:divsChild>
                            <w:div w:id="1650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43AC-AE36-451D-A824-79585572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2104</Characters>
  <Application>Microsoft Office Word</Application>
  <DocSecurity>0</DocSecurity>
  <Lines>116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Zāļu valsts aģentūras reorganizāciju</vt:lpstr>
      <vt:lpstr>Grozījumi Ministru kabineta 2006.gada 31.oktobra noteikumos Nr.899 "Ambulatorajai ārstēšanai paredzēto zāļu un medicīnisko ierīču iegādes izdevumu kompensācijas kārtība"</vt:lpstr>
    </vt:vector>
  </TitlesOfParts>
  <Company>Veselības ministrija</Company>
  <LinksUpToDate>false</LinksUpToDate>
  <CharactersWithSpaces>2363</CharactersWithSpaces>
  <SharedDoc>false</SharedDoc>
  <HLinks>
    <vt:vector size="30" baseType="variant">
      <vt:variant>
        <vt:i4>7929888</vt:i4>
      </vt:variant>
      <vt:variant>
        <vt:i4>6</vt:i4>
      </vt:variant>
      <vt:variant>
        <vt:i4>0</vt:i4>
      </vt:variant>
      <vt:variant>
        <vt:i4>5</vt:i4>
      </vt:variant>
      <vt:variant>
        <vt:lpwstr>http://www.likumi.lv/doc.php?id=147522</vt:lpwstr>
      </vt:variant>
      <vt:variant>
        <vt:lpwstr/>
      </vt:variant>
      <vt:variant>
        <vt:i4>4915217</vt:i4>
      </vt:variant>
      <vt:variant>
        <vt:i4>3</vt:i4>
      </vt:variant>
      <vt:variant>
        <vt:i4>0</vt:i4>
      </vt:variant>
      <vt:variant>
        <vt:i4>5</vt:i4>
      </vt:variant>
      <vt:variant>
        <vt:lpwstr>http://www.likumi.lv/doc.php?id=43127</vt:lpwstr>
      </vt:variant>
      <vt:variant>
        <vt:lpwstr/>
      </vt:variant>
      <vt:variant>
        <vt:i4>7929888</vt:i4>
      </vt:variant>
      <vt:variant>
        <vt:i4>0</vt:i4>
      </vt:variant>
      <vt:variant>
        <vt:i4>0</vt:i4>
      </vt:variant>
      <vt:variant>
        <vt:i4>5</vt:i4>
      </vt:variant>
      <vt:variant>
        <vt:lpwstr>http://www.likumi.lv/doc.php?id=147522</vt:lpwstr>
      </vt:variant>
      <vt:variant>
        <vt:lpwstr/>
      </vt:variant>
      <vt:variant>
        <vt:i4>7929888</vt:i4>
      </vt:variant>
      <vt:variant>
        <vt:i4>6</vt:i4>
      </vt:variant>
      <vt:variant>
        <vt:i4>0</vt:i4>
      </vt:variant>
      <vt:variant>
        <vt:i4>5</vt:i4>
      </vt:variant>
      <vt:variant>
        <vt:lpwstr>http://www.likumi.lv/doc.php?id=147522</vt:lpwstr>
      </vt:variant>
      <vt:variant>
        <vt:lpwstr/>
      </vt:variant>
      <vt:variant>
        <vt:i4>7929888</vt:i4>
      </vt:variant>
      <vt:variant>
        <vt:i4>3</vt:i4>
      </vt:variant>
      <vt:variant>
        <vt:i4>0</vt:i4>
      </vt:variant>
      <vt:variant>
        <vt:i4>5</vt:i4>
      </vt:variant>
      <vt:variant>
        <vt:lpwstr>http://www.likumi.lv/doc.php?id=147522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Zāļu valsts aģentūras reorganizāciju</dc:title>
  <dc:subject>Rīkojuma projekts</dc:subject>
  <dc:creator>Diāna Arāja</dc:creator>
  <dc:description>Diana.Arajs@vm.gov.lv; tālr.: 67876114
fakss: 67876071</dc:description>
  <cp:lastModifiedBy>darajs</cp:lastModifiedBy>
  <cp:revision>6</cp:revision>
  <cp:lastPrinted>2015-07-09T08:13:00Z</cp:lastPrinted>
  <dcterms:created xsi:type="dcterms:W3CDTF">2015-08-21T08:55:00Z</dcterms:created>
  <dcterms:modified xsi:type="dcterms:W3CDTF">2015-08-21T09:49:00Z</dcterms:modified>
</cp:coreProperties>
</file>