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35" w:rsidRPr="00951215" w:rsidRDefault="00E02435" w:rsidP="00525118">
      <w:pPr>
        <w:jc w:val="both"/>
        <w:rPr>
          <w:sz w:val="28"/>
          <w:szCs w:val="28"/>
        </w:rPr>
      </w:pPr>
    </w:p>
    <w:p w:rsidR="005C3651" w:rsidRPr="00951215" w:rsidRDefault="00F6314A" w:rsidP="00525118">
      <w:pPr>
        <w:jc w:val="center"/>
        <w:rPr>
          <w:sz w:val="28"/>
          <w:szCs w:val="28"/>
        </w:rPr>
      </w:pPr>
      <w:r w:rsidRPr="00951215">
        <w:rPr>
          <w:sz w:val="28"/>
          <w:szCs w:val="28"/>
        </w:rPr>
        <w:t xml:space="preserve">Ministru kabineta rīkojuma projekta </w:t>
      </w:r>
      <w:r w:rsidR="000A417B" w:rsidRPr="00951215">
        <w:rPr>
          <w:sz w:val="28"/>
          <w:szCs w:val="28"/>
        </w:rPr>
        <w:t>„</w:t>
      </w:r>
      <w:r w:rsidR="003E3916" w:rsidRPr="00951215">
        <w:rPr>
          <w:sz w:val="28"/>
          <w:szCs w:val="28"/>
        </w:rPr>
        <w:t>P</w:t>
      </w:r>
      <w:r w:rsidR="00525118" w:rsidRPr="00951215">
        <w:rPr>
          <w:sz w:val="28"/>
          <w:szCs w:val="28"/>
        </w:rPr>
        <w:t xml:space="preserve">ar Rīgas pilsētas pašvaldības nekustamā īpašuma </w:t>
      </w:r>
      <w:r w:rsidR="004712DC">
        <w:rPr>
          <w:sz w:val="28"/>
          <w:szCs w:val="28"/>
        </w:rPr>
        <w:t>Vesetas ielā 5, Rīgā</w:t>
      </w:r>
      <w:r w:rsidR="00525118" w:rsidRPr="00951215">
        <w:rPr>
          <w:sz w:val="28"/>
          <w:szCs w:val="28"/>
        </w:rPr>
        <w:t xml:space="preserve"> </w:t>
      </w:r>
      <w:r w:rsidR="003E3916" w:rsidRPr="00951215">
        <w:rPr>
          <w:sz w:val="28"/>
          <w:szCs w:val="28"/>
        </w:rPr>
        <w:t>pārņemšanu valsts īpašumā</w:t>
      </w:r>
      <w:r w:rsidR="000A417B" w:rsidRPr="00951215">
        <w:rPr>
          <w:sz w:val="28"/>
          <w:szCs w:val="28"/>
        </w:rPr>
        <w:t>”</w:t>
      </w:r>
      <w:r w:rsidR="002A3B66" w:rsidRPr="00951215">
        <w:rPr>
          <w:sz w:val="28"/>
          <w:szCs w:val="28"/>
        </w:rPr>
        <w:t xml:space="preserve"> </w:t>
      </w:r>
      <w:r w:rsidR="005C3651" w:rsidRPr="00951215">
        <w:rPr>
          <w:sz w:val="28"/>
          <w:szCs w:val="28"/>
        </w:rPr>
        <w:t xml:space="preserve">sākotnējās ietekmes novērtējuma </w:t>
      </w:r>
      <w:smartTag w:uri="schemas-tilde-lv/tildestengine" w:element="veidnes">
        <w:smartTagPr>
          <w:attr w:name="text" w:val="ziņojums"/>
          <w:attr w:name="baseform" w:val="ziņojums"/>
          <w:attr w:name="id" w:val="-1"/>
        </w:smartTagPr>
        <w:r w:rsidR="005C3651" w:rsidRPr="00951215">
          <w:rPr>
            <w:sz w:val="28"/>
            <w:szCs w:val="28"/>
          </w:rPr>
          <w:t>ziņojums</w:t>
        </w:r>
      </w:smartTag>
      <w:r w:rsidR="005C3651" w:rsidRPr="00951215">
        <w:rPr>
          <w:sz w:val="28"/>
          <w:szCs w:val="28"/>
        </w:rPr>
        <w:t xml:space="preserve"> (anotācija)</w:t>
      </w:r>
    </w:p>
    <w:p w:rsidR="00E52C81" w:rsidRPr="00951215" w:rsidRDefault="00E52C81" w:rsidP="00AC3059">
      <w:pPr>
        <w:jc w:val="center"/>
        <w:rPr>
          <w:b/>
          <w:sz w:val="28"/>
          <w:szCs w:val="28"/>
        </w:rPr>
      </w:pPr>
    </w:p>
    <w:tbl>
      <w:tblPr>
        <w:tblW w:w="5079"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2"/>
        <w:gridCol w:w="1844"/>
        <w:gridCol w:w="7008"/>
      </w:tblGrid>
      <w:tr w:rsidR="005C3651" w:rsidRPr="00951215" w:rsidTr="0041222E">
        <w:tc>
          <w:tcPr>
            <w:tcW w:w="5000" w:type="pct"/>
            <w:gridSpan w:val="3"/>
            <w:tcBorders>
              <w:top w:val="single" w:sz="4" w:space="0" w:color="auto"/>
              <w:left w:val="single" w:sz="4" w:space="0" w:color="auto"/>
              <w:bottom w:val="outset" w:sz="6" w:space="0" w:color="000000"/>
              <w:right w:val="single" w:sz="4" w:space="0" w:color="auto"/>
            </w:tcBorders>
            <w:vAlign w:val="center"/>
          </w:tcPr>
          <w:p w:rsidR="005C3651" w:rsidRPr="00951215" w:rsidRDefault="005C3651" w:rsidP="00BC3931">
            <w:pPr>
              <w:jc w:val="center"/>
              <w:rPr>
                <w:b/>
                <w:bCs/>
                <w:sz w:val="28"/>
                <w:szCs w:val="28"/>
              </w:rPr>
            </w:pPr>
            <w:r w:rsidRPr="00951215">
              <w:rPr>
                <w:b/>
                <w:bCs/>
                <w:sz w:val="28"/>
                <w:szCs w:val="28"/>
              </w:rPr>
              <w:t>I. Tiesību akta projekta izstrādes nepieciešamība</w:t>
            </w:r>
          </w:p>
        </w:tc>
      </w:tr>
      <w:tr w:rsidR="005C3651" w:rsidRPr="00951215" w:rsidTr="0041222E">
        <w:tc>
          <w:tcPr>
            <w:tcW w:w="191" w:type="pct"/>
            <w:tcBorders>
              <w:top w:val="outset" w:sz="6" w:space="0" w:color="000000"/>
              <w:left w:val="outset" w:sz="6" w:space="0" w:color="000000"/>
              <w:bottom w:val="outset" w:sz="6" w:space="0" w:color="000000"/>
              <w:right w:val="outset" w:sz="6" w:space="0" w:color="000000"/>
            </w:tcBorders>
          </w:tcPr>
          <w:p w:rsidR="005C3651" w:rsidRPr="00951215" w:rsidRDefault="005C3651" w:rsidP="00BC3931">
            <w:pPr>
              <w:rPr>
                <w:sz w:val="28"/>
                <w:szCs w:val="28"/>
              </w:rPr>
            </w:pPr>
            <w:r w:rsidRPr="00951215">
              <w:rPr>
                <w:sz w:val="28"/>
                <w:szCs w:val="28"/>
              </w:rPr>
              <w:t>1.</w:t>
            </w:r>
          </w:p>
        </w:tc>
        <w:tc>
          <w:tcPr>
            <w:tcW w:w="1002" w:type="pct"/>
            <w:tcBorders>
              <w:top w:val="outset" w:sz="6" w:space="0" w:color="000000"/>
              <w:left w:val="outset" w:sz="6" w:space="0" w:color="000000"/>
              <w:bottom w:val="outset" w:sz="6" w:space="0" w:color="000000"/>
              <w:right w:val="outset" w:sz="6" w:space="0" w:color="000000"/>
            </w:tcBorders>
          </w:tcPr>
          <w:p w:rsidR="005C3651" w:rsidRPr="00951215" w:rsidRDefault="005C3651" w:rsidP="00BC3931">
            <w:pPr>
              <w:rPr>
                <w:sz w:val="28"/>
                <w:szCs w:val="28"/>
              </w:rPr>
            </w:pPr>
            <w:r w:rsidRPr="00951215">
              <w:rPr>
                <w:sz w:val="28"/>
                <w:szCs w:val="28"/>
              </w:rPr>
              <w:t>Pamatojums</w:t>
            </w:r>
          </w:p>
        </w:tc>
        <w:tc>
          <w:tcPr>
            <w:tcW w:w="3807" w:type="pct"/>
            <w:tcBorders>
              <w:top w:val="outset" w:sz="6" w:space="0" w:color="000000"/>
              <w:left w:val="outset" w:sz="6" w:space="0" w:color="000000"/>
              <w:bottom w:val="outset" w:sz="6" w:space="0" w:color="000000"/>
              <w:right w:val="outset" w:sz="6" w:space="0" w:color="000000"/>
            </w:tcBorders>
          </w:tcPr>
          <w:p w:rsidR="00644EB4" w:rsidRPr="00644EB4" w:rsidRDefault="00E75579" w:rsidP="00644EB4">
            <w:pPr>
              <w:ind w:right="-2" w:firstLine="720"/>
              <w:jc w:val="both"/>
              <w:rPr>
                <w:sz w:val="28"/>
                <w:szCs w:val="28"/>
              </w:rPr>
            </w:pPr>
            <w:r>
              <w:rPr>
                <w:sz w:val="28"/>
                <w:szCs w:val="28"/>
              </w:rPr>
              <w:t xml:space="preserve">- </w:t>
            </w:r>
            <w:r w:rsidR="00EB36F6">
              <w:rPr>
                <w:sz w:val="28"/>
                <w:szCs w:val="28"/>
              </w:rPr>
              <w:t>Valsts aizsardzības koncepcijas</w:t>
            </w:r>
            <w:r w:rsidR="00644EB4" w:rsidRPr="00644EB4">
              <w:rPr>
                <w:sz w:val="28"/>
                <w:szCs w:val="28"/>
              </w:rPr>
              <w:t>, kura apstiprināta Latvijas Republikas Saeimā 2012.</w:t>
            </w:r>
            <w:r w:rsidR="00644EB4">
              <w:rPr>
                <w:sz w:val="28"/>
                <w:szCs w:val="28"/>
              </w:rPr>
              <w:t xml:space="preserve"> </w:t>
            </w:r>
            <w:r w:rsidR="00644EB4" w:rsidRPr="00644EB4">
              <w:rPr>
                <w:sz w:val="28"/>
                <w:szCs w:val="28"/>
              </w:rPr>
              <w:t>gada 10.</w:t>
            </w:r>
            <w:r w:rsidR="00EB36F6">
              <w:rPr>
                <w:sz w:val="28"/>
                <w:szCs w:val="28"/>
              </w:rPr>
              <w:t xml:space="preserve"> </w:t>
            </w:r>
            <w:r w:rsidR="00644EB4" w:rsidRPr="00644EB4">
              <w:rPr>
                <w:sz w:val="28"/>
                <w:szCs w:val="28"/>
              </w:rPr>
              <w:t>ma</w:t>
            </w:r>
            <w:r>
              <w:rPr>
                <w:sz w:val="28"/>
                <w:szCs w:val="28"/>
              </w:rPr>
              <w:t>ijā, 16. un 20.</w:t>
            </w:r>
            <w:r w:rsidR="00EB36F6">
              <w:rPr>
                <w:sz w:val="28"/>
                <w:szCs w:val="28"/>
              </w:rPr>
              <w:t xml:space="preserve"> punkts</w:t>
            </w:r>
            <w:r w:rsidR="00644EB4" w:rsidRPr="00644EB4">
              <w:rPr>
                <w:sz w:val="28"/>
                <w:szCs w:val="28"/>
              </w:rPr>
              <w:t>;</w:t>
            </w:r>
          </w:p>
          <w:p w:rsidR="00644EB4" w:rsidRPr="00644EB4" w:rsidRDefault="00E75579" w:rsidP="00644EB4">
            <w:pPr>
              <w:ind w:right="-2" w:firstLine="720"/>
              <w:jc w:val="both"/>
              <w:rPr>
                <w:sz w:val="28"/>
                <w:szCs w:val="28"/>
              </w:rPr>
            </w:pPr>
            <w:r>
              <w:rPr>
                <w:sz w:val="28"/>
                <w:szCs w:val="28"/>
              </w:rPr>
              <w:t xml:space="preserve">- </w:t>
            </w:r>
            <w:r w:rsidR="00644EB4" w:rsidRPr="00644EB4">
              <w:rPr>
                <w:sz w:val="28"/>
                <w:szCs w:val="28"/>
              </w:rPr>
              <w:t>2014.</w:t>
            </w:r>
            <w:r>
              <w:rPr>
                <w:sz w:val="28"/>
                <w:szCs w:val="28"/>
              </w:rPr>
              <w:t xml:space="preserve"> </w:t>
            </w:r>
            <w:r w:rsidR="00644EB4" w:rsidRPr="00644EB4">
              <w:rPr>
                <w:sz w:val="28"/>
                <w:szCs w:val="28"/>
              </w:rPr>
              <w:t xml:space="preserve">gada novembra deklarācijas par Laimdotas </w:t>
            </w:r>
            <w:proofErr w:type="spellStart"/>
            <w:r w:rsidR="00644EB4" w:rsidRPr="00644EB4">
              <w:rPr>
                <w:sz w:val="28"/>
                <w:szCs w:val="28"/>
              </w:rPr>
              <w:t>Straujumas</w:t>
            </w:r>
            <w:proofErr w:type="spellEnd"/>
            <w:r w:rsidR="00644EB4" w:rsidRPr="00644EB4">
              <w:rPr>
                <w:sz w:val="28"/>
                <w:szCs w:val="28"/>
              </w:rPr>
              <w:t xml:space="preserve"> vadītā Minist</w:t>
            </w:r>
            <w:r>
              <w:rPr>
                <w:sz w:val="28"/>
                <w:szCs w:val="28"/>
              </w:rPr>
              <w:t>ru kabineta iecerēto darbību 177</w:t>
            </w:r>
            <w:r w:rsidR="00644EB4" w:rsidRPr="00644EB4">
              <w:rPr>
                <w:sz w:val="28"/>
                <w:szCs w:val="28"/>
              </w:rPr>
              <w:t>.</w:t>
            </w:r>
            <w:r>
              <w:rPr>
                <w:sz w:val="28"/>
                <w:szCs w:val="28"/>
              </w:rPr>
              <w:t>, 179. un 181.</w:t>
            </w:r>
            <w:r w:rsidR="00EB36F6">
              <w:rPr>
                <w:sz w:val="28"/>
                <w:szCs w:val="28"/>
              </w:rPr>
              <w:t>punkts</w:t>
            </w:r>
            <w:r w:rsidR="00644EB4" w:rsidRPr="00644EB4">
              <w:rPr>
                <w:sz w:val="28"/>
                <w:szCs w:val="28"/>
              </w:rPr>
              <w:t>;</w:t>
            </w:r>
          </w:p>
          <w:p w:rsidR="00E02435" w:rsidRPr="00951215" w:rsidRDefault="00EB36F6" w:rsidP="00EB36F6">
            <w:pPr>
              <w:ind w:right="-2" w:firstLine="720"/>
              <w:jc w:val="both"/>
              <w:rPr>
                <w:sz w:val="28"/>
                <w:szCs w:val="28"/>
              </w:rPr>
            </w:pPr>
            <w:r>
              <w:rPr>
                <w:sz w:val="28"/>
                <w:szCs w:val="28"/>
              </w:rPr>
              <w:t xml:space="preserve">- </w:t>
            </w:r>
            <w:r w:rsidR="00EA6696" w:rsidRPr="00951215">
              <w:rPr>
                <w:sz w:val="28"/>
                <w:szCs w:val="28"/>
              </w:rPr>
              <w:t>Publiskas personas mantas atsavināšanas likuma</w:t>
            </w:r>
            <w:r>
              <w:rPr>
                <w:sz w:val="28"/>
                <w:szCs w:val="28"/>
              </w:rPr>
              <w:t xml:space="preserve"> 42. panta otrā daļa</w:t>
            </w:r>
            <w:r w:rsidR="00EA6696" w:rsidRPr="00951215">
              <w:rPr>
                <w:sz w:val="28"/>
                <w:szCs w:val="28"/>
              </w:rPr>
              <w:t xml:space="preserve"> un 43.</w:t>
            </w:r>
            <w:r>
              <w:rPr>
                <w:sz w:val="28"/>
                <w:szCs w:val="28"/>
              </w:rPr>
              <w:t xml:space="preserve"> pants.</w:t>
            </w:r>
          </w:p>
        </w:tc>
      </w:tr>
      <w:tr w:rsidR="005C3651" w:rsidRPr="00951215" w:rsidTr="0041222E">
        <w:tc>
          <w:tcPr>
            <w:tcW w:w="191" w:type="pct"/>
            <w:tcBorders>
              <w:top w:val="outset" w:sz="6" w:space="0" w:color="000000"/>
              <w:left w:val="outset" w:sz="6" w:space="0" w:color="000000"/>
              <w:bottom w:val="outset" w:sz="6" w:space="0" w:color="000000"/>
              <w:right w:val="outset" w:sz="6" w:space="0" w:color="000000"/>
            </w:tcBorders>
          </w:tcPr>
          <w:p w:rsidR="005C3651" w:rsidRPr="00951215" w:rsidRDefault="005C3651" w:rsidP="00BC3931">
            <w:pPr>
              <w:rPr>
                <w:sz w:val="28"/>
                <w:szCs w:val="28"/>
              </w:rPr>
            </w:pPr>
            <w:r w:rsidRPr="00951215">
              <w:rPr>
                <w:sz w:val="28"/>
                <w:szCs w:val="28"/>
              </w:rPr>
              <w:t>2.</w:t>
            </w:r>
          </w:p>
        </w:tc>
        <w:tc>
          <w:tcPr>
            <w:tcW w:w="1002" w:type="pct"/>
            <w:tcBorders>
              <w:top w:val="outset" w:sz="6" w:space="0" w:color="000000"/>
              <w:left w:val="outset" w:sz="6" w:space="0" w:color="000000"/>
              <w:bottom w:val="outset" w:sz="6" w:space="0" w:color="000000"/>
              <w:right w:val="outset" w:sz="6" w:space="0" w:color="000000"/>
            </w:tcBorders>
          </w:tcPr>
          <w:p w:rsidR="005C3651" w:rsidRPr="00951215" w:rsidRDefault="005C3651" w:rsidP="00BC3931">
            <w:pPr>
              <w:rPr>
                <w:sz w:val="28"/>
                <w:szCs w:val="28"/>
              </w:rPr>
            </w:pPr>
            <w:r w:rsidRPr="00951215">
              <w:rPr>
                <w:sz w:val="28"/>
                <w:szCs w:val="28"/>
              </w:rPr>
              <w:t>Pašreizējā situācija un problēmas</w:t>
            </w:r>
            <w:r w:rsidR="002F0318" w:rsidRPr="00951215">
              <w:rPr>
                <w:sz w:val="28"/>
                <w:szCs w:val="28"/>
              </w:rPr>
              <w:t>, kuru risināšanai tiesību akta projekts izstrādāts, tiesiskā regulējuma mērķis un būtība</w:t>
            </w:r>
          </w:p>
        </w:tc>
        <w:tc>
          <w:tcPr>
            <w:tcW w:w="3807" w:type="pct"/>
            <w:tcBorders>
              <w:top w:val="outset" w:sz="6" w:space="0" w:color="000000"/>
              <w:left w:val="outset" w:sz="6" w:space="0" w:color="000000"/>
              <w:bottom w:val="outset" w:sz="6" w:space="0" w:color="000000"/>
              <w:right w:val="outset" w:sz="6" w:space="0" w:color="000000"/>
            </w:tcBorders>
          </w:tcPr>
          <w:p w:rsidR="003E3916" w:rsidRPr="00951215" w:rsidRDefault="006530B8" w:rsidP="001C4A8D">
            <w:pPr>
              <w:ind w:right="90" w:firstLine="720"/>
              <w:jc w:val="both"/>
              <w:rPr>
                <w:sz w:val="28"/>
                <w:szCs w:val="28"/>
              </w:rPr>
            </w:pPr>
            <w:bookmarkStart w:id="0" w:name="OLE_LINK1"/>
            <w:r w:rsidRPr="00951215">
              <w:rPr>
                <w:sz w:val="28"/>
                <w:szCs w:val="28"/>
              </w:rPr>
              <w:t>Ministru kabineta rīkojuma pro</w:t>
            </w:r>
            <w:r w:rsidR="005F2A47" w:rsidRPr="00951215">
              <w:rPr>
                <w:sz w:val="28"/>
                <w:szCs w:val="28"/>
              </w:rPr>
              <w:t>jekts</w:t>
            </w:r>
            <w:r w:rsidR="00525118" w:rsidRPr="00951215">
              <w:rPr>
                <w:sz w:val="28"/>
                <w:szCs w:val="28"/>
              </w:rPr>
              <w:t xml:space="preserve"> „Par Rīgas pilsētas pašvaldības nekustamā īpašuma </w:t>
            </w:r>
            <w:r w:rsidR="009872A2">
              <w:rPr>
                <w:sz w:val="28"/>
                <w:szCs w:val="28"/>
              </w:rPr>
              <w:t>Vesetas ielā 5, Rīgā</w:t>
            </w:r>
            <w:r w:rsidR="00525118" w:rsidRPr="00951215">
              <w:rPr>
                <w:sz w:val="28"/>
                <w:szCs w:val="28"/>
              </w:rPr>
              <w:t xml:space="preserve"> pārņemšanu valsts īpašumā” </w:t>
            </w:r>
            <w:r w:rsidR="003E3916" w:rsidRPr="00951215">
              <w:rPr>
                <w:sz w:val="28"/>
                <w:szCs w:val="28"/>
              </w:rPr>
              <w:t xml:space="preserve">sagatavots, </w:t>
            </w:r>
            <w:r w:rsidR="009872A2">
              <w:rPr>
                <w:sz w:val="28"/>
                <w:szCs w:val="28"/>
              </w:rPr>
              <w:t>ņemot vērā</w:t>
            </w:r>
            <w:r w:rsidR="00857C52" w:rsidRPr="00951215">
              <w:rPr>
                <w:sz w:val="28"/>
                <w:szCs w:val="28"/>
              </w:rPr>
              <w:t xml:space="preserve"> Rīgas domes 2015.</w:t>
            </w:r>
            <w:r w:rsidR="009872A2">
              <w:rPr>
                <w:sz w:val="28"/>
                <w:szCs w:val="28"/>
              </w:rPr>
              <w:t xml:space="preserve"> </w:t>
            </w:r>
            <w:r w:rsidR="00857C52" w:rsidRPr="00951215">
              <w:rPr>
                <w:sz w:val="28"/>
                <w:szCs w:val="28"/>
              </w:rPr>
              <w:t>gada 12.</w:t>
            </w:r>
            <w:r w:rsidR="009872A2">
              <w:rPr>
                <w:sz w:val="28"/>
                <w:szCs w:val="28"/>
              </w:rPr>
              <w:t xml:space="preserve"> </w:t>
            </w:r>
            <w:r w:rsidR="00857C52" w:rsidRPr="00951215">
              <w:rPr>
                <w:sz w:val="28"/>
                <w:szCs w:val="28"/>
              </w:rPr>
              <w:t>maija lēmumu Nr. 2557</w:t>
            </w:r>
            <w:r w:rsidR="003E3916" w:rsidRPr="00951215">
              <w:rPr>
                <w:sz w:val="28"/>
                <w:szCs w:val="28"/>
              </w:rPr>
              <w:t xml:space="preserve"> </w:t>
            </w:r>
            <w:r w:rsidR="001C4A8D">
              <w:rPr>
                <w:sz w:val="28"/>
                <w:szCs w:val="28"/>
              </w:rPr>
              <w:t>“</w:t>
            </w:r>
            <w:r w:rsidR="001C4A8D" w:rsidRPr="001C4A8D">
              <w:rPr>
                <w:sz w:val="28"/>
                <w:szCs w:val="28"/>
              </w:rPr>
              <w:t>Par Rīgas pilsētas pašvaldībai piederošā nekustamā īpašuma Vesetas ielā 5, Rīgā</w:t>
            </w:r>
            <w:r w:rsidR="001C4A8D">
              <w:rPr>
                <w:sz w:val="28"/>
                <w:szCs w:val="28"/>
              </w:rPr>
              <w:t xml:space="preserve"> </w:t>
            </w:r>
            <w:r w:rsidR="001C4A8D" w:rsidRPr="001C4A8D">
              <w:rPr>
                <w:sz w:val="28"/>
                <w:szCs w:val="28"/>
              </w:rPr>
              <w:t>(kadastra Nr.01000240189), kas sastāv no zemesgabala (kadastra apzīmējums</w:t>
            </w:r>
            <w:r w:rsidR="001C4A8D">
              <w:rPr>
                <w:sz w:val="28"/>
                <w:szCs w:val="28"/>
              </w:rPr>
              <w:t xml:space="preserve"> </w:t>
            </w:r>
            <w:r w:rsidR="001C4A8D" w:rsidRPr="001C4A8D">
              <w:rPr>
                <w:sz w:val="28"/>
                <w:szCs w:val="28"/>
              </w:rPr>
              <w:t>01000240182), nodošanu īpašumā bez atlīdzības Latvijas valstij Aizsardzības</w:t>
            </w:r>
            <w:r w:rsidR="001C4A8D">
              <w:rPr>
                <w:sz w:val="28"/>
                <w:szCs w:val="28"/>
              </w:rPr>
              <w:t xml:space="preserve"> </w:t>
            </w:r>
            <w:r w:rsidR="001C4A8D" w:rsidRPr="001C4A8D">
              <w:rPr>
                <w:sz w:val="28"/>
                <w:szCs w:val="28"/>
              </w:rPr>
              <w:t>ministrijas personā</w:t>
            </w:r>
            <w:r w:rsidR="001C4A8D">
              <w:rPr>
                <w:sz w:val="28"/>
                <w:szCs w:val="28"/>
              </w:rPr>
              <w:t>”</w:t>
            </w:r>
            <w:r w:rsidR="003E3916" w:rsidRPr="00951215">
              <w:rPr>
                <w:sz w:val="28"/>
                <w:szCs w:val="28"/>
              </w:rPr>
              <w:t xml:space="preserve"> (</w:t>
            </w:r>
            <w:smartTag w:uri="schemas-tilde-lv/tildestengine" w:element="veidnes">
              <w:smartTagPr>
                <w:attr w:name="id" w:val="-1"/>
                <w:attr w:name="baseform" w:val="protokols"/>
                <w:attr w:name="text" w:val="protokols"/>
              </w:smartTagPr>
              <w:r w:rsidR="003E3916" w:rsidRPr="00951215">
                <w:rPr>
                  <w:sz w:val="28"/>
                  <w:szCs w:val="28"/>
                </w:rPr>
                <w:t>protokols</w:t>
              </w:r>
            </w:smartTag>
            <w:r w:rsidR="00857C52" w:rsidRPr="00951215">
              <w:rPr>
                <w:sz w:val="28"/>
                <w:szCs w:val="28"/>
              </w:rPr>
              <w:t xml:space="preserve"> Nr.54, 10.§</w:t>
            </w:r>
            <w:r w:rsidR="003E3916" w:rsidRPr="00951215">
              <w:rPr>
                <w:sz w:val="28"/>
                <w:szCs w:val="28"/>
              </w:rPr>
              <w:t>).</w:t>
            </w:r>
          </w:p>
          <w:p w:rsidR="00EB36F6" w:rsidRDefault="00F90F87" w:rsidP="00F90F87">
            <w:pPr>
              <w:ind w:right="90" w:firstLine="720"/>
              <w:jc w:val="both"/>
              <w:rPr>
                <w:sz w:val="28"/>
                <w:szCs w:val="28"/>
              </w:rPr>
            </w:pPr>
            <w:r w:rsidRPr="00951215">
              <w:rPr>
                <w:sz w:val="28"/>
                <w:szCs w:val="28"/>
              </w:rPr>
              <w:t>Pam</w:t>
            </w:r>
            <w:r w:rsidR="006F3975" w:rsidRPr="00951215">
              <w:rPr>
                <w:sz w:val="28"/>
                <w:szCs w:val="28"/>
              </w:rPr>
              <w:t>atojoties uz iepriekš minēto</w:t>
            </w:r>
            <w:r w:rsidR="005A250F" w:rsidRPr="00951215">
              <w:rPr>
                <w:sz w:val="28"/>
                <w:szCs w:val="28"/>
              </w:rPr>
              <w:t>,</w:t>
            </w:r>
            <w:r w:rsidR="006F3975" w:rsidRPr="00951215">
              <w:rPr>
                <w:sz w:val="28"/>
                <w:szCs w:val="28"/>
              </w:rPr>
              <w:t xml:space="preserve"> </w:t>
            </w:r>
            <w:r w:rsidRPr="00951215">
              <w:rPr>
                <w:sz w:val="28"/>
                <w:szCs w:val="28"/>
              </w:rPr>
              <w:t xml:space="preserve">paredzēts bez atlīdzības </w:t>
            </w:r>
            <w:r w:rsidR="00E566D5" w:rsidRPr="00951215">
              <w:rPr>
                <w:sz w:val="28"/>
                <w:szCs w:val="28"/>
              </w:rPr>
              <w:t>pārņemt valsts īpašumā Aizsardzības</w:t>
            </w:r>
            <w:r w:rsidRPr="00951215">
              <w:rPr>
                <w:sz w:val="28"/>
                <w:szCs w:val="28"/>
              </w:rPr>
              <w:t xml:space="preserve"> ministrijas valdījumā nekustamo </w:t>
            </w:r>
            <w:r w:rsidR="00E566D5" w:rsidRPr="00951215">
              <w:rPr>
                <w:sz w:val="28"/>
                <w:szCs w:val="28"/>
              </w:rPr>
              <w:t>īpašumu Vesetas ielā 5,</w:t>
            </w:r>
            <w:r w:rsidR="006E3DDF" w:rsidRPr="00951215">
              <w:rPr>
                <w:sz w:val="28"/>
                <w:szCs w:val="28"/>
              </w:rPr>
              <w:t xml:space="preserve"> </w:t>
            </w:r>
            <w:r w:rsidR="00E566D5" w:rsidRPr="00951215">
              <w:rPr>
                <w:sz w:val="28"/>
                <w:szCs w:val="28"/>
              </w:rPr>
              <w:t>Rīgā</w:t>
            </w:r>
            <w:r w:rsidRPr="00951215">
              <w:rPr>
                <w:sz w:val="28"/>
                <w:szCs w:val="28"/>
              </w:rPr>
              <w:t xml:space="preserve"> </w:t>
            </w:r>
            <w:r w:rsidR="006A6A78" w:rsidRPr="00951215">
              <w:rPr>
                <w:sz w:val="28"/>
                <w:szCs w:val="28"/>
              </w:rPr>
              <w:t>(nekustamā īpašuma kadastra Nr. </w:t>
            </w:r>
            <w:r w:rsidR="00E566D5" w:rsidRPr="00951215">
              <w:rPr>
                <w:sz w:val="28"/>
                <w:szCs w:val="28"/>
              </w:rPr>
              <w:t>0100 024 0189</w:t>
            </w:r>
            <w:r w:rsidR="00A67F1A" w:rsidRPr="00951215">
              <w:rPr>
                <w:sz w:val="28"/>
                <w:szCs w:val="28"/>
              </w:rPr>
              <w:t>) – zemes vienību 463m</w:t>
            </w:r>
            <w:r w:rsidR="00A67F1A" w:rsidRPr="00951215">
              <w:rPr>
                <w:sz w:val="28"/>
                <w:szCs w:val="28"/>
                <w:vertAlign w:val="superscript"/>
              </w:rPr>
              <w:t>2</w:t>
            </w:r>
            <w:r w:rsidRPr="00951215">
              <w:rPr>
                <w:sz w:val="28"/>
                <w:szCs w:val="28"/>
              </w:rPr>
              <w:t xml:space="preserve"> platībā (zemes vienības k</w:t>
            </w:r>
            <w:r w:rsidR="00A67F1A" w:rsidRPr="00951215">
              <w:rPr>
                <w:sz w:val="28"/>
                <w:szCs w:val="28"/>
              </w:rPr>
              <w:t>adastra apzīmējums 0100 024 0182</w:t>
            </w:r>
            <w:r w:rsidR="006E3DDF" w:rsidRPr="00951215">
              <w:rPr>
                <w:sz w:val="28"/>
                <w:szCs w:val="28"/>
              </w:rPr>
              <w:t xml:space="preserve">), </w:t>
            </w:r>
            <w:r w:rsidR="00E566D5" w:rsidRPr="00951215">
              <w:rPr>
                <w:sz w:val="28"/>
                <w:szCs w:val="28"/>
              </w:rPr>
              <w:t xml:space="preserve">turpmāk </w:t>
            </w:r>
            <w:r w:rsidR="009872A2">
              <w:rPr>
                <w:sz w:val="28"/>
                <w:szCs w:val="28"/>
              </w:rPr>
              <w:t xml:space="preserve">tekstā </w:t>
            </w:r>
            <w:r w:rsidR="00E566D5" w:rsidRPr="00951215">
              <w:rPr>
                <w:sz w:val="28"/>
                <w:szCs w:val="28"/>
              </w:rPr>
              <w:t>– N</w:t>
            </w:r>
            <w:r w:rsidRPr="00951215">
              <w:rPr>
                <w:sz w:val="28"/>
                <w:szCs w:val="28"/>
              </w:rPr>
              <w:t>ek</w:t>
            </w:r>
            <w:r w:rsidR="00E566D5" w:rsidRPr="00951215">
              <w:rPr>
                <w:sz w:val="28"/>
                <w:szCs w:val="28"/>
              </w:rPr>
              <w:t>ustamais īpašums</w:t>
            </w:r>
            <w:r w:rsidR="00EB36F6">
              <w:rPr>
                <w:sz w:val="28"/>
                <w:szCs w:val="28"/>
              </w:rPr>
              <w:t>.</w:t>
            </w:r>
          </w:p>
          <w:p w:rsidR="00114B3D" w:rsidRPr="00EB36F6" w:rsidRDefault="00A67F1A" w:rsidP="00F90F87">
            <w:pPr>
              <w:ind w:right="90" w:firstLine="720"/>
              <w:jc w:val="both"/>
              <w:rPr>
                <w:sz w:val="28"/>
                <w:szCs w:val="28"/>
              </w:rPr>
            </w:pPr>
            <w:r w:rsidRPr="00EB36F6">
              <w:rPr>
                <w:sz w:val="28"/>
                <w:szCs w:val="28"/>
              </w:rPr>
              <w:t>Nekustamais īpašums</w:t>
            </w:r>
            <w:r w:rsidR="00F90F87" w:rsidRPr="00EB36F6">
              <w:rPr>
                <w:sz w:val="28"/>
                <w:szCs w:val="28"/>
              </w:rPr>
              <w:t xml:space="preserve"> </w:t>
            </w:r>
            <w:r w:rsidR="00114B3D" w:rsidRPr="00EB36F6">
              <w:rPr>
                <w:sz w:val="28"/>
                <w:szCs w:val="28"/>
              </w:rPr>
              <w:t xml:space="preserve">nepieciešams Aizsardzības ministrijas valdījumā esošā valsts aizsardzības </w:t>
            </w:r>
            <w:r w:rsidR="004E3C61" w:rsidRPr="00EB36F6">
              <w:rPr>
                <w:sz w:val="28"/>
                <w:szCs w:val="28"/>
              </w:rPr>
              <w:t xml:space="preserve">objekta Grostonas ielā 2, Rīgā, kadastra Nr.0100 024 0075, kas </w:t>
            </w:r>
            <w:proofErr w:type="gramStart"/>
            <w:r w:rsidR="004E3C61" w:rsidRPr="00EB36F6">
              <w:rPr>
                <w:sz w:val="28"/>
                <w:szCs w:val="28"/>
              </w:rPr>
              <w:t>minēts Ministru kabineta 2006. gada 27. jūnija noteikumu</w:t>
            </w:r>
            <w:proofErr w:type="gramEnd"/>
            <w:r w:rsidR="004E3C61" w:rsidRPr="00EB36F6">
              <w:rPr>
                <w:sz w:val="28"/>
                <w:szCs w:val="28"/>
              </w:rPr>
              <w:t xml:space="preserve"> Nr.508 “Noteikumi par aizsargjoslām ap valsts aizsardzības objektiem un šo aizsargjoslu platumu” 2.20.</w:t>
            </w:r>
            <w:r w:rsidR="004E3C61" w:rsidRPr="00EB36F6">
              <w:rPr>
                <w:sz w:val="28"/>
                <w:szCs w:val="28"/>
                <w:vertAlign w:val="superscript"/>
              </w:rPr>
              <w:t>2</w:t>
            </w:r>
            <w:r w:rsidR="004E3C61" w:rsidRPr="00EB36F6">
              <w:rPr>
                <w:sz w:val="28"/>
                <w:szCs w:val="28"/>
              </w:rPr>
              <w:t xml:space="preserve"> punktā, drošības prasību nodrošināšanai.</w:t>
            </w:r>
          </w:p>
          <w:p w:rsidR="00114B3D" w:rsidRDefault="00114B3D" w:rsidP="00F90F87">
            <w:pPr>
              <w:ind w:right="90" w:firstLine="720"/>
              <w:jc w:val="both"/>
              <w:rPr>
                <w:sz w:val="28"/>
                <w:szCs w:val="28"/>
                <w:highlight w:val="yellow"/>
              </w:rPr>
            </w:pPr>
          </w:p>
          <w:p w:rsidR="003E3916" w:rsidRPr="00951215" w:rsidRDefault="00F90F87" w:rsidP="00A71044">
            <w:pPr>
              <w:ind w:right="90" w:firstLine="720"/>
              <w:jc w:val="both"/>
              <w:rPr>
                <w:sz w:val="28"/>
                <w:szCs w:val="28"/>
              </w:rPr>
            </w:pPr>
            <w:r w:rsidRPr="00951215">
              <w:rPr>
                <w:sz w:val="28"/>
                <w:szCs w:val="28"/>
              </w:rPr>
              <w:t>Nek</w:t>
            </w:r>
            <w:r w:rsidR="006E3DDF" w:rsidRPr="00951215">
              <w:rPr>
                <w:sz w:val="28"/>
                <w:szCs w:val="28"/>
              </w:rPr>
              <w:t>ustamais īpašums</w:t>
            </w:r>
            <w:r w:rsidR="00114344" w:rsidRPr="00951215">
              <w:rPr>
                <w:sz w:val="28"/>
                <w:szCs w:val="28"/>
              </w:rPr>
              <w:t xml:space="preserve"> </w:t>
            </w:r>
            <w:r w:rsidR="00A67F1A" w:rsidRPr="00951215">
              <w:rPr>
                <w:sz w:val="28"/>
                <w:szCs w:val="28"/>
              </w:rPr>
              <w:t xml:space="preserve">ir reģistrēts Rīgas pilsētas Vidzemes priekšpilsētas </w:t>
            </w:r>
            <w:r w:rsidRPr="00951215">
              <w:rPr>
                <w:sz w:val="28"/>
                <w:szCs w:val="28"/>
              </w:rPr>
              <w:t>tiesas z</w:t>
            </w:r>
            <w:r w:rsidR="00A67F1A" w:rsidRPr="00951215">
              <w:rPr>
                <w:sz w:val="28"/>
                <w:szCs w:val="28"/>
              </w:rPr>
              <w:t>emesgrāmatu nodaļas Rīgas pilsētas</w:t>
            </w:r>
            <w:r w:rsidRPr="00951215">
              <w:rPr>
                <w:sz w:val="28"/>
                <w:szCs w:val="28"/>
              </w:rPr>
              <w:t xml:space="preserve"> zemesgrām</w:t>
            </w:r>
            <w:r w:rsidR="00A67F1A" w:rsidRPr="00951215">
              <w:rPr>
                <w:sz w:val="28"/>
                <w:szCs w:val="28"/>
              </w:rPr>
              <w:t>atas nodalījumā Nr. 100000544515</w:t>
            </w:r>
            <w:r w:rsidRPr="00951215">
              <w:rPr>
                <w:sz w:val="28"/>
                <w:szCs w:val="28"/>
              </w:rPr>
              <w:t>.</w:t>
            </w:r>
          </w:p>
          <w:p w:rsidR="006E3DDF" w:rsidRPr="00951215" w:rsidRDefault="00F90F87" w:rsidP="006E3DDF">
            <w:pPr>
              <w:ind w:right="90" w:firstLine="720"/>
              <w:jc w:val="both"/>
              <w:rPr>
                <w:sz w:val="28"/>
                <w:szCs w:val="28"/>
              </w:rPr>
            </w:pPr>
            <w:r w:rsidRPr="00951215">
              <w:rPr>
                <w:sz w:val="28"/>
                <w:szCs w:val="28"/>
              </w:rPr>
              <w:lastRenderedPageBreak/>
              <w:t>Nekus</w:t>
            </w:r>
            <w:r w:rsidR="00114344" w:rsidRPr="00951215">
              <w:rPr>
                <w:sz w:val="28"/>
                <w:szCs w:val="28"/>
              </w:rPr>
              <w:t>tamajam īpašumam</w:t>
            </w:r>
            <w:r w:rsidRPr="00951215">
              <w:rPr>
                <w:sz w:val="28"/>
                <w:szCs w:val="28"/>
              </w:rPr>
              <w:t xml:space="preserve"> ir noteikti šādi apgrūtinājumi (saskaņā ar Nekustamā īpašuma valsts kadastra informācijas sistēmas datiem un zemesgrāmatas datiem):</w:t>
            </w:r>
          </w:p>
          <w:p w:rsidR="00F90F87" w:rsidRPr="003C2644" w:rsidRDefault="00F90F87" w:rsidP="003C2644">
            <w:pPr>
              <w:pStyle w:val="ListParagraph"/>
              <w:numPr>
                <w:ilvl w:val="0"/>
                <w:numId w:val="13"/>
              </w:numPr>
              <w:ind w:left="0" w:right="90" w:firstLine="360"/>
              <w:jc w:val="both"/>
              <w:rPr>
                <w:sz w:val="28"/>
                <w:szCs w:val="28"/>
              </w:rPr>
            </w:pPr>
            <w:r w:rsidRPr="003C2644">
              <w:rPr>
                <w:sz w:val="28"/>
                <w:szCs w:val="28"/>
              </w:rPr>
              <w:t>ekspluatācijas aizsargjoslas teritori</w:t>
            </w:r>
            <w:r w:rsidR="006E3DDF" w:rsidRPr="003C2644">
              <w:rPr>
                <w:sz w:val="28"/>
                <w:szCs w:val="28"/>
              </w:rPr>
              <w:t>ja gar elektrisko tīklu kabeļa līniju – 0,0008 ha platībā;</w:t>
            </w:r>
          </w:p>
          <w:p w:rsidR="00F90F87" w:rsidRPr="003C2644" w:rsidRDefault="003C2644" w:rsidP="003C2644">
            <w:pPr>
              <w:pStyle w:val="ListParagraph"/>
              <w:numPr>
                <w:ilvl w:val="0"/>
                <w:numId w:val="13"/>
              </w:numPr>
              <w:ind w:left="0" w:right="90" w:firstLine="360"/>
              <w:jc w:val="both"/>
              <w:rPr>
                <w:sz w:val="28"/>
                <w:szCs w:val="28"/>
              </w:rPr>
            </w:pPr>
            <w:r>
              <w:rPr>
                <w:sz w:val="28"/>
                <w:szCs w:val="28"/>
              </w:rPr>
              <w:t>e</w:t>
            </w:r>
            <w:r w:rsidR="00BE7825" w:rsidRPr="003C2644">
              <w:rPr>
                <w:sz w:val="28"/>
                <w:szCs w:val="28"/>
              </w:rPr>
              <w:t>kspluatācijas aizsargjoslas teritorija ga</w:t>
            </w:r>
            <w:r w:rsidR="006E3DDF" w:rsidRPr="003C2644">
              <w:rPr>
                <w:sz w:val="28"/>
                <w:szCs w:val="28"/>
              </w:rPr>
              <w:t>r elektrisko tīklu kabeļu līniju – 0,0049</w:t>
            </w:r>
            <w:r w:rsidR="00BE7825" w:rsidRPr="003C2644">
              <w:rPr>
                <w:sz w:val="28"/>
                <w:szCs w:val="28"/>
              </w:rPr>
              <w:t xml:space="preserve"> ha platībā;</w:t>
            </w:r>
          </w:p>
          <w:p w:rsidR="00117FDD" w:rsidRPr="003C2644" w:rsidRDefault="006E3DDF" w:rsidP="003C2644">
            <w:pPr>
              <w:pStyle w:val="ListParagraph"/>
              <w:numPr>
                <w:ilvl w:val="0"/>
                <w:numId w:val="13"/>
              </w:numPr>
              <w:ind w:left="0" w:right="90" w:firstLine="360"/>
              <w:jc w:val="both"/>
              <w:rPr>
                <w:sz w:val="28"/>
                <w:szCs w:val="28"/>
              </w:rPr>
            </w:pPr>
            <w:r w:rsidRPr="003C2644">
              <w:rPr>
                <w:sz w:val="28"/>
                <w:szCs w:val="28"/>
              </w:rPr>
              <w:t xml:space="preserve">ekspluatācijas aizsargjoslas teritorija gar pazemes siltumvadu, siltumapgādes iekārtu un būvi </w:t>
            </w:r>
            <w:r w:rsidR="00117FDD" w:rsidRPr="003C2644">
              <w:rPr>
                <w:sz w:val="28"/>
                <w:szCs w:val="28"/>
              </w:rPr>
              <w:t>– 0,0257</w:t>
            </w:r>
            <w:r w:rsidR="00BE7825" w:rsidRPr="003C2644">
              <w:rPr>
                <w:sz w:val="28"/>
                <w:szCs w:val="28"/>
              </w:rPr>
              <w:t xml:space="preserve"> ha </w:t>
            </w:r>
            <w:r w:rsidR="00117FDD" w:rsidRPr="003C2644">
              <w:rPr>
                <w:sz w:val="28"/>
                <w:szCs w:val="28"/>
              </w:rPr>
              <w:t>platībā;</w:t>
            </w:r>
          </w:p>
          <w:p w:rsidR="006E3DDF" w:rsidRPr="003C2644" w:rsidRDefault="00117FDD" w:rsidP="003C2644">
            <w:pPr>
              <w:pStyle w:val="ListParagraph"/>
              <w:numPr>
                <w:ilvl w:val="0"/>
                <w:numId w:val="13"/>
              </w:numPr>
              <w:ind w:left="0" w:right="90" w:firstLine="360"/>
              <w:jc w:val="both"/>
              <w:rPr>
                <w:sz w:val="28"/>
                <w:szCs w:val="28"/>
              </w:rPr>
            </w:pPr>
            <w:r w:rsidRPr="003C2644">
              <w:rPr>
                <w:sz w:val="28"/>
                <w:szCs w:val="28"/>
              </w:rPr>
              <w:t>kultūras pieminekļa teritorija un objekti, kas atbilstoši UNESCO Konvencijai par pasaules kultūras un dabas mantojuma aizsardzību iekļauti pasaules kultūras un dabas mantojuma objektu sarakstā – 0,0463 ha platībā.</w:t>
            </w:r>
          </w:p>
          <w:bookmarkEnd w:id="0"/>
          <w:p w:rsidR="00B63474" w:rsidRPr="00951215" w:rsidRDefault="00117FDD" w:rsidP="00291E15">
            <w:pPr>
              <w:ind w:right="120" w:firstLine="738"/>
              <w:jc w:val="both"/>
              <w:rPr>
                <w:sz w:val="28"/>
                <w:szCs w:val="28"/>
              </w:rPr>
            </w:pPr>
            <w:r w:rsidRPr="00951215">
              <w:rPr>
                <w:sz w:val="28"/>
                <w:szCs w:val="28"/>
              </w:rPr>
              <w:t>Aizsardzības</w:t>
            </w:r>
            <w:r w:rsidR="00663D91" w:rsidRPr="00951215">
              <w:rPr>
                <w:sz w:val="28"/>
                <w:szCs w:val="28"/>
              </w:rPr>
              <w:t xml:space="preserve"> ministrija minēto nekustamo īpašumu normatīvajos </w:t>
            </w:r>
            <w:smartTag w:uri="schemas-tilde-lv/tildestengine" w:element="veidnes">
              <w:smartTagPr>
                <w:attr w:name="text" w:val="aktos"/>
                <w:attr w:name="id" w:val="-1"/>
                <w:attr w:name="baseform" w:val="akt|s"/>
              </w:smartTagPr>
              <w:r w:rsidR="00663D91" w:rsidRPr="00951215">
                <w:rPr>
                  <w:sz w:val="28"/>
                  <w:szCs w:val="28"/>
                </w:rPr>
                <w:t>aktos</w:t>
              </w:r>
            </w:smartTag>
            <w:r w:rsidR="00663D91" w:rsidRPr="00951215">
              <w:rPr>
                <w:sz w:val="28"/>
                <w:szCs w:val="28"/>
              </w:rPr>
              <w:t xml:space="preserve"> noteiktajā kārtībā ierakstīs zemesgr</w:t>
            </w:r>
            <w:r w:rsidRPr="00951215">
              <w:rPr>
                <w:sz w:val="28"/>
                <w:szCs w:val="28"/>
              </w:rPr>
              <w:t xml:space="preserve">āmatā uz valsts vārda Aizsardzības </w:t>
            </w:r>
            <w:r w:rsidR="00663D91" w:rsidRPr="00951215">
              <w:rPr>
                <w:sz w:val="28"/>
                <w:szCs w:val="28"/>
              </w:rPr>
              <w:t xml:space="preserve">ministrijas personā. </w:t>
            </w:r>
            <w:r w:rsidR="00B63474" w:rsidRPr="00951215">
              <w:rPr>
                <w:sz w:val="28"/>
                <w:szCs w:val="28"/>
              </w:rPr>
              <w:t xml:space="preserve">Nostiprinot īpašuma tiesības </w:t>
            </w:r>
            <w:r w:rsidRPr="00951215">
              <w:rPr>
                <w:sz w:val="28"/>
                <w:szCs w:val="28"/>
              </w:rPr>
              <w:t>uz valsts vārda Aizsa</w:t>
            </w:r>
            <w:r w:rsidR="003C2644">
              <w:rPr>
                <w:sz w:val="28"/>
                <w:szCs w:val="28"/>
              </w:rPr>
              <w:t>rdzības</w:t>
            </w:r>
            <w:r w:rsidR="00291E15" w:rsidRPr="00951215">
              <w:rPr>
                <w:sz w:val="28"/>
                <w:szCs w:val="28"/>
              </w:rPr>
              <w:t xml:space="preserve"> m</w:t>
            </w:r>
            <w:r w:rsidR="005B3563" w:rsidRPr="00951215">
              <w:rPr>
                <w:sz w:val="28"/>
                <w:szCs w:val="28"/>
              </w:rPr>
              <w:t>inistrijas personā</w:t>
            </w:r>
            <w:r w:rsidR="005A250F" w:rsidRPr="00951215">
              <w:rPr>
                <w:sz w:val="28"/>
                <w:szCs w:val="28"/>
              </w:rPr>
              <w:t>,</w:t>
            </w:r>
            <w:r w:rsidR="005B3563" w:rsidRPr="00951215">
              <w:rPr>
                <w:sz w:val="28"/>
                <w:szCs w:val="28"/>
              </w:rPr>
              <w:t xml:space="preserve"> </w:t>
            </w:r>
            <w:r w:rsidR="005A250F" w:rsidRPr="00951215">
              <w:rPr>
                <w:sz w:val="28"/>
                <w:szCs w:val="28"/>
              </w:rPr>
              <w:t>zemesgrāmatā</w:t>
            </w:r>
            <w:r w:rsidR="00291E15" w:rsidRPr="00951215">
              <w:rPr>
                <w:sz w:val="28"/>
                <w:szCs w:val="28"/>
              </w:rPr>
              <w:t xml:space="preserve"> </w:t>
            </w:r>
            <w:r w:rsidR="00BE6FD3">
              <w:rPr>
                <w:sz w:val="28"/>
                <w:szCs w:val="28"/>
              </w:rPr>
              <w:t>izdarāma</w:t>
            </w:r>
            <w:r w:rsidR="00291E15" w:rsidRPr="00951215">
              <w:rPr>
                <w:sz w:val="28"/>
                <w:szCs w:val="28"/>
              </w:rPr>
              <w:t xml:space="preserve"> atzīme par Ministru kabineta rīkojumā noteiktaji</w:t>
            </w:r>
            <w:r w:rsidR="005B3563" w:rsidRPr="00951215">
              <w:rPr>
                <w:sz w:val="28"/>
                <w:szCs w:val="28"/>
              </w:rPr>
              <w:t>em aprobežojumiem. Ja pārņemamais nekustamais īpašums vairs netiks izmantots Ministru kabineta rīkojumā norādītās funkcijas veikšanai</w:t>
            </w:r>
            <w:r w:rsidR="005A250F" w:rsidRPr="00951215">
              <w:rPr>
                <w:sz w:val="28"/>
                <w:szCs w:val="28"/>
              </w:rPr>
              <w:t>,</w:t>
            </w:r>
            <w:r w:rsidR="005B3563" w:rsidRPr="00951215">
              <w:rPr>
                <w:sz w:val="28"/>
                <w:szCs w:val="28"/>
              </w:rPr>
              <w:t xml:space="preserve"> tas</w:t>
            </w:r>
            <w:r w:rsidR="00291E15" w:rsidRPr="00951215">
              <w:rPr>
                <w:sz w:val="28"/>
                <w:szCs w:val="28"/>
              </w:rPr>
              <w:t xml:space="preserve"> jānodod</w:t>
            </w:r>
            <w:r w:rsidRPr="00951215">
              <w:rPr>
                <w:sz w:val="28"/>
                <w:szCs w:val="28"/>
              </w:rPr>
              <w:t xml:space="preserve"> </w:t>
            </w:r>
            <w:r w:rsidR="003C2644" w:rsidRPr="00951215">
              <w:rPr>
                <w:sz w:val="28"/>
                <w:szCs w:val="28"/>
              </w:rPr>
              <w:t xml:space="preserve">bez atlīdzības </w:t>
            </w:r>
            <w:r w:rsidRPr="00951215">
              <w:rPr>
                <w:sz w:val="28"/>
                <w:szCs w:val="28"/>
              </w:rPr>
              <w:t>atpakaļ Rīgas pilsētas</w:t>
            </w:r>
            <w:r w:rsidR="00291E15" w:rsidRPr="00951215">
              <w:rPr>
                <w:sz w:val="28"/>
                <w:szCs w:val="28"/>
              </w:rPr>
              <w:t xml:space="preserve"> pašvaldībai. </w:t>
            </w:r>
          </w:p>
          <w:p w:rsidR="00E02435" w:rsidRPr="00951215" w:rsidRDefault="0052322E" w:rsidP="003B7520">
            <w:pPr>
              <w:ind w:right="90" w:firstLine="720"/>
              <w:jc w:val="both"/>
              <w:rPr>
                <w:sz w:val="28"/>
                <w:szCs w:val="28"/>
              </w:rPr>
            </w:pPr>
            <w:r w:rsidRPr="00951215">
              <w:rPr>
                <w:sz w:val="28"/>
                <w:szCs w:val="28"/>
              </w:rPr>
              <w:t>Minētā nekustamā īpašuma pārņemšana notiek saskaņā ar</w:t>
            </w:r>
            <w:r w:rsidR="00117FDD" w:rsidRPr="00951215">
              <w:rPr>
                <w:sz w:val="28"/>
                <w:szCs w:val="28"/>
              </w:rPr>
              <w:t xml:space="preserve"> Publiskas personas mantas atsavin</w:t>
            </w:r>
            <w:r w:rsidR="00BE6FD3">
              <w:rPr>
                <w:sz w:val="28"/>
                <w:szCs w:val="28"/>
              </w:rPr>
              <w:t>āšanas likuma</w:t>
            </w:r>
            <w:r w:rsidR="00117FDD" w:rsidRPr="00951215">
              <w:rPr>
                <w:sz w:val="28"/>
                <w:szCs w:val="28"/>
              </w:rPr>
              <w:t xml:space="preserve"> 42.</w:t>
            </w:r>
            <w:r w:rsidR="003B7520">
              <w:rPr>
                <w:sz w:val="28"/>
                <w:szCs w:val="28"/>
              </w:rPr>
              <w:t xml:space="preserve"> </w:t>
            </w:r>
            <w:r w:rsidR="00117FDD" w:rsidRPr="00951215">
              <w:rPr>
                <w:sz w:val="28"/>
                <w:szCs w:val="28"/>
              </w:rPr>
              <w:t>panta otro daļu un 43.</w:t>
            </w:r>
            <w:r w:rsidR="003B7520">
              <w:rPr>
                <w:sz w:val="28"/>
                <w:szCs w:val="28"/>
              </w:rPr>
              <w:t xml:space="preserve"> pantu, </w:t>
            </w:r>
            <w:r w:rsidR="003B7520" w:rsidRPr="00951215">
              <w:rPr>
                <w:sz w:val="28"/>
                <w:szCs w:val="28"/>
              </w:rPr>
              <w:t>Rīgas domes 2015.</w:t>
            </w:r>
            <w:r w:rsidR="009527A6">
              <w:rPr>
                <w:sz w:val="28"/>
                <w:szCs w:val="28"/>
              </w:rPr>
              <w:t xml:space="preserve"> </w:t>
            </w:r>
            <w:r w:rsidR="003B7520" w:rsidRPr="00951215">
              <w:rPr>
                <w:sz w:val="28"/>
                <w:szCs w:val="28"/>
              </w:rPr>
              <w:t>gada 12.</w:t>
            </w:r>
            <w:r w:rsidR="009527A6">
              <w:rPr>
                <w:sz w:val="28"/>
                <w:szCs w:val="28"/>
              </w:rPr>
              <w:t xml:space="preserve"> </w:t>
            </w:r>
            <w:r w:rsidR="003B7520" w:rsidRPr="00951215">
              <w:rPr>
                <w:sz w:val="28"/>
                <w:szCs w:val="28"/>
              </w:rPr>
              <w:t>maija lēmumu Nr. 2557 „Par Rīgas pilsētas pašvaldībai piederošā nekustamā īpašuma Vesetas ielā 5, Rīgā (kadastra Nr.01000240189), kas sastāv no zemesgabala (kadastra apzīmējums 01000240182), nodošanu īpašumā bez atlīdzības Latvijas valstij Aizsardzības ministrijas personā”</w:t>
            </w:r>
            <w:r w:rsidR="003B7520">
              <w:rPr>
                <w:sz w:val="28"/>
                <w:szCs w:val="28"/>
              </w:rPr>
              <w:t xml:space="preserve">, pamatojoties uz </w:t>
            </w:r>
            <w:r w:rsidR="003B7520" w:rsidRPr="003B7520">
              <w:rPr>
                <w:sz w:val="28"/>
                <w:szCs w:val="28"/>
              </w:rPr>
              <w:t xml:space="preserve">Valsts aizsardzības koncepcijas, kura apstiprināta Latvijas Republikas Saeimā 2012. gada 10. maijā, 16. un 20. </w:t>
            </w:r>
            <w:r w:rsidR="003B7520">
              <w:rPr>
                <w:sz w:val="28"/>
                <w:szCs w:val="28"/>
              </w:rPr>
              <w:t xml:space="preserve">punktu un </w:t>
            </w:r>
            <w:r w:rsidR="003B7520" w:rsidRPr="003B7520">
              <w:rPr>
                <w:sz w:val="28"/>
                <w:szCs w:val="28"/>
              </w:rPr>
              <w:t xml:space="preserve">2014. gada novembra deklarācijas par Laimdotas </w:t>
            </w:r>
            <w:proofErr w:type="spellStart"/>
            <w:r w:rsidR="003B7520" w:rsidRPr="003B7520">
              <w:rPr>
                <w:sz w:val="28"/>
                <w:szCs w:val="28"/>
              </w:rPr>
              <w:t>Straujumas</w:t>
            </w:r>
            <w:proofErr w:type="spellEnd"/>
            <w:r w:rsidR="003B7520" w:rsidRPr="003B7520">
              <w:rPr>
                <w:sz w:val="28"/>
                <w:szCs w:val="28"/>
              </w:rPr>
              <w:t xml:space="preserve"> vadītā Ministru kabineta iecerēto darbību 177., 179. un 181.</w:t>
            </w:r>
            <w:r w:rsidR="003B7520">
              <w:rPr>
                <w:sz w:val="28"/>
                <w:szCs w:val="28"/>
              </w:rPr>
              <w:t>punktu.</w:t>
            </w:r>
          </w:p>
        </w:tc>
      </w:tr>
      <w:tr w:rsidR="005C3651" w:rsidRPr="00951215" w:rsidTr="0041222E">
        <w:tc>
          <w:tcPr>
            <w:tcW w:w="191" w:type="pct"/>
            <w:tcBorders>
              <w:top w:val="outset" w:sz="6" w:space="0" w:color="000000"/>
              <w:left w:val="outset" w:sz="6" w:space="0" w:color="000000"/>
              <w:bottom w:val="outset" w:sz="6" w:space="0" w:color="000000"/>
              <w:right w:val="outset" w:sz="6" w:space="0" w:color="000000"/>
            </w:tcBorders>
          </w:tcPr>
          <w:p w:rsidR="005C3651" w:rsidRPr="00951215" w:rsidRDefault="002F0318" w:rsidP="00BC3931">
            <w:pPr>
              <w:rPr>
                <w:sz w:val="28"/>
                <w:szCs w:val="28"/>
              </w:rPr>
            </w:pPr>
            <w:r w:rsidRPr="00951215">
              <w:rPr>
                <w:sz w:val="28"/>
                <w:szCs w:val="28"/>
              </w:rPr>
              <w:lastRenderedPageBreak/>
              <w:t>3</w:t>
            </w:r>
            <w:r w:rsidR="005C3651" w:rsidRPr="00951215">
              <w:rPr>
                <w:sz w:val="28"/>
                <w:szCs w:val="28"/>
              </w:rPr>
              <w:t>.</w:t>
            </w:r>
          </w:p>
        </w:tc>
        <w:tc>
          <w:tcPr>
            <w:tcW w:w="1002" w:type="pct"/>
            <w:tcBorders>
              <w:top w:val="outset" w:sz="6" w:space="0" w:color="000000"/>
              <w:left w:val="outset" w:sz="6" w:space="0" w:color="000000"/>
              <w:bottom w:val="outset" w:sz="6" w:space="0" w:color="000000"/>
              <w:right w:val="outset" w:sz="6" w:space="0" w:color="000000"/>
            </w:tcBorders>
          </w:tcPr>
          <w:p w:rsidR="005C3651" w:rsidRPr="00951215" w:rsidRDefault="005C3651" w:rsidP="00BC3931">
            <w:pPr>
              <w:rPr>
                <w:sz w:val="28"/>
                <w:szCs w:val="28"/>
              </w:rPr>
            </w:pPr>
            <w:r w:rsidRPr="00951215">
              <w:rPr>
                <w:sz w:val="28"/>
                <w:szCs w:val="28"/>
              </w:rPr>
              <w:t>Projekta izstrādē iesaistītās institūcijas</w:t>
            </w:r>
          </w:p>
        </w:tc>
        <w:tc>
          <w:tcPr>
            <w:tcW w:w="3807" w:type="pct"/>
            <w:tcBorders>
              <w:top w:val="outset" w:sz="6" w:space="0" w:color="000000"/>
              <w:left w:val="outset" w:sz="6" w:space="0" w:color="000000"/>
              <w:bottom w:val="outset" w:sz="6" w:space="0" w:color="000000"/>
              <w:right w:val="outset" w:sz="6" w:space="0" w:color="000000"/>
            </w:tcBorders>
          </w:tcPr>
          <w:p w:rsidR="005C3651" w:rsidRPr="00951215" w:rsidRDefault="00117FDD" w:rsidP="00E07FC9">
            <w:pPr>
              <w:ind w:right="66"/>
              <w:jc w:val="both"/>
              <w:rPr>
                <w:sz w:val="28"/>
                <w:szCs w:val="28"/>
              </w:rPr>
            </w:pPr>
            <w:r w:rsidRPr="00951215">
              <w:rPr>
                <w:sz w:val="28"/>
                <w:szCs w:val="28"/>
              </w:rPr>
              <w:t>Aizsardzības</w:t>
            </w:r>
            <w:r w:rsidR="002760BA" w:rsidRPr="00951215">
              <w:rPr>
                <w:sz w:val="28"/>
                <w:szCs w:val="28"/>
              </w:rPr>
              <w:t xml:space="preserve"> ministrija</w:t>
            </w:r>
            <w:r w:rsidRPr="00951215">
              <w:rPr>
                <w:sz w:val="28"/>
                <w:szCs w:val="28"/>
              </w:rPr>
              <w:t>, Rīgas pilsētas</w:t>
            </w:r>
            <w:r w:rsidR="004B757B" w:rsidRPr="00951215">
              <w:rPr>
                <w:sz w:val="28"/>
                <w:szCs w:val="28"/>
              </w:rPr>
              <w:t xml:space="preserve"> pašvaldība</w:t>
            </w:r>
            <w:r w:rsidRPr="00951215">
              <w:rPr>
                <w:sz w:val="28"/>
                <w:szCs w:val="28"/>
              </w:rPr>
              <w:t xml:space="preserve"> </w:t>
            </w:r>
          </w:p>
          <w:p w:rsidR="00E02435" w:rsidRPr="00951215" w:rsidRDefault="00E02435" w:rsidP="00E07FC9">
            <w:pPr>
              <w:ind w:right="66"/>
              <w:jc w:val="both"/>
              <w:rPr>
                <w:sz w:val="28"/>
                <w:szCs w:val="28"/>
              </w:rPr>
            </w:pPr>
          </w:p>
        </w:tc>
      </w:tr>
      <w:tr w:rsidR="005C3651" w:rsidRPr="00951215" w:rsidTr="0041222E">
        <w:trPr>
          <w:trHeight w:val="435"/>
        </w:trPr>
        <w:tc>
          <w:tcPr>
            <w:tcW w:w="191" w:type="pct"/>
            <w:tcBorders>
              <w:top w:val="outset" w:sz="6" w:space="0" w:color="000000"/>
              <w:left w:val="outset" w:sz="6" w:space="0" w:color="000000"/>
              <w:bottom w:val="outset" w:sz="6" w:space="0" w:color="000000"/>
              <w:right w:val="outset" w:sz="6" w:space="0" w:color="000000"/>
            </w:tcBorders>
          </w:tcPr>
          <w:p w:rsidR="005C3651" w:rsidRPr="00951215" w:rsidRDefault="002F0318" w:rsidP="00BC3931">
            <w:pPr>
              <w:rPr>
                <w:sz w:val="28"/>
                <w:szCs w:val="28"/>
              </w:rPr>
            </w:pPr>
            <w:r w:rsidRPr="00951215">
              <w:rPr>
                <w:sz w:val="28"/>
                <w:szCs w:val="28"/>
              </w:rPr>
              <w:t>4</w:t>
            </w:r>
            <w:r w:rsidR="005C3651" w:rsidRPr="00951215">
              <w:rPr>
                <w:sz w:val="28"/>
                <w:szCs w:val="28"/>
              </w:rPr>
              <w:t>.</w:t>
            </w:r>
          </w:p>
        </w:tc>
        <w:tc>
          <w:tcPr>
            <w:tcW w:w="1002" w:type="pct"/>
            <w:tcBorders>
              <w:top w:val="outset" w:sz="6" w:space="0" w:color="000000"/>
              <w:left w:val="outset" w:sz="6" w:space="0" w:color="000000"/>
              <w:bottom w:val="outset" w:sz="6" w:space="0" w:color="000000"/>
              <w:right w:val="outset" w:sz="6" w:space="0" w:color="000000"/>
            </w:tcBorders>
          </w:tcPr>
          <w:p w:rsidR="005C3651" w:rsidRPr="00951215" w:rsidRDefault="005C3651" w:rsidP="00BC3931">
            <w:pPr>
              <w:rPr>
                <w:sz w:val="28"/>
                <w:szCs w:val="28"/>
              </w:rPr>
            </w:pPr>
            <w:r w:rsidRPr="00951215">
              <w:rPr>
                <w:sz w:val="28"/>
                <w:szCs w:val="28"/>
              </w:rPr>
              <w:t>Cita informācija</w:t>
            </w:r>
          </w:p>
        </w:tc>
        <w:tc>
          <w:tcPr>
            <w:tcW w:w="3807" w:type="pct"/>
            <w:tcBorders>
              <w:top w:val="outset" w:sz="6" w:space="0" w:color="000000"/>
              <w:left w:val="outset" w:sz="6" w:space="0" w:color="000000"/>
              <w:bottom w:val="outset" w:sz="6" w:space="0" w:color="000000"/>
              <w:right w:val="outset" w:sz="6" w:space="0" w:color="000000"/>
            </w:tcBorders>
          </w:tcPr>
          <w:p w:rsidR="00E02435" w:rsidRPr="00951215" w:rsidRDefault="00BC3931" w:rsidP="00BC3931">
            <w:pPr>
              <w:rPr>
                <w:sz w:val="28"/>
                <w:szCs w:val="28"/>
              </w:rPr>
            </w:pPr>
            <w:r w:rsidRPr="00951215">
              <w:rPr>
                <w:sz w:val="28"/>
                <w:szCs w:val="28"/>
              </w:rPr>
              <w:t>Nav</w:t>
            </w:r>
          </w:p>
        </w:tc>
      </w:tr>
    </w:tbl>
    <w:p w:rsidR="00B93EFB" w:rsidRPr="00951215" w:rsidRDefault="00B93EFB" w:rsidP="00951215">
      <w:pPr>
        <w:ind w:firstLine="684"/>
        <w:jc w:val="both"/>
        <w:outlineLvl w:val="0"/>
        <w:rPr>
          <w:sz w:val="28"/>
          <w:szCs w:val="28"/>
        </w:rPr>
      </w:pPr>
    </w:p>
    <w:p w:rsidR="00B93EFB" w:rsidRPr="00951215" w:rsidRDefault="00B93EFB" w:rsidP="00951215">
      <w:pPr>
        <w:ind w:firstLine="684"/>
        <w:jc w:val="both"/>
        <w:outlineLvl w:val="0"/>
        <w:rPr>
          <w:color w:val="000000"/>
          <w:sz w:val="28"/>
          <w:szCs w:val="28"/>
          <w:lang w:eastAsia="en-US"/>
        </w:rPr>
      </w:pPr>
      <w:r w:rsidRPr="00951215">
        <w:rPr>
          <w:sz w:val="28"/>
          <w:szCs w:val="28"/>
        </w:rPr>
        <w:t>A</w:t>
      </w:r>
      <w:r w:rsidRPr="00951215">
        <w:rPr>
          <w:sz w:val="28"/>
          <w:szCs w:val="28"/>
          <w:lang w:eastAsia="en-US"/>
        </w:rPr>
        <w:t>notācijas II - VI sadaļa - projekts šīs jomas neskar.</w:t>
      </w:r>
    </w:p>
    <w:p w:rsidR="00A775E5" w:rsidRPr="00951215" w:rsidRDefault="00A775E5" w:rsidP="0095121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996"/>
        <w:gridCol w:w="5512"/>
      </w:tblGrid>
      <w:tr w:rsidR="0041222E" w:rsidRPr="00951215" w:rsidTr="00E42505">
        <w:tc>
          <w:tcPr>
            <w:tcW w:w="9287" w:type="dxa"/>
            <w:gridSpan w:val="3"/>
            <w:shd w:val="clear" w:color="auto" w:fill="auto"/>
          </w:tcPr>
          <w:p w:rsidR="0041222E" w:rsidRPr="00951215" w:rsidRDefault="0041222E" w:rsidP="00E42505">
            <w:pPr>
              <w:jc w:val="both"/>
              <w:rPr>
                <w:sz w:val="28"/>
                <w:szCs w:val="28"/>
              </w:rPr>
            </w:pPr>
            <w:r w:rsidRPr="00951215">
              <w:rPr>
                <w:b/>
                <w:color w:val="000000"/>
                <w:sz w:val="28"/>
                <w:szCs w:val="28"/>
                <w:lang w:eastAsia="en-US"/>
              </w:rPr>
              <w:t>VII. Tiesību akta projekta izpildes nodrošināšana un tās ietekme uz institūcijām</w:t>
            </w:r>
          </w:p>
        </w:tc>
      </w:tr>
      <w:tr w:rsidR="0041222E" w:rsidRPr="00951215" w:rsidTr="00E42505">
        <w:tc>
          <w:tcPr>
            <w:tcW w:w="558" w:type="dxa"/>
            <w:shd w:val="clear" w:color="auto" w:fill="auto"/>
          </w:tcPr>
          <w:p w:rsidR="0041222E" w:rsidRPr="00951215" w:rsidRDefault="0041222E" w:rsidP="00E42505">
            <w:pPr>
              <w:jc w:val="both"/>
              <w:rPr>
                <w:sz w:val="28"/>
                <w:szCs w:val="28"/>
              </w:rPr>
            </w:pPr>
            <w:r w:rsidRPr="00951215">
              <w:rPr>
                <w:sz w:val="28"/>
                <w:szCs w:val="28"/>
              </w:rPr>
              <w:t>1.</w:t>
            </w:r>
          </w:p>
        </w:tc>
        <w:tc>
          <w:tcPr>
            <w:tcW w:w="3042" w:type="dxa"/>
            <w:shd w:val="clear" w:color="auto" w:fill="auto"/>
          </w:tcPr>
          <w:p w:rsidR="0041222E" w:rsidRPr="00951215" w:rsidRDefault="0041222E" w:rsidP="00E42505">
            <w:pPr>
              <w:jc w:val="both"/>
              <w:rPr>
                <w:sz w:val="28"/>
                <w:szCs w:val="28"/>
              </w:rPr>
            </w:pPr>
            <w:r w:rsidRPr="00951215">
              <w:rPr>
                <w:color w:val="000000"/>
                <w:sz w:val="28"/>
                <w:szCs w:val="28"/>
                <w:lang w:eastAsia="en-US"/>
              </w:rPr>
              <w:t>Projekta izpildē iesaistītās institūcijas</w:t>
            </w:r>
          </w:p>
        </w:tc>
        <w:tc>
          <w:tcPr>
            <w:tcW w:w="5687" w:type="dxa"/>
            <w:shd w:val="clear" w:color="auto" w:fill="auto"/>
          </w:tcPr>
          <w:p w:rsidR="00E02435" w:rsidRPr="00951215" w:rsidRDefault="00213B4E" w:rsidP="00E42505">
            <w:pPr>
              <w:jc w:val="both"/>
              <w:rPr>
                <w:sz w:val="28"/>
                <w:szCs w:val="28"/>
              </w:rPr>
            </w:pPr>
            <w:r w:rsidRPr="00951215">
              <w:rPr>
                <w:color w:val="000000"/>
                <w:sz w:val="28"/>
                <w:szCs w:val="28"/>
              </w:rPr>
              <w:t>Aizsardzības</w:t>
            </w:r>
            <w:r w:rsidR="00C779A4" w:rsidRPr="00951215">
              <w:rPr>
                <w:color w:val="000000"/>
                <w:sz w:val="28"/>
                <w:szCs w:val="28"/>
              </w:rPr>
              <w:t xml:space="preserve"> ministri</w:t>
            </w:r>
            <w:r w:rsidRPr="00951215">
              <w:rPr>
                <w:color w:val="000000"/>
                <w:sz w:val="28"/>
                <w:szCs w:val="28"/>
              </w:rPr>
              <w:t>ja, Rīgas pilsētas pašvaldība</w:t>
            </w:r>
            <w:r w:rsidR="0041222E" w:rsidRPr="00951215">
              <w:rPr>
                <w:sz w:val="28"/>
                <w:szCs w:val="28"/>
              </w:rPr>
              <w:t>.</w:t>
            </w:r>
          </w:p>
          <w:p w:rsidR="00E02435" w:rsidRPr="00951215" w:rsidRDefault="00E02435" w:rsidP="00E42505">
            <w:pPr>
              <w:jc w:val="both"/>
              <w:rPr>
                <w:sz w:val="28"/>
                <w:szCs w:val="28"/>
              </w:rPr>
            </w:pPr>
          </w:p>
        </w:tc>
      </w:tr>
      <w:tr w:rsidR="0041222E" w:rsidRPr="00951215" w:rsidTr="00E42505">
        <w:tc>
          <w:tcPr>
            <w:tcW w:w="558" w:type="dxa"/>
            <w:shd w:val="clear" w:color="auto" w:fill="auto"/>
          </w:tcPr>
          <w:p w:rsidR="0041222E" w:rsidRPr="00951215" w:rsidRDefault="0041222E" w:rsidP="00E42505">
            <w:pPr>
              <w:jc w:val="both"/>
              <w:rPr>
                <w:sz w:val="28"/>
                <w:szCs w:val="28"/>
              </w:rPr>
            </w:pPr>
            <w:r w:rsidRPr="00951215">
              <w:rPr>
                <w:sz w:val="28"/>
                <w:szCs w:val="28"/>
              </w:rPr>
              <w:t>2.</w:t>
            </w:r>
          </w:p>
        </w:tc>
        <w:tc>
          <w:tcPr>
            <w:tcW w:w="3042" w:type="dxa"/>
            <w:shd w:val="clear" w:color="auto" w:fill="auto"/>
          </w:tcPr>
          <w:p w:rsidR="0041222E" w:rsidRPr="00951215" w:rsidRDefault="0041222E" w:rsidP="00E42505">
            <w:pPr>
              <w:jc w:val="both"/>
              <w:rPr>
                <w:color w:val="000000"/>
                <w:sz w:val="28"/>
                <w:szCs w:val="28"/>
                <w:lang w:eastAsia="en-US"/>
              </w:rPr>
            </w:pPr>
            <w:r w:rsidRPr="00951215">
              <w:rPr>
                <w:color w:val="000000"/>
                <w:sz w:val="28"/>
                <w:szCs w:val="28"/>
                <w:lang w:eastAsia="en-US"/>
              </w:rPr>
              <w:t>Projekta izpildes ietekme uz pārvaldes funkcijām</w:t>
            </w:r>
            <w:r w:rsidR="004B757B" w:rsidRPr="00951215">
              <w:rPr>
                <w:color w:val="000000"/>
                <w:sz w:val="28"/>
                <w:szCs w:val="28"/>
                <w:lang w:eastAsia="en-US"/>
              </w:rPr>
              <w:t xml:space="preserve"> un institucionālo struktūru.</w:t>
            </w:r>
          </w:p>
          <w:p w:rsidR="004B757B" w:rsidRPr="00951215" w:rsidRDefault="004B757B" w:rsidP="00E42505">
            <w:pPr>
              <w:jc w:val="both"/>
              <w:rPr>
                <w:sz w:val="28"/>
                <w:szCs w:val="28"/>
              </w:rPr>
            </w:pPr>
            <w:r w:rsidRPr="00951215">
              <w:rPr>
                <w:color w:val="000000"/>
                <w:sz w:val="28"/>
                <w:szCs w:val="28"/>
                <w:lang w:eastAsia="en-US"/>
              </w:rPr>
              <w:t>Jaunu institūciju izveide, esošu institūciju likvidācija vai reorganizācija, to ietekme uz institūcijas cilvēkresursiem</w:t>
            </w:r>
          </w:p>
        </w:tc>
        <w:tc>
          <w:tcPr>
            <w:tcW w:w="5687" w:type="dxa"/>
            <w:shd w:val="clear" w:color="auto" w:fill="auto"/>
          </w:tcPr>
          <w:p w:rsidR="0041222E" w:rsidRPr="00951215" w:rsidRDefault="00C779A4" w:rsidP="00E42505">
            <w:pPr>
              <w:jc w:val="both"/>
              <w:rPr>
                <w:sz w:val="28"/>
                <w:szCs w:val="28"/>
              </w:rPr>
            </w:pPr>
            <w:r w:rsidRPr="00951215">
              <w:rPr>
                <w:sz w:val="28"/>
                <w:szCs w:val="28"/>
              </w:rPr>
              <w:t>Projekts šo jomu neskar</w:t>
            </w:r>
          </w:p>
        </w:tc>
      </w:tr>
      <w:tr w:rsidR="0041222E" w:rsidRPr="00951215" w:rsidTr="00E42505">
        <w:tc>
          <w:tcPr>
            <w:tcW w:w="558" w:type="dxa"/>
            <w:shd w:val="clear" w:color="auto" w:fill="auto"/>
          </w:tcPr>
          <w:p w:rsidR="0041222E" w:rsidRPr="00951215" w:rsidRDefault="004B757B" w:rsidP="00E42505">
            <w:pPr>
              <w:jc w:val="both"/>
              <w:rPr>
                <w:sz w:val="28"/>
                <w:szCs w:val="28"/>
              </w:rPr>
            </w:pPr>
            <w:r w:rsidRPr="00951215">
              <w:rPr>
                <w:sz w:val="28"/>
                <w:szCs w:val="28"/>
              </w:rPr>
              <w:t>3</w:t>
            </w:r>
            <w:r w:rsidR="0041222E" w:rsidRPr="00951215">
              <w:rPr>
                <w:sz w:val="28"/>
                <w:szCs w:val="28"/>
              </w:rPr>
              <w:t>.</w:t>
            </w:r>
          </w:p>
        </w:tc>
        <w:tc>
          <w:tcPr>
            <w:tcW w:w="3042" w:type="dxa"/>
            <w:shd w:val="clear" w:color="auto" w:fill="auto"/>
          </w:tcPr>
          <w:p w:rsidR="0041222E" w:rsidRPr="00951215" w:rsidRDefault="0041222E" w:rsidP="00E42505">
            <w:pPr>
              <w:jc w:val="both"/>
              <w:rPr>
                <w:sz w:val="28"/>
                <w:szCs w:val="28"/>
              </w:rPr>
            </w:pPr>
            <w:r w:rsidRPr="00951215">
              <w:rPr>
                <w:color w:val="000000"/>
                <w:sz w:val="28"/>
                <w:szCs w:val="28"/>
                <w:lang w:eastAsia="en-US"/>
              </w:rPr>
              <w:t>Cita informācija</w:t>
            </w:r>
          </w:p>
        </w:tc>
        <w:tc>
          <w:tcPr>
            <w:tcW w:w="5687" w:type="dxa"/>
            <w:shd w:val="clear" w:color="auto" w:fill="auto"/>
          </w:tcPr>
          <w:p w:rsidR="0041222E" w:rsidRPr="00951215" w:rsidRDefault="00BC1750" w:rsidP="00E42505">
            <w:pPr>
              <w:jc w:val="both"/>
              <w:rPr>
                <w:sz w:val="28"/>
                <w:szCs w:val="28"/>
              </w:rPr>
            </w:pPr>
            <w:r w:rsidRPr="00951215">
              <w:rPr>
                <w:color w:val="000000"/>
                <w:sz w:val="28"/>
                <w:szCs w:val="28"/>
                <w:lang w:eastAsia="en-US"/>
              </w:rPr>
              <w:t>Nav</w:t>
            </w:r>
          </w:p>
        </w:tc>
      </w:tr>
    </w:tbl>
    <w:p w:rsidR="0041222E" w:rsidRPr="00951215" w:rsidRDefault="0041222E" w:rsidP="0041222E">
      <w:pPr>
        <w:pStyle w:val="naisf"/>
        <w:spacing w:before="0" w:after="0"/>
        <w:ind w:firstLine="684"/>
        <w:rPr>
          <w:sz w:val="28"/>
          <w:szCs w:val="28"/>
        </w:rPr>
      </w:pPr>
    </w:p>
    <w:p w:rsidR="00B9429E" w:rsidRPr="00951215" w:rsidRDefault="00B9429E" w:rsidP="0041222E">
      <w:pPr>
        <w:pStyle w:val="naisf"/>
        <w:spacing w:before="0" w:after="0"/>
        <w:ind w:firstLine="684"/>
        <w:rPr>
          <w:sz w:val="28"/>
          <w:szCs w:val="28"/>
        </w:rPr>
      </w:pPr>
    </w:p>
    <w:p w:rsidR="00951215" w:rsidRPr="00951215" w:rsidRDefault="00951215" w:rsidP="0041222E">
      <w:pPr>
        <w:pStyle w:val="naisf"/>
        <w:spacing w:before="0" w:after="0"/>
        <w:ind w:firstLine="684"/>
        <w:rPr>
          <w:sz w:val="28"/>
          <w:szCs w:val="28"/>
        </w:rPr>
      </w:pPr>
    </w:p>
    <w:p w:rsidR="0041222E" w:rsidRPr="00951215" w:rsidRDefault="009527A6" w:rsidP="009527A6">
      <w:pPr>
        <w:pStyle w:val="naisf"/>
        <w:tabs>
          <w:tab w:val="left" w:pos="6804"/>
        </w:tabs>
        <w:spacing w:before="0" w:after="0"/>
        <w:ind w:firstLine="684"/>
        <w:rPr>
          <w:sz w:val="28"/>
          <w:szCs w:val="28"/>
        </w:rPr>
      </w:pPr>
      <w:r>
        <w:rPr>
          <w:sz w:val="28"/>
          <w:szCs w:val="28"/>
        </w:rPr>
        <w:t xml:space="preserve">Aizsardzības ministrs </w:t>
      </w:r>
      <w:r>
        <w:rPr>
          <w:sz w:val="28"/>
          <w:szCs w:val="28"/>
        </w:rPr>
        <w:tab/>
        <w:t>R.Bergmanis</w:t>
      </w:r>
    </w:p>
    <w:p w:rsidR="008D6ADD" w:rsidRPr="00951215" w:rsidRDefault="008D6ADD" w:rsidP="006A554A">
      <w:pPr>
        <w:jc w:val="both"/>
        <w:rPr>
          <w:sz w:val="28"/>
          <w:szCs w:val="28"/>
        </w:rPr>
      </w:pPr>
    </w:p>
    <w:p w:rsidR="00C3211E" w:rsidRPr="00951215" w:rsidRDefault="00C3211E" w:rsidP="006A554A">
      <w:pPr>
        <w:jc w:val="both"/>
        <w:rPr>
          <w:sz w:val="28"/>
          <w:szCs w:val="28"/>
        </w:rPr>
      </w:pPr>
    </w:p>
    <w:p w:rsidR="00C43C98" w:rsidRPr="00951215" w:rsidRDefault="001153F0" w:rsidP="009527A6">
      <w:pPr>
        <w:tabs>
          <w:tab w:val="left" w:pos="6804"/>
        </w:tabs>
        <w:ind w:firstLine="720"/>
        <w:rPr>
          <w:sz w:val="28"/>
          <w:szCs w:val="28"/>
        </w:rPr>
      </w:pPr>
      <w:r w:rsidRPr="00951215">
        <w:rPr>
          <w:sz w:val="28"/>
          <w:szCs w:val="28"/>
        </w:rPr>
        <w:t>Vizē: Valsts sekretār</w:t>
      </w:r>
      <w:r w:rsidR="009527A6">
        <w:rPr>
          <w:sz w:val="28"/>
          <w:szCs w:val="28"/>
        </w:rPr>
        <w:t xml:space="preserve">s </w:t>
      </w:r>
      <w:r w:rsidR="009527A6">
        <w:rPr>
          <w:sz w:val="28"/>
          <w:szCs w:val="28"/>
        </w:rPr>
        <w:tab/>
      </w:r>
      <w:proofErr w:type="spellStart"/>
      <w:r w:rsidR="009527A6">
        <w:rPr>
          <w:sz w:val="28"/>
          <w:szCs w:val="28"/>
        </w:rPr>
        <w:t>J.Garisons</w:t>
      </w:r>
      <w:proofErr w:type="spellEnd"/>
    </w:p>
    <w:p w:rsidR="0041222E" w:rsidRPr="00951215" w:rsidRDefault="0041222E" w:rsidP="006A554A">
      <w:pPr>
        <w:jc w:val="both"/>
        <w:rPr>
          <w:sz w:val="28"/>
          <w:szCs w:val="28"/>
        </w:rPr>
      </w:pPr>
    </w:p>
    <w:p w:rsidR="00CF779C" w:rsidRPr="00951215" w:rsidRDefault="00CF779C" w:rsidP="006A554A">
      <w:pPr>
        <w:jc w:val="both"/>
        <w:rPr>
          <w:sz w:val="28"/>
          <w:szCs w:val="28"/>
        </w:rPr>
      </w:pPr>
    </w:p>
    <w:p w:rsidR="00CF779C" w:rsidRPr="00951215" w:rsidRDefault="00CF779C" w:rsidP="006A554A">
      <w:pPr>
        <w:jc w:val="both"/>
        <w:rPr>
          <w:sz w:val="28"/>
          <w:szCs w:val="28"/>
        </w:rPr>
      </w:pPr>
    </w:p>
    <w:p w:rsidR="00CF779C" w:rsidRDefault="00CF779C" w:rsidP="006A554A">
      <w:pPr>
        <w:jc w:val="both"/>
        <w:rPr>
          <w:sz w:val="28"/>
          <w:szCs w:val="28"/>
        </w:rPr>
      </w:pPr>
    </w:p>
    <w:p w:rsidR="00951215" w:rsidRDefault="00951215" w:rsidP="006A554A">
      <w:pPr>
        <w:jc w:val="both"/>
        <w:rPr>
          <w:sz w:val="28"/>
          <w:szCs w:val="28"/>
        </w:rPr>
      </w:pPr>
    </w:p>
    <w:p w:rsidR="00951215" w:rsidRDefault="00951215" w:rsidP="006A554A">
      <w:pPr>
        <w:jc w:val="both"/>
        <w:rPr>
          <w:sz w:val="28"/>
          <w:szCs w:val="28"/>
        </w:rPr>
      </w:pPr>
    </w:p>
    <w:p w:rsidR="00951215" w:rsidRDefault="00951215" w:rsidP="006A554A">
      <w:pPr>
        <w:jc w:val="both"/>
        <w:rPr>
          <w:sz w:val="28"/>
          <w:szCs w:val="28"/>
        </w:rPr>
      </w:pPr>
    </w:p>
    <w:p w:rsidR="00951215" w:rsidRDefault="00951215" w:rsidP="006A554A">
      <w:pPr>
        <w:jc w:val="both"/>
        <w:rPr>
          <w:sz w:val="28"/>
          <w:szCs w:val="28"/>
        </w:rPr>
      </w:pPr>
      <w:bookmarkStart w:id="1" w:name="_GoBack"/>
      <w:bookmarkEnd w:id="1"/>
    </w:p>
    <w:p w:rsidR="00951215" w:rsidRDefault="00951215" w:rsidP="006A554A">
      <w:pPr>
        <w:jc w:val="both"/>
        <w:rPr>
          <w:sz w:val="28"/>
          <w:szCs w:val="28"/>
        </w:rPr>
      </w:pPr>
    </w:p>
    <w:p w:rsidR="00951215" w:rsidRDefault="00951215" w:rsidP="006A554A">
      <w:pPr>
        <w:jc w:val="both"/>
        <w:rPr>
          <w:sz w:val="28"/>
          <w:szCs w:val="28"/>
        </w:rPr>
      </w:pPr>
      <w:r w:rsidRPr="00451012">
        <w:rPr>
          <w:sz w:val="28"/>
          <w:szCs w:val="28"/>
        </w:rPr>
        <w:fldChar w:fldCharType="begin"/>
      </w:r>
      <w:r w:rsidRPr="00451012">
        <w:rPr>
          <w:sz w:val="28"/>
          <w:szCs w:val="28"/>
        </w:rPr>
        <w:instrText xml:space="preserve"> SAVEDATE  \@ "dd.MM.yyyy H:mm"  \* MERGEFORMAT </w:instrText>
      </w:r>
      <w:r w:rsidRPr="00451012">
        <w:rPr>
          <w:sz w:val="28"/>
          <w:szCs w:val="28"/>
        </w:rPr>
        <w:fldChar w:fldCharType="separate"/>
      </w:r>
      <w:r w:rsidR="00CC1530">
        <w:rPr>
          <w:noProof/>
          <w:sz w:val="28"/>
          <w:szCs w:val="28"/>
        </w:rPr>
        <w:t>14.09.2015 8:46</w:t>
      </w:r>
      <w:r w:rsidRPr="00451012">
        <w:rPr>
          <w:sz w:val="28"/>
          <w:szCs w:val="28"/>
        </w:rPr>
        <w:fldChar w:fldCharType="end"/>
      </w:r>
    </w:p>
    <w:p w:rsidR="008A09D1" w:rsidRPr="00451012" w:rsidRDefault="008A09D1" w:rsidP="008A09D1">
      <w:pPr>
        <w:jc w:val="both"/>
        <w:rPr>
          <w:sz w:val="28"/>
          <w:szCs w:val="28"/>
        </w:rPr>
      </w:pPr>
      <w:r w:rsidRPr="00451012">
        <w:rPr>
          <w:sz w:val="28"/>
          <w:szCs w:val="28"/>
        </w:rPr>
        <w:fldChar w:fldCharType="begin"/>
      </w:r>
      <w:r w:rsidRPr="00451012">
        <w:rPr>
          <w:sz w:val="28"/>
          <w:szCs w:val="28"/>
        </w:rPr>
        <w:instrText xml:space="preserve"> NUMWORDS   \* MERGEFORMAT </w:instrText>
      </w:r>
      <w:r w:rsidRPr="00451012">
        <w:rPr>
          <w:sz w:val="28"/>
          <w:szCs w:val="28"/>
        </w:rPr>
        <w:fldChar w:fldCharType="separate"/>
      </w:r>
      <w:r w:rsidR="00CC1530">
        <w:rPr>
          <w:noProof/>
          <w:sz w:val="28"/>
          <w:szCs w:val="28"/>
        </w:rPr>
        <w:t>590</w:t>
      </w:r>
      <w:r w:rsidRPr="00451012">
        <w:rPr>
          <w:sz w:val="28"/>
          <w:szCs w:val="28"/>
        </w:rPr>
        <w:fldChar w:fldCharType="end"/>
      </w:r>
    </w:p>
    <w:p w:rsidR="00951215" w:rsidRDefault="00951215" w:rsidP="006A554A">
      <w:pPr>
        <w:jc w:val="both"/>
        <w:rPr>
          <w:sz w:val="28"/>
          <w:szCs w:val="28"/>
        </w:rPr>
      </w:pPr>
    </w:p>
    <w:p w:rsidR="00951215" w:rsidRPr="00951215" w:rsidRDefault="00951215" w:rsidP="006A554A">
      <w:pPr>
        <w:jc w:val="both"/>
        <w:rPr>
          <w:sz w:val="28"/>
          <w:szCs w:val="28"/>
        </w:rPr>
      </w:pPr>
    </w:p>
    <w:p w:rsidR="00A775E5" w:rsidRPr="00951215" w:rsidRDefault="0095768A" w:rsidP="0095768A">
      <w:pPr>
        <w:widowControl w:val="0"/>
        <w:overflowPunct w:val="0"/>
        <w:autoSpaceDE w:val="0"/>
        <w:autoSpaceDN w:val="0"/>
        <w:adjustRightInd w:val="0"/>
        <w:textAlignment w:val="baseline"/>
        <w:rPr>
          <w:sz w:val="28"/>
          <w:szCs w:val="28"/>
          <w:lang w:eastAsia="en-US"/>
        </w:rPr>
      </w:pPr>
      <w:r w:rsidRPr="00951215">
        <w:rPr>
          <w:sz w:val="28"/>
          <w:szCs w:val="28"/>
        </w:rPr>
        <w:t>Valsts aizsardzības militāro objektu un iepirkumu centra</w:t>
      </w:r>
    </w:p>
    <w:p w:rsidR="0095768A" w:rsidRPr="00951215" w:rsidRDefault="0095768A" w:rsidP="0095768A">
      <w:pPr>
        <w:rPr>
          <w:sz w:val="28"/>
          <w:szCs w:val="28"/>
        </w:rPr>
      </w:pPr>
      <w:r w:rsidRPr="00951215">
        <w:rPr>
          <w:sz w:val="28"/>
          <w:szCs w:val="28"/>
        </w:rPr>
        <w:t>Nekustamo īpašumu uzskaites nodaļas vadītājs</w:t>
      </w:r>
    </w:p>
    <w:p w:rsidR="00FA3FDB" w:rsidRPr="00951215" w:rsidRDefault="0095768A" w:rsidP="0095768A">
      <w:pPr>
        <w:rPr>
          <w:sz w:val="28"/>
          <w:szCs w:val="28"/>
        </w:rPr>
      </w:pPr>
      <w:r w:rsidRPr="00951215">
        <w:rPr>
          <w:sz w:val="28"/>
          <w:szCs w:val="28"/>
        </w:rPr>
        <w:t xml:space="preserve">Jānis </w:t>
      </w:r>
      <w:proofErr w:type="spellStart"/>
      <w:r w:rsidRPr="00951215">
        <w:rPr>
          <w:sz w:val="28"/>
          <w:szCs w:val="28"/>
        </w:rPr>
        <w:t>Balčūns</w:t>
      </w:r>
      <w:proofErr w:type="spellEnd"/>
      <w:r w:rsidRPr="00951215">
        <w:rPr>
          <w:sz w:val="28"/>
          <w:szCs w:val="28"/>
        </w:rPr>
        <w:t>, 67300230</w:t>
      </w:r>
    </w:p>
    <w:p w:rsidR="0095768A" w:rsidRPr="00951215" w:rsidRDefault="0095768A" w:rsidP="0095768A">
      <w:pPr>
        <w:rPr>
          <w:sz w:val="28"/>
          <w:szCs w:val="28"/>
        </w:rPr>
      </w:pPr>
      <w:r w:rsidRPr="00951215">
        <w:rPr>
          <w:sz w:val="28"/>
          <w:szCs w:val="28"/>
        </w:rPr>
        <w:t>Janis.Balcuns@vamoic.gov.lv</w:t>
      </w:r>
    </w:p>
    <w:sectPr w:rsidR="0095768A" w:rsidRPr="00951215" w:rsidSect="00A775E5">
      <w:headerReference w:type="even" r:id="rId8"/>
      <w:headerReference w:type="default" r:id="rId9"/>
      <w:footerReference w:type="default" r:id="rId10"/>
      <w:footerReference w:type="first" r:id="rId11"/>
      <w:pgSz w:w="11906" w:h="16838"/>
      <w:pgMar w:top="1134" w:right="1134" w:bottom="1701"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B66" w:rsidRDefault="00453B66">
      <w:r>
        <w:separator/>
      </w:r>
    </w:p>
  </w:endnote>
  <w:endnote w:type="continuationSeparator" w:id="0">
    <w:p w:rsidR="00453B66" w:rsidRDefault="0045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75" w:rsidRPr="00951215" w:rsidRDefault="00394D75" w:rsidP="00951215">
    <w:pPr>
      <w:jc w:val="both"/>
      <w:rPr>
        <w:b/>
        <w:sz w:val="20"/>
        <w:szCs w:val="20"/>
      </w:rPr>
    </w:pPr>
    <w:r>
      <w:rPr>
        <w:sz w:val="20"/>
        <w:szCs w:val="20"/>
      </w:rPr>
      <w:t>A</w:t>
    </w:r>
    <w:r w:rsidR="009527A6">
      <w:rPr>
        <w:sz w:val="20"/>
        <w:szCs w:val="20"/>
      </w:rPr>
      <w:t>IMAnot_</w:t>
    </w:r>
    <w:r w:rsidR="00CC1530">
      <w:rPr>
        <w:sz w:val="20"/>
        <w:szCs w:val="20"/>
      </w:rPr>
      <w:t>15</w:t>
    </w:r>
    <w:r w:rsidR="00451012" w:rsidRPr="00451012">
      <w:rPr>
        <w:sz w:val="20"/>
        <w:szCs w:val="20"/>
      </w:rPr>
      <w:t>09</w:t>
    </w:r>
    <w:r w:rsidR="00550E23" w:rsidRPr="00451012">
      <w:rPr>
        <w:sz w:val="20"/>
        <w:szCs w:val="20"/>
      </w:rPr>
      <w:t>15</w:t>
    </w:r>
    <w:r w:rsidR="00550E23">
      <w:rPr>
        <w:sz w:val="20"/>
        <w:szCs w:val="20"/>
      </w:rPr>
      <w:t>_VSS-748</w:t>
    </w:r>
    <w:r w:rsidRPr="003A0EC8">
      <w:rPr>
        <w:sz w:val="20"/>
        <w:szCs w:val="20"/>
      </w:rPr>
      <w:t xml:space="preserve">; </w:t>
    </w:r>
    <w:r>
      <w:rPr>
        <w:sz w:val="20"/>
        <w:szCs w:val="20"/>
      </w:rPr>
      <w:t xml:space="preserve">Ministru kabineta rīkojuma projekta </w:t>
    </w:r>
    <w:r w:rsidRPr="00A775E5">
      <w:rPr>
        <w:sz w:val="20"/>
        <w:szCs w:val="20"/>
      </w:rPr>
      <w:t xml:space="preserve">„Par Rīgas pilsētas pašvaldības nekustamā īpašuma </w:t>
    </w:r>
    <w:r w:rsidR="004E3C61">
      <w:rPr>
        <w:sz w:val="20"/>
        <w:szCs w:val="20"/>
      </w:rPr>
      <w:t>Vesetas ielā 5, Rīgā</w:t>
    </w:r>
    <w:r w:rsidRPr="00A775E5">
      <w:rPr>
        <w:sz w:val="20"/>
        <w:szCs w:val="20"/>
      </w:rPr>
      <w:t xml:space="preserve"> pārņemšanu valsts īpašumā”</w:t>
    </w:r>
    <w:r>
      <w:rPr>
        <w:sz w:val="20"/>
        <w:szCs w:val="20"/>
      </w:rPr>
      <w:t xml:space="preserve"> </w:t>
    </w:r>
    <w:r w:rsidRPr="00A775E5">
      <w:rPr>
        <w:sz w:val="20"/>
        <w:szCs w:val="20"/>
      </w:rPr>
      <w:t xml:space="preserve">sākotnējās ietekmes novērtējuma </w:t>
    </w:r>
    <w:smartTag w:uri="schemas-tilde-lv/tildestengine" w:element="veidnes">
      <w:smartTagPr>
        <w:attr w:name="id" w:val="-1"/>
        <w:attr w:name="baseform" w:val="ziņojums"/>
        <w:attr w:name="text" w:val="ziņojums"/>
      </w:smartTagPr>
      <w:r w:rsidRPr="00A775E5">
        <w:rPr>
          <w:sz w:val="20"/>
          <w:szCs w:val="20"/>
        </w:rPr>
        <w:t>ziņojums</w:t>
      </w:r>
    </w:smartTag>
    <w:r w:rsidRPr="00A775E5">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75" w:rsidRPr="00951215" w:rsidRDefault="00A775E5" w:rsidP="00951215">
    <w:pPr>
      <w:jc w:val="both"/>
      <w:rPr>
        <w:b/>
        <w:sz w:val="20"/>
        <w:szCs w:val="20"/>
      </w:rPr>
    </w:pPr>
    <w:r>
      <w:rPr>
        <w:sz w:val="20"/>
        <w:szCs w:val="20"/>
      </w:rPr>
      <w:t>A</w:t>
    </w:r>
    <w:r w:rsidR="003B7520">
      <w:rPr>
        <w:sz w:val="20"/>
        <w:szCs w:val="20"/>
      </w:rPr>
      <w:t>IMAnot_</w:t>
    </w:r>
    <w:r w:rsidR="00CC1530">
      <w:rPr>
        <w:sz w:val="20"/>
        <w:szCs w:val="20"/>
      </w:rPr>
      <w:t>15</w:t>
    </w:r>
    <w:r w:rsidR="00451012" w:rsidRPr="00451012">
      <w:rPr>
        <w:sz w:val="20"/>
        <w:szCs w:val="20"/>
      </w:rPr>
      <w:t>09</w:t>
    </w:r>
    <w:r w:rsidR="00550E23" w:rsidRPr="00451012">
      <w:rPr>
        <w:sz w:val="20"/>
        <w:szCs w:val="20"/>
      </w:rPr>
      <w:t>15</w:t>
    </w:r>
    <w:r w:rsidR="00550E23">
      <w:rPr>
        <w:sz w:val="20"/>
        <w:szCs w:val="20"/>
      </w:rPr>
      <w:t>_VSS-748</w:t>
    </w:r>
    <w:r w:rsidR="006F3975" w:rsidRPr="003A0EC8">
      <w:rPr>
        <w:sz w:val="20"/>
        <w:szCs w:val="20"/>
      </w:rPr>
      <w:t xml:space="preserve">; </w:t>
    </w:r>
    <w:r w:rsidR="006F3975">
      <w:rPr>
        <w:sz w:val="20"/>
        <w:szCs w:val="20"/>
      </w:rPr>
      <w:t xml:space="preserve">Ministru kabineta rīkojuma projekta </w:t>
    </w:r>
    <w:r w:rsidRPr="00A775E5">
      <w:rPr>
        <w:sz w:val="20"/>
        <w:szCs w:val="20"/>
      </w:rPr>
      <w:t xml:space="preserve">„Par Rīgas pilsētas pašvaldības nekustamā īpašuma </w:t>
    </w:r>
    <w:r w:rsidR="004E3C61">
      <w:rPr>
        <w:sz w:val="20"/>
        <w:szCs w:val="20"/>
      </w:rPr>
      <w:t>Vesetas ielā 5, Rīgā</w:t>
    </w:r>
    <w:r w:rsidRPr="00A775E5">
      <w:rPr>
        <w:sz w:val="20"/>
        <w:szCs w:val="20"/>
      </w:rPr>
      <w:t xml:space="preserve"> pārņemšanu valsts īpašumā”</w:t>
    </w:r>
    <w:r>
      <w:rPr>
        <w:sz w:val="20"/>
        <w:szCs w:val="20"/>
      </w:rPr>
      <w:t xml:space="preserve"> </w:t>
    </w:r>
    <w:r w:rsidR="006F3975" w:rsidRPr="00A775E5">
      <w:rPr>
        <w:sz w:val="20"/>
        <w:szCs w:val="20"/>
      </w:rPr>
      <w:t xml:space="preserve">sākotnējās ietekmes novērtējuma </w:t>
    </w:r>
    <w:smartTag w:uri="schemas-tilde-lv/tildestengine" w:element="veidnes">
      <w:smartTagPr>
        <w:attr w:name="id" w:val="-1"/>
        <w:attr w:name="baseform" w:val="ziņojums"/>
        <w:attr w:name="text" w:val="ziņojums"/>
      </w:smartTagPr>
      <w:r w:rsidR="006F3975" w:rsidRPr="00A775E5">
        <w:rPr>
          <w:sz w:val="20"/>
          <w:szCs w:val="20"/>
        </w:rPr>
        <w:t>ziņojums</w:t>
      </w:r>
    </w:smartTag>
    <w:r w:rsidR="006F3975" w:rsidRPr="00A775E5">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B66" w:rsidRDefault="00453B66">
      <w:r>
        <w:separator/>
      </w:r>
    </w:p>
  </w:footnote>
  <w:footnote w:type="continuationSeparator" w:id="0">
    <w:p w:rsidR="00453B66" w:rsidRDefault="0045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75" w:rsidRDefault="006F3975"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3975" w:rsidRDefault="006F3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975" w:rsidRDefault="006F3975"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530">
      <w:rPr>
        <w:rStyle w:val="PageNumber"/>
        <w:noProof/>
      </w:rPr>
      <w:t>3</w:t>
    </w:r>
    <w:r>
      <w:rPr>
        <w:rStyle w:val="PageNumber"/>
      </w:rPr>
      <w:fldChar w:fldCharType="end"/>
    </w:r>
  </w:p>
  <w:p w:rsidR="006F3975" w:rsidRDefault="006F3975"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BDC"/>
    <w:multiLevelType w:val="hybridMultilevel"/>
    <w:tmpl w:val="4C2A4004"/>
    <w:lvl w:ilvl="0" w:tplc="34368D7C">
      <w:start w:val="1"/>
      <w:numFmt w:val="bullet"/>
      <w:lvlText w:val="-"/>
      <w:lvlJc w:val="left"/>
      <w:pPr>
        <w:tabs>
          <w:tab w:val="num" w:pos="1680"/>
        </w:tabs>
        <w:ind w:left="1680" w:hanging="9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B893855"/>
    <w:multiLevelType w:val="hybridMultilevel"/>
    <w:tmpl w:val="045A32BA"/>
    <w:lvl w:ilvl="0" w:tplc="B7EA37B8">
      <w:start w:val="17"/>
      <w:numFmt w:val="bullet"/>
      <w:lvlText w:val="-"/>
      <w:lvlJc w:val="left"/>
      <w:pPr>
        <w:tabs>
          <w:tab w:val="num" w:pos="1758"/>
        </w:tabs>
        <w:ind w:left="1758" w:hanging="1020"/>
      </w:pPr>
      <w:rPr>
        <w:rFonts w:ascii="Times New Roman" w:eastAsia="Times New Roman" w:hAnsi="Times New Roman" w:cs="Times New Roman" w:hint="default"/>
      </w:rPr>
    </w:lvl>
    <w:lvl w:ilvl="1" w:tplc="04260003" w:tentative="1">
      <w:start w:val="1"/>
      <w:numFmt w:val="bullet"/>
      <w:lvlText w:val="o"/>
      <w:lvlJc w:val="left"/>
      <w:pPr>
        <w:tabs>
          <w:tab w:val="num" w:pos="1818"/>
        </w:tabs>
        <w:ind w:left="1818" w:hanging="360"/>
      </w:pPr>
      <w:rPr>
        <w:rFonts w:ascii="Courier New" w:hAnsi="Courier New" w:cs="Courier New" w:hint="default"/>
      </w:rPr>
    </w:lvl>
    <w:lvl w:ilvl="2" w:tplc="04260005" w:tentative="1">
      <w:start w:val="1"/>
      <w:numFmt w:val="bullet"/>
      <w:lvlText w:val=""/>
      <w:lvlJc w:val="left"/>
      <w:pPr>
        <w:tabs>
          <w:tab w:val="num" w:pos="2538"/>
        </w:tabs>
        <w:ind w:left="2538" w:hanging="360"/>
      </w:pPr>
      <w:rPr>
        <w:rFonts w:ascii="Wingdings" w:hAnsi="Wingdings" w:hint="default"/>
      </w:rPr>
    </w:lvl>
    <w:lvl w:ilvl="3" w:tplc="04260001" w:tentative="1">
      <w:start w:val="1"/>
      <w:numFmt w:val="bullet"/>
      <w:lvlText w:val=""/>
      <w:lvlJc w:val="left"/>
      <w:pPr>
        <w:tabs>
          <w:tab w:val="num" w:pos="3258"/>
        </w:tabs>
        <w:ind w:left="3258" w:hanging="360"/>
      </w:pPr>
      <w:rPr>
        <w:rFonts w:ascii="Symbol" w:hAnsi="Symbol" w:hint="default"/>
      </w:rPr>
    </w:lvl>
    <w:lvl w:ilvl="4" w:tplc="04260003" w:tentative="1">
      <w:start w:val="1"/>
      <w:numFmt w:val="bullet"/>
      <w:lvlText w:val="o"/>
      <w:lvlJc w:val="left"/>
      <w:pPr>
        <w:tabs>
          <w:tab w:val="num" w:pos="3978"/>
        </w:tabs>
        <w:ind w:left="3978" w:hanging="360"/>
      </w:pPr>
      <w:rPr>
        <w:rFonts w:ascii="Courier New" w:hAnsi="Courier New" w:cs="Courier New" w:hint="default"/>
      </w:rPr>
    </w:lvl>
    <w:lvl w:ilvl="5" w:tplc="04260005" w:tentative="1">
      <w:start w:val="1"/>
      <w:numFmt w:val="bullet"/>
      <w:lvlText w:val=""/>
      <w:lvlJc w:val="left"/>
      <w:pPr>
        <w:tabs>
          <w:tab w:val="num" w:pos="4698"/>
        </w:tabs>
        <w:ind w:left="4698" w:hanging="360"/>
      </w:pPr>
      <w:rPr>
        <w:rFonts w:ascii="Wingdings" w:hAnsi="Wingdings" w:hint="default"/>
      </w:rPr>
    </w:lvl>
    <w:lvl w:ilvl="6" w:tplc="04260001" w:tentative="1">
      <w:start w:val="1"/>
      <w:numFmt w:val="bullet"/>
      <w:lvlText w:val=""/>
      <w:lvlJc w:val="left"/>
      <w:pPr>
        <w:tabs>
          <w:tab w:val="num" w:pos="5418"/>
        </w:tabs>
        <w:ind w:left="5418" w:hanging="360"/>
      </w:pPr>
      <w:rPr>
        <w:rFonts w:ascii="Symbol" w:hAnsi="Symbol" w:hint="default"/>
      </w:rPr>
    </w:lvl>
    <w:lvl w:ilvl="7" w:tplc="04260003" w:tentative="1">
      <w:start w:val="1"/>
      <w:numFmt w:val="bullet"/>
      <w:lvlText w:val="o"/>
      <w:lvlJc w:val="left"/>
      <w:pPr>
        <w:tabs>
          <w:tab w:val="num" w:pos="6138"/>
        </w:tabs>
        <w:ind w:left="6138" w:hanging="360"/>
      </w:pPr>
      <w:rPr>
        <w:rFonts w:ascii="Courier New" w:hAnsi="Courier New" w:cs="Courier New" w:hint="default"/>
      </w:rPr>
    </w:lvl>
    <w:lvl w:ilvl="8" w:tplc="04260005" w:tentative="1">
      <w:start w:val="1"/>
      <w:numFmt w:val="bullet"/>
      <w:lvlText w:val=""/>
      <w:lvlJc w:val="left"/>
      <w:pPr>
        <w:tabs>
          <w:tab w:val="num" w:pos="6858"/>
        </w:tabs>
        <w:ind w:left="6858" w:hanging="360"/>
      </w:pPr>
      <w:rPr>
        <w:rFonts w:ascii="Wingdings" w:hAnsi="Wingdings" w:hint="default"/>
      </w:rPr>
    </w:lvl>
  </w:abstractNum>
  <w:abstractNum w:abstractNumId="3" w15:restartNumberingAfterBreak="0">
    <w:nsid w:val="1ED76749"/>
    <w:multiLevelType w:val="hybridMultilevel"/>
    <w:tmpl w:val="5F0E330E"/>
    <w:lvl w:ilvl="0" w:tplc="742402DE">
      <w:start w:val="3"/>
      <w:numFmt w:val="bullet"/>
      <w:lvlText w:val="-"/>
      <w:lvlJc w:val="left"/>
      <w:pPr>
        <w:tabs>
          <w:tab w:val="num" w:pos="1710"/>
        </w:tabs>
        <w:ind w:left="1710" w:hanging="99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A32A0F"/>
    <w:multiLevelType w:val="hybridMultilevel"/>
    <w:tmpl w:val="D1B23B56"/>
    <w:lvl w:ilvl="0" w:tplc="DC122AA8">
      <w:start w:val="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4C948D4"/>
    <w:multiLevelType w:val="hybridMultilevel"/>
    <w:tmpl w:val="D1263A02"/>
    <w:lvl w:ilvl="0" w:tplc="93ACAF12">
      <w:start w:val="11"/>
      <w:numFmt w:val="bullet"/>
      <w:lvlText w:val="-"/>
      <w:lvlJc w:val="left"/>
      <w:pPr>
        <w:tabs>
          <w:tab w:val="num" w:pos="1620"/>
        </w:tabs>
        <w:ind w:left="1620" w:hanging="900"/>
      </w:pPr>
      <w:rPr>
        <w:rFonts w:ascii="Times New Roman" w:eastAsia="Times New Roman" w:hAnsi="Times New Roman" w:cs="Times New Roman" w:hint="default"/>
      </w:rPr>
    </w:lvl>
    <w:lvl w:ilvl="1" w:tplc="04260001">
      <w:start w:val="1"/>
      <w:numFmt w:val="bullet"/>
      <w:lvlText w:val=""/>
      <w:lvlJc w:val="left"/>
      <w:pPr>
        <w:tabs>
          <w:tab w:val="num" w:pos="1800"/>
        </w:tabs>
        <w:ind w:left="1800" w:hanging="360"/>
      </w:pPr>
      <w:rPr>
        <w:rFonts w:ascii="Symbol" w:hAnsi="Symbol"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9B6BB1"/>
    <w:multiLevelType w:val="hybridMultilevel"/>
    <w:tmpl w:val="CDA60208"/>
    <w:lvl w:ilvl="0" w:tplc="BACE2250">
      <w:start w:val="3"/>
      <w:numFmt w:val="bullet"/>
      <w:lvlText w:val="-"/>
      <w:lvlJc w:val="left"/>
      <w:pPr>
        <w:tabs>
          <w:tab w:val="num" w:pos="1104"/>
        </w:tabs>
        <w:ind w:left="1104" w:hanging="360"/>
      </w:pPr>
      <w:rPr>
        <w:rFonts w:ascii="Times New Roman" w:eastAsia="Times New Roman" w:hAnsi="Times New Roman" w:cs="Times New Roman" w:hint="default"/>
      </w:rPr>
    </w:lvl>
    <w:lvl w:ilvl="1" w:tplc="04260003" w:tentative="1">
      <w:start w:val="1"/>
      <w:numFmt w:val="bullet"/>
      <w:lvlText w:val="o"/>
      <w:lvlJc w:val="left"/>
      <w:pPr>
        <w:tabs>
          <w:tab w:val="num" w:pos="1824"/>
        </w:tabs>
        <w:ind w:left="1824" w:hanging="360"/>
      </w:pPr>
      <w:rPr>
        <w:rFonts w:ascii="Courier New" w:hAnsi="Courier New" w:cs="Courier New" w:hint="default"/>
      </w:rPr>
    </w:lvl>
    <w:lvl w:ilvl="2" w:tplc="04260005" w:tentative="1">
      <w:start w:val="1"/>
      <w:numFmt w:val="bullet"/>
      <w:lvlText w:val=""/>
      <w:lvlJc w:val="left"/>
      <w:pPr>
        <w:tabs>
          <w:tab w:val="num" w:pos="2544"/>
        </w:tabs>
        <w:ind w:left="2544" w:hanging="360"/>
      </w:pPr>
      <w:rPr>
        <w:rFonts w:ascii="Wingdings" w:hAnsi="Wingdings" w:hint="default"/>
      </w:rPr>
    </w:lvl>
    <w:lvl w:ilvl="3" w:tplc="04260001" w:tentative="1">
      <w:start w:val="1"/>
      <w:numFmt w:val="bullet"/>
      <w:lvlText w:val=""/>
      <w:lvlJc w:val="left"/>
      <w:pPr>
        <w:tabs>
          <w:tab w:val="num" w:pos="3264"/>
        </w:tabs>
        <w:ind w:left="3264" w:hanging="360"/>
      </w:pPr>
      <w:rPr>
        <w:rFonts w:ascii="Symbol" w:hAnsi="Symbol" w:hint="default"/>
      </w:rPr>
    </w:lvl>
    <w:lvl w:ilvl="4" w:tplc="04260003" w:tentative="1">
      <w:start w:val="1"/>
      <w:numFmt w:val="bullet"/>
      <w:lvlText w:val="o"/>
      <w:lvlJc w:val="left"/>
      <w:pPr>
        <w:tabs>
          <w:tab w:val="num" w:pos="3984"/>
        </w:tabs>
        <w:ind w:left="3984" w:hanging="360"/>
      </w:pPr>
      <w:rPr>
        <w:rFonts w:ascii="Courier New" w:hAnsi="Courier New" w:cs="Courier New" w:hint="default"/>
      </w:rPr>
    </w:lvl>
    <w:lvl w:ilvl="5" w:tplc="04260005" w:tentative="1">
      <w:start w:val="1"/>
      <w:numFmt w:val="bullet"/>
      <w:lvlText w:val=""/>
      <w:lvlJc w:val="left"/>
      <w:pPr>
        <w:tabs>
          <w:tab w:val="num" w:pos="4704"/>
        </w:tabs>
        <w:ind w:left="4704" w:hanging="360"/>
      </w:pPr>
      <w:rPr>
        <w:rFonts w:ascii="Wingdings" w:hAnsi="Wingdings" w:hint="default"/>
      </w:rPr>
    </w:lvl>
    <w:lvl w:ilvl="6" w:tplc="04260001" w:tentative="1">
      <w:start w:val="1"/>
      <w:numFmt w:val="bullet"/>
      <w:lvlText w:val=""/>
      <w:lvlJc w:val="left"/>
      <w:pPr>
        <w:tabs>
          <w:tab w:val="num" w:pos="5424"/>
        </w:tabs>
        <w:ind w:left="5424" w:hanging="360"/>
      </w:pPr>
      <w:rPr>
        <w:rFonts w:ascii="Symbol" w:hAnsi="Symbol" w:hint="default"/>
      </w:rPr>
    </w:lvl>
    <w:lvl w:ilvl="7" w:tplc="04260003" w:tentative="1">
      <w:start w:val="1"/>
      <w:numFmt w:val="bullet"/>
      <w:lvlText w:val="o"/>
      <w:lvlJc w:val="left"/>
      <w:pPr>
        <w:tabs>
          <w:tab w:val="num" w:pos="6144"/>
        </w:tabs>
        <w:ind w:left="6144" w:hanging="360"/>
      </w:pPr>
      <w:rPr>
        <w:rFonts w:ascii="Courier New" w:hAnsi="Courier New" w:cs="Courier New" w:hint="default"/>
      </w:rPr>
    </w:lvl>
    <w:lvl w:ilvl="8" w:tplc="04260005" w:tentative="1">
      <w:start w:val="1"/>
      <w:numFmt w:val="bullet"/>
      <w:lvlText w:val=""/>
      <w:lvlJc w:val="left"/>
      <w:pPr>
        <w:tabs>
          <w:tab w:val="num" w:pos="6864"/>
        </w:tabs>
        <w:ind w:left="6864" w:hanging="360"/>
      </w:pPr>
      <w:rPr>
        <w:rFonts w:ascii="Wingdings" w:hAnsi="Wingdings" w:hint="default"/>
      </w:rPr>
    </w:lvl>
  </w:abstractNum>
  <w:abstractNum w:abstractNumId="7" w15:restartNumberingAfterBreak="0">
    <w:nsid w:val="45285FB3"/>
    <w:multiLevelType w:val="hybridMultilevel"/>
    <w:tmpl w:val="AB7E8BF4"/>
    <w:lvl w:ilvl="0" w:tplc="C42C701E">
      <w:start w:val="1"/>
      <w:numFmt w:val="bullet"/>
      <w:lvlText w:val="-"/>
      <w:lvlJc w:val="left"/>
      <w:pPr>
        <w:tabs>
          <w:tab w:val="num" w:pos="1680"/>
        </w:tabs>
        <w:ind w:left="1680" w:hanging="9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EE203A1"/>
    <w:multiLevelType w:val="hybridMultilevel"/>
    <w:tmpl w:val="24ECFF30"/>
    <w:lvl w:ilvl="0" w:tplc="9EB02BA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515873EA"/>
    <w:multiLevelType w:val="hybridMultilevel"/>
    <w:tmpl w:val="CC3E1044"/>
    <w:lvl w:ilvl="0" w:tplc="6A9A0874">
      <w:start w:val="30"/>
      <w:numFmt w:val="bullet"/>
      <w:lvlText w:val="-"/>
      <w:lvlJc w:val="left"/>
      <w:pPr>
        <w:tabs>
          <w:tab w:val="num" w:pos="1680"/>
        </w:tabs>
        <w:ind w:left="1680" w:hanging="9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15:restartNumberingAfterBreak="0">
    <w:nsid w:val="6F7A5FED"/>
    <w:multiLevelType w:val="hybridMultilevel"/>
    <w:tmpl w:val="1A00F692"/>
    <w:lvl w:ilvl="0" w:tplc="09C40FA2">
      <w:start w:val="6"/>
      <w:numFmt w:val="bullet"/>
      <w:lvlText w:val="-"/>
      <w:lvlJc w:val="left"/>
      <w:pPr>
        <w:tabs>
          <w:tab w:val="num" w:pos="1680"/>
        </w:tabs>
        <w:ind w:left="1680" w:hanging="9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A236932"/>
    <w:multiLevelType w:val="hybridMultilevel"/>
    <w:tmpl w:val="64DE0434"/>
    <w:lvl w:ilvl="0" w:tplc="3D7C4F0E">
      <w:start w:val="1"/>
      <w:numFmt w:val="decimal"/>
      <w:lvlText w:val="%1)"/>
      <w:lvlJc w:val="left"/>
      <w:pPr>
        <w:tabs>
          <w:tab w:val="num" w:pos="1080"/>
        </w:tabs>
        <w:ind w:left="1080" w:hanging="360"/>
      </w:pPr>
      <w:rPr>
        <w:rFonts w:hint="default"/>
      </w:rPr>
    </w:lvl>
    <w:lvl w:ilvl="1" w:tplc="847CEF6C">
      <w:start w:val="1"/>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10"/>
  </w:num>
  <w:num w:numId="3">
    <w:abstractNumId w:val="6"/>
  </w:num>
  <w:num w:numId="4">
    <w:abstractNumId w:val="0"/>
  </w:num>
  <w:num w:numId="5">
    <w:abstractNumId w:val="12"/>
  </w:num>
  <w:num w:numId="6">
    <w:abstractNumId w:val="5"/>
  </w:num>
  <w:num w:numId="7">
    <w:abstractNumId w:val="2"/>
  </w:num>
  <w:num w:numId="8">
    <w:abstractNumId w:val="8"/>
  </w:num>
  <w:num w:numId="9">
    <w:abstractNumId w:val="7"/>
  </w:num>
  <w:num w:numId="10">
    <w:abstractNumId w:val="3"/>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B"/>
    <w:rsid w:val="00004ED6"/>
    <w:rsid w:val="00010D84"/>
    <w:rsid w:val="00013219"/>
    <w:rsid w:val="000134E0"/>
    <w:rsid w:val="00015B84"/>
    <w:rsid w:val="00034604"/>
    <w:rsid w:val="00036790"/>
    <w:rsid w:val="000370E8"/>
    <w:rsid w:val="0003716E"/>
    <w:rsid w:val="00046DAB"/>
    <w:rsid w:val="00051615"/>
    <w:rsid w:val="00060691"/>
    <w:rsid w:val="00063A45"/>
    <w:rsid w:val="0006521C"/>
    <w:rsid w:val="00066561"/>
    <w:rsid w:val="0007626E"/>
    <w:rsid w:val="00082055"/>
    <w:rsid w:val="0008660D"/>
    <w:rsid w:val="00086EBD"/>
    <w:rsid w:val="00094334"/>
    <w:rsid w:val="00097095"/>
    <w:rsid w:val="000A0665"/>
    <w:rsid w:val="000A080F"/>
    <w:rsid w:val="000A124A"/>
    <w:rsid w:val="000A27A4"/>
    <w:rsid w:val="000A417B"/>
    <w:rsid w:val="000B05F6"/>
    <w:rsid w:val="000B0604"/>
    <w:rsid w:val="000B13BA"/>
    <w:rsid w:val="000B252E"/>
    <w:rsid w:val="000B43B2"/>
    <w:rsid w:val="000C113B"/>
    <w:rsid w:val="000C1C5C"/>
    <w:rsid w:val="000C57A6"/>
    <w:rsid w:val="000C6E4E"/>
    <w:rsid w:val="000C7567"/>
    <w:rsid w:val="000D0075"/>
    <w:rsid w:val="000D1407"/>
    <w:rsid w:val="000D186A"/>
    <w:rsid w:val="000D6077"/>
    <w:rsid w:val="000E4EB2"/>
    <w:rsid w:val="000E7612"/>
    <w:rsid w:val="000F2C03"/>
    <w:rsid w:val="000F3BF6"/>
    <w:rsid w:val="000F5020"/>
    <w:rsid w:val="001042BD"/>
    <w:rsid w:val="00107F1A"/>
    <w:rsid w:val="00114344"/>
    <w:rsid w:val="00114B3D"/>
    <w:rsid w:val="001153F0"/>
    <w:rsid w:val="00117FDD"/>
    <w:rsid w:val="001230EB"/>
    <w:rsid w:val="00124661"/>
    <w:rsid w:val="001355EE"/>
    <w:rsid w:val="00143CAC"/>
    <w:rsid w:val="00156E1E"/>
    <w:rsid w:val="001608AB"/>
    <w:rsid w:val="00161239"/>
    <w:rsid w:val="00163434"/>
    <w:rsid w:val="001729D3"/>
    <w:rsid w:val="00180C74"/>
    <w:rsid w:val="00180CEC"/>
    <w:rsid w:val="00181FB8"/>
    <w:rsid w:val="00192C46"/>
    <w:rsid w:val="001A0473"/>
    <w:rsid w:val="001A3BBC"/>
    <w:rsid w:val="001A4E5B"/>
    <w:rsid w:val="001A5BBE"/>
    <w:rsid w:val="001B7301"/>
    <w:rsid w:val="001C271D"/>
    <w:rsid w:val="001C27BC"/>
    <w:rsid w:val="001C2FFF"/>
    <w:rsid w:val="001C4A8D"/>
    <w:rsid w:val="001C646F"/>
    <w:rsid w:val="001C653E"/>
    <w:rsid w:val="001D6C85"/>
    <w:rsid w:val="001D72E9"/>
    <w:rsid w:val="001D7543"/>
    <w:rsid w:val="001D7BA8"/>
    <w:rsid w:val="001D7CF8"/>
    <w:rsid w:val="001E32EA"/>
    <w:rsid w:val="001E3FDC"/>
    <w:rsid w:val="001E4999"/>
    <w:rsid w:val="001E500E"/>
    <w:rsid w:val="001E5188"/>
    <w:rsid w:val="001F7683"/>
    <w:rsid w:val="00207AC5"/>
    <w:rsid w:val="002105E4"/>
    <w:rsid w:val="00210D35"/>
    <w:rsid w:val="00213B4E"/>
    <w:rsid w:val="002144C6"/>
    <w:rsid w:val="00220DE4"/>
    <w:rsid w:val="0022181C"/>
    <w:rsid w:val="00222E58"/>
    <w:rsid w:val="002234A5"/>
    <w:rsid w:val="00234018"/>
    <w:rsid w:val="00240AB6"/>
    <w:rsid w:val="00243960"/>
    <w:rsid w:val="00244A26"/>
    <w:rsid w:val="00252EB1"/>
    <w:rsid w:val="00255674"/>
    <w:rsid w:val="002653B1"/>
    <w:rsid w:val="00273A53"/>
    <w:rsid w:val="002747BF"/>
    <w:rsid w:val="00275B01"/>
    <w:rsid w:val="002760BA"/>
    <w:rsid w:val="00282CCD"/>
    <w:rsid w:val="00290BF9"/>
    <w:rsid w:val="00291E15"/>
    <w:rsid w:val="00293B7C"/>
    <w:rsid w:val="00293F7E"/>
    <w:rsid w:val="002A3B66"/>
    <w:rsid w:val="002A536C"/>
    <w:rsid w:val="002A6B67"/>
    <w:rsid w:val="002A7BA0"/>
    <w:rsid w:val="002B0524"/>
    <w:rsid w:val="002B0E51"/>
    <w:rsid w:val="002B492E"/>
    <w:rsid w:val="002B796C"/>
    <w:rsid w:val="002C2D2C"/>
    <w:rsid w:val="002C5B90"/>
    <w:rsid w:val="002D2A67"/>
    <w:rsid w:val="002D3530"/>
    <w:rsid w:val="002E04EB"/>
    <w:rsid w:val="002E404C"/>
    <w:rsid w:val="002E6902"/>
    <w:rsid w:val="002F0318"/>
    <w:rsid w:val="002F1170"/>
    <w:rsid w:val="002F1BA5"/>
    <w:rsid w:val="002F4B87"/>
    <w:rsid w:val="002F5055"/>
    <w:rsid w:val="0030112E"/>
    <w:rsid w:val="0030188C"/>
    <w:rsid w:val="00303A73"/>
    <w:rsid w:val="0030425C"/>
    <w:rsid w:val="00305706"/>
    <w:rsid w:val="00307AAA"/>
    <w:rsid w:val="00312640"/>
    <w:rsid w:val="003200B2"/>
    <w:rsid w:val="00322C48"/>
    <w:rsid w:val="00324C96"/>
    <w:rsid w:val="00326A53"/>
    <w:rsid w:val="00331307"/>
    <w:rsid w:val="00331501"/>
    <w:rsid w:val="00341616"/>
    <w:rsid w:val="0034226C"/>
    <w:rsid w:val="00345E32"/>
    <w:rsid w:val="003461A4"/>
    <w:rsid w:val="00362AB5"/>
    <w:rsid w:val="003800E6"/>
    <w:rsid w:val="003938A4"/>
    <w:rsid w:val="00393EE0"/>
    <w:rsid w:val="00394D75"/>
    <w:rsid w:val="00394D82"/>
    <w:rsid w:val="003A0EC8"/>
    <w:rsid w:val="003B2566"/>
    <w:rsid w:val="003B27B3"/>
    <w:rsid w:val="003B2E64"/>
    <w:rsid w:val="003B3FB6"/>
    <w:rsid w:val="003B5AE7"/>
    <w:rsid w:val="003B7520"/>
    <w:rsid w:val="003C2644"/>
    <w:rsid w:val="003C31CA"/>
    <w:rsid w:val="003D5ABD"/>
    <w:rsid w:val="003D7B53"/>
    <w:rsid w:val="003E1408"/>
    <w:rsid w:val="003E18A7"/>
    <w:rsid w:val="003E1A24"/>
    <w:rsid w:val="003E1AAB"/>
    <w:rsid w:val="003E3916"/>
    <w:rsid w:val="003E5443"/>
    <w:rsid w:val="003E5DEC"/>
    <w:rsid w:val="003F5984"/>
    <w:rsid w:val="0041222E"/>
    <w:rsid w:val="00412E14"/>
    <w:rsid w:val="0042161A"/>
    <w:rsid w:val="00423855"/>
    <w:rsid w:val="00423F61"/>
    <w:rsid w:val="00435782"/>
    <w:rsid w:val="004405A4"/>
    <w:rsid w:val="00442D29"/>
    <w:rsid w:val="00451012"/>
    <w:rsid w:val="00451652"/>
    <w:rsid w:val="00453B66"/>
    <w:rsid w:val="004547EF"/>
    <w:rsid w:val="00462566"/>
    <w:rsid w:val="00463647"/>
    <w:rsid w:val="00465FCD"/>
    <w:rsid w:val="004676FD"/>
    <w:rsid w:val="004712DC"/>
    <w:rsid w:val="00471490"/>
    <w:rsid w:val="00474499"/>
    <w:rsid w:val="00482DF8"/>
    <w:rsid w:val="00483ADB"/>
    <w:rsid w:val="004A1039"/>
    <w:rsid w:val="004A233C"/>
    <w:rsid w:val="004A53CD"/>
    <w:rsid w:val="004A708E"/>
    <w:rsid w:val="004A7940"/>
    <w:rsid w:val="004B374D"/>
    <w:rsid w:val="004B757B"/>
    <w:rsid w:val="004E3C61"/>
    <w:rsid w:val="004E584A"/>
    <w:rsid w:val="004F17AB"/>
    <w:rsid w:val="004F476B"/>
    <w:rsid w:val="00501444"/>
    <w:rsid w:val="00517614"/>
    <w:rsid w:val="00517CDA"/>
    <w:rsid w:val="0052322E"/>
    <w:rsid w:val="00524CF3"/>
    <w:rsid w:val="00525118"/>
    <w:rsid w:val="00525D00"/>
    <w:rsid w:val="0052620D"/>
    <w:rsid w:val="00526873"/>
    <w:rsid w:val="00530EF7"/>
    <w:rsid w:val="00533353"/>
    <w:rsid w:val="005354FB"/>
    <w:rsid w:val="005455BD"/>
    <w:rsid w:val="00550E23"/>
    <w:rsid w:val="00553DC2"/>
    <w:rsid w:val="005552E8"/>
    <w:rsid w:val="005576B6"/>
    <w:rsid w:val="005614D2"/>
    <w:rsid w:val="00564A9A"/>
    <w:rsid w:val="00570853"/>
    <w:rsid w:val="0057107E"/>
    <w:rsid w:val="00577CB8"/>
    <w:rsid w:val="00581C4A"/>
    <w:rsid w:val="00583AF9"/>
    <w:rsid w:val="00586BF9"/>
    <w:rsid w:val="00587113"/>
    <w:rsid w:val="00591CB7"/>
    <w:rsid w:val="005934FE"/>
    <w:rsid w:val="00595219"/>
    <w:rsid w:val="005A000D"/>
    <w:rsid w:val="005A250F"/>
    <w:rsid w:val="005B179C"/>
    <w:rsid w:val="005B3563"/>
    <w:rsid w:val="005B5530"/>
    <w:rsid w:val="005C3651"/>
    <w:rsid w:val="005C6BE6"/>
    <w:rsid w:val="005C74AE"/>
    <w:rsid w:val="005D17ED"/>
    <w:rsid w:val="005D6C76"/>
    <w:rsid w:val="005E080A"/>
    <w:rsid w:val="005E1F84"/>
    <w:rsid w:val="005E33B1"/>
    <w:rsid w:val="005E5535"/>
    <w:rsid w:val="005E64EA"/>
    <w:rsid w:val="005E78A8"/>
    <w:rsid w:val="005F268D"/>
    <w:rsid w:val="005F2A47"/>
    <w:rsid w:val="00602360"/>
    <w:rsid w:val="0061008C"/>
    <w:rsid w:val="00615E5B"/>
    <w:rsid w:val="00620119"/>
    <w:rsid w:val="00621A05"/>
    <w:rsid w:val="00627E7F"/>
    <w:rsid w:val="00631082"/>
    <w:rsid w:val="00636967"/>
    <w:rsid w:val="006444EB"/>
    <w:rsid w:val="00644B63"/>
    <w:rsid w:val="00644EB4"/>
    <w:rsid w:val="00644FE7"/>
    <w:rsid w:val="006466C8"/>
    <w:rsid w:val="006530B8"/>
    <w:rsid w:val="00655608"/>
    <w:rsid w:val="00655B1B"/>
    <w:rsid w:val="006616C5"/>
    <w:rsid w:val="00663D91"/>
    <w:rsid w:val="00665D2E"/>
    <w:rsid w:val="00670629"/>
    <w:rsid w:val="006714A0"/>
    <w:rsid w:val="006746CD"/>
    <w:rsid w:val="00680CA5"/>
    <w:rsid w:val="0068303F"/>
    <w:rsid w:val="00690263"/>
    <w:rsid w:val="00697C77"/>
    <w:rsid w:val="006A4C31"/>
    <w:rsid w:val="006A554A"/>
    <w:rsid w:val="006A6A78"/>
    <w:rsid w:val="006A7521"/>
    <w:rsid w:val="006B6CBD"/>
    <w:rsid w:val="006B6CFD"/>
    <w:rsid w:val="006C0D78"/>
    <w:rsid w:val="006C2318"/>
    <w:rsid w:val="006C4E20"/>
    <w:rsid w:val="006C77AE"/>
    <w:rsid w:val="006D0E53"/>
    <w:rsid w:val="006D0F93"/>
    <w:rsid w:val="006D5580"/>
    <w:rsid w:val="006D58BC"/>
    <w:rsid w:val="006E1CDD"/>
    <w:rsid w:val="006E3DDF"/>
    <w:rsid w:val="006E7E52"/>
    <w:rsid w:val="006F0DAA"/>
    <w:rsid w:val="006F284A"/>
    <w:rsid w:val="006F3975"/>
    <w:rsid w:val="006F69D3"/>
    <w:rsid w:val="006F78E0"/>
    <w:rsid w:val="007005AD"/>
    <w:rsid w:val="0070411E"/>
    <w:rsid w:val="00704B34"/>
    <w:rsid w:val="00705032"/>
    <w:rsid w:val="00705D23"/>
    <w:rsid w:val="0072445F"/>
    <w:rsid w:val="00724D50"/>
    <w:rsid w:val="00726858"/>
    <w:rsid w:val="00747597"/>
    <w:rsid w:val="00752CCF"/>
    <w:rsid w:val="00753471"/>
    <w:rsid w:val="00754486"/>
    <w:rsid w:val="00760212"/>
    <w:rsid w:val="00767D37"/>
    <w:rsid w:val="00770EA8"/>
    <w:rsid w:val="00774D3B"/>
    <w:rsid w:val="00775219"/>
    <w:rsid w:val="00777867"/>
    <w:rsid w:val="00787B01"/>
    <w:rsid w:val="007A165C"/>
    <w:rsid w:val="007A193D"/>
    <w:rsid w:val="007A43EB"/>
    <w:rsid w:val="007B094D"/>
    <w:rsid w:val="007B3CCA"/>
    <w:rsid w:val="007B66F3"/>
    <w:rsid w:val="007B688B"/>
    <w:rsid w:val="007C1B98"/>
    <w:rsid w:val="007C288D"/>
    <w:rsid w:val="007D04A7"/>
    <w:rsid w:val="007D0814"/>
    <w:rsid w:val="007D168D"/>
    <w:rsid w:val="007D4F83"/>
    <w:rsid w:val="007E2DF6"/>
    <w:rsid w:val="007E61C5"/>
    <w:rsid w:val="007F0C38"/>
    <w:rsid w:val="007F5B71"/>
    <w:rsid w:val="007F5E79"/>
    <w:rsid w:val="008012E3"/>
    <w:rsid w:val="008071E8"/>
    <w:rsid w:val="00817344"/>
    <w:rsid w:val="00822D9A"/>
    <w:rsid w:val="008241AA"/>
    <w:rsid w:val="00826B5B"/>
    <w:rsid w:val="00837D2D"/>
    <w:rsid w:val="00841DE4"/>
    <w:rsid w:val="00843B66"/>
    <w:rsid w:val="00850CD4"/>
    <w:rsid w:val="00855093"/>
    <w:rsid w:val="00856157"/>
    <w:rsid w:val="00857624"/>
    <w:rsid w:val="00857C52"/>
    <w:rsid w:val="00862F1B"/>
    <w:rsid w:val="0087217B"/>
    <w:rsid w:val="00873B5F"/>
    <w:rsid w:val="00876F6F"/>
    <w:rsid w:val="0088125F"/>
    <w:rsid w:val="008833FE"/>
    <w:rsid w:val="0088614F"/>
    <w:rsid w:val="00893B6F"/>
    <w:rsid w:val="00894369"/>
    <w:rsid w:val="008A09D1"/>
    <w:rsid w:val="008A2540"/>
    <w:rsid w:val="008A3118"/>
    <w:rsid w:val="008A5555"/>
    <w:rsid w:val="008B714F"/>
    <w:rsid w:val="008C67EC"/>
    <w:rsid w:val="008D6ADD"/>
    <w:rsid w:val="008D78A4"/>
    <w:rsid w:val="008E38CB"/>
    <w:rsid w:val="008E3DF9"/>
    <w:rsid w:val="008E44C7"/>
    <w:rsid w:val="008E4C02"/>
    <w:rsid w:val="008E5615"/>
    <w:rsid w:val="008F28B7"/>
    <w:rsid w:val="008F5302"/>
    <w:rsid w:val="008F5B88"/>
    <w:rsid w:val="008F6331"/>
    <w:rsid w:val="008F71B4"/>
    <w:rsid w:val="009061CB"/>
    <w:rsid w:val="00907CC6"/>
    <w:rsid w:val="0091358F"/>
    <w:rsid w:val="00915D97"/>
    <w:rsid w:val="00922130"/>
    <w:rsid w:val="00925045"/>
    <w:rsid w:val="00933F57"/>
    <w:rsid w:val="0093426C"/>
    <w:rsid w:val="00936E09"/>
    <w:rsid w:val="009406CB"/>
    <w:rsid w:val="00944AD3"/>
    <w:rsid w:val="00946ED2"/>
    <w:rsid w:val="00951215"/>
    <w:rsid w:val="009527A6"/>
    <w:rsid w:val="0095768A"/>
    <w:rsid w:val="00965E34"/>
    <w:rsid w:val="009673D0"/>
    <w:rsid w:val="00974363"/>
    <w:rsid w:val="00975F99"/>
    <w:rsid w:val="00976DFE"/>
    <w:rsid w:val="0098674F"/>
    <w:rsid w:val="009872A2"/>
    <w:rsid w:val="009874F0"/>
    <w:rsid w:val="00990C0F"/>
    <w:rsid w:val="00993314"/>
    <w:rsid w:val="009A13FA"/>
    <w:rsid w:val="009A1C96"/>
    <w:rsid w:val="009A379C"/>
    <w:rsid w:val="009A7F38"/>
    <w:rsid w:val="009B3703"/>
    <w:rsid w:val="009B5725"/>
    <w:rsid w:val="009B67F2"/>
    <w:rsid w:val="009C2A57"/>
    <w:rsid w:val="009C5108"/>
    <w:rsid w:val="009D1502"/>
    <w:rsid w:val="009D2376"/>
    <w:rsid w:val="009D287F"/>
    <w:rsid w:val="009D79F9"/>
    <w:rsid w:val="009D7F44"/>
    <w:rsid w:val="009E566F"/>
    <w:rsid w:val="009E787E"/>
    <w:rsid w:val="009F7FDE"/>
    <w:rsid w:val="00A01CAE"/>
    <w:rsid w:val="00A05A12"/>
    <w:rsid w:val="00A106EB"/>
    <w:rsid w:val="00A156C2"/>
    <w:rsid w:val="00A229E2"/>
    <w:rsid w:val="00A24DDB"/>
    <w:rsid w:val="00A32845"/>
    <w:rsid w:val="00A34069"/>
    <w:rsid w:val="00A360E4"/>
    <w:rsid w:val="00A472AE"/>
    <w:rsid w:val="00A546C1"/>
    <w:rsid w:val="00A55A3F"/>
    <w:rsid w:val="00A5644D"/>
    <w:rsid w:val="00A657C4"/>
    <w:rsid w:val="00A67656"/>
    <w:rsid w:val="00A67D58"/>
    <w:rsid w:val="00A67DBC"/>
    <w:rsid w:val="00A67F1A"/>
    <w:rsid w:val="00A70166"/>
    <w:rsid w:val="00A71044"/>
    <w:rsid w:val="00A732FB"/>
    <w:rsid w:val="00A7370F"/>
    <w:rsid w:val="00A739CC"/>
    <w:rsid w:val="00A75303"/>
    <w:rsid w:val="00A775E5"/>
    <w:rsid w:val="00A81B9B"/>
    <w:rsid w:val="00A83D2F"/>
    <w:rsid w:val="00A83FF4"/>
    <w:rsid w:val="00A84567"/>
    <w:rsid w:val="00A86EB4"/>
    <w:rsid w:val="00A911EB"/>
    <w:rsid w:val="00A92AB3"/>
    <w:rsid w:val="00A92D54"/>
    <w:rsid w:val="00A952E5"/>
    <w:rsid w:val="00A97B3C"/>
    <w:rsid w:val="00A97C3D"/>
    <w:rsid w:val="00AA176E"/>
    <w:rsid w:val="00AA3656"/>
    <w:rsid w:val="00AB0E2C"/>
    <w:rsid w:val="00AB1B20"/>
    <w:rsid w:val="00AB3679"/>
    <w:rsid w:val="00AB4B51"/>
    <w:rsid w:val="00AB7C5E"/>
    <w:rsid w:val="00AC026B"/>
    <w:rsid w:val="00AC209F"/>
    <w:rsid w:val="00AC3059"/>
    <w:rsid w:val="00AC5619"/>
    <w:rsid w:val="00AD0495"/>
    <w:rsid w:val="00AD0F1E"/>
    <w:rsid w:val="00AD2313"/>
    <w:rsid w:val="00AD6227"/>
    <w:rsid w:val="00AE2967"/>
    <w:rsid w:val="00AE6F45"/>
    <w:rsid w:val="00AF4FE3"/>
    <w:rsid w:val="00AF7EB0"/>
    <w:rsid w:val="00B0067F"/>
    <w:rsid w:val="00B020F5"/>
    <w:rsid w:val="00B0385C"/>
    <w:rsid w:val="00B04440"/>
    <w:rsid w:val="00B049FC"/>
    <w:rsid w:val="00B13D61"/>
    <w:rsid w:val="00B1530D"/>
    <w:rsid w:val="00B20819"/>
    <w:rsid w:val="00B23BB9"/>
    <w:rsid w:val="00B24382"/>
    <w:rsid w:val="00B259DD"/>
    <w:rsid w:val="00B324C9"/>
    <w:rsid w:val="00B32508"/>
    <w:rsid w:val="00B32C04"/>
    <w:rsid w:val="00B3515A"/>
    <w:rsid w:val="00B37CEE"/>
    <w:rsid w:val="00B404B1"/>
    <w:rsid w:val="00B4656B"/>
    <w:rsid w:val="00B508ED"/>
    <w:rsid w:val="00B54BB1"/>
    <w:rsid w:val="00B6329B"/>
    <w:rsid w:val="00B63474"/>
    <w:rsid w:val="00B6472B"/>
    <w:rsid w:val="00B6759D"/>
    <w:rsid w:val="00B7130A"/>
    <w:rsid w:val="00B75EE4"/>
    <w:rsid w:val="00B77D3D"/>
    <w:rsid w:val="00B80B4B"/>
    <w:rsid w:val="00B80D78"/>
    <w:rsid w:val="00B8464E"/>
    <w:rsid w:val="00B90E6D"/>
    <w:rsid w:val="00B9260E"/>
    <w:rsid w:val="00B93EFB"/>
    <w:rsid w:val="00B9429E"/>
    <w:rsid w:val="00B947ED"/>
    <w:rsid w:val="00BA3B69"/>
    <w:rsid w:val="00BB4432"/>
    <w:rsid w:val="00BB4A81"/>
    <w:rsid w:val="00BB682B"/>
    <w:rsid w:val="00BC1750"/>
    <w:rsid w:val="00BC1FAE"/>
    <w:rsid w:val="00BC3931"/>
    <w:rsid w:val="00BD2A82"/>
    <w:rsid w:val="00BD4D68"/>
    <w:rsid w:val="00BD5A0E"/>
    <w:rsid w:val="00BE3117"/>
    <w:rsid w:val="00BE6499"/>
    <w:rsid w:val="00BE6FD3"/>
    <w:rsid w:val="00BE7473"/>
    <w:rsid w:val="00BE7825"/>
    <w:rsid w:val="00BF26F9"/>
    <w:rsid w:val="00BF7606"/>
    <w:rsid w:val="00C015CD"/>
    <w:rsid w:val="00C0549C"/>
    <w:rsid w:val="00C06BCB"/>
    <w:rsid w:val="00C12405"/>
    <w:rsid w:val="00C14176"/>
    <w:rsid w:val="00C14D6A"/>
    <w:rsid w:val="00C161ED"/>
    <w:rsid w:val="00C22DE3"/>
    <w:rsid w:val="00C23DA0"/>
    <w:rsid w:val="00C2601C"/>
    <w:rsid w:val="00C3211E"/>
    <w:rsid w:val="00C32E54"/>
    <w:rsid w:val="00C35151"/>
    <w:rsid w:val="00C35B49"/>
    <w:rsid w:val="00C43C98"/>
    <w:rsid w:val="00C45A05"/>
    <w:rsid w:val="00C552DF"/>
    <w:rsid w:val="00C618C3"/>
    <w:rsid w:val="00C61C40"/>
    <w:rsid w:val="00C63478"/>
    <w:rsid w:val="00C64DC7"/>
    <w:rsid w:val="00C65B06"/>
    <w:rsid w:val="00C74D40"/>
    <w:rsid w:val="00C779A4"/>
    <w:rsid w:val="00C9206A"/>
    <w:rsid w:val="00C9425C"/>
    <w:rsid w:val="00C95B4D"/>
    <w:rsid w:val="00CA2A8B"/>
    <w:rsid w:val="00CA3019"/>
    <w:rsid w:val="00CA310B"/>
    <w:rsid w:val="00CA41E5"/>
    <w:rsid w:val="00CA4D2C"/>
    <w:rsid w:val="00CB578F"/>
    <w:rsid w:val="00CC1530"/>
    <w:rsid w:val="00CC17F9"/>
    <w:rsid w:val="00CC3D65"/>
    <w:rsid w:val="00CD2F35"/>
    <w:rsid w:val="00CD43A9"/>
    <w:rsid w:val="00CD6DE3"/>
    <w:rsid w:val="00CE0D73"/>
    <w:rsid w:val="00CF4918"/>
    <w:rsid w:val="00CF5D9C"/>
    <w:rsid w:val="00CF61EA"/>
    <w:rsid w:val="00CF6640"/>
    <w:rsid w:val="00CF696D"/>
    <w:rsid w:val="00CF779C"/>
    <w:rsid w:val="00D004C4"/>
    <w:rsid w:val="00D1049E"/>
    <w:rsid w:val="00D221F5"/>
    <w:rsid w:val="00D22995"/>
    <w:rsid w:val="00D22DE1"/>
    <w:rsid w:val="00D24017"/>
    <w:rsid w:val="00D249BF"/>
    <w:rsid w:val="00D369F5"/>
    <w:rsid w:val="00D406B5"/>
    <w:rsid w:val="00D42674"/>
    <w:rsid w:val="00D42F7F"/>
    <w:rsid w:val="00D55B62"/>
    <w:rsid w:val="00D632F2"/>
    <w:rsid w:val="00D64970"/>
    <w:rsid w:val="00D700AD"/>
    <w:rsid w:val="00D73042"/>
    <w:rsid w:val="00D82466"/>
    <w:rsid w:val="00D85910"/>
    <w:rsid w:val="00D90273"/>
    <w:rsid w:val="00D94D97"/>
    <w:rsid w:val="00DA221B"/>
    <w:rsid w:val="00DA223E"/>
    <w:rsid w:val="00DA6665"/>
    <w:rsid w:val="00DA6FAF"/>
    <w:rsid w:val="00DB18EC"/>
    <w:rsid w:val="00DB24FF"/>
    <w:rsid w:val="00DC1956"/>
    <w:rsid w:val="00DC261E"/>
    <w:rsid w:val="00DE6FA1"/>
    <w:rsid w:val="00DF05ED"/>
    <w:rsid w:val="00DF25AE"/>
    <w:rsid w:val="00DF73D8"/>
    <w:rsid w:val="00E02435"/>
    <w:rsid w:val="00E03A10"/>
    <w:rsid w:val="00E0504C"/>
    <w:rsid w:val="00E07FC9"/>
    <w:rsid w:val="00E13C8E"/>
    <w:rsid w:val="00E16BE3"/>
    <w:rsid w:val="00E17C42"/>
    <w:rsid w:val="00E203B8"/>
    <w:rsid w:val="00E2309C"/>
    <w:rsid w:val="00E30639"/>
    <w:rsid w:val="00E42505"/>
    <w:rsid w:val="00E42A0C"/>
    <w:rsid w:val="00E514A7"/>
    <w:rsid w:val="00E521AA"/>
    <w:rsid w:val="00E52C81"/>
    <w:rsid w:val="00E55ECB"/>
    <w:rsid w:val="00E566D5"/>
    <w:rsid w:val="00E57D07"/>
    <w:rsid w:val="00E57F61"/>
    <w:rsid w:val="00E60B0F"/>
    <w:rsid w:val="00E620D9"/>
    <w:rsid w:val="00E70A6C"/>
    <w:rsid w:val="00E75579"/>
    <w:rsid w:val="00E76CD4"/>
    <w:rsid w:val="00E76D0D"/>
    <w:rsid w:val="00E81146"/>
    <w:rsid w:val="00E8229E"/>
    <w:rsid w:val="00E85102"/>
    <w:rsid w:val="00E90900"/>
    <w:rsid w:val="00E97077"/>
    <w:rsid w:val="00EA6696"/>
    <w:rsid w:val="00EA7443"/>
    <w:rsid w:val="00EB36F6"/>
    <w:rsid w:val="00EB70CB"/>
    <w:rsid w:val="00EC2847"/>
    <w:rsid w:val="00EC4504"/>
    <w:rsid w:val="00ED0580"/>
    <w:rsid w:val="00ED1F78"/>
    <w:rsid w:val="00ED2527"/>
    <w:rsid w:val="00ED499F"/>
    <w:rsid w:val="00ED6A93"/>
    <w:rsid w:val="00EE3A68"/>
    <w:rsid w:val="00EE3FD2"/>
    <w:rsid w:val="00EE714D"/>
    <w:rsid w:val="00EF5DCE"/>
    <w:rsid w:val="00F02259"/>
    <w:rsid w:val="00F10C2D"/>
    <w:rsid w:val="00F14A3D"/>
    <w:rsid w:val="00F1592A"/>
    <w:rsid w:val="00F217C7"/>
    <w:rsid w:val="00F3193F"/>
    <w:rsid w:val="00F32110"/>
    <w:rsid w:val="00F351BA"/>
    <w:rsid w:val="00F3770F"/>
    <w:rsid w:val="00F43698"/>
    <w:rsid w:val="00F54A8E"/>
    <w:rsid w:val="00F54B85"/>
    <w:rsid w:val="00F62C6D"/>
    <w:rsid w:val="00F6314A"/>
    <w:rsid w:val="00F631B6"/>
    <w:rsid w:val="00F65125"/>
    <w:rsid w:val="00F7594C"/>
    <w:rsid w:val="00F76539"/>
    <w:rsid w:val="00F83DAE"/>
    <w:rsid w:val="00F8703B"/>
    <w:rsid w:val="00F871E9"/>
    <w:rsid w:val="00F90F87"/>
    <w:rsid w:val="00F92184"/>
    <w:rsid w:val="00F95260"/>
    <w:rsid w:val="00F96D93"/>
    <w:rsid w:val="00FA3FDB"/>
    <w:rsid w:val="00FA4083"/>
    <w:rsid w:val="00FA4D1F"/>
    <w:rsid w:val="00FA5CF5"/>
    <w:rsid w:val="00FB06F3"/>
    <w:rsid w:val="00FC329A"/>
    <w:rsid w:val="00FC5333"/>
    <w:rsid w:val="00FC7C16"/>
    <w:rsid w:val="00FD42A8"/>
    <w:rsid w:val="00FF431E"/>
    <w:rsid w:val="00FF6E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5C31AF38-A885-45BC-BABA-3A8452CB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520"/>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RakstzCharCharRakstzCharCharRakstz">
    <w:name w:val="Rakstz. Char Char Rakstz. Char Char Rakstz."/>
    <w:basedOn w:val="Normal"/>
    <w:rsid w:val="00A05A12"/>
    <w:pPr>
      <w:spacing w:after="160" w:line="240" w:lineRule="exact"/>
    </w:pPr>
    <w:rPr>
      <w:rFonts w:ascii="Tahoma" w:hAnsi="Tahoma"/>
      <w:sz w:val="20"/>
      <w:szCs w:val="20"/>
      <w:lang w:val="en-US" w:eastAsia="en-US"/>
    </w:rPr>
  </w:style>
  <w:style w:type="paragraph" w:styleId="BodyTextIndent">
    <w:name w:val="Body Text Indent"/>
    <w:basedOn w:val="Normal"/>
    <w:rsid w:val="000B05F6"/>
    <w:pPr>
      <w:overflowPunct w:val="0"/>
      <w:autoSpaceDE w:val="0"/>
      <w:autoSpaceDN w:val="0"/>
      <w:adjustRightInd w:val="0"/>
      <w:ind w:firstLine="709"/>
      <w:jc w:val="both"/>
      <w:textAlignment w:val="baseline"/>
    </w:pPr>
    <w:rPr>
      <w:sz w:val="28"/>
      <w:szCs w:val="20"/>
      <w:lang w:eastAsia="en-US"/>
    </w:rPr>
  </w:style>
  <w:style w:type="paragraph" w:styleId="ListParagraph">
    <w:name w:val="List Paragraph"/>
    <w:basedOn w:val="Normal"/>
    <w:uiPriority w:val="34"/>
    <w:qFormat/>
    <w:rsid w:val="003C2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7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2CE7F-D1A0-4BB1-B527-9FA7F29B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604</Words>
  <Characters>4272</Characters>
  <Application>Microsoft Office Word</Application>
  <DocSecurity>0</DocSecurity>
  <Lines>158</Lines>
  <Paragraphs>53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Par Rīgas pilsētas pašvaldības nekustamā īpašuma Vesetas ielā 5, Rīgā valsts īpašumā</vt:lpstr>
      <vt:lpstr/>
      <vt:lpstr>Anotācijas II - VI sadaļa - projekts šīs jomas neskar.</vt:lpstr>
    </vt:vector>
  </TitlesOfParts>
  <Manager>Valsts aizsardzības militāro objektu un iepirkumu centrs</Manager>
  <Company>Aizsardzības ministrija</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Rīgas pilsētas pašvaldības nekustamā īpašuma Vesetas ielā 5, Rīgā valsts īpašumā</dc:title>
  <dc:subject>anotācija</dc:subject>
  <dc:creator>Jānis Balčūns</dc:creator>
  <cp:keywords/>
  <dc:description>Janis.Balcuns@vamoic.gov.lv_x000d_
67300230</dc:description>
  <cp:lastModifiedBy>Janis Balcuns</cp:lastModifiedBy>
  <cp:revision>11</cp:revision>
  <cp:lastPrinted>2015-06-04T17:23:00Z</cp:lastPrinted>
  <dcterms:created xsi:type="dcterms:W3CDTF">2015-09-04T13:50:00Z</dcterms:created>
  <dcterms:modified xsi:type="dcterms:W3CDTF">2015-09-15T12:17:00Z</dcterms:modified>
</cp:coreProperties>
</file>