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6"/>
        <w:gridCol w:w="2005"/>
        <w:gridCol w:w="4490"/>
        <w:gridCol w:w="1134"/>
        <w:gridCol w:w="993"/>
        <w:gridCol w:w="992"/>
        <w:gridCol w:w="1701"/>
        <w:gridCol w:w="1134"/>
        <w:gridCol w:w="992"/>
      </w:tblGrid>
      <w:tr w:rsidR="00930A0B" w:rsidTr="00DA69FB">
        <w:trPr>
          <w:trHeight w:val="465"/>
        </w:trPr>
        <w:tc>
          <w:tcPr>
            <w:tcW w:w="866" w:type="dxa"/>
            <w:vMerge w:val="restart"/>
            <w:shd w:val="clear" w:color="auto" w:fill="DFE3E8"/>
            <w:tcMar>
              <w:top w:w="0" w:type="dxa"/>
              <w:left w:w="108" w:type="dxa"/>
              <w:bottom w:w="0" w:type="dxa"/>
              <w:right w:w="108" w:type="dxa"/>
            </w:tcMar>
            <w:vAlign w:val="center"/>
          </w:tcPr>
          <w:p w:rsidR="00930A0B" w:rsidRDefault="00930A0B" w:rsidP="00930A0B">
            <w:pPr>
              <w:jc w:val="center"/>
              <w:rPr>
                <w:rFonts w:ascii="Arial" w:hAnsi="Arial" w:cs="Arial"/>
                <w:color w:val="363636"/>
                <w:sz w:val="16"/>
                <w:szCs w:val="16"/>
                <w:lang w:eastAsia="lv-LV"/>
              </w:rPr>
            </w:pPr>
            <w:r>
              <w:rPr>
                <w:rFonts w:ascii="Arial" w:hAnsi="Arial" w:cs="Arial"/>
                <w:color w:val="363636"/>
                <w:sz w:val="16"/>
                <w:szCs w:val="16"/>
                <w:lang w:eastAsia="lv-LV"/>
              </w:rPr>
              <w:t>Nr.</w:t>
            </w:r>
          </w:p>
        </w:tc>
        <w:tc>
          <w:tcPr>
            <w:tcW w:w="2005" w:type="dxa"/>
            <w:vMerge w:val="restart"/>
            <w:shd w:val="clear" w:color="auto" w:fill="DFE3E8"/>
            <w:tcMar>
              <w:top w:w="0" w:type="dxa"/>
              <w:left w:w="108" w:type="dxa"/>
              <w:bottom w:w="0" w:type="dxa"/>
              <w:right w:w="108" w:type="dxa"/>
            </w:tcMar>
            <w:vAlign w:val="center"/>
          </w:tcPr>
          <w:p w:rsidR="00930A0B" w:rsidRDefault="00930A0B" w:rsidP="00930A0B">
            <w:pPr>
              <w:jc w:val="center"/>
              <w:rPr>
                <w:rFonts w:ascii="Arial" w:hAnsi="Arial" w:cs="Arial"/>
                <w:color w:val="363636"/>
                <w:sz w:val="16"/>
                <w:szCs w:val="16"/>
                <w:lang w:eastAsia="lv-LV"/>
              </w:rPr>
            </w:pPr>
            <w:r>
              <w:rPr>
                <w:rFonts w:ascii="Arial" w:hAnsi="Arial" w:cs="Arial"/>
                <w:color w:val="363636"/>
                <w:sz w:val="16"/>
                <w:szCs w:val="16"/>
                <w:lang w:eastAsia="lv-LV"/>
              </w:rPr>
              <w:t>Darba nosaukums</w:t>
            </w:r>
          </w:p>
        </w:tc>
        <w:tc>
          <w:tcPr>
            <w:tcW w:w="4490" w:type="dxa"/>
            <w:vMerge w:val="restart"/>
            <w:shd w:val="clear" w:color="auto" w:fill="DFE3E8"/>
            <w:vAlign w:val="center"/>
          </w:tcPr>
          <w:p w:rsidR="00930A0B" w:rsidRPr="00930A0B" w:rsidRDefault="00930A0B" w:rsidP="00930A0B">
            <w:pPr>
              <w:jc w:val="center"/>
              <w:rPr>
                <w:rFonts w:ascii="Arial" w:hAnsi="Arial" w:cs="Arial"/>
                <w:color w:val="000000"/>
                <w:sz w:val="18"/>
                <w:szCs w:val="18"/>
              </w:rPr>
            </w:pPr>
            <w:r w:rsidRPr="00930A0B">
              <w:rPr>
                <w:rFonts w:ascii="Arial" w:hAnsi="Arial" w:cs="Arial"/>
                <w:color w:val="000000"/>
                <w:sz w:val="18"/>
                <w:szCs w:val="18"/>
              </w:rPr>
              <w:t>Darba apraksts</w:t>
            </w:r>
          </w:p>
        </w:tc>
        <w:tc>
          <w:tcPr>
            <w:tcW w:w="3119" w:type="dxa"/>
            <w:gridSpan w:val="3"/>
            <w:shd w:val="clear" w:color="auto" w:fill="DFE3E8"/>
            <w:tcMar>
              <w:top w:w="0" w:type="dxa"/>
              <w:left w:w="108" w:type="dxa"/>
              <w:bottom w:w="0" w:type="dxa"/>
              <w:right w:w="108" w:type="dxa"/>
            </w:tcMar>
            <w:vAlign w:val="center"/>
          </w:tcPr>
          <w:p w:rsidR="00930A0B" w:rsidRPr="00870AC5" w:rsidRDefault="00930A0B" w:rsidP="00930A0B">
            <w:pPr>
              <w:jc w:val="center"/>
              <w:rPr>
                <w:rFonts w:ascii="Arial" w:hAnsi="Arial" w:cs="Arial"/>
                <w:color w:val="000000"/>
                <w:sz w:val="18"/>
                <w:szCs w:val="18"/>
              </w:rPr>
            </w:pPr>
            <w:r>
              <w:rPr>
                <w:rFonts w:ascii="Arial" w:hAnsi="Arial" w:cs="Arial"/>
                <w:color w:val="000000"/>
                <w:sz w:val="18"/>
                <w:szCs w:val="18"/>
              </w:rPr>
              <w:t>Rīgas pilsētas pašvaldība</w:t>
            </w:r>
          </w:p>
        </w:tc>
        <w:tc>
          <w:tcPr>
            <w:tcW w:w="3827" w:type="dxa"/>
            <w:gridSpan w:val="3"/>
            <w:shd w:val="clear" w:color="auto" w:fill="DFE3E8"/>
            <w:vAlign w:val="center"/>
          </w:tcPr>
          <w:p w:rsidR="00930A0B" w:rsidRDefault="00930A0B" w:rsidP="00DA69FB">
            <w:pPr>
              <w:jc w:val="center"/>
              <w:rPr>
                <w:rFonts w:ascii="Arial" w:hAnsi="Arial" w:cs="Arial"/>
                <w:color w:val="000000"/>
                <w:sz w:val="16"/>
                <w:szCs w:val="16"/>
              </w:rPr>
            </w:pPr>
          </w:p>
          <w:p w:rsidR="00930A0B" w:rsidRDefault="00930A0B" w:rsidP="00DA69FB">
            <w:pPr>
              <w:jc w:val="center"/>
              <w:rPr>
                <w:rFonts w:ascii="Arial" w:hAnsi="Arial" w:cs="Arial"/>
                <w:color w:val="000000"/>
                <w:sz w:val="16"/>
                <w:szCs w:val="16"/>
              </w:rPr>
            </w:pPr>
            <w:r>
              <w:rPr>
                <w:rFonts w:ascii="Arial" w:hAnsi="Arial" w:cs="Arial"/>
                <w:color w:val="000000"/>
                <w:sz w:val="16"/>
                <w:szCs w:val="16"/>
              </w:rPr>
              <w:t>Ekonomikas ministrija</w:t>
            </w:r>
          </w:p>
          <w:p w:rsidR="00930A0B" w:rsidRDefault="00930A0B" w:rsidP="00DA69FB">
            <w:pPr>
              <w:jc w:val="center"/>
              <w:rPr>
                <w:rFonts w:ascii="Arial" w:hAnsi="Arial" w:cs="Arial"/>
                <w:color w:val="363636"/>
                <w:sz w:val="16"/>
                <w:szCs w:val="16"/>
                <w:lang w:eastAsia="lv-LV"/>
              </w:rPr>
            </w:pPr>
          </w:p>
        </w:tc>
      </w:tr>
      <w:tr w:rsidR="00930A0B" w:rsidTr="00DA69FB">
        <w:trPr>
          <w:trHeight w:val="465"/>
        </w:trPr>
        <w:tc>
          <w:tcPr>
            <w:tcW w:w="866" w:type="dxa"/>
            <w:vMerge/>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p>
        </w:tc>
        <w:tc>
          <w:tcPr>
            <w:tcW w:w="2005" w:type="dxa"/>
            <w:vMerge/>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p>
        </w:tc>
        <w:tc>
          <w:tcPr>
            <w:tcW w:w="4490" w:type="dxa"/>
            <w:vMerge/>
            <w:shd w:val="clear" w:color="auto" w:fill="DFE3E8"/>
            <w:vAlign w:val="center"/>
          </w:tcPr>
          <w:p w:rsidR="00930A0B" w:rsidRPr="00930A0B" w:rsidRDefault="00930A0B" w:rsidP="00930A0B">
            <w:pPr>
              <w:jc w:val="center"/>
              <w:rPr>
                <w:rFonts w:ascii="Arial" w:hAnsi="Arial" w:cs="Arial"/>
                <w:color w:val="363636"/>
                <w:sz w:val="16"/>
                <w:szCs w:val="16"/>
                <w:lang w:eastAsia="lv-LV"/>
              </w:rPr>
            </w:pPr>
          </w:p>
        </w:tc>
        <w:tc>
          <w:tcPr>
            <w:tcW w:w="1134" w:type="dxa"/>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p>
          <w:p w:rsidR="00930A0B" w:rsidRDefault="00930A0B" w:rsidP="00930A0B">
            <w:pPr>
              <w:jc w:val="center"/>
              <w:rPr>
                <w:rFonts w:ascii="Arial" w:hAnsi="Arial" w:cs="Arial"/>
                <w:color w:val="363636"/>
                <w:sz w:val="16"/>
                <w:szCs w:val="16"/>
                <w:lang w:eastAsia="lv-LV"/>
              </w:rPr>
            </w:pPr>
            <w:r w:rsidRPr="0014593F">
              <w:rPr>
                <w:rFonts w:ascii="Arial" w:hAnsi="Arial" w:cs="Arial"/>
                <w:color w:val="363636"/>
                <w:sz w:val="16"/>
                <w:szCs w:val="16"/>
                <w:lang w:eastAsia="lv-LV"/>
              </w:rPr>
              <w:t>Darba apjoms stundās</w:t>
            </w:r>
          </w:p>
        </w:tc>
        <w:tc>
          <w:tcPr>
            <w:tcW w:w="993" w:type="dxa"/>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r>
              <w:rPr>
                <w:rFonts w:ascii="Arial" w:hAnsi="Arial" w:cs="Arial"/>
                <w:color w:val="363636"/>
                <w:sz w:val="16"/>
                <w:szCs w:val="16"/>
                <w:lang w:eastAsia="lv-LV"/>
              </w:rPr>
              <w:t>EUR bez PVN</w:t>
            </w:r>
          </w:p>
        </w:tc>
        <w:tc>
          <w:tcPr>
            <w:tcW w:w="992" w:type="dxa"/>
            <w:shd w:val="clear" w:color="auto" w:fill="DFE3E8"/>
            <w:tcMar>
              <w:top w:w="0" w:type="dxa"/>
              <w:left w:w="108" w:type="dxa"/>
              <w:bottom w:w="0" w:type="dxa"/>
              <w:right w:w="108" w:type="dxa"/>
            </w:tcMar>
            <w:vAlign w:val="center"/>
            <w:hideMark/>
          </w:tcPr>
          <w:p w:rsidR="00930A0B" w:rsidRDefault="00930A0B" w:rsidP="00930A0B">
            <w:pPr>
              <w:jc w:val="center"/>
              <w:rPr>
                <w:rFonts w:ascii="Arial" w:hAnsi="Arial" w:cs="Arial"/>
                <w:color w:val="363636"/>
                <w:sz w:val="16"/>
                <w:szCs w:val="16"/>
                <w:lang w:eastAsia="lv-LV"/>
              </w:rPr>
            </w:pPr>
            <w:r>
              <w:rPr>
                <w:rFonts w:ascii="Arial" w:hAnsi="Arial" w:cs="Arial"/>
                <w:color w:val="363636"/>
                <w:sz w:val="16"/>
                <w:szCs w:val="16"/>
                <w:lang w:eastAsia="lv-LV"/>
              </w:rPr>
              <w:t>EUR ar PVN</w:t>
            </w:r>
          </w:p>
        </w:tc>
        <w:tc>
          <w:tcPr>
            <w:tcW w:w="1701" w:type="dxa"/>
            <w:shd w:val="clear" w:color="auto" w:fill="DFE3E8"/>
            <w:vAlign w:val="center"/>
          </w:tcPr>
          <w:p w:rsidR="00930A0B" w:rsidRDefault="00930A0B" w:rsidP="00DA69FB">
            <w:pPr>
              <w:jc w:val="center"/>
              <w:rPr>
                <w:rFonts w:ascii="Arial" w:hAnsi="Arial" w:cs="Arial"/>
                <w:color w:val="363636"/>
                <w:sz w:val="16"/>
                <w:szCs w:val="16"/>
                <w:lang w:eastAsia="lv-LV"/>
              </w:rPr>
            </w:pPr>
          </w:p>
          <w:p w:rsidR="00930A0B" w:rsidRPr="00870AC5" w:rsidRDefault="00930A0B" w:rsidP="00DA69FB">
            <w:pPr>
              <w:tabs>
                <w:tab w:val="left" w:pos="486"/>
              </w:tabs>
              <w:jc w:val="center"/>
              <w:rPr>
                <w:rFonts w:ascii="Arial" w:hAnsi="Arial" w:cs="Arial"/>
                <w:sz w:val="16"/>
                <w:szCs w:val="16"/>
                <w:lang w:eastAsia="lv-LV"/>
              </w:rPr>
            </w:pPr>
            <w:r w:rsidRPr="00870AC5">
              <w:rPr>
                <w:rFonts w:ascii="Arial" w:hAnsi="Arial" w:cs="Arial"/>
                <w:sz w:val="16"/>
                <w:szCs w:val="16"/>
                <w:lang w:eastAsia="lv-LV"/>
              </w:rPr>
              <w:t>BIS darbietilpība dienās (darbietilpībā ņemta vērā analīze, testēšana, izstrāde, uzstādīšana, atbalsts projekta vadība)</w:t>
            </w:r>
          </w:p>
        </w:tc>
        <w:tc>
          <w:tcPr>
            <w:tcW w:w="1134" w:type="dxa"/>
            <w:shd w:val="clear" w:color="auto" w:fill="DFE3E8"/>
            <w:vAlign w:val="center"/>
          </w:tcPr>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p>
          <w:p w:rsidR="00930A0B" w:rsidRDefault="00930A0B" w:rsidP="00DA69FB">
            <w:pPr>
              <w:jc w:val="center"/>
              <w:rPr>
                <w:rFonts w:ascii="Arial" w:hAnsi="Arial" w:cs="Arial"/>
                <w:color w:val="363636"/>
                <w:sz w:val="16"/>
                <w:szCs w:val="16"/>
                <w:lang w:eastAsia="lv-LV"/>
              </w:rPr>
            </w:pPr>
            <w:r w:rsidRPr="00870AC5">
              <w:rPr>
                <w:rFonts w:ascii="Arial" w:hAnsi="Arial" w:cs="Arial"/>
                <w:color w:val="363636"/>
                <w:sz w:val="16"/>
                <w:szCs w:val="16"/>
                <w:lang w:eastAsia="lv-LV"/>
              </w:rPr>
              <w:t>EUR bez PVN</w:t>
            </w:r>
          </w:p>
        </w:tc>
        <w:tc>
          <w:tcPr>
            <w:tcW w:w="992" w:type="dxa"/>
            <w:shd w:val="clear" w:color="auto" w:fill="DFE3E8"/>
            <w:vAlign w:val="center"/>
          </w:tcPr>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Default="00930A0B" w:rsidP="00DA69FB">
            <w:pPr>
              <w:tabs>
                <w:tab w:val="left" w:pos="561"/>
              </w:tabs>
              <w:jc w:val="center"/>
              <w:rPr>
                <w:rFonts w:ascii="Arial" w:hAnsi="Arial" w:cs="Arial"/>
                <w:sz w:val="16"/>
                <w:szCs w:val="16"/>
                <w:lang w:eastAsia="lv-LV"/>
              </w:rPr>
            </w:pPr>
          </w:p>
          <w:p w:rsidR="00930A0B" w:rsidRPr="00870AC5" w:rsidRDefault="00930A0B" w:rsidP="00DA69FB">
            <w:pPr>
              <w:tabs>
                <w:tab w:val="left" w:pos="561"/>
              </w:tabs>
              <w:jc w:val="center"/>
              <w:rPr>
                <w:rFonts w:ascii="Arial" w:hAnsi="Arial" w:cs="Arial"/>
                <w:sz w:val="16"/>
                <w:szCs w:val="16"/>
                <w:lang w:eastAsia="lv-LV"/>
              </w:rPr>
            </w:pPr>
            <w:r w:rsidRPr="00870AC5">
              <w:rPr>
                <w:rFonts w:ascii="Arial" w:hAnsi="Arial" w:cs="Arial"/>
                <w:sz w:val="16"/>
                <w:szCs w:val="16"/>
                <w:lang w:eastAsia="lv-LV"/>
              </w:rPr>
              <w:t>EUR ar PVN</w:t>
            </w:r>
          </w:p>
        </w:tc>
      </w:tr>
      <w:tr w:rsidR="00930A0B" w:rsidTr="00DA69FB">
        <w:trPr>
          <w:trHeight w:val="315"/>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Projekts BIS integrācija ar RD VIS</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1 269,6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78 397,72</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94 861,24</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125</w:t>
            </w: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35 000,00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42 350,00</w:t>
            </w: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1.1</w:t>
            </w:r>
          </w:p>
        </w:tc>
        <w:tc>
          <w:tcPr>
            <w:tcW w:w="2005" w:type="dxa"/>
            <w:shd w:val="clear" w:color="auto" w:fill="FFF200"/>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I Posms</w:t>
            </w:r>
          </w:p>
        </w:tc>
        <w:tc>
          <w:tcPr>
            <w:tcW w:w="4490" w:type="dxa"/>
            <w:shd w:val="clear" w:color="auto" w:fill="FFF200"/>
          </w:tcPr>
          <w:p w:rsidR="00930A0B" w:rsidRPr="00930A0B" w:rsidRDefault="00930A0B" w:rsidP="00A12135">
            <w:pPr>
              <w:rPr>
                <w:rFonts w:ascii="Arial" w:hAnsi="Arial" w:cs="Arial"/>
                <w:bCs/>
                <w:color w:val="000000"/>
                <w:sz w:val="16"/>
                <w:szCs w:val="16"/>
                <w:lang w:eastAsia="lv-LV"/>
              </w:rPr>
            </w:pPr>
          </w:p>
        </w:tc>
        <w:tc>
          <w:tcPr>
            <w:tcW w:w="1134" w:type="dxa"/>
            <w:shd w:val="clear" w:color="auto" w:fill="FFF200"/>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664 </w:t>
            </w:r>
          </w:p>
        </w:tc>
        <w:tc>
          <w:tcPr>
            <w:tcW w:w="993" w:type="dxa"/>
            <w:shd w:val="clear" w:color="auto" w:fill="FFF200"/>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41 298,08</w:t>
            </w:r>
          </w:p>
        </w:tc>
        <w:tc>
          <w:tcPr>
            <w:tcW w:w="992" w:type="dxa"/>
            <w:shd w:val="clear" w:color="auto" w:fill="FFF200"/>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49 970,68</w:t>
            </w:r>
          </w:p>
        </w:tc>
        <w:tc>
          <w:tcPr>
            <w:tcW w:w="1701"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1.1.1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Dokumentēšana</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345,6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21 808,42</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Prasību analīze</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 xml:space="preserve">Intervijas, darbs darba grupās, prasību detalizācija, </w:t>
            </w:r>
            <w:proofErr w:type="spellStart"/>
            <w:r w:rsidRPr="00930A0B">
              <w:rPr>
                <w:rFonts w:ascii="Arial" w:hAnsi="Arial" w:cs="Arial"/>
                <w:color w:val="000000"/>
                <w:sz w:val="16"/>
                <w:szCs w:val="16"/>
                <w:lang w:eastAsia="lv-LV"/>
              </w:rPr>
              <w:t>saskarņu</w:t>
            </w:r>
            <w:proofErr w:type="spellEnd"/>
            <w:r w:rsidRPr="00930A0B">
              <w:rPr>
                <w:rFonts w:ascii="Arial" w:hAnsi="Arial" w:cs="Arial"/>
                <w:color w:val="000000"/>
                <w:sz w:val="16"/>
                <w:szCs w:val="16"/>
                <w:lang w:eastAsia="lv-LV"/>
              </w:rPr>
              <w:t xml:space="preserve"> projektēšana, tehniskās informācijas detalizācija ar BIS izstrādātājiem</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120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7 683,60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PPS melnraksta izstrāde</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Datu apmaiņas prasību noformēšana PPS</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120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7 513,20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Saskaņošana ar pasūtītāju</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Saskaņošana ar RD, EM, BIS izstrādātājiem</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8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500,88</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1.1.1.4</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PPS tīrraksta sagatavošana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Saskaņošanas rezultātā radušos izmaiņu, iestrādāšana dokumentācijā</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2 504,40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1.1.1.5</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Projekta vadība un kvalitātes nodrošināšana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57,6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3 606,34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Izstrāde</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318,4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19 489,66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1.1.2.1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Datu saņemšana</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232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14 080,16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40</w:t>
            </w:r>
          </w:p>
        </w:tc>
        <w:tc>
          <w:tcPr>
            <w:tcW w:w="1134" w:type="dxa"/>
            <w:shd w:val="clear" w:color="auto" w:fill="FFFFFF"/>
            <w:vAlign w:val="center"/>
          </w:tcPr>
          <w:p w:rsidR="00930A0B" w:rsidRDefault="00553CF0" w:rsidP="00DA69FB">
            <w:pPr>
              <w:jc w:val="center"/>
              <w:rPr>
                <w:rFonts w:ascii="Arial" w:hAnsi="Arial" w:cs="Arial"/>
                <w:b/>
                <w:bCs/>
                <w:color w:val="000000"/>
                <w:sz w:val="16"/>
                <w:szCs w:val="16"/>
                <w:lang w:eastAsia="lv-LV"/>
              </w:rPr>
            </w:pPr>
            <w:r w:rsidRPr="00553CF0">
              <w:rPr>
                <w:rFonts w:ascii="Arial" w:hAnsi="Arial" w:cs="Arial"/>
                <w:b/>
                <w:bCs/>
                <w:color w:val="000000"/>
                <w:sz w:val="16"/>
                <w:szCs w:val="16"/>
                <w:lang w:eastAsia="lv-LV"/>
              </w:rPr>
              <w:t>11</w:t>
            </w:r>
            <w:r>
              <w:rPr>
                <w:rFonts w:ascii="Arial" w:hAnsi="Arial" w:cs="Arial"/>
                <w:b/>
                <w:bCs/>
                <w:color w:val="000000"/>
                <w:sz w:val="16"/>
                <w:szCs w:val="16"/>
                <w:lang w:eastAsia="lv-LV"/>
              </w:rPr>
              <w:t> </w:t>
            </w:r>
            <w:r w:rsidRPr="00553CF0">
              <w:rPr>
                <w:rFonts w:ascii="Arial" w:hAnsi="Arial" w:cs="Arial"/>
                <w:b/>
                <w:bCs/>
                <w:color w:val="000000"/>
                <w:sz w:val="16"/>
                <w:szCs w:val="16"/>
                <w:lang w:eastAsia="lv-LV"/>
              </w:rPr>
              <w:t>200</w:t>
            </w:r>
            <w:r>
              <w:rPr>
                <w:rFonts w:ascii="Arial" w:hAnsi="Arial" w:cs="Arial"/>
                <w:b/>
                <w:bCs/>
                <w:color w:val="000000"/>
                <w:sz w:val="16"/>
                <w:szCs w:val="16"/>
                <w:lang w:eastAsia="lv-LV"/>
              </w:rPr>
              <w:t>,00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1.1.2.1.1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Klasifikatoru datu saņemšana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Vienoto klasifikatoru datu saņemšana no BIS, tiks precizēti analīzes fāzē (CC, dokumentu veidi, u.c.) Klasifikatoru datu apmaiņa ir jāorganizē tikpat bieži, cik pamatdatu apmaiņa. Uz BIS jānodod RD VIS plūsmu veidi u.c. klasifikatoru dati, kas tiks precizēti analīzes fāzē.</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32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1 957,76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Pr="00A62DE1" w:rsidRDefault="00930A0B" w:rsidP="00DA69FB">
            <w:pPr>
              <w:jc w:val="center"/>
              <w:rPr>
                <w:rFonts w:ascii="Arial" w:hAnsi="Arial" w:cs="Arial"/>
                <w:bCs/>
                <w:color w:val="000000"/>
                <w:sz w:val="16"/>
                <w:szCs w:val="16"/>
                <w:lang w:eastAsia="lv-LV"/>
              </w:rPr>
            </w:pPr>
            <w:r w:rsidRPr="00A62DE1">
              <w:rPr>
                <w:rFonts w:ascii="Arial" w:hAnsi="Arial" w:cs="Arial"/>
                <w:bCs/>
                <w:color w:val="000000"/>
                <w:sz w:val="16"/>
                <w:szCs w:val="16"/>
                <w:lang w:eastAsia="lv-LV"/>
              </w:rPr>
              <w:t>10</w:t>
            </w:r>
          </w:p>
        </w:tc>
        <w:tc>
          <w:tcPr>
            <w:tcW w:w="1134" w:type="dxa"/>
            <w:shd w:val="clear" w:color="auto" w:fill="FFFFFF"/>
            <w:vAlign w:val="center"/>
          </w:tcPr>
          <w:p w:rsidR="00930A0B" w:rsidRPr="00553CF0" w:rsidRDefault="00553CF0" w:rsidP="00DA69FB">
            <w:pPr>
              <w:jc w:val="center"/>
              <w:rPr>
                <w:rFonts w:ascii="Arial" w:hAnsi="Arial" w:cs="Arial"/>
                <w:bCs/>
                <w:color w:val="000000"/>
                <w:sz w:val="16"/>
                <w:szCs w:val="16"/>
                <w:lang w:eastAsia="lv-LV"/>
              </w:rPr>
            </w:pPr>
            <w:r w:rsidRPr="00553CF0">
              <w:rPr>
                <w:rFonts w:ascii="Arial" w:hAnsi="Arial" w:cs="Arial"/>
                <w:bCs/>
                <w:color w:val="000000"/>
                <w:sz w:val="16"/>
                <w:szCs w:val="16"/>
                <w:lang w:eastAsia="lv-LV"/>
              </w:rPr>
              <w:t>2</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1.1.2.1.2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6 objektu grupas datu saņemšana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r w:rsidRPr="00930A0B">
              <w:rPr>
                <w:rFonts w:ascii="Arial" w:hAnsi="Arial" w:cs="Arial"/>
                <w:color w:val="000000"/>
                <w:sz w:val="16"/>
                <w:szCs w:val="16"/>
                <w:lang w:eastAsia="lv-LV"/>
              </w:rPr>
              <w:t xml:space="preserve">No BIS tiks saņemtas sekojošas datu grupas, kuru saturs un apjoms tiks precizēts analīzes fāzē: būvniecības ieceres dati, </w:t>
            </w:r>
            <w:proofErr w:type="spellStart"/>
            <w:r w:rsidRPr="00930A0B">
              <w:rPr>
                <w:rFonts w:ascii="Arial" w:hAnsi="Arial" w:cs="Arial"/>
                <w:color w:val="000000"/>
                <w:sz w:val="16"/>
                <w:szCs w:val="16"/>
                <w:lang w:eastAsia="lv-LV"/>
              </w:rPr>
              <w:t>būvprojektēšanas</w:t>
            </w:r>
            <w:proofErr w:type="spellEnd"/>
            <w:r w:rsidRPr="00930A0B">
              <w:rPr>
                <w:rFonts w:ascii="Arial" w:hAnsi="Arial" w:cs="Arial"/>
                <w:color w:val="000000"/>
                <w:sz w:val="16"/>
                <w:szCs w:val="16"/>
                <w:lang w:eastAsia="lv-LV"/>
              </w:rPr>
              <w:t xml:space="preserve"> dati, būvatļaujas dati, pieņemšanas </w:t>
            </w:r>
            <w:proofErr w:type="spellStart"/>
            <w:r w:rsidRPr="00930A0B">
              <w:rPr>
                <w:rFonts w:ascii="Arial" w:hAnsi="Arial" w:cs="Arial"/>
                <w:color w:val="000000"/>
                <w:sz w:val="16"/>
                <w:szCs w:val="16"/>
                <w:lang w:eastAsia="lv-LV"/>
              </w:rPr>
              <w:t>eksplutācijā</w:t>
            </w:r>
            <w:proofErr w:type="spellEnd"/>
            <w:r w:rsidRPr="00930A0B">
              <w:rPr>
                <w:rFonts w:ascii="Arial" w:hAnsi="Arial" w:cs="Arial"/>
                <w:color w:val="000000"/>
                <w:sz w:val="16"/>
                <w:szCs w:val="16"/>
                <w:lang w:eastAsia="lv-LV"/>
              </w:rPr>
              <w:t xml:space="preserve"> dati, būvinspekcijas dati, u.c. dokumentu dati, kas tiek uzkrāti BIS (datu grupu apjoms var mainīties, ja analīzes fāzē parādās jaunas datu grupas, kas arī ir jāsaņem). Datu apmaiņa jāveido, kā XML formāta datu saņemšana caur tīmekļa </w:t>
            </w:r>
            <w:proofErr w:type="spellStart"/>
            <w:r w:rsidRPr="00930A0B">
              <w:rPr>
                <w:rFonts w:ascii="Arial" w:hAnsi="Arial" w:cs="Arial"/>
                <w:color w:val="000000"/>
                <w:sz w:val="16"/>
                <w:szCs w:val="16"/>
                <w:lang w:eastAsia="lv-LV"/>
              </w:rPr>
              <w:t>pakalpēm</w:t>
            </w:r>
            <w:proofErr w:type="spellEnd"/>
            <w:r w:rsidRPr="00930A0B">
              <w:rPr>
                <w:rFonts w:ascii="Arial" w:hAnsi="Arial" w:cs="Arial"/>
                <w:color w:val="000000"/>
                <w:sz w:val="16"/>
                <w:szCs w:val="16"/>
                <w:lang w:eastAsia="lv-LV"/>
              </w:rPr>
              <w:t xml:space="preserve"> vismaz vienu reizi stundā, jaunie un mainītie dati. Datu apmaiņas biežums un formāts var tikt precizēts analīzes fāzē.</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120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7 341,60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p w:rsidR="00930A0B" w:rsidRPr="005D37F9" w:rsidRDefault="00930A0B" w:rsidP="00DA69FB">
            <w:pPr>
              <w:jc w:val="center"/>
              <w:rPr>
                <w:rFonts w:ascii="Arial" w:hAnsi="Arial" w:cs="Arial"/>
                <w:sz w:val="16"/>
                <w:szCs w:val="16"/>
                <w:lang w:eastAsia="lv-LV"/>
              </w:rPr>
            </w:pPr>
            <w:r>
              <w:rPr>
                <w:rFonts w:ascii="Arial" w:hAnsi="Arial" w:cs="Arial"/>
                <w:sz w:val="16"/>
                <w:szCs w:val="16"/>
                <w:lang w:eastAsia="lv-LV"/>
              </w:rPr>
              <w:t>30</w:t>
            </w:r>
          </w:p>
        </w:tc>
        <w:tc>
          <w:tcPr>
            <w:tcW w:w="1134" w:type="dxa"/>
            <w:shd w:val="clear" w:color="auto" w:fill="FFFFFF"/>
            <w:vAlign w:val="center"/>
          </w:tcPr>
          <w:p w:rsidR="00930A0B" w:rsidRPr="00553CF0" w:rsidRDefault="00553CF0" w:rsidP="00DA69FB">
            <w:pPr>
              <w:jc w:val="center"/>
              <w:rPr>
                <w:rFonts w:ascii="Arial" w:hAnsi="Arial" w:cs="Arial"/>
                <w:bCs/>
                <w:color w:val="000000"/>
                <w:sz w:val="16"/>
                <w:szCs w:val="16"/>
                <w:lang w:eastAsia="lv-LV"/>
              </w:rPr>
            </w:pPr>
            <w:r w:rsidRPr="00553CF0">
              <w:rPr>
                <w:rFonts w:ascii="Arial" w:hAnsi="Arial" w:cs="Arial"/>
                <w:bCs/>
                <w:color w:val="000000"/>
                <w:sz w:val="16"/>
                <w:szCs w:val="16"/>
                <w:lang w:eastAsia="lv-LV"/>
              </w:rPr>
              <w:t>8</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400</w:t>
            </w:r>
          </w:p>
        </w:tc>
        <w:tc>
          <w:tcPr>
            <w:tcW w:w="992" w:type="dxa"/>
            <w:shd w:val="clear" w:color="auto" w:fill="FFFFFF"/>
            <w:vAlign w:val="center"/>
          </w:tcPr>
          <w:p w:rsidR="00930A0B" w:rsidRPr="00553CF0" w:rsidRDefault="00930A0B" w:rsidP="00DA69FB">
            <w:pPr>
              <w:jc w:val="center"/>
              <w:rPr>
                <w:rFonts w:ascii="Arial" w:hAnsi="Arial" w:cs="Arial"/>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1.1.2.1.3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Testēšana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80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4 780,80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Pr="00FB3F1E" w:rsidRDefault="00930A0B">
            <w:pPr>
              <w:rPr>
                <w:rFonts w:ascii="Arial" w:hAnsi="Arial" w:cs="Arial"/>
                <w:b/>
                <w:color w:val="000000"/>
                <w:sz w:val="16"/>
                <w:szCs w:val="16"/>
                <w:lang w:eastAsia="lv-LV"/>
              </w:rPr>
            </w:pPr>
            <w:r w:rsidRPr="00FB3F1E">
              <w:rPr>
                <w:rFonts w:ascii="Arial" w:hAnsi="Arial" w:cs="Arial"/>
                <w:b/>
                <w:color w:val="000000"/>
                <w:sz w:val="16"/>
                <w:szCs w:val="16"/>
                <w:lang w:eastAsia="lv-LV"/>
              </w:rPr>
              <w:lastRenderedPageBreak/>
              <w:t>1.1.2.2</w:t>
            </w:r>
          </w:p>
        </w:tc>
        <w:tc>
          <w:tcPr>
            <w:tcW w:w="2005" w:type="dxa"/>
            <w:shd w:val="clear" w:color="auto" w:fill="FFFFFF"/>
            <w:tcMar>
              <w:top w:w="0" w:type="dxa"/>
              <w:left w:w="108" w:type="dxa"/>
              <w:bottom w:w="0" w:type="dxa"/>
              <w:right w:w="108" w:type="dxa"/>
            </w:tcMar>
            <w:vAlign w:val="center"/>
            <w:hideMark/>
          </w:tcPr>
          <w:p w:rsidR="00930A0B" w:rsidRPr="00FB3F1E" w:rsidRDefault="00930A0B" w:rsidP="008235BB">
            <w:pPr>
              <w:rPr>
                <w:rFonts w:ascii="Arial" w:hAnsi="Arial" w:cs="Arial"/>
                <w:b/>
                <w:color w:val="000000"/>
                <w:sz w:val="16"/>
                <w:szCs w:val="16"/>
                <w:lang w:eastAsia="lv-LV"/>
              </w:rPr>
            </w:pPr>
            <w:r w:rsidRPr="00FB3F1E">
              <w:rPr>
                <w:rFonts w:ascii="Arial" w:hAnsi="Arial" w:cs="Arial"/>
                <w:b/>
                <w:color w:val="000000"/>
                <w:sz w:val="16"/>
                <w:szCs w:val="16"/>
                <w:lang w:eastAsia="lv-LV"/>
              </w:rPr>
              <w:t>Projekta vadība un kvalitātes nodrošināšana, pirmā posma nodošana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Pr="00FB3F1E" w:rsidRDefault="00930A0B" w:rsidP="00A12135">
            <w:pPr>
              <w:rPr>
                <w:rFonts w:ascii="Arial" w:hAnsi="Arial" w:cs="Arial"/>
                <w:b/>
                <w:color w:val="000000"/>
                <w:sz w:val="16"/>
                <w:szCs w:val="16"/>
                <w:lang w:eastAsia="lv-LV"/>
              </w:rPr>
            </w:pPr>
            <w:r w:rsidRPr="00FB3F1E">
              <w:rPr>
                <w:rFonts w:ascii="Arial" w:hAnsi="Arial" w:cs="Arial"/>
                <w:b/>
                <w:color w:val="000000"/>
                <w:sz w:val="16"/>
                <w:szCs w:val="16"/>
                <w:lang w:eastAsia="lv-LV"/>
              </w:rPr>
              <w:t xml:space="preserve">86,4 </w:t>
            </w:r>
          </w:p>
        </w:tc>
        <w:tc>
          <w:tcPr>
            <w:tcW w:w="993" w:type="dxa"/>
            <w:shd w:val="clear" w:color="auto" w:fill="FFFFFF"/>
            <w:tcMar>
              <w:top w:w="0" w:type="dxa"/>
              <w:left w:w="108" w:type="dxa"/>
              <w:bottom w:w="0" w:type="dxa"/>
              <w:right w:w="108" w:type="dxa"/>
            </w:tcMar>
            <w:vAlign w:val="center"/>
            <w:hideMark/>
          </w:tcPr>
          <w:p w:rsidR="00930A0B" w:rsidRPr="00FB3F1E" w:rsidRDefault="00930A0B">
            <w:pPr>
              <w:jc w:val="right"/>
              <w:rPr>
                <w:rFonts w:ascii="Arial" w:hAnsi="Arial" w:cs="Arial"/>
                <w:b/>
                <w:color w:val="000000"/>
                <w:sz w:val="16"/>
                <w:szCs w:val="16"/>
                <w:lang w:eastAsia="lv-LV"/>
              </w:rPr>
            </w:pPr>
            <w:r w:rsidRPr="00FB3F1E">
              <w:rPr>
                <w:rFonts w:ascii="Arial" w:hAnsi="Arial" w:cs="Arial"/>
                <w:b/>
                <w:color w:val="000000"/>
                <w:sz w:val="16"/>
                <w:szCs w:val="16"/>
                <w:lang w:eastAsia="lv-LV"/>
              </w:rPr>
              <w:t>5 409,50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15"/>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Pirmais posms pabeigts</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0,00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w:t>
            </w:r>
          </w:p>
        </w:tc>
        <w:tc>
          <w:tcPr>
            <w:tcW w:w="2005" w:type="dxa"/>
            <w:shd w:val="clear" w:color="auto" w:fill="FFF200"/>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II Posms</w:t>
            </w:r>
          </w:p>
        </w:tc>
        <w:tc>
          <w:tcPr>
            <w:tcW w:w="4490" w:type="dxa"/>
            <w:shd w:val="clear" w:color="auto" w:fill="FFF200"/>
          </w:tcPr>
          <w:p w:rsidR="00930A0B" w:rsidRPr="00930A0B" w:rsidRDefault="00930A0B" w:rsidP="00A12135">
            <w:pPr>
              <w:rPr>
                <w:rFonts w:ascii="Arial" w:hAnsi="Arial" w:cs="Arial"/>
                <w:bCs/>
                <w:color w:val="000000"/>
                <w:sz w:val="16"/>
                <w:szCs w:val="16"/>
                <w:lang w:eastAsia="lv-LV"/>
              </w:rPr>
            </w:pPr>
          </w:p>
        </w:tc>
        <w:tc>
          <w:tcPr>
            <w:tcW w:w="1134" w:type="dxa"/>
            <w:shd w:val="clear" w:color="auto" w:fill="FFF200"/>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605,6 </w:t>
            </w:r>
          </w:p>
        </w:tc>
        <w:tc>
          <w:tcPr>
            <w:tcW w:w="993" w:type="dxa"/>
            <w:shd w:val="clear" w:color="auto" w:fill="FFF200"/>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37 099,64</w:t>
            </w:r>
          </w:p>
        </w:tc>
        <w:tc>
          <w:tcPr>
            <w:tcW w:w="992" w:type="dxa"/>
            <w:shd w:val="clear" w:color="auto" w:fill="FFF200"/>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44 890,56</w:t>
            </w:r>
          </w:p>
        </w:tc>
        <w:tc>
          <w:tcPr>
            <w:tcW w:w="1701"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200"/>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Dokumentēšana</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16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933,44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1.3.1.1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Lietotāja rokasgrāmatas papildināšana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933,44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xml:space="preserve">      </w:t>
            </w:r>
            <w:proofErr w:type="spellStart"/>
            <w:r>
              <w:rPr>
                <w:rFonts w:ascii="Arial" w:hAnsi="Arial" w:cs="Arial"/>
                <w:b/>
                <w:bCs/>
                <w:color w:val="000000"/>
                <w:sz w:val="16"/>
                <w:szCs w:val="16"/>
                <w:lang w:eastAsia="lv-LV"/>
              </w:rPr>
              <w:t>Izstrade</w:t>
            </w:r>
            <w:proofErr w:type="spellEnd"/>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484 </w:t>
            </w:r>
          </w:p>
        </w:tc>
        <w:tc>
          <w:tcPr>
            <w:tcW w:w="993" w:type="dxa"/>
            <w:noWrap/>
            <w:tcMar>
              <w:top w:w="0" w:type="dxa"/>
              <w:left w:w="108" w:type="dxa"/>
              <w:bottom w:w="0" w:type="dxa"/>
              <w:right w:w="108" w:type="dxa"/>
            </w:tcMar>
            <w:vAlign w:val="bottom"/>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29 554,82</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1.3.2.1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xml:space="preserve"> Datu apmaiņa ar KAVIS</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434 </w:t>
            </w:r>
          </w:p>
        </w:tc>
        <w:tc>
          <w:tcPr>
            <w:tcW w:w="993" w:type="dxa"/>
            <w:noWrap/>
            <w:tcMar>
              <w:top w:w="0" w:type="dxa"/>
              <w:left w:w="108" w:type="dxa"/>
              <w:bottom w:w="0" w:type="dxa"/>
              <w:right w:w="108" w:type="dxa"/>
            </w:tcMar>
            <w:vAlign w:val="bottom"/>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26 424,32</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r>
              <w:rPr>
                <w:rFonts w:ascii="Arial" w:hAnsi="Arial" w:cs="Arial"/>
                <w:b/>
                <w:bCs/>
                <w:color w:val="000000"/>
                <w:sz w:val="16"/>
                <w:szCs w:val="16"/>
                <w:lang w:eastAsia="lv-LV"/>
              </w:rPr>
              <w:t>85</w:t>
            </w:r>
          </w:p>
        </w:tc>
        <w:tc>
          <w:tcPr>
            <w:tcW w:w="1134" w:type="dxa"/>
            <w:shd w:val="clear" w:color="auto" w:fill="FFFFFF"/>
            <w:vAlign w:val="center"/>
          </w:tcPr>
          <w:p w:rsidR="00930A0B" w:rsidRDefault="00553CF0" w:rsidP="00DA69FB">
            <w:pPr>
              <w:jc w:val="center"/>
              <w:rPr>
                <w:rFonts w:ascii="Arial" w:hAnsi="Arial" w:cs="Arial"/>
                <w:b/>
                <w:bCs/>
                <w:color w:val="000000"/>
                <w:sz w:val="16"/>
                <w:szCs w:val="16"/>
                <w:lang w:eastAsia="lv-LV"/>
              </w:rPr>
            </w:pPr>
            <w:r w:rsidRPr="00553CF0">
              <w:rPr>
                <w:rFonts w:ascii="Arial" w:hAnsi="Arial" w:cs="Arial"/>
                <w:b/>
                <w:bCs/>
                <w:color w:val="000000"/>
                <w:sz w:val="16"/>
                <w:szCs w:val="16"/>
                <w:lang w:eastAsia="lv-LV"/>
              </w:rPr>
              <w:t>23</w:t>
            </w:r>
            <w:r w:rsidR="00DA69FB">
              <w:rPr>
                <w:rFonts w:ascii="Arial" w:hAnsi="Arial" w:cs="Arial"/>
                <w:b/>
                <w:bCs/>
                <w:color w:val="000000"/>
                <w:sz w:val="16"/>
                <w:szCs w:val="16"/>
                <w:lang w:eastAsia="lv-LV"/>
              </w:rPr>
              <w:t> </w:t>
            </w:r>
            <w:r w:rsidRPr="00553CF0">
              <w:rPr>
                <w:rFonts w:ascii="Arial" w:hAnsi="Arial" w:cs="Arial"/>
                <w:b/>
                <w:bCs/>
                <w:color w:val="000000"/>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1.3.2.1.1</w:t>
            </w:r>
          </w:p>
        </w:tc>
        <w:tc>
          <w:tcPr>
            <w:tcW w:w="2005" w:type="dxa"/>
            <w:shd w:val="clear" w:color="auto" w:fill="FFFFFF"/>
            <w:tcMar>
              <w:top w:w="0" w:type="dxa"/>
              <w:left w:w="108" w:type="dxa"/>
              <w:bottom w:w="0" w:type="dxa"/>
              <w:right w:w="108" w:type="dxa"/>
            </w:tcMar>
            <w:vAlign w:val="center"/>
            <w:hideMark/>
          </w:tcPr>
          <w:p w:rsidR="00930A0B" w:rsidRDefault="00570407" w:rsidP="008235BB">
            <w:pPr>
              <w:rPr>
                <w:rFonts w:ascii="Arial" w:hAnsi="Arial" w:cs="Arial"/>
                <w:color w:val="000000"/>
                <w:sz w:val="16"/>
                <w:szCs w:val="16"/>
              </w:rPr>
            </w:pPr>
            <w:r>
              <w:rPr>
                <w:rFonts w:ascii="Arial" w:hAnsi="Arial" w:cs="Arial"/>
                <w:color w:val="000000"/>
                <w:sz w:val="16"/>
                <w:szCs w:val="16"/>
              </w:rPr>
              <w:t xml:space="preserve">E-pakalpojuma </w:t>
            </w:r>
            <w:proofErr w:type="spellStart"/>
            <w:r>
              <w:rPr>
                <w:rFonts w:ascii="Arial" w:hAnsi="Arial" w:cs="Arial"/>
                <w:color w:val="000000"/>
                <w:sz w:val="16"/>
                <w:szCs w:val="16"/>
              </w:rPr>
              <w:t>saskarne</w:t>
            </w:r>
            <w:proofErr w:type="spellEnd"/>
            <w:r>
              <w:rPr>
                <w:rFonts w:ascii="Arial" w:hAnsi="Arial" w:cs="Arial"/>
                <w:color w:val="000000"/>
                <w:sz w:val="16"/>
                <w:szCs w:val="16"/>
              </w:rPr>
              <w:t xml:space="preserve"> </w:t>
            </w:r>
            <w:proofErr w:type="spellStart"/>
            <w:r>
              <w:rPr>
                <w:rFonts w:ascii="Arial" w:hAnsi="Arial" w:cs="Arial"/>
                <w:color w:val="000000"/>
                <w:sz w:val="16"/>
                <w:szCs w:val="16"/>
              </w:rPr>
              <w:t>būvnodevas</w:t>
            </w:r>
            <w:proofErr w:type="spellEnd"/>
            <w:r>
              <w:rPr>
                <w:rFonts w:ascii="Arial" w:hAnsi="Arial" w:cs="Arial"/>
                <w:color w:val="000000"/>
                <w:sz w:val="16"/>
                <w:szCs w:val="16"/>
              </w:rPr>
              <w:t xml:space="preserve"> paziņojuma un summas nodošanai</w:t>
            </w:r>
          </w:p>
        </w:tc>
        <w:tc>
          <w:tcPr>
            <w:tcW w:w="4490" w:type="dxa"/>
            <w:shd w:val="clear" w:color="auto" w:fill="FFFFFF"/>
          </w:tcPr>
          <w:p w:rsidR="00930A0B" w:rsidRPr="00930A0B" w:rsidRDefault="00570407" w:rsidP="00570407">
            <w:pPr>
              <w:jc w:val="center"/>
              <w:rPr>
                <w:rFonts w:ascii="Arial" w:hAnsi="Arial" w:cs="Arial"/>
                <w:color w:val="000000"/>
                <w:sz w:val="16"/>
                <w:szCs w:val="16"/>
                <w:lang w:eastAsia="lv-LV"/>
              </w:rPr>
            </w:pPr>
            <w:r w:rsidRPr="00570407">
              <w:rPr>
                <w:rFonts w:ascii="Arial" w:hAnsi="Arial" w:cs="Arial"/>
                <w:color w:val="000000"/>
                <w:sz w:val="16"/>
                <w:szCs w:val="16"/>
                <w:lang w:eastAsia="lv-LV"/>
              </w:rPr>
              <w:t xml:space="preserve">Tīmekļa </w:t>
            </w:r>
            <w:proofErr w:type="spellStart"/>
            <w:r w:rsidRPr="00570407">
              <w:rPr>
                <w:rFonts w:ascii="Arial" w:hAnsi="Arial" w:cs="Arial"/>
                <w:color w:val="000000"/>
                <w:sz w:val="16"/>
                <w:szCs w:val="16"/>
                <w:lang w:eastAsia="lv-LV"/>
              </w:rPr>
              <w:t>pakalpes</w:t>
            </w:r>
            <w:proofErr w:type="spellEnd"/>
            <w:r w:rsidRPr="00570407">
              <w:rPr>
                <w:rFonts w:ascii="Arial" w:hAnsi="Arial" w:cs="Arial"/>
                <w:color w:val="000000"/>
                <w:sz w:val="16"/>
                <w:szCs w:val="16"/>
                <w:lang w:eastAsia="lv-LV"/>
              </w:rPr>
              <w:t xml:space="preserve"> izstrāde, kas atgriež </w:t>
            </w:r>
            <w:proofErr w:type="spellStart"/>
            <w:r w:rsidRPr="00570407">
              <w:rPr>
                <w:rFonts w:ascii="Arial" w:hAnsi="Arial" w:cs="Arial"/>
                <w:color w:val="000000"/>
                <w:sz w:val="16"/>
                <w:szCs w:val="16"/>
                <w:lang w:eastAsia="lv-LV"/>
              </w:rPr>
              <w:t>būvnodevas</w:t>
            </w:r>
            <w:proofErr w:type="spellEnd"/>
            <w:r w:rsidRPr="00570407">
              <w:rPr>
                <w:rFonts w:ascii="Arial" w:hAnsi="Arial" w:cs="Arial"/>
                <w:color w:val="000000"/>
                <w:sz w:val="16"/>
                <w:szCs w:val="16"/>
                <w:lang w:eastAsia="lv-LV"/>
              </w:rPr>
              <w:t xml:space="preserve"> pirmā un otrā maksājuma rekvizītus. BIS šo tīmekļa </w:t>
            </w:r>
            <w:proofErr w:type="spellStart"/>
            <w:r w:rsidRPr="00570407">
              <w:rPr>
                <w:rFonts w:ascii="Arial" w:hAnsi="Arial" w:cs="Arial"/>
                <w:color w:val="000000"/>
                <w:sz w:val="16"/>
                <w:szCs w:val="16"/>
                <w:lang w:eastAsia="lv-LV"/>
              </w:rPr>
              <w:t>pakalpi</w:t>
            </w:r>
            <w:proofErr w:type="spellEnd"/>
            <w:r w:rsidRPr="00570407">
              <w:rPr>
                <w:rFonts w:ascii="Arial" w:hAnsi="Arial" w:cs="Arial"/>
                <w:color w:val="000000"/>
                <w:sz w:val="16"/>
                <w:szCs w:val="16"/>
                <w:lang w:eastAsia="lv-LV"/>
              </w:rPr>
              <w:t xml:space="preserve"> sauks tiešsaistē, lai varētu veikt korektu </w:t>
            </w:r>
            <w:proofErr w:type="spellStart"/>
            <w:r w:rsidRPr="00570407">
              <w:rPr>
                <w:rFonts w:ascii="Arial" w:hAnsi="Arial" w:cs="Arial"/>
                <w:color w:val="000000"/>
                <w:sz w:val="16"/>
                <w:szCs w:val="16"/>
                <w:lang w:eastAsia="lv-LV"/>
              </w:rPr>
              <w:t>būvnodevas</w:t>
            </w:r>
            <w:proofErr w:type="spellEnd"/>
            <w:r w:rsidRPr="00570407">
              <w:rPr>
                <w:rFonts w:ascii="Arial" w:hAnsi="Arial" w:cs="Arial"/>
                <w:color w:val="000000"/>
                <w:sz w:val="16"/>
                <w:szCs w:val="16"/>
                <w:lang w:eastAsia="lv-LV"/>
              </w:rPr>
              <w:t xml:space="preserve"> apmaksu BIS e-pakalpojumā</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32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1 957,76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p w:rsidR="00930A0B" w:rsidRPr="005D37F9" w:rsidRDefault="00930A0B" w:rsidP="00DA69FB">
            <w:pPr>
              <w:jc w:val="center"/>
              <w:rPr>
                <w:rFonts w:ascii="Arial" w:hAnsi="Arial" w:cs="Arial"/>
                <w:sz w:val="16"/>
                <w:szCs w:val="16"/>
                <w:lang w:eastAsia="lv-LV"/>
              </w:rPr>
            </w:pPr>
            <w:r>
              <w:rPr>
                <w:rFonts w:ascii="Arial" w:hAnsi="Arial" w:cs="Arial"/>
                <w:sz w:val="16"/>
                <w:szCs w:val="16"/>
                <w:lang w:eastAsia="lv-LV"/>
              </w:rPr>
              <w:t>10</w:t>
            </w:r>
          </w:p>
        </w:tc>
        <w:tc>
          <w:tcPr>
            <w:tcW w:w="1134" w:type="dxa"/>
            <w:shd w:val="clear" w:color="auto" w:fill="FFFFFF"/>
            <w:vAlign w:val="center"/>
          </w:tcPr>
          <w:p w:rsidR="00553CF0" w:rsidRDefault="00553CF0" w:rsidP="00DA69FB">
            <w:pPr>
              <w:jc w:val="center"/>
              <w:rPr>
                <w:rFonts w:ascii="Arial" w:hAnsi="Arial" w:cs="Arial"/>
                <w:b/>
                <w:bCs/>
                <w:color w:val="000000"/>
                <w:sz w:val="16"/>
                <w:szCs w:val="16"/>
                <w:lang w:eastAsia="lv-LV"/>
              </w:rPr>
            </w:pPr>
          </w:p>
          <w:p w:rsidR="00930A0B" w:rsidRPr="00553CF0" w:rsidRDefault="00553CF0" w:rsidP="00DA69FB">
            <w:pPr>
              <w:tabs>
                <w:tab w:val="left" w:pos="1025"/>
              </w:tabs>
              <w:jc w:val="center"/>
              <w:rPr>
                <w:rFonts w:ascii="Arial" w:hAnsi="Arial" w:cs="Arial"/>
                <w:sz w:val="16"/>
                <w:szCs w:val="16"/>
                <w:lang w:eastAsia="lv-LV"/>
              </w:rPr>
            </w:pPr>
            <w:r w:rsidRPr="00553CF0">
              <w:rPr>
                <w:rFonts w:ascii="Arial" w:hAnsi="Arial" w:cs="Arial"/>
                <w:sz w:val="16"/>
                <w:szCs w:val="16"/>
                <w:lang w:eastAsia="lv-LV"/>
              </w:rPr>
              <w:t>2</w:t>
            </w:r>
            <w:r w:rsidR="00DA69FB">
              <w:rPr>
                <w:rFonts w:ascii="Arial" w:hAnsi="Arial" w:cs="Arial"/>
                <w:sz w:val="16"/>
                <w:szCs w:val="16"/>
                <w:lang w:eastAsia="lv-LV"/>
              </w:rPr>
              <w:t> </w:t>
            </w:r>
            <w:r w:rsidRPr="00553CF0">
              <w:rPr>
                <w:rFonts w:ascii="Arial" w:hAnsi="Arial" w:cs="Arial"/>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Ienākošās korespondences nodošana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RD visas saņemtās korespondences (e-pasts, pasts, klātiene, DIV) no atbilstošām nomenklatūrām nodošana uz BIS izstrāde. Tiks izveidota tīmekļa </w:t>
            </w:r>
            <w:proofErr w:type="spellStart"/>
            <w:r w:rsidRPr="00570407">
              <w:rPr>
                <w:rFonts w:ascii="Arial" w:hAnsi="Arial" w:cs="Arial"/>
                <w:color w:val="000000"/>
                <w:sz w:val="16"/>
                <w:szCs w:val="16"/>
                <w:lang w:eastAsia="lv-LV"/>
              </w:rPr>
              <w:t>pakalpe</w:t>
            </w:r>
            <w:proofErr w:type="spellEnd"/>
            <w:r w:rsidRPr="00570407">
              <w:rPr>
                <w:rFonts w:ascii="Arial" w:hAnsi="Arial" w:cs="Arial"/>
                <w:color w:val="000000"/>
                <w:sz w:val="16"/>
                <w:szCs w:val="16"/>
                <w:lang w:eastAsia="lv-LV"/>
              </w:rPr>
              <w:t>, ko BIS varēs saukt pēc nepieciešamības, bet ne biežāk kā reizi 15 min.</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100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6 118,00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Pr="00A62DE1" w:rsidRDefault="00930A0B" w:rsidP="00DA69FB">
            <w:pPr>
              <w:jc w:val="center"/>
              <w:rPr>
                <w:rFonts w:ascii="Arial" w:hAnsi="Arial" w:cs="Arial"/>
                <w:bCs/>
                <w:color w:val="000000"/>
                <w:sz w:val="16"/>
                <w:szCs w:val="16"/>
                <w:lang w:eastAsia="lv-LV"/>
              </w:rPr>
            </w:pPr>
            <w:r w:rsidRPr="00A62DE1">
              <w:rPr>
                <w:rFonts w:ascii="Arial" w:hAnsi="Arial" w:cs="Arial"/>
                <w:bCs/>
                <w:color w:val="000000"/>
                <w:sz w:val="16"/>
                <w:szCs w:val="16"/>
                <w:lang w:eastAsia="lv-LV"/>
              </w:rPr>
              <w:t>30</w:t>
            </w:r>
          </w:p>
        </w:tc>
        <w:tc>
          <w:tcPr>
            <w:tcW w:w="1134" w:type="dxa"/>
            <w:shd w:val="clear" w:color="auto" w:fill="FFFFFF"/>
            <w:vAlign w:val="center"/>
          </w:tcPr>
          <w:p w:rsidR="00930A0B" w:rsidRPr="00553CF0" w:rsidRDefault="00553CF0" w:rsidP="00DA69FB">
            <w:pPr>
              <w:jc w:val="center"/>
              <w:rPr>
                <w:rFonts w:ascii="Arial" w:hAnsi="Arial" w:cs="Arial"/>
                <w:bCs/>
                <w:color w:val="000000"/>
                <w:sz w:val="16"/>
                <w:szCs w:val="16"/>
                <w:lang w:eastAsia="lv-LV"/>
              </w:rPr>
            </w:pPr>
            <w:r w:rsidRPr="00553CF0">
              <w:rPr>
                <w:rFonts w:ascii="Arial" w:hAnsi="Arial" w:cs="Arial"/>
                <w:bCs/>
                <w:color w:val="000000"/>
                <w:sz w:val="16"/>
                <w:szCs w:val="16"/>
                <w:lang w:eastAsia="lv-LV"/>
              </w:rPr>
              <w:t>8</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400</w:t>
            </w:r>
          </w:p>
        </w:tc>
        <w:tc>
          <w:tcPr>
            <w:tcW w:w="992" w:type="dxa"/>
            <w:shd w:val="clear" w:color="auto" w:fill="FFFFFF"/>
            <w:vAlign w:val="center"/>
          </w:tcPr>
          <w:p w:rsidR="00930A0B" w:rsidRPr="00553CF0" w:rsidRDefault="00930A0B" w:rsidP="00DA69FB">
            <w:pPr>
              <w:jc w:val="center"/>
              <w:rPr>
                <w:rFonts w:ascii="Arial" w:hAnsi="Arial" w:cs="Arial"/>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Ienākošās korespondences no portāla (</w:t>
            </w:r>
            <w:proofErr w:type="spellStart"/>
            <w:r>
              <w:rPr>
                <w:rFonts w:ascii="Arial" w:hAnsi="Arial" w:cs="Arial"/>
                <w:color w:val="000000"/>
                <w:sz w:val="16"/>
                <w:szCs w:val="16"/>
                <w:lang w:eastAsia="lv-LV"/>
              </w:rPr>
              <w:t>edoc</w:t>
            </w:r>
            <w:proofErr w:type="spellEnd"/>
            <w:r>
              <w:rPr>
                <w:rFonts w:ascii="Arial" w:hAnsi="Arial" w:cs="Arial"/>
                <w:color w:val="000000"/>
                <w:sz w:val="16"/>
                <w:szCs w:val="16"/>
                <w:lang w:eastAsia="lv-LV"/>
              </w:rPr>
              <w:t>) saņemšana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Ja iedzīvotājam BIS projekta ietvaros tiek dota iespēja iesniegt dokumentus BIS e-pakalpojumā, jāizstrādā šo dokumentu nodošana RD VIS lietvedībā. Tiks izstrādāta tīmekļa </w:t>
            </w:r>
            <w:proofErr w:type="spellStart"/>
            <w:r w:rsidRPr="00570407">
              <w:rPr>
                <w:rFonts w:ascii="Arial" w:hAnsi="Arial" w:cs="Arial"/>
                <w:color w:val="000000"/>
                <w:sz w:val="16"/>
                <w:szCs w:val="16"/>
                <w:lang w:eastAsia="lv-LV"/>
              </w:rPr>
              <w:t>pakalpe</w:t>
            </w:r>
            <w:proofErr w:type="spellEnd"/>
            <w:r w:rsidRPr="00570407">
              <w:rPr>
                <w:rFonts w:ascii="Arial" w:hAnsi="Arial" w:cs="Arial"/>
                <w:color w:val="000000"/>
                <w:sz w:val="16"/>
                <w:szCs w:val="16"/>
                <w:lang w:eastAsia="lv-LV"/>
              </w:rPr>
              <w:t>, kurai ir jāpadod BIS saņemtā dokumenta dati, tiešsaistē par katru saņemto dokumentu.</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2 447,20</w:t>
            </w:r>
          </w:p>
        </w:tc>
        <w:tc>
          <w:tcPr>
            <w:tcW w:w="992" w:type="dxa"/>
            <w:shd w:val="clear" w:color="auto" w:fill="FFFFFF"/>
            <w:tcMar>
              <w:top w:w="0" w:type="dxa"/>
              <w:left w:w="108" w:type="dxa"/>
              <w:bottom w:w="0" w:type="dxa"/>
              <w:right w:w="108" w:type="dxa"/>
            </w:tcMar>
            <w:vAlign w:val="center"/>
            <w:hideMark/>
          </w:tcPr>
          <w:p w:rsidR="00930A0B" w:rsidRDefault="00930A0B" w:rsidP="005D37F9">
            <w:pPr>
              <w:jc w:val="center"/>
              <w:rPr>
                <w:rFonts w:ascii="Arial" w:hAnsi="Arial" w:cs="Arial"/>
                <w:b/>
                <w:bCs/>
                <w:color w:val="000000"/>
                <w:sz w:val="16"/>
                <w:szCs w:val="16"/>
                <w:lang w:eastAsia="lv-LV"/>
              </w:rPr>
            </w:pP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p w:rsidR="00930A0B" w:rsidRPr="005D37F9" w:rsidRDefault="00930A0B" w:rsidP="00DA69FB">
            <w:pPr>
              <w:jc w:val="center"/>
              <w:rPr>
                <w:rFonts w:ascii="Arial" w:hAnsi="Arial" w:cs="Arial"/>
                <w:sz w:val="16"/>
                <w:szCs w:val="16"/>
                <w:lang w:eastAsia="lv-LV"/>
              </w:rPr>
            </w:pPr>
            <w:r>
              <w:rPr>
                <w:rFonts w:ascii="Arial" w:hAnsi="Arial" w:cs="Arial"/>
                <w:sz w:val="16"/>
                <w:szCs w:val="16"/>
                <w:lang w:eastAsia="lv-LV"/>
              </w:rPr>
              <w:t>10</w:t>
            </w:r>
          </w:p>
        </w:tc>
        <w:tc>
          <w:tcPr>
            <w:tcW w:w="1134" w:type="dxa"/>
            <w:shd w:val="clear" w:color="auto" w:fill="FFFFFF"/>
            <w:vAlign w:val="center"/>
          </w:tcPr>
          <w:p w:rsidR="00930A0B" w:rsidRPr="00553CF0" w:rsidRDefault="00553CF0" w:rsidP="00DA69FB">
            <w:pPr>
              <w:jc w:val="center"/>
              <w:rPr>
                <w:rFonts w:ascii="Arial" w:hAnsi="Arial" w:cs="Arial"/>
                <w:bCs/>
                <w:color w:val="000000"/>
                <w:sz w:val="16"/>
                <w:szCs w:val="16"/>
                <w:lang w:eastAsia="lv-LV"/>
              </w:rPr>
            </w:pPr>
            <w:r w:rsidRPr="00553CF0">
              <w:rPr>
                <w:rFonts w:ascii="Arial" w:hAnsi="Arial" w:cs="Arial"/>
                <w:bCs/>
                <w:color w:val="000000"/>
                <w:sz w:val="16"/>
                <w:szCs w:val="16"/>
                <w:lang w:eastAsia="lv-LV"/>
              </w:rPr>
              <w:t>2</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800</w:t>
            </w:r>
          </w:p>
        </w:tc>
        <w:tc>
          <w:tcPr>
            <w:tcW w:w="992" w:type="dxa"/>
            <w:shd w:val="clear" w:color="auto" w:fill="FFFFFF"/>
            <w:vAlign w:val="center"/>
          </w:tcPr>
          <w:p w:rsidR="00930A0B" w:rsidRPr="00553CF0" w:rsidRDefault="00930A0B" w:rsidP="00DA69FB">
            <w:pPr>
              <w:jc w:val="center"/>
              <w:rPr>
                <w:rFonts w:ascii="Arial" w:hAnsi="Arial" w:cs="Arial"/>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1.3.2.1.4</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Izejošo dokumentu plūsmas inicializācija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Tiks izstrādāta tīmekļa </w:t>
            </w:r>
            <w:proofErr w:type="spellStart"/>
            <w:r w:rsidRPr="00570407">
              <w:rPr>
                <w:rFonts w:ascii="Arial" w:hAnsi="Arial" w:cs="Arial"/>
                <w:color w:val="000000"/>
                <w:sz w:val="16"/>
                <w:szCs w:val="16"/>
                <w:lang w:eastAsia="lv-LV"/>
              </w:rPr>
              <w:t>pakalpju</w:t>
            </w:r>
            <w:proofErr w:type="spellEnd"/>
            <w:r w:rsidRPr="00570407">
              <w:rPr>
                <w:rFonts w:ascii="Arial" w:hAnsi="Arial" w:cs="Arial"/>
                <w:color w:val="000000"/>
                <w:sz w:val="16"/>
                <w:szCs w:val="16"/>
                <w:lang w:eastAsia="lv-LV"/>
              </w:rPr>
              <w:t xml:space="preserve"> kopa, kuras ļaus uzsākt BIS sagatavotā izejošā elektroniskā dokumenta saskaņošanu, parakstīšanu un reģistrāciju RD VIS lietvedībā, izmantojot RD VIS elektroniskās darba plūsmas. Izsaucot plūsmas inicializāciju, pēc vienotā klasifikatora BIS ir jānorāda plūsmas veids. Pēc plūsmas inicializācijas, tiks atgriezts plūsmas instances ID. BIS </w:t>
            </w:r>
            <w:proofErr w:type="spellStart"/>
            <w:r w:rsidRPr="00570407">
              <w:rPr>
                <w:rFonts w:ascii="Arial" w:hAnsi="Arial" w:cs="Arial"/>
                <w:color w:val="000000"/>
                <w:sz w:val="16"/>
                <w:szCs w:val="16"/>
                <w:lang w:eastAsia="lv-LV"/>
              </w:rPr>
              <w:t>iesūtāmajiem</w:t>
            </w:r>
            <w:proofErr w:type="spellEnd"/>
            <w:r w:rsidRPr="00570407">
              <w:rPr>
                <w:rFonts w:ascii="Arial" w:hAnsi="Arial" w:cs="Arial"/>
                <w:color w:val="000000"/>
                <w:sz w:val="16"/>
                <w:szCs w:val="16"/>
                <w:lang w:eastAsia="lv-LV"/>
              </w:rPr>
              <w:t xml:space="preserve"> </w:t>
            </w:r>
            <w:proofErr w:type="spellStart"/>
            <w:r w:rsidRPr="00570407">
              <w:rPr>
                <w:rFonts w:ascii="Arial" w:hAnsi="Arial" w:cs="Arial"/>
                <w:color w:val="000000"/>
                <w:sz w:val="16"/>
                <w:szCs w:val="16"/>
                <w:lang w:eastAsia="lv-LV"/>
              </w:rPr>
              <w:t>word</w:t>
            </w:r>
            <w:proofErr w:type="spellEnd"/>
            <w:r w:rsidRPr="00570407">
              <w:rPr>
                <w:rFonts w:ascii="Arial" w:hAnsi="Arial" w:cs="Arial"/>
                <w:color w:val="000000"/>
                <w:sz w:val="16"/>
                <w:szCs w:val="16"/>
                <w:lang w:eastAsia="lv-LV"/>
              </w:rPr>
              <w:t xml:space="preserve"> dokumentiem ir jāatbilst RD VIS sagatavju prasībām (noformējums, tehniskie lauki dokumenta datuma un numura ievietošanai u.c., kas tiks precizēts analīzes fāzē).</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2 447,20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Pr="00A62DE1" w:rsidRDefault="00930A0B" w:rsidP="00DA69FB">
            <w:pPr>
              <w:jc w:val="center"/>
              <w:rPr>
                <w:rFonts w:ascii="Arial" w:hAnsi="Arial" w:cs="Arial"/>
                <w:bCs/>
                <w:color w:val="000000"/>
                <w:sz w:val="16"/>
                <w:szCs w:val="16"/>
                <w:lang w:eastAsia="lv-LV"/>
              </w:rPr>
            </w:pPr>
            <w:r w:rsidRPr="00A62DE1">
              <w:rPr>
                <w:rFonts w:ascii="Arial" w:hAnsi="Arial" w:cs="Arial"/>
                <w:bCs/>
                <w:color w:val="000000"/>
                <w:sz w:val="16"/>
                <w:szCs w:val="16"/>
                <w:lang w:eastAsia="lv-LV"/>
              </w:rPr>
              <w:t>15</w:t>
            </w:r>
          </w:p>
        </w:tc>
        <w:tc>
          <w:tcPr>
            <w:tcW w:w="1134" w:type="dxa"/>
            <w:shd w:val="clear" w:color="auto" w:fill="FFFFFF"/>
            <w:vAlign w:val="center"/>
          </w:tcPr>
          <w:p w:rsidR="00930A0B" w:rsidRPr="00EC1D73" w:rsidRDefault="00EC1D73" w:rsidP="00DA69FB">
            <w:pPr>
              <w:jc w:val="center"/>
              <w:rPr>
                <w:rFonts w:ascii="Arial" w:hAnsi="Arial" w:cs="Arial"/>
                <w:bCs/>
                <w:color w:val="000000"/>
                <w:sz w:val="16"/>
                <w:szCs w:val="16"/>
                <w:lang w:eastAsia="lv-LV"/>
              </w:rPr>
            </w:pPr>
            <w:r w:rsidRPr="00EC1D73">
              <w:rPr>
                <w:rFonts w:ascii="Arial" w:hAnsi="Arial" w:cs="Arial"/>
                <w:bCs/>
                <w:color w:val="000000"/>
                <w:sz w:val="16"/>
                <w:szCs w:val="16"/>
                <w:lang w:eastAsia="lv-LV"/>
              </w:rPr>
              <w:t>4</w:t>
            </w:r>
            <w:r w:rsidR="00DA69FB">
              <w:rPr>
                <w:rFonts w:ascii="Arial" w:hAnsi="Arial" w:cs="Arial"/>
                <w:bCs/>
                <w:color w:val="000000"/>
                <w:sz w:val="16"/>
                <w:szCs w:val="16"/>
                <w:lang w:eastAsia="lv-LV"/>
              </w:rPr>
              <w:t> </w:t>
            </w:r>
            <w:r w:rsidRPr="00EC1D73">
              <w:rPr>
                <w:rFonts w:ascii="Arial" w:hAnsi="Arial" w:cs="Arial"/>
                <w:bCs/>
                <w:color w:val="000000"/>
                <w:sz w:val="16"/>
                <w:szCs w:val="16"/>
                <w:lang w:eastAsia="lv-LV"/>
              </w:rPr>
              <w:t>200</w:t>
            </w:r>
          </w:p>
        </w:tc>
        <w:tc>
          <w:tcPr>
            <w:tcW w:w="992" w:type="dxa"/>
            <w:shd w:val="clear" w:color="auto" w:fill="FFFFFF"/>
            <w:vAlign w:val="center"/>
          </w:tcPr>
          <w:p w:rsidR="00930A0B" w:rsidRPr="00EC1D73" w:rsidRDefault="00930A0B" w:rsidP="00DA69FB">
            <w:pPr>
              <w:jc w:val="center"/>
              <w:rPr>
                <w:rFonts w:ascii="Arial" w:hAnsi="Arial" w:cs="Arial"/>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1.3.2.1.5</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Izejošo dokumentu plūsmas statusa nodošana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Tiks izstrādāta tīmekļa </w:t>
            </w:r>
            <w:proofErr w:type="spellStart"/>
            <w:r w:rsidRPr="00570407">
              <w:rPr>
                <w:rFonts w:ascii="Arial" w:hAnsi="Arial" w:cs="Arial"/>
                <w:color w:val="000000"/>
                <w:sz w:val="16"/>
                <w:szCs w:val="16"/>
                <w:lang w:eastAsia="lv-LV"/>
              </w:rPr>
              <w:t>pakalpe</w:t>
            </w:r>
            <w:proofErr w:type="spellEnd"/>
            <w:r w:rsidRPr="00570407">
              <w:rPr>
                <w:rFonts w:ascii="Arial" w:hAnsi="Arial" w:cs="Arial"/>
                <w:color w:val="000000"/>
                <w:sz w:val="16"/>
                <w:szCs w:val="16"/>
                <w:lang w:eastAsia="lv-LV"/>
              </w:rPr>
              <w:t>, kas pēc plūsmas instances ID BIS atgriezīs plūsmas statusu (jauna, saskaņošanā, pabeigta, noraidīta).</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2 447,20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Pr="00A62DE1" w:rsidRDefault="00930A0B" w:rsidP="00DA69FB">
            <w:pPr>
              <w:jc w:val="center"/>
              <w:rPr>
                <w:rFonts w:ascii="Arial" w:hAnsi="Arial" w:cs="Arial"/>
                <w:bCs/>
                <w:color w:val="000000"/>
                <w:sz w:val="16"/>
                <w:szCs w:val="16"/>
                <w:lang w:eastAsia="lv-LV"/>
              </w:rPr>
            </w:pPr>
            <w:r w:rsidRPr="00A62DE1">
              <w:rPr>
                <w:rFonts w:ascii="Arial" w:hAnsi="Arial" w:cs="Arial"/>
                <w:bCs/>
                <w:color w:val="000000"/>
                <w:sz w:val="16"/>
                <w:szCs w:val="16"/>
                <w:lang w:eastAsia="lv-LV"/>
              </w:rPr>
              <w:t>10</w:t>
            </w:r>
          </w:p>
        </w:tc>
        <w:tc>
          <w:tcPr>
            <w:tcW w:w="1134" w:type="dxa"/>
            <w:shd w:val="clear" w:color="auto" w:fill="FFFFFF"/>
            <w:vAlign w:val="center"/>
          </w:tcPr>
          <w:p w:rsidR="00930A0B" w:rsidRDefault="00EC1D73" w:rsidP="00DA69FB">
            <w:pPr>
              <w:jc w:val="center"/>
              <w:rPr>
                <w:rFonts w:ascii="Arial" w:hAnsi="Arial" w:cs="Arial"/>
                <w:b/>
                <w:bCs/>
                <w:color w:val="000000"/>
                <w:sz w:val="16"/>
                <w:szCs w:val="16"/>
                <w:lang w:eastAsia="lv-LV"/>
              </w:rPr>
            </w:pPr>
            <w:r w:rsidRPr="00553CF0">
              <w:rPr>
                <w:rFonts w:ascii="Arial" w:hAnsi="Arial" w:cs="Arial"/>
                <w:bCs/>
                <w:color w:val="000000"/>
                <w:sz w:val="16"/>
                <w:szCs w:val="16"/>
                <w:lang w:eastAsia="lv-LV"/>
              </w:rPr>
              <w:t>2</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1.3.2.1.6</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Dokumentu piegādes statusa nodošana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Tiks izstrādāta tīmekļa </w:t>
            </w:r>
            <w:proofErr w:type="spellStart"/>
            <w:r w:rsidRPr="00570407">
              <w:rPr>
                <w:rFonts w:ascii="Arial" w:hAnsi="Arial" w:cs="Arial"/>
                <w:color w:val="000000"/>
                <w:sz w:val="16"/>
                <w:szCs w:val="16"/>
                <w:lang w:eastAsia="lv-LV"/>
              </w:rPr>
              <w:t>pakalpe</w:t>
            </w:r>
            <w:proofErr w:type="spellEnd"/>
            <w:r w:rsidRPr="00570407">
              <w:rPr>
                <w:rFonts w:ascii="Arial" w:hAnsi="Arial" w:cs="Arial"/>
                <w:color w:val="000000"/>
                <w:sz w:val="16"/>
                <w:szCs w:val="16"/>
                <w:lang w:eastAsia="lv-LV"/>
              </w:rPr>
              <w:t xml:space="preserve">, kas pēc plūsmas instances ID BIS atgriezīs katram adresātam dokumenta </w:t>
            </w:r>
            <w:proofErr w:type="spellStart"/>
            <w:r w:rsidRPr="00570407">
              <w:rPr>
                <w:rFonts w:ascii="Arial" w:hAnsi="Arial" w:cs="Arial"/>
                <w:color w:val="000000"/>
                <w:sz w:val="16"/>
                <w:szCs w:val="16"/>
                <w:lang w:eastAsia="lv-LV"/>
              </w:rPr>
              <w:t>pigādes</w:t>
            </w:r>
            <w:proofErr w:type="spellEnd"/>
            <w:r w:rsidRPr="00570407">
              <w:rPr>
                <w:rFonts w:ascii="Arial" w:hAnsi="Arial" w:cs="Arial"/>
                <w:color w:val="000000"/>
                <w:sz w:val="16"/>
                <w:szCs w:val="16"/>
                <w:lang w:eastAsia="lv-LV"/>
              </w:rPr>
              <w:t xml:space="preserve"> statusu (jauns, izsūtīts, piegādāts, lasīts, u.c., kas tiks precizēti analīzes fāzē).</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80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4 894,40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p w:rsidR="00930A0B" w:rsidRPr="005D37F9" w:rsidRDefault="00930A0B" w:rsidP="00DA69FB">
            <w:pPr>
              <w:jc w:val="center"/>
              <w:rPr>
                <w:rFonts w:ascii="Arial" w:hAnsi="Arial" w:cs="Arial"/>
                <w:sz w:val="16"/>
                <w:szCs w:val="16"/>
                <w:lang w:eastAsia="lv-LV"/>
              </w:rPr>
            </w:pPr>
            <w:r>
              <w:rPr>
                <w:rFonts w:ascii="Arial" w:hAnsi="Arial" w:cs="Arial"/>
                <w:sz w:val="16"/>
                <w:szCs w:val="16"/>
                <w:lang w:eastAsia="lv-LV"/>
              </w:rPr>
              <w:t>10</w:t>
            </w:r>
          </w:p>
        </w:tc>
        <w:tc>
          <w:tcPr>
            <w:tcW w:w="1134" w:type="dxa"/>
            <w:shd w:val="clear" w:color="auto" w:fill="FFFFFF"/>
            <w:vAlign w:val="center"/>
          </w:tcPr>
          <w:p w:rsidR="00930A0B" w:rsidRDefault="00EC1D73" w:rsidP="00DA69FB">
            <w:pPr>
              <w:jc w:val="center"/>
              <w:rPr>
                <w:rFonts w:ascii="Arial" w:hAnsi="Arial" w:cs="Arial"/>
                <w:b/>
                <w:bCs/>
                <w:color w:val="000000"/>
                <w:sz w:val="16"/>
                <w:szCs w:val="16"/>
                <w:lang w:eastAsia="lv-LV"/>
              </w:rPr>
            </w:pPr>
            <w:r w:rsidRPr="00553CF0">
              <w:rPr>
                <w:rFonts w:ascii="Arial" w:hAnsi="Arial" w:cs="Arial"/>
                <w:bCs/>
                <w:color w:val="000000"/>
                <w:sz w:val="16"/>
                <w:szCs w:val="16"/>
                <w:lang w:eastAsia="lv-LV"/>
              </w:rPr>
              <w:t>2</w:t>
            </w:r>
            <w:r w:rsidR="00DA69FB">
              <w:rPr>
                <w:rFonts w:ascii="Arial" w:hAnsi="Arial" w:cs="Arial"/>
                <w:bCs/>
                <w:color w:val="000000"/>
                <w:sz w:val="16"/>
                <w:szCs w:val="16"/>
                <w:lang w:eastAsia="lv-LV"/>
              </w:rPr>
              <w:t> </w:t>
            </w:r>
            <w:r w:rsidRPr="00553CF0">
              <w:rPr>
                <w:rFonts w:ascii="Arial" w:hAnsi="Arial" w:cs="Arial"/>
                <w:bCs/>
                <w:color w:val="000000"/>
                <w:sz w:val="16"/>
                <w:szCs w:val="16"/>
                <w:lang w:eastAsia="lv-LV"/>
              </w:rPr>
              <w:t>800</w:t>
            </w: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1.3.2.1.7</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            Word labojumu aizliegšana</w:t>
            </w:r>
          </w:p>
        </w:tc>
        <w:tc>
          <w:tcPr>
            <w:tcW w:w="4490" w:type="dxa"/>
            <w:shd w:val="clear" w:color="auto" w:fill="FFFFFF"/>
          </w:tcPr>
          <w:p w:rsidR="00930A0B" w:rsidRPr="00930A0B" w:rsidRDefault="00570407" w:rsidP="00A12135">
            <w:pPr>
              <w:rPr>
                <w:rFonts w:ascii="Arial" w:hAnsi="Arial" w:cs="Arial"/>
                <w:color w:val="000000"/>
                <w:sz w:val="16"/>
                <w:szCs w:val="16"/>
                <w:lang w:eastAsia="lv-LV"/>
              </w:rPr>
            </w:pPr>
            <w:r w:rsidRPr="00570407">
              <w:rPr>
                <w:rFonts w:ascii="Arial" w:hAnsi="Arial" w:cs="Arial"/>
                <w:color w:val="000000"/>
                <w:sz w:val="16"/>
                <w:szCs w:val="16"/>
                <w:lang w:eastAsia="lv-LV"/>
              </w:rPr>
              <w:t xml:space="preserve">Tiks izstrādāts RD VIS plūsmu speciāls režīms, kas neļaus BIS sagatavotos nosūtāmos </w:t>
            </w:r>
            <w:proofErr w:type="spellStart"/>
            <w:r w:rsidRPr="00570407">
              <w:rPr>
                <w:rFonts w:ascii="Arial" w:hAnsi="Arial" w:cs="Arial"/>
                <w:color w:val="000000"/>
                <w:sz w:val="16"/>
                <w:szCs w:val="16"/>
                <w:lang w:eastAsia="lv-LV"/>
              </w:rPr>
              <w:t>word</w:t>
            </w:r>
            <w:proofErr w:type="spellEnd"/>
            <w:r w:rsidRPr="00570407">
              <w:rPr>
                <w:rFonts w:ascii="Arial" w:hAnsi="Arial" w:cs="Arial"/>
                <w:color w:val="000000"/>
                <w:sz w:val="16"/>
                <w:szCs w:val="16"/>
                <w:lang w:eastAsia="lv-LV"/>
              </w:rPr>
              <w:t xml:space="preserve"> dokumentus labot RD VIS darba </w:t>
            </w:r>
            <w:r w:rsidRPr="00570407">
              <w:rPr>
                <w:rFonts w:ascii="Arial" w:hAnsi="Arial" w:cs="Arial"/>
                <w:color w:val="000000"/>
                <w:sz w:val="16"/>
                <w:szCs w:val="16"/>
                <w:lang w:eastAsia="lv-LV"/>
              </w:rPr>
              <w:lastRenderedPageBreak/>
              <w:t xml:space="preserve">plūsmās. Ja nepieciešami labojumi, tad plūsmas dokuments būs jānoraida un </w:t>
            </w:r>
            <w:proofErr w:type="spellStart"/>
            <w:r w:rsidRPr="00570407">
              <w:rPr>
                <w:rFonts w:ascii="Arial" w:hAnsi="Arial" w:cs="Arial"/>
                <w:color w:val="000000"/>
                <w:sz w:val="16"/>
                <w:szCs w:val="16"/>
                <w:lang w:eastAsia="lv-LV"/>
              </w:rPr>
              <w:t>jāiesūta</w:t>
            </w:r>
            <w:proofErr w:type="spellEnd"/>
            <w:r w:rsidRPr="00570407">
              <w:rPr>
                <w:rFonts w:ascii="Arial" w:hAnsi="Arial" w:cs="Arial"/>
                <w:color w:val="000000"/>
                <w:sz w:val="16"/>
                <w:szCs w:val="16"/>
                <w:lang w:eastAsia="lv-LV"/>
              </w:rPr>
              <w:t xml:space="preserve"> no BIS jauns.</w:t>
            </w: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lastRenderedPageBreak/>
              <w:t xml:space="preserve">12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734,16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lastRenderedPageBreak/>
              <w:t>1.3.2.1.8</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Testēšana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90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5 378,40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1.3.2.2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Projekta vadība un kvalitātes nodrošināšana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50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3 130,50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b/>
                <w:bCs/>
                <w:color w:val="000000"/>
                <w:sz w:val="16"/>
                <w:szCs w:val="16"/>
                <w:lang w:eastAsia="lv-LV"/>
              </w:rPr>
            </w:pPr>
            <w:r>
              <w:rPr>
                <w:rFonts w:ascii="Arial" w:hAnsi="Arial" w:cs="Arial"/>
                <w:b/>
                <w:bCs/>
                <w:color w:val="000000"/>
                <w:sz w:val="16"/>
                <w:szCs w:val="16"/>
                <w:lang w:eastAsia="lv-LV"/>
              </w:rPr>
              <w:t>1.3.3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b/>
                <w:bCs/>
                <w:color w:val="000000"/>
                <w:sz w:val="16"/>
                <w:szCs w:val="16"/>
                <w:lang w:eastAsia="lv-LV"/>
              </w:rPr>
            </w:pPr>
            <w:r>
              <w:rPr>
                <w:rFonts w:ascii="Arial" w:hAnsi="Arial" w:cs="Arial"/>
                <w:b/>
                <w:bCs/>
                <w:color w:val="000000"/>
                <w:sz w:val="16"/>
                <w:szCs w:val="16"/>
                <w:lang w:eastAsia="lv-LV"/>
              </w:rPr>
              <w:t>      Ieviešana</w:t>
            </w:r>
          </w:p>
        </w:tc>
        <w:tc>
          <w:tcPr>
            <w:tcW w:w="4490" w:type="dxa"/>
            <w:shd w:val="clear" w:color="auto" w:fill="FFFFFF"/>
          </w:tcPr>
          <w:p w:rsidR="00930A0B" w:rsidRPr="00930A0B" w:rsidRDefault="00930A0B" w:rsidP="00A12135">
            <w:pPr>
              <w:rPr>
                <w:rFonts w:ascii="Arial" w:hAnsi="Arial" w:cs="Arial"/>
                <w:bCs/>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b/>
                <w:bCs/>
                <w:color w:val="000000"/>
                <w:sz w:val="16"/>
                <w:szCs w:val="16"/>
                <w:lang w:eastAsia="lv-LV"/>
              </w:rPr>
            </w:pPr>
            <w:r>
              <w:rPr>
                <w:rFonts w:ascii="Arial" w:hAnsi="Arial" w:cs="Arial"/>
                <w:b/>
                <w:bCs/>
                <w:color w:val="000000"/>
                <w:sz w:val="16"/>
                <w:szCs w:val="16"/>
                <w:lang w:eastAsia="lv-LV"/>
              </w:rPr>
              <w:t xml:space="preserve">105,6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6 611,38</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1.3.3.1</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Akcepttesta sagatavošana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24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1 434,24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1.3.3.2</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Uzstādīšana pie pasūtītāja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48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3 073,44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0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1.3.3.3</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Apmācības</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1 001,76</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450"/>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1.3.3.4</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Projekta vadība un kvalitātes nodrošināšana</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17,6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1 101,94</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r w:rsidR="00930A0B" w:rsidTr="00DA69FB">
        <w:trPr>
          <w:trHeight w:val="315"/>
        </w:trPr>
        <w:tc>
          <w:tcPr>
            <w:tcW w:w="866" w:type="dxa"/>
            <w:shd w:val="clear" w:color="auto" w:fill="FFFFFF"/>
            <w:tcMar>
              <w:top w:w="0" w:type="dxa"/>
              <w:left w:w="108" w:type="dxa"/>
              <w:bottom w:w="0" w:type="dxa"/>
              <w:right w:w="108" w:type="dxa"/>
            </w:tcMar>
            <w:vAlign w:val="center"/>
            <w:hideMark/>
          </w:tcPr>
          <w:p w:rsidR="00930A0B" w:rsidRDefault="00930A0B">
            <w:pPr>
              <w:rPr>
                <w:rFonts w:ascii="Arial" w:hAnsi="Arial" w:cs="Arial"/>
                <w:color w:val="000000"/>
                <w:sz w:val="16"/>
                <w:szCs w:val="16"/>
                <w:lang w:eastAsia="lv-LV"/>
              </w:rPr>
            </w:pPr>
            <w:r>
              <w:rPr>
                <w:rFonts w:ascii="Arial" w:hAnsi="Arial" w:cs="Arial"/>
                <w:color w:val="000000"/>
                <w:sz w:val="16"/>
                <w:szCs w:val="16"/>
                <w:lang w:eastAsia="lv-LV"/>
              </w:rPr>
              <w:t>1.4</w:t>
            </w:r>
          </w:p>
        </w:tc>
        <w:tc>
          <w:tcPr>
            <w:tcW w:w="2005" w:type="dxa"/>
            <w:shd w:val="clear" w:color="auto" w:fill="FFFFFF"/>
            <w:tcMar>
              <w:top w:w="0" w:type="dxa"/>
              <w:left w:w="108" w:type="dxa"/>
              <w:bottom w:w="0" w:type="dxa"/>
              <w:right w:w="108" w:type="dxa"/>
            </w:tcMar>
            <w:vAlign w:val="center"/>
            <w:hideMark/>
          </w:tcPr>
          <w:p w:rsidR="00930A0B" w:rsidRDefault="00930A0B" w:rsidP="008235BB">
            <w:pPr>
              <w:rPr>
                <w:rFonts w:ascii="Arial" w:hAnsi="Arial" w:cs="Arial"/>
                <w:color w:val="000000"/>
                <w:sz w:val="16"/>
                <w:szCs w:val="16"/>
                <w:lang w:eastAsia="lv-LV"/>
              </w:rPr>
            </w:pPr>
            <w:r>
              <w:rPr>
                <w:rFonts w:ascii="Arial" w:hAnsi="Arial" w:cs="Arial"/>
                <w:color w:val="000000"/>
                <w:sz w:val="16"/>
                <w:szCs w:val="16"/>
                <w:lang w:eastAsia="lv-LV"/>
              </w:rPr>
              <w:t>Projekts pabeigts</w:t>
            </w:r>
          </w:p>
        </w:tc>
        <w:tc>
          <w:tcPr>
            <w:tcW w:w="4490" w:type="dxa"/>
            <w:shd w:val="clear" w:color="auto" w:fill="FFFFFF"/>
          </w:tcPr>
          <w:p w:rsidR="00930A0B" w:rsidRPr="00930A0B" w:rsidRDefault="00930A0B" w:rsidP="00A12135">
            <w:pPr>
              <w:rPr>
                <w:rFonts w:ascii="Arial" w:hAnsi="Arial" w:cs="Arial"/>
                <w:color w:val="000000"/>
                <w:sz w:val="16"/>
                <w:szCs w:val="16"/>
                <w:lang w:eastAsia="lv-LV"/>
              </w:rPr>
            </w:pPr>
          </w:p>
        </w:tc>
        <w:tc>
          <w:tcPr>
            <w:tcW w:w="1134" w:type="dxa"/>
            <w:shd w:val="clear" w:color="auto" w:fill="FFFFFF"/>
            <w:tcMar>
              <w:top w:w="0" w:type="dxa"/>
              <w:left w:w="108" w:type="dxa"/>
              <w:bottom w:w="0" w:type="dxa"/>
              <w:right w:w="108" w:type="dxa"/>
            </w:tcMar>
            <w:vAlign w:val="center"/>
            <w:hideMark/>
          </w:tcPr>
          <w:p w:rsidR="00930A0B" w:rsidRDefault="00930A0B" w:rsidP="00A12135">
            <w:pPr>
              <w:rPr>
                <w:rFonts w:ascii="Arial" w:hAnsi="Arial" w:cs="Arial"/>
                <w:color w:val="000000"/>
                <w:sz w:val="16"/>
                <w:szCs w:val="16"/>
                <w:lang w:eastAsia="lv-LV"/>
              </w:rPr>
            </w:pPr>
            <w:r>
              <w:rPr>
                <w:rFonts w:ascii="Arial" w:hAnsi="Arial" w:cs="Arial"/>
                <w:color w:val="000000"/>
                <w:sz w:val="16"/>
                <w:szCs w:val="16"/>
                <w:lang w:eastAsia="lv-LV"/>
              </w:rPr>
              <w:t xml:space="preserve">0 </w:t>
            </w:r>
          </w:p>
        </w:tc>
        <w:tc>
          <w:tcPr>
            <w:tcW w:w="993"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color w:val="000000"/>
                <w:sz w:val="16"/>
                <w:szCs w:val="16"/>
                <w:lang w:eastAsia="lv-LV"/>
              </w:rPr>
            </w:pPr>
            <w:r>
              <w:rPr>
                <w:rFonts w:ascii="Arial" w:hAnsi="Arial" w:cs="Arial"/>
                <w:color w:val="000000"/>
                <w:sz w:val="16"/>
                <w:szCs w:val="16"/>
                <w:lang w:eastAsia="lv-LV"/>
              </w:rPr>
              <w:t>0,00</w:t>
            </w:r>
          </w:p>
        </w:tc>
        <w:tc>
          <w:tcPr>
            <w:tcW w:w="992" w:type="dxa"/>
            <w:shd w:val="clear" w:color="auto" w:fill="FFFFFF"/>
            <w:tcMar>
              <w:top w:w="0" w:type="dxa"/>
              <w:left w:w="108" w:type="dxa"/>
              <w:bottom w:w="0" w:type="dxa"/>
              <w:right w:w="108" w:type="dxa"/>
            </w:tcMar>
            <w:vAlign w:val="center"/>
            <w:hideMark/>
          </w:tcPr>
          <w:p w:rsidR="00930A0B" w:rsidRDefault="00930A0B">
            <w:pPr>
              <w:jc w:val="right"/>
              <w:rPr>
                <w:rFonts w:ascii="Arial" w:hAnsi="Arial" w:cs="Arial"/>
                <w:b/>
                <w:bCs/>
                <w:color w:val="000000"/>
                <w:sz w:val="16"/>
                <w:szCs w:val="16"/>
                <w:lang w:eastAsia="lv-LV"/>
              </w:rPr>
            </w:pPr>
            <w:r>
              <w:rPr>
                <w:rFonts w:ascii="Arial" w:hAnsi="Arial" w:cs="Arial"/>
                <w:b/>
                <w:bCs/>
                <w:color w:val="000000"/>
                <w:sz w:val="16"/>
                <w:szCs w:val="16"/>
                <w:lang w:eastAsia="lv-LV"/>
              </w:rPr>
              <w:t> </w:t>
            </w:r>
          </w:p>
        </w:tc>
        <w:tc>
          <w:tcPr>
            <w:tcW w:w="1701"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1134"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c>
          <w:tcPr>
            <w:tcW w:w="992" w:type="dxa"/>
            <w:shd w:val="clear" w:color="auto" w:fill="FFFFFF"/>
            <w:vAlign w:val="center"/>
          </w:tcPr>
          <w:p w:rsidR="00930A0B" w:rsidRDefault="00930A0B" w:rsidP="00DA69FB">
            <w:pPr>
              <w:jc w:val="center"/>
              <w:rPr>
                <w:rFonts w:ascii="Arial" w:hAnsi="Arial" w:cs="Arial"/>
                <w:b/>
                <w:bCs/>
                <w:color w:val="000000"/>
                <w:sz w:val="16"/>
                <w:szCs w:val="16"/>
                <w:lang w:eastAsia="lv-LV"/>
              </w:rPr>
            </w:pPr>
          </w:p>
        </w:tc>
      </w:tr>
    </w:tbl>
    <w:p w:rsidR="00C230D8" w:rsidRDefault="00C230D8"/>
    <w:sectPr w:rsidR="00C230D8" w:rsidSect="00570407">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93" w:rsidRDefault="00595E93" w:rsidP="00595E93">
      <w:r>
        <w:separator/>
      </w:r>
    </w:p>
  </w:endnote>
  <w:endnote w:type="continuationSeparator" w:id="0">
    <w:p w:rsidR="00595E93" w:rsidRDefault="00595E93" w:rsidP="0059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E4" w:rsidRDefault="00FD2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06017"/>
      <w:docPartObj>
        <w:docPartGallery w:val="Page Numbers (Bottom of Page)"/>
        <w:docPartUnique/>
      </w:docPartObj>
    </w:sdtPr>
    <w:sdtEndPr>
      <w:rPr>
        <w:noProof/>
      </w:rPr>
    </w:sdtEndPr>
    <w:sdtContent>
      <w:p w:rsidR="00604E36" w:rsidRDefault="00604E36">
        <w:pPr>
          <w:pStyle w:val="Footer"/>
          <w:jc w:val="center"/>
        </w:pPr>
        <w:r>
          <w:fldChar w:fldCharType="begin"/>
        </w:r>
        <w:r>
          <w:instrText xml:space="preserve"> PAGE   \* MERGEFORMAT </w:instrText>
        </w:r>
        <w:r>
          <w:fldChar w:fldCharType="separate"/>
        </w:r>
        <w:r w:rsidR="00703E46">
          <w:rPr>
            <w:noProof/>
          </w:rPr>
          <w:t>1</w:t>
        </w:r>
        <w:r>
          <w:rPr>
            <w:noProof/>
          </w:rPr>
          <w:fldChar w:fldCharType="end"/>
        </w:r>
      </w:p>
    </w:sdtContent>
  </w:sdt>
  <w:p w:rsidR="00604E36" w:rsidRDefault="00604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E4" w:rsidRDefault="00FD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93" w:rsidRDefault="00595E93" w:rsidP="00595E93">
      <w:r>
        <w:separator/>
      </w:r>
    </w:p>
  </w:footnote>
  <w:footnote w:type="continuationSeparator" w:id="0">
    <w:p w:rsidR="00595E93" w:rsidRDefault="00595E93" w:rsidP="00595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E4" w:rsidRDefault="00FD2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93" w:rsidRDefault="00595E93" w:rsidP="00805A50">
    <w:pPr>
      <w:jc w:val="right"/>
      <w:rPr>
        <w:rFonts w:ascii="Times New Roman" w:eastAsia="Times New Roman" w:hAnsi="Times New Roman"/>
        <w:color w:val="000000"/>
        <w:sz w:val="24"/>
        <w:szCs w:val="24"/>
        <w:lang w:eastAsia="lv-LV"/>
      </w:rPr>
    </w:pPr>
    <w:bookmarkStart w:id="0" w:name="_GoBack"/>
    <w:r w:rsidRPr="00595E93">
      <w:rPr>
        <w:rFonts w:ascii="Times New Roman" w:eastAsia="Times New Roman" w:hAnsi="Times New Roman"/>
        <w:color w:val="000000"/>
        <w:sz w:val="24"/>
        <w:szCs w:val="24"/>
        <w:lang w:eastAsia="lv-LV"/>
      </w:rPr>
      <w:t xml:space="preserve">Pielikums </w:t>
    </w:r>
    <w:r w:rsidR="00FD24E4">
      <w:rPr>
        <w:rFonts w:ascii="Times New Roman" w:eastAsia="Times New Roman" w:hAnsi="Times New Roman"/>
        <w:color w:val="000000"/>
        <w:sz w:val="24"/>
        <w:szCs w:val="24"/>
        <w:lang w:eastAsia="lv-LV"/>
      </w:rPr>
      <w:t>informatīvajam</w:t>
    </w:r>
    <w:r w:rsidR="00FD24E4" w:rsidRPr="00FD24E4">
      <w:rPr>
        <w:rFonts w:ascii="Times New Roman" w:eastAsia="Times New Roman" w:hAnsi="Times New Roman"/>
        <w:color w:val="000000"/>
        <w:sz w:val="24"/>
        <w:szCs w:val="24"/>
        <w:lang w:eastAsia="lv-LV"/>
      </w:rPr>
      <w:t xml:space="preserve"> ziņojum</w:t>
    </w:r>
    <w:r w:rsidR="00FD24E4">
      <w:rPr>
        <w:rFonts w:ascii="Times New Roman" w:eastAsia="Times New Roman" w:hAnsi="Times New Roman"/>
        <w:color w:val="000000"/>
        <w:sz w:val="24"/>
        <w:szCs w:val="24"/>
        <w:lang w:eastAsia="lv-LV"/>
      </w:rPr>
      <w:t>am</w:t>
    </w:r>
    <w:r w:rsidR="00FD24E4" w:rsidRPr="00FD24E4">
      <w:rPr>
        <w:rFonts w:ascii="Times New Roman" w:eastAsia="Times New Roman" w:hAnsi="Times New Roman"/>
        <w:color w:val="000000"/>
        <w:sz w:val="24"/>
        <w:szCs w:val="24"/>
        <w:lang w:eastAsia="lv-LV"/>
      </w:rPr>
      <w:t xml:space="preserve"> </w:t>
    </w:r>
    <w:r w:rsidR="00FD24E4">
      <w:rPr>
        <w:rFonts w:ascii="Times New Roman" w:eastAsia="Times New Roman" w:hAnsi="Times New Roman"/>
        <w:color w:val="000000"/>
        <w:sz w:val="24"/>
        <w:szCs w:val="24"/>
        <w:lang w:eastAsia="lv-LV"/>
      </w:rPr>
      <w:t>“P</w:t>
    </w:r>
    <w:r w:rsidR="00FD24E4" w:rsidRPr="00FD24E4">
      <w:rPr>
        <w:rFonts w:ascii="Times New Roman" w:eastAsia="Times New Roman" w:hAnsi="Times New Roman"/>
        <w:color w:val="000000"/>
        <w:sz w:val="24"/>
        <w:szCs w:val="24"/>
        <w:lang w:eastAsia="lv-LV"/>
      </w:rPr>
      <w:t>ar Būvniecības informācijas sistēmas un Rīgas domes Vienotās informācijas sistēmas sasaistes izveidei nepieciešamajiem pasākumiem un finansējumu</w:t>
    </w:r>
    <w:r w:rsidR="00FD24E4">
      <w:rPr>
        <w:rFonts w:ascii="Times New Roman" w:eastAsia="Times New Roman" w:hAnsi="Times New Roman"/>
        <w:color w:val="000000"/>
        <w:sz w:val="24"/>
        <w:szCs w:val="24"/>
        <w:lang w:eastAsia="lv-LV"/>
      </w:rPr>
      <w:t>”</w:t>
    </w:r>
  </w:p>
  <w:bookmarkEnd w:id="0"/>
  <w:p w:rsidR="000D5F3C" w:rsidRPr="000D5F3C" w:rsidRDefault="000D5F3C" w:rsidP="000D5F3C">
    <w:pPr>
      <w:jc w:val="center"/>
      <w:rPr>
        <w:rFonts w:ascii="Times New Roman" w:eastAsia="Times New Roman" w:hAnsi="Times New Roman"/>
        <w:b/>
        <w:color w:val="000000"/>
        <w:sz w:val="24"/>
        <w:szCs w:val="24"/>
        <w:lang w:eastAsia="lv-LV"/>
      </w:rPr>
    </w:pPr>
    <w:r w:rsidRPr="000D5F3C">
      <w:rPr>
        <w:rFonts w:ascii="Times New Roman" w:hAnsi="Times New Roman"/>
        <w:b/>
        <w:sz w:val="24"/>
        <w:szCs w:val="24"/>
      </w:rPr>
      <w:t>Izmaksu tāme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E4" w:rsidRDefault="00FD2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3F"/>
    <w:rsid w:val="000D5F3C"/>
    <w:rsid w:val="0014593F"/>
    <w:rsid w:val="002E565C"/>
    <w:rsid w:val="004C31EB"/>
    <w:rsid w:val="00553CF0"/>
    <w:rsid w:val="00570407"/>
    <w:rsid w:val="00595E93"/>
    <w:rsid w:val="005D37F9"/>
    <w:rsid w:val="00604E36"/>
    <w:rsid w:val="00703E46"/>
    <w:rsid w:val="00805A50"/>
    <w:rsid w:val="008235BB"/>
    <w:rsid w:val="00870AC5"/>
    <w:rsid w:val="008D659B"/>
    <w:rsid w:val="008F58DF"/>
    <w:rsid w:val="00930A0B"/>
    <w:rsid w:val="009D2248"/>
    <w:rsid w:val="00A12135"/>
    <w:rsid w:val="00A3660D"/>
    <w:rsid w:val="00A62DE1"/>
    <w:rsid w:val="00AA1B2D"/>
    <w:rsid w:val="00C10526"/>
    <w:rsid w:val="00C230D8"/>
    <w:rsid w:val="00C61C31"/>
    <w:rsid w:val="00CD2FA7"/>
    <w:rsid w:val="00DA69FB"/>
    <w:rsid w:val="00EC1D73"/>
    <w:rsid w:val="00F54C0D"/>
    <w:rsid w:val="00F77959"/>
    <w:rsid w:val="00FB3F1E"/>
    <w:rsid w:val="00FD2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93D90-2159-4D9D-A62C-B9E4130B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3F"/>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93"/>
    <w:pPr>
      <w:tabs>
        <w:tab w:val="center" w:pos="4153"/>
        <w:tab w:val="right" w:pos="8306"/>
      </w:tabs>
    </w:pPr>
  </w:style>
  <w:style w:type="character" w:customStyle="1" w:styleId="HeaderChar">
    <w:name w:val="Header Char"/>
    <w:basedOn w:val="DefaultParagraphFont"/>
    <w:link w:val="Header"/>
    <w:uiPriority w:val="99"/>
    <w:rsid w:val="00595E93"/>
    <w:rPr>
      <w:rFonts w:ascii="Calibri" w:hAnsi="Calibri" w:cs="Times New Roman"/>
      <w:sz w:val="22"/>
    </w:rPr>
  </w:style>
  <w:style w:type="paragraph" w:styleId="Footer">
    <w:name w:val="footer"/>
    <w:basedOn w:val="Normal"/>
    <w:link w:val="FooterChar"/>
    <w:uiPriority w:val="99"/>
    <w:unhideWhenUsed/>
    <w:rsid w:val="00595E93"/>
    <w:pPr>
      <w:tabs>
        <w:tab w:val="center" w:pos="4153"/>
        <w:tab w:val="right" w:pos="8306"/>
      </w:tabs>
    </w:pPr>
  </w:style>
  <w:style w:type="character" w:customStyle="1" w:styleId="FooterChar">
    <w:name w:val="Footer Char"/>
    <w:basedOn w:val="DefaultParagraphFont"/>
    <w:link w:val="Footer"/>
    <w:uiPriority w:val="99"/>
    <w:rsid w:val="00595E93"/>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19747">
      <w:bodyDiv w:val="1"/>
      <w:marLeft w:val="0"/>
      <w:marRight w:val="0"/>
      <w:marTop w:val="0"/>
      <w:marBottom w:val="0"/>
      <w:divBdr>
        <w:top w:val="none" w:sz="0" w:space="0" w:color="auto"/>
        <w:left w:val="none" w:sz="0" w:space="0" w:color="auto"/>
        <w:bottom w:val="none" w:sz="0" w:space="0" w:color="auto"/>
        <w:right w:val="none" w:sz="0" w:space="0" w:color="auto"/>
      </w:divBdr>
    </w:div>
    <w:div w:id="488519632">
      <w:bodyDiv w:val="1"/>
      <w:marLeft w:val="0"/>
      <w:marRight w:val="0"/>
      <w:marTop w:val="0"/>
      <w:marBottom w:val="0"/>
      <w:divBdr>
        <w:top w:val="none" w:sz="0" w:space="0" w:color="auto"/>
        <w:left w:val="none" w:sz="0" w:space="0" w:color="auto"/>
        <w:bottom w:val="none" w:sz="0" w:space="0" w:color="auto"/>
        <w:right w:val="none" w:sz="0" w:space="0" w:color="auto"/>
      </w:divBdr>
    </w:div>
    <w:div w:id="925647541">
      <w:bodyDiv w:val="1"/>
      <w:marLeft w:val="0"/>
      <w:marRight w:val="0"/>
      <w:marTop w:val="0"/>
      <w:marBottom w:val="0"/>
      <w:divBdr>
        <w:top w:val="none" w:sz="0" w:space="0" w:color="auto"/>
        <w:left w:val="none" w:sz="0" w:space="0" w:color="auto"/>
        <w:bottom w:val="none" w:sz="0" w:space="0" w:color="auto"/>
        <w:right w:val="none" w:sz="0" w:space="0" w:color="auto"/>
      </w:divBdr>
    </w:div>
    <w:div w:id="1195726707">
      <w:bodyDiv w:val="1"/>
      <w:marLeft w:val="0"/>
      <w:marRight w:val="0"/>
      <w:marTop w:val="0"/>
      <w:marBottom w:val="0"/>
      <w:divBdr>
        <w:top w:val="none" w:sz="0" w:space="0" w:color="auto"/>
        <w:left w:val="none" w:sz="0" w:space="0" w:color="auto"/>
        <w:bottom w:val="none" w:sz="0" w:space="0" w:color="auto"/>
        <w:right w:val="none" w:sz="0" w:space="0" w:color="auto"/>
      </w:divBdr>
    </w:div>
    <w:div w:id="1584218744">
      <w:bodyDiv w:val="1"/>
      <w:marLeft w:val="0"/>
      <w:marRight w:val="0"/>
      <w:marTop w:val="0"/>
      <w:marBottom w:val="0"/>
      <w:divBdr>
        <w:top w:val="none" w:sz="0" w:space="0" w:color="auto"/>
        <w:left w:val="none" w:sz="0" w:space="0" w:color="auto"/>
        <w:bottom w:val="none" w:sz="0" w:space="0" w:color="auto"/>
        <w:right w:val="none" w:sz="0" w:space="0" w:color="auto"/>
      </w:divBdr>
    </w:div>
    <w:div w:id="1692293236">
      <w:bodyDiv w:val="1"/>
      <w:marLeft w:val="0"/>
      <w:marRight w:val="0"/>
      <w:marTop w:val="0"/>
      <w:marBottom w:val="0"/>
      <w:divBdr>
        <w:top w:val="none" w:sz="0" w:space="0" w:color="auto"/>
        <w:left w:val="none" w:sz="0" w:space="0" w:color="auto"/>
        <w:bottom w:val="none" w:sz="0" w:space="0" w:color="auto"/>
        <w:right w:val="none" w:sz="0" w:space="0" w:color="auto"/>
      </w:divBdr>
    </w:div>
    <w:div w:id="21219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4619</Characters>
  <Application>Microsoft Office Word</Application>
  <DocSecurity>0</DocSecurity>
  <Lines>87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Būvniecības informācijas sistēmas un Rīgas domes Vienotās informācijas sistēmas sasaistes izveidei nepieciešamajiem pasākumiem un finansējumu”</dc:title>
  <dc:subject/>
  <dc:creator>Andriāns Jankovskis</dc:creator>
  <cp:keywords/>
  <dc:description/>
  <cp:lastModifiedBy>Andriāns Jankovskis</cp:lastModifiedBy>
  <cp:revision>4</cp:revision>
  <dcterms:created xsi:type="dcterms:W3CDTF">2015-09-18T11:36:00Z</dcterms:created>
  <dcterms:modified xsi:type="dcterms:W3CDTF">2015-09-21T11:32:00Z</dcterms:modified>
</cp:coreProperties>
</file>