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496" w:rsidRPr="00753857" w:rsidRDefault="00A11496" w:rsidP="00A11496">
      <w:pPr>
        <w:shd w:val="clear" w:color="auto" w:fill="FFFFFF"/>
        <w:spacing w:after="0" w:line="240" w:lineRule="auto"/>
        <w:jc w:val="center"/>
        <w:rPr>
          <w:rFonts w:ascii="Times New Roman" w:eastAsia="Times New Roman" w:hAnsi="Times New Roman" w:cs="Times New Roman"/>
          <w:b/>
          <w:bCs/>
          <w:sz w:val="24"/>
          <w:szCs w:val="24"/>
        </w:rPr>
      </w:pPr>
      <w:r w:rsidRPr="00753857">
        <w:rPr>
          <w:rFonts w:ascii="Times New Roman" w:eastAsia="Times New Roman" w:hAnsi="Times New Roman" w:cs="Times New Roman"/>
          <w:b/>
          <w:bCs/>
          <w:sz w:val="24"/>
          <w:szCs w:val="24"/>
        </w:rPr>
        <w:t>Ministru kabineta noteikumu projekta „Grozījumi Ministru kabineta 201</w:t>
      </w:r>
      <w:r w:rsidR="003D0732" w:rsidRPr="00753857">
        <w:rPr>
          <w:rFonts w:ascii="Times New Roman" w:eastAsia="Times New Roman" w:hAnsi="Times New Roman" w:cs="Times New Roman"/>
          <w:b/>
          <w:bCs/>
          <w:sz w:val="24"/>
          <w:szCs w:val="24"/>
        </w:rPr>
        <w:t>0</w:t>
      </w:r>
      <w:r w:rsidRPr="00753857">
        <w:rPr>
          <w:rFonts w:ascii="Times New Roman" w:eastAsia="Times New Roman" w:hAnsi="Times New Roman" w:cs="Times New Roman"/>
          <w:b/>
          <w:bCs/>
          <w:sz w:val="24"/>
          <w:szCs w:val="24"/>
        </w:rPr>
        <w:t xml:space="preserve">.gada </w:t>
      </w:r>
      <w:r w:rsidR="003D0732" w:rsidRPr="00753857">
        <w:rPr>
          <w:rFonts w:ascii="Times New Roman" w:eastAsia="Times New Roman" w:hAnsi="Times New Roman" w:cs="Times New Roman"/>
          <w:b/>
          <w:bCs/>
          <w:sz w:val="24"/>
          <w:szCs w:val="24"/>
        </w:rPr>
        <w:t>2</w:t>
      </w:r>
      <w:r w:rsidRPr="00753857">
        <w:rPr>
          <w:rFonts w:ascii="Times New Roman" w:eastAsia="Times New Roman" w:hAnsi="Times New Roman" w:cs="Times New Roman"/>
          <w:b/>
          <w:bCs/>
          <w:sz w:val="24"/>
          <w:szCs w:val="24"/>
        </w:rPr>
        <w:t>1.</w:t>
      </w:r>
      <w:r w:rsidR="003D0732" w:rsidRPr="00753857">
        <w:rPr>
          <w:rFonts w:ascii="Times New Roman" w:eastAsia="Times New Roman" w:hAnsi="Times New Roman" w:cs="Times New Roman"/>
          <w:b/>
          <w:bCs/>
          <w:sz w:val="24"/>
          <w:szCs w:val="24"/>
        </w:rPr>
        <w:t>jūnija</w:t>
      </w:r>
      <w:r w:rsidRPr="00753857">
        <w:rPr>
          <w:rFonts w:ascii="Times New Roman" w:eastAsia="Times New Roman" w:hAnsi="Times New Roman" w:cs="Times New Roman"/>
          <w:b/>
          <w:bCs/>
          <w:sz w:val="24"/>
          <w:szCs w:val="24"/>
        </w:rPr>
        <w:t xml:space="preserve"> noteikumos Nr.</w:t>
      </w:r>
      <w:r w:rsidR="003D0732" w:rsidRPr="00753857">
        <w:rPr>
          <w:rFonts w:ascii="Times New Roman" w:eastAsia="Times New Roman" w:hAnsi="Times New Roman" w:cs="Times New Roman"/>
          <w:b/>
          <w:bCs/>
          <w:sz w:val="24"/>
          <w:szCs w:val="24"/>
        </w:rPr>
        <w:t>56</w:t>
      </w:r>
      <w:r w:rsidRPr="00753857">
        <w:rPr>
          <w:rFonts w:ascii="Times New Roman" w:eastAsia="Times New Roman" w:hAnsi="Times New Roman" w:cs="Times New Roman"/>
          <w:b/>
          <w:bCs/>
          <w:sz w:val="24"/>
          <w:szCs w:val="24"/>
        </w:rPr>
        <w:t>4 „</w:t>
      </w:r>
      <w:r w:rsidR="003D0732" w:rsidRPr="00753857">
        <w:rPr>
          <w:rFonts w:ascii="Times New Roman" w:eastAsia="Times New Roman" w:hAnsi="Times New Roman" w:cs="Times New Roman"/>
          <w:b/>
          <w:bCs/>
          <w:sz w:val="24"/>
          <w:szCs w:val="24"/>
        </w:rPr>
        <w:t>Uzturēšanās atļauju n</w:t>
      </w:r>
      <w:r w:rsidRPr="00753857">
        <w:rPr>
          <w:rFonts w:ascii="Times New Roman" w:eastAsia="Times New Roman" w:hAnsi="Times New Roman" w:cs="Times New Roman"/>
          <w:b/>
          <w:bCs/>
          <w:sz w:val="24"/>
          <w:szCs w:val="24"/>
        </w:rPr>
        <w:t>oteikumi””</w:t>
      </w:r>
    </w:p>
    <w:p w:rsidR="009F6777" w:rsidRPr="00753857" w:rsidRDefault="009F6777" w:rsidP="009F6777">
      <w:pPr>
        <w:shd w:val="clear" w:color="auto" w:fill="FFFFFF"/>
        <w:spacing w:after="0" w:line="240" w:lineRule="auto"/>
        <w:jc w:val="center"/>
        <w:rPr>
          <w:rFonts w:ascii="Times New Roman" w:eastAsia="Times New Roman" w:hAnsi="Times New Roman" w:cs="Times New Roman"/>
          <w:b/>
          <w:bCs/>
          <w:sz w:val="24"/>
          <w:szCs w:val="24"/>
        </w:rPr>
      </w:pPr>
      <w:r w:rsidRPr="00753857">
        <w:rPr>
          <w:rFonts w:ascii="Times New Roman" w:eastAsia="Times New Roman" w:hAnsi="Times New Roman" w:cs="Times New Roman"/>
          <w:b/>
          <w:bCs/>
          <w:sz w:val="24"/>
          <w:szCs w:val="24"/>
        </w:rPr>
        <w:t>sākotnējās ietekmes novērtējuma ziņojums (anotācija)</w:t>
      </w:r>
    </w:p>
    <w:p w:rsidR="00A11496" w:rsidRPr="00753857" w:rsidRDefault="00A11496" w:rsidP="009F6777">
      <w:pPr>
        <w:shd w:val="clear" w:color="auto" w:fill="FFFFFF"/>
        <w:spacing w:after="0" w:line="240" w:lineRule="auto"/>
        <w:jc w:val="center"/>
        <w:rPr>
          <w:rFonts w:ascii="Times New Roman" w:eastAsia="Times New Roman" w:hAnsi="Times New Roman" w:cs="Times New Roman"/>
          <w:b/>
          <w:bCs/>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19"/>
        <w:gridCol w:w="2593"/>
        <w:gridCol w:w="5354"/>
      </w:tblGrid>
      <w:tr w:rsidR="00753857" w:rsidRPr="00753857" w:rsidTr="009F6777">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F6777" w:rsidRPr="00753857" w:rsidRDefault="009F6777" w:rsidP="009F6777">
            <w:pPr>
              <w:spacing w:before="100" w:beforeAutospacing="1" w:after="100" w:afterAutospacing="1" w:line="293" w:lineRule="atLeast"/>
              <w:jc w:val="center"/>
              <w:rPr>
                <w:rFonts w:ascii="Times New Roman" w:eastAsia="Times New Roman" w:hAnsi="Times New Roman" w:cs="Times New Roman"/>
                <w:b/>
                <w:bCs/>
                <w:sz w:val="24"/>
                <w:szCs w:val="24"/>
              </w:rPr>
            </w:pPr>
            <w:r w:rsidRPr="00753857">
              <w:rPr>
                <w:rFonts w:ascii="Times New Roman" w:eastAsia="Times New Roman" w:hAnsi="Times New Roman" w:cs="Times New Roman"/>
                <w:b/>
                <w:bCs/>
                <w:sz w:val="24"/>
                <w:szCs w:val="24"/>
              </w:rPr>
              <w:t>I. Tiesību akta projekta izstrādes nepieciešamība</w:t>
            </w:r>
          </w:p>
        </w:tc>
      </w:tr>
      <w:tr w:rsidR="00753857" w:rsidRPr="00753857" w:rsidTr="009F6777">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9F6777" w:rsidRPr="00753857" w:rsidRDefault="009F6777" w:rsidP="009F6777">
            <w:pPr>
              <w:spacing w:before="100" w:beforeAutospacing="1" w:after="100" w:afterAutospacing="1" w:line="293" w:lineRule="atLeast"/>
              <w:jc w:val="center"/>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9F6777" w:rsidRPr="00753857" w:rsidRDefault="009F6777" w:rsidP="009F6777">
            <w:pPr>
              <w:spacing w:after="0" w:line="240" w:lineRule="auto"/>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9F6777" w:rsidRPr="0081078A" w:rsidRDefault="00753857" w:rsidP="00776AD0">
            <w:pPr>
              <w:spacing w:after="0" w:line="240" w:lineRule="auto"/>
              <w:jc w:val="both"/>
              <w:rPr>
                <w:rFonts w:ascii="Times New Roman" w:eastAsia="Times New Roman" w:hAnsi="Times New Roman" w:cs="Times New Roman"/>
                <w:sz w:val="24"/>
                <w:szCs w:val="24"/>
              </w:rPr>
            </w:pPr>
            <w:r w:rsidRPr="0081078A">
              <w:rPr>
                <w:rFonts w:ascii="Times New Roman" w:eastAsia="Times New Roman" w:hAnsi="Times New Roman" w:cs="Times New Roman"/>
                <w:sz w:val="24"/>
                <w:szCs w:val="24"/>
              </w:rPr>
              <w:t>Iekšlietu ministrijas iniciatīva.</w:t>
            </w:r>
          </w:p>
        </w:tc>
      </w:tr>
      <w:tr w:rsidR="00753857" w:rsidRPr="00753857" w:rsidTr="009F677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9F6777" w:rsidRPr="00753857" w:rsidRDefault="009F6777" w:rsidP="009F6777">
            <w:pPr>
              <w:spacing w:before="100" w:beforeAutospacing="1" w:after="100" w:afterAutospacing="1" w:line="293" w:lineRule="atLeast"/>
              <w:jc w:val="center"/>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9F6777" w:rsidRPr="00753857" w:rsidRDefault="009F6777" w:rsidP="009F6777">
            <w:pPr>
              <w:spacing w:after="0" w:line="240" w:lineRule="auto"/>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E94433" w:rsidRDefault="00E94433" w:rsidP="00784529">
            <w:pPr>
              <w:pStyle w:val="ListParagraph"/>
              <w:numPr>
                <w:ilvl w:val="0"/>
                <w:numId w:val="3"/>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r w:rsidR="007937C8">
              <w:rPr>
                <w:rFonts w:ascii="Times New Roman" w:eastAsia="Times New Roman" w:hAnsi="Times New Roman" w:cs="Times New Roman"/>
                <w:sz w:val="24"/>
                <w:szCs w:val="24"/>
              </w:rPr>
              <w:t>Ministru kabineta 2010.gada 21.jūnija noteikumu Nr.564 „Uzturēša</w:t>
            </w:r>
            <w:r>
              <w:rPr>
                <w:rFonts w:ascii="Times New Roman" w:eastAsia="Times New Roman" w:hAnsi="Times New Roman" w:cs="Times New Roman"/>
                <w:sz w:val="24"/>
                <w:szCs w:val="24"/>
              </w:rPr>
              <w:t>n</w:t>
            </w:r>
            <w:r w:rsidR="007937C8">
              <w:rPr>
                <w:rFonts w:ascii="Times New Roman" w:eastAsia="Times New Roman" w:hAnsi="Times New Roman" w:cs="Times New Roman"/>
                <w:sz w:val="24"/>
                <w:szCs w:val="24"/>
              </w:rPr>
              <w:t xml:space="preserve">ās atļauju noteikumi” </w:t>
            </w:r>
            <w:r>
              <w:rPr>
                <w:rFonts w:ascii="Times New Roman" w:eastAsia="Times New Roman" w:hAnsi="Times New Roman" w:cs="Times New Roman"/>
                <w:sz w:val="24"/>
                <w:szCs w:val="24"/>
              </w:rPr>
              <w:t>47.punkta izslēgta kļūdaina atsauce uz Imigrācijas likuma 9.panta otrās daļas 9.punktu</w:t>
            </w:r>
            <w:r w:rsidR="007937C8">
              <w:rPr>
                <w:rFonts w:ascii="Times New Roman" w:eastAsia="Times New Roman" w:hAnsi="Times New Roman" w:cs="Times New Roman"/>
                <w:sz w:val="24"/>
                <w:szCs w:val="24"/>
              </w:rPr>
              <w:t xml:space="preserve">. Ievērojot to, ka attiecīgā </w:t>
            </w:r>
            <w:r w:rsidR="000D1CF6">
              <w:rPr>
                <w:rFonts w:ascii="Times New Roman" w:eastAsia="Times New Roman" w:hAnsi="Times New Roman" w:cs="Times New Roman"/>
                <w:sz w:val="24"/>
                <w:szCs w:val="24"/>
              </w:rPr>
              <w:t xml:space="preserve">Imigrācijas likuma </w:t>
            </w:r>
            <w:r w:rsidR="007937C8">
              <w:rPr>
                <w:rFonts w:ascii="Times New Roman" w:eastAsia="Times New Roman" w:hAnsi="Times New Roman" w:cs="Times New Roman"/>
                <w:sz w:val="24"/>
                <w:szCs w:val="24"/>
              </w:rPr>
              <w:t xml:space="preserve">panta </w:t>
            </w:r>
            <w:r>
              <w:rPr>
                <w:rFonts w:ascii="Times New Roman" w:eastAsia="Times New Roman" w:hAnsi="Times New Roman" w:cs="Times New Roman"/>
                <w:sz w:val="24"/>
                <w:szCs w:val="24"/>
              </w:rPr>
              <w:t xml:space="preserve">redakcija </w:t>
            </w:r>
            <w:proofErr w:type="gramStart"/>
            <w:r>
              <w:rPr>
                <w:rFonts w:ascii="Times New Roman" w:eastAsia="Times New Roman" w:hAnsi="Times New Roman" w:cs="Times New Roman"/>
                <w:sz w:val="24"/>
                <w:szCs w:val="24"/>
              </w:rPr>
              <w:t>m</w:t>
            </w:r>
            <w:r w:rsidR="00A4493F">
              <w:rPr>
                <w:rFonts w:ascii="Times New Roman" w:eastAsia="Times New Roman" w:hAnsi="Times New Roman" w:cs="Times New Roman"/>
                <w:sz w:val="24"/>
                <w:szCs w:val="24"/>
              </w:rPr>
              <w:t>ainīta ar 2013.gada 5.decembra likumu „Grozījumi Imigrācijas likumā”</w:t>
            </w:r>
            <w:proofErr w:type="gramEnd"/>
            <w:r w:rsidR="007937C8">
              <w:rPr>
                <w:rFonts w:ascii="Times New Roman" w:eastAsia="Times New Roman" w:hAnsi="Times New Roman" w:cs="Times New Roman"/>
                <w:sz w:val="24"/>
                <w:szCs w:val="24"/>
              </w:rPr>
              <w:t xml:space="preserve"> un jaunajā redakcijā </w:t>
            </w:r>
            <w:r w:rsidR="000D1CF6">
              <w:rPr>
                <w:rFonts w:ascii="Times New Roman" w:eastAsia="Times New Roman" w:hAnsi="Times New Roman" w:cs="Times New Roman"/>
                <w:sz w:val="24"/>
                <w:szCs w:val="24"/>
              </w:rPr>
              <w:t>9.pantam nav otrās daļas, savukārt ārzemnieku, kuri likumīgi strādā kādā citā Eiropas Savienības dalībvalstī, Eiropas Ekonomikas zonas valstī</w:t>
            </w:r>
            <w:r w:rsidR="002D48B6">
              <w:rPr>
                <w:rFonts w:ascii="Times New Roman" w:eastAsia="Times New Roman" w:hAnsi="Times New Roman" w:cs="Times New Roman"/>
                <w:sz w:val="24"/>
                <w:szCs w:val="24"/>
              </w:rPr>
              <w:t xml:space="preserve"> vai Šveices Konfederācijā un kuri norīkoti pakalpojumu sniegšanai uz Latvijas Republiku, nodarbinātības nosacījumi ir grozīti, turpmāk noteikumu </w:t>
            </w:r>
            <w:r w:rsidR="00FF2FDF">
              <w:rPr>
                <w:rFonts w:ascii="Times New Roman" w:eastAsia="Times New Roman" w:hAnsi="Times New Roman" w:cs="Times New Roman"/>
                <w:sz w:val="24"/>
                <w:szCs w:val="24"/>
              </w:rPr>
              <w:t>47.punkt</w:t>
            </w:r>
            <w:r w:rsidR="002D48B6">
              <w:rPr>
                <w:rFonts w:ascii="Times New Roman" w:eastAsia="Times New Roman" w:hAnsi="Times New Roman" w:cs="Times New Roman"/>
                <w:sz w:val="24"/>
                <w:szCs w:val="24"/>
              </w:rPr>
              <w:t>a ievaddaļā</w:t>
            </w:r>
            <w:r w:rsidR="00FF2FDF">
              <w:rPr>
                <w:rFonts w:ascii="Times New Roman" w:eastAsia="Times New Roman" w:hAnsi="Times New Roman" w:cs="Times New Roman"/>
                <w:sz w:val="24"/>
                <w:szCs w:val="24"/>
              </w:rPr>
              <w:t xml:space="preserve"> </w:t>
            </w:r>
            <w:r w:rsidR="002D48B6">
              <w:rPr>
                <w:rFonts w:ascii="Times New Roman" w:eastAsia="Times New Roman" w:hAnsi="Times New Roman" w:cs="Times New Roman"/>
                <w:sz w:val="24"/>
                <w:szCs w:val="24"/>
              </w:rPr>
              <w:t xml:space="preserve">paredzēts </w:t>
            </w:r>
            <w:r w:rsidR="00FF2FDF">
              <w:rPr>
                <w:rFonts w:ascii="Times New Roman" w:eastAsia="Times New Roman" w:hAnsi="Times New Roman" w:cs="Times New Roman"/>
                <w:sz w:val="24"/>
                <w:szCs w:val="24"/>
              </w:rPr>
              <w:t>ietvert precīz</w:t>
            </w:r>
            <w:r w:rsidR="002D48B6">
              <w:rPr>
                <w:rFonts w:ascii="Times New Roman" w:eastAsia="Times New Roman" w:hAnsi="Times New Roman" w:cs="Times New Roman"/>
                <w:sz w:val="24"/>
                <w:szCs w:val="24"/>
              </w:rPr>
              <w:t>u norādi</w:t>
            </w:r>
            <w:r w:rsidR="00FF2FDF">
              <w:rPr>
                <w:rFonts w:ascii="Times New Roman" w:eastAsia="Times New Roman" w:hAnsi="Times New Roman" w:cs="Times New Roman"/>
                <w:sz w:val="24"/>
                <w:szCs w:val="24"/>
              </w:rPr>
              <w:t xml:space="preserve"> uz</w:t>
            </w:r>
            <w:r w:rsidR="002D48B6">
              <w:rPr>
                <w:rFonts w:ascii="Times New Roman" w:eastAsia="Times New Roman" w:hAnsi="Times New Roman" w:cs="Times New Roman"/>
                <w:sz w:val="24"/>
                <w:szCs w:val="24"/>
              </w:rPr>
              <w:t xml:space="preserve"> attiecīgo ārzemnieku kategoriju, nevis atsauci uz Imigrācijas likuma normu</w:t>
            </w:r>
            <w:r w:rsidR="00A4493F">
              <w:rPr>
                <w:rFonts w:ascii="Times New Roman" w:eastAsia="Times New Roman" w:hAnsi="Times New Roman" w:cs="Times New Roman"/>
                <w:sz w:val="24"/>
                <w:szCs w:val="24"/>
              </w:rPr>
              <w:t>;</w:t>
            </w:r>
          </w:p>
          <w:p w:rsidR="00753857" w:rsidRPr="00784529" w:rsidRDefault="00753857" w:rsidP="00784529">
            <w:pPr>
              <w:pStyle w:val="ListParagraph"/>
              <w:numPr>
                <w:ilvl w:val="0"/>
                <w:numId w:val="3"/>
              </w:numPr>
              <w:spacing w:after="0" w:line="240" w:lineRule="auto"/>
              <w:ind w:left="0" w:firstLine="360"/>
              <w:jc w:val="both"/>
              <w:rPr>
                <w:rFonts w:ascii="Times New Roman" w:eastAsia="Times New Roman" w:hAnsi="Times New Roman" w:cs="Times New Roman"/>
                <w:sz w:val="24"/>
                <w:szCs w:val="24"/>
              </w:rPr>
            </w:pPr>
            <w:r w:rsidRPr="00784529">
              <w:rPr>
                <w:rFonts w:ascii="Times New Roman" w:eastAsia="Times New Roman" w:hAnsi="Times New Roman" w:cs="Times New Roman"/>
                <w:sz w:val="24"/>
                <w:szCs w:val="24"/>
              </w:rPr>
              <w:t>2014.gada 16.decembrī Ministru kabinetā tika pieņemti grozījumi Ministru kabineta noteikumos Nr.779 „Grozījumi Ministru kabineta 2010.gada 21.jūnija noteikumos Nr.564 „Uzturēšanās atļauju noteikumi””, kas vienlaikus paredz noteikumu 73.punktu izteikt jaunā redakcijā. Sagatavojot noteikumu projektu, 73.3.apakšpunkta jaunajā redakcijā (iepriekšējā noteikumu redakcijā 73.2.apakšpunkts) tehnisku iemeslu dēļ netika iekļauts noteikumu iepriekšējā redakcijā esošais otrais teikums, ko tomēr ir nepieciešams paredzēt noteikumu tekstā.</w:t>
            </w:r>
          </w:p>
          <w:p w:rsidR="0047189D" w:rsidRDefault="00753857" w:rsidP="0047189D">
            <w:pPr>
              <w:spacing w:after="0" w:line="240" w:lineRule="auto"/>
              <w:jc w:val="both"/>
              <w:rPr>
                <w:rFonts w:ascii="Times New Roman" w:eastAsia="Times New Roman" w:hAnsi="Times New Roman" w:cs="Times New Roman"/>
                <w:sz w:val="24"/>
                <w:szCs w:val="24"/>
              </w:rPr>
            </w:pPr>
            <w:r w:rsidRPr="0081078A">
              <w:rPr>
                <w:rFonts w:ascii="Times New Roman" w:eastAsia="Times New Roman" w:hAnsi="Times New Roman" w:cs="Times New Roman"/>
                <w:sz w:val="24"/>
                <w:szCs w:val="24"/>
              </w:rPr>
              <w:t>P</w:t>
            </w:r>
            <w:r w:rsidR="0074024A" w:rsidRPr="0081078A">
              <w:rPr>
                <w:rFonts w:ascii="Times New Roman" w:eastAsia="Times New Roman" w:hAnsi="Times New Roman" w:cs="Times New Roman"/>
                <w:sz w:val="24"/>
                <w:szCs w:val="24"/>
              </w:rPr>
              <w:t>rojektā</w:t>
            </w:r>
            <w:r w:rsidR="00F20351" w:rsidRPr="0081078A">
              <w:rPr>
                <w:rFonts w:ascii="Times New Roman" w:eastAsia="Times New Roman" w:hAnsi="Times New Roman" w:cs="Times New Roman"/>
                <w:sz w:val="24"/>
                <w:szCs w:val="24"/>
              </w:rPr>
              <w:t xml:space="preserve"> paredzēts atjaunot </w:t>
            </w:r>
            <w:r w:rsidR="00E93295" w:rsidRPr="0081078A">
              <w:rPr>
                <w:rFonts w:ascii="Times New Roman" w:eastAsia="Times New Roman" w:hAnsi="Times New Roman" w:cs="Times New Roman"/>
                <w:sz w:val="24"/>
                <w:szCs w:val="24"/>
              </w:rPr>
              <w:t>nosacījumu, kas paredz</w:t>
            </w:r>
            <w:r w:rsidRPr="0081078A">
              <w:rPr>
                <w:rFonts w:ascii="Times New Roman" w:eastAsia="Times New Roman" w:hAnsi="Times New Roman" w:cs="Times New Roman"/>
                <w:sz w:val="24"/>
                <w:szCs w:val="24"/>
              </w:rPr>
              <w:t xml:space="preserve">, ka izziņu par veselības stāvokli </w:t>
            </w:r>
            <w:r w:rsidR="00784529">
              <w:rPr>
                <w:rFonts w:ascii="Times New Roman" w:eastAsia="Times New Roman" w:hAnsi="Times New Roman" w:cs="Times New Roman"/>
                <w:sz w:val="24"/>
                <w:szCs w:val="24"/>
              </w:rPr>
              <w:t>(s</w:t>
            </w:r>
            <w:r w:rsidR="00784529" w:rsidRPr="0081078A">
              <w:rPr>
                <w:rFonts w:ascii="Times New Roman" w:eastAsia="Times New Roman" w:hAnsi="Times New Roman" w:cs="Times New Roman"/>
                <w:sz w:val="24"/>
                <w:szCs w:val="24"/>
              </w:rPr>
              <w:t xml:space="preserve">askaņā ar Ministru kabineta 2006.gada 3.oktobra noteikumiem Nr.825 “Veselības traucējumi un slimības, kuru dēļ ārzemniekam atsaka uzturēšanās atļaujas izsniegšanu vai reģistrēšanu” slimība, kas apdraud </w:t>
            </w:r>
            <w:r w:rsidR="00784529" w:rsidRPr="0081078A">
              <w:rPr>
                <w:rFonts w:ascii="Times New Roman" w:hAnsi="Times New Roman" w:cs="Times New Roman"/>
                <w:sz w:val="24"/>
                <w:szCs w:val="24"/>
              </w:rPr>
              <w:t>sabiedrības locekļu veselību un kuras dēļ ārzemniekam atsaka uzturēšanās atļaujas izsniegšanu vai reģistrēšanu, ir tuberkuloze aktīvā fāzē</w:t>
            </w:r>
            <w:r w:rsidR="00784529">
              <w:rPr>
                <w:rFonts w:ascii="Times New Roman" w:hAnsi="Times New Roman" w:cs="Times New Roman"/>
                <w:sz w:val="24"/>
                <w:szCs w:val="24"/>
              </w:rPr>
              <w:t xml:space="preserve">) </w:t>
            </w:r>
            <w:r w:rsidRPr="0081078A">
              <w:rPr>
                <w:rFonts w:ascii="Times New Roman" w:eastAsia="Times New Roman" w:hAnsi="Times New Roman" w:cs="Times New Roman"/>
                <w:sz w:val="24"/>
                <w:szCs w:val="24"/>
              </w:rPr>
              <w:t>neiesniedz, saņemot uzturēšanās atļauju, kas atkārtoti pieprasīta iepriekšējās uzturēšanās atļaujas derīguma termiņa laikā vai 90 dienu laikā pēc iepriekšējās uzturēšanās atļaujas derīguma termiņa beigām</w:t>
            </w:r>
            <w:r w:rsidR="00342BDE">
              <w:rPr>
                <w:rFonts w:ascii="Times New Roman" w:eastAsia="Times New Roman" w:hAnsi="Times New Roman" w:cs="Times New Roman"/>
                <w:sz w:val="24"/>
                <w:szCs w:val="24"/>
              </w:rPr>
              <w:t xml:space="preserve"> (90 dienu termiņš saskaņā ar Šengenas konvencijā noteikto ir uzskatāms par īstermiņa uzturēšanos, tādēļ tas nepārtrauc personas ilgtermiņa uzturēšanās periodu valstī)</w:t>
            </w:r>
            <w:r w:rsidRPr="0081078A">
              <w:rPr>
                <w:rFonts w:ascii="Times New Roman" w:eastAsia="Times New Roman" w:hAnsi="Times New Roman" w:cs="Times New Roman"/>
                <w:sz w:val="24"/>
                <w:szCs w:val="24"/>
              </w:rPr>
              <w:t xml:space="preserve">. </w:t>
            </w:r>
            <w:r w:rsidR="00653CC0">
              <w:rPr>
                <w:rFonts w:ascii="Times New Roman" w:eastAsia="Times New Roman" w:hAnsi="Times New Roman" w:cs="Times New Roman"/>
                <w:sz w:val="24"/>
                <w:szCs w:val="24"/>
              </w:rPr>
              <w:t xml:space="preserve">Šāds </w:t>
            </w:r>
            <w:r w:rsidR="00653CC0">
              <w:rPr>
                <w:rFonts w:ascii="Times New Roman" w:eastAsia="Times New Roman" w:hAnsi="Times New Roman" w:cs="Times New Roman"/>
                <w:sz w:val="24"/>
                <w:szCs w:val="24"/>
              </w:rPr>
              <w:lastRenderedPageBreak/>
              <w:t xml:space="preserve">nosacījums ir nepieciešams, jo šobrīd personām </w:t>
            </w:r>
            <w:r w:rsidR="00784529">
              <w:rPr>
                <w:rFonts w:ascii="Times New Roman" w:eastAsia="Times New Roman" w:hAnsi="Times New Roman" w:cs="Times New Roman"/>
                <w:sz w:val="24"/>
                <w:szCs w:val="24"/>
              </w:rPr>
              <w:t xml:space="preserve">uzliktais </w:t>
            </w:r>
            <w:r w:rsidR="00653CC0">
              <w:rPr>
                <w:rFonts w:ascii="Times New Roman" w:eastAsia="Times New Roman" w:hAnsi="Times New Roman" w:cs="Times New Roman"/>
                <w:sz w:val="24"/>
                <w:szCs w:val="24"/>
              </w:rPr>
              <w:t>pienākum</w:t>
            </w:r>
            <w:r w:rsidR="00784529">
              <w:rPr>
                <w:rFonts w:ascii="Times New Roman" w:eastAsia="Times New Roman" w:hAnsi="Times New Roman" w:cs="Times New Roman"/>
                <w:sz w:val="24"/>
                <w:szCs w:val="24"/>
              </w:rPr>
              <w:t>s</w:t>
            </w:r>
            <w:r w:rsidR="00653CC0">
              <w:rPr>
                <w:rFonts w:ascii="Times New Roman" w:eastAsia="Times New Roman" w:hAnsi="Times New Roman" w:cs="Times New Roman"/>
                <w:sz w:val="24"/>
                <w:szCs w:val="24"/>
              </w:rPr>
              <w:t xml:space="preserve"> veikt atkārtotu tuberkulozes pārbaudi, ja tās uzturēšanās at</w:t>
            </w:r>
            <w:r w:rsidR="004A22C8">
              <w:rPr>
                <w:rFonts w:ascii="Times New Roman" w:eastAsia="Times New Roman" w:hAnsi="Times New Roman" w:cs="Times New Roman"/>
                <w:sz w:val="24"/>
                <w:szCs w:val="24"/>
              </w:rPr>
              <w:t>ļauju pieprasa atkārtoti, uzskatām</w:t>
            </w:r>
            <w:r w:rsidR="00784529">
              <w:rPr>
                <w:rFonts w:ascii="Times New Roman" w:eastAsia="Times New Roman" w:hAnsi="Times New Roman" w:cs="Times New Roman"/>
                <w:sz w:val="24"/>
                <w:szCs w:val="24"/>
              </w:rPr>
              <w:t>s</w:t>
            </w:r>
            <w:r w:rsidR="004A22C8">
              <w:rPr>
                <w:rFonts w:ascii="Times New Roman" w:eastAsia="Times New Roman" w:hAnsi="Times New Roman" w:cs="Times New Roman"/>
                <w:sz w:val="24"/>
                <w:szCs w:val="24"/>
              </w:rPr>
              <w:t xml:space="preserve"> par lieku administratīvo procedūru, jo Imigrācijas likums neparedz uzturēšanās atļaujas anulēšanu gadījumos, ja persona saslimusi ar tuberkulozi, uzturoties Latvijas Republikā uzturēšanās atļaujas derīguma termiņa laikā. Šādā gadījumā personai jāveic normatīvajos aktos </w:t>
            </w:r>
            <w:r w:rsidR="00784529">
              <w:rPr>
                <w:rFonts w:ascii="Times New Roman" w:eastAsia="Times New Roman" w:hAnsi="Times New Roman" w:cs="Times New Roman"/>
                <w:sz w:val="24"/>
                <w:szCs w:val="24"/>
              </w:rPr>
              <w:t>paredzētie ārstēšanās pasākumi.</w:t>
            </w:r>
          </w:p>
          <w:p w:rsidR="0047189D" w:rsidRPr="0047189D" w:rsidRDefault="00784529" w:rsidP="0047189D">
            <w:pPr>
              <w:pStyle w:val="ListParagraph"/>
              <w:numPr>
                <w:ilvl w:val="0"/>
                <w:numId w:val="3"/>
              </w:numPr>
              <w:spacing w:after="0" w:line="240" w:lineRule="auto"/>
              <w:ind w:left="0" w:firstLine="360"/>
              <w:jc w:val="both"/>
              <w:rPr>
                <w:rFonts w:ascii="Times New Roman" w:eastAsia="Times New Roman" w:hAnsi="Times New Roman" w:cs="Times New Roman"/>
                <w:sz w:val="24"/>
                <w:szCs w:val="24"/>
              </w:rPr>
            </w:pPr>
            <w:r w:rsidRPr="0047189D">
              <w:rPr>
                <w:rFonts w:ascii="Times New Roman" w:eastAsia="Times New Roman" w:hAnsi="Times New Roman" w:cs="Times New Roman"/>
                <w:sz w:val="24"/>
                <w:szCs w:val="24"/>
              </w:rPr>
              <w:t>projekts p</w:t>
            </w:r>
            <w:r w:rsidR="00EE51E4" w:rsidRPr="0047189D">
              <w:rPr>
                <w:rFonts w:ascii="Times New Roman" w:eastAsia="Times New Roman" w:hAnsi="Times New Roman" w:cs="Times New Roman"/>
                <w:sz w:val="24"/>
                <w:szCs w:val="24"/>
              </w:rPr>
              <w:t>apildināts ar pienākumu personai</w:t>
            </w:r>
            <w:r w:rsidRPr="0047189D">
              <w:rPr>
                <w:rFonts w:ascii="Times New Roman" w:eastAsia="Times New Roman" w:hAnsi="Times New Roman" w:cs="Times New Roman"/>
                <w:sz w:val="24"/>
                <w:szCs w:val="24"/>
              </w:rPr>
              <w:t xml:space="preserve">, ja tā </w:t>
            </w:r>
            <w:r w:rsidR="002F3FD3" w:rsidRPr="0047189D">
              <w:rPr>
                <w:rFonts w:ascii="Times New Roman" w:eastAsia="Times New Roman" w:hAnsi="Times New Roman" w:cs="Times New Roman"/>
                <w:sz w:val="24"/>
                <w:szCs w:val="24"/>
              </w:rPr>
              <w:t xml:space="preserve">saņem uzturēšanās atļauju saistībā </w:t>
            </w:r>
            <w:r w:rsidR="00EE51E4" w:rsidRPr="0047189D">
              <w:rPr>
                <w:rFonts w:ascii="Times New Roman" w:eastAsia="Times New Roman" w:hAnsi="Times New Roman" w:cs="Times New Roman"/>
                <w:sz w:val="24"/>
                <w:szCs w:val="24"/>
              </w:rPr>
              <w:t>ar Imigrācijas likuma 23.panta pirmās daļas 28., 29., 30. vai 31.punktu vai ir Imigrācijas likuma 4.panta devītajā daļā minētajā sarakstā iekļautas valsts pilsonis vai ārzemnieks, kuram ārvalstī piešķirts bezvalstnieka, bēgļa vai alternatīvais statuss vai piešķirta papildu aizsardzība, pieprasot atkārtotu uzturēšanās atļauju,</w:t>
            </w:r>
            <w:r w:rsidR="00A4493F" w:rsidRPr="0047189D">
              <w:rPr>
                <w:rFonts w:ascii="Times New Roman" w:eastAsia="Times New Roman" w:hAnsi="Times New Roman" w:cs="Times New Roman"/>
                <w:sz w:val="24"/>
                <w:szCs w:val="24"/>
              </w:rPr>
              <w:t xml:space="preserve"> iesniegt aizpildītu noteikta parauga anketu uzturēšanās atļaujas pieprasīšanai vai, reģistrējot termiņuzturēšanās atļauju,</w:t>
            </w:r>
            <w:r w:rsidR="00EE51E4" w:rsidRPr="0047189D">
              <w:rPr>
                <w:rFonts w:ascii="Times New Roman" w:eastAsia="Times New Roman" w:hAnsi="Times New Roman" w:cs="Times New Roman"/>
                <w:sz w:val="24"/>
                <w:szCs w:val="24"/>
              </w:rPr>
              <w:t xml:space="preserve"> sniegt daļu no </w:t>
            </w:r>
            <w:r w:rsidR="00A4493F" w:rsidRPr="0047189D">
              <w:rPr>
                <w:rFonts w:ascii="Times New Roman" w:eastAsia="Times New Roman" w:hAnsi="Times New Roman" w:cs="Times New Roman"/>
                <w:sz w:val="24"/>
                <w:szCs w:val="24"/>
              </w:rPr>
              <w:t xml:space="preserve">anketā </w:t>
            </w:r>
            <w:r w:rsidR="00EE51E4" w:rsidRPr="0047189D">
              <w:rPr>
                <w:rFonts w:ascii="Times New Roman" w:eastAsia="Times New Roman" w:hAnsi="Times New Roman" w:cs="Times New Roman"/>
                <w:sz w:val="24"/>
                <w:szCs w:val="24"/>
              </w:rPr>
              <w:t xml:space="preserve">iekļautajām ziņām – par dzīvesvietu, nodarbošanos un pastāvīgās uzturēšanās valsti. </w:t>
            </w:r>
            <w:r w:rsidR="00A4493F" w:rsidRPr="0047189D">
              <w:rPr>
                <w:rFonts w:ascii="Times New Roman" w:eastAsia="Times New Roman" w:hAnsi="Times New Roman" w:cs="Times New Roman"/>
                <w:sz w:val="24"/>
                <w:szCs w:val="24"/>
              </w:rPr>
              <w:t>Minētais grozījums nepieciešams, lai valsts kompetentās iestādes varētu veikt kvalitatīvu personu pārbaudi</w:t>
            </w:r>
            <w:r w:rsidR="00165F6E" w:rsidRPr="0047189D">
              <w:rPr>
                <w:rFonts w:ascii="Times New Roman" w:eastAsia="Times New Roman" w:hAnsi="Times New Roman" w:cs="Times New Roman"/>
                <w:sz w:val="24"/>
                <w:szCs w:val="24"/>
              </w:rPr>
              <w:t>.</w:t>
            </w:r>
            <w:r w:rsidR="00FC4D2B" w:rsidRPr="0047189D">
              <w:rPr>
                <w:rFonts w:ascii="Times New Roman" w:eastAsia="Times New Roman" w:hAnsi="Times New Roman" w:cs="Times New Roman"/>
                <w:sz w:val="24"/>
                <w:szCs w:val="24"/>
              </w:rPr>
              <w:t xml:space="preserve"> </w:t>
            </w:r>
            <w:r w:rsidR="00165F6E" w:rsidRPr="0047189D">
              <w:rPr>
                <w:rFonts w:ascii="Times New Roman" w:eastAsia="Times New Roman" w:hAnsi="Times New Roman" w:cs="Times New Roman"/>
                <w:sz w:val="24"/>
                <w:szCs w:val="24"/>
              </w:rPr>
              <w:t xml:space="preserve">Pārreģistrējoties vai atkārtoti </w:t>
            </w:r>
            <w:r w:rsidR="00FC4D2B" w:rsidRPr="0047189D">
              <w:rPr>
                <w:rFonts w:ascii="Times New Roman" w:eastAsia="Times New Roman" w:hAnsi="Times New Roman" w:cs="Times New Roman"/>
                <w:sz w:val="24"/>
                <w:szCs w:val="24"/>
              </w:rPr>
              <w:t>pieprasot</w:t>
            </w:r>
            <w:r w:rsidR="00165F6E" w:rsidRPr="0047189D">
              <w:rPr>
                <w:rFonts w:ascii="Times New Roman" w:eastAsia="Times New Roman" w:hAnsi="Times New Roman" w:cs="Times New Roman"/>
                <w:sz w:val="24"/>
                <w:szCs w:val="24"/>
              </w:rPr>
              <w:t xml:space="preserve"> termiņuzturēšanās atļauju</w:t>
            </w:r>
            <w:r w:rsidR="00FC4D2B" w:rsidRPr="0047189D">
              <w:rPr>
                <w:rFonts w:ascii="Times New Roman" w:eastAsia="Times New Roman" w:hAnsi="Times New Roman" w:cs="Times New Roman"/>
                <w:sz w:val="24"/>
                <w:szCs w:val="24"/>
              </w:rPr>
              <w:t xml:space="preserve">, ārzemnieks </w:t>
            </w:r>
            <w:r w:rsidR="00165F6E" w:rsidRPr="0047189D">
              <w:rPr>
                <w:rFonts w:ascii="Times New Roman" w:eastAsia="Times New Roman" w:hAnsi="Times New Roman" w:cs="Times New Roman"/>
                <w:sz w:val="24"/>
                <w:szCs w:val="24"/>
              </w:rPr>
              <w:t>atbilstoši pašreiz</w:t>
            </w:r>
            <w:r w:rsidR="00FC4D2B" w:rsidRPr="0047189D">
              <w:rPr>
                <w:rFonts w:ascii="Times New Roman" w:eastAsia="Times New Roman" w:hAnsi="Times New Roman" w:cs="Times New Roman"/>
                <w:sz w:val="24"/>
                <w:szCs w:val="24"/>
              </w:rPr>
              <w:t xml:space="preserve"> spēkā esošajam normatīvajam regulējumam sniedz ļoti </w:t>
            </w:r>
            <w:r w:rsidR="00905012" w:rsidRPr="0047189D">
              <w:rPr>
                <w:rFonts w:ascii="Times New Roman" w:eastAsia="Times New Roman" w:hAnsi="Times New Roman" w:cs="Times New Roman"/>
                <w:sz w:val="24"/>
                <w:szCs w:val="24"/>
              </w:rPr>
              <w:t>ierobežotu informācijas apjomu un ne</w:t>
            </w:r>
            <w:r w:rsidR="00165F6E" w:rsidRPr="0047189D">
              <w:rPr>
                <w:rFonts w:ascii="Times New Roman" w:eastAsia="Times New Roman" w:hAnsi="Times New Roman" w:cs="Times New Roman"/>
                <w:sz w:val="24"/>
                <w:szCs w:val="24"/>
              </w:rPr>
              <w:t>iesnie</w:t>
            </w:r>
            <w:r w:rsidR="00905012" w:rsidRPr="0047189D">
              <w:rPr>
                <w:rFonts w:ascii="Times New Roman" w:eastAsia="Times New Roman" w:hAnsi="Times New Roman" w:cs="Times New Roman"/>
                <w:sz w:val="24"/>
                <w:szCs w:val="24"/>
              </w:rPr>
              <w:t>dz</w:t>
            </w:r>
            <w:r w:rsidR="00165F6E" w:rsidRPr="0047189D">
              <w:rPr>
                <w:rFonts w:ascii="Times New Roman" w:eastAsia="Times New Roman" w:hAnsi="Times New Roman" w:cs="Times New Roman"/>
                <w:sz w:val="24"/>
                <w:szCs w:val="24"/>
              </w:rPr>
              <w:t xml:space="preserve"> </w:t>
            </w:r>
            <w:r w:rsidR="00FC4D2B" w:rsidRPr="0047189D">
              <w:rPr>
                <w:rFonts w:ascii="Times New Roman" w:eastAsia="Times New Roman" w:hAnsi="Times New Roman" w:cs="Times New Roman"/>
                <w:sz w:val="24"/>
                <w:szCs w:val="24"/>
              </w:rPr>
              <w:t>anket</w:t>
            </w:r>
            <w:r w:rsidR="00905012" w:rsidRPr="0047189D">
              <w:rPr>
                <w:rFonts w:ascii="Times New Roman" w:eastAsia="Times New Roman" w:hAnsi="Times New Roman" w:cs="Times New Roman"/>
                <w:sz w:val="24"/>
                <w:szCs w:val="24"/>
              </w:rPr>
              <w:t>u</w:t>
            </w:r>
            <w:r w:rsidR="00FC4D2B" w:rsidRPr="0047189D">
              <w:rPr>
                <w:rFonts w:ascii="Times New Roman" w:eastAsia="Times New Roman" w:hAnsi="Times New Roman" w:cs="Times New Roman"/>
                <w:sz w:val="24"/>
                <w:szCs w:val="24"/>
              </w:rPr>
              <w:t xml:space="preserve"> (ar atsevišķiem izņēmumiem). Līdz ar to iesaistītajām </w:t>
            </w:r>
            <w:r w:rsidR="00D17C18">
              <w:rPr>
                <w:rFonts w:ascii="Times New Roman" w:eastAsia="Times New Roman" w:hAnsi="Times New Roman" w:cs="Times New Roman"/>
                <w:sz w:val="24"/>
                <w:szCs w:val="24"/>
              </w:rPr>
              <w:t>institūcijām</w:t>
            </w:r>
            <w:r w:rsidR="00FC4D2B" w:rsidRPr="0047189D">
              <w:rPr>
                <w:rFonts w:ascii="Times New Roman" w:eastAsia="Times New Roman" w:hAnsi="Times New Roman" w:cs="Times New Roman"/>
                <w:sz w:val="24"/>
                <w:szCs w:val="24"/>
              </w:rPr>
              <w:t xml:space="preserve"> ir ļoti ierobežotas iespējas precizēt informāciju par to, ar ko tieši ārzemnieks nodarbojas, kur ir uzturējies u.tml. Šādā situācijā ir apgrūtināta efektīva valsts drošības un sabiedrības drošības un kārtības interešu aizsardzība.</w:t>
            </w:r>
            <w:r w:rsidR="0047189D" w:rsidRPr="0047189D">
              <w:rPr>
                <w:rFonts w:ascii="Times New Roman" w:eastAsia="Times New Roman" w:hAnsi="Times New Roman" w:cs="Times New Roman"/>
                <w:sz w:val="24"/>
                <w:szCs w:val="24"/>
              </w:rPr>
              <w:t xml:space="preserve"> Minētais dotu iespēju veikt efektīvāku ārzemnieku pēckontroli, ar iespējami mazāku resursa izmantošanu. Vienlaikus šāds mehānisms dotu skaidru signālu ārzemniekam, ka viņa aktivitātes var tikt kontrolētas, iesniegtā informācija var tikt pārbaudīta un neatbilstības gadījumā iestāties attiecīgas sekas.</w:t>
            </w:r>
            <w:r w:rsidR="0047189D">
              <w:rPr>
                <w:rFonts w:ascii="Times New Roman" w:eastAsia="Times New Roman" w:hAnsi="Times New Roman" w:cs="Times New Roman"/>
                <w:sz w:val="24"/>
                <w:szCs w:val="24"/>
              </w:rPr>
              <w:t xml:space="preserve"> </w:t>
            </w:r>
            <w:r w:rsidR="0047189D" w:rsidRPr="0047189D">
              <w:rPr>
                <w:rFonts w:ascii="Times New Roman" w:eastAsia="Times New Roman" w:hAnsi="Times New Roman" w:cs="Times New Roman"/>
                <w:sz w:val="24"/>
                <w:szCs w:val="24"/>
              </w:rPr>
              <w:t>Būtiski ir nenoteikt pārāk lielu iesniedzamās informācijas apjomu, kas varētu tikt traktēts kā nesamērīgs. Ņemot vērā to, ka valstij ir tiesības kontrolēt to</w:t>
            </w:r>
            <w:r w:rsidR="0047189D">
              <w:rPr>
                <w:rFonts w:ascii="Times New Roman" w:eastAsia="Times New Roman" w:hAnsi="Times New Roman" w:cs="Times New Roman"/>
                <w:sz w:val="24"/>
                <w:szCs w:val="24"/>
              </w:rPr>
              <w:t>s</w:t>
            </w:r>
            <w:r w:rsidR="0047189D" w:rsidRPr="0047189D">
              <w:rPr>
                <w:rFonts w:ascii="Times New Roman" w:eastAsia="Times New Roman" w:hAnsi="Times New Roman" w:cs="Times New Roman"/>
                <w:sz w:val="24"/>
                <w:szCs w:val="24"/>
              </w:rPr>
              <w:t xml:space="preserve"> ārzemnieku</w:t>
            </w:r>
            <w:r w:rsidR="0047189D">
              <w:rPr>
                <w:rFonts w:ascii="Times New Roman" w:eastAsia="Times New Roman" w:hAnsi="Times New Roman" w:cs="Times New Roman"/>
                <w:sz w:val="24"/>
                <w:szCs w:val="24"/>
              </w:rPr>
              <w:t>s</w:t>
            </w:r>
            <w:r w:rsidR="0047189D" w:rsidRPr="0047189D">
              <w:rPr>
                <w:rFonts w:ascii="Times New Roman" w:eastAsia="Times New Roman" w:hAnsi="Times New Roman" w:cs="Times New Roman"/>
                <w:sz w:val="24"/>
                <w:szCs w:val="24"/>
              </w:rPr>
              <w:t xml:space="preserve">, kas ierodas un uzturas valstī, un veikt visus nepieciešamos pasākumus, lai novērstu iespējamus valsts drošības apdraudējumus, kā arī iespējamus sabiedrības drošības un kārtības apdraudējumus, valsts var paredzēt papildus pārbaudes un kontroles mehānismus personām, kuras pieprasa </w:t>
            </w:r>
            <w:r w:rsidR="0047189D">
              <w:rPr>
                <w:rFonts w:ascii="Times New Roman" w:eastAsia="Times New Roman" w:hAnsi="Times New Roman" w:cs="Times New Roman"/>
                <w:sz w:val="24"/>
                <w:szCs w:val="24"/>
              </w:rPr>
              <w:t>uzturēšanās atļaujas</w:t>
            </w:r>
            <w:r w:rsidR="0047189D" w:rsidRPr="0047189D">
              <w:rPr>
                <w:rFonts w:ascii="Times New Roman" w:eastAsia="Times New Roman" w:hAnsi="Times New Roman" w:cs="Times New Roman"/>
                <w:sz w:val="24"/>
                <w:szCs w:val="24"/>
              </w:rPr>
              <w:t xml:space="preserve"> vai</w:t>
            </w:r>
            <w:r w:rsidR="0047189D">
              <w:rPr>
                <w:rFonts w:ascii="Times New Roman" w:eastAsia="Times New Roman" w:hAnsi="Times New Roman" w:cs="Times New Roman"/>
                <w:sz w:val="24"/>
                <w:szCs w:val="24"/>
              </w:rPr>
              <w:t xml:space="preserve"> </w:t>
            </w:r>
            <w:r w:rsidR="0047189D" w:rsidRPr="0047189D">
              <w:rPr>
                <w:rFonts w:ascii="Times New Roman" w:eastAsia="Times New Roman" w:hAnsi="Times New Roman" w:cs="Times New Roman"/>
                <w:sz w:val="24"/>
                <w:szCs w:val="24"/>
              </w:rPr>
              <w:t xml:space="preserve">tās </w:t>
            </w:r>
            <w:r w:rsidR="0047189D" w:rsidRPr="0047189D">
              <w:rPr>
                <w:rFonts w:ascii="Times New Roman" w:eastAsia="Times New Roman" w:hAnsi="Times New Roman" w:cs="Times New Roman"/>
                <w:sz w:val="24"/>
                <w:szCs w:val="24"/>
              </w:rPr>
              <w:lastRenderedPageBreak/>
              <w:t>pārreģistrē. Ņemot vērā to, ka</w:t>
            </w:r>
            <w:r w:rsidR="007937C8">
              <w:rPr>
                <w:rFonts w:ascii="Times New Roman" w:eastAsia="Times New Roman" w:hAnsi="Times New Roman" w:cs="Times New Roman"/>
                <w:sz w:val="24"/>
                <w:szCs w:val="24"/>
              </w:rPr>
              <w:t xml:space="preserve"> termiņuzturēšanās atļaujas</w:t>
            </w:r>
            <w:r w:rsidR="0047189D" w:rsidRPr="0047189D">
              <w:rPr>
                <w:rFonts w:ascii="Times New Roman" w:eastAsia="Times New Roman" w:hAnsi="Times New Roman" w:cs="Times New Roman"/>
                <w:sz w:val="24"/>
                <w:szCs w:val="24"/>
              </w:rPr>
              <w:t>, kas tiek izsniegtas atbilstoši Imigrācijas likuma 23.panta pirmās daļas 28., 29., 30., 31.punktam, rada paaugstinātus valsts drošības un sabiedrības drošības un kārtības apdraudējumus (personas iegūst tiesības brīvi uzturēties un pārvietoties Šengena teritorijā tikai pamatojoties uz ekonomiska rakstura attiecībām), lai novērstu riskus gan Latvijas, gan kopējai ES drošībai, nepieciešams ne tikai sākotnēji pārbaudīt personu patiesos mērķus un iespējamos radītos riskus, bet arī nodrošināt efektīvu pēckontroli. Izvirzītās prasības tāpēc nav uzlūkojamas kā nesamērīgs personas ierobežojums, turklāt šāda veida un apjoma informāciju atbildīgajām institūcijām ir iespēja efektīvi pārbaudīt.</w:t>
            </w:r>
          </w:p>
          <w:p w:rsidR="00184F67" w:rsidRPr="0047189D" w:rsidRDefault="00E717F5" w:rsidP="00753857">
            <w:pPr>
              <w:pStyle w:val="ListParagraph"/>
              <w:numPr>
                <w:ilvl w:val="0"/>
                <w:numId w:val="3"/>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Uzturēšanās atļauju reģistrā iekļaujamā informācija papildināta ar elektroniskā pasta adresi, jo personām, kas saskaņā ar Imigrācijas likuma 23.panta pirmās daļas 31.punktā noteikto iegādājas bezprocentu valsts vērtspapīrus par nominālvērtību 250 000 eiro, </w:t>
            </w:r>
            <w:r w:rsidR="0021276E">
              <w:rPr>
                <w:rFonts w:ascii="Times New Roman" w:eastAsia="Times New Roman" w:hAnsi="Times New Roman" w:cs="Times New Roman"/>
                <w:sz w:val="24"/>
                <w:szCs w:val="24"/>
              </w:rPr>
              <w:t>jānorāda elektroniskā pasta adrese saziņai ar Latvijas Centrālo depozitāriju. Papildus tam anketā uzturēšanās atļaujas pieprasīšanai paredzēt</w:t>
            </w:r>
            <w:r w:rsidR="00DF5B95">
              <w:rPr>
                <w:rFonts w:ascii="Times New Roman" w:eastAsia="Times New Roman" w:hAnsi="Times New Roman" w:cs="Times New Roman"/>
                <w:sz w:val="24"/>
                <w:szCs w:val="24"/>
              </w:rPr>
              <w:t>s</w:t>
            </w:r>
            <w:r w:rsidR="0047189D">
              <w:rPr>
                <w:rFonts w:ascii="Times New Roman" w:eastAsia="Times New Roman" w:hAnsi="Times New Roman" w:cs="Times New Roman"/>
                <w:sz w:val="24"/>
                <w:szCs w:val="24"/>
              </w:rPr>
              <w:t xml:space="preserve">, ka </w:t>
            </w:r>
            <w:r w:rsidR="0021276E">
              <w:rPr>
                <w:rFonts w:ascii="Times New Roman" w:eastAsia="Times New Roman" w:hAnsi="Times New Roman" w:cs="Times New Roman"/>
                <w:sz w:val="24"/>
                <w:szCs w:val="24"/>
              </w:rPr>
              <w:t>persona</w:t>
            </w:r>
            <w:r w:rsidR="0047189D">
              <w:rPr>
                <w:rFonts w:ascii="Times New Roman" w:eastAsia="Times New Roman" w:hAnsi="Times New Roman" w:cs="Times New Roman"/>
                <w:sz w:val="24"/>
                <w:szCs w:val="24"/>
              </w:rPr>
              <w:t xml:space="preserve"> var</w:t>
            </w:r>
            <w:r w:rsidR="0021276E">
              <w:rPr>
                <w:rFonts w:ascii="Times New Roman" w:eastAsia="Times New Roman" w:hAnsi="Times New Roman" w:cs="Times New Roman"/>
                <w:sz w:val="24"/>
                <w:szCs w:val="24"/>
              </w:rPr>
              <w:t xml:space="preserve"> izvēlēties iespēju </w:t>
            </w:r>
            <w:r w:rsidR="00DF5B95">
              <w:rPr>
                <w:rFonts w:ascii="Times New Roman" w:eastAsia="Times New Roman" w:hAnsi="Times New Roman" w:cs="Times New Roman"/>
                <w:sz w:val="24"/>
                <w:szCs w:val="24"/>
              </w:rPr>
              <w:t xml:space="preserve">saņemt Pilsonības un migrācijas lietu pārvaldes sagatavoto lēmumu par uzturēšanās atļauju uz </w:t>
            </w:r>
            <w:r w:rsidR="007B5D7C">
              <w:rPr>
                <w:rFonts w:ascii="Times New Roman" w:eastAsia="Times New Roman" w:hAnsi="Times New Roman" w:cs="Times New Roman"/>
                <w:sz w:val="24"/>
                <w:szCs w:val="24"/>
              </w:rPr>
              <w:t xml:space="preserve">savu vai uzaicinātāja </w:t>
            </w:r>
            <w:r w:rsidR="0047189D">
              <w:rPr>
                <w:rFonts w:ascii="Times New Roman" w:eastAsia="Times New Roman" w:hAnsi="Times New Roman" w:cs="Times New Roman"/>
                <w:sz w:val="24"/>
                <w:szCs w:val="24"/>
              </w:rPr>
              <w:t xml:space="preserve">norādīto </w:t>
            </w:r>
            <w:r w:rsidR="00DF5B95">
              <w:rPr>
                <w:rFonts w:ascii="Times New Roman" w:eastAsia="Times New Roman" w:hAnsi="Times New Roman" w:cs="Times New Roman"/>
                <w:sz w:val="24"/>
                <w:szCs w:val="24"/>
              </w:rPr>
              <w:t>elektroniskā pasta adresi</w:t>
            </w:r>
            <w:r w:rsidR="0047189D">
              <w:rPr>
                <w:rFonts w:ascii="Times New Roman" w:eastAsia="Times New Roman" w:hAnsi="Times New Roman" w:cs="Times New Roman"/>
                <w:sz w:val="24"/>
                <w:szCs w:val="24"/>
              </w:rPr>
              <w:t>, tādējādi samazinot administratīvo izmaksu apjomu un saīsinot pakalpojuma saņemšanas laiku</w:t>
            </w:r>
            <w:r w:rsidR="00DF5B95">
              <w:rPr>
                <w:rFonts w:ascii="Times New Roman" w:eastAsia="Times New Roman" w:hAnsi="Times New Roman" w:cs="Times New Roman"/>
                <w:sz w:val="24"/>
                <w:szCs w:val="24"/>
              </w:rPr>
              <w:t xml:space="preserve">. </w:t>
            </w:r>
          </w:p>
        </w:tc>
      </w:tr>
      <w:tr w:rsidR="00753857" w:rsidRPr="00753857" w:rsidTr="009F677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9F6777" w:rsidRPr="00753857" w:rsidRDefault="009F6777" w:rsidP="009F6777">
            <w:pPr>
              <w:spacing w:before="100" w:beforeAutospacing="1" w:after="100" w:afterAutospacing="1" w:line="293" w:lineRule="atLeast"/>
              <w:jc w:val="center"/>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9F6777" w:rsidRPr="00753857" w:rsidRDefault="009F6777" w:rsidP="009F6777">
            <w:pPr>
              <w:spacing w:after="0" w:line="240" w:lineRule="auto"/>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9F6777" w:rsidRPr="0081078A" w:rsidRDefault="00753857" w:rsidP="009F6777">
            <w:pPr>
              <w:spacing w:after="0" w:line="240" w:lineRule="auto"/>
              <w:rPr>
                <w:rFonts w:ascii="Times New Roman" w:eastAsia="Times New Roman" w:hAnsi="Times New Roman" w:cs="Times New Roman"/>
                <w:sz w:val="24"/>
                <w:szCs w:val="24"/>
              </w:rPr>
            </w:pPr>
            <w:r w:rsidRPr="0081078A">
              <w:rPr>
                <w:rFonts w:ascii="Times New Roman" w:eastAsia="Times New Roman" w:hAnsi="Times New Roman" w:cs="Times New Roman"/>
                <w:sz w:val="24"/>
                <w:szCs w:val="24"/>
              </w:rPr>
              <w:t>Projekts šo jomu neskar.</w:t>
            </w:r>
          </w:p>
        </w:tc>
      </w:tr>
      <w:tr w:rsidR="00753857" w:rsidRPr="00753857" w:rsidTr="009F6777">
        <w:tc>
          <w:tcPr>
            <w:tcW w:w="250" w:type="pct"/>
            <w:tcBorders>
              <w:top w:val="outset" w:sz="6" w:space="0" w:color="414142"/>
              <w:left w:val="outset" w:sz="6" w:space="0" w:color="414142"/>
              <w:bottom w:val="outset" w:sz="6" w:space="0" w:color="414142"/>
              <w:right w:val="outset" w:sz="6" w:space="0" w:color="414142"/>
            </w:tcBorders>
            <w:hideMark/>
          </w:tcPr>
          <w:p w:rsidR="009F6777" w:rsidRPr="00753857" w:rsidRDefault="009F6777" w:rsidP="009F6777">
            <w:pPr>
              <w:spacing w:before="100" w:beforeAutospacing="1" w:after="100" w:afterAutospacing="1" w:line="293" w:lineRule="atLeast"/>
              <w:jc w:val="center"/>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rsidR="009F6777" w:rsidRPr="00753857" w:rsidRDefault="009F6777" w:rsidP="009F6777">
            <w:pPr>
              <w:spacing w:after="0" w:line="240" w:lineRule="auto"/>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9F6777" w:rsidRPr="00753857" w:rsidRDefault="00184F67" w:rsidP="009F6777">
            <w:pPr>
              <w:spacing w:before="100" w:beforeAutospacing="1" w:after="100" w:afterAutospacing="1" w:line="293" w:lineRule="atLeast"/>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Nav</w:t>
            </w:r>
          </w:p>
        </w:tc>
      </w:tr>
    </w:tbl>
    <w:p w:rsidR="009F6777" w:rsidRPr="00753857" w:rsidRDefault="009F6777" w:rsidP="009F6777">
      <w:pPr>
        <w:shd w:val="clear" w:color="auto" w:fill="FFFFFF"/>
        <w:spacing w:before="100" w:beforeAutospacing="1" w:after="100" w:afterAutospacing="1" w:line="293" w:lineRule="atLeast"/>
        <w:ind w:firstLine="300"/>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19"/>
        <w:gridCol w:w="2593"/>
        <w:gridCol w:w="5354"/>
      </w:tblGrid>
      <w:tr w:rsidR="00753857" w:rsidRPr="00753857" w:rsidTr="009F6777">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F6777" w:rsidRPr="00753857" w:rsidRDefault="009F6777" w:rsidP="009F6777">
            <w:pPr>
              <w:spacing w:before="100" w:beforeAutospacing="1" w:after="100" w:afterAutospacing="1" w:line="293" w:lineRule="atLeast"/>
              <w:jc w:val="center"/>
              <w:rPr>
                <w:rFonts w:ascii="Times New Roman" w:eastAsia="Times New Roman" w:hAnsi="Times New Roman" w:cs="Times New Roman"/>
                <w:b/>
                <w:bCs/>
                <w:sz w:val="24"/>
                <w:szCs w:val="24"/>
              </w:rPr>
            </w:pPr>
            <w:r w:rsidRPr="00753857">
              <w:rPr>
                <w:rFonts w:ascii="Times New Roman" w:eastAsia="Times New Roman" w:hAnsi="Times New Roman" w:cs="Times New Roman"/>
                <w:b/>
                <w:bCs/>
                <w:sz w:val="24"/>
                <w:szCs w:val="24"/>
              </w:rPr>
              <w:t>II. Tiesību akta projekta ietekme uz sabiedrību, tautsaimniecības attīstību un administratīvo slogu</w:t>
            </w:r>
          </w:p>
        </w:tc>
      </w:tr>
      <w:tr w:rsidR="00753857" w:rsidRPr="00753857" w:rsidTr="009F677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9F6777" w:rsidRPr="00753857" w:rsidRDefault="009F6777" w:rsidP="009F6777">
            <w:pPr>
              <w:spacing w:after="0" w:line="240" w:lineRule="auto"/>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9F6777" w:rsidRPr="00753857" w:rsidRDefault="009F6777" w:rsidP="009F6777">
            <w:pPr>
              <w:spacing w:after="0" w:line="240" w:lineRule="auto"/>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9F6777" w:rsidRPr="0081078A" w:rsidRDefault="00184F67" w:rsidP="00753857">
            <w:pPr>
              <w:spacing w:after="0" w:line="240" w:lineRule="auto"/>
              <w:jc w:val="both"/>
              <w:rPr>
                <w:rFonts w:ascii="Times New Roman" w:eastAsia="Times New Roman" w:hAnsi="Times New Roman" w:cs="Times New Roman"/>
                <w:sz w:val="24"/>
                <w:szCs w:val="24"/>
              </w:rPr>
            </w:pPr>
            <w:r w:rsidRPr="0081078A">
              <w:rPr>
                <w:rFonts w:ascii="Times New Roman" w:eastAsia="Times New Roman" w:hAnsi="Times New Roman" w:cs="Times New Roman"/>
                <w:sz w:val="24"/>
                <w:szCs w:val="24"/>
              </w:rPr>
              <w:t>Ārzemniek</w:t>
            </w:r>
            <w:r w:rsidR="00753857" w:rsidRPr="0081078A">
              <w:rPr>
                <w:rFonts w:ascii="Times New Roman" w:eastAsia="Times New Roman" w:hAnsi="Times New Roman" w:cs="Times New Roman"/>
                <w:sz w:val="24"/>
                <w:szCs w:val="24"/>
              </w:rPr>
              <w:t>s</w:t>
            </w:r>
            <w:r w:rsidRPr="0081078A">
              <w:rPr>
                <w:rFonts w:ascii="Times New Roman" w:eastAsia="Times New Roman" w:hAnsi="Times New Roman" w:cs="Times New Roman"/>
                <w:sz w:val="24"/>
                <w:szCs w:val="24"/>
              </w:rPr>
              <w:t>, k</w:t>
            </w:r>
            <w:r w:rsidR="00753857" w:rsidRPr="0081078A">
              <w:rPr>
                <w:rFonts w:ascii="Times New Roman" w:eastAsia="Times New Roman" w:hAnsi="Times New Roman" w:cs="Times New Roman"/>
                <w:sz w:val="24"/>
                <w:szCs w:val="24"/>
              </w:rPr>
              <w:t>urš</w:t>
            </w:r>
            <w:r w:rsidRPr="0081078A">
              <w:rPr>
                <w:rFonts w:ascii="Times New Roman" w:eastAsia="Times New Roman" w:hAnsi="Times New Roman" w:cs="Times New Roman"/>
                <w:sz w:val="24"/>
                <w:szCs w:val="24"/>
              </w:rPr>
              <w:t xml:space="preserve"> </w:t>
            </w:r>
            <w:r w:rsidR="00753857" w:rsidRPr="0081078A">
              <w:rPr>
                <w:rFonts w:ascii="Times New Roman" w:eastAsia="Times New Roman" w:hAnsi="Times New Roman" w:cs="Times New Roman"/>
                <w:sz w:val="24"/>
                <w:szCs w:val="24"/>
              </w:rPr>
              <w:t xml:space="preserve">atkārtoti </w:t>
            </w:r>
            <w:r w:rsidRPr="0081078A">
              <w:rPr>
                <w:rFonts w:ascii="Times New Roman" w:eastAsia="Times New Roman" w:hAnsi="Times New Roman" w:cs="Times New Roman"/>
                <w:sz w:val="24"/>
                <w:szCs w:val="24"/>
              </w:rPr>
              <w:t xml:space="preserve">pieprasa </w:t>
            </w:r>
            <w:r w:rsidR="00CC5FB5" w:rsidRPr="0081078A">
              <w:rPr>
                <w:rFonts w:ascii="Times New Roman" w:eastAsia="Times New Roman" w:hAnsi="Times New Roman" w:cs="Times New Roman"/>
                <w:sz w:val="24"/>
                <w:szCs w:val="24"/>
              </w:rPr>
              <w:t>termiņ</w:t>
            </w:r>
            <w:r w:rsidR="00753857" w:rsidRPr="0081078A">
              <w:rPr>
                <w:rFonts w:ascii="Times New Roman" w:eastAsia="Times New Roman" w:hAnsi="Times New Roman" w:cs="Times New Roman"/>
                <w:sz w:val="24"/>
                <w:szCs w:val="24"/>
              </w:rPr>
              <w:t>uzturēšanās atļauju</w:t>
            </w:r>
            <w:r w:rsidRPr="0081078A">
              <w:rPr>
                <w:rFonts w:ascii="Times New Roman" w:eastAsia="Times New Roman" w:hAnsi="Times New Roman" w:cs="Times New Roman"/>
                <w:sz w:val="24"/>
                <w:szCs w:val="24"/>
              </w:rPr>
              <w:t xml:space="preserve"> Latvijas Republikā</w:t>
            </w:r>
            <w:r w:rsidR="00753857" w:rsidRPr="0081078A">
              <w:rPr>
                <w:rFonts w:ascii="Times New Roman" w:eastAsia="Times New Roman" w:hAnsi="Times New Roman" w:cs="Times New Roman"/>
                <w:sz w:val="24"/>
                <w:szCs w:val="24"/>
              </w:rPr>
              <w:t xml:space="preserve"> iepriekšējās uzturēšanās atļaujas derīguma termiņa laikā vai 90 dienu laikā pēc iepriekšējās uzturēšanās atļaujas derīguma termiņa beigām</w:t>
            </w:r>
            <w:r w:rsidR="00C87CD9" w:rsidRPr="0081078A">
              <w:rPr>
                <w:rFonts w:ascii="Times New Roman" w:eastAsia="Times New Roman" w:hAnsi="Times New Roman" w:cs="Times New Roman"/>
                <w:sz w:val="24"/>
                <w:szCs w:val="24"/>
              </w:rPr>
              <w:t>.</w:t>
            </w:r>
          </w:p>
        </w:tc>
      </w:tr>
      <w:tr w:rsidR="00753857" w:rsidRPr="00753857" w:rsidTr="009F6777">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9F6777" w:rsidRPr="00753857" w:rsidRDefault="009F6777" w:rsidP="009F6777">
            <w:pPr>
              <w:spacing w:after="0" w:line="240" w:lineRule="auto"/>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9F6777" w:rsidRPr="00753857" w:rsidRDefault="009F6777" w:rsidP="009F6777">
            <w:pPr>
              <w:spacing w:after="0" w:line="240" w:lineRule="auto"/>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9F6777" w:rsidRDefault="00E93295" w:rsidP="00753857">
            <w:pPr>
              <w:spacing w:after="0" w:line="240" w:lineRule="auto"/>
              <w:jc w:val="both"/>
              <w:rPr>
                <w:rFonts w:ascii="Times New Roman" w:eastAsia="Times New Roman" w:hAnsi="Times New Roman" w:cs="Times New Roman"/>
                <w:sz w:val="24"/>
                <w:szCs w:val="24"/>
              </w:rPr>
            </w:pPr>
            <w:r w:rsidRPr="0081078A">
              <w:rPr>
                <w:rFonts w:ascii="Times New Roman" w:eastAsia="Times New Roman" w:hAnsi="Times New Roman" w:cs="Times New Roman"/>
                <w:sz w:val="24"/>
                <w:szCs w:val="24"/>
              </w:rPr>
              <w:t>Tiesiskais regulējums mazinās administratīvo slogu, jo</w:t>
            </w:r>
            <w:r w:rsidR="00CC5FB5" w:rsidRPr="0081078A">
              <w:rPr>
                <w:rFonts w:ascii="Times New Roman" w:eastAsia="Times New Roman" w:hAnsi="Times New Roman" w:cs="Times New Roman"/>
                <w:sz w:val="24"/>
                <w:szCs w:val="24"/>
              </w:rPr>
              <w:t xml:space="preserve"> </w:t>
            </w:r>
            <w:r w:rsidR="00753857" w:rsidRPr="0081078A">
              <w:rPr>
                <w:rFonts w:ascii="Times New Roman" w:eastAsia="Times New Roman" w:hAnsi="Times New Roman" w:cs="Times New Roman"/>
                <w:sz w:val="24"/>
                <w:szCs w:val="24"/>
              </w:rPr>
              <w:t>ārzemniekam, kurš atkārtoti pieprasa termiņuzturēšanās atļauju Latvijas Republikā iepriekšējās uzturēšanās atļaujas derīguma termiņa laikā vai 90 dienu laikā pēc iepriekšējās uzturēšanās atļaujas derīguma termiņa beigām</w:t>
            </w:r>
            <w:r w:rsidR="00CC5FB5" w:rsidRPr="0081078A">
              <w:rPr>
                <w:rFonts w:ascii="Times New Roman" w:eastAsia="Times New Roman" w:hAnsi="Times New Roman" w:cs="Times New Roman"/>
                <w:sz w:val="24"/>
                <w:szCs w:val="24"/>
              </w:rPr>
              <w:t>, nebūs nepieciešams veikt izmeklējumu, lai noteiktu, vai viņš nesl</w:t>
            </w:r>
            <w:r w:rsidR="00753857" w:rsidRPr="0081078A">
              <w:rPr>
                <w:rFonts w:ascii="Times New Roman" w:eastAsia="Times New Roman" w:hAnsi="Times New Roman" w:cs="Times New Roman"/>
                <w:sz w:val="24"/>
                <w:szCs w:val="24"/>
              </w:rPr>
              <w:t xml:space="preserve">imo ar </w:t>
            </w:r>
            <w:r w:rsidR="00753857" w:rsidRPr="0081078A">
              <w:rPr>
                <w:rFonts w:ascii="Times New Roman" w:eastAsia="Times New Roman" w:hAnsi="Times New Roman" w:cs="Times New Roman"/>
                <w:sz w:val="24"/>
                <w:szCs w:val="24"/>
              </w:rPr>
              <w:lastRenderedPageBreak/>
              <w:t>tuberkulozi aktīvā fāzē.</w:t>
            </w:r>
          </w:p>
          <w:p w:rsidR="00335C2A" w:rsidRDefault="00335C2A" w:rsidP="00753857">
            <w:pPr>
              <w:spacing w:after="0" w:line="240" w:lineRule="auto"/>
              <w:jc w:val="both"/>
              <w:rPr>
                <w:rFonts w:ascii="Times New Roman" w:eastAsia="Times New Roman" w:hAnsi="Times New Roman" w:cs="Times New Roman"/>
                <w:sz w:val="24"/>
                <w:szCs w:val="24"/>
              </w:rPr>
            </w:pPr>
          </w:p>
          <w:p w:rsidR="00335C2A" w:rsidRPr="0081078A" w:rsidRDefault="00335C2A" w:rsidP="00335C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Nosacījums par anketas uzturēšanās atļaujas pieprasīšanai iesniegšanu atkārtotas termiņuzturēšanās atļaujas pieprasīšanas gadījumā un papildu informācijas sniegšanu termiņuzturēšanās atļaujas reģistrācijas gadījumā rada nelielu papildu administratīvo slogu </w:t>
            </w:r>
            <w:r w:rsidR="000900EE">
              <w:rPr>
                <w:rFonts w:ascii="Times New Roman" w:eastAsia="Times New Roman" w:hAnsi="Times New Roman" w:cs="Times New Roman"/>
                <w:sz w:val="24"/>
                <w:szCs w:val="24"/>
              </w:rPr>
              <w:t>atsevišķām ārzemnieku kategorijām (</w:t>
            </w:r>
            <w:r w:rsidR="00D64B6A">
              <w:rPr>
                <w:rFonts w:ascii="Times New Roman" w:eastAsia="Times New Roman" w:hAnsi="Times New Roman" w:cs="Times New Roman"/>
                <w:sz w:val="24"/>
                <w:szCs w:val="24"/>
              </w:rPr>
              <w:t xml:space="preserve">personām, kas saņēmušas termiņuzturēšanās atļaujas sakarā ar investīciju veikšanu Latvijas tautsaimniecībā). </w:t>
            </w:r>
          </w:p>
        </w:tc>
      </w:tr>
      <w:tr w:rsidR="00753857" w:rsidRPr="00753857" w:rsidTr="009F6777">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9F6777" w:rsidRPr="00753857" w:rsidRDefault="009F6777" w:rsidP="009F6777">
            <w:pPr>
              <w:spacing w:after="0" w:line="240" w:lineRule="auto"/>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9F6777" w:rsidRPr="00753857" w:rsidRDefault="009F6777" w:rsidP="009F6777">
            <w:pPr>
              <w:spacing w:after="0" w:line="240" w:lineRule="auto"/>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B02A05" w:rsidRPr="0081078A" w:rsidRDefault="00753857" w:rsidP="006326CE">
            <w:pPr>
              <w:spacing w:after="120" w:line="240" w:lineRule="auto"/>
              <w:jc w:val="both"/>
              <w:rPr>
                <w:rFonts w:ascii="Times New Roman" w:eastAsia="Times New Roman" w:hAnsi="Times New Roman" w:cs="Times New Roman"/>
                <w:sz w:val="24"/>
                <w:szCs w:val="24"/>
              </w:rPr>
            </w:pPr>
            <w:r w:rsidRPr="0081078A">
              <w:rPr>
                <w:rFonts w:ascii="Times New Roman" w:eastAsia="Times New Roman" w:hAnsi="Times New Roman" w:cs="Times New Roman"/>
                <w:sz w:val="24"/>
                <w:szCs w:val="24"/>
              </w:rPr>
              <w:t>P</w:t>
            </w:r>
            <w:r w:rsidR="006326CE" w:rsidRPr="0081078A">
              <w:rPr>
                <w:rFonts w:ascii="Times New Roman" w:eastAsia="Times New Roman" w:hAnsi="Times New Roman" w:cs="Times New Roman"/>
                <w:sz w:val="24"/>
                <w:szCs w:val="24"/>
              </w:rPr>
              <w:t>rojekts šo jomu neskar.</w:t>
            </w:r>
          </w:p>
        </w:tc>
      </w:tr>
      <w:tr w:rsidR="009F6777" w:rsidRPr="00753857" w:rsidTr="009F6777">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9F6777" w:rsidRPr="00753857" w:rsidRDefault="009F6777" w:rsidP="009F6777">
            <w:pPr>
              <w:spacing w:after="0" w:line="240" w:lineRule="auto"/>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rsidR="009F6777" w:rsidRPr="00753857" w:rsidRDefault="009F6777" w:rsidP="009F6777">
            <w:pPr>
              <w:spacing w:after="0" w:line="240" w:lineRule="auto"/>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9F6777" w:rsidRPr="00753857" w:rsidRDefault="00580386" w:rsidP="009F6777">
            <w:pPr>
              <w:spacing w:before="100" w:beforeAutospacing="1" w:after="100" w:afterAutospacing="1" w:line="293" w:lineRule="atLeast"/>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Nav</w:t>
            </w:r>
          </w:p>
        </w:tc>
      </w:tr>
    </w:tbl>
    <w:p w:rsidR="009F6777" w:rsidRPr="00753857" w:rsidRDefault="009F6777" w:rsidP="009F6777">
      <w:pPr>
        <w:shd w:val="clear" w:color="auto" w:fill="FFFFFF"/>
        <w:spacing w:before="100" w:beforeAutospacing="1" w:after="100" w:afterAutospacing="1" w:line="293" w:lineRule="atLeast"/>
        <w:ind w:firstLine="300"/>
        <w:rPr>
          <w:rFonts w:ascii="Times New Roman" w:eastAsia="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18"/>
        <w:gridCol w:w="2510"/>
        <w:gridCol w:w="5438"/>
      </w:tblGrid>
      <w:tr w:rsidR="00753857" w:rsidRPr="00753857" w:rsidTr="009F6777">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F6777" w:rsidRPr="00753857" w:rsidRDefault="009F6777" w:rsidP="009F6777">
            <w:pPr>
              <w:spacing w:before="100" w:beforeAutospacing="1" w:after="100" w:afterAutospacing="1" w:line="293" w:lineRule="atLeast"/>
              <w:jc w:val="center"/>
              <w:rPr>
                <w:rFonts w:ascii="Times New Roman" w:eastAsia="Times New Roman" w:hAnsi="Times New Roman" w:cs="Times New Roman"/>
                <w:b/>
                <w:bCs/>
                <w:sz w:val="24"/>
                <w:szCs w:val="24"/>
              </w:rPr>
            </w:pPr>
            <w:r w:rsidRPr="00753857">
              <w:rPr>
                <w:rFonts w:ascii="Times New Roman" w:eastAsia="Times New Roman" w:hAnsi="Times New Roman" w:cs="Times New Roman"/>
                <w:b/>
                <w:bCs/>
                <w:sz w:val="24"/>
                <w:szCs w:val="24"/>
              </w:rPr>
              <w:t>VI. Sabiedrības līdzdalība un komunikācijas aktivitātes</w:t>
            </w:r>
          </w:p>
        </w:tc>
      </w:tr>
      <w:tr w:rsidR="00753857" w:rsidRPr="00753857" w:rsidTr="009F6777">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rsidR="009F6777" w:rsidRPr="00753857" w:rsidRDefault="009F6777" w:rsidP="009F6777">
            <w:pPr>
              <w:spacing w:after="0" w:line="240" w:lineRule="auto"/>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1.</w:t>
            </w:r>
          </w:p>
        </w:tc>
        <w:tc>
          <w:tcPr>
            <w:tcW w:w="1500" w:type="pct"/>
            <w:tcBorders>
              <w:top w:val="outset" w:sz="6" w:space="0" w:color="414142"/>
              <w:left w:val="outset" w:sz="6" w:space="0" w:color="414142"/>
              <w:bottom w:val="outset" w:sz="6" w:space="0" w:color="414142"/>
              <w:right w:val="outset" w:sz="6" w:space="0" w:color="414142"/>
            </w:tcBorders>
            <w:hideMark/>
          </w:tcPr>
          <w:p w:rsidR="009F6777" w:rsidRPr="00753857" w:rsidRDefault="009F6777" w:rsidP="009F6777">
            <w:pPr>
              <w:spacing w:after="0" w:line="240" w:lineRule="auto"/>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9F6777" w:rsidRPr="00753857" w:rsidRDefault="00870E10" w:rsidP="009062FC">
            <w:pPr>
              <w:spacing w:after="0" w:line="240" w:lineRule="auto"/>
              <w:jc w:val="both"/>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Tiesību akta projekts publicēts Iekšlietu ministrijas un Pilsonības un migrācijas lietu pārvaldes mājas lapās</w:t>
            </w:r>
            <w:r w:rsidR="00F43250" w:rsidRPr="00753857">
              <w:rPr>
                <w:rFonts w:ascii="Times New Roman" w:eastAsia="Times New Roman" w:hAnsi="Times New Roman" w:cs="Times New Roman"/>
                <w:sz w:val="24"/>
                <w:szCs w:val="24"/>
              </w:rPr>
              <w:t>.</w:t>
            </w:r>
          </w:p>
        </w:tc>
      </w:tr>
      <w:tr w:rsidR="00753857" w:rsidRPr="00753857" w:rsidTr="009F6777">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rsidR="009F6777" w:rsidRPr="00753857" w:rsidRDefault="009F6777" w:rsidP="009F6777">
            <w:pPr>
              <w:spacing w:after="0" w:line="240" w:lineRule="auto"/>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2.</w:t>
            </w:r>
          </w:p>
        </w:tc>
        <w:tc>
          <w:tcPr>
            <w:tcW w:w="1500" w:type="pct"/>
            <w:tcBorders>
              <w:top w:val="outset" w:sz="6" w:space="0" w:color="414142"/>
              <w:left w:val="outset" w:sz="6" w:space="0" w:color="414142"/>
              <w:bottom w:val="outset" w:sz="6" w:space="0" w:color="414142"/>
              <w:right w:val="outset" w:sz="6" w:space="0" w:color="414142"/>
            </w:tcBorders>
            <w:hideMark/>
          </w:tcPr>
          <w:p w:rsidR="009F6777" w:rsidRPr="00753857" w:rsidRDefault="009F6777" w:rsidP="009F6777">
            <w:pPr>
              <w:spacing w:after="0" w:line="240" w:lineRule="auto"/>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9F6777" w:rsidRPr="00753857" w:rsidRDefault="00F20351" w:rsidP="004F34D0">
            <w:pPr>
              <w:spacing w:after="0" w:line="240" w:lineRule="auto"/>
              <w:jc w:val="both"/>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Komentāri par tiesīb</w:t>
            </w:r>
            <w:r w:rsidR="00694C39" w:rsidRPr="00753857">
              <w:rPr>
                <w:rFonts w:ascii="Times New Roman" w:eastAsia="Times New Roman" w:hAnsi="Times New Roman" w:cs="Times New Roman"/>
                <w:sz w:val="24"/>
                <w:szCs w:val="24"/>
              </w:rPr>
              <w:t>u akta projektu nav saņemti.</w:t>
            </w:r>
          </w:p>
        </w:tc>
      </w:tr>
      <w:tr w:rsidR="00753857" w:rsidRPr="00753857" w:rsidTr="009F6777">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9F6777" w:rsidRPr="00753857" w:rsidRDefault="009F6777" w:rsidP="009F6777">
            <w:pPr>
              <w:spacing w:after="0" w:line="240" w:lineRule="auto"/>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3.</w:t>
            </w:r>
          </w:p>
        </w:tc>
        <w:tc>
          <w:tcPr>
            <w:tcW w:w="1500" w:type="pct"/>
            <w:tcBorders>
              <w:top w:val="outset" w:sz="6" w:space="0" w:color="414142"/>
              <w:left w:val="outset" w:sz="6" w:space="0" w:color="414142"/>
              <w:bottom w:val="outset" w:sz="6" w:space="0" w:color="414142"/>
              <w:right w:val="outset" w:sz="6" w:space="0" w:color="414142"/>
            </w:tcBorders>
            <w:hideMark/>
          </w:tcPr>
          <w:p w:rsidR="009F6777" w:rsidRPr="00753857" w:rsidRDefault="009F6777" w:rsidP="009F6777">
            <w:pPr>
              <w:spacing w:after="0" w:line="240" w:lineRule="auto"/>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9F6777" w:rsidRPr="00753857" w:rsidRDefault="00694C39" w:rsidP="009F6777">
            <w:pPr>
              <w:spacing w:after="0" w:line="240" w:lineRule="auto"/>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Komentāri par tiesību akta projektu nav saņemti.</w:t>
            </w:r>
          </w:p>
        </w:tc>
      </w:tr>
      <w:tr w:rsidR="00753857" w:rsidRPr="00753857" w:rsidTr="009F6777">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9F6777" w:rsidRPr="00753857" w:rsidRDefault="009F6777" w:rsidP="009F6777">
            <w:pPr>
              <w:spacing w:after="0" w:line="240" w:lineRule="auto"/>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4.</w:t>
            </w:r>
          </w:p>
        </w:tc>
        <w:tc>
          <w:tcPr>
            <w:tcW w:w="1500" w:type="pct"/>
            <w:tcBorders>
              <w:top w:val="outset" w:sz="6" w:space="0" w:color="414142"/>
              <w:left w:val="outset" w:sz="6" w:space="0" w:color="414142"/>
              <w:bottom w:val="outset" w:sz="6" w:space="0" w:color="414142"/>
              <w:right w:val="outset" w:sz="6" w:space="0" w:color="414142"/>
            </w:tcBorders>
            <w:hideMark/>
          </w:tcPr>
          <w:p w:rsidR="009F6777" w:rsidRPr="00753857" w:rsidRDefault="009F6777" w:rsidP="009F6777">
            <w:pPr>
              <w:spacing w:after="0" w:line="240" w:lineRule="auto"/>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9F6777" w:rsidRPr="00753857" w:rsidRDefault="00870E10" w:rsidP="009F6777">
            <w:pPr>
              <w:spacing w:before="100" w:beforeAutospacing="1" w:after="100" w:afterAutospacing="1" w:line="293" w:lineRule="atLeast"/>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Nav</w:t>
            </w:r>
          </w:p>
        </w:tc>
      </w:tr>
    </w:tbl>
    <w:p w:rsidR="00BD406B" w:rsidRPr="00753857" w:rsidRDefault="009F6777" w:rsidP="009F6777">
      <w:pPr>
        <w:shd w:val="clear" w:color="auto" w:fill="FFFFFF"/>
        <w:spacing w:before="100" w:beforeAutospacing="1" w:after="100" w:afterAutospacing="1" w:line="293" w:lineRule="atLeast"/>
        <w:ind w:firstLine="300"/>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18"/>
        <w:gridCol w:w="3179"/>
        <w:gridCol w:w="4769"/>
      </w:tblGrid>
      <w:tr w:rsidR="00753857" w:rsidRPr="00753857" w:rsidTr="009F6777">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F6777" w:rsidRPr="00753857" w:rsidRDefault="009F6777" w:rsidP="009F6777">
            <w:pPr>
              <w:spacing w:before="100" w:beforeAutospacing="1" w:after="100" w:afterAutospacing="1" w:line="293" w:lineRule="atLeast"/>
              <w:jc w:val="center"/>
              <w:rPr>
                <w:rFonts w:ascii="Times New Roman" w:eastAsia="Times New Roman" w:hAnsi="Times New Roman" w:cs="Times New Roman"/>
                <w:b/>
                <w:bCs/>
                <w:sz w:val="24"/>
                <w:szCs w:val="24"/>
              </w:rPr>
            </w:pPr>
            <w:r w:rsidRPr="00753857">
              <w:rPr>
                <w:rFonts w:ascii="Times New Roman" w:eastAsia="Times New Roman" w:hAnsi="Times New Roman" w:cs="Times New Roman"/>
                <w:b/>
                <w:bCs/>
                <w:sz w:val="24"/>
                <w:szCs w:val="24"/>
              </w:rPr>
              <w:t>VII. Tiesību akta projekta izpildes nodrošināšana un tās ietekme uz institūcijām</w:t>
            </w:r>
          </w:p>
        </w:tc>
      </w:tr>
      <w:tr w:rsidR="00753857" w:rsidRPr="00753857" w:rsidTr="009F6777">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9F6777" w:rsidRPr="00753857" w:rsidRDefault="009F6777" w:rsidP="009F6777">
            <w:pPr>
              <w:spacing w:after="0" w:line="240" w:lineRule="auto"/>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1.</w:t>
            </w:r>
          </w:p>
        </w:tc>
        <w:tc>
          <w:tcPr>
            <w:tcW w:w="1900" w:type="pct"/>
            <w:tcBorders>
              <w:top w:val="outset" w:sz="6" w:space="0" w:color="414142"/>
              <w:left w:val="outset" w:sz="6" w:space="0" w:color="414142"/>
              <w:bottom w:val="outset" w:sz="6" w:space="0" w:color="414142"/>
              <w:right w:val="outset" w:sz="6" w:space="0" w:color="414142"/>
            </w:tcBorders>
            <w:hideMark/>
          </w:tcPr>
          <w:p w:rsidR="009F6777" w:rsidRPr="00753857" w:rsidRDefault="009F6777" w:rsidP="009F6777">
            <w:pPr>
              <w:spacing w:after="0" w:line="240" w:lineRule="auto"/>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9F6777" w:rsidRPr="00753857" w:rsidRDefault="001A4ABC" w:rsidP="00C87CD9">
            <w:pPr>
              <w:spacing w:after="0" w:line="240" w:lineRule="auto"/>
              <w:jc w:val="both"/>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Pilsonības un migrācijas lietu pārvalde</w:t>
            </w:r>
            <w:r w:rsidR="00C87CD9" w:rsidRPr="00753857">
              <w:rPr>
                <w:rFonts w:ascii="Times New Roman" w:eastAsia="Times New Roman" w:hAnsi="Times New Roman" w:cs="Times New Roman"/>
                <w:sz w:val="24"/>
                <w:szCs w:val="24"/>
              </w:rPr>
              <w:t>.</w:t>
            </w:r>
          </w:p>
        </w:tc>
      </w:tr>
      <w:tr w:rsidR="00753857" w:rsidRPr="0081078A" w:rsidTr="009F6777">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9F6777" w:rsidRPr="0081078A" w:rsidRDefault="009F6777" w:rsidP="009F6777">
            <w:pPr>
              <w:spacing w:after="0" w:line="240" w:lineRule="auto"/>
              <w:rPr>
                <w:rFonts w:ascii="Times New Roman" w:eastAsia="Times New Roman" w:hAnsi="Times New Roman" w:cs="Times New Roman"/>
                <w:sz w:val="24"/>
                <w:szCs w:val="24"/>
              </w:rPr>
            </w:pPr>
            <w:r w:rsidRPr="0081078A">
              <w:rPr>
                <w:rFonts w:ascii="Times New Roman" w:eastAsia="Times New Roman" w:hAnsi="Times New Roman" w:cs="Times New Roman"/>
                <w:sz w:val="24"/>
                <w:szCs w:val="24"/>
              </w:rPr>
              <w:t>2.</w:t>
            </w:r>
          </w:p>
        </w:tc>
        <w:tc>
          <w:tcPr>
            <w:tcW w:w="1900" w:type="pct"/>
            <w:tcBorders>
              <w:top w:val="outset" w:sz="6" w:space="0" w:color="414142"/>
              <w:left w:val="outset" w:sz="6" w:space="0" w:color="414142"/>
              <w:bottom w:val="outset" w:sz="6" w:space="0" w:color="414142"/>
              <w:right w:val="outset" w:sz="6" w:space="0" w:color="414142"/>
            </w:tcBorders>
            <w:hideMark/>
          </w:tcPr>
          <w:p w:rsidR="009F6777" w:rsidRPr="0081078A" w:rsidRDefault="009F6777" w:rsidP="009F6777">
            <w:pPr>
              <w:spacing w:after="0" w:line="240" w:lineRule="auto"/>
              <w:rPr>
                <w:rFonts w:ascii="Times New Roman" w:eastAsia="Times New Roman" w:hAnsi="Times New Roman" w:cs="Times New Roman"/>
                <w:sz w:val="24"/>
                <w:szCs w:val="24"/>
              </w:rPr>
            </w:pPr>
            <w:r w:rsidRPr="0081078A">
              <w:rPr>
                <w:rFonts w:ascii="Times New Roman" w:eastAsia="Times New Roman" w:hAnsi="Times New Roman" w:cs="Times New Roman"/>
                <w:sz w:val="24"/>
                <w:szCs w:val="24"/>
              </w:rPr>
              <w:t>Projekta izpildes ietekme uz pārvaldes funkcijām un institucionālo struktūru.</w:t>
            </w:r>
          </w:p>
          <w:p w:rsidR="009F6777" w:rsidRPr="0081078A" w:rsidRDefault="009F6777" w:rsidP="009F6777">
            <w:pPr>
              <w:spacing w:before="100" w:beforeAutospacing="1" w:after="100" w:afterAutospacing="1" w:line="293" w:lineRule="atLeast"/>
              <w:rPr>
                <w:rFonts w:ascii="Times New Roman" w:eastAsia="Times New Roman" w:hAnsi="Times New Roman" w:cs="Times New Roman"/>
                <w:sz w:val="24"/>
                <w:szCs w:val="24"/>
              </w:rPr>
            </w:pPr>
            <w:r w:rsidRPr="0081078A">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9F6777" w:rsidRPr="0081078A" w:rsidRDefault="00753857" w:rsidP="00694C39">
            <w:pPr>
              <w:spacing w:after="0" w:line="240" w:lineRule="auto"/>
              <w:rPr>
                <w:rFonts w:ascii="Times New Roman" w:eastAsia="Times New Roman" w:hAnsi="Times New Roman" w:cs="Times New Roman"/>
                <w:sz w:val="24"/>
                <w:szCs w:val="24"/>
              </w:rPr>
            </w:pPr>
            <w:r w:rsidRPr="0081078A">
              <w:rPr>
                <w:rFonts w:ascii="Times New Roman" w:eastAsia="Times New Roman" w:hAnsi="Times New Roman" w:cs="Times New Roman"/>
                <w:sz w:val="24"/>
                <w:szCs w:val="24"/>
              </w:rPr>
              <w:t>P</w:t>
            </w:r>
            <w:r w:rsidR="00694C39" w:rsidRPr="0081078A">
              <w:rPr>
                <w:rFonts w:ascii="Times New Roman" w:eastAsia="Times New Roman" w:hAnsi="Times New Roman" w:cs="Times New Roman"/>
                <w:sz w:val="24"/>
                <w:szCs w:val="24"/>
              </w:rPr>
              <w:t>rojekts</w:t>
            </w:r>
            <w:r w:rsidR="001A4ABC" w:rsidRPr="0081078A">
              <w:rPr>
                <w:rFonts w:ascii="Times New Roman" w:eastAsia="Times New Roman" w:hAnsi="Times New Roman" w:cs="Times New Roman"/>
                <w:sz w:val="24"/>
                <w:szCs w:val="24"/>
              </w:rPr>
              <w:t xml:space="preserve"> šo jomu neskar.</w:t>
            </w:r>
          </w:p>
        </w:tc>
      </w:tr>
      <w:tr w:rsidR="00753857" w:rsidRPr="0081078A" w:rsidTr="009F6777">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9F6777" w:rsidRPr="0081078A" w:rsidRDefault="009F6777" w:rsidP="009F6777">
            <w:pPr>
              <w:spacing w:after="0" w:line="240" w:lineRule="auto"/>
              <w:rPr>
                <w:rFonts w:ascii="Times New Roman" w:eastAsia="Times New Roman" w:hAnsi="Times New Roman" w:cs="Times New Roman"/>
                <w:sz w:val="24"/>
                <w:szCs w:val="24"/>
              </w:rPr>
            </w:pPr>
            <w:r w:rsidRPr="0081078A">
              <w:rPr>
                <w:rFonts w:ascii="Times New Roman" w:eastAsia="Times New Roman" w:hAnsi="Times New Roman" w:cs="Times New Roman"/>
                <w:sz w:val="24"/>
                <w:szCs w:val="24"/>
              </w:rPr>
              <w:t>3.</w:t>
            </w:r>
          </w:p>
        </w:tc>
        <w:tc>
          <w:tcPr>
            <w:tcW w:w="1900" w:type="pct"/>
            <w:tcBorders>
              <w:top w:val="outset" w:sz="6" w:space="0" w:color="414142"/>
              <w:left w:val="outset" w:sz="6" w:space="0" w:color="414142"/>
              <w:bottom w:val="outset" w:sz="6" w:space="0" w:color="414142"/>
              <w:right w:val="outset" w:sz="6" w:space="0" w:color="414142"/>
            </w:tcBorders>
            <w:hideMark/>
          </w:tcPr>
          <w:p w:rsidR="009F6777" w:rsidRPr="0081078A" w:rsidRDefault="009F6777" w:rsidP="009F6777">
            <w:pPr>
              <w:spacing w:after="0" w:line="240" w:lineRule="auto"/>
              <w:rPr>
                <w:rFonts w:ascii="Times New Roman" w:eastAsia="Times New Roman" w:hAnsi="Times New Roman" w:cs="Times New Roman"/>
                <w:sz w:val="24"/>
                <w:szCs w:val="24"/>
              </w:rPr>
            </w:pPr>
            <w:r w:rsidRPr="0081078A">
              <w:rPr>
                <w:rFonts w:ascii="Times New Roman" w:eastAsia="Times New Roman" w:hAnsi="Times New Roman" w:cs="Times New Roman"/>
                <w:sz w:val="24"/>
                <w:szCs w:val="24"/>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9F6777" w:rsidRPr="0081078A" w:rsidRDefault="001A4ABC" w:rsidP="009F6777">
            <w:pPr>
              <w:spacing w:before="100" w:beforeAutospacing="1" w:after="100" w:afterAutospacing="1" w:line="293" w:lineRule="atLeast"/>
              <w:rPr>
                <w:rFonts w:ascii="Times New Roman" w:eastAsia="Times New Roman" w:hAnsi="Times New Roman" w:cs="Times New Roman"/>
                <w:sz w:val="24"/>
                <w:szCs w:val="24"/>
              </w:rPr>
            </w:pPr>
            <w:r w:rsidRPr="0081078A">
              <w:rPr>
                <w:rFonts w:ascii="Times New Roman" w:eastAsia="Times New Roman" w:hAnsi="Times New Roman" w:cs="Times New Roman"/>
                <w:sz w:val="24"/>
                <w:szCs w:val="24"/>
              </w:rPr>
              <w:t>Nav</w:t>
            </w:r>
          </w:p>
        </w:tc>
      </w:tr>
    </w:tbl>
    <w:p w:rsidR="00BD2F1C" w:rsidRPr="00753857" w:rsidRDefault="00BD2F1C" w:rsidP="00BD2F1C">
      <w:pPr>
        <w:rPr>
          <w:rFonts w:ascii="Times New Roman" w:eastAsia="Times New Roman" w:hAnsi="Times New Roman" w:cs="Times New Roman"/>
          <w:sz w:val="24"/>
          <w:szCs w:val="24"/>
        </w:rPr>
      </w:pPr>
      <w:r w:rsidRPr="0081078A">
        <w:rPr>
          <w:rFonts w:ascii="Times New Roman" w:eastAsia="Times New Roman" w:hAnsi="Times New Roman" w:cs="Times New Roman"/>
          <w:sz w:val="24"/>
          <w:szCs w:val="24"/>
        </w:rPr>
        <w:t xml:space="preserve">Anotācijas </w:t>
      </w:r>
      <w:r w:rsidR="00F91F30" w:rsidRPr="0081078A">
        <w:rPr>
          <w:rFonts w:ascii="Times New Roman" w:eastAsia="Times New Roman" w:hAnsi="Times New Roman" w:cs="Times New Roman"/>
          <w:sz w:val="24"/>
          <w:szCs w:val="24"/>
        </w:rPr>
        <w:t xml:space="preserve">III, </w:t>
      </w:r>
      <w:r w:rsidRPr="0081078A">
        <w:rPr>
          <w:rFonts w:ascii="Times New Roman" w:eastAsia="Times New Roman" w:hAnsi="Times New Roman" w:cs="Times New Roman"/>
          <w:sz w:val="24"/>
          <w:szCs w:val="24"/>
        </w:rPr>
        <w:t>IV</w:t>
      </w:r>
      <w:r w:rsidR="00BD406B" w:rsidRPr="0081078A">
        <w:rPr>
          <w:rFonts w:ascii="Times New Roman" w:eastAsia="Times New Roman" w:hAnsi="Times New Roman" w:cs="Times New Roman"/>
          <w:sz w:val="24"/>
          <w:szCs w:val="24"/>
        </w:rPr>
        <w:t>, V</w:t>
      </w:r>
      <w:r w:rsidRPr="0081078A">
        <w:rPr>
          <w:rFonts w:ascii="Times New Roman" w:eastAsia="Times New Roman" w:hAnsi="Times New Roman" w:cs="Times New Roman"/>
          <w:sz w:val="24"/>
          <w:szCs w:val="24"/>
        </w:rPr>
        <w:t xml:space="preserve"> sadaļa –</w:t>
      </w:r>
      <w:r w:rsidR="00753857" w:rsidRPr="0081078A">
        <w:rPr>
          <w:rFonts w:ascii="Times New Roman" w:eastAsia="Times New Roman" w:hAnsi="Times New Roman" w:cs="Times New Roman"/>
          <w:sz w:val="24"/>
          <w:szCs w:val="24"/>
        </w:rPr>
        <w:t xml:space="preserve"> </w:t>
      </w:r>
      <w:r w:rsidRPr="0081078A">
        <w:rPr>
          <w:rFonts w:ascii="Times New Roman" w:eastAsia="Times New Roman" w:hAnsi="Times New Roman" w:cs="Times New Roman"/>
          <w:sz w:val="24"/>
          <w:szCs w:val="24"/>
        </w:rPr>
        <w:t>projekts šo</w:t>
      </w:r>
      <w:r w:rsidRPr="00753857">
        <w:rPr>
          <w:rFonts w:ascii="Times New Roman" w:eastAsia="Times New Roman" w:hAnsi="Times New Roman" w:cs="Times New Roman"/>
          <w:sz w:val="24"/>
          <w:szCs w:val="24"/>
        </w:rPr>
        <w:t xml:space="preserve"> jomu neskar.</w:t>
      </w:r>
    </w:p>
    <w:p w:rsidR="00BD2F1C" w:rsidRPr="00753857" w:rsidRDefault="00BD2F1C" w:rsidP="00BD2F1C">
      <w:pPr>
        <w:rPr>
          <w:rFonts w:ascii="Times New Roman" w:eastAsia="Times New Roman" w:hAnsi="Times New Roman" w:cs="Times New Roman"/>
          <w:sz w:val="24"/>
          <w:szCs w:val="24"/>
        </w:rPr>
      </w:pPr>
    </w:p>
    <w:p w:rsidR="00BD2F1C" w:rsidRPr="00753857" w:rsidRDefault="00BD2F1C" w:rsidP="00BD2F1C">
      <w:pPr>
        <w:tabs>
          <w:tab w:val="left" w:pos="5954"/>
        </w:tabs>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Iekšlietu ministrs</w:t>
      </w:r>
      <w:r w:rsidR="00A11496" w:rsidRPr="00753857">
        <w:rPr>
          <w:rFonts w:ascii="Times New Roman" w:eastAsia="Times New Roman" w:hAnsi="Times New Roman" w:cs="Times New Roman"/>
          <w:sz w:val="24"/>
          <w:szCs w:val="24"/>
        </w:rPr>
        <w:tab/>
      </w:r>
      <w:r w:rsidRPr="00753857">
        <w:rPr>
          <w:rFonts w:ascii="Times New Roman" w:eastAsia="Times New Roman" w:hAnsi="Times New Roman" w:cs="Times New Roman"/>
          <w:sz w:val="24"/>
          <w:szCs w:val="24"/>
        </w:rPr>
        <w:t>R. Kozlovskis</w:t>
      </w:r>
    </w:p>
    <w:p w:rsidR="00A11496" w:rsidRPr="00753857" w:rsidRDefault="00A11496" w:rsidP="00BD2F1C">
      <w:pPr>
        <w:tabs>
          <w:tab w:val="left" w:pos="5954"/>
        </w:tabs>
        <w:rPr>
          <w:rFonts w:ascii="Times New Roman" w:eastAsia="Times New Roman" w:hAnsi="Times New Roman" w:cs="Times New Roman"/>
          <w:sz w:val="24"/>
          <w:szCs w:val="24"/>
        </w:rPr>
      </w:pPr>
    </w:p>
    <w:p w:rsidR="00BD2F1C" w:rsidRPr="00753857" w:rsidRDefault="00BD2F1C" w:rsidP="00BD2F1C">
      <w:pPr>
        <w:tabs>
          <w:tab w:val="left" w:pos="5954"/>
        </w:tabs>
        <w:rPr>
          <w:rFonts w:ascii="Times New Roman" w:eastAsia="Times New Roman" w:hAnsi="Times New Roman" w:cs="Times New Roman"/>
          <w:sz w:val="24"/>
          <w:szCs w:val="24"/>
        </w:rPr>
      </w:pPr>
      <w:r w:rsidRPr="00753857">
        <w:rPr>
          <w:rFonts w:ascii="Times New Roman" w:eastAsia="Times New Roman" w:hAnsi="Times New Roman" w:cs="Times New Roman"/>
          <w:sz w:val="24"/>
          <w:szCs w:val="24"/>
        </w:rPr>
        <w:t>Vīza: valsts sekretāre</w:t>
      </w:r>
      <w:r w:rsidRPr="00753857">
        <w:rPr>
          <w:rFonts w:ascii="Times New Roman" w:eastAsia="Times New Roman" w:hAnsi="Times New Roman" w:cs="Times New Roman"/>
          <w:sz w:val="24"/>
          <w:szCs w:val="24"/>
        </w:rPr>
        <w:tab/>
        <w:t>I. Pētersone-Godmane</w:t>
      </w:r>
    </w:p>
    <w:p w:rsidR="00BD2F1C" w:rsidRPr="00753857" w:rsidRDefault="007937C8" w:rsidP="00A11496">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342BDE">
        <w:rPr>
          <w:rFonts w:ascii="Times New Roman" w:eastAsia="Times New Roman" w:hAnsi="Times New Roman" w:cs="Times New Roman"/>
          <w:sz w:val="20"/>
          <w:szCs w:val="20"/>
        </w:rPr>
        <w:t>.06</w:t>
      </w:r>
      <w:r w:rsidR="00AA5859">
        <w:rPr>
          <w:rFonts w:ascii="Times New Roman" w:eastAsia="Times New Roman" w:hAnsi="Times New Roman" w:cs="Times New Roman"/>
          <w:sz w:val="20"/>
          <w:szCs w:val="20"/>
        </w:rPr>
        <w:t>.</w:t>
      </w:r>
      <w:r w:rsidR="00F43250" w:rsidRPr="00753857">
        <w:rPr>
          <w:rFonts w:ascii="Times New Roman" w:eastAsia="Times New Roman" w:hAnsi="Times New Roman" w:cs="Times New Roman"/>
          <w:sz w:val="20"/>
          <w:szCs w:val="20"/>
        </w:rPr>
        <w:t>2015.</w:t>
      </w:r>
      <w:r w:rsidR="00BD2F1C" w:rsidRPr="00753857">
        <w:rPr>
          <w:rFonts w:ascii="Times New Roman" w:eastAsia="Times New Roman" w:hAnsi="Times New Roman" w:cs="Times New Roman"/>
          <w:sz w:val="20"/>
          <w:szCs w:val="20"/>
        </w:rPr>
        <w:t xml:space="preserve"> </w:t>
      </w:r>
      <w:r w:rsidR="002D48B6">
        <w:rPr>
          <w:rFonts w:ascii="Times New Roman" w:eastAsia="Times New Roman" w:hAnsi="Times New Roman" w:cs="Times New Roman"/>
          <w:sz w:val="20"/>
          <w:szCs w:val="20"/>
        </w:rPr>
        <w:t>16:05</w:t>
      </w:r>
    </w:p>
    <w:p w:rsidR="00BD2F1C" w:rsidRPr="00753857" w:rsidRDefault="002D48B6" w:rsidP="00A11496">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1069</w:t>
      </w:r>
    </w:p>
    <w:p w:rsidR="00BD2F1C" w:rsidRPr="00753857" w:rsidRDefault="00BD2F1C" w:rsidP="00A11496">
      <w:pPr>
        <w:spacing w:after="0"/>
        <w:rPr>
          <w:rFonts w:ascii="Times New Roman" w:eastAsia="Times New Roman" w:hAnsi="Times New Roman" w:cs="Times New Roman"/>
          <w:sz w:val="20"/>
          <w:szCs w:val="20"/>
        </w:rPr>
      </w:pPr>
      <w:r w:rsidRPr="00753857">
        <w:rPr>
          <w:rFonts w:ascii="Times New Roman" w:eastAsia="Times New Roman" w:hAnsi="Times New Roman" w:cs="Times New Roman"/>
          <w:sz w:val="20"/>
          <w:szCs w:val="20"/>
        </w:rPr>
        <w:t xml:space="preserve">I. </w:t>
      </w:r>
      <w:proofErr w:type="spellStart"/>
      <w:r w:rsidRPr="00753857">
        <w:rPr>
          <w:rFonts w:ascii="Times New Roman" w:eastAsia="Times New Roman" w:hAnsi="Times New Roman" w:cs="Times New Roman"/>
          <w:sz w:val="20"/>
          <w:szCs w:val="20"/>
        </w:rPr>
        <w:t>Briede</w:t>
      </w:r>
      <w:proofErr w:type="spellEnd"/>
      <w:r w:rsidRPr="00753857">
        <w:rPr>
          <w:rFonts w:ascii="Times New Roman" w:eastAsia="Times New Roman" w:hAnsi="Times New Roman" w:cs="Times New Roman"/>
          <w:sz w:val="20"/>
          <w:szCs w:val="20"/>
        </w:rPr>
        <w:t xml:space="preserve">, </w:t>
      </w:r>
      <w:smartTag w:uri="schemas-tilde-lv/tildestengine" w:element="phone">
        <w:smartTagPr>
          <w:attr w:name="phone_prefix" w:val="6"/>
          <w:attr w:name="phone_number" w:val="7219546"/>
        </w:smartTagPr>
        <w:r w:rsidRPr="00753857">
          <w:rPr>
            <w:rFonts w:ascii="Times New Roman" w:eastAsia="Times New Roman" w:hAnsi="Times New Roman" w:cs="Times New Roman"/>
            <w:sz w:val="20"/>
            <w:szCs w:val="20"/>
          </w:rPr>
          <w:t>67219546</w:t>
        </w:r>
      </w:smartTag>
    </w:p>
    <w:p w:rsidR="00BD2F1C" w:rsidRPr="00753857" w:rsidRDefault="004D48A7" w:rsidP="00A11496">
      <w:pPr>
        <w:spacing w:after="0"/>
        <w:rPr>
          <w:rFonts w:ascii="Times New Roman" w:eastAsia="Times New Roman" w:hAnsi="Times New Roman" w:cs="Times New Roman"/>
          <w:sz w:val="20"/>
          <w:szCs w:val="20"/>
        </w:rPr>
      </w:pPr>
      <w:hyperlink r:id="rId8" w:history="1">
        <w:r w:rsidR="00A11496" w:rsidRPr="00753857">
          <w:rPr>
            <w:rStyle w:val="Hyperlink"/>
            <w:rFonts w:ascii="Times New Roman" w:eastAsia="Times New Roman" w:hAnsi="Times New Roman" w:cs="Times New Roman"/>
            <w:color w:val="auto"/>
            <w:sz w:val="20"/>
            <w:szCs w:val="20"/>
          </w:rPr>
          <w:t>ilze.briede@pmlp.gov.lv</w:t>
        </w:r>
      </w:hyperlink>
      <w:r w:rsidR="00A11496" w:rsidRPr="00753857">
        <w:rPr>
          <w:rFonts w:ascii="Times New Roman" w:eastAsia="Times New Roman" w:hAnsi="Times New Roman" w:cs="Times New Roman"/>
          <w:sz w:val="20"/>
          <w:szCs w:val="20"/>
        </w:rPr>
        <w:t xml:space="preserve"> </w:t>
      </w:r>
    </w:p>
    <w:sectPr w:rsidR="00BD2F1C" w:rsidRPr="00753857" w:rsidSect="00A11496">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E67808" w15:done="0"/>
  <w15:commentEx w15:paraId="5797B587" w15:done="0"/>
  <w15:commentEx w15:paraId="721BE81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093" w:rsidRDefault="00C21093" w:rsidP="00A11496">
      <w:pPr>
        <w:spacing w:after="0" w:line="240" w:lineRule="auto"/>
      </w:pPr>
      <w:r>
        <w:separator/>
      </w:r>
    </w:p>
  </w:endnote>
  <w:endnote w:type="continuationSeparator" w:id="0">
    <w:p w:rsidR="00C21093" w:rsidRDefault="00C21093" w:rsidP="00A114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76E" w:rsidRPr="00F958A9" w:rsidRDefault="0021276E" w:rsidP="00A11496">
    <w:pPr>
      <w:pStyle w:val="Footer"/>
      <w:jc w:val="both"/>
      <w:rPr>
        <w:rFonts w:ascii="Times New Roman" w:hAnsi="Times New Roman" w:cs="Times New Roman"/>
        <w:sz w:val="20"/>
        <w:szCs w:val="20"/>
      </w:rPr>
    </w:pPr>
    <w:r w:rsidRPr="00F958A9">
      <w:rPr>
        <w:rFonts w:ascii="Times New Roman" w:hAnsi="Times New Roman" w:cs="Times New Roman"/>
        <w:sz w:val="20"/>
        <w:szCs w:val="20"/>
      </w:rPr>
      <w:t>IEMAnot_</w:t>
    </w:r>
    <w:r w:rsidR="002D48B6">
      <w:rPr>
        <w:rFonts w:ascii="Times New Roman" w:hAnsi="Times New Roman" w:cs="Times New Roman"/>
        <w:sz w:val="20"/>
        <w:szCs w:val="20"/>
      </w:rPr>
      <w:t>10</w:t>
    </w:r>
    <w:r w:rsidR="00342BDE">
      <w:rPr>
        <w:rFonts w:ascii="Times New Roman" w:hAnsi="Times New Roman" w:cs="Times New Roman"/>
        <w:sz w:val="20"/>
        <w:szCs w:val="20"/>
      </w:rPr>
      <w:t>06</w:t>
    </w:r>
    <w:r>
      <w:rPr>
        <w:rFonts w:ascii="Times New Roman" w:hAnsi="Times New Roman" w:cs="Times New Roman"/>
        <w:sz w:val="20"/>
        <w:szCs w:val="20"/>
      </w:rPr>
      <w:t>15</w:t>
    </w:r>
    <w:r w:rsidRPr="00F958A9">
      <w:rPr>
        <w:rFonts w:ascii="Times New Roman" w:hAnsi="Times New Roman" w:cs="Times New Roman"/>
        <w:sz w:val="20"/>
        <w:szCs w:val="20"/>
      </w:rPr>
      <w:t>_564; Anotācija Ministru kabineta noteikumu projektam „Grozījum</w:t>
    </w:r>
    <w:r w:rsidR="00F01FE7">
      <w:rPr>
        <w:rFonts w:ascii="Times New Roman" w:hAnsi="Times New Roman" w:cs="Times New Roman"/>
        <w:sz w:val="20"/>
        <w:szCs w:val="20"/>
      </w:rPr>
      <w:t>i</w:t>
    </w:r>
    <w:r w:rsidRPr="00F958A9">
      <w:rPr>
        <w:rFonts w:ascii="Times New Roman" w:hAnsi="Times New Roman" w:cs="Times New Roman"/>
        <w:sz w:val="20"/>
        <w:szCs w:val="20"/>
      </w:rPr>
      <w:t xml:space="preserve"> Ministru kabineta 2010.gada 21.jūnija noteikumos Nr.564 „Uzturēšanās atļauju noteikumi””</w:t>
    </w:r>
  </w:p>
  <w:p w:rsidR="0021276E" w:rsidRPr="00F958A9" w:rsidRDefault="0021276E">
    <w:pPr>
      <w:pStyle w:val="Footer"/>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76E" w:rsidRPr="00F958A9" w:rsidRDefault="0021276E" w:rsidP="0098003F">
    <w:pPr>
      <w:pStyle w:val="Footer"/>
      <w:jc w:val="both"/>
      <w:rPr>
        <w:rFonts w:ascii="Times New Roman" w:hAnsi="Times New Roman" w:cs="Times New Roman"/>
        <w:sz w:val="20"/>
        <w:szCs w:val="20"/>
      </w:rPr>
    </w:pPr>
    <w:r w:rsidRPr="00F958A9">
      <w:rPr>
        <w:rFonts w:ascii="Times New Roman" w:hAnsi="Times New Roman" w:cs="Times New Roman"/>
        <w:sz w:val="20"/>
        <w:szCs w:val="20"/>
      </w:rPr>
      <w:t>IEMAnot_</w:t>
    </w:r>
    <w:r w:rsidR="002D48B6">
      <w:rPr>
        <w:rFonts w:ascii="Times New Roman" w:hAnsi="Times New Roman" w:cs="Times New Roman"/>
        <w:sz w:val="20"/>
        <w:szCs w:val="20"/>
      </w:rPr>
      <w:t>10</w:t>
    </w:r>
    <w:r w:rsidR="00342BDE">
      <w:rPr>
        <w:rFonts w:ascii="Times New Roman" w:hAnsi="Times New Roman" w:cs="Times New Roman"/>
        <w:sz w:val="20"/>
        <w:szCs w:val="20"/>
      </w:rPr>
      <w:t>06</w:t>
    </w:r>
    <w:r w:rsidR="00AA5859">
      <w:rPr>
        <w:rFonts w:ascii="Times New Roman" w:hAnsi="Times New Roman" w:cs="Times New Roman"/>
        <w:sz w:val="20"/>
        <w:szCs w:val="20"/>
      </w:rPr>
      <w:t>15</w:t>
    </w:r>
    <w:r w:rsidRPr="00F958A9">
      <w:rPr>
        <w:rFonts w:ascii="Times New Roman" w:hAnsi="Times New Roman" w:cs="Times New Roman"/>
        <w:sz w:val="20"/>
        <w:szCs w:val="20"/>
      </w:rPr>
      <w:t>_564; Anotācija Ministru kabineta noteikumu projektam „Grozījum</w:t>
    </w:r>
    <w:r w:rsidR="00F01FE7">
      <w:rPr>
        <w:rFonts w:ascii="Times New Roman" w:hAnsi="Times New Roman" w:cs="Times New Roman"/>
        <w:sz w:val="20"/>
        <w:szCs w:val="20"/>
      </w:rPr>
      <w:t>i</w:t>
    </w:r>
    <w:r w:rsidRPr="00F958A9">
      <w:rPr>
        <w:rFonts w:ascii="Times New Roman" w:hAnsi="Times New Roman" w:cs="Times New Roman"/>
        <w:sz w:val="20"/>
        <w:szCs w:val="20"/>
      </w:rPr>
      <w:t xml:space="preserve"> Ministru kabineta 2010.gada 21.jūnija noteikumos Nr.564 „Uzturēšanās atļauju noteikumi””</w:t>
    </w:r>
  </w:p>
  <w:p w:rsidR="0021276E" w:rsidRDefault="002127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093" w:rsidRDefault="00C21093" w:rsidP="00A11496">
      <w:pPr>
        <w:spacing w:after="0" w:line="240" w:lineRule="auto"/>
      </w:pPr>
      <w:r>
        <w:separator/>
      </w:r>
    </w:p>
  </w:footnote>
  <w:footnote w:type="continuationSeparator" w:id="0">
    <w:p w:rsidR="00C21093" w:rsidRDefault="00C21093" w:rsidP="00A114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6224"/>
      <w:docPartObj>
        <w:docPartGallery w:val="Page Numbers (Top of Page)"/>
        <w:docPartUnique/>
      </w:docPartObj>
    </w:sdtPr>
    <w:sdtContent>
      <w:p w:rsidR="0021276E" w:rsidRDefault="004D48A7">
        <w:pPr>
          <w:pStyle w:val="Header"/>
          <w:jc w:val="center"/>
        </w:pPr>
        <w:r w:rsidRPr="000C6EA0">
          <w:rPr>
            <w:rFonts w:ascii="Times New Roman" w:hAnsi="Times New Roman" w:cs="Times New Roman"/>
          </w:rPr>
          <w:fldChar w:fldCharType="begin"/>
        </w:r>
        <w:r w:rsidR="0021276E" w:rsidRPr="000C6EA0">
          <w:rPr>
            <w:rFonts w:ascii="Times New Roman" w:hAnsi="Times New Roman" w:cs="Times New Roman"/>
          </w:rPr>
          <w:instrText xml:space="preserve"> PAGE   \* MERGEFORMAT </w:instrText>
        </w:r>
        <w:r w:rsidRPr="000C6EA0">
          <w:rPr>
            <w:rFonts w:ascii="Times New Roman" w:hAnsi="Times New Roman" w:cs="Times New Roman"/>
          </w:rPr>
          <w:fldChar w:fldCharType="separate"/>
        </w:r>
        <w:r w:rsidR="002D48B6">
          <w:rPr>
            <w:rFonts w:ascii="Times New Roman" w:hAnsi="Times New Roman" w:cs="Times New Roman"/>
            <w:noProof/>
          </w:rPr>
          <w:t>5</w:t>
        </w:r>
        <w:r w:rsidRPr="000C6EA0">
          <w:rPr>
            <w:rFonts w:ascii="Times New Roman" w:hAnsi="Times New Roman" w:cs="Times New Roman"/>
            <w:noProof/>
          </w:rPr>
          <w:fldChar w:fldCharType="end"/>
        </w:r>
      </w:p>
    </w:sdtContent>
  </w:sdt>
  <w:p w:rsidR="0021276E" w:rsidRDefault="002127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2F5A"/>
    <w:multiLevelType w:val="hybridMultilevel"/>
    <w:tmpl w:val="B7782730"/>
    <w:lvl w:ilvl="0" w:tplc="93907D42">
      <w:start w:val="20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6B4E66C4"/>
    <w:multiLevelType w:val="hybridMultilevel"/>
    <w:tmpl w:val="9202FF26"/>
    <w:lvl w:ilvl="0" w:tplc="61C89110">
      <w:start w:val="3"/>
      <w:numFmt w:val="bullet"/>
      <w:lvlText w:val="-"/>
      <w:lvlJc w:val="left"/>
      <w:pPr>
        <w:tabs>
          <w:tab w:val="num" w:pos="647"/>
        </w:tabs>
        <w:ind w:left="647" w:hanging="360"/>
      </w:pPr>
      <w:rPr>
        <w:rFonts w:ascii="Times New Roman" w:eastAsia="Times New Roman" w:hAnsi="Times New Roman" w:cs="Times New Roman" w:hint="default"/>
      </w:rPr>
    </w:lvl>
    <w:lvl w:ilvl="1" w:tplc="04260003" w:tentative="1">
      <w:start w:val="1"/>
      <w:numFmt w:val="bullet"/>
      <w:lvlText w:val="o"/>
      <w:lvlJc w:val="left"/>
      <w:pPr>
        <w:tabs>
          <w:tab w:val="num" w:pos="1605"/>
        </w:tabs>
        <w:ind w:left="1605" w:hanging="360"/>
      </w:pPr>
      <w:rPr>
        <w:rFonts w:ascii="Courier New" w:hAnsi="Courier New" w:cs="Courier New" w:hint="default"/>
      </w:rPr>
    </w:lvl>
    <w:lvl w:ilvl="2" w:tplc="04260005" w:tentative="1">
      <w:start w:val="1"/>
      <w:numFmt w:val="bullet"/>
      <w:lvlText w:val=""/>
      <w:lvlJc w:val="left"/>
      <w:pPr>
        <w:tabs>
          <w:tab w:val="num" w:pos="2325"/>
        </w:tabs>
        <w:ind w:left="2325" w:hanging="360"/>
      </w:pPr>
      <w:rPr>
        <w:rFonts w:ascii="Wingdings" w:hAnsi="Wingdings" w:hint="default"/>
      </w:rPr>
    </w:lvl>
    <w:lvl w:ilvl="3" w:tplc="04260001" w:tentative="1">
      <w:start w:val="1"/>
      <w:numFmt w:val="bullet"/>
      <w:lvlText w:val=""/>
      <w:lvlJc w:val="left"/>
      <w:pPr>
        <w:tabs>
          <w:tab w:val="num" w:pos="3045"/>
        </w:tabs>
        <w:ind w:left="3045" w:hanging="360"/>
      </w:pPr>
      <w:rPr>
        <w:rFonts w:ascii="Symbol" w:hAnsi="Symbol" w:hint="default"/>
      </w:rPr>
    </w:lvl>
    <w:lvl w:ilvl="4" w:tplc="04260003" w:tentative="1">
      <w:start w:val="1"/>
      <w:numFmt w:val="bullet"/>
      <w:lvlText w:val="o"/>
      <w:lvlJc w:val="left"/>
      <w:pPr>
        <w:tabs>
          <w:tab w:val="num" w:pos="3765"/>
        </w:tabs>
        <w:ind w:left="3765" w:hanging="360"/>
      </w:pPr>
      <w:rPr>
        <w:rFonts w:ascii="Courier New" w:hAnsi="Courier New" w:cs="Courier New" w:hint="default"/>
      </w:rPr>
    </w:lvl>
    <w:lvl w:ilvl="5" w:tplc="04260005" w:tentative="1">
      <w:start w:val="1"/>
      <w:numFmt w:val="bullet"/>
      <w:lvlText w:val=""/>
      <w:lvlJc w:val="left"/>
      <w:pPr>
        <w:tabs>
          <w:tab w:val="num" w:pos="4485"/>
        </w:tabs>
        <w:ind w:left="4485" w:hanging="360"/>
      </w:pPr>
      <w:rPr>
        <w:rFonts w:ascii="Wingdings" w:hAnsi="Wingdings" w:hint="default"/>
      </w:rPr>
    </w:lvl>
    <w:lvl w:ilvl="6" w:tplc="04260001" w:tentative="1">
      <w:start w:val="1"/>
      <w:numFmt w:val="bullet"/>
      <w:lvlText w:val=""/>
      <w:lvlJc w:val="left"/>
      <w:pPr>
        <w:tabs>
          <w:tab w:val="num" w:pos="5205"/>
        </w:tabs>
        <w:ind w:left="5205" w:hanging="360"/>
      </w:pPr>
      <w:rPr>
        <w:rFonts w:ascii="Symbol" w:hAnsi="Symbol" w:hint="default"/>
      </w:rPr>
    </w:lvl>
    <w:lvl w:ilvl="7" w:tplc="04260003" w:tentative="1">
      <w:start w:val="1"/>
      <w:numFmt w:val="bullet"/>
      <w:lvlText w:val="o"/>
      <w:lvlJc w:val="left"/>
      <w:pPr>
        <w:tabs>
          <w:tab w:val="num" w:pos="5925"/>
        </w:tabs>
        <w:ind w:left="5925" w:hanging="360"/>
      </w:pPr>
      <w:rPr>
        <w:rFonts w:ascii="Courier New" w:hAnsi="Courier New" w:cs="Courier New" w:hint="default"/>
      </w:rPr>
    </w:lvl>
    <w:lvl w:ilvl="8" w:tplc="04260005" w:tentative="1">
      <w:start w:val="1"/>
      <w:numFmt w:val="bullet"/>
      <w:lvlText w:val=""/>
      <w:lvlJc w:val="left"/>
      <w:pPr>
        <w:tabs>
          <w:tab w:val="num" w:pos="6645"/>
        </w:tabs>
        <w:ind w:left="6645" w:hanging="360"/>
      </w:pPr>
      <w:rPr>
        <w:rFonts w:ascii="Wingdings" w:hAnsi="Wingdings" w:hint="default"/>
      </w:rPr>
    </w:lvl>
  </w:abstractNum>
  <w:abstractNum w:abstractNumId="2">
    <w:nsid w:val="796A29B6"/>
    <w:multiLevelType w:val="hybridMultilevel"/>
    <w:tmpl w:val="7A86CE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ce Radzeviča">
    <w15:presenceInfo w15:providerId="AD" w15:userId="S-1-5-21-795239839-1911789335-3482486973-122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F6777"/>
    <w:rsid w:val="0000269F"/>
    <w:rsid w:val="000900EE"/>
    <w:rsid w:val="000C6EA0"/>
    <w:rsid w:val="000D1CF6"/>
    <w:rsid w:val="000F6B58"/>
    <w:rsid w:val="000F7F61"/>
    <w:rsid w:val="00130CD6"/>
    <w:rsid w:val="00130F53"/>
    <w:rsid w:val="00156F27"/>
    <w:rsid w:val="00165F6E"/>
    <w:rsid w:val="00184F67"/>
    <w:rsid w:val="00190EF1"/>
    <w:rsid w:val="001A4ABC"/>
    <w:rsid w:val="001D42F2"/>
    <w:rsid w:val="00203D0E"/>
    <w:rsid w:val="00205013"/>
    <w:rsid w:val="0021276E"/>
    <w:rsid w:val="00232419"/>
    <w:rsid w:val="00232857"/>
    <w:rsid w:val="002562A3"/>
    <w:rsid w:val="002604CA"/>
    <w:rsid w:val="00273CDC"/>
    <w:rsid w:val="00285DD7"/>
    <w:rsid w:val="00286E83"/>
    <w:rsid w:val="002A0BB2"/>
    <w:rsid w:val="002B1097"/>
    <w:rsid w:val="002C5F62"/>
    <w:rsid w:val="002C7DC6"/>
    <w:rsid w:val="002D48B6"/>
    <w:rsid w:val="002D790B"/>
    <w:rsid w:val="002F3FD3"/>
    <w:rsid w:val="00332488"/>
    <w:rsid w:val="00334062"/>
    <w:rsid w:val="0033451C"/>
    <w:rsid w:val="00335C2A"/>
    <w:rsid w:val="0034152E"/>
    <w:rsid w:val="00342BDE"/>
    <w:rsid w:val="00355B27"/>
    <w:rsid w:val="00370CD0"/>
    <w:rsid w:val="003D0732"/>
    <w:rsid w:val="003E0E45"/>
    <w:rsid w:val="00402B30"/>
    <w:rsid w:val="004406DD"/>
    <w:rsid w:val="004468FB"/>
    <w:rsid w:val="00460ADB"/>
    <w:rsid w:val="0047189D"/>
    <w:rsid w:val="0047522B"/>
    <w:rsid w:val="0049455F"/>
    <w:rsid w:val="00495CDE"/>
    <w:rsid w:val="004A22C8"/>
    <w:rsid w:val="004C6C51"/>
    <w:rsid w:val="004D48A7"/>
    <w:rsid w:val="004E3756"/>
    <w:rsid w:val="004F34D0"/>
    <w:rsid w:val="005030AF"/>
    <w:rsid w:val="00570D95"/>
    <w:rsid w:val="00571518"/>
    <w:rsid w:val="00580386"/>
    <w:rsid w:val="005C61CA"/>
    <w:rsid w:val="005F0C12"/>
    <w:rsid w:val="00626A95"/>
    <w:rsid w:val="006326CE"/>
    <w:rsid w:val="0064579F"/>
    <w:rsid w:val="00653CC0"/>
    <w:rsid w:val="00662677"/>
    <w:rsid w:val="00680617"/>
    <w:rsid w:val="00694C39"/>
    <w:rsid w:val="006D6A71"/>
    <w:rsid w:val="006E1715"/>
    <w:rsid w:val="006F24FD"/>
    <w:rsid w:val="0074024A"/>
    <w:rsid w:val="00753857"/>
    <w:rsid w:val="0077223A"/>
    <w:rsid w:val="00776AD0"/>
    <w:rsid w:val="007778D7"/>
    <w:rsid w:val="00784529"/>
    <w:rsid w:val="007937C8"/>
    <w:rsid w:val="007A3929"/>
    <w:rsid w:val="007B5D7C"/>
    <w:rsid w:val="008036C8"/>
    <w:rsid w:val="00804E0B"/>
    <w:rsid w:val="0081078A"/>
    <w:rsid w:val="00814363"/>
    <w:rsid w:val="00830453"/>
    <w:rsid w:val="00870E10"/>
    <w:rsid w:val="00905012"/>
    <w:rsid w:val="009062FC"/>
    <w:rsid w:val="00935091"/>
    <w:rsid w:val="009467B3"/>
    <w:rsid w:val="00964B0F"/>
    <w:rsid w:val="00977C27"/>
    <w:rsid w:val="0098003F"/>
    <w:rsid w:val="009956D3"/>
    <w:rsid w:val="009A0A29"/>
    <w:rsid w:val="009F6777"/>
    <w:rsid w:val="00A036BD"/>
    <w:rsid w:val="00A11496"/>
    <w:rsid w:val="00A4493F"/>
    <w:rsid w:val="00A73EFC"/>
    <w:rsid w:val="00A87066"/>
    <w:rsid w:val="00A95F28"/>
    <w:rsid w:val="00AA5859"/>
    <w:rsid w:val="00AE59E6"/>
    <w:rsid w:val="00AF39B3"/>
    <w:rsid w:val="00B02A05"/>
    <w:rsid w:val="00B23D33"/>
    <w:rsid w:val="00B25D4E"/>
    <w:rsid w:val="00B76046"/>
    <w:rsid w:val="00B9042C"/>
    <w:rsid w:val="00B931E7"/>
    <w:rsid w:val="00BA6ACB"/>
    <w:rsid w:val="00BC173C"/>
    <w:rsid w:val="00BD2F1C"/>
    <w:rsid w:val="00BD406B"/>
    <w:rsid w:val="00BE5EE7"/>
    <w:rsid w:val="00BF64F3"/>
    <w:rsid w:val="00C21093"/>
    <w:rsid w:val="00C32610"/>
    <w:rsid w:val="00C73C62"/>
    <w:rsid w:val="00C855DE"/>
    <w:rsid w:val="00C87CD9"/>
    <w:rsid w:val="00CA19D9"/>
    <w:rsid w:val="00CC1A25"/>
    <w:rsid w:val="00CC5FB5"/>
    <w:rsid w:val="00D14A60"/>
    <w:rsid w:val="00D17C18"/>
    <w:rsid w:val="00D50A89"/>
    <w:rsid w:val="00D64B6A"/>
    <w:rsid w:val="00D96F12"/>
    <w:rsid w:val="00DC48FC"/>
    <w:rsid w:val="00DD18AC"/>
    <w:rsid w:val="00DE35F0"/>
    <w:rsid w:val="00DF5B95"/>
    <w:rsid w:val="00E15CCA"/>
    <w:rsid w:val="00E22993"/>
    <w:rsid w:val="00E717F5"/>
    <w:rsid w:val="00E93295"/>
    <w:rsid w:val="00E93CCB"/>
    <w:rsid w:val="00E94433"/>
    <w:rsid w:val="00EE51E4"/>
    <w:rsid w:val="00EE628B"/>
    <w:rsid w:val="00F01FE7"/>
    <w:rsid w:val="00F179BA"/>
    <w:rsid w:val="00F20351"/>
    <w:rsid w:val="00F328F7"/>
    <w:rsid w:val="00F40B60"/>
    <w:rsid w:val="00F43250"/>
    <w:rsid w:val="00F83FA2"/>
    <w:rsid w:val="00F91F30"/>
    <w:rsid w:val="00F958A9"/>
    <w:rsid w:val="00FC3C39"/>
    <w:rsid w:val="00FC4D2B"/>
    <w:rsid w:val="00FF2A5E"/>
    <w:rsid w:val="00FF2FD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5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9F6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6777"/>
  </w:style>
  <w:style w:type="character" w:styleId="Hyperlink">
    <w:name w:val="Hyperlink"/>
    <w:basedOn w:val="DefaultParagraphFont"/>
    <w:uiPriority w:val="99"/>
    <w:unhideWhenUsed/>
    <w:rsid w:val="009F6777"/>
    <w:rPr>
      <w:color w:val="0000FF"/>
      <w:u w:val="single"/>
    </w:rPr>
  </w:style>
  <w:style w:type="paragraph" w:customStyle="1" w:styleId="tvhtml">
    <w:name w:val="tv_html"/>
    <w:basedOn w:val="Normal"/>
    <w:rsid w:val="009F67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84F67"/>
    <w:pPr>
      <w:ind w:left="720"/>
      <w:contextualSpacing/>
    </w:pPr>
  </w:style>
  <w:style w:type="paragraph" w:styleId="Header">
    <w:name w:val="header"/>
    <w:basedOn w:val="Normal"/>
    <w:link w:val="HeaderChar"/>
    <w:uiPriority w:val="99"/>
    <w:unhideWhenUsed/>
    <w:rsid w:val="00A114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1496"/>
  </w:style>
  <w:style w:type="paragraph" w:styleId="Footer">
    <w:name w:val="footer"/>
    <w:basedOn w:val="Normal"/>
    <w:link w:val="FooterChar"/>
    <w:uiPriority w:val="99"/>
    <w:unhideWhenUsed/>
    <w:rsid w:val="00A114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1496"/>
  </w:style>
  <w:style w:type="paragraph" w:styleId="BalloonText">
    <w:name w:val="Balloon Text"/>
    <w:basedOn w:val="Normal"/>
    <w:link w:val="BalloonTextChar"/>
    <w:uiPriority w:val="99"/>
    <w:semiHidden/>
    <w:unhideWhenUsed/>
    <w:rsid w:val="00A11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496"/>
    <w:rPr>
      <w:rFonts w:ascii="Tahoma" w:hAnsi="Tahoma" w:cs="Tahoma"/>
      <w:sz w:val="16"/>
      <w:szCs w:val="16"/>
    </w:rPr>
  </w:style>
  <w:style w:type="character" w:styleId="CommentReference">
    <w:name w:val="annotation reference"/>
    <w:basedOn w:val="DefaultParagraphFont"/>
    <w:uiPriority w:val="99"/>
    <w:semiHidden/>
    <w:unhideWhenUsed/>
    <w:rsid w:val="00B23D33"/>
    <w:rPr>
      <w:sz w:val="16"/>
      <w:szCs w:val="16"/>
    </w:rPr>
  </w:style>
  <w:style w:type="paragraph" w:styleId="CommentText">
    <w:name w:val="annotation text"/>
    <w:basedOn w:val="Normal"/>
    <w:link w:val="CommentTextChar"/>
    <w:uiPriority w:val="99"/>
    <w:semiHidden/>
    <w:unhideWhenUsed/>
    <w:rsid w:val="00B23D33"/>
    <w:pPr>
      <w:spacing w:line="240" w:lineRule="auto"/>
    </w:pPr>
    <w:rPr>
      <w:sz w:val="20"/>
      <w:szCs w:val="20"/>
    </w:rPr>
  </w:style>
  <w:style w:type="character" w:customStyle="1" w:styleId="CommentTextChar">
    <w:name w:val="Comment Text Char"/>
    <w:basedOn w:val="DefaultParagraphFont"/>
    <w:link w:val="CommentText"/>
    <w:uiPriority w:val="99"/>
    <w:semiHidden/>
    <w:rsid w:val="00B23D33"/>
    <w:rPr>
      <w:sz w:val="20"/>
      <w:szCs w:val="20"/>
    </w:rPr>
  </w:style>
  <w:style w:type="paragraph" w:styleId="CommentSubject">
    <w:name w:val="annotation subject"/>
    <w:basedOn w:val="CommentText"/>
    <w:next w:val="CommentText"/>
    <w:link w:val="CommentSubjectChar"/>
    <w:uiPriority w:val="99"/>
    <w:semiHidden/>
    <w:unhideWhenUsed/>
    <w:rsid w:val="00B23D33"/>
    <w:rPr>
      <w:b/>
      <w:bCs/>
    </w:rPr>
  </w:style>
  <w:style w:type="character" w:customStyle="1" w:styleId="CommentSubjectChar">
    <w:name w:val="Comment Subject Char"/>
    <w:basedOn w:val="CommentTextChar"/>
    <w:link w:val="CommentSubject"/>
    <w:uiPriority w:val="99"/>
    <w:semiHidden/>
    <w:rsid w:val="00B23D33"/>
    <w:rPr>
      <w:b/>
      <w:bCs/>
      <w:sz w:val="20"/>
      <w:szCs w:val="20"/>
    </w:rPr>
  </w:style>
</w:styles>
</file>

<file path=word/webSettings.xml><?xml version="1.0" encoding="utf-8"?>
<w:webSettings xmlns:r="http://schemas.openxmlformats.org/officeDocument/2006/relationships" xmlns:w="http://schemas.openxmlformats.org/wordprocessingml/2006/main">
  <w:divs>
    <w:div w:id="1774670216">
      <w:bodyDiv w:val="1"/>
      <w:marLeft w:val="0"/>
      <w:marRight w:val="0"/>
      <w:marTop w:val="0"/>
      <w:marBottom w:val="0"/>
      <w:divBdr>
        <w:top w:val="none" w:sz="0" w:space="0" w:color="auto"/>
        <w:left w:val="none" w:sz="0" w:space="0" w:color="auto"/>
        <w:bottom w:val="none" w:sz="0" w:space="0" w:color="auto"/>
        <w:right w:val="none" w:sz="0" w:space="0" w:color="auto"/>
      </w:divBdr>
      <w:divsChild>
        <w:div w:id="1931084717">
          <w:marLeft w:val="0"/>
          <w:marRight w:val="0"/>
          <w:marTop w:val="400"/>
          <w:marBottom w:val="0"/>
          <w:divBdr>
            <w:top w:val="none" w:sz="0" w:space="0" w:color="auto"/>
            <w:left w:val="none" w:sz="0" w:space="0" w:color="auto"/>
            <w:bottom w:val="none" w:sz="0" w:space="0" w:color="auto"/>
            <w:right w:val="none" w:sz="0" w:space="0" w:color="auto"/>
          </w:divBdr>
        </w:div>
        <w:div w:id="45444758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ze.briede@pmlp.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B423E-19DE-4FAD-8129-10570402A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5743</Words>
  <Characters>3274</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ilzebr</dc:creator>
  <cp:lastModifiedBy>ilzebr</cp:lastModifiedBy>
  <cp:revision>2</cp:revision>
  <dcterms:created xsi:type="dcterms:W3CDTF">2015-06-10T13:05:00Z</dcterms:created>
  <dcterms:modified xsi:type="dcterms:W3CDTF">2015-06-10T13:05:00Z</dcterms:modified>
</cp:coreProperties>
</file>