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C" w:rsidRPr="00ED3BFE" w:rsidRDefault="001F375C" w:rsidP="001F375C">
      <w:pPr>
        <w:jc w:val="center"/>
        <w:outlineLvl w:val="0"/>
        <w:rPr>
          <w:b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3"/>
      <w:bookmarkStart w:id="5" w:name="OLE_LINK4"/>
      <w:bookmarkStart w:id="6" w:name="_GoBack"/>
      <w:bookmarkEnd w:id="6"/>
      <w:r w:rsidRPr="00FA5301">
        <w:rPr>
          <w:b/>
        </w:rPr>
        <w:t xml:space="preserve">Ministru kabineta rīkojuma projekta </w:t>
      </w:r>
      <w:r w:rsidRPr="00ED3BFE">
        <w:rPr>
          <w:b/>
        </w:rPr>
        <w:t xml:space="preserve">„Par Valsts dzelzceļa tehniskās inspekcijas </w:t>
      </w:r>
      <w:r w:rsidR="008B066D">
        <w:rPr>
          <w:b/>
        </w:rPr>
        <w:t>2016</w:t>
      </w:r>
      <w:r w:rsidRPr="00ED3BFE">
        <w:rPr>
          <w:b/>
        </w:rPr>
        <w:t xml:space="preserve">.gada budžeta apstiprināšanu” sākotnējās ietekmes novērtējuma </w:t>
      </w:r>
      <w:smartTag w:uri="schemas-tilde-lv/tildestengine" w:element="veidnes">
        <w:smartTagPr>
          <w:attr w:name="text" w:val="ziņojums"/>
          <w:attr w:name="baseform" w:val="zi￲ojums"/>
          <w:attr w:name="id" w:val="-1"/>
        </w:smartTagPr>
        <w:r w:rsidRPr="00ED3BFE">
          <w:rPr>
            <w:b/>
          </w:rPr>
          <w:t>ziņojums</w:t>
        </w:r>
      </w:smartTag>
      <w:r w:rsidRPr="00ED3BFE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881"/>
        <w:gridCol w:w="5493"/>
      </w:tblGrid>
      <w:tr w:rsidR="00186618" w:rsidRPr="00186618" w:rsidTr="00C7248C">
        <w:trPr>
          <w:trHeight w:val="419"/>
        </w:trPr>
        <w:tc>
          <w:tcPr>
            <w:tcW w:w="5000" w:type="pct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186618">
              <w:rPr>
                <w:b/>
              </w:rPr>
              <w:t>I. Tiesību akta projekta izstrādes nepieciešamība</w:t>
            </w:r>
          </w:p>
        </w:tc>
      </w:tr>
      <w:tr w:rsidR="00186618" w:rsidRPr="00186618" w:rsidTr="00C7248C">
        <w:trPr>
          <w:trHeight w:val="415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1.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Pamatojums</w:t>
            </w:r>
          </w:p>
        </w:tc>
        <w:tc>
          <w:tcPr>
            <w:tcW w:w="3073" w:type="pct"/>
          </w:tcPr>
          <w:p w:rsidR="00542019" w:rsidRPr="00E45816" w:rsidRDefault="003A2A53" w:rsidP="003A2A53">
            <w:pPr>
              <w:jc w:val="both"/>
              <w:rPr>
                <w:bCs/>
              </w:rPr>
            </w:pPr>
            <w:r>
              <w:rPr>
                <w:bCs/>
              </w:rPr>
              <w:t xml:space="preserve">Ministru kabineta rīkojuma projekts „Par Valsts dzelzceļa tehniskās inspekcijas </w:t>
            </w:r>
            <w:r w:rsidR="00A44F16">
              <w:t>2016.</w:t>
            </w:r>
            <w:r>
              <w:t xml:space="preserve">gada </w:t>
            </w:r>
            <w:r>
              <w:rPr>
                <w:bCs/>
              </w:rPr>
              <w:t xml:space="preserve">budžeta apstiprināšanu” (turpmāk – Projekts) sagatavots saskaņā ar </w:t>
            </w:r>
            <w:r>
              <w:rPr>
                <w:bCs/>
                <w:iCs/>
              </w:rPr>
              <w:t>Likuma pa</w:t>
            </w:r>
            <w:r w:rsidR="00734BA1">
              <w:rPr>
                <w:bCs/>
                <w:iCs/>
              </w:rPr>
              <w:t>r budžetu un finanšu vadību 41.</w:t>
            </w:r>
            <w:r>
              <w:rPr>
                <w:bCs/>
                <w:iCs/>
              </w:rPr>
              <w:t xml:space="preserve">panta </w:t>
            </w:r>
            <w:r>
              <w:rPr>
                <w:bCs/>
              </w:rPr>
              <w:t>1.</w:t>
            </w:r>
            <w:r>
              <w:rPr>
                <w:bCs/>
                <w:vertAlign w:val="superscript"/>
              </w:rPr>
              <w:t xml:space="preserve">1 </w:t>
            </w:r>
            <w:r w:rsidR="00734BA1">
              <w:rPr>
                <w:bCs/>
              </w:rPr>
              <w:t>daļu un Dzelzceļa likuma 33.</w:t>
            </w:r>
            <w:r>
              <w:rPr>
                <w:bCs/>
              </w:rPr>
              <w:t>panta piekto un sesto daļu.</w:t>
            </w:r>
          </w:p>
        </w:tc>
      </w:tr>
      <w:tr w:rsidR="00186618" w:rsidRPr="00186618" w:rsidTr="00603C7B">
        <w:trPr>
          <w:trHeight w:val="7503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2.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73" w:type="pct"/>
          </w:tcPr>
          <w:p w:rsidR="001F375C" w:rsidRDefault="00734BA1" w:rsidP="001F375C">
            <w:pPr>
              <w:jc w:val="both"/>
            </w:pPr>
            <w:r>
              <w:t>No 2010.gada 1.</w:t>
            </w:r>
            <w:r w:rsidR="001F375C" w:rsidRPr="0063458A">
              <w:t xml:space="preserve">janvāra Valsts dzelzceļa tehniskā inspekcija ir </w:t>
            </w:r>
            <w:r w:rsidR="001F375C" w:rsidRPr="0063458A">
              <w:rPr>
                <w:color w:val="000000"/>
              </w:rPr>
              <w:t>budžeta nefinansēta valsts pārvaldes iestāde</w:t>
            </w:r>
            <w:r w:rsidR="001F375C">
              <w:t>, kura</w:t>
            </w:r>
            <w:r w:rsidR="001F375C" w:rsidRPr="0063458A">
              <w:t xml:space="preserve"> tiek </w:t>
            </w:r>
            <w:r w:rsidR="001F375C" w:rsidRPr="0063458A">
              <w:rPr>
                <w:color w:val="000000"/>
              </w:rPr>
              <w:t xml:space="preserve">finansēta no publiskās lietošanas dzelzceļa infrastruktūras finansējuma saskaņā ar Dzelzceļa likuma </w:t>
            </w:r>
            <w:r>
              <w:t>33.</w:t>
            </w:r>
            <w:r w:rsidR="001F375C" w:rsidRPr="0063458A">
              <w:t>panta piekto daļu, kas nosaka, ka Valsts dzelzceļa tehniskajai inspekcijai ik gadu no Dzelzceļa likuma 10.panta otrās daļas 1. un 2.punktā noteiktaji</w:t>
            </w:r>
            <w:r w:rsidR="001F375C">
              <w:t>em finansēšanas avotiem piešķir</w:t>
            </w:r>
            <w:r w:rsidR="001F375C" w:rsidRPr="0063458A">
              <w:t xml:space="preserve"> finansējumu 0,39 procentu apmērā no kopējā dzelzceļa infrastruktūras finansējuma apjoma par iepriekšējo gadu. </w:t>
            </w:r>
          </w:p>
          <w:p w:rsidR="005E155D" w:rsidRDefault="001F375C" w:rsidP="001F375C">
            <w:pPr>
              <w:autoSpaceDE w:val="0"/>
              <w:autoSpaceDN w:val="0"/>
              <w:adjustRightInd w:val="0"/>
              <w:jc w:val="both"/>
            </w:pPr>
            <w:r w:rsidRPr="00772DC3">
              <w:t xml:space="preserve">Publiskās </w:t>
            </w:r>
            <w:r>
              <w:t xml:space="preserve">lietošanas </w:t>
            </w:r>
            <w:r w:rsidRPr="00772DC3">
              <w:t xml:space="preserve">dzelzceļa infrastruktūras pārvaldītājs valsts </w:t>
            </w:r>
            <w:r>
              <w:t>akciju sabiedrība</w:t>
            </w:r>
            <w:r w:rsidRPr="00772DC3">
              <w:t xml:space="preserve"> „Latvijas dzelzceļš” </w:t>
            </w:r>
            <w:r w:rsidR="0077451E">
              <w:t>2015.gada 8</w:t>
            </w:r>
            <w:r w:rsidR="00734BA1">
              <w:t>.</w:t>
            </w:r>
            <w:r>
              <w:t>jūlijā</w:t>
            </w:r>
            <w:r w:rsidRPr="00772DC3">
              <w:t xml:space="preserve"> Satiksmes ministrijā sniedza </w:t>
            </w:r>
            <w:r>
              <w:t xml:space="preserve">apliecinājumu, </w:t>
            </w:r>
            <w:r w:rsidRPr="00772DC3">
              <w:t>kurā uzrādīts plānotais dzelzceļa infrastruktūras fina</w:t>
            </w:r>
            <w:r w:rsidR="00734BA1">
              <w:t>nsējuma apjoms par 2015.</w:t>
            </w:r>
            <w:r w:rsidR="0077451E">
              <w:t>gadu – 138386000</w:t>
            </w:r>
            <w:r>
              <w:t>EUR.</w:t>
            </w:r>
          </w:p>
          <w:p w:rsidR="001F375C" w:rsidRDefault="001F375C" w:rsidP="001F375C">
            <w:pPr>
              <w:autoSpaceDE w:val="0"/>
              <w:autoSpaceDN w:val="0"/>
              <w:adjustRightInd w:val="0"/>
              <w:jc w:val="both"/>
            </w:pPr>
          </w:p>
          <w:p w:rsidR="001F375C" w:rsidRPr="00D5648D" w:rsidRDefault="001F375C" w:rsidP="001F375C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t>A</w:t>
            </w:r>
            <w:r w:rsidRPr="00B647A0">
              <w:t xml:space="preserve">r </w:t>
            </w:r>
            <w:r>
              <w:t>Projektu</w:t>
            </w:r>
            <w:r w:rsidRPr="00AE27F6">
              <w:t xml:space="preserve"> tiek apstiprināts </w:t>
            </w:r>
            <w:r>
              <w:t>Valsts dzelzceļa tehniskās inspekcijas</w:t>
            </w:r>
            <w:r w:rsidRPr="00AE27F6">
              <w:t xml:space="preserve"> budžets 201</w:t>
            </w:r>
            <w:r w:rsidR="000C0E00">
              <w:t>6</w:t>
            </w:r>
            <w:r w:rsidRPr="00AE27F6">
              <w:t xml:space="preserve">.gadam </w:t>
            </w:r>
            <w:r w:rsidR="000C0E00">
              <w:rPr>
                <w:color w:val="000000"/>
              </w:rPr>
              <w:t>539705</w:t>
            </w:r>
            <w:r>
              <w:t xml:space="preserve">EUR </w:t>
            </w:r>
            <w:r w:rsidRPr="00AE27F6">
              <w:t>apmērā</w:t>
            </w:r>
            <w:r>
              <w:t>,</w:t>
            </w:r>
            <w:r w:rsidRPr="00912036">
              <w:rPr>
                <w:lang w:eastAsia="en-US"/>
              </w:rPr>
              <w:t xml:space="preserve"> </w:t>
            </w:r>
            <w:r w:rsidRPr="00F24B38">
              <w:rPr>
                <w:lang w:eastAsia="en-US"/>
              </w:rPr>
              <w:t>kas izriet no Dzelzceļa likuma 33.panta sestajā daļā noteiktās prasības noteikt plānoto finansējuma apjomu par 201</w:t>
            </w:r>
            <w:r w:rsidR="000C0E00">
              <w:rPr>
                <w:lang w:eastAsia="en-US"/>
              </w:rPr>
              <w:t>6</w:t>
            </w:r>
            <w:r w:rsidR="00734BA1">
              <w:rPr>
                <w:lang w:eastAsia="en-US"/>
              </w:rPr>
              <w:t>.</w:t>
            </w:r>
            <w:r w:rsidRPr="00F24B38">
              <w:rPr>
                <w:lang w:eastAsia="en-US"/>
              </w:rPr>
              <w:t xml:space="preserve">gadu atbilstoši plānotajam </w:t>
            </w:r>
            <w:r w:rsidRPr="00F24B38">
              <w:t>dzelzceļa infrastruktūras finansējuma apjomam par 201</w:t>
            </w:r>
            <w:r w:rsidR="000C0E00">
              <w:t>5</w:t>
            </w:r>
            <w:r w:rsidR="00734BA1">
              <w:t>.</w:t>
            </w:r>
            <w:r w:rsidRPr="00F24B38">
              <w:t>gadu.</w:t>
            </w:r>
          </w:p>
          <w:p w:rsidR="001F375C" w:rsidRPr="001F375C" w:rsidRDefault="001F375C" w:rsidP="00946450">
            <w:pPr>
              <w:pStyle w:val="BodyText2"/>
              <w:spacing w:after="0" w:line="240" w:lineRule="auto"/>
              <w:jc w:val="both"/>
            </w:pPr>
            <w:r w:rsidRPr="007368C5">
              <w:t>Plānotie ieņēmumi 201</w:t>
            </w:r>
            <w:r w:rsidR="00E64CDC">
              <w:t>6</w:t>
            </w:r>
            <w:r w:rsidRPr="007368C5">
              <w:t xml:space="preserve">.gadam atbilstoši Dzelzceļa likuma </w:t>
            </w:r>
            <w:r w:rsidRPr="007368C5">
              <w:rPr>
                <w:color w:val="000000"/>
              </w:rPr>
              <w:t>33.panta piektajā daļā</w:t>
            </w:r>
            <w:r w:rsidRPr="007368C5">
              <w:t xml:space="preserve"> noteiktajam tiek plānoti </w:t>
            </w:r>
            <w:r w:rsidR="00E64CDC">
              <w:rPr>
                <w:color w:val="000000"/>
              </w:rPr>
              <w:t>539705</w:t>
            </w:r>
            <w:r>
              <w:t>EUR</w:t>
            </w:r>
            <w:r w:rsidRPr="007368C5">
              <w:t xml:space="preserve"> apmērā, no kuriem kārtējiem izdevumiem paredzēti </w:t>
            </w:r>
            <w:r w:rsidR="00D12F57">
              <w:rPr>
                <w:color w:val="000000"/>
              </w:rPr>
              <w:t>537705</w:t>
            </w:r>
            <w:r w:rsidRPr="007368C5">
              <w:rPr>
                <w:color w:val="000000"/>
              </w:rPr>
              <w:t>EUR</w:t>
            </w:r>
            <w:r>
              <w:rPr>
                <w:color w:val="000000"/>
              </w:rPr>
              <w:t>,</w:t>
            </w:r>
            <w:r w:rsidRPr="007368C5">
              <w:rPr>
                <w:color w:val="000000"/>
              </w:rPr>
              <w:t xml:space="preserve"> </w:t>
            </w:r>
            <w:r>
              <w:t xml:space="preserve">tai skaitā </w:t>
            </w:r>
            <w:r w:rsidRPr="007368C5">
              <w:t xml:space="preserve"> atlīdzībai </w:t>
            </w:r>
            <w:r w:rsidR="00734BA1">
              <w:rPr>
                <w:color w:val="000000"/>
              </w:rPr>
              <w:t>503762</w:t>
            </w:r>
            <w:r w:rsidRPr="007368C5">
              <w:rPr>
                <w:color w:val="000000"/>
              </w:rPr>
              <w:t>EUR</w:t>
            </w:r>
            <w:r w:rsidRPr="007368C5">
              <w:t xml:space="preserve">, precēm un pakalpojumiem </w:t>
            </w:r>
            <w:r w:rsidR="00946450">
              <w:rPr>
                <w:color w:val="000000"/>
              </w:rPr>
              <w:t>33943</w:t>
            </w:r>
            <w:r w:rsidRPr="007368C5">
              <w:rPr>
                <w:color w:val="000000"/>
              </w:rPr>
              <w:t xml:space="preserve">EUR </w:t>
            </w:r>
            <w:r w:rsidRPr="007368C5">
              <w:t xml:space="preserve">. </w:t>
            </w:r>
          </w:p>
        </w:tc>
      </w:tr>
      <w:tr w:rsidR="00186618" w:rsidRPr="00186618" w:rsidTr="00C7248C">
        <w:trPr>
          <w:trHeight w:val="476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3.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izstrādē iesaistītās institūcijas</w:t>
            </w:r>
          </w:p>
        </w:tc>
        <w:tc>
          <w:tcPr>
            <w:tcW w:w="3073" w:type="pct"/>
          </w:tcPr>
          <w:p w:rsidR="00542019" w:rsidRPr="0062173C" w:rsidRDefault="0062173C" w:rsidP="00F05FCB">
            <w:pPr>
              <w:ind w:left="57" w:right="57"/>
              <w:jc w:val="both"/>
            </w:pPr>
            <w:r w:rsidRPr="0062173C">
              <w:t>Satiksmes ministrija</w:t>
            </w:r>
            <w:r w:rsidR="00F91CEB">
              <w:t>,</w:t>
            </w:r>
            <w:r w:rsidR="00F91CEB" w:rsidRPr="0062173C">
              <w:t xml:space="preserve"> </w:t>
            </w:r>
            <w:r w:rsidRPr="0062173C">
              <w:t>Valsts dzelzceļa tehniskā inspekcija.</w:t>
            </w:r>
          </w:p>
        </w:tc>
      </w:tr>
      <w:tr w:rsidR="00186618" w:rsidRPr="00186618" w:rsidTr="00C7248C"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4.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3073" w:type="pct"/>
          </w:tcPr>
          <w:p w:rsidR="007D2DD8" w:rsidRPr="00334BFA" w:rsidRDefault="00DF204D" w:rsidP="001075DC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1C4660" w:rsidRDefault="001C4660" w:rsidP="001C4660"/>
    <w:p w:rsidR="001C4660" w:rsidRDefault="001C4660" w:rsidP="001C4660"/>
    <w:p w:rsidR="001C4660" w:rsidRPr="00DD49B6" w:rsidRDefault="001C4660" w:rsidP="001C4660"/>
    <w:p w:rsidR="00056FC6" w:rsidRDefault="00056FC6" w:rsidP="00186618"/>
    <w:p w:rsidR="00C7248C" w:rsidRPr="00186618" w:rsidRDefault="00C7248C" w:rsidP="00186618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3271"/>
        <w:gridCol w:w="5093"/>
      </w:tblGrid>
      <w:tr w:rsidR="00186618" w:rsidRPr="00186618" w:rsidTr="00C7248C">
        <w:trPr>
          <w:trHeight w:val="381"/>
          <w:jc w:val="center"/>
        </w:trPr>
        <w:tc>
          <w:tcPr>
            <w:tcW w:w="9031" w:type="dxa"/>
            <w:gridSpan w:val="3"/>
            <w:vAlign w:val="center"/>
          </w:tcPr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rPr>
                <w:b/>
              </w:rPr>
              <w:t>VII. Tiesību akta projekta izpildes nodrošināšana un tās ietekme uz institūcijām</w:t>
            </w:r>
          </w:p>
        </w:tc>
      </w:tr>
      <w:tr w:rsidR="00186618" w:rsidRPr="00186618" w:rsidTr="00C7248C">
        <w:trPr>
          <w:trHeight w:val="427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1.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izpildē iesaistītās institūcijas</w:t>
            </w:r>
          </w:p>
        </w:tc>
        <w:tc>
          <w:tcPr>
            <w:tcW w:w="5093" w:type="dxa"/>
          </w:tcPr>
          <w:p w:rsidR="00186618" w:rsidRPr="00186618" w:rsidRDefault="006307FB" w:rsidP="001C4660">
            <w:pPr>
              <w:shd w:val="clear" w:color="auto" w:fill="FFFFFF"/>
              <w:ind w:left="57" w:right="57"/>
              <w:jc w:val="both"/>
            </w:pPr>
            <w:bookmarkStart w:id="7" w:name="p66"/>
            <w:bookmarkStart w:id="8" w:name="p67"/>
            <w:bookmarkStart w:id="9" w:name="p68"/>
            <w:bookmarkStart w:id="10" w:name="p69"/>
            <w:bookmarkEnd w:id="7"/>
            <w:bookmarkEnd w:id="8"/>
            <w:bookmarkEnd w:id="9"/>
            <w:bookmarkEnd w:id="10"/>
            <w:r>
              <w:t xml:space="preserve">Valsts </w:t>
            </w:r>
            <w:r w:rsidR="00833436">
              <w:t xml:space="preserve">dzelzceļa </w:t>
            </w:r>
            <w:r>
              <w:t>tehniskā inspekcija</w:t>
            </w:r>
            <w:r w:rsidR="00833436">
              <w:t>.</w:t>
            </w:r>
          </w:p>
        </w:tc>
      </w:tr>
      <w:tr w:rsidR="00186618" w:rsidRPr="00186618" w:rsidTr="00C7248C">
        <w:trPr>
          <w:trHeight w:val="463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lastRenderedPageBreak/>
              <w:t>2.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izpildes ietekme uz pār</w:t>
            </w:r>
            <w:r w:rsidRPr="00186618">
              <w:rPr>
                <w:lang w:val="lv-LV"/>
              </w:rPr>
              <w:softHyphen/>
              <w:t>valdes funkcijām un institucionālo struktūru.</w:t>
            </w:r>
          </w:p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Jaunu institūciju izveide, esošu institūciju likvidācija vai reorga</w:t>
            </w:r>
            <w:r w:rsidRPr="00186618">
              <w:rPr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093" w:type="dxa"/>
          </w:tcPr>
          <w:p w:rsidR="00274F3F" w:rsidRPr="00031AD4" w:rsidRDefault="00274F3F" w:rsidP="001C4660">
            <w:pPr>
              <w:shd w:val="clear" w:color="auto" w:fill="FFFFFF"/>
              <w:ind w:left="57" w:right="57"/>
              <w:jc w:val="both"/>
            </w:pPr>
            <w:r>
              <w:t xml:space="preserve">Valsts dzelzceļa tehniskās inspekcijas </w:t>
            </w:r>
            <w:r w:rsidR="005440BF" w:rsidRPr="001B2BCD">
              <w:t>funkcijas</w:t>
            </w:r>
            <w:r w:rsidR="00E350DA">
              <w:t xml:space="preserve"> </w:t>
            </w:r>
            <w:r w:rsidR="00EC1DC9">
              <w:t xml:space="preserve">un </w:t>
            </w:r>
            <w:r w:rsidR="002D07D4">
              <w:t xml:space="preserve">uzdevumi </w:t>
            </w:r>
            <w:r w:rsidRPr="00E350DA">
              <w:t>netiek paplašināt</w:t>
            </w:r>
            <w:r w:rsidR="002D07D4">
              <w:t>i</w:t>
            </w:r>
            <w:r w:rsidRPr="00E350DA">
              <w:t xml:space="preserve"> vai sašaurināt</w:t>
            </w:r>
            <w:r w:rsidR="002D07D4">
              <w:t>i</w:t>
            </w:r>
            <w:r w:rsidRPr="00E350DA">
              <w:t>.</w:t>
            </w:r>
            <w:r w:rsidRPr="001B2BCD">
              <w:t xml:space="preserve"> </w:t>
            </w:r>
            <w:r w:rsidR="00F60224" w:rsidRPr="00031AD4">
              <w:t xml:space="preserve">  </w:t>
            </w:r>
          </w:p>
          <w:p w:rsidR="0020275D" w:rsidRPr="0020275D" w:rsidRDefault="0020275D" w:rsidP="001C4660">
            <w:pPr>
              <w:shd w:val="clear" w:color="auto" w:fill="FFFFFF"/>
              <w:ind w:left="57" w:right="57"/>
              <w:jc w:val="both"/>
            </w:pPr>
            <w:r w:rsidRPr="0020275D">
              <w:t xml:space="preserve">Projekta izpilde </w:t>
            </w:r>
            <w:r w:rsidR="006307FB">
              <w:t>Valsts dzelzceļa tehnisk</w:t>
            </w:r>
            <w:r w:rsidR="00AE0F31">
              <w:t>ajai</w:t>
            </w:r>
            <w:r w:rsidR="006307FB">
              <w:t xml:space="preserve"> inspekcija</w:t>
            </w:r>
            <w:r w:rsidRPr="0020275D">
              <w:t>i pieejamos cilvēkresursus neietekmē.</w:t>
            </w:r>
          </w:p>
          <w:p w:rsidR="002F5727" w:rsidRPr="00186618" w:rsidRDefault="00226570" w:rsidP="001C4660">
            <w:pPr>
              <w:shd w:val="clear" w:color="auto" w:fill="FFFFFF"/>
              <w:ind w:left="57" w:right="57"/>
              <w:jc w:val="both"/>
            </w:pPr>
            <w:r w:rsidRPr="001B2BCD">
              <w:t>Saistībā ar projekta izpildi nav nepieciešams veidot jaunas institūcijas, likvidēt vai reorganizēt esošās.</w:t>
            </w:r>
            <w:r>
              <w:t xml:space="preserve"> </w:t>
            </w:r>
          </w:p>
        </w:tc>
      </w:tr>
      <w:tr w:rsidR="00186618" w:rsidRPr="00186618" w:rsidTr="00C7248C">
        <w:trPr>
          <w:trHeight w:val="4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833436">
            <w:pPr>
              <w:ind w:left="57" w:right="57"/>
              <w:jc w:val="both"/>
            </w:pPr>
            <w:r w:rsidRPr="00186618">
              <w:t>Nav</w:t>
            </w:r>
          </w:p>
        </w:tc>
      </w:tr>
    </w:tbl>
    <w:p w:rsidR="00186618" w:rsidRDefault="00186618" w:rsidP="00FC00A0">
      <w:pPr>
        <w:jc w:val="center"/>
        <w:rPr>
          <w:b/>
          <w:sz w:val="28"/>
          <w:szCs w:val="28"/>
        </w:rPr>
      </w:pPr>
    </w:p>
    <w:p w:rsidR="001C4660" w:rsidRPr="00186618" w:rsidRDefault="001C4660" w:rsidP="00FC00A0">
      <w:pPr>
        <w:jc w:val="center"/>
        <w:rPr>
          <w:b/>
          <w:sz w:val="28"/>
          <w:szCs w:val="28"/>
        </w:rPr>
      </w:pPr>
    </w:p>
    <w:p w:rsidR="00186618" w:rsidRDefault="00E2582C" w:rsidP="00FC00A0">
      <w:pPr>
        <w:jc w:val="center"/>
        <w:rPr>
          <w:iCs/>
          <w:sz w:val="28"/>
          <w:szCs w:val="28"/>
        </w:rPr>
      </w:pPr>
      <w:r w:rsidRPr="00F9409E">
        <w:rPr>
          <w:iCs/>
          <w:sz w:val="28"/>
          <w:szCs w:val="28"/>
        </w:rPr>
        <w:t xml:space="preserve">Anotācijas </w:t>
      </w:r>
      <w:r w:rsidR="005E155D">
        <w:rPr>
          <w:iCs/>
          <w:sz w:val="28"/>
          <w:szCs w:val="28"/>
        </w:rPr>
        <w:t xml:space="preserve">II - </w:t>
      </w:r>
      <w:r w:rsidR="005A4AAC" w:rsidRPr="00F9409E">
        <w:rPr>
          <w:iCs/>
          <w:sz w:val="28"/>
          <w:szCs w:val="28"/>
        </w:rPr>
        <w:t>V</w:t>
      </w:r>
      <w:r w:rsidR="005E155D">
        <w:rPr>
          <w:iCs/>
          <w:sz w:val="28"/>
          <w:szCs w:val="28"/>
        </w:rPr>
        <w:t>I</w:t>
      </w:r>
      <w:r w:rsidRPr="00F9409E">
        <w:rPr>
          <w:iCs/>
          <w:sz w:val="28"/>
          <w:szCs w:val="28"/>
        </w:rPr>
        <w:t xml:space="preserve"> sadaļa – projekts šīs jomas neskar.</w:t>
      </w:r>
    </w:p>
    <w:p w:rsidR="001C4660" w:rsidRPr="00F9409E" w:rsidRDefault="001C4660" w:rsidP="00FC00A0">
      <w:pPr>
        <w:jc w:val="center"/>
        <w:rPr>
          <w:b/>
          <w:sz w:val="28"/>
          <w:szCs w:val="28"/>
        </w:rPr>
      </w:pPr>
    </w:p>
    <w:p w:rsidR="00C63AC6" w:rsidRDefault="00C63AC6"/>
    <w:p w:rsidR="00E231B3" w:rsidRDefault="00E231B3"/>
    <w:p w:rsidR="00EF1735" w:rsidRDefault="00EF1735" w:rsidP="00EF1735">
      <w:pPr>
        <w:jc w:val="both"/>
      </w:pPr>
      <w:r w:rsidRPr="0079347C">
        <w:rPr>
          <w:sz w:val="28"/>
          <w:szCs w:val="28"/>
        </w:rPr>
        <w:t xml:space="preserve">Satiksmes ministrs                     </w:t>
      </w:r>
      <w:r w:rsidRPr="0079347C">
        <w:rPr>
          <w:sz w:val="28"/>
          <w:szCs w:val="28"/>
        </w:rPr>
        <w:tab/>
      </w:r>
      <w:r w:rsidRPr="0079347C">
        <w:rPr>
          <w:sz w:val="28"/>
          <w:szCs w:val="28"/>
        </w:rPr>
        <w:tab/>
      </w:r>
      <w:r w:rsidRPr="0079347C">
        <w:rPr>
          <w:sz w:val="28"/>
          <w:szCs w:val="28"/>
        </w:rPr>
        <w:tab/>
      </w:r>
      <w:r w:rsidRPr="0079347C">
        <w:rPr>
          <w:sz w:val="28"/>
          <w:szCs w:val="28"/>
        </w:rPr>
        <w:tab/>
      </w:r>
      <w:r w:rsidRPr="007934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A</w:t>
      </w:r>
      <w:r w:rsidRPr="0079347C">
        <w:rPr>
          <w:sz w:val="28"/>
          <w:szCs w:val="28"/>
        </w:rPr>
        <w:t>.</w:t>
      </w:r>
      <w:r>
        <w:rPr>
          <w:sz w:val="28"/>
          <w:szCs w:val="28"/>
        </w:rPr>
        <w:t>Matīss</w:t>
      </w:r>
    </w:p>
    <w:p w:rsidR="00EF1735" w:rsidRDefault="00EF1735" w:rsidP="00EF1735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</w:p>
    <w:p w:rsidR="00EF1735" w:rsidRDefault="00EF1735" w:rsidP="00EF1735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</w:p>
    <w:p w:rsidR="00EF1735" w:rsidRDefault="00EF1735" w:rsidP="00EF1735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</w:p>
    <w:p w:rsidR="00EF1735" w:rsidRDefault="00EF1735" w:rsidP="00EF1735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</w:p>
    <w:p w:rsidR="00EF1735" w:rsidRDefault="00EF1735" w:rsidP="00EF1735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C55670">
        <w:rPr>
          <w:sz w:val="28"/>
          <w:szCs w:val="28"/>
          <w:lang w:val="lv-LV"/>
        </w:rPr>
        <w:t xml:space="preserve">Vīza: </w:t>
      </w:r>
      <w:r>
        <w:rPr>
          <w:sz w:val="28"/>
          <w:szCs w:val="28"/>
          <w:lang w:val="lv-LV"/>
        </w:rPr>
        <w:t>V</w:t>
      </w:r>
      <w:r w:rsidRPr="00C55670">
        <w:rPr>
          <w:sz w:val="28"/>
          <w:szCs w:val="28"/>
          <w:lang w:val="lv-LV"/>
        </w:rPr>
        <w:t>alsts sekretār</w:t>
      </w:r>
      <w:r>
        <w:rPr>
          <w:sz w:val="28"/>
          <w:szCs w:val="28"/>
          <w:lang w:val="lv-LV"/>
        </w:rPr>
        <w:t>s                                                                            K.Ozoliņš</w:t>
      </w:r>
    </w:p>
    <w:p w:rsidR="00EF1735" w:rsidRPr="00C55670" w:rsidRDefault="00EF1735" w:rsidP="00EF1735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C55670">
        <w:rPr>
          <w:sz w:val="28"/>
          <w:szCs w:val="28"/>
          <w:lang w:val="lv-LV"/>
        </w:rPr>
        <w:t xml:space="preserve">       </w:t>
      </w: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Default="00EF1735" w:rsidP="00EF173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F1735" w:rsidRPr="000022C1" w:rsidRDefault="00E009B2" w:rsidP="00EF1735">
      <w:r>
        <w:t>18.09</w:t>
      </w:r>
      <w:r w:rsidR="00B670A2">
        <w:t>.2015 14</w:t>
      </w:r>
      <w:r w:rsidR="00EF1735">
        <w:t>:15</w:t>
      </w:r>
    </w:p>
    <w:p w:rsidR="00EF1735" w:rsidRPr="000022C1" w:rsidRDefault="003B4808" w:rsidP="00EF1735">
      <w:r>
        <w:t>347</w:t>
      </w:r>
      <w:r w:rsidR="00EF1735" w:rsidRPr="000022C1">
        <w:tab/>
      </w:r>
    </w:p>
    <w:p w:rsidR="00EF1735" w:rsidRPr="000022C1" w:rsidRDefault="00EF1735" w:rsidP="00EF1735">
      <w:r>
        <w:t>K.Baikovskis</w:t>
      </w:r>
      <w:r w:rsidRPr="000022C1">
        <w:t xml:space="preserve">, 67028371, </w:t>
      </w:r>
    </w:p>
    <w:p w:rsidR="00EF1735" w:rsidRPr="000022C1" w:rsidRDefault="00EF1735" w:rsidP="00EF1735">
      <w:r>
        <w:t>Kaspars.baikovskis</w:t>
      </w:r>
      <w:r w:rsidRPr="000022C1">
        <w:t>@sam.gov.lv</w:t>
      </w:r>
    </w:p>
    <w:p w:rsidR="004A2958" w:rsidRDefault="004A2958" w:rsidP="00EF1735">
      <w:pPr>
        <w:jc w:val="both"/>
      </w:pPr>
    </w:p>
    <w:sectPr w:rsidR="004A2958" w:rsidSect="00C7248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64" w:rsidRDefault="006B0664">
      <w:r>
        <w:separator/>
      </w:r>
    </w:p>
  </w:endnote>
  <w:endnote w:type="continuationSeparator" w:id="0">
    <w:p w:rsidR="006B0664" w:rsidRDefault="006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35" w:rsidRPr="00ED3BFE" w:rsidRDefault="00EF1735" w:rsidP="00EF173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</w:t>
    </w:r>
    <w:r w:rsidR="00E009B2">
      <w:rPr>
        <w:sz w:val="20"/>
        <w:szCs w:val="20"/>
      </w:rPr>
      <w:t>AMAnot_1809</w:t>
    </w:r>
    <w:r w:rsidR="00711159">
      <w:rPr>
        <w:sz w:val="20"/>
        <w:szCs w:val="20"/>
      </w:rPr>
      <w:t>15</w:t>
    </w:r>
    <w:r>
      <w:rPr>
        <w:sz w:val="20"/>
        <w:szCs w:val="20"/>
      </w:rPr>
      <w:t>_VDZTI2016</w:t>
    </w:r>
    <w:r w:rsidRPr="00ED3BFE">
      <w:rPr>
        <w:sz w:val="20"/>
        <w:szCs w:val="20"/>
      </w:rPr>
      <w:t>; Par Ministru kabineta rīkojuma projektu „Par Valsts dzelzceļa tehniskās inspekcija</w:t>
    </w:r>
    <w:r>
      <w:rPr>
        <w:sz w:val="20"/>
        <w:szCs w:val="20"/>
      </w:rPr>
      <w:t>s</w:t>
    </w:r>
    <w:r w:rsidRPr="00ED3BFE">
      <w:rPr>
        <w:sz w:val="20"/>
        <w:szCs w:val="20"/>
      </w:rPr>
      <w:t xml:space="preserve"> 201</w:t>
    </w:r>
    <w:r>
      <w:rPr>
        <w:sz w:val="20"/>
        <w:szCs w:val="20"/>
      </w:rPr>
      <w:t>6</w:t>
    </w:r>
    <w:r w:rsidRPr="00ED3BFE">
      <w:rPr>
        <w:sz w:val="20"/>
        <w:szCs w:val="20"/>
      </w:rPr>
      <w:t>. gada budžetu apstiprināšanu””</w:t>
    </w:r>
  </w:p>
  <w:p w:rsidR="00EF1735" w:rsidRDefault="00EF1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35" w:rsidRPr="00ED3BFE" w:rsidRDefault="00EF1735" w:rsidP="00EF173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</w:t>
    </w:r>
    <w:r w:rsidR="00E009B2">
      <w:rPr>
        <w:sz w:val="20"/>
        <w:szCs w:val="20"/>
      </w:rPr>
      <w:t>AMAnot_1809</w:t>
    </w:r>
    <w:r w:rsidR="00711159">
      <w:rPr>
        <w:sz w:val="20"/>
        <w:szCs w:val="20"/>
      </w:rPr>
      <w:t>15</w:t>
    </w:r>
    <w:r>
      <w:rPr>
        <w:sz w:val="20"/>
        <w:szCs w:val="20"/>
      </w:rPr>
      <w:t>_VDZTI2016</w:t>
    </w:r>
    <w:r w:rsidRPr="00ED3BFE">
      <w:rPr>
        <w:sz w:val="20"/>
        <w:szCs w:val="20"/>
      </w:rPr>
      <w:t>; Par Ministru kabineta rīkojuma projektu „Par Valsts dzelzceļa tehniskās inspekcija</w:t>
    </w:r>
    <w:r>
      <w:rPr>
        <w:sz w:val="20"/>
        <w:szCs w:val="20"/>
      </w:rPr>
      <w:t>s</w:t>
    </w:r>
    <w:r w:rsidRPr="00ED3BFE">
      <w:rPr>
        <w:sz w:val="20"/>
        <w:szCs w:val="20"/>
      </w:rPr>
      <w:t xml:space="preserve"> 201</w:t>
    </w:r>
    <w:r>
      <w:rPr>
        <w:sz w:val="20"/>
        <w:szCs w:val="20"/>
      </w:rPr>
      <w:t>6</w:t>
    </w:r>
    <w:r w:rsidRPr="00ED3BFE">
      <w:rPr>
        <w:sz w:val="20"/>
        <w:szCs w:val="20"/>
      </w:rPr>
      <w:t>. gada budžetu apstiprināšanu””</w:t>
    </w:r>
  </w:p>
  <w:p w:rsidR="00EF1735" w:rsidRDefault="00EF1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64" w:rsidRDefault="006B0664">
      <w:r>
        <w:separator/>
      </w:r>
    </w:p>
  </w:footnote>
  <w:footnote w:type="continuationSeparator" w:id="0">
    <w:p w:rsidR="006B0664" w:rsidRDefault="006B0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30" w:rsidRDefault="009C4030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30" w:rsidRDefault="009C4030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CA2">
      <w:rPr>
        <w:rStyle w:val="PageNumber"/>
        <w:noProof/>
      </w:rPr>
      <w:t>2</w: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5D4"/>
    <w:multiLevelType w:val="hybridMultilevel"/>
    <w:tmpl w:val="828CA0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A6"/>
    <w:rsid w:val="000024B0"/>
    <w:rsid w:val="000073B1"/>
    <w:rsid w:val="00010277"/>
    <w:rsid w:val="00014117"/>
    <w:rsid w:val="00015844"/>
    <w:rsid w:val="00016601"/>
    <w:rsid w:val="0002321A"/>
    <w:rsid w:val="00023814"/>
    <w:rsid w:val="000249CB"/>
    <w:rsid w:val="00024B42"/>
    <w:rsid w:val="00024D77"/>
    <w:rsid w:val="00025727"/>
    <w:rsid w:val="00031AD4"/>
    <w:rsid w:val="00031D6F"/>
    <w:rsid w:val="00032087"/>
    <w:rsid w:val="00034860"/>
    <w:rsid w:val="00035FEE"/>
    <w:rsid w:val="0004286D"/>
    <w:rsid w:val="0004311C"/>
    <w:rsid w:val="0004466E"/>
    <w:rsid w:val="000551AE"/>
    <w:rsid w:val="00056EFB"/>
    <w:rsid w:val="00056FC6"/>
    <w:rsid w:val="00060EA4"/>
    <w:rsid w:val="00063B45"/>
    <w:rsid w:val="00063C9C"/>
    <w:rsid w:val="00064BA3"/>
    <w:rsid w:val="00065022"/>
    <w:rsid w:val="00067894"/>
    <w:rsid w:val="00067D34"/>
    <w:rsid w:val="000718D8"/>
    <w:rsid w:val="00074553"/>
    <w:rsid w:val="00077EE3"/>
    <w:rsid w:val="000904F3"/>
    <w:rsid w:val="00090859"/>
    <w:rsid w:val="000958B4"/>
    <w:rsid w:val="00096633"/>
    <w:rsid w:val="000A1E3A"/>
    <w:rsid w:val="000A1F83"/>
    <w:rsid w:val="000A57C7"/>
    <w:rsid w:val="000A78B5"/>
    <w:rsid w:val="000A7CAE"/>
    <w:rsid w:val="000A7CD2"/>
    <w:rsid w:val="000B00C1"/>
    <w:rsid w:val="000B387D"/>
    <w:rsid w:val="000B6237"/>
    <w:rsid w:val="000B7174"/>
    <w:rsid w:val="000C0E00"/>
    <w:rsid w:val="000D1B17"/>
    <w:rsid w:val="000E1DAE"/>
    <w:rsid w:val="000E2E67"/>
    <w:rsid w:val="000E4266"/>
    <w:rsid w:val="000E5876"/>
    <w:rsid w:val="000E59A2"/>
    <w:rsid w:val="00102821"/>
    <w:rsid w:val="001037A3"/>
    <w:rsid w:val="00105E9A"/>
    <w:rsid w:val="001064A5"/>
    <w:rsid w:val="00106C7E"/>
    <w:rsid w:val="001075DC"/>
    <w:rsid w:val="00112E10"/>
    <w:rsid w:val="00113CC5"/>
    <w:rsid w:val="001164B2"/>
    <w:rsid w:val="00121040"/>
    <w:rsid w:val="001233DE"/>
    <w:rsid w:val="00123579"/>
    <w:rsid w:val="00124EBC"/>
    <w:rsid w:val="001329AD"/>
    <w:rsid w:val="00136E2A"/>
    <w:rsid w:val="001379DD"/>
    <w:rsid w:val="00143F9E"/>
    <w:rsid w:val="00144BBE"/>
    <w:rsid w:val="0014516D"/>
    <w:rsid w:val="00155C18"/>
    <w:rsid w:val="00160B75"/>
    <w:rsid w:val="0016253E"/>
    <w:rsid w:val="001626A1"/>
    <w:rsid w:val="00162E4F"/>
    <w:rsid w:val="001647A4"/>
    <w:rsid w:val="001667CE"/>
    <w:rsid w:val="001704AC"/>
    <w:rsid w:val="001752BE"/>
    <w:rsid w:val="001764B1"/>
    <w:rsid w:val="00180F5D"/>
    <w:rsid w:val="001845B2"/>
    <w:rsid w:val="00185AA3"/>
    <w:rsid w:val="00186618"/>
    <w:rsid w:val="00191DE1"/>
    <w:rsid w:val="00191E52"/>
    <w:rsid w:val="00192142"/>
    <w:rsid w:val="00192580"/>
    <w:rsid w:val="001A18EE"/>
    <w:rsid w:val="001A299D"/>
    <w:rsid w:val="001A3242"/>
    <w:rsid w:val="001B2BCD"/>
    <w:rsid w:val="001B2E1F"/>
    <w:rsid w:val="001B310C"/>
    <w:rsid w:val="001B56C3"/>
    <w:rsid w:val="001B6F0E"/>
    <w:rsid w:val="001C4660"/>
    <w:rsid w:val="001C6282"/>
    <w:rsid w:val="001D255C"/>
    <w:rsid w:val="001D2B11"/>
    <w:rsid w:val="001D3F33"/>
    <w:rsid w:val="001D45DC"/>
    <w:rsid w:val="001D5C58"/>
    <w:rsid w:val="001E047E"/>
    <w:rsid w:val="001E07E0"/>
    <w:rsid w:val="001F375C"/>
    <w:rsid w:val="001F60E1"/>
    <w:rsid w:val="001F6CA4"/>
    <w:rsid w:val="0020275D"/>
    <w:rsid w:val="00205E6E"/>
    <w:rsid w:val="0020666C"/>
    <w:rsid w:val="002122D5"/>
    <w:rsid w:val="00214F2F"/>
    <w:rsid w:val="00215646"/>
    <w:rsid w:val="002213F7"/>
    <w:rsid w:val="002226E3"/>
    <w:rsid w:val="00226570"/>
    <w:rsid w:val="00226CF4"/>
    <w:rsid w:val="00227EE1"/>
    <w:rsid w:val="0023019E"/>
    <w:rsid w:val="00231CB2"/>
    <w:rsid w:val="00232FD9"/>
    <w:rsid w:val="00235969"/>
    <w:rsid w:val="00236F7E"/>
    <w:rsid w:val="0023720E"/>
    <w:rsid w:val="00237924"/>
    <w:rsid w:val="00242566"/>
    <w:rsid w:val="00243618"/>
    <w:rsid w:val="00245A62"/>
    <w:rsid w:val="00251C23"/>
    <w:rsid w:val="00251DAA"/>
    <w:rsid w:val="002530BD"/>
    <w:rsid w:val="0025366B"/>
    <w:rsid w:val="00254641"/>
    <w:rsid w:val="00256250"/>
    <w:rsid w:val="002617AD"/>
    <w:rsid w:val="0026494C"/>
    <w:rsid w:val="0027114C"/>
    <w:rsid w:val="00274F3F"/>
    <w:rsid w:val="002814CE"/>
    <w:rsid w:val="002814EC"/>
    <w:rsid w:val="00283284"/>
    <w:rsid w:val="00283E3C"/>
    <w:rsid w:val="00286D3B"/>
    <w:rsid w:val="00287BCE"/>
    <w:rsid w:val="0029047E"/>
    <w:rsid w:val="002974F0"/>
    <w:rsid w:val="002A32E5"/>
    <w:rsid w:val="002A6E69"/>
    <w:rsid w:val="002B0F61"/>
    <w:rsid w:val="002B130A"/>
    <w:rsid w:val="002B3224"/>
    <w:rsid w:val="002B7B94"/>
    <w:rsid w:val="002C2157"/>
    <w:rsid w:val="002C2A58"/>
    <w:rsid w:val="002C3999"/>
    <w:rsid w:val="002D07D4"/>
    <w:rsid w:val="002D3084"/>
    <w:rsid w:val="002D564D"/>
    <w:rsid w:val="002D62F0"/>
    <w:rsid w:val="002E7D40"/>
    <w:rsid w:val="002F0AA8"/>
    <w:rsid w:val="002F5727"/>
    <w:rsid w:val="0030123F"/>
    <w:rsid w:val="00304A06"/>
    <w:rsid w:val="00311662"/>
    <w:rsid w:val="00311A18"/>
    <w:rsid w:val="00312C20"/>
    <w:rsid w:val="00313111"/>
    <w:rsid w:val="003176B1"/>
    <w:rsid w:val="00320893"/>
    <w:rsid w:val="00322760"/>
    <w:rsid w:val="00323978"/>
    <w:rsid w:val="00326F95"/>
    <w:rsid w:val="00327859"/>
    <w:rsid w:val="00331F5B"/>
    <w:rsid w:val="00334BFA"/>
    <w:rsid w:val="00345110"/>
    <w:rsid w:val="003455A9"/>
    <w:rsid w:val="003504BD"/>
    <w:rsid w:val="00353144"/>
    <w:rsid w:val="003546EF"/>
    <w:rsid w:val="00354EFB"/>
    <w:rsid w:val="00360978"/>
    <w:rsid w:val="00361041"/>
    <w:rsid w:val="00361BAE"/>
    <w:rsid w:val="00363363"/>
    <w:rsid w:val="0036634D"/>
    <w:rsid w:val="00371243"/>
    <w:rsid w:val="0037163F"/>
    <w:rsid w:val="00373A46"/>
    <w:rsid w:val="00375BFD"/>
    <w:rsid w:val="0038139D"/>
    <w:rsid w:val="00384529"/>
    <w:rsid w:val="003858FE"/>
    <w:rsid w:val="003908C9"/>
    <w:rsid w:val="00391FA6"/>
    <w:rsid w:val="00392C97"/>
    <w:rsid w:val="003961E8"/>
    <w:rsid w:val="00396E06"/>
    <w:rsid w:val="003A2968"/>
    <w:rsid w:val="003A2A53"/>
    <w:rsid w:val="003A54C6"/>
    <w:rsid w:val="003B02EC"/>
    <w:rsid w:val="003B1CC9"/>
    <w:rsid w:val="003B24B2"/>
    <w:rsid w:val="003B4808"/>
    <w:rsid w:val="003B6FEF"/>
    <w:rsid w:val="003C0082"/>
    <w:rsid w:val="003C3840"/>
    <w:rsid w:val="003C52ED"/>
    <w:rsid w:val="003D1359"/>
    <w:rsid w:val="003D1581"/>
    <w:rsid w:val="003D2171"/>
    <w:rsid w:val="003D28BE"/>
    <w:rsid w:val="003D3CDE"/>
    <w:rsid w:val="003D4BB0"/>
    <w:rsid w:val="003D54E8"/>
    <w:rsid w:val="003E4F64"/>
    <w:rsid w:val="003F6068"/>
    <w:rsid w:val="003F7409"/>
    <w:rsid w:val="003F7898"/>
    <w:rsid w:val="00400EFB"/>
    <w:rsid w:val="00402B69"/>
    <w:rsid w:val="004058E5"/>
    <w:rsid w:val="00405E3B"/>
    <w:rsid w:val="00406D7F"/>
    <w:rsid w:val="00411EA8"/>
    <w:rsid w:val="00413542"/>
    <w:rsid w:val="00414F00"/>
    <w:rsid w:val="00414F96"/>
    <w:rsid w:val="00414FDA"/>
    <w:rsid w:val="004222C5"/>
    <w:rsid w:val="00431BAD"/>
    <w:rsid w:val="0043386D"/>
    <w:rsid w:val="00433AE5"/>
    <w:rsid w:val="00435A10"/>
    <w:rsid w:val="00435BA3"/>
    <w:rsid w:val="00437A63"/>
    <w:rsid w:val="0044101A"/>
    <w:rsid w:val="0044418C"/>
    <w:rsid w:val="00444893"/>
    <w:rsid w:val="00445170"/>
    <w:rsid w:val="00446277"/>
    <w:rsid w:val="00447F10"/>
    <w:rsid w:val="00452F35"/>
    <w:rsid w:val="004561FF"/>
    <w:rsid w:val="004572E4"/>
    <w:rsid w:val="00462BD7"/>
    <w:rsid w:val="004633FF"/>
    <w:rsid w:val="004647BF"/>
    <w:rsid w:val="00466572"/>
    <w:rsid w:val="0047056A"/>
    <w:rsid w:val="00473648"/>
    <w:rsid w:val="00474AC4"/>
    <w:rsid w:val="00474F11"/>
    <w:rsid w:val="004770C6"/>
    <w:rsid w:val="00481CCD"/>
    <w:rsid w:val="00494292"/>
    <w:rsid w:val="00494999"/>
    <w:rsid w:val="00495496"/>
    <w:rsid w:val="00497252"/>
    <w:rsid w:val="00497B3D"/>
    <w:rsid w:val="004A2958"/>
    <w:rsid w:val="004A5B92"/>
    <w:rsid w:val="004B5D00"/>
    <w:rsid w:val="004C2DBE"/>
    <w:rsid w:val="004D7FF8"/>
    <w:rsid w:val="004E28E4"/>
    <w:rsid w:val="004E2B28"/>
    <w:rsid w:val="004E5223"/>
    <w:rsid w:val="004F44F9"/>
    <w:rsid w:val="004F4D4D"/>
    <w:rsid w:val="004F6393"/>
    <w:rsid w:val="004F6A12"/>
    <w:rsid w:val="00506C66"/>
    <w:rsid w:val="00514677"/>
    <w:rsid w:val="00514B41"/>
    <w:rsid w:val="00516730"/>
    <w:rsid w:val="00520F40"/>
    <w:rsid w:val="005235AA"/>
    <w:rsid w:val="00530A0A"/>
    <w:rsid w:val="00530C1E"/>
    <w:rsid w:val="00531022"/>
    <w:rsid w:val="005325B1"/>
    <w:rsid w:val="00533EC8"/>
    <w:rsid w:val="00534DAE"/>
    <w:rsid w:val="00542019"/>
    <w:rsid w:val="005424AE"/>
    <w:rsid w:val="00542713"/>
    <w:rsid w:val="00543505"/>
    <w:rsid w:val="005440BF"/>
    <w:rsid w:val="0054446E"/>
    <w:rsid w:val="00545E68"/>
    <w:rsid w:val="00546480"/>
    <w:rsid w:val="00550355"/>
    <w:rsid w:val="005525EA"/>
    <w:rsid w:val="0055382B"/>
    <w:rsid w:val="00554449"/>
    <w:rsid w:val="00555F71"/>
    <w:rsid w:val="00564DC2"/>
    <w:rsid w:val="00566BEB"/>
    <w:rsid w:val="005672EB"/>
    <w:rsid w:val="00570FA0"/>
    <w:rsid w:val="0057220F"/>
    <w:rsid w:val="00575862"/>
    <w:rsid w:val="00595CD4"/>
    <w:rsid w:val="005A38B4"/>
    <w:rsid w:val="005A4AAC"/>
    <w:rsid w:val="005A5422"/>
    <w:rsid w:val="005B0AC6"/>
    <w:rsid w:val="005B0C09"/>
    <w:rsid w:val="005B1C69"/>
    <w:rsid w:val="005B6811"/>
    <w:rsid w:val="005C0F41"/>
    <w:rsid w:val="005C1996"/>
    <w:rsid w:val="005C24AA"/>
    <w:rsid w:val="005C44C8"/>
    <w:rsid w:val="005C7B32"/>
    <w:rsid w:val="005D11A5"/>
    <w:rsid w:val="005D2B22"/>
    <w:rsid w:val="005D474C"/>
    <w:rsid w:val="005D74E6"/>
    <w:rsid w:val="005E06BF"/>
    <w:rsid w:val="005E155D"/>
    <w:rsid w:val="005E471E"/>
    <w:rsid w:val="005E5C02"/>
    <w:rsid w:val="005E6F01"/>
    <w:rsid w:val="005E7573"/>
    <w:rsid w:val="005E7B96"/>
    <w:rsid w:val="005F0E89"/>
    <w:rsid w:val="005F192F"/>
    <w:rsid w:val="005F3E30"/>
    <w:rsid w:val="005F7F47"/>
    <w:rsid w:val="006000AA"/>
    <w:rsid w:val="00603C7B"/>
    <w:rsid w:val="00606AA4"/>
    <w:rsid w:val="006070E8"/>
    <w:rsid w:val="0061196C"/>
    <w:rsid w:val="006122D8"/>
    <w:rsid w:val="00613D1C"/>
    <w:rsid w:val="00620B4B"/>
    <w:rsid w:val="0062173C"/>
    <w:rsid w:val="00622DFE"/>
    <w:rsid w:val="00623D6B"/>
    <w:rsid w:val="00625361"/>
    <w:rsid w:val="006260B5"/>
    <w:rsid w:val="00627545"/>
    <w:rsid w:val="00627A11"/>
    <w:rsid w:val="00630558"/>
    <w:rsid w:val="006306B7"/>
    <w:rsid w:val="006307FB"/>
    <w:rsid w:val="00631004"/>
    <w:rsid w:val="00633AAC"/>
    <w:rsid w:val="00634643"/>
    <w:rsid w:val="0063592F"/>
    <w:rsid w:val="00635E83"/>
    <w:rsid w:val="00636F38"/>
    <w:rsid w:val="006410B5"/>
    <w:rsid w:val="0064221D"/>
    <w:rsid w:val="006437C1"/>
    <w:rsid w:val="006453D5"/>
    <w:rsid w:val="00654FCF"/>
    <w:rsid w:val="00660ABB"/>
    <w:rsid w:val="006632C3"/>
    <w:rsid w:val="0066677F"/>
    <w:rsid w:val="006675CD"/>
    <w:rsid w:val="006739DA"/>
    <w:rsid w:val="00675BF1"/>
    <w:rsid w:val="00687295"/>
    <w:rsid w:val="00690AB0"/>
    <w:rsid w:val="00693404"/>
    <w:rsid w:val="0069501A"/>
    <w:rsid w:val="006B0664"/>
    <w:rsid w:val="006B34E6"/>
    <w:rsid w:val="006B44B6"/>
    <w:rsid w:val="006B7730"/>
    <w:rsid w:val="006C5662"/>
    <w:rsid w:val="006C617F"/>
    <w:rsid w:val="006C7092"/>
    <w:rsid w:val="006D20B9"/>
    <w:rsid w:val="006D2DC1"/>
    <w:rsid w:val="006D4525"/>
    <w:rsid w:val="006D5C21"/>
    <w:rsid w:val="006E2665"/>
    <w:rsid w:val="006E4348"/>
    <w:rsid w:val="006F199B"/>
    <w:rsid w:val="006F5408"/>
    <w:rsid w:val="006F61A6"/>
    <w:rsid w:val="006F71D9"/>
    <w:rsid w:val="0070095D"/>
    <w:rsid w:val="00711159"/>
    <w:rsid w:val="00722E0B"/>
    <w:rsid w:val="00733ABE"/>
    <w:rsid w:val="00734BA1"/>
    <w:rsid w:val="00735E2D"/>
    <w:rsid w:val="00736BDE"/>
    <w:rsid w:val="007402C4"/>
    <w:rsid w:val="007418BF"/>
    <w:rsid w:val="00746709"/>
    <w:rsid w:val="0075055A"/>
    <w:rsid w:val="00753A6C"/>
    <w:rsid w:val="007622A6"/>
    <w:rsid w:val="007622E1"/>
    <w:rsid w:val="007635E5"/>
    <w:rsid w:val="00763A3F"/>
    <w:rsid w:val="00771448"/>
    <w:rsid w:val="007725BB"/>
    <w:rsid w:val="007726B4"/>
    <w:rsid w:val="007739B2"/>
    <w:rsid w:val="0077451E"/>
    <w:rsid w:val="00776494"/>
    <w:rsid w:val="007814E6"/>
    <w:rsid w:val="00782854"/>
    <w:rsid w:val="00782D3B"/>
    <w:rsid w:val="00791B9B"/>
    <w:rsid w:val="00792DF5"/>
    <w:rsid w:val="007967D5"/>
    <w:rsid w:val="007A0DF3"/>
    <w:rsid w:val="007B071F"/>
    <w:rsid w:val="007B205A"/>
    <w:rsid w:val="007B33D1"/>
    <w:rsid w:val="007B4100"/>
    <w:rsid w:val="007B598C"/>
    <w:rsid w:val="007C50A7"/>
    <w:rsid w:val="007D237E"/>
    <w:rsid w:val="007D2DD8"/>
    <w:rsid w:val="007D372D"/>
    <w:rsid w:val="007D4146"/>
    <w:rsid w:val="007D70FE"/>
    <w:rsid w:val="007E0BF8"/>
    <w:rsid w:val="007E1495"/>
    <w:rsid w:val="007E15CC"/>
    <w:rsid w:val="007E2DA3"/>
    <w:rsid w:val="007E3F07"/>
    <w:rsid w:val="007E5DB3"/>
    <w:rsid w:val="007E73D6"/>
    <w:rsid w:val="007E74E6"/>
    <w:rsid w:val="007F1B04"/>
    <w:rsid w:val="007F26D1"/>
    <w:rsid w:val="007F2B59"/>
    <w:rsid w:val="007F2F56"/>
    <w:rsid w:val="007F6CF5"/>
    <w:rsid w:val="008020A5"/>
    <w:rsid w:val="008033C1"/>
    <w:rsid w:val="008033C2"/>
    <w:rsid w:val="00811E8C"/>
    <w:rsid w:val="008143E8"/>
    <w:rsid w:val="00820069"/>
    <w:rsid w:val="00824CDD"/>
    <w:rsid w:val="008275F3"/>
    <w:rsid w:val="00833436"/>
    <w:rsid w:val="008355FD"/>
    <w:rsid w:val="00836BB3"/>
    <w:rsid w:val="00836EEE"/>
    <w:rsid w:val="00843D25"/>
    <w:rsid w:val="00846475"/>
    <w:rsid w:val="00853986"/>
    <w:rsid w:val="00861460"/>
    <w:rsid w:val="00863F43"/>
    <w:rsid w:val="00864935"/>
    <w:rsid w:val="00864B76"/>
    <w:rsid w:val="00867E57"/>
    <w:rsid w:val="0087126E"/>
    <w:rsid w:val="00874F6D"/>
    <w:rsid w:val="00877173"/>
    <w:rsid w:val="00880367"/>
    <w:rsid w:val="00880D8F"/>
    <w:rsid w:val="00886A51"/>
    <w:rsid w:val="00891CA2"/>
    <w:rsid w:val="008966AF"/>
    <w:rsid w:val="00897C58"/>
    <w:rsid w:val="008A3BF5"/>
    <w:rsid w:val="008A4705"/>
    <w:rsid w:val="008A6223"/>
    <w:rsid w:val="008A7351"/>
    <w:rsid w:val="008A7FB8"/>
    <w:rsid w:val="008B066D"/>
    <w:rsid w:val="008B258B"/>
    <w:rsid w:val="008B44B5"/>
    <w:rsid w:val="008B4D46"/>
    <w:rsid w:val="008B5DEA"/>
    <w:rsid w:val="008B62D5"/>
    <w:rsid w:val="008B6454"/>
    <w:rsid w:val="008C2706"/>
    <w:rsid w:val="008C5D69"/>
    <w:rsid w:val="008C7729"/>
    <w:rsid w:val="008D5235"/>
    <w:rsid w:val="008E1525"/>
    <w:rsid w:val="008E3C00"/>
    <w:rsid w:val="008F001B"/>
    <w:rsid w:val="008F341E"/>
    <w:rsid w:val="008F5691"/>
    <w:rsid w:val="008F6603"/>
    <w:rsid w:val="00900FF6"/>
    <w:rsid w:val="0090155B"/>
    <w:rsid w:val="0090312B"/>
    <w:rsid w:val="0090367D"/>
    <w:rsid w:val="00905CA7"/>
    <w:rsid w:val="009060C8"/>
    <w:rsid w:val="00913ED0"/>
    <w:rsid w:val="00914C55"/>
    <w:rsid w:val="009167EB"/>
    <w:rsid w:val="00922358"/>
    <w:rsid w:val="009254E0"/>
    <w:rsid w:val="00926870"/>
    <w:rsid w:val="00927467"/>
    <w:rsid w:val="00931593"/>
    <w:rsid w:val="00933C27"/>
    <w:rsid w:val="00934B8C"/>
    <w:rsid w:val="00940E66"/>
    <w:rsid w:val="009460B8"/>
    <w:rsid w:val="00946450"/>
    <w:rsid w:val="00955B71"/>
    <w:rsid w:val="00963BF3"/>
    <w:rsid w:val="009654A1"/>
    <w:rsid w:val="00967402"/>
    <w:rsid w:val="00967C71"/>
    <w:rsid w:val="00972FD8"/>
    <w:rsid w:val="009754A9"/>
    <w:rsid w:val="00977430"/>
    <w:rsid w:val="009809FF"/>
    <w:rsid w:val="009818D5"/>
    <w:rsid w:val="00983474"/>
    <w:rsid w:val="00984C9C"/>
    <w:rsid w:val="00994CF8"/>
    <w:rsid w:val="0099518D"/>
    <w:rsid w:val="00995F82"/>
    <w:rsid w:val="00997780"/>
    <w:rsid w:val="009A1785"/>
    <w:rsid w:val="009A768C"/>
    <w:rsid w:val="009B0131"/>
    <w:rsid w:val="009B2366"/>
    <w:rsid w:val="009B4BCF"/>
    <w:rsid w:val="009C0627"/>
    <w:rsid w:val="009C087C"/>
    <w:rsid w:val="009C2FBF"/>
    <w:rsid w:val="009C4030"/>
    <w:rsid w:val="009C42EE"/>
    <w:rsid w:val="009C6E95"/>
    <w:rsid w:val="009D19A6"/>
    <w:rsid w:val="009D5530"/>
    <w:rsid w:val="009E1B9A"/>
    <w:rsid w:val="009E2FF0"/>
    <w:rsid w:val="009E408F"/>
    <w:rsid w:val="009E5725"/>
    <w:rsid w:val="009E68D0"/>
    <w:rsid w:val="009F26AB"/>
    <w:rsid w:val="009F31B3"/>
    <w:rsid w:val="009F7582"/>
    <w:rsid w:val="00A032D9"/>
    <w:rsid w:val="00A04875"/>
    <w:rsid w:val="00A103F9"/>
    <w:rsid w:val="00A1148A"/>
    <w:rsid w:val="00A12BA4"/>
    <w:rsid w:val="00A12E5C"/>
    <w:rsid w:val="00A142D2"/>
    <w:rsid w:val="00A16797"/>
    <w:rsid w:val="00A2594B"/>
    <w:rsid w:val="00A309D7"/>
    <w:rsid w:val="00A30A55"/>
    <w:rsid w:val="00A30F39"/>
    <w:rsid w:val="00A31587"/>
    <w:rsid w:val="00A31B82"/>
    <w:rsid w:val="00A352D2"/>
    <w:rsid w:val="00A36347"/>
    <w:rsid w:val="00A37574"/>
    <w:rsid w:val="00A3763B"/>
    <w:rsid w:val="00A37DC4"/>
    <w:rsid w:val="00A44F16"/>
    <w:rsid w:val="00A4554D"/>
    <w:rsid w:val="00A46888"/>
    <w:rsid w:val="00A61240"/>
    <w:rsid w:val="00A617D2"/>
    <w:rsid w:val="00A63C1B"/>
    <w:rsid w:val="00A65EBF"/>
    <w:rsid w:val="00A71E11"/>
    <w:rsid w:val="00A745B3"/>
    <w:rsid w:val="00A77CA8"/>
    <w:rsid w:val="00A8237B"/>
    <w:rsid w:val="00A85408"/>
    <w:rsid w:val="00A85EA8"/>
    <w:rsid w:val="00A92A71"/>
    <w:rsid w:val="00A93F02"/>
    <w:rsid w:val="00A95BB9"/>
    <w:rsid w:val="00A978ED"/>
    <w:rsid w:val="00AA51F5"/>
    <w:rsid w:val="00AB22ED"/>
    <w:rsid w:val="00AB4E0D"/>
    <w:rsid w:val="00AC1636"/>
    <w:rsid w:val="00AC795B"/>
    <w:rsid w:val="00AD46FD"/>
    <w:rsid w:val="00AD71E8"/>
    <w:rsid w:val="00AE0F20"/>
    <w:rsid w:val="00AE0F31"/>
    <w:rsid w:val="00AE3652"/>
    <w:rsid w:val="00AF1C4D"/>
    <w:rsid w:val="00AF2C18"/>
    <w:rsid w:val="00AF6D41"/>
    <w:rsid w:val="00B01462"/>
    <w:rsid w:val="00B11034"/>
    <w:rsid w:val="00B16251"/>
    <w:rsid w:val="00B16632"/>
    <w:rsid w:val="00B20CDE"/>
    <w:rsid w:val="00B228FC"/>
    <w:rsid w:val="00B22DAE"/>
    <w:rsid w:val="00B233CF"/>
    <w:rsid w:val="00B23CBA"/>
    <w:rsid w:val="00B24207"/>
    <w:rsid w:val="00B242C2"/>
    <w:rsid w:val="00B25526"/>
    <w:rsid w:val="00B266C2"/>
    <w:rsid w:val="00B2742D"/>
    <w:rsid w:val="00B32826"/>
    <w:rsid w:val="00B32C9A"/>
    <w:rsid w:val="00B35317"/>
    <w:rsid w:val="00B37D6E"/>
    <w:rsid w:val="00B455C3"/>
    <w:rsid w:val="00B45745"/>
    <w:rsid w:val="00B4663C"/>
    <w:rsid w:val="00B50954"/>
    <w:rsid w:val="00B63240"/>
    <w:rsid w:val="00B670A2"/>
    <w:rsid w:val="00B755E4"/>
    <w:rsid w:val="00B76B40"/>
    <w:rsid w:val="00B77C81"/>
    <w:rsid w:val="00B82CD8"/>
    <w:rsid w:val="00B83CC6"/>
    <w:rsid w:val="00B86F8B"/>
    <w:rsid w:val="00B90AF3"/>
    <w:rsid w:val="00B91C7F"/>
    <w:rsid w:val="00B939A9"/>
    <w:rsid w:val="00B9465C"/>
    <w:rsid w:val="00B94947"/>
    <w:rsid w:val="00B95F92"/>
    <w:rsid w:val="00BA5434"/>
    <w:rsid w:val="00BB46BD"/>
    <w:rsid w:val="00BB54F6"/>
    <w:rsid w:val="00BB630D"/>
    <w:rsid w:val="00BB6C00"/>
    <w:rsid w:val="00BC0213"/>
    <w:rsid w:val="00BC0746"/>
    <w:rsid w:val="00BC4B32"/>
    <w:rsid w:val="00BC6220"/>
    <w:rsid w:val="00BD101A"/>
    <w:rsid w:val="00BD3364"/>
    <w:rsid w:val="00BD4812"/>
    <w:rsid w:val="00BD4BF2"/>
    <w:rsid w:val="00BD6343"/>
    <w:rsid w:val="00BD66EC"/>
    <w:rsid w:val="00BE4853"/>
    <w:rsid w:val="00BE4FF5"/>
    <w:rsid w:val="00BF4184"/>
    <w:rsid w:val="00C0412E"/>
    <w:rsid w:val="00C04F76"/>
    <w:rsid w:val="00C05C1E"/>
    <w:rsid w:val="00C161D6"/>
    <w:rsid w:val="00C237C5"/>
    <w:rsid w:val="00C24181"/>
    <w:rsid w:val="00C31484"/>
    <w:rsid w:val="00C35C57"/>
    <w:rsid w:val="00C40CE6"/>
    <w:rsid w:val="00C46A22"/>
    <w:rsid w:val="00C525E7"/>
    <w:rsid w:val="00C55D4D"/>
    <w:rsid w:val="00C578B0"/>
    <w:rsid w:val="00C60F47"/>
    <w:rsid w:val="00C63AC6"/>
    <w:rsid w:val="00C6402B"/>
    <w:rsid w:val="00C64933"/>
    <w:rsid w:val="00C67B19"/>
    <w:rsid w:val="00C708CD"/>
    <w:rsid w:val="00C7248C"/>
    <w:rsid w:val="00C74337"/>
    <w:rsid w:val="00C76886"/>
    <w:rsid w:val="00C7792F"/>
    <w:rsid w:val="00C8108E"/>
    <w:rsid w:val="00C845F3"/>
    <w:rsid w:val="00C9059C"/>
    <w:rsid w:val="00C905F0"/>
    <w:rsid w:val="00C93FA8"/>
    <w:rsid w:val="00C94809"/>
    <w:rsid w:val="00C97171"/>
    <w:rsid w:val="00CA3FBD"/>
    <w:rsid w:val="00CA57A2"/>
    <w:rsid w:val="00CA6170"/>
    <w:rsid w:val="00CA75CD"/>
    <w:rsid w:val="00CB068C"/>
    <w:rsid w:val="00CB2A99"/>
    <w:rsid w:val="00CB30BB"/>
    <w:rsid w:val="00CB3363"/>
    <w:rsid w:val="00CB5CB0"/>
    <w:rsid w:val="00CB6753"/>
    <w:rsid w:val="00CC419E"/>
    <w:rsid w:val="00CC58FE"/>
    <w:rsid w:val="00CD216B"/>
    <w:rsid w:val="00CD5CF7"/>
    <w:rsid w:val="00CE05C1"/>
    <w:rsid w:val="00CE591D"/>
    <w:rsid w:val="00CF01E0"/>
    <w:rsid w:val="00CF3DB2"/>
    <w:rsid w:val="00CF50ED"/>
    <w:rsid w:val="00CF5B83"/>
    <w:rsid w:val="00CF6472"/>
    <w:rsid w:val="00CF70CB"/>
    <w:rsid w:val="00D0220C"/>
    <w:rsid w:val="00D03C9A"/>
    <w:rsid w:val="00D05BB2"/>
    <w:rsid w:val="00D12F57"/>
    <w:rsid w:val="00D13F62"/>
    <w:rsid w:val="00D14F30"/>
    <w:rsid w:val="00D253C7"/>
    <w:rsid w:val="00D26BE8"/>
    <w:rsid w:val="00D32DD2"/>
    <w:rsid w:val="00D3445A"/>
    <w:rsid w:val="00D35F7C"/>
    <w:rsid w:val="00D37386"/>
    <w:rsid w:val="00D37718"/>
    <w:rsid w:val="00D37EE7"/>
    <w:rsid w:val="00D42452"/>
    <w:rsid w:val="00D43DAB"/>
    <w:rsid w:val="00D43E4A"/>
    <w:rsid w:val="00D53709"/>
    <w:rsid w:val="00D6387F"/>
    <w:rsid w:val="00D64699"/>
    <w:rsid w:val="00D650CB"/>
    <w:rsid w:val="00D663EA"/>
    <w:rsid w:val="00D73C57"/>
    <w:rsid w:val="00D75DEF"/>
    <w:rsid w:val="00D766FE"/>
    <w:rsid w:val="00D870AA"/>
    <w:rsid w:val="00D87226"/>
    <w:rsid w:val="00D87AFB"/>
    <w:rsid w:val="00DA09D2"/>
    <w:rsid w:val="00DA1BF6"/>
    <w:rsid w:val="00DA1CF5"/>
    <w:rsid w:val="00DA30D1"/>
    <w:rsid w:val="00DA66A9"/>
    <w:rsid w:val="00DB044B"/>
    <w:rsid w:val="00DB5DCB"/>
    <w:rsid w:val="00DC3268"/>
    <w:rsid w:val="00DC71CA"/>
    <w:rsid w:val="00DD3B26"/>
    <w:rsid w:val="00DD52FD"/>
    <w:rsid w:val="00DD60F8"/>
    <w:rsid w:val="00DE051C"/>
    <w:rsid w:val="00DE0B58"/>
    <w:rsid w:val="00DE7B36"/>
    <w:rsid w:val="00DF204D"/>
    <w:rsid w:val="00DF27D6"/>
    <w:rsid w:val="00DF2AF2"/>
    <w:rsid w:val="00E009B2"/>
    <w:rsid w:val="00E062AD"/>
    <w:rsid w:val="00E1193C"/>
    <w:rsid w:val="00E11CCF"/>
    <w:rsid w:val="00E12E9A"/>
    <w:rsid w:val="00E14E4A"/>
    <w:rsid w:val="00E15D5D"/>
    <w:rsid w:val="00E20D8F"/>
    <w:rsid w:val="00E231B3"/>
    <w:rsid w:val="00E2544E"/>
    <w:rsid w:val="00E2582C"/>
    <w:rsid w:val="00E27A08"/>
    <w:rsid w:val="00E350DA"/>
    <w:rsid w:val="00E40CA2"/>
    <w:rsid w:val="00E45816"/>
    <w:rsid w:val="00E45AB9"/>
    <w:rsid w:val="00E55315"/>
    <w:rsid w:val="00E572B8"/>
    <w:rsid w:val="00E5761D"/>
    <w:rsid w:val="00E636EA"/>
    <w:rsid w:val="00E64416"/>
    <w:rsid w:val="00E64CDC"/>
    <w:rsid w:val="00E656BF"/>
    <w:rsid w:val="00E656E5"/>
    <w:rsid w:val="00E65F11"/>
    <w:rsid w:val="00E67016"/>
    <w:rsid w:val="00E72D92"/>
    <w:rsid w:val="00E737DF"/>
    <w:rsid w:val="00E75695"/>
    <w:rsid w:val="00E8469F"/>
    <w:rsid w:val="00E84940"/>
    <w:rsid w:val="00E85D14"/>
    <w:rsid w:val="00E9553C"/>
    <w:rsid w:val="00E971BB"/>
    <w:rsid w:val="00EA0078"/>
    <w:rsid w:val="00EA1848"/>
    <w:rsid w:val="00EA215B"/>
    <w:rsid w:val="00EA400E"/>
    <w:rsid w:val="00EA414E"/>
    <w:rsid w:val="00EB08AA"/>
    <w:rsid w:val="00EB107E"/>
    <w:rsid w:val="00EB2FB4"/>
    <w:rsid w:val="00EB3ECD"/>
    <w:rsid w:val="00EB780B"/>
    <w:rsid w:val="00EC1DC9"/>
    <w:rsid w:val="00EC57D8"/>
    <w:rsid w:val="00EC6114"/>
    <w:rsid w:val="00EC66EE"/>
    <w:rsid w:val="00ED4037"/>
    <w:rsid w:val="00ED4D4D"/>
    <w:rsid w:val="00EE021F"/>
    <w:rsid w:val="00EE15E6"/>
    <w:rsid w:val="00EE2DD2"/>
    <w:rsid w:val="00EE2F2C"/>
    <w:rsid w:val="00EF0B31"/>
    <w:rsid w:val="00EF1735"/>
    <w:rsid w:val="00EF2989"/>
    <w:rsid w:val="00EF3DB0"/>
    <w:rsid w:val="00EF5B23"/>
    <w:rsid w:val="00EF6190"/>
    <w:rsid w:val="00F04AE6"/>
    <w:rsid w:val="00F05FCB"/>
    <w:rsid w:val="00F14712"/>
    <w:rsid w:val="00F14AB7"/>
    <w:rsid w:val="00F15CB2"/>
    <w:rsid w:val="00F24425"/>
    <w:rsid w:val="00F250C0"/>
    <w:rsid w:val="00F27761"/>
    <w:rsid w:val="00F31411"/>
    <w:rsid w:val="00F33BC1"/>
    <w:rsid w:val="00F35A54"/>
    <w:rsid w:val="00F36E41"/>
    <w:rsid w:val="00F40374"/>
    <w:rsid w:val="00F41121"/>
    <w:rsid w:val="00F45203"/>
    <w:rsid w:val="00F454F3"/>
    <w:rsid w:val="00F4730E"/>
    <w:rsid w:val="00F5149C"/>
    <w:rsid w:val="00F549C0"/>
    <w:rsid w:val="00F57EC9"/>
    <w:rsid w:val="00F60224"/>
    <w:rsid w:val="00F60AF3"/>
    <w:rsid w:val="00F61C69"/>
    <w:rsid w:val="00F645A3"/>
    <w:rsid w:val="00F6740D"/>
    <w:rsid w:val="00F71C0A"/>
    <w:rsid w:val="00F77102"/>
    <w:rsid w:val="00F77915"/>
    <w:rsid w:val="00F91CEB"/>
    <w:rsid w:val="00F91D4B"/>
    <w:rsid w:val="00F938C5"/>
    <w:rsid w:val="00F93F87"/>
    <w:rsid w:val="00F9409E"/>
    <w:rsid w:val="00FA1FD0"/>
    <w:rsid w:val="00FA335C"/>
    <w:rsid w:val="00FA553F"/>
    <w:rsid w:val="00FA7175"/>
    <w:rsid w:val="00FB491D"/>
    <w:rsid w:val="00FB4E37"/>
    <w:rsid w:val="00FB6382"/>
    <w:rsid w:val="00FC00A0"/>
    <w:rsid w:val="00FC0FD9"/>
    <w:rsid w:val="00FC3F91"/>
    <w:rsid w:val="00FC4F6D"/>
    <w:rsid w:val="00FD7373"/>
    <w:rsid w:val="00FE6343"/>
    <w:rsid w:val="00FE7870"/>
    <w:rsid w:val="00FF0EC1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5E1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55D"/>
  </w:style>
  <w:style w:type="paragraph" w:styleId="BodyText2">
    <w:name w:val="Body Text 2"/>
    <w:basedOn w:val="Normal"/>
    <w:link w:val="BodyText2Char"/>
    <w:rsid w:val="001F3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375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F17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5E1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55D"/>
  </w:style>
  <w:style w:type="paragraph" w:styleId="BodyText2">
    <w:name w:val="Body Text 2"/>
    <w:basedOn w:val="Normal"/>
    <w:link w:val="BodyText2Char"/>
    <w:rsid w:val="001F3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375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F1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7558-319D-4E45-BF9F-135BE695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10.marta noteikumos Nr.168 „Noteikumi par drošības sertifikāta A daļas un B daļas izsniegšanas, apturēšanas un anulēšanas kārtību un kritērijiem”</vt:lpstr>
      <vt:lpstr>Grozījumi Ministru kabineta 2008.gada 10.marta noteikumos Nr.168 „Noteikumi par drošības sertifikāta A daļas un B daļas izsniegšanas, apturēšanas un anulēšanas kārtību un kritērijiem” </vt:lpstr>
    </vt:vector>
  </TitlesOfParts>
  <Company>Satiksmes Ministrija</Company>
  <LinksUpToDate>false</LinksUpToDate>
  <CharactersWithSpaces>3136</CharactersWithSpaces>
  <SharedDoc>false</SharedDoc>
  <HLinks>
    <vt:vector size="18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http://pro.nais.lv/naiser/esdoc.cfm?esid=32001L0014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dzelzceļa tehniskās inspekcijas 2016.gada budžeta apstiprināšanu</dc:title>
  <dc:subject>Projekta anotācija</dc:subject>
  <dc:creator>J.Zālītis</dc:creator>
  <cp:keywords>Anotācija</cp:keywords>
  <cp:lastModifiedBy>Baiba Šterna</cp:lastModifiedBy>
  <cp:revision>5</cp:revision>
  <cp:lastPrinted>2014-06-02T07:02:00Z</cp:lastPrinted>
  <dcterms:created xsi:type="dcterms:W3CDTF">2015-09-08T08:14:00Z</dcterms:created>
  <dcterms:modified xsi:type="dcterms:W3CDTF">2015-09-23T11:26:00Z</dcterms:modified>
</cp:coreProperties>
</file>