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85" w:rsidRPr="00930099" w:rsidRDefault="0030341E" w:rsidP="006D033F">
      <w:pPr>
        <w:pStyle w:val="Footer"/>
        <w:jc w:val="center"/>
        <w:rPr>
          <w:b/>
          <w:bCs/>
          <w:sz w:val="28"/>
          <w:szCs w:val="28"/>
        </w:rPr>
      </w:pPr>
      <w:r w:rsidRPr="00930099">
        <w:rPr>
          <w:b/>
          <w:bCs/>
          <w:sz w:val="28"/>
          <w:szCs w:val="28"/>
        </w:rPr>
        <w:t>Ministru kabineta noteikumu projekta</w:t>
      </w:r>
      <w:r w:rsidR="006D033F" w:rsidRPr="00930099">
        <w:rPr>
          <w:b/>
          <w:bCs/>
          <w:sz w:val="28"/>
          <w:szCs w:val="28"/>
        </w:rPr>
        <w:t xml:space="preserve"> </w:t>
      </w:r>
    </w:p>
    <w:p w:rsidR="00521585" w:rsidRPr="00930099" w:rsidRDefault="007856FE" w:rsidP="006D033F">
      <w:pPr>
        <w:pStyle w:val="Footer"/>
        <w:jc w:val="center"/>
        <w:rPr>
          <w:b/>
          <w:sz w:val="28"/>
          <w:szCs w:val="28"/>
        </w:rPr>
      </w:pPr>
      <w:r w:rsidRPr="00930099">
        <w:rPr>
          <w:b/>
          <w:sz w:val="28"/>
          <w:szCs w:val="28"/>
        </w:rPr>
        <w:t>„</w:t>
      </w:r>
      <w:r w:rsidR="00930099" w:rsidRPr="00930099">
        <w:rPr>
          <w:b/>
          <w:bCs/>
          <w:sz w:val="28"/>
          <w:szCs w:val="28"/>
        </w:rPr>
        <w:t>Grozījumi Ministru kabineta 2012.gada 29.maija noteikumos Nr.37</w:t>
      </w:r>
      <w:r w:rsidR="00AA7EB8">
        <w:rPr>
          <w:b/>
          <w:bCs/>
          <w:sz w:val="28"/>
          <w:szCs w:val="28"/>
        </w:rPr>
        <w:t>9</w:t>
      </w:r>
      <w:r w:rsidR="00930099" w:rsidRPr="00930099">
        <w:rPr>
          <w:b/>
          <w:bCs/>
          <w:sz w:val="28"/>
          <w:szCs w:val="28"/>
        </w:rPr>
        <w:t xml:space="preserve"> „</w:t>
      </w:r>
      <w:r w:rsidR="00AA7EB8">
        <w:rPr>
          <w:b/>
          <w:bCs/>
          <w:sz w:val="28"/>
          <w:szCs w:val="28"/>
        </w:rPr>
        <w:t xml:space="preserve">Ventspils </w:t>
      </w:r>
      <w:r w:rsidR="00930099" w:rsidRPr="00930099">
        <w:rPr>
          <w:b/>
          <w:bCs/>
          <w:sz w:val="28"/>
          <w:szCs w:val="28"/>
        </w:rPr>
        <w:t>brīvostas pārvaldes nolikums</w:t>
      </w:r>
      <w:r w:rsidR="00521585" w:rsidRPr="00930099">
        <w:rPr>
          <w:b/>
          <w:sz w:val="28"/>
          <w:szCs w:val="28"/>
        </w:rPr>
        <w:t xml:space="preserve">”” </w:t>
      </w:r>
    </w:p>
    <w:p w:rsidR="00BF3388" w:rsidRPr="00930099" w:rsidRDefault="00E00227" w:rsidP="006D033F">
      <w:pPr>
        <w:pStyle w:val="Footer"/>
        <w:jc w:val="center"/>
        <w:rPr>
          <w:b/>
          <w:bCs/>
          <w:sz w:val="28"/>
          <w:szCs w:val="28"/>
        </w:rPr>
      </w:pPr>
      <w:r w:rsidRPr="00930099">
        <w:rPr>
          <w:b/>
          <w:sz w:val="28"/>
          <w:szCs w:val="28"/>
        </w:rPr>
        <w:t>sākotnējās ietekmes novērtējuma ziņojums (</w:t>
      </w:r>
      <w:r w:rsidRPr="00930099">
        <w:rPr>
          <w:b/>
          <w:bCs/>
          <w:sz w:val="28"/>
          <w:szCs w:val="28"/>
        </w:rPr>
        <w:t>anotācija)</w:t>
      </w:r>
    </w:p>
    <w:p w:rsidR="00944AA2" w:rsidRDefault="00944AA2" w:rsidP="0030341E">
      <w:pPr>
        <w:jc w:val="center"/>
        <w:outlineLvl w:val="3"/>
        <w:rPr>
          <w:b/>
          <w:bCs/>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9"/>
        <w:gridCol w:w="1863"/>
        <w:gridCol w:w="6989"/>
      </w:tblGrid>
      <w:tr w:rsidR="0030341E" w:rsidRPr="006D1A10">
        <w:tc>
          <w:tcPr>
            <w:tcW w:w="0" w:type="auto"/>
            <w:gridSpan w:val="3"/>
            <w:tcBorders>
              <w:top w:val="single" w:sz="6" w:space="0" w:color="auto"/>
              <w:left w:val="single" w:sz="6" w:space="0" w:color="auto"/>
              <w:bottom w:val="outset" w:sz="6" w:space="0" w:color="000000"/>
              <w:right w:val="single" w:sz="6" w:space="0" w:color="auto"/>
            </w:tcBorders>
            <w:vAlign w:val="center"/>
          </w:tcPr>
          <w:p w:rsidR="0030341E" w:rsidRPr="006D1A10" w:rsidRDefault="0030341E" w:rsidP="0030341E">
            <w:pPr>
              <w:jc w:val="center"/>
              <w:rPr>
                <w:b/>
                <w:bCs/>
                <w:sz w:val="28"/>
                <w:szCs w:val="28"/>
              </w:rPr>
            </w:pPr>
            <w:r w:rsidRPr="006D1A10">
              <w:rPr>
                <w:b/>
                <w:bCs/>
                <w:sz w:val="28"/>
                <w:szCs w:val="28"/>
              </w:rPr>
              <w:t>I. Tiesību akta projekta izstrādes nepieciešamība</w:t>
            </w:r>
          </w:p>
        </w:tc>
      </w:tr>
      <w:tr w:rsidR="0030341E" w:rsidRPr="006D1A10" w:rsidTr="00EA759E">
        <w:tc>
          <w:tcPr>
            <w:tcW w:w="153" w:type="pct"/>
            <w:tcBorders>
              <w:top w:val="outset" w:sz="6" w:space="0" w:color="000000"/>
              <w:left w:val="outset" w:sz="6" w:space="0" w:color="000000"/>
              <w:bottom w:val="outset" w:sz="6" w:space="0" w:color="000000"/>
              <w:right w:val="outset" w:sz="6" w:space="0" w:color="000000"/>
            </w:tcBorders>
          </w:tcPr>
          <w:p w:rsidR="0030341E" w:rsidRPr="006D1A10" w:rsidRDefault="0030341E" w:rsidP="0030341E">
            <w:pPr>
              <w:rPr>
                <w:sz w:val="28"/>
                <w:szCs w:val="28"/>
              </w:rPr>
            </w:pPr>
            <w:r w:rsidRPr="006D1A10">
              <w:rPr>
                <w:sz w:val="28"/>
                <w:szCs w:val="28"/>
              </w:rPr>
              <w:t>1.</w:t>
            </w:r>
          </w:p>
        </w:tc>
        <w:tc>
          <w:tcPr>
            <w:tcW w:w="1020" w:type="pct"/>
            <w:tcBorders>
              <w:top w:val="outset" w:sz="6" w:space="0" w:color="000000"/>
              <w:left w:val="outset" w:sz="6" w:space="0" w:color="000000"/>
              <w:bottom w:val="outset" w:sz="6" w:space="0" w:color="000000"/>
              <w:right w:val="outset" w:sz="6" w:space="0" w:color="000000"/>
            </w:tcBorders>
          </w:tcPr>
          <w:p w:rsidR="0030341E" w:rsidRPr="006D1A10" w:rsidRDefault="0030341E" w:rsidP="0030341E">
            <w:pPr>
              <w:rPr>
                <w:sz w:val="28"/>
                <w:szCs w:val="28"/>
              </w:rPr>
            </w:pPr>
            <w:r w:rsidRPr="006D1A10">
              <w:rPr>
                <w:sz w:val="28"/>
                <w:szCs w:val="28"/>
              </w:rPr>
              <w:t>Pamatojums</w:t>
            </w:r>
          </w:p>
        </w:tc>
        <w:tc>
          <w:tcPr>
            <w:tcW w:w="3827" w:type="pct"/>
            <w:tcBorders>
              <w:top w:val="outset" w:sz="6" w:space="0" w:color="000000"/>
              <w:left w:val="outset" w:sz="6" w:space="0" w:color="000000"/>
              <w:bottom w:val="outset" w:sz="6" w:space="0" w:color="000000"/>
              <w:right w:val="outset" w:sz="6" w:space="0" w:color="000000"/>
            </w:tcBorders>
          </w:tcPr>
          <w:p w:rsidR="007F1795" w:rsidRPr="006D1A10" w:rsidRDefault="00930099" w:rsidP="00521585">
            <w:pPr>
              <w:jc w:val="both"/>
              <w:rPr>
                <w:sz w:val="28"/>
                <w:szCs w:val="28"/>
              </w:rPr>
            </w:pPr>
            <w:r>
              <w:rPr>
                <w:sz w:val="28"/>
                <w:szCs w:val="28"/>
              </w:rPr>
              <w:t>Likuma par ostām 7.panta pirmā daļa</w:t>
            </w:r>
            <w:r w:rsidR="005F5991">
              <w:rPr>
                <w:sz w:val="28"/>
                <w:szCs w:val="28"/>
              </w:rPr>
              <w:t>.</w:t>
            </w:r>
          </w:p>
        </w:tc>
      </w:tr>
      <w:tr w:rsidR="00686838" w:rsidRPr="00686838" w:rsidTr="00EA759E">
        <w:tc>
          <w:tcPr>
            <w:tcW w:w="153" w:type="pct"/>
            <w:tcBorders>
              <w:top w:val="outset" w:sz="6" w:space="0" w:color="000000"/>
              <w:left w:val="outset" w:sz="6" w:space="0" w:color="000000"/>
              <w:bottom w:val="single" w:sz="4" w:space="0" w:color="auto"/>
              <w:right w:val="outset" w:sz="6" w:space="0" w:color="000000"/>
            </w:tcBorders>
          </w:tcPr>
          <w:p w:rsidR="0030341E" w:rsidRPr="009C0359" w:rsidRDefault="0030341E" w:rsidP="0030341E">
            <w:pPr>
              <w:rPr>
                <w:sz w:val="28"/>
                <w:szCs w:val="28"/>
              </w:rPr>
            </w:pPr>
            <w:r w:rsidRPr="009C0359">
              <w:rPr>
                <w:sz w:val="28"/>
                <w:szCs w:val="28"/>
              </w:rPr>
              <w:t>2.</w:t>
            </w:r>
          </w:p>
        </w:tc>
        <w:tc>
          <w:tcPr>
            <w:tcW w:w="1020" w:type="pct"/>
            <w:tcBorders>
              <w:top w:val="outset" w:sz="6" w:space="0" w:color="000000"/>
              <w:left w:val="outset" w:sz="6" w:space="0" w:color="000000"/>
              <w:bottom w:val="single" w:sz="4" w:space="0" w:color="auto"/>
              <w:right w:val="outset" w:sz="6" w:space="0" w:color="000000"/>
            </w:tcBorders>
          </w:tcPr>
          <w:p w:rsidR="0030341E" w:rsidRPr="009C0359" w:rsidRDefault="0030341E" w:rsidP="0030341E">
            <w:pPr>
              <w:rPr>
                <w:sz w:val="28"/>
                <w:szCs w:val="28"/>
              </w:rPr>
            </w:pPr>
            <w:r w:rsidRPr="009C0359">
              <w:rPr>
                <w:sz w:val="28"/>
                <w:szCs w:val="28"/>
              </w:rPr>
              <w:t>Pašreizējā situācija un problēmas</w:t>
            </w:r>
            <w:r w:rsidR="00F6035A" w:rsidRPr="009C0359">
              <w:rPr>
                <w:sz w:val="28"/>
                <w:szCs w:val="28"/>
              </w:rPr>
              <w:t>, kuru risināšanai tiesību akta projekts izstrādāts, tiesiskā regulējuma mērķis un būtība</w:t>
            </w:r>
          </w:p>
        </w:tc>
        <w:tc>
          <w:tcPr>
            <w:tcW w:w="3827" w:type="pct"/>
            <w:tcBorders>
              <w:top w:val="outset" w:sz="6" w:space="0" w:color="000000"/>
              <w:left w:val="outset" w:sz="6" w:space="0" w:color="000000"/>
              <w:bottom w:val="single" w:sz="4" w:space="0" w:color="auto"/>
              <w:right w:val="outset" w:sz="6" w:space="0" w:color="000000"/>
            </w:tcBorders>
          </w:tcPr>
          <w:p w:rsidR="00F6035A" w:rsidRPr="009C0359" w:rsidRDefault="00AA7EB8" w:rsidP="00A110AC">
            <w:pPr>
              <w:jc w:val="both"/>
              <w:rPr>
                <w:sz w:val="28"/>
                <w:szCs w:val="28"/>
              </w:rPr>
            </w:pPr>
            <w:r>
              <w:rPr>
                <w:sz w:val="28"/>
                <w:szCs w:val="28"/>
              </w:rPr>
              <w:t>Ventspils</w:t>
            </w:r>
            <w:r w:rsidR="00A110AC" w:rsidRPr="009C0359">
              <w:rPr>
                <w:sz w:val="28"/>
                <w:szCs w:val="28"/>
              </w:rPr>
              <w:t xml:space="preserve"> brīvostas pārvalde darbojas saskaņā ar Likumu par ostām, </w:t>
            </w:r>
            <w:r>
              <w:rPr>
                <w:sz w:val="28"/>
                <w:szCs w:val="28"/>
              </w:rPr>
              <w:t>Ventspils</w:t>
            </w:r>
            <w:r w:rsidR="00A110AC" w:rsidRPr="009C0359">
              <w:rPr>
                <w:sz w:val="28"/>
                <w:szCs w:val="28"/>
              </w:rPr>
              <w:t xml:space="preserve"> brīvostas likumu un Ministru kabineta </w:t>
            </w:r>
            <w:r w:rsidR="008E246B" w:rsidRPr="009C0359">
              <w:rPr>
                <w:sz w:val="28"/>
                <w:szCs w:val="28"/>
              </w:rPr>
              <w:t xml:space="preserve">2012.gada 29.maija </w:t>
            </w:r>
            <w:r w:rsidR="00A110AC" w:rsidRPr="009C0359">
              <w:rPr>
                <w:sz w:val="28"/>
                <w:szCs w:val="28"/>
              </w:rPr>
              <w:t>noteikumiem Nr.37</w:t>
            </w:r>
            <w:r>
              <w:rPr>
                <w:sz w:val="28"/>
                <w:szCs w:val="28"/>
              </w:rPr>
              <w:t>9</w:t>
            </w:r>
            <w:r w:rsidR="00A110AC" w:rsidRPr="009C0359">
              <w:rPr>
                <w:sz w:val="28"/>
                <w:szCs w:val="28"/>
              </w:rPr>
              <w:t xml:space="preserve"> „</w:t>
            </w:r>
            <w:r>
              <w:rPr>
                <w:sz w:val="28"/>
                <w:szCs w:val="28"/>
              </w:rPr>
              <w:t>Ventspils</w:t>
            </w:r>
            <w:r w:rsidRPr="009C0359">
              <w:rPr>
                <w:sz w:val="28"/>
                <w:szCs w:val="28"/>
              </w:rPr>
              <w:t xml:space="preserve"> </w:t>
            </w:r>
            <w:r w:rsidR="00A110AC" w:rsidRPr="009C0359">
              <w:rPr>
                <w:sz w:val="28"/>
                <w:szCs w:val="28"/>
              </w:rPr>
              <w:t xml:space="preserve">brīvostas pārvaldes nolikums” (turpmāk – Nolikums). Lai uzlabotu pārvaldes darbības efektivitāti un paātrinātu dokumentu apriti attiecībā uz </w:t>
            </w:r>
            <w:r>
              <w:rPr>
                <w:sz w:val="28"/>
                <w:szCs w:val="28"/>
              </w:rPr>
              <w:t>Ventspils</w:t>
            </w:r>
            <w:r w:rsidRPr="009C0359">
              <w:rPr>
                <w:sz w:val="28"/>
                <w:szCs w:val="28"/>
              </w:rPr>
              <w:t xml:space="preserve"> </w:t>
            </w:r>
            <w:r w:rsidR="00A110AC" w:rsidRPr="009C0359">
              <w:rPr>
                <w:sz w:val="28"/>
                <w:szCs w:val="28"/>
              </w:rPr>
              <w:t>brīvostas valdē</w:t>
            </w:r>
            <w:r w:rsidR="008E246B">
              <w:rPr>
                <w:sz w:val="28"/>
                <w:szCs w:val="28"/>
              </w:rPr>
              <w:t xml:space="preserve"> (turpmāk – Brīvostas valde)</w:t>
            </w:r>
            <w:r w:rsidR="00A110AC" w:rsidRPr="009C0359">
              <w:rPr>
                <w:sz w:val="28"/>
                <w:szCs w:val="28"/>
              </w:rPr>
              <w:t xml:space="preserve"> izskatāmo jautājumu loku, ir nepieciešams veikt grozījumus atsevišķos </w:t>
            </w:r>
            <w:r w:rsidR="001E19E3" w:rsidRPr="009C0359">
              <w:rPr>
                <w:sz w:val="28"/>
                <w:szCs w:val="28"/>
              </w:rPr>
              <w:t xml:space="preserve">Nolikuma punktos. </w:t>
            </w:r>
          </w:p>
          <w:p w:rsidR="001E19E3" w:rsidRPr="009C0359" w:rsidRDefault="00196860" w:rsidP="00F11083">
            <w:pPr>
              <w:jc w:val="both"/>
              <w:rPr>
                <w:sz w:val="28"/>
                <w:szCs w:val="28"/>
              </w:rPr>
            </w:pPr>
            <w:r w:rsidRPr="009C0359">
              <w:rPr>
                <w:sz w:val="28"/>
                <w:szCs w:val="28"/>
              </w:rPr>
              <w:t xml:space="preserve">Sagatavojot </w:t>
            </w:r>
            <w:r w:rsidR="008E246B">
              <w:rPr>
                <w:sz w:val="28"/>
                <w:szCs w:val="28"/>
              </w:rPr>
              <w:t>B</w:t>
            </w:r>
            <w:r w:rsidRPr="009C0359">
              <w:rPr>
                <w:sz w:val="28"/>
                <w:szCs w:val="28"/>
              </w:rPr>
              <w:t>rīvostas valdes sēdes materiālus ir secināts, ka dokumentu aprites kārtība nav pietiekami efektīva</w:t>
            </w:r>
            <w:r w:rsidR="000D1FE5">
              <w:rPr>
                <w:sz w:val="28"/>
                <w:szCs w:val="28"/>
              </w:rPr>
              <w:t>.</w:t>
            </w:r>
            <w:r w:rsidR="001E19E3" w:rsidRPr="009C0359">
              <w:rPr>
                <w:sz w:val="28"/>
                <w:szCs w:val="28"/>
              </w:rPr>
              <w:t xml:space="preserve"> </w:t>
            </w:r>
            <w:r w:rsidR="00F11083" w:rsidRPr="009C0359">
              <w:rPr>
                <w:sz w:val="28"/>
                <w:szCs w:val="28"/>
              </w:rPr>
              <w:t>Lai paātrinātu dokumentu apriti, ir nepieciešams Nolikumu papildināt ar normu, ka brīvostas valdes locekļiem paziņojumu par brīvostas valdes sēdi un materiālus var nosūtīt uz  brīvostas valdes locekļa e</w:t>
            </w:r>
            <w:r w:rsidR="008E246B">
              <w:rPr>
                <w:sz w:val="28"/>
                <w:szCs w:val="28"/>
              </w:rPr>
              <w:t>lektronisk</w:t>
            </w:r>
            <w:r w:rsidR="000D1FE5">
              <w:rPr>
                <w:sz w:val="28"/>
                <w:szCs w:val="28"/>
              </w:rPr>
              <w:t>ā</w:t>
            </w:r>
            <w:r w:rsidR="007A4A98">
              <w:rPr>
                <w:sz w:val="28"/>
                <w:szCs w:val="28"/>
              </w:rPr>
              <w:t xml:space="preserve"> </w:t>
            </w:r>
            <w:r w:rsidR="00F11083" w:rsidRPr="009C0359">
              <w:rPr>
                <w:sz w:val="28"/>
                <w:szCs w:val="28"/>
              </w:rPr>
              <w:t xml:space="preserve">pasta adresi. </w:t>
            </w:r>
          </w:p>
          <w:p w:rsidR="0061163C" w:rsidRPr="009C0359" w:rsidRDefault="0061163C" w:rsidP="00F11083">
            <w:pPr>
              <w:jc w:val="both"/>
              <w:rPr>
                <w:sz w:val="28"/>
                <w:szCs w:val="28"/>
              </w:rPr>
            </w:pPr>
            <w:r w:rsidRPr="009C0359">
              <w:rPr>
                <w:sz w:val="28"/>
                <w:szCs w:val="28"/>
              </w:rPr>
              <w:t xml:space="preserve">Nolikums neparedz situācijas, kad </w:t>
            </w:r>
            <w:r w:rsidR="007A4A98">
              <w:rPr>
                <w:sz w:val="28"/>
                <w:szCs w:val="28"/>
              </w:rPr>
              <w:t xml:space="preserve">valdes sēdes </w:t>
            </w:r>
            <w:r w:rsidRPr="009C0359">
              <w:rPr>
                <w:sz w:val="28"/>
                <w:szCs w:val="28"/>
              </w:rPr>
              <w:t xml:space="preserve">darba kārtībā nepieciešams iekļaut </w:t>
            </w:r>
            <w:r w:rsidR="00052AD1" w:rsidRPr="009C0359">
              <w:rPr>
                <w:sz w:val="28"/>
                <w:szCs w:val="28"/>
              </w:rPr>
              <w:t>steidzami risinājumu</w:t>
            </w:r>
            <w:r w:rsidR="007C44A8">
              <w:rPr>
                <w:sz w:val="28"/>
                <w:szCs w:val="28"/>
              </w:rPr>
              <w:t>s</w:t>
            </w:r>
            <w:r w:rsidR="00052AD1" w:rsidRPr="009C0359">
              <w:rPr>
                <w:sz w:val="28"/>
                <w:szCs w:val="28"/>
              </w:rPr>
              <w:t xml:space="preserve"> jautājumu</w:t>
            </w:r>
            <w:r w:rsidR="007C44A8">
              <w:rPr>
                <w:sz w:val="28"/>
                <w:szCs w:val="28"/>
              </w:rPr>
              <w:t>s</w:t>
            </w:r>
            <w:r w:rsidR="00052AD1" w:rsidRPr="009C0359">
              <w:rPr>
                <w:sz w:val="28"/>
                <w:szCs w:val="28"/>
              </w:rPr>
              <w:t xml:space="preserve">. Ņemot vērā minēto, ir nepieciešams papildināt Nolikumu ar normu, kas paredz, ka valdes sēdes darba kārtību var papildināt, ja par to nobalso visi brīvostas valdes locekļi, kas piedalās valdes sēdē. </w:t>
            </w:r>
          </w:p>
          <w:p w:rsidR="003416EB" w:rsidRDefault="003416EB" w:rsidP="00F11083">
            <w:pPr>
              <w:jc w:val="both"/>
              <w:rPr>
                <w:sz w:val="28"/>
                <w:szCs w:val="28"/>
              </w:rPr>
            </w:pPr>
            <w:r w:rsidRPr="009C0359">
              <w:rPr>
                <w:sz w:val="28"/>
                <w:szCs w:val="28"/>
              </w:rPr>
              <w:t>Nolikuma 26.</w:t>
            </w:r>
            <w:r w:rsidR="00BB4820" w:rsidRPr="009C0359">
              <w:rPr>
                <w:sz w:val="28"/>
                <w:szCs w:val="28"/>
              </w:rPr>
              <w:t xml:space="preserve">punkts </w:t>
            </w:r>
            <w:r w:rsidR="008C6933" w:rsidRPr="009C0359">
              <w:rPr>
                <w:sz w:val="28"/>
                <w:szCs w:val="28"/>
              </w:rPr>
              <w:t xml:space="preserve"> paredz, ka ārkārtas valdes sēdes ir jāizziņo ne vēlāk kā piecas darba dienas pēc pieprasījuma saņemšanas un materiāli jāiesniedz ne vēlāk kā piecas darba dienas pirms attiecīgās sēdes. </w:t>
            </w:r>
            <w:r w:rsidR="00AA7EB8">
              <w:rPr>
                <w:sz w:val="28"/>
                <w:szCs w:val="28"/>
              </w:rPr>
              <w:t>Ventspils</w:t>
            </w:r>
            <w:r w:rsidR="00AA7EB8" w:rsidRPr="009C0359">
              <w:rPr>
                <w:sz w:val="28"/>
                <w:szCs w:val="28"/>
              </w:rPr>
              <w:t xml:space="preserve"> </w:t>
            </w:r>
            <w:r w:rsidR="008C6933" w:rsidRPr="009C0359">
              <w:rPr>
                <w:sz w:val="28"/>
                <w:szCs w:val="28"/>
              </w:rPr>
              <w:t>brīvostas pārvalde ir saskārusies ar situācijām, kad ir jārisina steidzami jautājumi saistībā ar brīvostas darb</w:t>
            </w:r>
            <w:r w:rsidR="00240B19" w:rsidRPr="009C0359">
              <w:rPr>
                <w:sz w:val="28"/>
                <w:szCs w:val="28"/>
              </w:rPr>
              <w:t xml:space="preserve">ību, </w:t>
            </w:r>
            <w:r w:rsidR="008C6933" w:rsidRPr="009C0359">
              <w:rPr>
                <w:sz w:val="28"/>
                <w:szCs w:val="28"/>
              </w:rPr>
              <w:t xml:space="preserve">un piecu darba dienu noteiktais termiņš ir pārāk ilgs. </w:t>
            </w:r>
            <w:r w:rsidR="00240B19" w:rsidRPr="009C0359">
              <w:rPr>
                <w:sz w:val="28"/>
                <w:szCs w:val="28"/>
              </w:rPr>
              <w:t xml:space="preserve">Ņemot vērā minēto, ir nepieciešams saīsināt noteikto ārkārtas sēdes izziņošanas laiku no piecām uz trim darba dienām, un materiālu iesniegšanas laiku no piecām uz divām darba dienām. </w:t>
            </w:r>
          </w:p>
          <w:p w:rsidR="00827580" w:rsidRPr="00827580" w:rsidRDefault="00565D86" w:rsidP="00827580">
            <w:pPr>
              <w:jc w:val="both"/>
              <w:rPr>
                <w:sz w:val="28"/>
                <w:szCs w:val="28"/>
              </w:rPr>
            </w:pPr>
            <w:r w:rsidRPr="00E42DB8">
              <w:rPr>
                <w:sz w:val="28"/>
                <w:szCs w:val="28"/>
              </w:rPr>
              <w:t xml:space="preserve">Pašlaik valde lēmumu var pieņemt tikai valdes sēdē, klātesot vismaz </w:t>
            </w:r>
            <w:r>
              <w:rPr>
                <w:sz w:val="28"/>
                <w:szCs w:val="28"/>
              </w:rPr>
              <w:t>sešiem</w:t>
            </w:r>
            <w:r w:rsidRPr="00E42DB8">
              <w:rPr>
                <w:sz w:val="28"/>
                <w:szCs w:val="28"/>
              </w:rPr>
              <w:t xml:space="preserve"> valdes locekļiem</w:t>
            </w:r>
            <w:r w:rsidRPr="00602F55">
              <w:rPr>
                <w:sz w:val="28"/>
                <w:szCs w:val="28"/>
              </w:rPr>
              <w:t xml:space="preserve"> un lēmumu pieņem, ja par to nobalso ne mazāk kā pieci valdes locekļi</w:t>
            </w:r>
            <w:r>
              <w:rPr>
                <w:sz w:val="28"/>
                <w:szCs w:val="28"/>
              </w:rPr>
              <w:t>,</w:t>
            </w:r>
            <w:r w:rsidRPr="00602F55">
              <w:rPr>
                <w:sz w:val="28"/>
                <w:szCs w:val="28"/>
              </w:rPr>
              <w:t xml:space="preserve"> </w:t>
            </w:r>
            <w:r w:rsidRPr="00E42DB8">
              <w:rPr>
                <w:sz w:val="28"/>
                <w:szCs w:val="28"/>
              </w:rPr>
              <w:t xml:space="preserve">kas atsevišķos gadījumos apgrūtina steidzamu jautājumu risināšanu. </w:t>
            </w:r>
            <w:r w:rsidR="00827580" w:rsidRPr="00E42DB8">
              <w:rPr>
                <w:sz w:val="28"/>
                <w:szCs w:val="28"/>
              </w:rPr>
              <w:t xml:space="preserve">Lai operatīvi risinātu šādus jautājumus, paredzēts papildināt Nolikuma 26.punktu ar normu, ka nepieciešamības gadījumā </w:t>
            </w:r>
            <w:r w:rsidR="00827580" w:rsidRPr="00E42DB8">
              <w:rPr>
                <w:sz w:val="28"/>
                <w:szCs w:val="28"/>
              </w:rPr>
              <w:lastRenderedPageBreak/>
              <w:t>valdes lēmumu var pieņemt</w:t>
            </w:r>
            <w:r w:rsidR="000D1FE5">
              <w:rPr>
                <w:sz w:val="28"/>
                <w:szCs w:val="28"/>
              </w:rPr>
              <w:t>,</w:t>
            </w:r>
            <w:r w:rsidR="00827580" w:rsidRPr="00E42DB8">
              <w:rPr>
                <w:sz w:val="28"/>
                <w:szCs w:val="28"/>
              </w:rPr>
              <w:t xml:space="preserve"> izmantojot elektroniskos saziņas līdzekļus</w:t>
            </w:r>
            <w:r w:rsidR="00C40E8F">
              <w:rPr>
                <w:sz w:val="28"/>
                <w:szCs w:val="28"/>
              </w:rPr>
              <w:t xml:space="preserve"> </w:t>
            </w:r>
            <w:r w:rsidR="00C40E8F" w:rsidRPr="00796703">
              <w:rPr>
                <w:sz w:val="28"/>
                <w:szCs w:val="28"/>
              </w:rPr>
              <w:t>(</w:t>
            </w:r>
            <w:r w:rsidR="00796703" w:rsidRPr="00796703">
              <w:rPr>
                <w:sz w:val="28"/>
                <w:szCs w:val="28"/>
              </w:rPr>
              <w:t xml:space="preserve">videokonferenci, </w:t>
            </w:r>
            <w:proofErr w:type="spellStart"/>
            <w:r w:rsidR="00796703" w:rsidRPr="00796703">
              <w:rPr>
                <w:sz w:val="28"/>
                <w:szCs w:val="28"/>
              </w:rPr>
              <w:t>telefonkonferenci</w:t>
            </w:r>
            <w:proofErr w:type="spellEnd"/>
            <w:r w:rsidR="00796703" w:rsidRPr="00796703">
              <w:rPr>
                <w:sz w:val="28"/>
                <w:szCs w:val="28"/>
              </w:rPr>
              <w:t>, elektronisko pastu</w:t>
            </w:r>
            <w:r w:rsidR="00F832E6">
              <w:rPr>
                <w:sz w:val="28"/>
                <w:szCs w:val="28"/>
              </w:rPr>
              <w:t xml:space="preserve">, </w:t>
            </w:r>
            <w:r w:rsidR="00796703" w:rsidRPr="00796703">
              <w:rPr>
                <w:sz w:val="28"/>
                <w:szCs w:val="28"/>
              </w:rPr>
              <w:t>īsziņas)</w:t>
            </w:r>
            <w:r w:rsidR="00827580" w:rsidRPr="00796703">
              <w:rPr>
                <w:sz w:val="28"/>
                <w:szCs w:val="28"/>
              </w:rPr>
              <w:t>.</w:t>
            </w:r>
            <w:r w:rsidR="00827580" w:rsidRPr="00E42DB8">
              <w:rPr>
                <w:sz w:val="28"/>
                <w:szCs w:val="28"/>
              </w:rPr>
              <w:t xml:space="preserve"> Par balsošanas rezultātiem tiktu sastādīts protokols, kuru apstiprinātu nākamajā kārtējā valdes sēdē.</w:t>
            </w:r>
          </w:p>
          <w:p w:rsidR="009C0359" w:rsidRDefault="00BD36AA" w:rsidP="00F11083">
            <w:pPr>
              <w:jc w:val="both"/>
              <w:rPr>
                <w:sz w:val="28"/>
                <w:szCs w:val="28"/>
              </w:rPr>
            </w:pPr>
            <w:r>
              <w:rPr>
                <w:sz w:val="28"/>
                <w:szCs w:val="28"/>
              </w:rPr>
              <w:t>Nolikuma</w:t>
            </w:r>
            <w:r w:rsidR="00392723">
              <w:rPr>
                <w:sz w:val="28"/>
                <w:szCs w:val="28"/>
              </w:rPr>
              <w:t xml:space="preserve"> 27.punktā nav noteikta kārtība, kādā  brīvostas valdes locekļi saņem ierosinātās ārkārtas valdes sēdes materiālus. Ņemot vērā minēto, ir nepieciešams Nolikuma 27.punktu papildināt ar normu, ka brīvostas pārvaldes </w:t>
            </w:r>
            <w:proofErr w:type="spellStart"/>
            <w:r w:rsidR="00392723">
              <w:rPr>
                <w:sz w:val="28"/>
                <w:szCs w:val="28"/>
              </w:rPr>
              <w:t>izpildaparāts</w:t>
            </w:r>
            <w:proofErr w:type="spellEnd"/>
            <w:r w:rsidR="00392723">
              <w:rPr>
                <w:sz w:val="28"/>
                <w:szCs w:val="28"/>
              </w:rPr>
              <w:t xml:space="preserve"> vai trīs brīvostas valdes locekļi nodrošina, ka brīvostas valdes locekļi materiālus saņem ne vēlāk kā divas darba dienas pirms </w:t>
            </w:r>
            <w:r w:rsidR="007C44A8">
              <w:rPr>
                <w:sz w:val="28"/>
                <w:szCs w:val="28"/>
              </w:rPr>
              <w:t xml:space="preserve">ārkārtas valdes </w:t>
            </w:r>
            <w:r w:rsidR="00392723">
              <w:rPr>
                <w:sz w:val="28"/>
                <w:szCs w:val="28"/>
              </w:rPr>
              <w:t xml:space="preserve">sēdes.  </w:t>
            </w:r>
          </w:p>
          <w:p w:rsidR="007C44A8" w:rsidRPr="009C0359" w:rsidRDefault="006F3A8A" w:rsidP="00F11083">
            <w:pPr>
              <w:jc w:val="both"/>
              <w:rPr>
                <w:sz w:val="28"/>
                <w:szCs w:val="28"/>
              </w:rPr>
            </w:pPr>
            <w:r>
              <w:rPr>
                <w:sz w:val="28"/>
                <w:szCs w:val="28"/>
              </w:rPr>
              <w:t>Nolikuma 33.12.apakšpunkts paredz</w:t>
            </w:r>
            <w:r w:rsidR="001D3313">
              <w:rPr>
                <w:sz w:val="28"/>
                <w:szCs w:val="28"/>
              </w:rPr>
              <w:t xml:space="preserve"> valdes kompetenci izsniegt atļaujas par tiesībām piemērot tiešo nodokļu atvieglojumus un īpašu kārtību valsts sociālās apdrošināšanas iemaksu veikšanai. Atbilstoši Likuma par nodokļu piemērošanu brīvostās un speciālajās ekonomiskajās zonās veiktajiem grozījumiem</w:t>
            </w:r>
            <w:r w:rsidR="00EA2DFF">
              <w:rPr>
                <w:sz w:val="28"/>
                <w:szCs w:val="28"/>
              </w:rPr>
              <w:t>, kas stājās spēkā 2014.gada 1.septembrī, ir nepieciešams precizēt 33.12.apakšpunktu svītrojot vārdus „un īpašu kārtību valsts sociālās apdrošināšanas iemaksu veikšanai”.</w:t>
            </w:r>
          </w:p>
          <w:p w:rsidR="0061163C" w:rsidRDefault="006B24B9" w:rsidP="007C209C">
            <w:pPr>
              <w:jc w:val="both"/>
              <w:rPr>
                <w:sz w:val="28"/>
                <w:szCs w:val="28"/>
              </w:rPr>
            </w:pPr>
            <w:r w:rsidRPr="007C209C">
              <w:rPr>
                <w:sz w:val="28"/>
                <w:szCs w:val="28"/>
              </w:rPr>
              <w:t xml:space="preserve">Nolikuma 33.13.apakšpunkts nosaka </w:t>
            </w:r>
            <w:r w:rsidR="008E246B">
              <w:rPr>
                <w:sz w:val="28"/>
                <w:szCs w:val="28"/>
              </w:rPr>
              <w:t xml:space="preserve">Brīvostas </w:t>
            </w:r>
            <w:r w:rsidRPr="007C209C">
              <w:rPr>
                <w:sz w:val="28"/>
                <w:szCs w:val="28"/>
              </w:rPr>
              <w:t xml:space="preserve">valdes kompetenci līgumu slēgšanā, kā arī tādu līgumu slēgšanu, kuru summa pārsniedz 75 000 </w:t>
            </w:r>
            <w:proofErr w:type="spellStart"/>
            <w:r w:rsidR="007C209C" w:rsidRPr="0007623E">
              <w:rPr>
                <w:i/>
                <w:sz w:val="28"/>
                <w:szCs w:val="28"/>
              </w:rPr>
              <w:t>euro</w:t>
            </w:r>
            <w:proofErr w:type="spellEnd"/>
            <w:r w:rsidR="007C209C" w:rsidRPr="007C209C">
              <w:rPr>
                <w:sz w:val="28"/>
                <w:szCs w:val="28"/>
              </w:rPr>
              <w:t>, taču nav norādīts</w:t>
            </w:r>
            <w:r w:rsidR="000D1FE5">
              <w:rPr>
                <w:sz w:val="28"/>
                <w:szCs w:val="28"/>
              </w:rPr>
              <w:t>,</w:t>
            </w:r>
            <w:r w:rsidR="007C209C" w:rsidRPr="007C209C">
              <w:rPr>
                <w:sz w:val="28"/>
                <w:szCs w:val="28"/>
              </w:rPr>
              <w:t xml:space="preserve"> vai </w:t>
            </w:r>
            <w:r w:rsidR="007C209C">
              <w:rPr>
                <w:sz w:val="28"/>
                <w:szCs w:val="28"/>
              </w:rPr>
              <w:t>šajā summā ir iekļauts pievienotās vērtības nodoklis</w:t>
            </w:r>
            <w:r w:rsidR="007C209C" w:rsidRPr="007C209C">
              <w:rPr>
                <w:sz w:val="28"/>
                <w:szCs w:val="28"/>
              </w:rPr>
              <w:t xml:space="preserve">. Lai praksē būtu vienota interpretācija, nepieciešams precizēt 33.13.apakšpunktu, norādot, ka summa 75 000 </w:t>
            </w:r>
            <w:proofErr w:type="spellStart"/>
            <w:r w:rsidR="007C209C" w:rsidRPr="0007623E">
              <w:rPr>
                <w:i/>
                <w:sz w:val="28"/>
                <w:szCs w:val="28"/>
              </w:rPr>
              <w:t>euro</w:t>
            </w:r>
            <w:proofErr w:type="spellEnd"/>
            <w:r w:rsidR="007C209C" w:rsidRPr="007C209C">
              <w:rPr>
                <w:sz w:val="28"/>
                <w:szCs w:val="28"/>
              </w:rPr>
              <w:t xml:space="preserve"> ir bez pievienotā vērtības nodokļa.  </w:t>
            </w:r>
          </w:p>
          <w:p w:rsidR="0021722F" w:rsidRDefault="008E246B" w:rsidP="0021722F">
            <w:pPr>
              <w:jc w:val="both"/>
              <w:rPr>
                <w:sz w:val="28"/>
                <w:szCs w:val="28"/>
              </w:rPr>
            </w:pPr>
            <w:r w:rsidRPr="00E42DB8">
              <w:rPr>
                <w:sz w:val="28"/>
                <w:szCs w:val="28"/>
              </w:rPr>
              <w:t>Nolikum</w:t>
            </w:r>
            <w:r>
              <w:rPr>
                <w:sz w:val="28"/>
                <w:szCs w:val="28"/>
              </w:rPr>
              <w:t>s</w:t>
            </w:r>
            <w:r w:rsidRPr="00E42DB8">
              <w:rPr>
                <w:sz w:val="28"/>
                <w:szCs w:val="28"/>
              </w:rPr>
              <w:t xml:space="preserve"> </w:t>
            </w:r>
            <w:r w:rsidR="0021722F" w:rsidRPr="00E42DB8">
              <w:rPr>
                <w:sz w:val="28"/>
                <w:szCs w:val="28"/>
              </w:rPr>
              <w:t xml:space="preserve">skaidri </w:t>
            </w:r>
            <w:r>
              <w:rPr>
                <w:sz w:val="28"/>
                <w:szCs w:val="28"/>
              </w:rPr>
              <w:t>nenosaka</w:t>
            </w:r>
            <w:r w:rsidRPr="00E42DB8">
              <w:rPr>
                <w:sz w:val="28"/>
                <w:szCs w:val="28"/>
              </w:rPr>
              <w:t xml:space="preserve"> </w:t>
            </w:r>
            <w:r w:rsidR="0021722F" w:rsidRPr="00E42DB8">
              <w:rPr>
                <w:sz w:val="28"/>
                <w:szCs w:val="28"/>
              </w:rPr>
              <w:t>jomas, k</w:t>
            </w:r>
            <w:r w:rsidR="00C40E8F">
              <w:rPr>
                <w:sz w:val="28"/>
                <w:szCs w:val="28"/>
              </w:rPr>
              <w:t>urās Brīvostas valde var pilnvarot</w:t>
            </w:r>
            <w:r w:rsidR="0021722F" w:rsidRPr="00E42DB8">
              <w:rPr>
                <w:sz w:val="28"/>
                <w:szCs w:val="28"/>
              </w:rPr>
              <w:t xml:space="preserve"> </w:t>
            </w:r>
            <w:r>
              <w:rPr>
                <w:sz w:val="28"/>
                <w:szCs w:val="28"/>
              </w:rPr>
              <w:t>brīvostas p</w:t>
            </w:r>
            <w:r w:rsidR="0021722F" w:rsidRPr="00E42DB8">
              <w:rPr>
                <w:sz w:val="28"/>
                <w:szCs w:val="28"/>
              </w:rPr>
              <w:t>ārvaldniekam</w:t>
            </w:r>
            <w:r w:rsidR="00BD36AA">
              <w:rPr>
                <w:sz w:val="28"/>
                <w:szCs w:val="28"/>
              </w:rPr>
              <w:t xml:space="preserve"> tiesības</w:t>
            </w:r>
            <w:r w:rsidR="0021722F" w:rsidRPr="00E42DB8">
              <w:rPr>
                <w:sz w:val="28"/>
                <w:szCs w:val="28"/>
              </w:rPr>
              <w:t xml:space="preserve"> izlemt jautājumus par atsevišķiem tās kompetencē esošiem jautājumiem</w:t>
            </w:r>
            <w:r w:rsidR="00BD36AA">
              <w:rPr>
                <w:sz w:val="28"/>
                <w:szCs w:val="28"/>
              </w:rPr>
              <w:t>,</w:t>
            </w:r>
            <w:r w:rsidR="0021722F" w:rsidRPr="00E42DB8">
              <w:rPr>
                <w:sz w:val="28"/>
                <w:szCs w:val="28"/>
              </w:rPr>
              <w:t xml:space="preserve"> </w:t>
            </w:r>
            <w:r w:rsidR="00BD36AA">
              <w:rPr>
                <w:sz w:val="28"/>
                <w:szCs w:val="28"/>
              </w:rPr>
              <w:t>l</w:t>
            </w:r>
            <w:r w:rsidR="0021722F" w:rsidRPr="00E42DB8">
              <w:rPr>
                <w:sz w:val="28"/>
                <w:szCs w:val="28"/>
              </w:rPr>
              <w:t xml:space="preserve">ai gan saskaņā ar Nolikuma 39.2. un 39.3 </w:t>
            </w:r>
            <w:r w:rsidR="0007623E">
              <w:rPr>
                <w:sz w:val="28"/>
                <w:szCs w:val="28"/>
              </w:rPr>
              <w:t>apakš</w:t>
            </w:r>
            <w:r w:rsidR="0021722F" w:rsidRPr="00E42DB8">
              <w:rPr>
                <w:sz w:val="28"/>
                <w:szCs w:val="28"/>
              </w:rPr>
              <w:t>punkt</w:t>
            </w:r>
            <w:r w:rsidR="0007623E">
              <w:rPr>
                <w:sz w:val="28"/>
                <w:szCs w:val="28"/>
              </w:rPr>
              <w:t>u</w:t>
            </w:r>
            <w:r w:rsidR="0021722F" w:rsidRPr="00E42DB8">
              <w:rPr>
                <w:sz w:val="28"/>
                <w:szCs w:val="28"/>
              </w:rPr>
              <w:t xml:space="preserve"> </w:t>
            </w:r>
            <w:r w:rsidR="001F729D">
              <w:rPr>
                <w:sz w:val="28"/>
                <w:szCs w:val="28"/>
              </w:rPr>
              <w:t>brīvostas p</w:t>
            </w:r>
            <w:r w:rsidR="0021722F" w:rsidRPr="00E42DB8">
              <w:rPr>
                <w:sz w:val="28"/>
                <w:szCs w:val="28"/>
              </w:rPr>
              <w:t>ārvaldniekam piešķirtajām tiesībām secināms, ka Brīvostas valde ir tiesīga piešķirt šādas pilnvaras un noteikt pilnvarojuma apmēru.</w:t>
            </w:r>
            <w:r w:rsidR="00BD36AA">
              <w:rPr>
                <w:sz w:val="28"/>
                <w:szCs w:val="28"/>
              </w:rPr>
              <w:t xml:space="preserve"> </w:t>
            </w:r>
            <w:r w:rsidR="0021722F" w:rsidRPr="00E42DB8">
              <w:rPr>
                <w:sz w:val="28"/>
                <w:szCs w:val="28"/>
              </w:rPr>
              <w:t>Brīvostas valdes kompetencē esošie jautājumi, kas minēti Nolikuma 33.13 apakšpunktā</w:t>
            </w:r>
            <w:r w:rsidR="000D1FE5">
              <w:rPr>
                <w:sz w:val="28"/>
                <w:szCs w:val="28"/>
              </w:rPr>
              <w:t>,</w:t>
            </w:r>
            <w:r w:rsidR="0021722F" w:rsidRPr="00E42DB8">
              <w:rPr>
                <w:sz w:val="28"/>
                <w:szCs w:val="28"/>
              </w:rPr>
              <w:t xml:space="preserve"> ne visos gadījumos sasniedz darījuma summu 75000 </w:t>
            </w:r>
            <w:proofErr w:type="spellStart"/>
            <w:r w:rsidR="0007623E" w:rsidRPr="0007623E">
              <w:rPr>
                <w:i/>
                <w:sz w:val="28"/>
                <w:szCs w:val="28"/>
              </w:rPr>
              <w:t>euro</w:t>
            </w:r>
            <w:proofErr w:type="spellEnd"/>
            <w:r w:rsidR="0021722F" w:rsidRPr="00E42DB8">
              <w:rPr>
                <w:sz w:val="28"/>
                <w:szCs w:val="28"/>
              </w:rPr>
              <w:t xml:space="preserve"> vai to darbības termiņš ir ilgāks par 5 gadu termiņu. Tādas jomas ir nekustamā īpašuma iznomāšana, kom</w:t>
            </w:r>
            <w:r w:rsidR="00A06947">
              <w:rPr>
                <w:sz w:val="28"/>
                <w:szCs w:val="28"/>
              </w:rPr>
              <w:t>ersantu iesniegumu izskatīšana.</w:t>
            </w:r>
          </w:p>
          <w:p w:rsidR="001F729D" w:rsidRPr="00E42DB8" w:rsidRDefault="00C40E8F" w:rsidP="0007623E">
            <w:pPr>
              <w:jc w:val="both"/>
              <w:rPr>
                <w:sz w:val="28"/>
                <w:szCs w:val="28"/>
              </w:rPr>
            </w:pPr>
            <w:r>
              <w:rPr>
                <w:sz w:val="28"/>
                <w:szCs w:val="28"/>
              </w:rPr>
              <w:t>Pilnvarojums</w:t>
            </w:r>
            <w:r w:rsidR="00A06947" w:rsidRPr="00A06947">
              <w:rPr>
                <w:sz w:val="28"/>
                <w:szCs w:val="28"/>
              </w:rPr>
              <w:t xml:space="preserve"> brīvostas pārvaldniekam piešķirs tiesības izlemt atsevišķus jautājums, ievērojot valdes lēmumos noteikto (veikt izmaiņas līgumos, ja mainās uzņēmumu rekvizīti, adrese, tiek veikta iznomātās teritorijas precizēšana pēc </w:t>
            </w:r>
            <w:r w:rsidR="00A06947" w:rsidRPr="00A06947">
              <w:rPr>
                <w:sz w:val="28"/>
                <w:szCs w:val="28"/>
              </w:rPr>
              <w:lastRenderedPageBreak/>
              <w:t xml:space="preserve">robežu plānu izstrādes, arī zemes gabalu sadalīšanas vai apvienošanas rezultātā, atsevišķu telpu vai telpu grupu iznomāšana dažādu ostas pakalpojumu nodrošināšanai, ievērojot noteiktos ierobežojums attiecībā uz līguma summu un līguma darbības termiņu un tamlīdzīgi). Ņemot vērā minēto, ir nepieciešams Nolikuma 33.13.apakšpunktu papildināt ar atsevišķu </w:t>
            </w:r>
            <w:r>
              <w:rPr>
                <w:sz w:val="28"/>
                <w:szCs w:val="28"/>
              </w:rPr>
              <w:t>pilnv</w:t>
            </w:r>
            <w:r w:rsidR="0007623E">
              <w:rPr>
                <w:sz w:val="28"/>
                <w:szCs w:val="28"/>
              </w:rPr>
              <w:t>a</w:t>
            </w:r>
            <w:r>
              <w:rPr>
                <w:sz w:val="28"/>
                <w:szCs w:val="28"/>
              </w:rPr>
              <w:t>rojumu</w:t>
            </w:r>
            <w:r w:rsidR="00A06947" w:rsidRPr="00A06947">
              <w:rPr>
                <w:sz w:val="28"/>
                <w:szCs w:val="28"/>
              </w:rPr>
              <w:t xml:space="preserve"> brīvostas pārvaldniekam.</w:t>
            </w:r>
            <w:r w:rsidR="00C4605C" w:rsidRPr="00A06947">
              <w:rPr>
                <w:sz w:val="28"/>
                <w:szCs w:val="28"/>
              </w:rPr>
              <w:t xml:space="preserve"> </w:t>
            </w:r>
          </w:p>
        </w:tc>
      </w:tr>
      <w:tr w:rsidR="0030341E" w:rsidRPr="006D1A10" w:rsidTr="00525563">
        <w:tc>
          <w:tcPr>
            <w:tcW w:w="153" w:type="pct"/>
            <w:tcBorders>
              <w:top w:val="outset" w:sz="6" w:space="0" w:color="000000"/>
              <w:left w:val="outset" w:sz="6" w:space="0" w:color="000000"/>
              <w:bottom w:val="outset" w:sz="6" w:space="0" w:color="000000"/>
              <w:right w:val="outset" w:sz="6" w:space="0" w:color="000000"/>
            </w:tcBorders>
          </w:tcPr>
          <w:p w:rsidR="0030341E" w:rsidRPr="006D1A10" w:rsidRDefault="00D1236A" w:rsidP="00D1236A">
            <w:pPr>
              <w:rPr>
                <w:sz w:val="28"/>
                <w:szCs w:val="28"/>
              </w:rPr>
            </w:pPr>
            <w:r>
              <w:rPr>
                <w:sz w:val="28"/>
                <w:szCs w:val="28"/>
              </w:rPr>
              <w:lastRenderedPageBreak/>
              <w:t>3.</w:t>
            </w:r>
          </w:p>
        </w:tc>
        <w:tc>
          <w:tcPr>
            <w:tcW w:w="1020" w:type="pct"/>
            <w:tcBorders>
              <w:top w:val="outset" w:sz="6" w:space="0" w:color="000000"/>
              <w:left w:val="outset" w:sz="6" w:space="0" w:color="000000"/>
              <w:bottom w:val="outset" w:sz="6" w:space="0" w:color="000000"/>
              <w:right w:val="outset" w:sz="6" w:space="0" w:color="000000"/>
            </w:tcBorders>
          </w:tcPr>
          <w:p w:rsidR="0030341E" w:rsidRPr="006D1A10" w:rsidRDefault="0030341E" w:rsidP="0030341E">
            <w:pPr>
              <w:rPr>
                <w:sz w:val="28"/>
                <w:szCs w:val="28"/>
              </w:rPr>
            </w:pPr>
            <w:r w:rsidRPr="006D1A10">
              <w:rPr>
                <w:sz w:val="28"/>
                <w:szCs w:val="28"/>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rsidR="0030341E" w:rsidRPr="006D1A10" w:rsidRDefault="004675EA" w:rsidP="00731067">
            <w:pPr>
              <w:jc w:val="both"/>
              <w:rPr>
                <w:sz w:val="28"/>
                <w:szCs w:val="28"/>
              </w:rPr>
            </w:pPr>
            <w:r w:rsidRPr="006D1A10">
              <w:rPr>
                <w:sz w:val="28"/>
                <w:szCs w:val="28"/>
              </w:rPr>
              <w:t>Satiksmes ministrija</w:t>
            </w:r>
            <w:r w:rsidR="00F72FB6" w:rsidRPr="006D1A10">
              <w:rPr>
                <w:sz w:val="28"/>
                <w:szCs w:val="28"/>
              </w:rPr>
              <w:t xml:space="preserve">, </w:t>
            </w:r>
            <w:r w:rsidR="00AA7EB8">
              <w:rPr>
                <w:sz w:val="28"/>
                <w:szCs w:val="28"/>
              </w:rPr>
              <w:t>Ventspils</w:t>
            </w:r>
            <w:r w:rsidR="00AA7EB8" w:rsidRPr="009C0359">
              <w:rPr>
                <w:sz w:val="28"/>
                <w:szCs w:val="28"/>
              </w:rPr>
              <w:t xml:space="preserve"> </w:t>
            </w:r>
            <w:r w:rsidR="00731067">
              <w:rPr>
                <w:sz w:val="28"/>
                <w:szCs w:val="28"/>
              </w:rPr>
              <w:t>brīvostas pārvalde.</w:t>
            </w:r>
          </w:p>
        </w:tc>
      </w:tr>
      <w:tr w:rsidR="00114052" w:rsidRPr="006D1A10" w:rsidTr="00525563">
        <w:tc>
          <w:tcPr>
            <w:tcW w:w="153" w:type="pct"/>
            <w:tcBorders>
              <w:top w:val="outset" w:sz="6" w:space="0" w:color="000000"/>
              <w:left w:val="outset" w:sz="6" w:space="0" w:color="000000"/>
              <w:bottom w:val="outset" w:sz="6" w:space="0" w:color="000000"/>
              <w:right w:val="outset" w:sz="6" w:space="0" w:color="000000"/>
            </w:tcBorders>
          </w:tcPr>
          <w:p w:rsidR="00114052" w:rsidRPr="006D1A10" w:rsidRDefault="00F6035A" w:rsidP="0030341E">
            <w:pPr>
              <w:rPr>
                <w:sz w:val="28"/>
                <w:szCs w:val="28"/>
              </w:rPr>
            </w:pPr>
            <w:r w:rsidRPr="006D1A10">
              <w:rPr>
                <w:sz w:val="28"/>
                <w:szCs w:val="28"/>
              </w:rPr>
              <w:t>4</w:t>
            </w:r>
            <w:r w:rsidR="00114052" w:rsidRPr="006D1A10">
              <w:rPr>
                <w:sz w:val="28"/>
                <w:szCs w:val="28"/>
              </w:rPr>
              <w:t>.</w:t>
            </w:r>
          </w:p>
        </w:tc>
        <w:tc>
          <w:tcPr>
            <w:tcW w:w="1020" w:type="pct"/>
            <w:tcBorders>
              <w:top w:val="outset" w:sz="6" w:space="0" w:color="000000"/>
              <w:left w:val="outset" w:sz="6" w:space="0" w:color="000000"/>
              <w:bottom w:val="outset" w:sz="6" w:space="0" w:color="000000"/>
              <w:right w:val="outset" w:sz="6" w:space="0" w:color="000000"/>
            </w:tcBorders>
          </w:tcPr>
          <w:p w:rsidR="00114052" w:rsidRPr="006D1A10" w:rsidRDefault="00114052" w:rsidP="0030341E">
            <w:pPr>
              <w:rPr>
                <w:sz w:val="28"/>
                <w:szCs w:val="28"/>
              </w:rPr>
            </w:pPr>
            <w:r w:rsidRPr="006D1A10">
              <w:rPr>
                <w:sz w:val="28"/>
                <w:szCs w:val="28"/>
              </w:rPr>
              <w:t>Cita informācija</w:t>
            </w:r>
          </w:p>
        </w:tc>
        <w:tc>
          <w:tcPr>
            <w:tcW w:w="3827" w:type="pct"/>
            <w:tcBorders>
              <w:top w:val="outset" w:sz="6" w:space="0" w:color="000000"/>
              <w:left w:val="outset" w:sz="6" w:space="0" w:color="000000"/>
              <w:bottom w:val="outset" w:sz="6" w:space="0" w:color="000000"/>
              <w:right w:val="outset" w:sz="6" w:space="0" w:color="000000"/>
            </w:tcBorders>
          </w:tcPr>
          <w:p w:rsidR="00114052" w:rsidRPr="006D1A10" w:rsidRDefault="001A7910" w:rsidP="00437470">
            <w:pPr>
              <w:jc w:val="both"/>
              <w:rPr>
                <w:sz w:val="28"/>
                <w:szCs w:val="28"/>
              </w:rPr>
            </w:pPr>
            <w:r w:rsidRPr="006D1A10">
              <w:rPr>
                <w:sz w:val="28"/>
                <w:szCs w:val="28"/>
              </w:rPr>
              <w:t>Nav</w:t>
            </w:r>
          </w:p>
        </w:tc>
      </w:tr>
    </w:tbl>
    <w:p w:rsidR="004A4374" w:rsidRPr="006D1A10" w:rsidRDefault="0030341E" w:rsidP="0030341E">
      <w:pPr>
        <w:rPr>
          <w:sz w:val="28"/>
          <w:szCs w:val="28"/>
        </w:rPr>
      </w:pPr>
      <w:r w:rsidRPr="006D1A10">
        <w:rPr>
          <w:sz w:val="28"/>
          <w:szCs w:val="28"/>
        </w:rPr>
        <w:t>  </w:t>
      </w:r>
    </w:p>
    <w:tbl>
      <w:tblPr>
        <w:tblW w:w="4968" w:type="pct"/>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26"/>
        <w:gridCol w:w="1842"/>
        <w:gridCol w:w="6805"/>
      </w:tblGrid>
      <w:tr w:rsidR="00115550" w:rsidRPr="006D1A10" w:rsidTr="00516F15">
        <w:tc>
          <w:tcPr>
            <w:tcW w:w="9073" w:type="dxa"/>
            <w:gridSpan w:val="3"/>
            <w:tcBorders>
              <w:top w:val="single" w:sz="6" w:space="0" w:color="auto"/>
              <w:left w:val="single" w:sz="6" w:space="0" w:color="auto"/>
              <w:bottom w:val="outset" w:sz="6" w:space="0" w:color="000000"/>
              <w:right w:val="single" w:sz="6" w:space="0" w:color="auto"/>
            </w:tcBorders>
            <w:vAlign w:val="center"/>
          </w:tcPr>
          <w:p w:rsidR="00F6035A" w:rsidRPr="006D1A10" w:rsidRDefault="00115550" w:rsidP="00F6035A">
            <w:pPr>
              <w:pStyle w:val="naisnod"/>
              <w:spacing w:before="0" w:after="0"/>
              <w:ind w:left="57" w:right="57"/>
              <w:rPr>
                <w:sz w:val="28"/>
                <w:szCs w:val="28"/>
              </w:rPr>
            </w:pPr>
            <w:r w:rsidRPr="006D1A10">
              <w:rPr>
                <w:bCs w:val="0"/>
                <w:sz w:val="28"/>
                <w:szCs w:val="28"/>
              </w:rPr>
              <w:t>II. Tiesību akta projekta ietekme uz sabiedrību</w:t>
            </w:r>
            <w:r w:rsidR="00F6035A" w:rsidRPr="006D1A10">
              <w:rPr>
                <w:bCs w:val="0"/>
                <w:sz w:val="28"/>
                <w:szCs w:val="28"/>
              </w:rPr>
              <w:t xml:space="preserve">, </w:t>
            </w:r>
            <w:r w:rsidR="00F6035A" w:rsidRPr="006D1A10">
              <w:rPr>
                <w:sz w:val="28"/>
                <w:szCs w:val="28"/>
              </w:rPr>
              <w:t>tautsaimniecības attīstību</w:t>
            </w:r>
          </w:p>
          <w:p w:rsidR="00115550" w:rsidRPr="006D1A10" w:rsidRDefault="00F6035A" w:rsidP="00F6035A">
            <w:pPr>
              <w:jc w:val="center"/>
              <w:rPr>
                <w:b/>
                <w:bCs/>
                <w:sz w:val="28"/>
                <w:szCs w:val="28"/>
              </w:rPr>
            </w:pPr>
            <w:r w:rsidRPr="006D1A10">
              <w:rPr>
                <w:b/>
                <w:sz w:val="28"/>
                <w:szCs w:val="28"/>
              </w:rPr>
              <w:t>un administratīvo slogu</w:t>
            </w:r>
          </w:p>
        </w:tc>
      </w:tr>
      <w:tr w:rsidR="00115550" w:rsidRPr="006D1A10" w:rsidTr="00516F15">
        <w:tc>
          <w:tcPr>
            <w:tcW w:w="426" w:type="dxa"/>
            <w:tcBorders>
              <w:top w:val="outset" w:sz="6" w:space="0" w:color="000000"/>
              <w:left w:val="outset" w:sz="6" w:space="0" w:color="000000"/>
              <w:bottom w:val="outset" w:sz="6" w:space="0" w:color="000000"/>
              <w:right w:val="outset" w:sz="6" w:space="0" w:color="000000"/>
            </w:tcBorders>
          </w:tcPr>
          <w:p w:rsidR="00115550" w:rsidRPr="006D1A10" w:rsidRDefault="00115550" w:rsidP="00F84B9B">
            <w:pPr>
              <w:rPr>
                <w:sz w:val="28"/>
                <w:szCs w:val="28"/>
              </w:rPr>
            </w:pPr>
            <w:r w:rsidRPr="006D1A10">
              <w:rPr>
                <w:sz w:val="28"/>
                <w:szCs w:val="28"/>
              </w:rPr>
              <w:t>1.</w:t>
            </w:r>
          </w:p>
        </w:tc>
        <w:tc>
          <w:tcPr>
            <w:tcW w:w="1842" w:type="dxa"/>
            <w:tcBorders>
              <w:top w:val="outset" w:sz="6" w:space="0" w:color="000000"/>
              <w:left w:val="outset" w:sz="6" w:space="0" w:color="000000"/>
              <w:bottom w:val="outset" w:sz="6" w:space="0" w:color="000000"/>
              <w:right w:val="outset" w:sz="6" w:space="0" w:color="000000"/>
            </w:tcBorders>
          </w:tcPr>
          <w:p w:rsidR="00115550" w:rsidRPr="006D1A10" w:rsidRDefault="00115550" w:rsidP="00F6035A">
            <w:pPr>
              <w:rPr>
                <w:sz w:val="28"/>
                <w:szCs w:val="28"/>
              </w:rPr>
            </w:pPr>
            <w:r w:rsidRPr="006D1A10">
              <w:rPr>
                <w:sz w:val="28"/>
                <w:szCs w:val="28"/>
              </w:rPr>
              <w:t xml:space="preserve">Sabiedrības </w:t>
            </w:r>
            <w:proofErr w:type="spellStart"/>
            <w:r w:rsidRPr="006D1A10">
              <w:rPr>
                <w:sz w:val="28"/>
                <w:szCs w:val="28"/>
              </w:rPr>
              <w:t>mērķgrupa</w:t>
            </w:r>
            <w:r w:rsidR="00F6035A" w:rsidRPr="006D1A10">
              <w:rPr>
                <w:sz w:val="28"/>
                <w:szCs w:val="28"/>
              </w:rPr>
              <w:t>s</w:t>
            </w:r>
            <w:proofErr w:type="spellEnd"/>
            <w:r w:rsidR="00F6035A" w:rsidRPr="006D1A10">
              <w:rPr>
                <w:sz w:val="28"/>
                <w:szCs w:val="28"/>
              </w:rPr>
              <w:t>, kuras tiesiskais regulējums ietekmē vai varētu ietekmēt</w:t>
            </w:r>
          </w:p>
        </w:tc>
        <w:tc>
          <w:tcPr>
            <w:tcW w:w="6805" w:type="dxa"/>
            <w:tcBorders>
              <w:top w:val="outset" w:sz="6" w:space="0" w:color="000000"/>
              <w:left w:val="outset" w:sz="6" w:space="0" w:color="000000"/>
              <w:bottom w:val="outset" w:sz="6" w:space="0" w:color="000000"/>
              <w:right w:val="outset" w:sz="6" w:space="0" w:color="000000"/>
            </w:tcBorders>
          </w:tcPr>
          <w:p w:rsidR="003A4DD2" w:rsidRPr="006D1A10" w:rsidRDefault="003A4DD2" w:rsidP="00731067">
            <w:pPr>
              <w:jc w:val="both"/>
              <w:rPr>
                <w:sz w:val="28"/>
                <w:szCs w:val="28"/>
              </w:rPr>
            </w:pPr>
            <w:r w:rsidRPr="006D1A10">
              <w:rPr>
                <w:sz w:val="28"/>
                <w:szCs w:val="28"/>
              </w:rPr>
              <w:t>Projekta ti</w:t>
            </w:r>
            <w:r w:rsidR="00731067">
              <w:rPr>
                <w:sz w:val="28"/>
                <w:szCs w:val="28"/>
              </w:rPr>
              <w:t xml:space="preserve">esiskais regulējums attiecas uz </w:t>
            </w:r>
            <w:r w:rsidR="00AA7EB8">
              <w:rPr>
                <w:sz w:val="28"/>
                <w:szCs w:val="28"/>
              </w:rPr>
              <w:t>Ventspils</w:t>
            </w:r>
            <w:r w:rsidR="00AA7EB8" w:rsidRPr="009C0359">
              <w:rPr>
                <w:sz w:val="28"/>
                <w:szCs w:val="28"/>
              </w:rPr>
              <w:t xml:space="preserve"> </w:t>
            </w:r>
            <w:r w:rsidR="00731067">
              <w:rPr>
                <w:sz w:val="28"/>
                <w:szCs w:val="28"/>
              </w:rPr>
              <w:t xml:space="preserve">brīvostas pārvaldes </w:t>
            </w:r>
            <w:proofErr w:type="spellStart"/>
            <w:r w:rsidR="00731067">
              <w:rPr>
                <w:sz w:val="28"/>
                <w:szCs w:val="28"/>
              </w:rPr>
              <w:t>izpildaparātu</w:t>
            </w:r>
            <w:proofErr w:type="spellEnd"/>
            <w:r w:rsidR="00731067">
              <w:rPr>
                <w:sz w:val="28"/>
                <w:szCs w:val="28"/>
              </w:rPr>
              <w:t xml:space="preserve"> </w:t>
            </w:r>
            <w:r w:rsidR="008E6BB4">
              <w:rPr>
                <w:sz w:val="28"/>
                <w:szCs w:val="28"/>
              </w:rPr>
              <w:t xml:space="preserve">un </w:t>
            </w:r>
            <w:r w:rsidR="00731067">
              <w:rPr>
                <w:sz w:val="28"/>
                <w:szCs w:val="28"/>
              </w:rPr>
              <w:t>brīvostas valdes locekļiem.</w:t>
            </w:r>
          </w:p>
          <w:p w:rsidR="0055446B" w:rsidRPr="006D1A10" w:rsidRDefault="0055446B" w:rsidP="00731067">
            <w:pPr>
              <w:jc w:val="both"/>
              <w:rPr>
                <w:sz w:val="28"/>
                <w:szCs w:val="28"/>
              </w:rPr>
            </w:pPr>
          </w:p>
        </w:tc>
      </w:tr>
      <w:tr w:rsidR="0039551B" w:rsidRPr="006D1A10" w:rsidTr="00516F15">
        <w:tc>
          <w:tcPr>
            <w:tcW w:w="426" w:type="dxa"/>
            <w:tcBorders>
              <w:top w:val="outset" w:sz="6" w:space="0" w:color="000000"/>
              <w:left w:val="outset" w:sz="6" w:space="0" w:color="000000"/>
              <w:bottom w:val="outset" w:sz="6" w:space="0" w:color="000000"/>
              <w:right w:val="outset" w:sz="6" w:space="0" w:color="000000"/>
            </w:tcBorders>
          </w:tcPr>
          <w:p w:rsidR="0039551B" w:rsidRPr="006D1A10" w:rsidRDefault="0039551B" w:rsidP="00F84B9B">
            <w:pPr>
              <w:rPr>
                <w:sz w:val="28"/>
                <w:szCs w:val="28"/>
              </w:rPr>
            </w:pPr>
            <w:r w:rsidRPr="006D1A10">
              <w:rPr>
                <w:sz w:val="28"/>
                <w:szCs w:val="28"/>
              </w:rPr>
              <w:t xml:space="preserve">2. </w:t>
            </w:r>
          </w:p>
        </w:tc>
        <w:tc>
          <w:tcPr>
            <w:tcW w:w="1842" w:type="dxa"/>
            <w:tcBorders>
              <w:top w:val="outset" w:sz="6" w:space="0" w:color="000000"/>
              <w:left w:val="outset" w:sz="6" w:space="0" w:color="000000"/>
              <w:bottom w:val="outset" w:sz="6" w:space="0" w:color="000000"/>
              <w:right w:val="outset" w:sz="6" w:space="0" w:color="000000"/>
            </w:tcBorders>
          </w:tcPr>
          <w:p w:rsidR="0039551B" w:rsidRPr="006D1A10" w:rsidRDefault="0039551B" w:rsidP="00F6035A">
            <w:pPr>
              <w:rPr>
                <w:sz w:val="28"/>
                <w:szCs w:val="28"/>
              </w:rPr>
            </w:pPr>
            <w:r w:rsidRPr="006D1A10">
              <w:rPr>
                <w:sz w:val="28"/>
                <w:szCs w:val="28"/>
              </w:rPr>
              <w:t>Tiesiskā regulējuma ietekme uz tautsaimniecību un  administratīvo slogu</w:t>
            </w:r>
          </w:p>
        </w:tc>
        <w:tc>
          <w:tcPr>
            <w:tcW w:w="6805" w:type="dxa"/>
            <w:tcBorders>
              <w:top w:val="outset" w:sz="6" w:space="0" w:color="000000"/>
              <w:left w:val="outset" w:sz="6" w:space="0" w:color="000000"/>
              <w:bottom w:val="outset" w:sz="6" w:space="0" w:color="000000"/>
              <w:right w:val="outset" w:sz="6" w:space="0" w:color="000000"/>
            </w:tcBorders>
          </w:tcPr>
          <w:p w:rsidR="00D1236A" w:rsidRPr="00731067" w:rsidRDefault="00731067" w:rsidP="00D1236A">
            <w:pPr>
              <w:jc w:val="both"/>
              <w:rPr>
                <w:sz w:val="28"/>
                <w:szCs w:val="28"/>
              </w:rPr>
            </w:pPr>
            <w:r w:rsidRPr="00731067">
              <w:rPr>
                <w:bCs/>
                <w:sz w:val="28"/>
                <w:szCs w:val="28"/>
              </w:rPr>
              <w:t>Projekts šo jomu neskar.</w:t>
            </w:r>
          </w:p>
        </w:tc>
      </w:tr>
      <w:tr w:rsidR="00115550" w:rsidRPr="006D1A10" w:rsidTr="00516F15">
        <w:tc>
          <w:tcPr>
            <w:tcW w:w="426" w:type="dxa"/>
            <w:tcBorders>
              <w:top w:val="outset" w:sz="6" w:space="0" w:color="000000"/>
              <w:left w:val="outset" w:sz="6" w:space="0" w:color="000000"/>
              <w:bottom w:val="outset" w:sz="6" w:space="0" w:color="000000"/>
              <w:right w:val="outset" w:sz="6" w:space="0" w:color="000000"/>
            </w:tcBorders>
          </w:tcPr>
          <w:p w:rsidR="00115550" w:rsidRPr="006D1A10" w:rsidRDefault="00115550" w:rsidP="00F84B9B">
            <w:pPr>
              <w:rPr>
                <w:sz w:val="28"/>
                <w:szCs w:val="28"/>
              </w:rPr>
            </w:pPr>
            <w:r w:rsidRPr="006D1A10">
              <w:rPr>
                <w:sz w:val="28"/>
                <w:szCs w:val="28"/>
              </w:rPr>
              <w:t>3.</w:t>
            </w:r>
          </w:p>
        </w:tc>
        <w:tc>
          <w:tcPr>
            <w:tcW w:w="1842" w:type="dxa"/>
            <w:tcBorders>
              <w:top w:val="outset" w:sz="6" w:space="0" w:color="000000"/>
              <w:left w:val="outset" w:sz="6" w:space="0" w:color="000000"/>
              <w:bottom w:val="outset" w:sz="6" w:space="0" w:color="000000"/>
              <w:right w:val="outset" w:sz="6" w:space="0" w:color="000000"/>
            </w:tcBorders>
          </w:tcPr>
          <w:p w:rsidR="00115550" w:rsidRPr="006D1A10" w:rsidRDefault="00697C63" w:rsidP="0039551B">
            <w:pPr>
              <w:rPr>
                <w:sz w:val="28"/>
                <w:szCs w:val="28"/>
              </w:rPr>
            </w:pPr>
            <w:r w:rsidRPr="006D1A10">
              <w:rPr>
                <w:sz w:val="28"/>
                <w:szCs w:val="28"/>
              </w:rPr>
              <w:t>Administratīvo izmaksu monetārs novērtējums</w:t>
            </w:r>
          </w:p>
        </w:tc>
        <w:tc>
          <w:tcPr>
            <w:tcW w:w="6805" w:type="dxa"/>
            <w:tcBorders>
              <w:top w:val="outset" w:sz="6" w:space="0" w:color="000000"/>
              <w:left w:val="outset" w:sz="6" w:space="0" w:color="000000"/>
              <w:bottom w:val="outset" w:sz="6" w:space="0" w:color="000000"/>
              <w:right w:val="outset" w:sz="6" w:space="0" w:color="000000"/>
            </w:tcBorders>
          </w:tcPr>
          <w:p w:rsidR="004321C3" w:rsidRPr="006D1A10" w:rsidRDefault="00FE1454" w:rsidP="00FE1454">
            <w:pPr>
              <w:pStyle w:val="BodyText2"/>
              <w:rPr>
                <w:color w:val="auto"/>
              </w:rPr>
            </w:pPr>
            <w:r w:rsidRPr="006D1A10">
              <w:rPr>
                <w:bCs/>
                <w:color w:val="auto"/>
              </w:rPr>
              <w:t>Projekts šo jomu neskar</w:t>
            </w:r>
            <w:r w:rsidR="00731067">
              <w:rPr>
                <w:bCs/>
                <w:color w:val="auto"/>
              </w:rPr>
              <w:t>.</w:t>
            </w:r>
          </w:p>
        </w:tc>
      </w:tr>
      <w:tr w:rsidR="00115550" w:rsidRPr="006D1A10" w:rsidTr="00516F15">
        <w:trPr>
          <w:trHeight w:val="314"/>
        </w:trPr>
        <w:tc>
          <w:tcPr>
            <w:tcW w:w="426" w:type="dxa"/>
            <w:tcBorders>
              <w:top w:val="outset" w:sz="6" w:space="0" w:color="000000"/>
              <w:left w:val="outset" w:sz="6" w:space="0" w:color="000000"/>
              <w:bottom w:val="outset" w:sz="6" w:space="0" w:color="000000"/>
              <w:right w:val="outset" w:sz="6" w:space="0" w:color="000000"/>
            </w:tcBorders>
          </w:tcPr>
          <w:p w:rsidR="00115550" w:rsidRPr="006D1A10" w:rsidRDefault="00F6035A" w:rsidP="00F84B9B">
            <w:pPr>
              <w:rPr>
                <w:sz w:val="28"/>
                <w:szCs w:val="28"/>
              </w:rPr>
            </w:pPr>
            <w:r w:rsidRPr="006D1A10">
              <w:rPr>
                <w:sz w:val="28"/>
                <w:szCs w:val="28"/>
              </w:rPr>
              <w:t>4</w:t>
            </w:r>
            <w:r w:rsidR="00115550" w:rsidRPr="006D1A10">
              <w:rPr>
                <w:sz w:val="28"/>
                <w:szCs w:val="28"/>
              </w:rPr>
              <w:t>.</w:t>
            </w:r>
          </w:p>
        </w:tc>
        <w:tc>
          <w:tcPr>
            <w:tcW w:w="1842" w:type="dxa"/>
            <w:tcBorders>
              <w:top w:val="outset" w:sz="6" w:space="0" w:color="000000"/>
              <w:left w:val="outset" w:sz="6" w:space="0" w:color="000000"/>
              <w:bottom w:val="outset" w:sz="6" w:space="0" w:color="000000"/>
              <w:right w:val="outset" w:sz="6" w:space="0" w:color="000000"/>
            </w:tcBorders>
          </w:tcPr>
          <w:p w:rsidR="00115550" w:rsidRPr="006D1A10" w:rsidRDefault="00115550" w:rsidP="00F84B9B">
            <w:pPr>
              <w:rPr>
                <w:sz w:val="28"/>
                <w:szCs w:val="28"/>
              </w:rPr>
            </w:pPr>
            <w:r w:rsidRPr="006D1A10">
              <w:rPr>
                <w:sz w:val="28"/>
                <w:szCs w:val="28"/>
              </w:rPr>
              <w:t>Cita informācija</w:t>
            </w:r>
          </w:p>
        </w:tc>
        <w:tc>
          <w:tcPr>
            <w:tcW w:w="6805" w:type="dxa"/>
            <w:tcBorders>
              <w:top w:val="outset" w:sz="6" w:space="0" w:color="000000"/>
              <w:left w:val="outset" w:sz="6" w:space="0" w:color="000000"/>
              <w:bottom w:val="outset" w:sz="6" w:space="0" w:color="000000"/>
              <w:right w:val="outset" w:sz="6" w:space="0" w:color="000000"/>
            </w:tcBorders>
          </w:tcPr>
          <w:p w:rsidR="00115550" w:rsidRPr="006D1A10" w:rsidRDefault="00731067" w:rsidP="007705DE">
            <w:pPr>
              <w:jc w:val="both"/>
              <w:rPr>
                <w:sz w:val="28"/>
                <w:szCs w:val="28"/>
              </w:rPr>
            </w:pPr>
            <w:r>
              <w:rPr>
                <w:sz w:val="28"/>
                <w:szCs w:val="28"/>
              </w:rPr>
              <w:t>Nav</w:t>
            </w:r>
          </w:p>
        </w:tc>
      </w:tr>
    </w:tbl>
    <w:p w:rsidR="00E57747" w:rsidRDefault="00E57747" w:rsidP="00E57747">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420"/>
        <w:gridCol w:w="4932"/>
      </w:tblGrid>
      <w:tr w:rsidR="00E57747" w:rsidRPr="006D1A10" w:rsidTr="00731067">
        <w:tc>
          <w:tcPr>
            <w:tcW w:w="9072" w:type="dxa"/>
            <w:gridSpan w:val="3"/>
          </w:tcPr>
          <w:p w:rsidR="00E57747" w:rsidRPr="006D1A10" w:rsidRDefault="00E57747" w:rsidP="00B8553E">
            <w:pPr>
              <w:jc w:val="center"/>
              <w:rPr>
                <w:b/>
                <w:sz w:val="28"/>
                <w:szCs w:val="28"/>
              </w:rPr>
            </w:pPr>
            <w:r w:rsidRPr="006D1A10">
              <w:rPr>
                <w:b/>
                <w:sz w:val="28"/>
                <w:szCs w:val="28"/>
              </w:rPr>
              <w:t xml:space="preserve">VI. Sabiedrības līdzdalība un </w:t>
            </w:r>
            <w:r w:rsidR="00B8553E" w:rsidRPr="006D1A10">
              <w:rPr>
                <w:b/>
                <w:sz w:val="28"/>
                <w:szCs w:val="28"/>
              </w:rPr>
              <w:t>komunikācijas aktivitātes</w:t>
            </w:r>
          </w:p>
        </w:tc>
      </w:tr>
      <w:tr w:rsidR="00E57747" w:rsidRPr="006D1A10" w:rsidTr="00731067">
        <w:tc>
          <w:tcPr>
            <w:tcW w:w="720" w:type="dxa"/>
          </w:tcPr>
          <w:p w:rsidR="00E57747" w:rsidRPr="006D1A10" w:rsidRDefault="00E57747" w:rsidP="00E57747">
            <w:pPr>
              <w:jc w:val="both"/>
              <w:rPr>
                <w:sz w:val="28"/>
                <w:szCs w:val="28"/>
              </w:rPr>
            </w:pPr>
            <w:r w:rsidRPr="006D1A10">
              <w:rPr>
                <w:sz w:val="28"/>
                <w:szCs w:val="28"/>
              </w:rPr>
              <w:t>1.</w:t>
            </w:r>
          </w:p>
        </w:tc>
        <w:tc>
          <w:tcPr>
            <w:tcW w:w="3420" w:type="dxa"/>
          </w:tcPr>
          <w:p w:rsidR="00E57747" w:rsidRPr="006D1A10" w:rsidRDefault="00B8553E" w:rsidP="00E57747">
            <w:pPr>
              <w:jc w:val="both"/>
              <w:rPr>
                <w:sz w:val="28"/>
                <w:szCs w:val="28"/>
              </w:rPr>
            </w:pPr>
            <w:r w:rsidRPr="006D1A10">
              <w:rPr>
                <w:sz w:val="28"/>
                <w:szCs w:val="28"/>
              </w:rPr>
              <w:t>Plānotās sabiedrības līdzdalības un komunikācijas aktivitātes saistībā ar projektu</w:t>
            </w:r>
          </w:p>
        </w:tc>
        <w:tc>
          <w:tcPr>
            <w:tcW w:w="4932" w:type="dxa"/>
          </w:tcPr>
          <w:p w:rsidR="00E57747" w:rsidRPr="006D1A10" w:rsidRDefault="0007623E" w:rsidP="00646C71">
            <w:pPr>
              <w:jc w:val="both"/>
              <w:rPr>
                <w:sz w:val="28"/>
                <w:szCs w:val="28"/>
              </w:rPr>
            </w:pPr>
            <w:r w:rsidRPr="003834AD">
              <w:rPr>
                <w:sz w:val="28"/>
                <w:szCs w:val="28"/>
              </w:rPr>
              <w:t>Sabiedrības līdzdalība projekta izstrādē netika nodrošināta, jo projekts nemaina pastāvošo tiesisko regulējumu.</w:t>
            </w:r>
            <w:r>
              <w:rPr>
                <w:sz w:val="28"/>
                <w:szCs w:val="28"/>
              </w:rPr>
              <w:t xml:space="preserve"> </w:t>
            </w:r>
            <w:r w:rsidRPr="00593762">
              <w:rPr>
                <w:sz w:val="28"/>
                <w:szCs w:val="28"/>
              </w:rPr>
              <w:t xml:space="preserve">Noteikumu projekts paredz grozījumus </w:t>
            </w:r>
            <w:r w:rsidRPr="00593762">
              <w:rPr>
                <w:sz w:val="28"/>
                <w:szCs w:val="28"/>
              </w:rPr>
              <w:lastRenderedPageBreak/>
              <w:t>pēc būtības. Tie nav attiecināmi uz sabiedrību, bet gan uz ostas valdi un ostas pārvaldnieku.</w:t>
            </w:r>
          </w:p>
        </w:tc>
      </w:tr>
      <w:tr w:rsidR="00E57747" w:rsidRPr="006D1A10" w:rsidTr="00731067">
        <w:tc>
          <w:tcPr>
            <w:tcW w:w="720" w:type="dxa"/>
          </w:tcPr>
          <w:p w:rsidR="00E57747" w:rsidRPr="006D1A10" w:rsidRDefault="00E57747" w:rsidP="00E57747">
            <w:pPr>
              <w:jc w:val="both"/>
              <w:rPr>
                <w:sz w:val="28"/>
                <w:szCs w:val="28"/>
              </w:rPr>
            </w:pPr>
            <w:r w:rsidRPr="006D1A10">
              <w:rPr>
                <w:sz w:val="28"/>
                <w:szCs w:val="28"/>
              </w:rPr>
              <w:lastRenderedPageBreak/>
              <w:t>2.</w:t>
            </w:r>
          </w:p>
        </w:tc>
        <w:tc>
          <w:tcPr>
            <w:tcW w:w="3420" w:type="dxa"/>
          </w:tcPr>
          <w:p w:rsidR="00E57747" w:rsidRPr="006D1A10" w:rsidRDefault="00E57747" w:rsidP="00E57747">
            <w:pPr>
              <w:jc w:val="both"/>
              <w:rPr>
                <w:sz w:val="28"/>
                <w:szCs w:val="28"/>
              </w:rPr>
            </w:pPr>
            <w:r w:rsidRPr="006D1A10">
              <w:rPr>
                <w:sz w:val="28"/>
                <w:szCs w:val="28"/>
              </w:rPr>
              <w:t xml:space="preserve">Sabiedrības līdzdalība projekta izstrādē </w:t>
            </w:r>
          </w:p>
        </w:tc>
        <w:tc>
          <w:tcPr>
            <w:tcW w:w="4932" w:type="dxa"/>
          </w:tcPr>
          <w:p w:rsidR="00E57747" w:rsidRPr="006D1A10" w:rsidRDefault="0007623E" w:rsidP="00646C71">
            <w:pPr>
              <w:jc w:val="both"/>
              <w:rPr>
                <w:sz w:val="28"/>
                <w:szCs w:val="28"/>
              </w:rPr>
            </w:pPr>
            <w:r w:rsidRPr="003834AD">
              <w:rPr>
                <w:sz w:val="28"/>
                <w:szCs w:val="28"/>
              </w:rPr>
              <w:t>Sabiedrības līdzdalība projekta izstrādē netika nodrošināta, jo projekts nemaina pastāvošo tiesisko regulējumu.</w:t>
            </w:r>
            <w:r>
              <w:rPr>
                <w:sz w:val="28"/>
                <w:szCs w:val="28"/>
              </w:rPr>
              <w:t xml:space="preserve"> </w:t>
            </w:r>
            <w:r w:rsidRPr="00593762">
              <w:rPr>
                <w:sz w:val="28"/>
                <w:szCs w:val="28"/>
              </w:rPr>
              <w:t>Noteikumu projekts paredz grozījumus pēc būtības. Tie nav attiecināmi uz sabiedrību, bet gan uz ostas valdi un ostas pārvaldnieku.</w:t>
            </w:r>
          </w:p>
        </w:tc>
      </w:tr>
      <w:tr w:rsidR="00E57747" w:rsidRPr="006D1A10" w:rsidTr="00731067">
        <w:tc>
          <w:tcPr>
            <w:tcW w:w="720" w:type="dxa"/>
          </w:tcPr>
          <w:p w:rsidR="00E57747" w:rsidRPr="006D1A10" w:rsidRDefault="00E57747" w:rsidP="00E57747">
            <w:pPr>
              <w:jc w:val="both"/>
              <w:rPr>
                <w:sz w:val="28"/>
                <w:szCs w:val="28"/>
              </w:rPr>
            </w:pPr>
            <w:r w:rsidRPr="006D1A10">
              <w:rPr>
                <w:sz w:val="28"/>
                <w:szCs w:val="28"/>
              </w:rPr>
              <w:t>3.</w:t>
            </w:r>
          </w:p>
        </w:tc>
        <w:tc>
          <w:tcPr>
            <w:tcW w:w="3420" w:type="dxa"/>
          </w:tcPr>
          <w:p w:rsidR="00E57747" w:rsidRPr="006D1A10" w:rsidRDefault="00E57747" w:rsidP="00E57747">
            <w:pPr>
              <w:jc w:val="both"/>
              <w:rPr>
                <w:sz w:val="28"/>
                <w:szCs w:val="28"/>
              </w:rPr>
            </w:pPr>
            <w:r w:rsidRPr="006D1A10">
              <w:rPr>
                <w:sz w:val="28"/>
                <w:szCs w:val="28"/>
              </w:rPr>
              <w:t xml:space="preserve">Sabiedrības līdzdalības rezultāti </w:t>
            </w:r>
          </w:p>
        </w:tc>
        <w:tc>
          <w:tcPr>
            <w:tcW w:w="4932" w:type="dxa"/>
          </w:tcPr>
          <w:p w:rsidR="00E57747" w:rsidRPr="006D1A10" w:rsidRDefault="00516F15" w:rsidP="00944F6F">
            <w:pPr>
              <w:jc w:val="both"/>
              <w:rPr>
                <w:sz w:val="28"/>
                <w:szCs w:val="28"/>
              </w:rPr>
            </w:pPr>
            <w:r w:rsidRPr="006D1A10">
              <w:rPr>
                <w:bCs/>
                <w:sz w:val="28"/>
                <w:szCs w:val="28"/>
              </w:rPr>
              <w:t>Projekts šo jomu neskar</w:t>
            </w:r>
            <w:r>
              <w:rPr>
                <w:bCs/>
                <w:sz w:val="28"/>
                <w:szCs w:val="28"/>
              </w:rPr>
              <w:t>.</w:t>
            </w:r>
          </w:p>
        </w:tc>
      </w:tr>
      <w:tr w:rsidR="00E57747" w:rsidRPr="006D1A10" w:rsidTr="00731067">
        <w:tc>
          <w:tcPr>
            <w:tcW w:w="720" w:type="dxa"/>
          </w:tcPr>
          <w:p w:rsidR="00E57747" w:rsidRPr="006D1A10" w:rsidRDefault="00B8553E" w:rsidP="00E57747">
            <w:pPr>
              <w:jc w:val="both"/>
              <w:rPr>
                <w:sz w:val="28"/>
                <w:szCs w:val="28"/>
              </w:rPr>
            </w:pPr>
            <w:r w:rsidRPr="006D1A10">
              <w:rPr>
                <w:sz w:val="28"/>
                <w:szCs w:val="28"/>
              </w:rPr>
              <w:t>4</w:t>
            </w:r>
            <w:r w:rsidR="00E57747" w:rsidRPr="006D1A10">
              <w:rPr>
                <w:sz w:val="28"/>
                <w:szCs w:val="28"/>
              </w:rPr>
              <w:t>.</w:t>
            </w:r>
          </w:p>
        </w:tc>
        <w:tc>
          <w:tcPr>
            <w:tcW w:w="3420" w:type="dxa"/>
          </w:tcPr>
          <w:p w:rsidR="00E57747" w:rsidRPr="006D1A10" w:rsidRDefault="00E57747" w:rsidP="00E57747">
            <w:pPr>
              <w:jc w:val="both"/>
              <w:rPr>
                <w:sz w:val="28"/>
                <w:szCs w:val="28"/>
              </w:rPr>
            </w:pPr>
            <w:r w:rsidRPr="006D1A10">
              <w:rPr>
                <w:sz w:val="28"/>
                <w:szCs w:val="28"/>
              </w:rPr>
              <w:t>Cita informācija</w:t>
            </w:r>
          </w:p>
          <w:p w:rsidR="00E57747" w:rsidRPr="006D1A10" w:rsidRDefault="00E57747" w:rsidP="00E57747">
            <w:pPr>
              <w:jc w:val="both"/>
              <w:rPr>
                <w:sz w:val="28"/>
                <w:szCs w:val="28"/>
              </w:rPr>
            </w:pPr>
          </w:p>
        </w:tc>
        <w:tc>
          <w:tcPr>
            <w:tcW w:w="4932" w:type="dxa"/>
          </w:tcPr>
          <w:p w:rsidR="00E57747" w:rsidRPr="006D1A10" w:rsidRDefault="00E57747" w:rsidP="00E57747">
            <w:pPr>
              <w:jc w:val="both"/>
              <w:rPr>
                <w:sz w:val="28"/>
                <w:szCs w:val="28"/>
              </w:rPr>
            </w:pPr>
            <w:r w:rsidRPr="006D1A10">
              <w:rPr>
                <w:sz w:val="28"/>
                <w:szCs w:val="28"/>
              </w:rPr>
              <w:t>Nav</w:t>
            </w:r>
          </w:p>
        </w:tc>
      </w:tr>
    </w:tbl>
    <w:p w:rsidR="00AA333A" w:rsidRDefault="00AA333A" w:rsidP="006B3C54">
      <w:pPr>
        <w:jc w:val="both"/>
        <w:rPr>
          <w:sz w:val="28"/>
          <w:szCs w:val="28"/>
        </w:rPr>
      </w:pPr>
    </w:p>
    <w:tbl>
      <w:tblPr>
        <w:tblW w:w="910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739"/>
        <w:gridCol w:w="3431"/>
        <w:gridCol w:w="4932"/>
      </w:tblGrid>
      <w:tr w:rsidR="006B3C54" w:rsidRPr="006D1A10" w:rsidTr="00516F15">
        <w:tc>
          <w:tcPr>
            <w:tcW w:w="9102" w:type="dxa"/>
            <w:gridSpan w:val="3"/>
            <w:tcBorders>
              <w:top w:val="outset" w:sz="6" w:space="0" w:color="000000"/>
              <w:left w:val="outset" w:sz="6" w:space="0" w:color="000000"/>
              <w:bottom w:val="outset" w:sz="6" w:space="0" w:color="000000"/>
              <w:right w:val="outset" w:sz="6" w:space="0" w:color="000000"/>
            </w:tcBorders>
          </w:tcPr>
          <w:p w:rsidR="006B3C54" w:rsidRPr="006D1A10" w:rsidRDefault="006B3C54" w:rsidP="001B3ECB">
            <w:pPr>
              <w:jc w:val="center"/>
              <w:rPr>
                <w:b/>
                <w:bCs/>
                <w:sz w:val="28"/>
                <w:szCs w:val="28"/>
              </w:rPr>
            </w:pPr>
            <w:r w:rsidRPr="006D1A10">
              <w:rPr>
                <w:b/>
                <w:bCs/>
                <w:sz w:val="28"/>
                <w:szCs w:val="28"/>
              </w:rPr>
              <w:t>VII. Tiesību akta projekta izpildes nodrošināšana un tās ietekme uz institūcijām</w:t>
            </w:r>
          </w:p>
        </w:tc>
      </w:tr>
      <w:tr w:rsidR="006B3C54" w:rsidRPr="006D1A10" w:rsidTr="00516F15">
        <w:tc>
          <w:tcPr>
            <w:tcW w:w="739" w:type="dxa"/>
            <w:tcBorders>
              <w:top w:val="outset" w:sz="6" w:space="0" w:color="000000"/>
              <w:left w:val="outset" w:sz="6" w:space="0" w:color="000000"/>
              <w:bottom w:val="outset" w:sz="6" w:space="0" w:color="000000"/>
              <w:right w:val="outset" w:sz="6" w:space="0" w:color="000000"/>
            </w:tcBorders>
          </w:tcPr>
          <w:p w:rsidR="006B3C54" w:rsidRPr="006D1A10" w:rsidRDefault="006B3C54" w:rsidP="001B3ECB">
            <w:pPr>
              <w:rPr>
                <w:sz w:val="28"/>
                <w:szCs w:val="28"/>
              </w:rPr>
            </w:pPr>
            <w:r w:rsidRPr="006D1A10">
              <w:rPr>
                <w:sz w:val="28"/>
                <w:szCs w:val="28"/>
              </w:rPr>
              <w:t>1.</w:t>
            </w:r>
          </w:p>
        </w:tc>
        <w:tc>
          <w:tcPr>
            <w:tcW w:w="3431" w:type="dxa"/>
            <w:tcBorders>
              <w:top w:val="outset" w:sz="6" w:space="0" w:color="000000"/>
              <w:left w:val="outset" w:sz="6" w:space="0" w:color="000000"/>
              <w:bottom w:val="outset" w:sz="6" w:space="0" w:color="000000"/>
              <w:right w:val="outset" w:sz="6" w:space="0" w:color="000000"/>
            </w:tcBorders>
          </w:tcPr>
          <w:p w:rsidR="006B3C54" w:rsidRPr="006D1A10" w:rsidRDefault="006B3C54" w:rsidP="001B3ECB">
            <w:pPr>
              <w:rPr>
                <w:sz w:val="28"/>
                <w:szCs w:val="28"/>
              </w:rPr>
            </w:pPr>
            <w:r w:rsidRPr="006D1A10">
              <w:rPr>
                <w:sz w:val="28"/>
                <w:szCs w:val="28"/>
              </w:rPr>
              <w:t>Projekta izpildē iesaistītās institūcijas</w:t>
            </w:r>
          </w:p>
        </w:tc>
        <w:tc>
          <w:tcPr>
            <w:tcW w:w="4932" w:type="dxa"/>
            <w:tcBorders>
              <w:top w:val="outset" w:sz="6" w:space="0" w:color="000000"/>
              <w:left w:val="outset" w:sz="6" w:space="0" w:color="000000"/>
              <w:bottom w:val="outset" w:sz="6" w:space="0" w:color="000000"/>
              <w:right w:val="outset" w:sz="6" w:space="0" w:color="000000"/>
            </w:tcBorders>
          </w:tcPr>
          <w:p w:rsidR="006B3C54" w:rsidRPr="006D1A10" w:rsidRDefault="00AA7EB8" w:rsidP="00AA7EB8">
            <w:pPr>
              <w:ind w:right="-30"/>
              <w:jc w:val="both"/>
              <w:rPr>
                <w:sz w:val="28"/>
                <w:szCs w:val="28"/>
              </w:rPr>
            </w:pPr>
            <w:r>
              <w:rPr>
                <w:sz w:val="28"/>
                <w:szCs w:val="28"/>
              </w:rPr>
              <w:t>Projekta izpildi nodrošinās Ventspils</w:t>
            </w:r>
            <w:r w:rsidR="00516F15">
              <w:rPr>
                <w:sz w:val="28"/>
                <w:szCs w:val="28"/>
              </w:rPr>
              <w:t xml:space="preserve"> brīvostas pārvalde.</w:t>
            </w:r>
          </w:p>
        </w:tc>
      </w:tr>
      <w:tr w:rsidR="006B3C54" w:rsidRPr="006D1A10" w:rsidTr="00516F15">
        <w:tc>
          <w:tcPr>
            <w:tcW w:w="739" w:type="dxa"/>
            <w:tcBorders>
              <w:top w:val="outset" w:sz="6" w:space="0" w:color="000000"/>
              <w:left w:val="outset" w:sz="6" w:space="0" w:color="000000"/>
              <w:bottom w:val="outset" w:sz="6" w:space="0" w:color="000000"/>
              <w:right w:val="outset" w:sz="6" w:space="0" w:color="000000"/>
            </w:tcBorders>
          </w:tcPr>
          <w:p w:rsidR="006B3C54" w:rsidRPr="006D1A10" w:rsidRDefault="006B3C54" w:rsidP="001B3ECB">
            <w:pPr>
              <w:rPr>
                <w:sz w:val="28"/>
                <w:szCs w:val="28"/>
              </w:rPr>
            </w:pPr>
            <w:r w:rsidRPr="006D1A10">
              <w:rPr>
                <w:sz w:val="28"/>
                <w:szCs w:val="28"/>
              </w:rPr>
              <w:t>2.</w:t>
            </w:r>
          </w:p>
        </w:tc>
        <w:tc>
          <w:tcPr>
            <w:tcW w:w="3431" w:type="dxa"/>
            <w:tcBorders>
              <w:top w:val="outset" w:sz="6" w:space="0" w:color="000000"/>
              <w:left w:val="outset" w:sz="6" w:space="0" w:color="000000"/>
              <w:bottom w:val="outset" w:sz="6" w:space="0" w:color="000000"/>
              <w:right w:val="outset" w:sz="6" w:space="0" w:color="000000"/>
            </w:tcBorders>
          </w:tcPr>
          <w:p w:rsidR="00B8553E" w:rsidRPr="006D1A10" w:rsidRDefault="006B3C54" w:rsidP="00B8553E">
            <w:pPr>
              <w:rPr>
                <w:sz w:val="28"/>
                <w:szCs w:val="28"/>
              </w:rPr>
            </w:pPr>
            <w:r w:rsidRPr="006D1A10">
              <w:rPr>
                <w:sz w:val="28"/>
                <w:szCs w:val="28"/>
              </w:rPr>
              <w:t>Projekta izpildes ietekme uz pārvaldes funkcijām</w:t>
            </w:r>
            <w:r w:rsidR="00B8553E" w:rsidRPr="006D1A10">
              <w:rPr>
                <w:sz w:val="28"/>
                <w:szCs w:val="28"/>
              </w:rPr>
              <w:t xml:space="preserve"> un institucionālo struktūru. </w:t>
            </w:r>
          </w:p>
          <w:p w:rsidR="006B3C54" w:rsidRPr="006D1A10" w:rsidRDefault="00B8553E" w:rsidP="00B8553E">
            <w:pPr>
              <w:rPr>
                <w:sz w:val="28"/>
                <w:szCs w:val="28"/>
              </w:rPr>
            </w:pPr>
            <w:r w:rsidRPr="006D1A10">
              <w:rPr>
                <w:sz w:val="28"/>
                <w:szCs w:val="28"/>
              </w:rPr>
              <w:t>Jaunu institūciju izveide, esošu institūciju likvidācija vai reorganizācija, to ietekme uz institūcijas cilvēkresursiem</w:t>
            </w:r>
          </w:p>
        </w:tc>
        <w:tc>
          <w:tcPr>
            <w:tcW w:w="4932" w:type="dxa"/>
            <w:tcBorders>
              <w:top w:val="outset" w:sz="6" w:space="0" w:color="000000"/>
              <w:left w:val="outset" w:sz="6" w:space="0" w:color="000000"/>
              <w:bottom w:val="outset" w:sz="6" w:space="0" w:color="000000"/>
              <w:right w:val="outset" w:sz="6" w:space="0" w:color="000000"/>
            </w:tcBorders>
          </w:tcPr>
          <w:p w:rsidR="006B3C54" w:rsidRPr="006D1A10" w:rsidRDefault="00BE7F48" w:rsidP="00CF2652">
            <w:pPr>
              <w:rPr>
                <w:sz w:val="28"/>
                <w:szCs w:val="28"/>
              </w:rPr>
            </w:pPr>
            <w:r w:rsidRPr="006D1A10">
              <w:rPr>
                <w:bCs/>
                <w:sz w:val="28"/>
                <w:szCs w:val="28"/>
              </w:rPr>
              <w:t>Projekts šo jomu neskar</w:t>
            </w:r>
            <w:r w:rsidR="00516F15">
              <w:rPr>
                <w:bCs/>
                <w:sz w:val="28"/>
                <w:szCs w:val="28"/>
              </w:rPr>
              <w:t>.</w:t>
            </w:r>
          </w:p>
        </w:tc>
      </w:tr>
      <w:tr w:rsidR="006B3C54" w:rsidRPr="006D1A10" w:rsidTr="00516F15">
        <w:tc>
          <w:tcPr>
            <w:tcW w:w="739" w:type="dxa"/>
            <w:tcBorders>
              <w:top w:val="outset" w:sz="6" w:space="0" w:color="000000"/>
              <w:left w:val="outset" w:sz="6" w:space="0" w:color="000000"/>
              <w:bottom w:val="outset" w:sz="6" w:space="0" w:color="000000"/>
              <w:right w:val="outset" w:sz="6" w:space="0" w:color="000000"/>
            </w:tcBorders>
          </w:tcPr>
          <w:p w:rsidR="006B3C54" w:rsidRPr="006D1A10" w:rsidRDefault="00B8553E" w:rsidP="001B3ECB">
            <w:pPr>
              <w:rPr>
                <w:sz w:val="28"/>
                <w:szCs w:val="28"/>
              </w:rPr>
            </w:pPr>
            <w:r w:rsidRPr="006D1A10">
              <w:rPr>
                <w:sz w:val="28"/>
                <w:szCs w:val="28"/>
              </w:rPr>
              <w:t>3</w:t>
            </w:r>
            <w:r w:rsidR="006B3C54" w:rsidRPr="006D1A10">
              <w:rPr>
                <w:sz w:val="28"/>
                <w:szCs w:val="28"/>
              </w:rPr>
              <w:t>.</w:t>
            </w:r>
          </w:p>
        </w:tc>
        <w:tc>
          <w:tcPr>
            <w:tcW w:w="3431" w:type="dxa"/>
            <w:tcBorders>
              <w:top w:val="outset" w:sz="6" w:space="0" w:color="000000"/>
              <w:left w:val="outset" w:sz="6" w:space="0" w:color="000000"/>
              <w:bottom w:val="outset" w:sz="6" w:space="0" w:color="000000"/>
              <w:right w:val="outset" w:sz="6" w:space="0" w:color="000000"/>
            </w:tcBorders>
          </w:tcPr>
          <w:p w:rsidR="006B3C54" w:rsidRPr="006D1A10" w:rsidRDefault="006B3C54" w:rsidP="001B3ECB">
            <w:pPr>
              <w:rPr>
                <w:sz w:val="28"/>
                <w:szCs w:val="28"/>
              </w:rPr>
            </w:pPr>
            <w:r w:rsidRPr="006D1A10">
              <w:rPr>
                <w:sz w:val="28"/>
                <w:szCs w:val="28"/>
              </w:rPr>
              <w:t>Cita informācija</w:t>
            </w:r>
          </w:p>
        </w:tc>
        <w:tc>
          <w:tcPr>
            <w:tcW w:w="4932" w:type="dxa"/>
            <w:tcBorders>
              <w:top w:val="outset" w:sz="6" w:space="0" w:color="000000"/>
              <w:left w:val="outset" w:sz="6" w:space="0" w:color="000000"/>
              <w:bottom w:val="outset" w:sz="6" w:space="0" w:color="000000"/>
              <w:right w:val="outset" w:sz="6" w:space="0" w:color="000000"/>
            </w:tcBorders>
          </w:tcPr>
          <w:p w:rsidR="006B3C54" w:rsidRPr="006D1A10" w:rsidRDefault="006B3C54" w:rsidP="001B3ECB">
            <w:pPr>
              <w:rPr>
                <w:sz w:val="28"/>
                <w:szCs w:val="28"/>
              </w:rPr>
            </w:pPr>
            <w:r w:rsidRPr="006D1A10">
              <w:rPr>
                <w:sz w:val="28"/>
                <w:szCs w:val="28"/>
              </w:rPr>
              <w:t>Nav</w:t>
            </w:r>
          </w:p>
        </w:tc>
      </w:tr>
    </w:tbl>
    <w:p w:rsidR="00516F15" w:rsidRDefault="00516F15" w:rsidP="00516F15">
      <w:pPr>
        <w:jc w:val="both"/>
        <w:rPr>
          <w:sz w:val="28"/>
          <w:szCs w:val="28"/>
        </w:rPr>
      </w:pPr>
    </w:p>
    <w:p w:rsidR="00516F15" w:rsidRDefault="00516F15" w:rsidP="00516F15">
      <w:pPr>
        <w:jc w:val="both"/>
        <w:rPr>
          <w:sz w:val="28"/>
          <w:szCs w:val="28"/>
        </w:rPr>
      </w:pPr>
      <w:r>
        <w:rPr>
          <w:sz w:val="28"/>
          <w:szCs w:val="28"/>
        </w:rPr>
        <w:t>Anotācijas III, IV, V un VI nodaļa – projekts šīs jomas neskar.</w:t>
      </w:r>
    </w:p>
    <w:p w:rsidR="00516F15" w:rsidRDefault="00516F15" w:rsidP="00516F15">
      <w:pPr>
        <w:jc w:val="both"/>
        <w:rPr>
          <w:sz w:val="28"/>
          <w:szCs w:val="28"/>
        </w:rPr>
      </w:pPr>
    </w:p>
    <w:p w:rsidR="00A06947" w:rsidRDefault="00A06947" w:rsidP="00704566">
      <w:pPr>
        <w:ind w:firstLine="720"/>
        <w:jc w:val="both"/>
        <w:rPr>
          <w:sz w:val="28"/>
          <w:szCs w:val="28"/>
        </w:rPr>
      </w:pPr>
    </w:p>
    <w:p w:rsidR="00704566" w:rsidRPr="006D1A10" w:rsidRDefault="00704566" w:rsidP="00704566">
      <w:pPr>
        <w:ind w:firstLine="720"/>
        <w:jc w:val="both"/>
        <w:rPr>
          <w:sz w:val="28"/>
          <w:szCs w:val="28"/>
        </w:rPr>
      </w:pPr>
      <w:r w:rsidRPr="006D1A10">
        <w:rPr>
          <w:sz w:val="28"/>
          <w:szCs w:val="28"/>
        </w:rPr>
        <w:t>Satiksmes ministrs</w:t>
      </w:r>
      <w:r w:rsidRPr="006D1A10">
        <w:rPr>
          <w:sz w:val="28"/>
          <w:szCs w:val="28"/>
        </w:rPr>
        <w:tab/>
      </w:r>
      <w:r w:rsidRPr="006D1A10">
        <w:rPr>
          <w:sz w:val="28"/>
          <w:szCs w:val="28"/>
        </w:rPr>
        <w:tab/>
      </w:r>
      <w:r w:rsidRPr="006D1A10">
        <w:rPr>
          <w:sz w:val="28"/>
          <w:szCs w:val="28"/>
        </w:rPr>
        <w:tab/>
      </w:r>
      <w:r w:rsidRPr="006D1A10">
        <w:rPr>
          <w:sz w:val="28"/>
          <w:szCs w:val="28"/>
        </w:rPr>
        <w:tab/>
      </w:r>
      <w:r w:rsidRPr="006D1A10">
        <w:rPr>
          <w:sz w:val="28"/>
          <w:szCs w:val="28"/>
        </w:rPr>
        <w:tab/>
      </w:r>
      <w:r w:rsidRPr="006D1A10">
        <w:rPr>
          <w:sz w:val="28"/>
          <w:szCs w:val="28"/>
        </w:rPr>
        <w:tab/>
      </w:r>
      <w:r w:rsidR="00EA05F0" w:rsidRPr="006D1A10">
        <w:rPr>
          <w:sz w:val="28"/>
          <w:szCs w:val="28"/>
        </w:rPr>
        <w:t>A.</w:t>
      </w:r>
      <w:r w:rsidR="000071F5" w:rsidRPr="006D1A10">
        <w:rPr>
          <w:sz w:val="28"/>
          <w:szCs w:val="28"/>
        </w:rPr>
        <w:t>Matīss</w:t>
      </w:r>
    </w:p>
    <w:p w:rsidR="00704566" w:rsidRPr="006D1A10" w:rsidRDefault="00704566" w:rsidP="00026532">
      <w:pPr>
        <w:ind w:firstLine="720"/>
        <w:jc w:val="both"/>
        <w:rPr>
          <w:sz w:val="28"/>
          <w:szCs w:val="28"/>
        </w:rPr>
      </w:pPr>
    </w:p>
    <w:p w:rsidR="00026532" w:rsidRPr="006D1A10" w:rsidRDefault="00026532" w:rsidP="00026532">
      <w:pPr>
        <w:ind w:firstLine="720"/>
        <w:jc w:val="both"/>
        <w:rPr>
          <w:sz w:val="28"/>
          <w:szCs w:val="28"/>
        </w:rPr>
      </w:pPr>
      <w:r w:rsidRPr="006D1A10">
        <w:rPr>
          <w:sz w:val="28"/>
          <w:szCs w:val="28"/>
        </w:rPr>
        <w:t>Vīza:</w:t>
      </w:r>
    </w:p>
    <w:p w:rsidR="00026532" w:rsidRPr="006D1A10" w:rsidRDefault="00247FF9" w:rsidP="00026532">
      <w:pPr>
        <w:ind w:firstLine="720"/>
        <w:jc w:val="both"/>
        <w:rPr>
          <w:sz w:val="28"/>
          <w:szCs w:val="28"/>
        </w:rPr>
      </w:pPr>
      <w:r>
        <w:rPr>
          <w:sz w:val="28"/>
          <w:szCs w:val="28"/>
        </w:rPr>
        <w:t>V</w:t>
      </w:r>
      <w:r w:rsidR="00026532" w:rsidRPr="006D1A10">
        <w:rPr>
          <w:sz w:val="28"/>
          <w:szCs w:val="28"/>
        </w:rPr>
        <w:t>alsts sekretār</w:t>
      </w:r>
      <w:r w:rsidR="003D7AB2" w:rsidRPr="006D1A10">
        <w:rPr>
          <w:sz w:val="28"/>
          <w:szCs w:val="28"/>
        </w:rPr>
        <w:t>s</w:t>
      </w:r>
      <w:r w:rsidR="0007623E">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07623E">
        <w:rPr>
          <w:sz w:val="28"/>
          <w:szCs w:val="28"/>
        </w:rPr>
        <w:t>K.Ozoliņš</w:t>
      </w:r>
    </w:p>
    <w:p w:rsidR="004A4374" w:rsidRPr="006D1A10" w:rsidRDefault="004A4374" w:rsidP="00B7335D">
      <w:pPr>
        <w:tabs>
          <w:tab w:val="left" w:pos="3690"/>
        </w:tabs>
        <w:jc w:val="both"/>
        <w:rPr>
          <w:sz w:val="28"/>
          <w:szCs w:val="28"/>
        </w:rPr>
      </w:pPr>
    </w:p>
    <w:p w:rsidR="00247FF9" w:rsidRDefault="00247FF9" w:rsidP="00026532">
      <w:pPr>
        <w:jc w:val="both"/>
        <w:rPr>
          <w:sz w:val="22"/>
          <w:szCs w:val="22"/>
        </w:rPr>
      </w:pPr>
    </w:p>
    <w:p w:rsidR="0093092F" w:rsidRDefault="0093092F" w:rsidP="00026532">
      <w:pPr>
        <w:jc w:val="both"/>
        <w:rPr>
          <w:sz w:val="22"/>
          <w:szCs w:val="22"/>
        </w:rPr>
      </w:pPr>
    </w:p>
    <w:p w:rsidR="00026532" w:rsidRPr="0093092F" w:rsidRDefault="00250036" w:rsidP="00026532">
      <w:pPr>
        <w:jc w:val="both"/>
        <w:rPr>
          <w:sz w:val="22"/>
          <w:szCs w:val="22"/>
        </w:rPr>
      </w:pPr>
      <w:r>
        <w:rPr>
          <w:sz w:val="22"/>
          <w:szCs w:val="22"/>
        </w:rPr>
        <w:t>2</w:t>
      </w:r>
      <w:r w:rsidR="00881084" w:rsidRPr="0093092F">
        <w:rPr>
          <w:sz w:val="22"/>
          <w:szCs w:val="22"/>
        </w:rPr>
        <w:t>1</w:t>
      </w:r>
      <w:r w:rsidR="00247FF9" w:rsidRPr="0093092F">
        <w:rPr>
          <w:sz w:val="22"/>
          <w:szCs w:val="22"/>
        </w:rPr>
        <w:t>.0</w:t>
      </w:r>
      <w:r w:rsidR="009130BD" w:rsidRPr="0093092F">
        <w:rPr>
          <w:sz w:val="22"/>
          <w:szCs w:val="22"/>
        </w:rPr>
        <w:t>8</w:t>
      </w:r>
      <w:r w:rsidR="005F5991" w:rsidRPr="0093092F">
        <w:rPr>
          <w:sz w:val="22"/>
          <w:szCs w:val="22"/>
        </w:rPr>
        <w:t>.2015</w:t>
      </w:r>
      <w:r w:rsidR="006746DD" w:rsidRPr="0093092F">
        <w:rPr>
          <w:sz w:val="22"/>
          <w:szCs w:val="22"/>
        </w:rPr>
        <w:t xml:space="preserve">. </w:t>
      </w:r>
      <w:r w:rsidR="00A06947" w:rsidRPr="0093092F">
        <w:rPr>
          <w:sz w:val="22"/>
          <w:szCs w:val="22"/>
        </w:rPr>
        <w:t>1</w:t>
      </w:r>
      <w:r>
        <w:rPr>
          <w:sz w:val="22"/>
          <w:szCs w:val="22"/>
        </w:rPr>
        <w:t>2</w:t>
      </w:r>
      <w:r w:rsidR="00A06947" w:rsidRPr="0093092F">
        <w:rPr>
          <w:sz w:val="22"/>
          <w:szCs w:val="22"/>
        </w:rPr>
        <w:t>:</w:t>
      </w:r>
      <w:r w:rsidR="00396BC3" w:rsidRPr="0093092F">
        <w:rPr>
          <w:sz w:val="22"/>
          <w:szCs w:val="22"/>
        </w:rPr>
        <w:t>0</w:t>
      </w:r>
      <w:r w:rsidR="00FA0963" w:rsidRPr="0093092F">
        <w:rPr>
          <w:sz w:val="22"/>
          <w:szCs w:val="22"/>
        </w:rPr>
        <w:t>0</w:t>
      </w:r>
    </w:p>
    <w:p w:rsidR="004A4374" w:rsidRPr="0093092F" w:rsidRDefault="00C40E8F" w:rsidP="00FD1883">
      <w:pPr>
        <w:jc w:val="both"/>
        <w:rPr>
          <w:sz w:val="22"/>
          <w:szCs w:val="22"/>
        </w:rPr>
      </w:pPr>
      <w:r w:rsidRPr="0093092F">
        <w:rPr>
          <w:sz w:val="22"/>
          <w:szCs w:val="22"/>
        </w:rPr>
        <w:t>8</w:t>
      </w:r>
      <w:r w:rsidR="004839DF" w:rsidRPr="0093092F">
        <w:rPr>
          <w:sz w:val="22"/>
          <w:szCs w:val="22"/>
        </w:rPr>
        <w:t>9</w:t>
      </w:r>
      <w:r w:rsidR="00087B7E" w:rsidRPr="0093092F">
        <w:rPr>
          <w:sz w:val="22"/>
          <w:szCs w:val="22"/>
        </w:rPr>
        <w:t>7</w:t>
      </w:r>
      <w:bookmarkStart w:id="0" w:name="OLE_LINK1"/>
      <w:bookmarkStart w:id="1" w:name="OLE_LINK2"/>
    </w:p>
    <w:bookmarkEnd w:id="0"/>
    <w:bookmarkEnd w:id="1"/>
    <w:p w:rsidR="0093092F" w:rsidRPr="0093092F" w:rsidRDefault="00C40E8F" w:rsidP="00FD1883">
      <w:pPr>
        <w:jc w:val="both"/>
        <w:rPr>
          <w:sz w:val="22"/>
          <w:szCs w:val="22"/>
        </w:rPr>
      </w:pPr>
      <w:r w:rsidRPr="0093092F">
        <w:rPr>
          <w:sz w:val="22"/>
          <w:szCs w:val="22"/>
        </w:rPr>
        <w:t>A.Rijkure</w:t>
      </w:r>
      <w:r w:rsidR="005F5991" w:rsidRPr="0093092F">
        <w:rPr>
          <w:sz w:val="22"/>
          <w:szCs w:val="22"/>
        </w:rPr>
        <w:t>, 67028</w:t>
      </w:r>
      <w:r w:rsidRPr="0093092F">
        <w:rPr>
          <w:sz w:val="22"/>
          <w:szCs w:val="22"/>
        </w:rPr>
        <w:t>351</w:t>
      </w:r>
    </w:p>
    <w:p w:rsidR="005F5991" w:rsidRPr="0093092F" w:rsidRDefault="00247FF9" w:rsidP="00FD1883">
      <w:pPr>
        <w:jc w:val="both"/>
        <w:rPr>
          <w:sz w:val="22"/>
          <w:szCs w:val="22"/>
        </w:rPr>
      </w:pPr>
      <w:r w:rsidRPr="0093092F">
        <w:rPr>
          <w:sz w:val="22"/>
          <w:szCs w:val="22"/>
        </w:rPr>
        <w:t xml:space="preserve"> </w:t>
      </w:r>
      <w:r w:rsidR="00C40E8F" w:rsidRPr="0093092F">
        <w:rPr>
          <w:sz w:val="22"/>
          <w:szCs w:val="22"/>
        </w:rPr>
        <w:t>astrida.rijkure</w:t>
      </w:r>
      <w:bookmarkStart w:id="2" w:name="_GoBack"/>
      <w:bookmarkEnd w:id="2"/>
      <w:r w:rsidR="005F5991" w:rsidRPr="0093092F">
        <w:rPr>
          <w:sz w:val="22"/>
          <w:szCs w:val="22"/>
        </w:rPr>
        <w:t>@sam.gov.lv</w:t>
      </w:r>
    </w:p>
    <w:sectPr w:rsidR="005F5991" w:rsidRPr="0093092F" w:rsidSect="0030341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88728" w15:done="0"/>
  <w15:commentEx w15:paraId="2305BF1B" w15:done="0"/>
  <w15:commentEx w15:paraId="2E8143C7" w15:done="0"/>
  <w15:commentEx w15:paraId="30120262" w15:done="0"/>
  <w15:commentEx w15:paraId="3DF24251" w15:done="0"/>
  <w15:commentEx w15:paraId="11E6F9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E7" w:rsidRDefault="00AA7CE7">
      <w:r>
        <w:separator/>
      </w:r>
    </w:p>
  </w:endnote>
  <w:endnote w:type="continuationSeparator" w:id="0">
    <w:p w:rsidR="00AA7CE7" w:rsidRDefault="00AA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6B" w:rsidRPr="0093092F" w:rsidRDefault="0093092F" w:rsidP="0093092F">
    <w:pPr>
      <w:pStyle w:val="Footer"/>
      <w:jc w:val="both"/>
    </w:pPr>
    <w:r w:rsidRPr="007856FE">
      <w:rPr>
        <w:bCs/>
        <w:color w:val="000000"/>
        <w:sz w:val="22"/>
        <w:szCs w:val="22"/>
      </w:rPr>
      <w:t>SAMAnot_</w:t>
    </w:r>
    <w:r w:rsidR="00250036">
      <w:rPr>
        <w:bCs/>
        <w:color w:val="000000"/>
        <w:sz w:val="22"/>
        <w:szCs w:val="22"/>
      </w:rPr>
      <w:t>2</w:t>
    </w:r>
    <w:r>
      <w:rPr>
        <w:bCs/>
        <w:color w:val="000000"/>
        <w:sz w:val="22"/>
        <w:szCs w:val="22"/>
      </w:rPr>
      <w:t>10815_VBP</w:t>
    </w:r>
    <w:r w:rsidRPr="007856FE">
      <w:rPr>
        <w:sz w:val="22"/>
        <w:szCs w:val="22"/>
      </w:rPr>
      <w:t xml:space="preserve">; </w:t>
    </w:r>
    <w:r w:rsidRPr="00521585">
      <w:rPr>
        <w:sz w:val="22"/>
        <w:szCs w:val="22"/>
      </w:rPr>
      <w:t>Grozījumi Ministru kabineta 20</w:t>
    </w:r>
    <w:r>
      <w:rPr>
        <w:sz w:val="22"/>
        <w:szCs w:val="22"/>
      </w:rPr>
      <w:t>12</w:t>
    </w:r>
    <w:r w:rsidRPr="00521585">
      <w:rPr>
        <w:sz w:val="22"/>
        <w:szCs w:val="22"/>
      </w:rPr>
      <w:t>.ga</w:t>
    </w:r>
    <w:r>
      <w:rPr>
        <w:sz w:val="22"/>
        <w:szCs w:val="22"/>
      </w:rPr>
      <w:t>da 29.maija noteikumos Nr.379 „Ventspils brīvostas pārvaldes nolikums””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6B" w:rsidRPr="007B71DB" w:rsidRDefault="006B3C54" w:rsidP="0093092F">
    <w:pPr>
      <w:jc w:val="both"/>
    </w:pPr>
    <w:r w:rsidRPr="007856FE">
      <w:rPr>
        <w:bCs/>
        <w:color w:val="000000"/>
        <w:sz w:val="22"/>
        <w:szCs w:val="22"/>
      </w:rPr>
      <w:t>SAM</w:t>
    </w:r>
    <w:r w:rsidR="00F621A9" w:rsidRPr="007856FE">
      <w:rPr>
        <w:bCs/>
        <w:color w:val="000000"/>
        <w:sz w:val="22"/>
        <w:szCs w:val="22"/>
      </w:rPr>
      <w:t>Anot</w:t>
    </w:r>
    <w:r w:rsidRPr="007856FE">
      <w:rPr>
        <w:bCs/>
        <w:color w:val="000000"/>
        <w:sz w:val="22"/>
        <w:szCs w:val="22"/>
      </w:rPr>
      <w:t>_</w:t>
    </w:r>
    <w:r w:rsidR="00250036">
      <w:rPr>
        <w:bCs/>
        <w:color w:val="000000"/>
        <w:sz w:val="22"/>
        <w:szCs w:val="22"/>
      </w:rPr>
      <w:t>2</w:t>
    </w:r>
    <w:r w:rsidR="00087B7E">
      <w:rPr>
        <w:bCs/>
        <w:color w:val="000000"/>
        <w:sz w:val="22"/>
        <w:szCs w:val="22"/>
      </w:rPr>
      <w:t>1</w:t>
    </w:r>
    <w:r w:rsidR="00247FF9">
      <w:rPr>
        <w:bCs/>
        <w:color w:val="000000"/>
        <w:sz w:val="22"/>
        <w:szCs w:val="22"/>
      </w:rPr>
      <w:t>0</w:t>
    </w:r>
    <w:r w:rsidR="009130BD">
      <w:rPr>
        <w:bCs/>
        <w:color w:val="000000"/>
        <w:sz w:val="22"/>
        <w:szCs w:val="22"/>
      </w:rPr>
      <w:t>8</w:t>
    </w:r>
    <w:r w:rsidR="00247FF9">
      <w:rPr>
        <w:bCs/>
        <w:color w:val="000000"/>
        <w:sz w:val="22"/>
        <w:szCs w:val="22"/>
      </w:rPr>
      <w:t>15</w:t>
    </w:r>
    <w:r w:rsidR="00AA7EB8">
      <w:rPr>
        <w:bCs/>
        <w:color w:val="000000"/>
        <w:sz w:val="22"/>
        <w:szCs w:val="22"/>
      </w:rPr>
      <w:t>_V</w:t>
    </w:r>
    <w:r w:rsidR="00930099">
      <w:rPr>
        <w:bCs/>
        <w:color w:val="000000"/>
        <w:sz w:val="22"/>
        <w:szCs w:val="22"/>
      </w:rPr>
      <w:t>BP</w:t>
    </w:r>
    <w:r w:rsidR="00040E6B" w:rsidRPr="007856FE">
      <w:rPr>
        <w:sz w:val="22"/>
        <w:szCs w:val="22"/>
      </w:rPr>
      <w:t xml:space="preserve">; </w:t>
    </w:r>
    <w:r w:rsidR="00521585" w:rsidRPr="00521585">
      <w:rPr>
        <w:sz w:val="22"/>
        <w:szCs w:val="22"/>
      </w:rPr>
      <w:t>Grozījumi Ministru kabineta 20</w:t>
    </w:r>
    <w:r w:rsidR="00930099">
      <w:rPr>
        <w:sz w:val="22"/>
        <w:szCs w:val="22"/>
      </w:rPr>
      <w:t>12</w:t>
    </w:r>
    <w:r w:rsidR="00521585" w:rsidRPr="00521585">
      <w:rPr>
        <w:sz w:val="22"/>
        <w:szCs w:val="22"/>
      </w:rPr>
      <w:t>.ga</w:t>
    </w:r>
    <w:r w:rsidR="00521585">
      <w:rPr>
        <w:sz w:val="22"/>
        <w:szCs w:val="22"/>
      </w:rPr>
      <w:t xml:space="preserve">da </w:t>
    </w:r>
    <w:r w:rsidR="00930099">
      <w:rPr>
        <w:sz w:val="22"/>
        <w:szCs w:val="22"/>
      </w:rPr>
      <w:t>29.maija</w:t>
    </w:r>
    <w:r w:rsidR="00521585">
      <w:rPr>
        <w:sz w:val="22"/>
        <w:szCs w:val="22"/>
      </w:rPr>
      <w:t xml:space="preserve"> noteikumos Nr.</w:t>
    </w:r>
    <w:r w:rsidR="00930099">
      <w:rPr>
        <w:sz w:val="22"/>
        <w:szCs w:val="22"/>
      </w:rPr>
      <w:t>379</w:t>
    </w:r>
    <w:r w:rsidR="00521585">
      <w:rPr>
        <w:sz w:val="22"/>
        <w:szCs w:val="22"/>
      </w:rPr>
      <w:t xml:space="preserve"> „</w:t>
    </w:r>
    <w:r w:rsidR="00AA7EB8">
      <w:rPr>
        <w:sz w:val="22"/>
        <w:szCs w:val="22"/>
      </w:rPr>
      <w:t>Ventspils</w:t>
    </w:r>
    <w:r w:rsidR="00930099">
      <w:rPr>
        <w:sz w:val="22"/>
        <w:szCs w:val="22"/>
      </w:rPr>
      <w:t xml:space="preserve"> brīvostas pārvaldes nolikums</w:t>
    </w:r>
    <w:r w:rsidR="00521585">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E7" w:rsidRDefault="00AA7CE7">
      <w:r>
        <w:separator/>
      </w:r>
    </w:p>
  </w:footnote>
  <w:footnote w:type="continuationSeparator" w:id="0">
    <w:p w:rsidR="00AA7CE7" w:rsidRDefault="00AA7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6B" w:rsidRDefault="00040E6B"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0E6B" w:rsidRDefault="00040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6B" w:rsidRDefault="00040E6B"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0036">
      <w:rPr>
        <w:rStyle w:val="PageNumber"/>
        <w:noProof/>
      </w:rPr>
      <w:t>4</w:t>
    </w:r>
    <w:r>
      <w:rPr>
        <w:rStyle w:val="PageNumber"/>
      </w:rPr>
      <w:fldChar w:fldCharType="end"/>
    </w:r>
  </w:p>
  <w:p w:rsidR="00040E6B" w:rsidRDefault="00040E6B" w:rsidP="00701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645608D6"/>
    <w:multiLevelType w:val="hybridMultilevel"/>
    <w:tmpl w:val="41C0D9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1E"/>
    <w:rsid w:val="00001B3C"/>
    <w:rsid w:val="00005826"/>
    <w:rsid w:val="000071F5"/>
    <w:rsid w:val="00010FE3"/>
    <w:rsid w:val="00014BEB"/>
    <w:rsid w:val="00015666"/>
    <w:rsid w:val="00024ECF"/>
    <w:rsid w:val="00026532"/>
    <w:rsid w:val="00027756"/>
    <w:rsid w:val="00040172"/>
    <w:rsid w:val="00040E6B"/>
    <w:rsid w:val="00043CB1"/>
    <w:rsid w:val="00047047"/>
    <w:rsid w:val="00050F54"/>
    <w:rsid w:val="00052AD1"/>
    <w:rsid w:val="00062822"/>
    <w:rsid w:val="0006795B"/>
    <w:rsid w:val="00071884"/>
    <w:rsid w:val="00073270"/>
    <w:rsid w:val="0007623E"/>
    <w:rsid w:val="0007788D"/>
    <w:rsid w:val="0008488A"/>
    <w:rsid w:val="00085F27"/>
    <w:rsid w:val="00087B7E"/>
    <w:rsid w:val="00092DF0"/>
    <w:rsid w:val="0009310C"/>
    <w:rsid w:val="00097B68"/>
    <w:rsid w:val="000A177F"/>
    <w:rsid w:val="000A2211"/>
    <w:rsid w:val="000A6067"/>
    <w:rsid w:val="000B11AB"/>
    <w:rsid w:val="000B3D5E"/>
    <w:rsid w:val="000B4607"/>
    <w:rsid w:val="000B6DF1"/>
    <w:rsid w:val="000C0EDB"/>
    <w:rsid w:val="000C32EA"/>
    <w:rsid w:val="000C5C8B"/>
    <w:rsid w:val="000C5FBC"/>
    <w:rsid w:val="000D163F"/>
    <w:rsid w:val="000D1FE5"/>
    <w:rsid w:val="000D2C4F"/>
    <w:rsid w:val="000D5549"/>
    <w:rsid w:val="000D650D"/>
    <w:rsid w:val="000E2092"/>
    <w:rsid w:val="000F2A46"/>
    <w:rsid w:val="000F5E59"/>
    <w:rsid w:val="00103B63"/>
    <w:rsid w:val="00110173"/>
    <w:rsid w:val="00110598"/>
    <w:rsid w:val="001114E0"/>
    <w:rsid w:val="0011338B"/>
    <w:rsid w:val="00114052"/>
    <w:rsid w:val="00115395"/>
    <w:rsid w:val="00115550"/>
    <w:rsid w:val="00117588"/>
    <w:rsid w:val="0012082E"/>
    <w:rsid w:val="001209A4"/>
    <w:rsid w:val="001214F2"/>
    <w:rsid w:val="00123E30"/>
    <w:rsid w:val="001242F0"/>
    <w:rsid w:val="00125941"/>
    <w:rsid w:val="00125ADC"/>
    <w:rsid w:val="001359E3"/>
    <w:rsid w:val="00141294"/>
    <w:rsid w:val="00146E61"/>
    <w:rsid w:val="0015719D"/>
    <w:rsid w:val="00166395"/>
    <w:rsid w:val="00166B1A"/>
    <w:rsid w:val="00167BB9"/>
    <w:rsid w:val="00167FA0"/>
    <w:rsid w:val="00175296"/>
    <w:rsid w:val="00180848"/>
    <w:rsid w:val="001811FB"/>
    <w:rsid w:val="00184E5C"/>
    <w:rsid w:val="00196860"/>
    <w:rsid w:val="001A60FD"/>
    <w:rsid w:val="001A620C"/>
    <w:rsid w:val="001A7910"/>
    <w:rsid w:val="001B256B"/>
    <w:rsid w:val="001B3ECB"/>
    <w:rsid w:val="001C38C5"/>
    <w:rsid w:val="001C5276"/>
    <w:rsid w:val="001D315D"/>
    <w:rsid w:val="001D3313"/>
    <w:rsid w:val="001E19E2"/>
    <w:rsid w:val="001E19E3"/>
    <w:rsid w:val="001E2F35"/>
    <w:rsid w:val="001E7E58"/>
    <w:rsid w:val="001F101B"/>
    <w:rsid w:val="001F59D8"/>
    <w:rsid w:val="001F729D"/>
    <w:rsid w:val="00200346"/>
    <w:rsid w:val="002016B4"/>
    <w:rsid w:val="00203965"/>
    <w:rsid w:val="0020406F"/>
    <w:rsid w:val="00205B93"/>
    <w:rsid w:val="00206050"/>
    <w:rsid w:val="00207018"/>
    <w:rsid w:val="00210023"/>
    <w:rsid w:val="002123C8"/>
    <w:rsid w:val="0021395B"/>
    <w:rsid w:val="0021417A"/>
    <w:rsid w:val="0021722F"/>
    <w:rsid w:val="00223974"/>
    <w:rsid w:val="002249BA"/>
    <w:rsid w:val="00225871"/>
    <w:rsid w:val="00232A10"/>
    <w:rsid w:val="00233CC6"/>
    <w:rsid w:val="00234614"/>
    <w:rsid w:val="00240B19"/>
    <w:rsid w:val="00242D00"/>
    <w:rsid w:val="002433FB"/>
    <w:rsid w:val="00243419"/>
    <w:rsid w:val="002436CE"/>
    <w:rsid w:val="00245250"/>
    <w:rsid w:val="00247FF9"/>
    <w:rsid w:val="00250036"/>
    <w:rsid w:val="00250B30"/>
    <w:rsid w:val="00250DA9"/>
    <w:rsid w:val="002526CA"/>
    <w:rsid w:val="002564A2"/>
    <w:rsid w:val="002626CC"/>
    <w:rsid w:val="00263889"/>
    <w:rsid w:val="00263FBD"/>
    <w:rsid w:val="0026475B"/>
    <w:rsid w:val="00266BB4"/>
    <w:rsid w:val="00277727"/>
    <w:rsid w:val="00280003"/>
    <w:rsid w:val="002811CE"/>
    <w:rsid w:val="00282AA6"/>
    <w:rsid w:val="00283314"/>
    <w:rsid w:val="0028468F"/>
    <w:rsid w:val="0028533B"/>
    <w:rsid w:val="002868A2"/>
    <w:rsid w:val="00290E2C"/>
    <w:rsid w:val="0029223E"/>
    <w:rsid w:val="0029259B"/>
    <w:rsid w:val="00292EC6"/>
    <w:rsid w:val="002931C2"/>
    <w:rsid w:val="00294D7F"/>
    <w:rsid w:val="002A0761"/>
    <w:rsid w:val="002A2CC4"/>
    <w:rsid w:val="002A33C1"/>
    <w:rsid w:val="002B3ACF"/>
    <w:rsid w:val="002B438C"/>
    <w:rsid w:val="002B7D81"/>
    <w:rsid w:val="002B7EAD"/>
    <w:rsid w:val="002C1999"/>
    <w:rsid w:val="002C2B64"/>
    <w:rsid w:val="002C3839"/>
    <w:rsid w:val="002C4761"/>
    <w:rsid w:val="002D202F"/>
    <w:rsid w:val="002D3BD3"/>
    <w:rsid w:val="002E134E"/>
    <w:rsid w:val="002E15AE"/>
    <w:rsid w:val="002F0CDC"/>
    <w:rsid w:val="002F2ABF"/>
    <w:rsid w:val="002F722A"/>
    <w:rsid w:val="00301319"/>
    <w:rsid w:val="003033D1"/>
    <w:rsid w:val="0030341E"/>
    <w:rsid w:val="00305B71"/>
    <w:rsid w:val="00307A98"/>
    <w:rsid w:val="003110F6"/>
    <w:rsid w:val="0031134A"/>
    <w:rsid w:val="00311F45"/>
    <w:rsid w:val="00330A1A"/>
    <w:rsid w:val="003377F7"/>
    <w:rsid w:val="003416EB"/>
    <w:rsid w:val="003432C9"/>
    <w:rsid w:val="0035151B"/>
    <w:rsid w:val="00355AED"/>
    <w:rsid w:val="00360508"/>
    <w:rsid w:val="00364C53"/>
    <w:rsid w:val="00373605"/>
    <w:rsid w:val="00380F97"/>
    <w:rsid w:val="003826CD"/>
    <w:rsid w:val="003848A9"/>
    <w:rsid w:val="00387423"/>
    <w:rsid w:val="00391496"/>
    <w:rsid w:val="00391F7C"/>
    <w:rsid w:val="00392723"/>
    <w:rsid w:val="00392888"/>
    <w:rsid w:val="0039551B"/>
    <w:rsid w:val="0039664A"/>
    <w:rsid w:val="00396BC3"/>
    <w:rsid w:val="003A24C7"/>
    <w:rsid w:val="003A4DD2"/>
    <w:rsid w:val="003A66D4"/>
    <w:rsid w:val="003A6ACB"/>
    <w:rsid w:val="003B011E"/>
    <w:rsid w:val="003B10FA"/>
    <w:rsid w:val="003B2102"/>
    <w:rsid w:val="003B5875"/>
    <w:rsid w:val="003B5CDA"/>
    <w:rsid w:val="003B7810"/>
    <w:rsid w:val="003C3340"/>
    <w:rsid w:val="003C4B70"/>
    <w:rsid w:val="003C5A60"/>
    <w:rsid w:val="003D7AB2"/>
    <w:rsid w:val="003E34FE"/>
    <w:rsid w:val="003E7DAA"/>
    <w:rsid w:val="003E7E3F"/>
    <w:rsid w:val="003F2FD3"/>
    <w:rsid w:val="003F427C"/>
    <w:rsid w:val="003F5986"/>
    <w:rsid w:val="00405DE9"/>
    <w:rsid w:val="00406090"/>
    <w:rsid w:val="00406FBA"/>
    <w:rsid w:val="00415AEE"/>
    <w:rsid w:val="0042026C"/>
    <w:rsid w:val="00423183"/>
    <w:rsid w:val="00423761"/>
    <w:rsid w:val="00426251"/>
    <w:rsid w:val="004279CC"/>
    <w:rsid w:val="004321C3"/>
    <w:rsid w:val="00432508"/>
    <w:rsid w:val="00432B59"/>
    <w:rsid w:val="00433137"/>
    <w:rsid w:val="00435C79"/>
    <w:rsid w:val="00436122"/>
    <w:rsid w:val="00437470"/>
    <w:rsid w:val="00437D1E"/>
    <w:rsid w:val="0044288A"/>
    <w:rsid w:val="00445211"/>
    <w:rsid w:val="00446E89"/>
    <w:rsid w:val="00446F7F"/>
    <w:rsid w:val="004474D0"/>
    <w:rsid w:val="00455178"/>
    <w:rsid w:val="004675EA"/>
    <w:rsid w:val="00470C11"/>
    <w:rsid w:val="004712E6"/>
    <w:rsid w:val="0047375F"/>
    <w:rsid w:val="00482B5C"/>
    <w:rsid w:val="004839DF"/>
    <w:rsid w:val="0048488E"/>
    <w:rsid w:val="00486547"/>
    <w:rsid w:val="00487493"/>
    <w:rsid w:val="00487A75"/>
    <w:rsid w:val="0049260D"/>
    <w:rsid w:val="0049297A"/>
    <w:rsid w:val="004947BF"/>
    <w:rsid w:val="00495F6B"/>
    <w:rsid w:val="00495FD5"/>
    <w:rsid w:val="00497834"/>
    <w:rsid w:val="004A4374"/>
    <w:rsid w:val="004A6317"/>
    <w:rsid w:val="004B0D14"/>
    <w:rsid w:val="004B23EA"/>
    <w:rsid w:val="004B352C"/>
    <w:rsid w:val="004B6231"/>
    <w:rsid w:val="004C2BF1"/>
    <w:rsid w:val="004C341D"/>
    <w:rsid w:val="004C59A6"/>
    <w:rsid w:val="004C5ECD"/>
    <w:rsid w:val="004D0CA0"/>
    <w:rsid w:val="004D132D"/>
    <w:rsid w:val="004D1BC6"/>
    <w:rsid w:val="004D3A7E"/>
    <w:rsid w:val="004D3CCF"/>
    <w:rsid w:val="004D7E9B"/>
    <w:rsid w:val="004E17F1"/>
    <w:rsid w:val="004E1CA7"/>
    <w:rsid w:val="004E4342"/>
    <w:rsid w:val="004F077E"/>
    <w:rsid w:val="004F0F77"/>
    <w:rsid w:val="004F33C3"/>
    <w:rsid w:val="004F7EDE"/>
    <w:rsid w:val="00501475"/>
    <w:rsid w:val="005055FE"/>
    <w:rsid w:val="00507AD7"/>
    <w:rsid w:val="00513491"/>
    <w:rsid w:val="005140B7"/>
    <w:rsid w:val="005161D0"/>
    <w:rsid w:val="005164B8"/>
    <w:rsid w:val="00516F15"/>
    <w:rsid w:val="00520002"/>
    <w:rsid w:val="00521585"/>
    <w:rsid w:val="00522B73"/>
    <w:rsid w:val="00525563"/>
    <w:rsid w:val="00532EA1"/>
    <w:rsid w:val="00533323"/>
    <w:rsid w:val="00533E07"/>
    <w:rsid w:val="00534B38"/>
    <w:rsid w:val="00537132"/>
    <w:rsid w:val="005418E2"/>
    <w:rsid w:val="00543889"/>
    <w:rsid w:val="005449CC"/>
    <w:rsid w:val="00550BED"/>
    <w:rsid w:val="00551D7F"/>
    <w:rsid w:val="0055446B"/>
    <w:rsid w:val="00557DD5"/>
    <w:rsid w:val="00560B3F"/>
    <w:rsid w:val="00564B0C"/>
    <w:rsid w:val="00565D86"/>
    <w:rsid w:val="00566844"/>
    <w:rsid w:val="00567F45"/>
    <w:rsid w:val="00572AE9"/>
    <w:rsid w:val="00574E97"/>
    <w:rsid w:val="0057574A"/>
    <w:rsid w:val="00575AC9"/>
    <w:rsid w:val="005762F1"/>
    <w:rsid w:val="00577AB2"/>
    <w:rsid w:val="00582B56"/>
    <w:rsid w:val="005918C9"/>
    <w:rsid w:val="00592D57"/>
    <w:rsid w:val="0059615C"/>
    <w:rsid w:val="005A07CB"/>
    <w:rsid w:val="005A355A"/>
    <w:rsid w:val="005A613F"/>
    <w:rsid w:val="005A6EBB"/>
    <w:rsid w:val="005A7F8F"/>
    <w:rsid w:val="005B025D"/>
    <w:rsid w:val="005B5CBA"/>
    <w:rsid w:val="005C180F"/>
    <w:rsid w:val="005C2CE0"/>
    <w:rsid w:val="005C6A4A"/>
    <w:rsid w:val="005C7393"/>
    <w:rsid w:val="005D294C"/>
    <w:rsid w:val="005D3048"/>
    <w:rsid w:val="005D48A9"/>
    <w:rsid w:val="005E334B"/>
    <w:rsid w:val="005F2CFA"/>
    <w:rsid w:val="005F568C"/>
    <w:rsid w:val="005F5991"/>
    <w:rsid w:val="005F6D0A"/>
    <w:rsid w:val="00600290"/>
    <w:rsid w:val="00602D03"/>
    <w:rsid w:val="00605CB7"/>
    <w:rsid w:val="00607922"/>
    <w:rsid w:val="0061163C"/>
    <w:rsid w:val="00613413"/>
    <w:rsid w:val="006149CC"/>
    <w:rsid w:val="00615FBE"/>
    <w:rsid w:val="00616E1B"/>
    <w:rsid w:val="00617644"/>
    <w:rsid w:val="006176BC"/>
    <w:rsid w:val="00617811"/>
    <w:rsid w:val="00620457"/>
    <w:rsid w:val="00620F17"/>
    <w:rsid w:val="00621706"/>
    <w:rsid w:val="006221B0"/>
    <w:rsid w:val="00624C39"/>
    <w:rsid w:val="0063554C"/>
    <w:rsid w:val="00637FBF"/>
    <w:rsid w:val="00641112"/>
    <w:rsid w:val="00643603"/>
    <w:rsid w:val="0064635B"/>
    <w:rsid w:val="00646C71"/>
    <w:rsid w:val="006504F9"/>
    <w:rsid w:val="006511EE"/>
    <w:rsid w:val="00660A46"/>
    <w:rsid w:val="006614FC"/>
    <w:rsid w:val="006633C1"/>
    <w:rsid w:val="00664A34"/>
    <w:rsid w:val="00664BBD"/>
    <w:rsid w:val="0066639B"/>
    <w:rsid w:val="0066766E"/>
    <w:rsid w:val="0067084A"/>
    <w:rsid w:val="00670A62"/>
    <w:rsid w:val="006746DD"/>
    <w:rsid w:val="00677B70"/>
    <w:rsid w:val="006805FB"/>
    <w:rsid w:val="0068440D"/>
    <w:rsid w:val="00685B67"/>
    <w:rsid w:val="00686838"/>
    <w:rsid w:val="006940CA"/>
    <w:rsid w:val="006972DF"/>
    <w:rsid w:val="00697C63"/>
    <w:rsid w:val="006A0D3E"/>
    <w:rsid w:val="006A7871"/>
    <w:rsid w:val="006B24B9"/>
    <w:rsid w:val="006B3C54"/>
    <w:rsid w:val="006B5EA2"/>
    <w:rsid w:val="006C1C27"/>
    <w:rsid w:val="006C38AC"/>
    <w:rsid w:val="006D033F"/>
    <w:rsid w:val="006D1A10"/>
    <w:rsid w:val="006D4AEF"/>
    <w:rsid w:val="006E3313"/>
    <w:rsid w:val="006E536C"/>
    <w:rsid w:val="006E65F2"/>
    <w:rsid w:val="006F1BAA"/>
    <w:rsid w:val="006F20BD"/>
    <w:rsid w:val="006F3A8A"/>
    <w:rsid w:val="006F4C57"/>
    <w:rsid w:val="00701FF8"/>
    <w:rsid w:val="007042E5"/>
    <w:rsid w:val="00704566"/>
    <w:rsid w:val="007133F3"/>
    <w:rsid w:val="0071341B"/>
    <w:rsid w:val="00713930"/>
    <w:rsid w:val="00713A94"/>
    <w:rsid w:val="00715E7F"/>
    <w:rsid w:val="007211CE"/>
    <w:rsid w:val="0072378B"/>
    <w:rsid w:val="00724D8A"/>
    <w:rsid w:val="00725563"/>
    <w:rsid w:val="007255BE"/>
    <w:rsid w:val="007309EE"/>
    <w:rsid w:val="00731067"/>
    <w:rsid w:val="0073297B"/>
    <w:rsid w:val="00732C63"/>
    <w:rsid w:val="00733A3F"/>
    <w:rsid w:val="00744827"/>
    <w:rsid w:val="007474A3"/>
    <w:rsid w:val="00747D34"/>
    <w:rsid w:val="007513D2"/>
    <w:rsid w:val="00751D95"/>
    <w:rsid w:val="007554AD"/>
    <w:rsid w:val="007555B5"/>
    <w:rsid w:val="007606B4"/>
    <w:rsid w:val="00760E38"/>
    <w:rsid w:val="007628F0"/>
    <w:rsid w:val="007633F7"/>
    <w:rsid w:val="007705DE"/>
    <w:rsid w:val="00772B86"/>
    <w:rsid w:val="00773B63"/>
    <w:rsid w:val="007762A8"/>
    <w:rsid w:val="00782C4C"/>
    <w:rsid w:val="007856FE"/>
    <w:rsid w:val="007873AE"/>
    <w:rsid w:val="00787433"/>
    <w:rsid w:val="0079242B"/>
    <w:rsid w:val="00794AD2"/>
    <w:rsid w:val="00796703"/>
    <w:rsid w:val="007A4A98"/>
    <w:rsid w:val="007A5C89"/>
    <w:rsid w:val="007B71DB"/>
    <w:rsid w:val="007C209C"/>
    <w:rsid w:val="007C20ED"/>
    <w:rsid w:val="007C3957"/>
    <w:rsid w:val="007C44A8"/>
    <w:rsid w:val="007C7DB3"/>
    <w:rsid w:val="007D100F"/>
    <w:rsid w:val="007D1658"/>
    <w:rsid w:val="007D1E37"/>
    <w:rsid w:val="007D2846"/>
    <w:rsid w:val="007D2E1D"/>
    <w:rsid w:val="007D3D58"/>
    <w:rsid w:val="007D3FB0"/>
    <w:rsid w:val="007D48D6"/>
    <w:rsid w:val="007D5D83"/>
    <w:rsid w:val="007D639D"/>
    <w:rsid w:val="007E1930"/>
    <w:rsid w:val="007E790F"/>
    <w:rsid w:val="007F1795"/>
    <w:rsid w:val="007F426D"/>
    <w:rsid w:val="007F512A"/>
    <w:rsid w:val="007F5438"/>
    <w:rsid w:val="007F6147"/>
    <w:rsid w:val="007F729F"/>
    <w:rsid w:val="00801AB9"/>
    <w:rsid w:val="00806AE0"/>
    <w:rsid w:val="00814F2C"/>
    <w:rsid w:val="008152B4"/>
    <w:rsid w:val="00815F6B"/>
    <w:rsid w:val="00824C5C"/>
    <w:rsid w:val="00825CA4"/>
    <w:rsid w:val="0082666E"/>
    <w:rsid w:val="00827580"/>
    <w:rsid w:val="00827EEC"/>
    <w:rsid w:val="00831561"/>
    <w:rsid w:val="0083380E"/>
    <w:rsid w:val="00834BCB"/>
    <w:rsid w:val="00844D01"/>
    <w:rsid w:val="00846AB2"/>
    <w:rsid w:val="00846B74"/>
    <w:rsid w:val="00854C3B"/>
    <w:rsid w:val="00866E74"/>
    <w:rsid w:val="008706DE"/>
    <w:rsid w:val="008712AE"/>
    <w:rsid w:val="00871993"/>
    <w:rsid w:val="00872701"/>
    <w:rsid w:val="00872E9D"/>
    <w:rsid w:val="00873EA2"/>
    <w:rsid w:val="00875308"/>
    <w:rsid w:val="00876EC3"/>
    <w:rsid w:val="00880226"/>
    <w:rsid w:val="00880B99"/>
    <w:rsid w:val="00880F24"/>
    <w:rsid w:val="00881084"/>
    <w:rsid w:val="00881E0F"/>
    <w:rsid w:val="00885B5F"/>
    <w:rsid w:val="0089203E"/>
    <w:rsid w:val="008929C5"/>
    <w:rsid w:val="00893136"/>
    <w:rsid w:val="008956E6"/>
    <w:rsid w:val="00897D57"/>
    <w:rsid w:val="008A0286"/>
    <w:rsid w:val="008A1EAA"/>
    <w:rsid w:val="008A5706"/>
    <w:rsid w:val="008A619D"/>
    <w:rsid w:val="008A6726"/>
    <w:rsid w:val="008A678C"/>
    <w:rsid w:val="008B0FA7"/>
    <w:rsid w:val="008B13FB"/>
    <w:rsid w:val="008B4D9E"/>
    <w:rsid w:val="008B5603"/>
    <w:rsid w:val="008B5DCB"/>
    <w:rsid w:val="008B6871"/>
    <w:rsid w:val="008B6F5B"/>
    <w:rsid w:val="008B7935"/>
    <w:rsid w:val="008C02D7"/>
    <w:rsid w:val="008C1F38"/>
    <w:rsid w:val="008C5336"/>
    <w:rsid w:val="008C6933"/>
    <w:rsid w:val="008D0185"/>
    <w:rsid w:val="008E198D"/>
    <w:rsid w:val="008E246B"/>
    <w:rsid w:val="008E24BC"/>
    <w:rsid w:val="008E4062"/>
    <w:rsid w:val="008E6BB4"/>
    <w:rsid w:val="008F13E3"/>
    <w:rsid w:val="008F2297"/>
    <w:rsid w:val="008F7088"/>
    <w:rsid w:val="00901073"/>
    <w:rsid w:val="0090311C"/>
    <w:rsid w:val="009106F7"/>
    <w:rsid w:val="00910B11"/>
    <w:rsid w:val="009130BD"/>
    <w:rsid w:val="009137FB"/>
    <w:rsid w:val="00914377"/>
    <w:rsid w:val="00921A8A"/>
    <w:rsid w:val="00925220"/>
    <w:rsid w:val="009274C3"/>
    <w:rsid w:val="00930099"/>
    <w:rsid w:val="0093092F"/>
    <w:rsid w:val="00930C7F"/>
    <w:rsid w:val="00932E56"/>
    <w:rsid w:val="00933A70"/>
    <w:rsid w:val="009343F9"/>
    <w:rsid w:val="00934D05"/>
    <w:rsid w:val="00944AA2"/>
    <w:rsid w:val="00944F6F"/>
    <w:rsid w:val="00947D60"/>
    <w:rsid w:val="00947ED0"/>
    <w:rsid w:val="00947F2E"/>
    <w:rsid w:val="00952ACE"/>
    <w:rsid w:val="00954F24"/>
    <w:rsid w:val="00955EF3"/>
    <w:rsid w:val="00956DDA"/>
    <w:rsid w:val="009611D3"/>
    <w:rsid w:val="00963973"/>
    <w:rsid w:val="00966DA2"/>
    <w:rsid w:val="00970F58"/>
    <w:rsid w:val="00971B83"/>
    <w:rsid w:val="00973681"/>
    <w:rsid w:val="00986B19"/>
    <w:rsid w:val="009928D4"/>
    <w:rsid w:val="00993DC8"/>
    <w:rsid w:val="00993F65"/>
    <w:rsid w:val="00993FE4"/>
    <w:rsid w:val="0099705B"/>
    <w:rsid w:val="009A07BA"/>
    <w:rsid w:val="009A1CA4"/>
    <w:rsid w:val="009A2AAA"/>
    <w:rsid w:val="009A4F8A"/>
    <w:rsid w:val="009B6BA5"/>
    <w:rsid w:val="009C0359"/>
    <w:rsid w:val="009C0BE3"/>
    <w:rsid w:val="009C16B6"/>
    <w:rsid w:val="009D1AB5"/>
    <w:rsid w:val="009D1E36"/>
    <w:rsid w:val="009E31BC"/>
    <w:rsid w:val="009E33AB"/>
    <w:rsid w:val="009E40E2"/>
    <w:rsid w:val="009E4845"/>
    <w:rsid w:val="009E5179"/>
    <w:rsid w:val="009F719C"/>
    <w:rsid w:val="009F7FDD"/>
    <w:rsid w:val="00A006B5"/>
    <w:rsid w:val="00A034B1"/>
    <w:rsid w:val="00A05A84"/>
    <w:rsid w:val="00A068A8"/>
    <w:rsid w:val="00A06947"/>
    <w:rsid w:val="00A10F4A"/>
    <w:rsid w:val="00A110AC"/>
    <w:rsid w:val="00A116E2"/>
    <w:rsid w:val="00A16288"/>
    <w:rsid w:val="00A16DAD"/>
    <w:rsid w:val="00A20225"/>
    <w:rsid w:val="00A22705"/>
    <w:rsid w:val="00A30186"/>
    <w:rsid w:val="00A305D7"/>
    <w:rsid w:val="00A30C05"/>
    <w:rsid w:val="00A34A26"/>
    <w:rsid w:val="00A353A0"/>
    <w:rsid w:val="00A353FB"/>
    <w:rsid w:val="00A35C80"/>
    <w:rsid w:val="00A41B4D"/>
    <w:rsid w:val="00A45A0C"/>
    <w:rsid w:val="00A50202"/>
    <w:rsid w:val="00A56621"/>
    <w:rsid w:val="00A600EC"/>
    <w:rsid w:val="00A6424F"/>
    <w:rsid w:val="00A73F65"/>
    <w:rsid w:val="00A74A6B"/>
    <w:rsid w:val="00A75C32"/>
    <w:rsid w:val="00A802EA"/>
    <w:rsid w:val="00A8333C"/>
    <w:rsid w:val="00A8508F"/>
    <w:rsid w:val="00A863C5"/>
    <w:rsid w:val="00A901D4"/>
    <w:rsid w:val="00A901EF"/>
    <w:rsid w:val="00A93E4D"/>
    <w:rsid w:val="00A95EB9"/>
    <w:rsid w:val="00A96FC5"/>
    <w:rsid w:val="00A9776F"/>
    <w:rsid w:val="00AA333A"/>
    <w:rsid w:val="00AA5B73"/>
    <w:rsid w:val="00AA7CE7"/>
    <w:rsid w:val="00AA7EB8"/>
    <w:rsid w:val="00AB065B"/>
    <w:rsid w:val="00AB09D7"/>
    <w:rsid w:val="00AB26C1"/>
    <w:rsid w:val="00AB2ABA"/>
    <w:rsid w:val="00AB40C2"/>
    <w:rsid w:val="00AC035A"/>
    <w:rsid w:val="00AC0AEE"/>
    <w:rsid w:val="00AC1378"/>
    <w:rsid w:val="00AC288C"/>
    <w:rsid w:val="00AC38EF"/>
    <w:rsid w:val="00AC4366"/>
    <w:rsid w:val="00AC5A20"/>
    <w:rsid w:val="00AD0E27"/>
    <w:rsid w:val="00AD3A26"/>
    <w:rsid w:val="00AD519F"/>
    <w:rsid w:val="00AD5222"/>
    <w:rsid w:val="00AE0EA0"/>
    <w:rsid w:val="00AE15C2"/>
    <w:rsid w:val="00AE29C5"/>
    <w:rsid w:val="00AE3451"/>
    <w:rsid w:val="00AF000B"/>
    <w:rsid w:val="00AF02A0"/>
    <w:rsid w:val="00AF162C"/>
    <w:rsid w:val="00AF5217"/>
    <w:rsid w:val="00AF5A7B"/>
    <w:rsid w:val="00AF67BB"/>
    <w:rsid w:val="00B00984"/>
    <w:rsid w:val="00B01FF0"/>
    <w:rsid w:val="00B01FF6"/>
    <w:rsid w:val="00B03F74"/>
    <w:rsid w:val="00B06856"/>
    <w:rsid w:val="00B1220A"/>
    <w:rsid w:val="00B1226B"/>
    <w:rsid w:val="00B15487"/>
    <w:rsid w:val="00B202F4"/>
    <w:rsid w:val="00B21F3D"/>
    <w:rsid w:val="00B224DC"/>
    <w:rsid w:val="00B22884"/>
    <w:rsid w:val="00B24D46"/>
    <w:rsid w:val="00B30586"/>
    <w:rsid w:val="00B30FD0"/>
    <w:rsid w:val="00B32E97"/>
    <w:rsid w:val="00B369D3"/>
    <w:rsid w:val="00B42F08"/>
    <w:rsid w:val="00B43626"/>
    <w:rsid w:val="00B43701"/>
    <w:rsid w:val="00B453A2"/>
    <w:rsid w:val="00B470B0"/>
    <w:rsid w:val="00B537D4"/>
    <w:rsid w:val="00B576F3"/>
    <w:rsid w:val="00B608D1"/>
    <w:rsid w:val="00B60E0A"/>
    <w:rsid w:val="00B622A5"/>
    <w:rsid w:val="00B66785"/>
    <w:rsid w:val="00B72978"/>
    <w:rsid w:val="00B7335D"/>
    <w:rsid w:val="00B739DC"/>
    <w:rsid w:val="00B7445A"/>
    <w:rsid w:val="00B82681"/>
    <w:rsid w:val="00B826C7"/>
    <w:rsid w:val="00B8553E"/>
    <w:rsid w:val="00B87814"/>
    <w:rsid w:val="00B951B3"/>
    <w:rsid w:val="00BA3F97"/>
    <w:rsid w:val="00BB021A"/>
    <w:rsid w:val="00BB0961"/>
    <w:rsid w:val="00BB4820"/>
    <w:rsid w:val="00BB68AD"/>
    <w:rsid w:val="00BB6B02"/>
    <w:rsid w:val="00BC1398"/>
    <w:rsid w:val="00BC3573"/>
    <w:rsid w:val="00BC4704"/>
    <w:rsid w:val="00BD0805"/>
    <w:rsid w:val="00BD36AA"/>
    <w:rsid w:val="00BD65B8"/>
    <w:rsid w:val="00BE23DE"/>
    <w:rsid w:val="00BE60DA"/>
    <w:rsid w:val="00BE65A6"/>
    <w:rsid w:val="00BE7F48"/>
    <w:rsid w:val="00BF0011"/>
    <w:rsid w:val="00BF03F0"/>
    <w:rsid w:val="00BF214B"/>
    <w:rsid w:val="00BF3388"/>
    <w:rsid w:val="00BF6416"/>
    <w:rsid w:val="00BF651D"/>
    <w:rsid w:val="00BF6E5B"/>
    <w:rsid w:val="00C00836"/>
    <w:rsid w:val="00C01D88"/>
    <w:rsid w:val="00C0287F"/>
    <w:rsid w:val="00C049A7"/>
    <w:rsid w:val="00C04C37"/>
    <w:rsid w:val="00C10565"/>
    <w:rsid w:val="00C117AE"/>
    <w:rsid w:val="00C15CA7"/>
    <w:rsid w:val="00C20970"/>
    <w:rsid w:val="00C228C1"/>
    <w:rsid w:val="00C239A0"/>
    <w:rsid w:val="00C23C00"/>
    <w:rsid w:val="00C252CF"/>
    <w:rsid w:val="00C267D5"/>
    <w:rsid w:val="00C3629D"/>
    <w:rsid w:val="00C40E8F"/>
    <w:rsid w:val="00C4605C"/>
    <w:rsid w:val="00C460E4"/>
    <w:rsid w:val="00C4759B"/>
    <w:rsid w:val="00C50488"/>
    <w:rsid w:val="00C526B9"/>
    <w:rsid w:val="00C5667A"/>
    <w:rsid w:val="00C57374"/>
    <w:rsid w:val="00C63412"/>
    <w:rsid w:val="00C66BF1"/>
    <w:rsid w:val="00C75F1A"/>
    <w:rsid w:val="00C761E5"/>
    <w:rsid w:val="00C76F10"/>
    <w:rsid w:val="00C77CF6"/>
    <w:rsid w:val="00C8176F"/>
    <w:rsid w:val="00C859D3"/>
    <w:rsid w:val="00C9066C"/>
    <w:rsid w:val="00C92F0C"/>
    <w:rsid w:val="00C93266"/>
    <w:rsid w:val="00C9488D"/>
    <w:rsid w:val="00CA0448"/>
    <w:rsid w:val="00CA28AF"/>
    <w:rsid w:val="00CB1692"/>
    <w:rsid w:val="00CB2ED4"/>
    <w:rsid w:val="00CB44B3"/>
    <w:rsid w:val="00CB62DF"/>
    <w:rsid w:val="00CC028F"/>
    <w:rsid w:val="00CC090A"/>
    <w:rsid w:val="00CC107A"/>
    <w:rsid w:val="00CD045A"/>
    <w:rsid w:val="00CD1F39"/>
    <w:rsid w:val="00CD2812"/>
    <w:rsid w:val="00CD668B"/>
    <w:rsid w:val="00CD6BC7"/>
    <w:rsid w:val="00CD7713"/>
    <w:rsid w:val="00CE21C9"/>
    <w:rsid w:val="00CE3567"/>
    <w:rsid w:val="00CE6A5E"/>
    <w:rsid w:val="00CF1E84"/>
    <w:rsid w:val="00CF2652"/>
    <w:rsid w:val="00CF543E"/>
    <w:rsid w:val="00CF5648"/>
    <w:rsid w:val="00CF7ECB"/>
    <w:rsid w:val="00D00A1C"/>
    <w:rsid w:val="00D033C6"/>
    <w:rsid w:val="00D06B16"/>
    <w:rsid w:val="00D1236A"/>
    <w:rsid w:val="00D12B4A"/>
    <w:rsid w:val="00D13C05"/>
    <w:rsid w:val="00D145FB"/>
    <w:rsid w:val="00D15628"/>
    <w:rsid w:val="00D20567"/>
    <w:rsid w:val="00D25913"/>
    <w:rsid w:val="00D26062"/>
    <w:rsid w:val="00D3079E"/>
    <w:rsid w:val="00D30FDF"/>
    <w:rsid w:val="00D31A2D"/>
    <w:rsid w:val="00D32369"/>
    <w:rsid w:val="00D37ABD"/>
    <w:rsid w:val="00D418C3"/>
    <w:rsid w:val="00D4365C"/>
    <w:rsid w:val="00D44C75"/>
    <w:rsid w:val="00D47DA8"/>
    <w:rsid w:val="00D51B6F"/>
    <w:rsid w:val="00D63182"/>
    <w:rsid w:val="00D63653"/>
    <w:rsid w:val="00D6678D"/>
    <w:rsid w:val="00D66DD2"/>
    <w:rsid w:val="00D67288"/>
    <w:rsid w:val="00D7056E"/>
    <w:rsid w:val="00D73602"/>
    <w:rsid w:val="00D73C2A"/>
    <w:rsid w:val="00D74204"/>
    <w:rsid w:val="00D76565"/>
    <w:rsid w:val="00D83263"/>
    <w:rsid w:val="00D83937"/>
    <w:rsid w:val="00D84EB7"/>
    <w:rsid w:val="00D8570D"/>
    <w:rsid w:val="00D85FA3"/>
    <w:rsid w:val="00D92A22"/>
    <w:rsid w:val="00DA5F8F"/>
    <w:rsid w:val="00DA78A0"/>
    <w:rsid w:val="00DB01F0"/>
    <w:rsid w:val="00DB0AE3"/>
    <w:rsid w:val="00DC0C65"/>
    <w:rsid w:val="00DC3905"/>
    <w:rsid w:val="00DC3C76"/>
    <w:rsid w:val="00DC7A0F"/>
    <w:rsid w:val="00DC7C08"/>
    <w:rsid w:val="00DD0A03"/>
    <w:rsid w:val="00DD6234"/>
    <w:rsid w:val="00DD76D8"/>
    <w:rsid w:val="00DE210A"/>
    <w:rsid w:val="00DE21BA"/>
    <w:rsid w:val="00DE2440"/>
    <w:rsid w:val="00DE3800"/>
    <w:rsid w:val="00DE4307"/>
    <w:rsid w:val="00DE6608"/>
    <w:rsid w:val="00DE66AE"/>
    <w:rsid w:val="00DE75F0"/>
    <w:rsid w:val="00DF09FD"/>
    <w:rsid w:val="00DF0AEA"/>
    <w:rsid w:val="00DF0DFF"/>
    <w:rsid w:val="00DF4D6A"/>
    <w:rsid w:val="00DF65F5"/>
    <w:rsid w:val="00E00227"/>
    <w:rsid w:val="00E0228A"/>
    <w:rsid w:val="00E072DD"/>
    <w:rsid w:val="00E205D9"/>
    <w:rsid w:val="00E21E82"/>
    <w:rsid w:val="00E23E28"/>
    <w:rsid w:val="00E2534F"/>
    <w:rsid w:val="00E26064"/>
    <w:rsid w:val="00E26248"/>
    <w:rsid w:val="00E302C9"/>
    <w:rsid w:val="00E30B16"/>
    <w:rsid w:val="00E31F05"/>
    <w:rsid w:val="00E33019"/>
    <w:rsid w:val="00E349FC"/>
    <w:rsid w:val="00E42DB8"/>
    <w:rsid w:val="00E47073"/>
    <w:rsid w:val="00E52C5E"/>
    <w:rsid w:val="00E57747"/>
    <w:rsid w:val="00E61275"/>
    <w:rsid w:val="00E63F02"/>
    <w:rsid w:val="00E65B7F"/>
    <w:rsid w:val="00E66059"/>
    <w:rsid w:val="00E6646C"/>
    <w:rsid w:val="00E67026"/>
    <w:rsid w:val="00E67E80"/>
    <w:rsid w:val="00E72B51"/>
    <w:rsid w:val="00E77030"/>
    <w:rsid w:val="00E8131A"/>
    <w:rsid w:val="00E8150A"/>
    <w:rsid w:val="00E860AB"/>
    <w:rsid w:val="00E91166"/>
    <w:rsid w:val="00E93326"/>
    <w:rsid w:val="00E93F88"/>
    <w:rsid w:val="00E96D81"/>
    <w:rsid w:val="00EA05F0"/>
    <w:rsid w:val="00EA1151"/>
    <w:rsid w:val="00EA2DFF"/>
    <w:rsid w:val="00EA4429"/>
    <w:rsid w:val="00EA578C"/>
    <w:rsid w:val="00EA6231"/>
    <w:rsid w:val="00EA6F9E"/>
    <w:rsid w:val="00EA759E"/>
    <w:rsid w:val="00EB1FE9"/>
    <w:rsid w:val="00EB2900"/>
    <w:rsid w:val="00EB33C0"/>
    <w:rsid w:val="00EB60AD"/>
    <w:rsid w:val="00EB798E"/>
    <w:rsid w:val="00EC1600"/>
    <w:rsid w:val="00EC396F"/>
    <w:rsid w:val="00EC516E"/>
    <w:rsid w:val="00EC6148"/>
    <w:rsid w:val="00EC72BA"/>
    <w:rsid w:val="00ED5575"/>
    <w:rsid w:val="00ED655C"/>
    <w:rsid w:val="00ED6BF9"/>
    <w:rsid w:val="00ED787A"/>
    <w:rsid w:val="00EE0CBD"/>
    <w:rsid w:val="00EE2240"/>
    <w:rsid w:val="00EE3242"/>
    <w:rsid w:val="00EE4146"/>
    <w:rsid w:val="00EE71FD"/>
    <w:rsid w:val="00EE7C78"/>
    <w:rsid w:val="00EF6B64"/>
    <w:rsid w:val="00F053AE"/>
    <w:rsid w:val="00F05E8F"/>
    <w:rsid w:val="00F100A7"/>
    <w:rsid w:val="00F11083"/>
    <w:rsid w:val="00F11970"/>
    <w:rsid w:val="00F13361"/>
    <w:rsid w:val="00F15778"/>
    <w:rsid w:val="00F23639"/>
    <w:rsid w:val="00F27E54"/>
    <w:rsid w:val="00F33460"/>
    <w:rsid w:val="00F35487"/>
    <w:rsid w:val="00F40B0E"/>
    <w:rsid w:val="00F41146"/>
    <w:rsid w:val="00F465C3"/>
    <w:rsid w:val="00F50C41"/>
    <w:rsid w:val="00F542E0"/>
    <w:rsid w:val="00F6035A"/>
    <w:rsid w:val="00F616D3"/>
    <w:rsid w:val="00F621A9"/>
    <w:rsid w:val="00F62C3A"/>
    <w:rsid w:val="00F65B2E"/>
    <w:rsid w:val="00F72296"/>
    <w:rsid w:val="00F724A2"/>
    <w:rsid w:val="00F72FB6"/>
    <w:rsid w:val="00F76C71"/>
    <w:rsid w:val="00F82006"/>
    <w:rsid w:val="00F832E6"/>
    <w:rsid w:val="00F848F2"/>
    <w:rsid w:val="00F84B9B"/>
    <w:rsid w:val="00F85A06"/>
    <w:rsid w:val="00F902B9"/>
    <w:rsid w:val="00F90DE8"/>
    <w:rsid w:val="00F94318"/>
    <w:rsid w:val="00FA0963"/>
    <w:rsid w:val="00FA4DAE"/>
    <w:rsid w:val="00FA51D2"/>
    <w:rsid w:val="00FA5AFB"/>
    <w:rsid w:val="00FA632A"/>
    <w:rsid w:val="00FB0D4A"/>
    <w:rsid w:val="00FB60A3"/>
    <w:rsid w:val="00FC2789"/>
    <w:rsid w:val="00FC65F1"/>
    <w:rsid w:val="00FD179A"/>
    <w:rsid w:val="00FD1883"/>
    <w:rsid w:val="00FE1454"/>
    <w:rsid w:val="00FE26FE"/>
    <w:rsid w:val="00FE2901"/>
    <w:rsid w:val="00FE409B"/>
    <w:rsid w:val="00FE755A"/>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85"/>
    <w:rPr>
      <w:sz w:val="24"/>
      <w:szCs w:val="24"/>
    </w:rPr>
  </w:style>
  <w:style w:type="paragraph" w:styleId="Heading1">
    <w:name w:val="heading 1"/>
    <w:basedOn w:val="Normal"/>
    <w:next w:val="Normal"/>
    <w:link w:val="Heading1Char"/>
    <w:qFormat/>
    <w:rsid w:val="00DF09FD"/>
    <w:pPr>
      <w:keepNext/>
      <w:spacing w:before="240" w:after="60"/>
      <w:outlineLvl w:val="0"/>
    </w:pPr>
    <w:rPr>
      <w:rFonts w:ascii="Cambria" w:hAnsi="Cambria"/>
      <w:b/>
      <w:bCs/>
      <w:kern w:val="32"/>
      <w:sz w:val="32"/>
      <w:szCs w:val="32"/>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aliases w:val="18pt Bold"/>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paragraph" w:styleId="Revision">
    <w:name w:val="Revision"/>
    <w:hidden/>
    <w:uiPriority w:val="99"/>
    <w:semiHidden/>
    <w:rsid w:val="00AD3A26"/>
    <w:rPr>
      <w:sz w:val="24"/>
      <w:szCs w:val="24"/>
    </w:rPr>
  </w:style>
  <w:style w:type="character" w:customStyle="1" w:styleId="HeaderChar">
    <w:name w:val="Header Char"/>
    <w:aliases w:val="18pt Bold Char"/>
    <w:link w:val="Header"/>
    <w:rsid w:val="002526CA"/>
    <w:rPr>
      <w:sz w:val="24"/>
      <w:szCs w:val="24"/>
    </w:rPr>
  </w:style>
  <w:style w:type="paragraph" w:customStyle="1" w:styleId="naislab">
    <w:name w:val="naislab"/>
    <w:basedOn w:val="Normal"/>
    <w:rsid w:val="002526CA"/>
    <w:pPr>
      <w:spacing w:before="75" w:after="75"/>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85"/>
    <w:rPr>
      <w:sz w:val="24"/>
      <w:szCs w:val="24"/>
    </w:rPr>
  </w:style>
  <w:style w:type="paragraph" w:styleId="Heading1">
    <w:name w:val="heading 1"/>
    <w:basedOn w:val="Normal"/>
    <w:next w:val="Normal"/>
    <w:link w:val="Heading1Char"/>
    <w:qFormat/>
    <w:rsid w:val="00DF09FD"/>
    <w:pPr>
      <w:keepNext/>
      <w:spacing w:before="240" w:after="60"/>
      <w:outlineLvl w:val="0"/>
    </w:pPr>
    <w:rPr>
      <w:rFonts w:ascii="Cambria" w:hAnsi="Cambria"/>
      <w:b/>
      <w:bCs/>
      <w:kern w:val="32"/>
      <w:sz w:val="32"/>
      <w:szCs w:val="32"/>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aliases w:val="18pt Bold"/>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paragraph" w:styleId="Revision">
    <w:name w:val="Revision"/>
    <w:hidden/>
    <w:uiPriority w:val="99"/>
    <w:semiHidden/>
    <w:rsid w:val="00AD3A26"/>
    <w:rPr>
      <w:sz w:val="24"/>
      <w:szCs w:val="24"/>
    </w:rPr>
  </w:style>
  <w:style w:type="character" w:customStyle="1" w:styleId="HeaderChar">
    <w:name w:val="Header Char"/>
    <w:aliases w:val="18pt Bold Char"/>
    <w:link w:val="Header"/>
    <w:rsid w:val="002526CA"/>
    <w:rPr>
      <w:sz w:val="24"/>
      <w:szCs w:val="24"/>
    </w:rPr>
  </w:style>
  <w:style w:type="paragraph" w:customStyle="1" w:styleId="naislab">
    <w:name w:val="naislab"/>
    <w:basedOn w:val="Normal"/>
    <w:rsid w:val="002526CA"/>
    <w:pPr>
      <w:spacing w:before="75" w:after="75"/>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332536048">
      <w:bodyDiv w:val="1"/>
      <w:marLeft w:val="0"/>
      <w:marRight w:val="0"/>
      <w:marTop w:val="0"/>
      <w:marBottom w:val="0"/>
      <w:divBdr>
        <w:top w:val="none" w:sz="0" w:space="0" w:color="auto"/>
        <w:left w:val="none" w:sz="0" w:space="0" w:color="auto"/>
        <w:bottom w:val="none" w:sz="0" w:space="0" w:color="auto"/>
        <w:right w:val="none" w:sz="0" w:space="0" w:color="auto"/>
      </w:divBdr>
      <w:divsChild>
        <w:div w:id="93436293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640616716">
      <w:bodyDiv w:val="1"/>
      <w:marLeft w:val="0"/>
      <w:marRight w:val="0"/>
      <w:marTop w:val="0"/>
      <w:marBottom w:val="0"/>
      <w:divBdr>
        <w:top w:val="none" w:sz="0" w:space="0" w:color="auto"/>
        <w:left w:val="none" w:sz="0" w:space="0" w:color="auto"/>
        <w:bottom w:val="none" w:sz="0" w:space="0" w:color="auto"/>
        <w:right w:val="none" w:sz="0" w:space="0" w:color="auto"/>
      </w:divBdr>
      <w:divsChild>
        <w:div w:id="1469013161">
          <w:marLeft w:val="0"/>
          <w:marRight w:val="0"/>
          <w:marTop w:val="0"/>
          <w:marBottom w:val="0"/>
          <w:divBdr>
            <w:top w:val="none" w:sz="0" w:space="0" w:color="auto"/>
            <w:left w:val="none" w:sz="0" w:space="0" w:color="auto"/>
            <w:bottom w:val="none" w:sz="0" w:space="0" w:color="auto"/>
            <w:right w:val="none" w:sz="0" w:space="0" w:color="auto"/>
          </w:divBdr>
        </w:div>
        <w:div w:id="1696072778">
          <w:marLeft w:val="0"/>
          <w:marRight w:val="0"/>
          <w:marTop w:val="0"/>
          <w:marBottom w:val="0"/>
          <w:divBdr>
            <w:top w:val="none" w:sz="0" w:space="0" w:color="auto"/>
            <w:left w:val="none" w:sz="0" w:space="0" w:color="auto"/>
            <w:bottom w:val="none" w:sz="0" w:space="0" w:color="auto"/>
            <w:right w:val="none" w:sz="0" w:space="0" w:color="auto"/>
          </w:divBdr>
        </w:div>
      </w:divsChild>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23717534">
      <w:bodyDiv w:val="1"/>
      <w:marLeft w:val="0"/>
      <w:marRight w:val="0"/>
      <w:marTop w:val="0"/>
      <w:marBottom w:val="0"/>
      <w:divBdr>
        <w:top w:val="none" w:sz="0" w:space="0" w:color="auto"/>
        <w:left w:val="none" w:sz="0" w:space="0" w:color="auto"/>
        <w:bottom w:val="none" w:sz="0" w:space="0" w:color="auto"/>
        <w:right w:val="none" w:sz="0" w:space="0" w:color="auto"/>
      </w:divBdr>
      <w:divsChild>
        <w:div w:id="1524712542">
          <w:marLeft w:val="0"/>
          <w:marRight w:val="0"/>
          <w:marTop w:val="0"/>
          <w:marBottom w:val="0"/>
          <w:divBdr>
            <w:top w:val="none" w:sz="0" w:space="0" w:color="auto"/>
            <w:left w:val="none" w:sz="0" w:space="0" w:color="auto"/>
            <w:bottom w:val="none" w:sz="0" w:space="0" w:color="auto"/>
            <w:right w:val="none" w:sz="0" w:space="0" w:color="auto"/>
          </w:divBdr>
        </w:div>
        <w:div w:id="1588226577">
          <w:marLeft w:val="0"/>
          <w:marRight w:val="0"/>
          <w:marTop w:val="0"/>
          <w:marBottom w:val="0"/>
          <w:divBdr>
            <w:top w:val="none" w:sz="0" w:space="0" w:color="auto"/>
            <w:left w:val="none" w:sz="0" w:space="0" w:color="auto"/>
            <w:bottom w:val="none" w:sz="0" w:space="0" w:color="auto"/>
            <w:right w:val="none" w:sz="0" w:space="0" w:color="auto"/>
          </w:divBdr>
        </w:div>
      </w:divsChild>
    </w:div>
    <w:div w:id="1224409725">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1870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637CB-5941-4015-8496-F9976420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4609</Words>
  <Characters>2628</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29.maija noteikumos Nr.379 "Ventspils brīvostas pārvaldes nolikums"</vt:lpstr>
      <vt:lpstr>Grozijumi MK not 857</vt:lpstr>
    </vt:vector>
  </TitlesOfParts>
  <Company>Satiksmes minsitrija</Company>
  <LinksUpToDate>false</LinksUpToDate>
  <CharactersWithSpaces>7223</CharactersWithSpaces>
  <SharedDoc>false</SharedDoc>
  <HLinks>
    <vt:vector size="12" baseType="variant">
      <vt:variant>
        <vt:i4>4849785</vt:i4>
      </vt:variant>
      <vt:variant>
        <vt:i4>3</vt:i4>
      </vt:variant>
      <vt:variant>
        <vt:i4>0</vt:i4>
      </vt:variant>
      <vt:variant>
        <vt:i4>5</vt:i4>
      </vt:variant>
      <vt:variant>
        <vt:lpwstr>mailto:aldis.zarins@sam.gov.lv</vt:lpwstr>
      </vt:variant>
      <vt:variant>
        <vt:lpwstr/>
      </vt:variant>
      <vt:variant>
        <vt:i4>5308467</vt:i4>
      </vt:variant>
      <vt:variant>
        <vt:i4>0</vt:i4>
      </vt:variant>
      <vt:variant>
        <vt:i4>0</vt:i4>
      </vt:variant>
      <vt:variant>
        <vt:i4>5</vt:i4>
      </vt:variant>
      <vt:variant>
        <vt:lpwstr>mailto:sandra.lielbarde@lja.lv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29.maija noteikumos Nr.379 "Ventspils brīvostas pārvaldes nolikums"</dc:title>
  <dc:subject>Anotācija</dc:subject>
  <dc:creator>Astrida.Rijkure@sam.gov.lv</dc:creator>
  <dc:description>Astrīda Rijkure
67028351</dc:description>
  <cp:lastModifiedBy>Astrīda Rijkure</cp:lastModifiedBy>
  <cp:revision>3</cp:revision>
  <cp:lastPrinted>2015-05-20T12:46:00Z</cp:lastPrinted>
  <dcterms:created xsi:type="dcterms:W3CDTF">2015-08-20T12:55:00Z</dcterms:created>
  <dcterms:modified xsi:type="dcterms:W3CDTF">2015-08-21T09:21:00Z</dcterms:modified>
</cp:coreProperties>
</file>