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02" w:rsidRPr="000B74F7" w:rsidRDefault="00D35902" w:rsidP="00D35902">
      <w:pPr>
        <w:spacing w:after="60"/>
        <w:jc w:val="both"/>
        <w:rPr>
          <w:rFonts w:ascii="Times New Roman" w:eastAsia="Calibri" w:hAnsi="Times New Roman"/>
          <w:b/>
          <w:szCs w:val="16"/>
          <w:lang w:val="lv-LV"/>
        </w:rPr>
      </w:pPr>
    </w:p>
    <w:p w:rsidR="00D35902" w:rsidRPr="000B74F7" w:rsidRDefault="00D35902" w:rsidP="00D35902">
      <w:pPr>
        <w:ind w:right="32"/>
        <w:jc w:val="right"/>
        <w:rPr>
          <w:rFonts w:ascii="Times New Roman" w:eastAsia="Times New Roman" w:hAnsi="Times New Roman"/>
          <w:i/>
          <w:sz w:val="24"/>
          <w:szCs w:val="28"/>
          <w:lang w:val="lv-LV" w:eastAsia="lv-LV"/>
        </w:rPr>
      </w:pPr>
      <w:r w:rsidRPr="000B74F7">
        <w:rPr>
          <w:rFonts w:ascii="Times New Roman" w:eastAsia="Times New Roman" w:hAnsi="Times New Roman"/>
          <w:i/>
          <w:sz w:val="24"/>
          <w:szCs w:val="28"/>
          <w:lang w:val="lv-LV" w:eastAsia="lv-LV"/>
        </w:rPr>
        <w:t>Projekts</w:t>
      </w:r>
    </w:p>
    <w:p w:rsidR="00D35902" w:rsidRPr="000B74F7" w:rsidRDefault="00D35902" w:rsidP="00D35902">
      <w:pPr>
        <w:ind w:right="32"/>
        <w:jc w:val="right"/>
        <w:rPr>
          <w:rFonts w:ascii="Times New Roman" w:eastAsia="Times New Roman" w:hAnsi="Times New Roman"/>
          <w:i/>
          <w:sz w:val="24"/>
          <w:szCs w:val="28"/>
          <w:lang w:val="lv-LV" w:eastAsia="lv-LV"/>
        </w:rPr>
      </w:pPr>
    </w:p>
    <w:p w:rsidR="00D35902" w:rsidRPr="000B74F7" w:rsidRDefault="00D35902" w:rsidP="00D35902">
      <w:pPr>
        <w:ind w:right="32"/>
        <w:jc w:val="center"/>
        <w:rPr>
          <w:rFonts w:ascii="Times New Roman" w:eastAsia="Calibri" w:hAnsi="Times New Roman"/>
          <w:sz w:val="24"/>
          <w:szCs w:val="28"/>
          <w:lang w:val="lv-LV"/>
        </w:rPr>
      </w:pPr>
      <w:r w:rsidRPr="000B74F7">
        <w:rPr>
          <w:rFonts w:ascii="Times New Roman" w:eastAsia="Calibri" w:hAnsi="Times New Roman"/>
          <w:sz w:val="24"/>
          <w:szCs w:val="28"/>
          <w:lang w:val="lv-LV"/>
        </w:rPr>
        <w:t>LATVIJAS REPUBLIKAS MINISTRU KABINETS</w:t>
      </w:r>
    </w:p>
    <w:p w:rsidR="00D35902" w:rsidRPr="000B74F7" w:rsidRDefault="00D35902" w:rsidP="00D35902">
      <w:pPr>
        <w:ind w:right="32"/>
        <w:jc w:val="center"/>
        <w:rPr>
          <w:rFonts w:ascii="Times New Roman" w:eastAsia="Calibri" w:hAnsi="Times New Roman"/>
          <w:sz w:val="24"/>
          <w:szCs w:val="28"/>
          <w:lang w:val="lv-LV"/>
        </w:rPr>
      </w:pPr>
    </w:p>
    <w:p w:rsidR="00D35902" w:rsidRPr="000B74F7" w:rsidRDefault="00D35902" w:rsidP="00D35902">
      <w:pPr>
        <w:tabs>
          <w:tab w:val="left" w:pos="6663"/>
        </w:tabs>
        <w:rPr>
          <w:rFonts w:ascii="Times New Roman" w:eastAsia="Calibri" w:hAnsi="Times New Roman"/>
          <w:sz w:val="24"/>
          <w:szCs w:val="28"/>
        </w:rPr>
      </w:pPr>
    </w:p>
    <w:p w:rsidR="00D35902" w:rsidRPr="000B74F7" w:rsidRDefault="00D35902" w:rsidP="00D35902">
      <w:pPr>
        <w:ind w:right="-199"/>
        <w:rPr>
          <w:rFonts w:ascii="Times New Roman" w:eastAsia="Calibri" w:hAnsi="Times New Roman"/>
          <w:sz w:val="24"/>
          <w:szCs w:val="28"/>
        </w:rPr>
      </w:pPr>
      <w:r w:rsidRPr="000B74F7">
        <w:rPr>
          <w:rFonts w:ascii="Times New Roman" w:eastAsia="Calibri" w:hAnsi="Times New Roman"/>
          <w:sz w:val="24"/>
          <w:szCs w:val="28"/>
        </w:rPr>
        <w:t>2015</w:t>
      </w:r>
      <w:proofErr w:type="gramStart"/>
      <w:r w:rsidRPr="000B74F7">
        <w:rPr>
          <w:rFonts w:ascii="Times New Roman" w:eastAsia="Calibri" w:hAnsi="Times New Roman"/>
          <w:sz w:val="24"/>
          <w:szCs w:val="28"/>
        </w:rPr>
        <w:t>.gada</w:t>
      </w:r>
      <w:proofErr w:type="gramEnd"/>
      <w:r w:rsidRPr="000B74F7">
        <w:rPr>
          <w:rFonts w:ascii="Times New Roman" w:eastAsia="Calibri" w:hAnsi="Times New Roman"/>
          <w:sz w:val="24"/>
          <w:szCs w:val="28"/>
        </w:rPr>
        <w:t xml:space="preserve">  ___. ________</w:t>
      </w:r>
      <w:r w:rsidRPr="000B74F7">
        <w:rPr>
          <w:rFonts w:ascii="Times New Roman" w:eastAsia="Calibri" w:hAnsi="Times New Roman"/>
          <w:sz w:val="24"/>
          <w:szCs w:val="28"/>
        </w:rPr>
        <w:tab/>
        <w:t xml:space="preserve">        </w:t>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t>Rīkojums Nr._____</w:t>
      </w:r>
    </w:p>
    <w:p w:rsidR="00D35902" w:rsidRPr="000B74F7" w:rsidRDefault="00D35902" w:rsidP="00D35902">
      <w:pPr>
        <w:rPr>
          <w:rFonts w:ascii="Times New Roman" w:eastAsia="Calibri" w:hAnsi="Times New Roman"/>
          <w:sz w:val="24"/>
          <w:szCs w:val="28"/>
        </w:rPr>
      </w:pPr>
      <w:r w:rsidRPr="000B74F7">
        <w:rPr>
          <w:rFonts w:ascii="Times New Roman" w:eastAsia="Calibri" w:hAnsi="Times New Roman"/>
          <w:sz w:val="24"/>
          <w:szCs w:val="28"/>
        </w:rPr>
        <w:t xml:space="preserve">Rīgā     </w:t>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t>(</w:t>
      </w:r>
      <w:proofErr w:type="gramStart"/>
      <w:r w:rsidRPr="000B74F7">
        <w:rPr>
          <w:rFonts w:ascii="Times New Roman" w:eastAsia="Calibri" w:hAnsi="Times New Roman"/>
          <w:sz w:val="24"/>
          <w:szCs w:val="28"/>
        </w:rPr>
        <w:t>prot</w:t>
      </w:r>
      <w:proofErr w:type="gramEnd"/>
      <w:r w:rsidRPr="000B74F7">
        <w:rPr>
          <w:rFonts w:ascii="Times New Roman" w:eastAsia="Calibri" w:hAnsi="Times New Roman"/>
          <w:sz w:val="24"/>
          <w:szCs w:val="28"/>
        </w:rPr>
        <w:t>. Nr.___ __</w:t>
      </w:r>
      <w:proofErr w:type="gramStart"/>
      <w:r w:rsidRPr="000B74F7">
        <w:rPr>
          <w:rFonts w:ascii="Times New Roman" w:eastAsia="Calibri" w:hAnsi="Times New Roman"/>
          <w:sz w:val="24"/>
          <w:szCs w:val="28"/>
        </w:rPr>
        <w:t>.§</w:t>
      </w:r>
      <w:proofErr w:type="gramEnd"/>
      <w:r w:rsidRPr="000B74F7">
        <w:rPr>
          <w:rFonts w:ascii="Times New Roman" w:eastAsia="Calibri" w:hAnsi="Times New Roman"/>
          <w:sz w:val="24"/>
          <w:szCs w:val="28"/>
        </w:rPr>
        <w:t>)</w:t>
      </w:r>
      <w:r w:rsidRPr="000B74F7">
        <w:rPr>
          <w:rFonts w:ascii="Times New Roman" w:eastAsia="Calibri" w:hAnsi="Times New Roman"/>
          <w:sz w:val="24"/>
          <w:szCs w:val="28"/>
        </w:rPr>
        <w:tab/>
      </w:r>
    </w:p>
    <w:p w:rsidR="00D35902" w:rsidRPr="000B74F7" w:rsidRDefault="00D35902" w:rsidP="00D35902">
      <w:pPr>
        <w:tabs>
          <w:tab w:val="left" w:pos="6663"/>
        </w:tabs>
        <w:rPr>
          <w:rFonts w:ascii="Times New Roman" w:eastAsia="Calibri" w:hAnsi="Times New Roman"/>
          <w:sz w:val="28"/>
          <w:szCs w:val="28"/>
        </w:rPr>
      </w:pPr>
    </w:p>
    <w:p w:rsidR="00D35902" w:rsidRPr="000B74F7" w:rsidRDefault="00D35902" w:rsidP="00D35902">
      <w:pPr>
        <w:jc w:val="both"/>
        <w:rPr>
          <w:rFonts w:ascii="Times New Roman" w:eastAsia="Calibri" w:hAnsi="Times New Roman"/>
          <w:sz w:val="28"/>
          <w:szCs w:val="28"/>
        </w:rPr>
      </w:pPr>
    </w:p>
    <w:p w:rsidR="00D35902" w:rsidRPr="000B74F7" w:rsidRDefault="00D35902" w:rsidP="00D35902">
      <w:pPr>
        <w:spacing w:after="60"/>
        <w:jc w:val="center"/>
        <w:rPr>
          <w:rFonts w:ascii="Times New Roman" w:eastAsia="Calibri" w:hAnsi="Times New Roman"/>
          <w:b/>
          <w:sz w:val="26"/>
          <w:szCs w:val="26"/>
          <w:lang w:val="lv-LV"/>
        </w:rPr>
      </w:pPr>
      <w:r w:rsidRPr="000B74F7">
        <w:rPr>
          <w:rFonts w:ascii="Times New Roman" w:eastAsia="Calibri" w:hAnsi="Times New Roman"/>
          <w:b/>
          <w:sz w:val="26"/>
          <w:szCs w:val="26"/>
          <w:lang w:val="lv-LV"/>
        </w:rPr>
        <w:t>Par integrēto teritoriālo investīciju specifisko atbalsta mērķu finansējuma kopējo apjomu katram nacionālās nozīmes attīstības centram un kopējiem rezultatīvajiem rādītājiem nacionālas nozīmes attīstības centru grupai</w:t>
      </w:r>
    </w:p>
    <w:p w:rsidR="00D35902" w:rsidRPr="000B74F7" w:rsidRDefault="00D35902" w:rsidP="00D35902">
      <w:pPr>
        <w:spacing w:before="120" w:after="120"/>
        <w:contextualSpacing/>
        <w:jc w:val="both"/>
        <w:rPr>
          <w:rFonts w:ascii="Times New Roman" w:eastAsia="Times New Roman" w:hAnsi="Times New Roman"/>
          <w:sz w:val="24"/>
          <w:szCs w:val="24"/>
          <w:lang w:val="lv-LV" w:eastAsia="lv-LV"/>
        </w:rPr>
      </w:pPr>
    </w:p>
    <w:p w:rsidR="00D35902" w:rsidRPr="000B74F7" w:rsidRDefault="00D35902" w:rsidP="00D35902">
      <w:pPr>
        <w:numPr>
          <w:ilvl w:val="0"/>
          <w:numId w:val="34"/>
        </w:numPr>
        <w:contextualSpacing/>
        <w:jc w:val="both"/>
        <w:rPr>
          <w:rFonts w:ascii="Times New Roman" w:eastAsia="Times New Roman" w:hAnsi="Times New Roman"/>
          <w:sz w:val="24"/>
          <w:szCs w:val="24"/>
          <w:lang w:val="lv-LV" w:eastAsia="lv-LV"/>
        </w:rPr>
      </w:pPr>
      <w:r w:rsidRPr="000B74F7">
        <w:rPr>
          <w:rFonts w:ascii="Times New Roman" w:eastAsia="Times New Roman" w:hAnsi="Times New Roman"/>
          <w:sz w:val="24"/>
          <w:szCs w:val="24"/>
          <w:lang w:val="lv-LV" w:eastAsia="lv-LV"/>
        </w:rPr>
        <w:t xml:space="preserve">Noteikt katram nacionālās nozīmes attīstības centram kopējo sešu integrēto teritoriālo investīciju specifisko atbalsta mērķu </w:t>
      </w:r>
      <w:r w:rsidRPr="000B74F7">
        <w:rPr>
          <w:rFonts w:ascii="Times New Roman" w:eastAsia="Calibri" w:hAnsi="Times New Roman"/>
          <w:sz w:val="24"/>
          <w:szCs w:val="24"/>
          <w:lang w:val="lv-LV"/>
        </w:rPr>
        <w:t>(3.3.1.specifiskais atbalsta mērķis „Palielināt privāto investīciju apjomu reģionos, veicot ieguldījumus uzņēmējdarbības attīstībai atbilstoši pašvaldību attīstības programmās noteiktajai teritoriju ekonomiskajai specializācijai un balstoties uz vietējo uzņēmēju vajadzībām”, 4.2.2.specifiskais atbalsta mērķis „Atbilstoši pašvaldības integrētajām attīstības programmām sekmēt energoefektivitātes paaugstināšanu un AER izmantošanu pašvaldību ēkās”, 5.6.2.specifiskais atbalsta mērķis „Teritoriju revitalizācija, reģenerējot degradētās teritorijas atbilstoši pašvaldību integrētajām attīstības programmām”, 8.1.2.specifiskais atbalsta mērķis „Uzlabot vispārējās izglītības iestāžu mācību vidi”, 8.1.3.specifiskais atbalsta mērķis „Palielināt modernizēto profesionālās izglītības iestāžu skaitu”, 9.3.1. specifiskā atbalsta mērķa „Attīstīt pakalpojumu infrastruktūru bērnu aprūpei ģimeniskā vidē un personu ar invaliditāti neatkarīgai dzīvei un integrācijai sabiedrībā” 9.3.1.1.pasākumu „Pakalpojumu infrastruktūras attīstība deinstitucionalizācijas plānu īstenošanai”)</w:t>
      </w:r>
      <w:r w:rsidRPr="000B74F7">
        <w:rPr>
          <w:rFonts w:eastAsia="Calibri"/>
          <w:sz w:val="24"/>
          <w:szCs w:val="24"/>
          <w:lang w:val="lv-LV"/>
        </w:rPr>
        <w:t xml:space="preserve"> </w:t>
      </w:r>
      <w:r w:rsidRPr="000B74F7">
        <w:rPr>
          <w:rFonts w:ascii="Times New Roman" w:eastAsia="Times New Roman" w:hAnsi="Times New Roman"/>
          <w:sz w:val="24"/>
          <w:szCs w:val="24"/>
          <w:lang w:val="lv-LV" w:eastAsia="lv-LV"/>
        </w:rPr>
        <w:t xml:space="preserve">finansējuma apjomu pašvaldību attīstības programmu investīciju plānu īstenošanai un integrēto teritoriālo investīciju specifisko atbalsta mērķu kopējos sasniedzamos rezultātus nacionālās nozīmes attīstības centru grupai (1.pielikums). </w:t>
      </w:r>
    </w:p>
    <w:p w:rsidR="001638F5" w:rsidRPr="000B74F7" w:rsidRDefault="001638F5" w:rsidP="001638F5">
      <w:pPr>
        <w:rPr>
          <w:rFonts w:ascii="Times New Roman" w:eastAsia="Calibri" w:hAnsi="Times New Roman"/>
          <w:sz w:val="24"/>
          <w:szCs w:val="24"/>
          <w:lang w:val="lv-LV"/>
        </w:rPr>
      </w:pPr>
    </w:p>
    <w:p w:rsidR="001638F5" w:rsidRPr="000B74F7" w:rsidRDefault="001638F5" w:rsidP="000B74F7">
      <w:pPr>
        <w:pStyle w:val="ListParagraph"/>
        <w:numPr>
          <w:ilvl w:val="0"/>
          <w:numId w:val="34"/>
        </w:numPr>
        <w:jc w:val="both"/>
        <w:rPr>
          <w:b/>
          <w:bCs/>
          <w:sz w:val="36"/>
          <w:szCs w:val="36"/>
          <w:lang w:val="lv-LV"/>
        </w:rPr>
      </w:pPr>
      <w:r w:rsidRPr="000B74F7">
        <w:rPr>
          <w:rFonts w:ascii="Times New Roman" w:eastAsia="Calibri" w:hAnsi="Times New Roman"/>
          <w:sz w:val="24"/>
          <w:szCs w:val="24"/>
          <w:lang w:val="lv-LV"/>
        </w:rPr>
        <w:t xml:space="preserve">Integrēto teritoriālo investīciju īstenošanai nacionālās nozīmes attīstības centriem (pašvaldību projektiem)  paredzēt saistību apjomu </w:t>
      </w:r>
      <w:r w:rsidRPr="000B74F7">
        <w:rPr>
          <w:rFonts w:ascii="Times New Roman" w:hAnsi="Times New Roman"/>
          <w:bCs/>
          <w:sz w:val="24"/>
          <w:szCs w:val="36"/>
          <w:lang w:val="lv-LV"/>
        </w:rPr>
        <w:t>249</w:t>
      </w:r>
      <w:r w:rsidR="00492F8F" w:rsidRPr="000B74F7">
        <w:rPr>
          <w:rFonts w:ascii="Times New Roman" w:hAnsi="Times New Roman"/>
          <w:bCs/>
          <w:sz w:val="24"/>
          <w:szCs w:val="36"/>
          <w:lang w:val="lv-LV"/>
        </w:rPr>
        <w:t> 711 008</w:t>
      </w:r>
      <w:r w:rsidR="000B74F7">
        <w:rPr>
          <w:rFonts w:ascii="Times New Roman" w:hAnsi="Times New Roman"/>
          <w:bCs/>
          <w:sz w:val="24"/>
          <w:szCs w:val="36"/>
          <w:lang w:val="lv-LV"/>
        </w:rPr>
        <w:t xml:space="preserve"> euro</w:t>
      </w:r>
      <w:r w:rsidRPr="000B74F7">
        <w:rPr>
          <w:rFonts w:ascii="Times New Roman" w:hAnsi="Times New Roman"/>
          <w:bCs/>
          <w:sz w:val="24"/>
          <w:szCs w:val="36"/>
          <w:lang w:val="lv-LV"/>
        </w:rPr>
        <w:t xml:space="preserve">, t.sk. </w:t>
      </w:r>
      <w:r w:rsidRPr="000B74F7">
        <w:rPr>
          <w:rFonts w:ascii="Times New Roman" w:eastAsia="Calibri" w:hAnsi="Times New Roman"/>
          <w:sz w:val="24"/>
          <w:szCs w:val="24"/>
          <w:lang w:val="lv-LV"/>
        </w:rPr>
        <w:t>53 671 164 euro apmērā valsts budžeta virssaistību finansējumu, nosakot šādu integrēto teritoriālo investīciju finansējumu pa specifiskajiem atbalsta mērķiem:  </w:t>
      </w:r>
    </w:p>
    <w:p w:rsidR="00D35902" w:rsidRPr="000B74F7" w:rsidRDefault="00D35902" w:rsidP="00D35902">
      <w:pPr>
        <w:numPr>
          <w:ilvl w:val="1"/>
          <w:numId w:val="34"/>
        </w:numPr>
        <w:spacing w:after="60"/>
        <w:jc w:val="both"/>
        <w:rPr>
          <w:rFonts w:ascii="Times New Roman" w:eastAsia="Calibri" w:hAnsi="Times New Roman"/>
          <w:sz w:val="24"/>
          <w:szCs w:val="24"/>
          <w:lang w:val="lv-LV"/>
        </w:rPr>
      </w:pPr>
      <w:r w:rsidRPr="000B74F7">
        <w:rPr>
          <w:rFonts w:ascii="Times New Roman" w:eastAsia="Calibri" w:hAnsi="Times New Roman"/>
          <w:sz w:val="24"/>
          <w:szCs w:val="24"/>
          <w:lang w:val="lv-LV"/>
        </w:rPr>
        <w:t>3.3.1.specifiskajā atbalsta mērķī „Palielināt privāto investīciju apjomu reģionos, veicot ieguldījumus uzņēmējdarbības attīstībai atbilstoši pašvaldību attīstības programmās noteiktajai teritoriju ekonomiskajai specializācijai un balstoties uz vietējo uzņēmēju vajadzībām” nacionālās nozīmes attīstības centriem paredzēt 16 114 183 euro, t.sk. papildus piešķirt 5 202 550 euro un palielināt kopējo specifiskā atbalsta mērķa finansējumu līdz 64 219 292 euro (Eiropas Reģionālās attīstības fonda un valsts budžeta virssaistību finansējums);</w:t>
      </w:r>
    </w:p>
    <w:p w:rsidR="00D35902" w:rsidRPr="000B74F7" w:rsidRDefault="00D35902" w:rsidP="00D35902">
      <w:pPr>
        <w:numPr>
          <w:ilvl w:val="1"/>
          <w:numId w:val="34"/>
        </w:numPr>
        <w:spacing w:after="60"/>
        <w:jc w:val="both"/>
        <w:rPr>
          <w:rFonts w:ascii="Times New Roman" w:eastAsia="Calibri" w:hAnsi="Times New Roman"/>
          <w:sz w:val="24"/>
          <w:szCs w:val="24"/>
          <w:lang w:val="lv-LV"/>
        </w:rPr>
      </w:pPr>
      <w:r w:rsidRPr="000B74F7">
        <w:rPr>
          <w:rFonts w:ascii="Times New Roman" w:eastAsia="Calibri" w:hAnsi="Times New Roman"/>
          <w:sz w:val="24"/>
          <w:szCs w:val="24"/>
          <w:lang w:val="lv-LV"/>
        </w:rPr>
        <w:t>4.2.2.specifiskajā atbalsta mērķī „Atbilstoši pašvaldības integrētajām attīstības programmām sekmēt energoefektivitātes paaugstināšanu un AER izmantošanu pašvaldību ēkās” nacionālās nozīmes attīstības centriem paredzēt 31 580 895 euro, t.sk. papildus piešķirt 15 884 066 euro un palielināt kopējo specifiskā atbalsta mērķa finansējumu līdz 47 277 724 euro (Eiropas Reģionālās attīstības fonda un valsts budžeta virssaistību finansējums);</w:t>
      </w:r>
    </w:p>
    <w:p w:rsidR="00D35902" w:rsidRPr="000B74F7" w:rsidRDefault="00D35902" w:rsidP="00D35902">
      <w:pPr>
        <w:numPr>
          <w:ilvl w:val="1"/>
          <w:numId w:val="34"/>
        </w:numPr>
        <w:spacing w:after="60"/>
        <w:jc w:val="both"/>
        <w:rPr>
          <w:rFonts w:ascii="Times New Roman" w:eastAsia="Calibri" w:hAnsi="Times New Roman"/>
          <w:sz w:val="24"/>
          <w:szCs w:val="24"/>
          <w:lang w:val="lv-LV"/>
        </w:rPr>
      </w:pPr>
      <w:r w:rsidRPr="000B74F7">
        <w:rPr>
          <w:rFonts w:ascii="Times New Roman" w:eastAsia="Calibri" w:hAnsi="Times New Roman"/>
          <w:sz w:val="24"/>
          <w:szCs w:val="24"/>
          <w:lang w:val="lv-LV"/>
        </w:rPr>
        <w:lastRenderedPageBreak/>
        <w:t>5.6.2.specifiskajā atbalsta mērķī „Teritoriju revitalizācija, reģenerējot degradētās teritorijas atbilstoši pašvaldību integrētajām attīstības programmām” nacionālās nozīmes attīstības centriem paredzēt 120 496 473 euro, t.sk. papildus piešķirt 28 357 800 euro un palielināt kopējo specifiskā atbalsta mērķa finansējumu līdz 264 882 172 euro (Eiropas Reģionālās attīstības fonda un valsts budžeta virssaistību finansējums);</w:t>
      </w:r>
    </w:p>
    <w:p w:rsidR="00D35902" w:rsidRPr="000B74F7" w:rsidRDefault="00D35902" w:rsidP="00D35902">
      <w:pPr>
        <w:numPr>
          <w:ilvl w:val="1"/>
          <w:numId w:val="34"/>
        </w:numPr>
        <w:spacing w:after="60"/>
        <w:jc w:val="both"/>
        <w:rPr>
          <w:rFonts w:ascii="Times New Roman" w:eastAsia="Calibri" w:hAnsi="Times New Roman"/>
          <w:sz w:val="24"/>
          <w:szCs w:val="24"/>
          <w:lang w:val="lv-LV"/>
        </w:rPr>
      </w:pPr>
      <w:r w:rsidRPr="000B74F7">
        <w:rPr>
          <w:rFonts w:ascii="Times New Roman" w:eastAsia="Calibri" w:hAnsi="Times New Roman"/>
          <w:sz w:val="24"/>
          <w:szCs w:val="24"/>
          <w:lang w:val="lv-LV"/>
        </w:rPr>
        <w:t>8.1.2.specifiskajā atbalsta mērķī „Uzlabot vispārējās izglītības iestāžu mācību vidi” nacionālās nozīmes attīstības centriem paredzēt 62 358 248 euro, t.sk. papildus piešķirt 4 226 748 euro un palielināt kopējo specifiskās atbalsta mērķa finansējumu līdz 142 616 061 euro (Eiropas Reģionālās attīstības fonda un valsts budžeta virssaistību finansējums);</w:t>
      </w:r>
    </w:p>
    <w:p w:rsidR="00D35902" w:rsidRPr="000B74F7" w:rsidRDefault="000B74F7" w:rsidP="00D35902">
      <w:pPr>
        <w:numPr>
          <w:ilvl w:val="1"/>
          <w:numId w:val="34"/>
        </w:numPr>
        <w:spacing w:after="60"/>
        <w:jc w:val="both"/>
        <w:rPr>
          <w:rFonts w:ascii="Times New Roman" w:eastAsia="Calibri" w:hAnsi="Times New Roman"/>
          <w:sz w:val="24"/>
          <w:szCs w:val="24"/>
          <w:lang w:val="lv-LV"/>
        </w:rPr>
      </w:pPr>
      <w:r>
        <w:rPr>
          <w:rFonts w:ascii="Times New Roman" w:eastAsia="Calibri" w:hAnsi="Times New Roman"/>
          <w:sz w:val="24"/>
          <w:szCs w:val="24"/>
          <w:lang w:val="lv-LV"/>
        </w:rPr>
        <w:t>8.1.3.specifiskajā atbalsta mērķī</w:t>
      </w:r>
      <w:r w:rsidR="00D35902" w:rsidRPr="000B74F7">
        <w:rPr>
          <w:rFonts w:ascii="Times New Roman" w:eastAsia="Calibri" w:hAnsi="Times New Roman"/>
          <w:sz w:val="24"/>
          <w:szCs w:val="24"/>
          <w:lang w:val="lv-LV"/>
        </w:rPr>
        <w:t xml:space="preserve"> „Palielināt modernizēto profesionālās izglītības iestāžu skaitu” </w:t>
      </w:r>
      <w:r w:rsidR="00CA7D33" w:rsidRPr="000B74F7">
        <w:rPr>
          <w:rFonts w:ascii="Times New Roman" w:eastAsia="Calibri" w:hAnsi="Times New Roman"/>
          <w:sz w:val="24"/>
          <w:szCs w:val="24"/>
          <w:lang w:val="lv-LV"/>
        </w:rPr>
        <w:t>nacionālās nozīmes attīstības centriem</w:t>
      </w:r>
      <w:r w:rsidR="00D35902" w:rsidRPr="000B74F7">
        <w:rPr>
          <w:rFonts w:ascii="Times New Roman" w:eastAsia="Calibri" w:hAnsi="Times New Roman"/>
          <w:sz w:val="24"/>
          <w:szCs w:val="24"/>
          <w:lang w:val="lv-LV"/>
        </w:rPr>
        <w:t xml:space="preserve"> paredzēt </w:t>
      </w:r>
      <w:r w:rsidR="00CA7D33" w:rsidRPr="000B74F7">
        <w:rPr>
          <w:rFonts w:ascii="Times New Roman" w:eastAsia="Calibri" w:hAnsi="Times New Roman"/>
          <w:sz w:val="24"/>
          <w:szCs w:val="24"/>
          <w:lang w:val="lv-LV"/>
        </w:rPr>
        <w:t>pašvaldību profesionālās izglītības iestādēm 5</w:t>
      </w:r>
      <w:r w:rsidR="007A3CB6" w:rsidRPr="000B74F7">
        <w:rPr>
          <w:rFonts w:ascii="Times New Roman" w:eastAsia="Calibri" w:hAnsi="Times New Roman"/>
          <w:sz w:val="24"/>
          <w:szCs w:val="24"/>
          <w:lang w:val="lv-LV"/>
        </w:rPr>
        <w:t> 711 177</w:t>
      </w:r>
      <w:r w:rsidR="00CA7D33" w:rsidRPr="000B74F7">
        <w:rPr>
          <w:rFonts w:ascii="Times New Roman" w:eastAsia="Calibri" w:hAnsi="Times New Roman"/>
          <w:sz w:val="24"/>
          <w:szCs w:val="24"/>
          <w:lang w:val="lv-LV"/>
        </w:rPr>
        <w:t xml:space="preserve"> </w:t>
      </w:r>
      <w:r w:rsidR="00D35902" w:rsidRPr="000B74F7">
        <w:rPr>
          <w:rFonts w:ascii="Times New Roman" w:eastAsia="Calibri" w:hAnsi="Times New Roman"/>
          <w:sz w:val="24"/>
          <w:szCs w:val="24"/>
          <w:lang w:val="lv-LV"/>
        </w:rPr>
        <w:t>euro Eiropas Reģionālā</w:t>
      </w:r>
      <w:r>
        <w:rPr>
          <w:rFonts w:ascii="Times New Roman" w:eastAsia="Calibri" w:hAnsi="Times New Roman"/>
          <w:sz w:val="24"/>
          <w:szCs w:val="24"/>
          <w:lang w:val="lv-LV"/>
        </w:rPr>
        <w:t>s attīstības fonda finansējuma;</w:t>
      </w:r>
      <w:r w:rsidR="00D35902" w:rsidRPr="000B74F7">
        <w:rPr>
          <w:rFonts w:ascii="Times New Roman" w:eastAsia="Calibri" w:hAnsi="Times New Roman"/>
          <w:sz w:val="24"/>
          <w:szCs w:val="24"/>
          <w:lang w:val="lv-LV"/>
        </w:rPr>
        <w:t xml:space="preserve"> </w:t>
      </w:r>
    </w:p>
    <w:p w:rsidR="00D35902" w:rsidRPr="000B74F7" w:rsidRDefault="00D35902" w:rsidP="00D35902">
      <w:pPr>
        <w:numPr>
          <w:ilvl w:val="1"/>
          <w:numId w:val="34"/>
        </w:numPr>
        <w:spacing w:after="60"/>
        <w:jc w:val="both"/>
        <w:rPr>
          <w:rFonts w:ascii="Times New Roman" w:eastAsia="Calibri" w:hAnsi="Times New Roman"/>
          <w:sz w:val="24"/>
          <w:szCs w:val="24"/>
          <w:lang w:val="lv-LV"/>
        </w:rPr>
      </w:pPr>
      <w:r w:rsidRPr="000B74F7">
        <w:rPr>
          <w:rFonts w:ascii="Times New Roman" w:eastAsia="Calibri" w:hAnsi="Times New Roman"/>
          <w:sz w:val="24"/>
          <w:szCs w:val="24"/>
          <w:lang w:val="lv-LV"/>
        </w:rPr>
        <w:t>9.3.1.specifiskā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ietvaros nacionālās nozīmes attīstības centriem paredzēt 15 300 000 euro Eiropas Reģionālās attīstības fonda finansējuma.</w:t>
      </w:r>
    </w:p>
    <w:p w:rsidR="00D35902" w:rsidRPr="000B74F7" w:rsidRDefault="00D35902" w:rsidP="00D35902">
      <w:pPr>
        <w:spacing w:after="60"/>
        <w:ind w:left="792"/>
        <w:jc w:val="both"/>
        <w:rPr>
          <w:rFonts w:ascii="Times New Roman" w:eastAsia="Calibri" w:hAnsi="Times New Roman"/>
          <w:sz w:val="24"/>
          <w:szCs w:val="24"/>
          <w:lang w:val="lv-LV"/>
        </w:rPr>
      </w:pPr>
    </w:p>
    <w:p w:rsidR="00D35902" w:rsidRPr="000B74F7" w:rsidRDefault="00D35902" w:rsidP="00D35902">
      <w:pPr>
        <w:numPr>
          <w:ilvl w:val="0"/>
          <w:numId w:val="34"/>
        </w:numPr>
        <w:spacing w:before="120" w:after="120"/>
        <w:contextualSpacing/>
        <w:jc w:val="both"/>
        <w:rPr>
          <w:rFonts w:ascii="Times New Roman" w:eastAsia="Times New Roman" w:hAnsi="Times New Roman"/>
          <w:sz w:val="24"/>
          <w:szCs w:val="24"/>
          <w:lang w:val="lv-LV" w:eastAsia="lv-LV"/>
        </w:rPr>
      </w:pPr>
      <w:r w:rsidRPr="000B74F7">
        <w:rPr>
          <w:rFonts w:ascii="Times New Roman" w:eastAsia="Times New Roman" w:hAnsi="Times New Roman"/>
          <w:sz w:val="24"/>
          <w:szCs w:val="24"/>
          <w:lang w:val="lv-LV" w:eastAsia="lv-LV"/>
        </w:rPr>
        <w:t xml:space="preserve">Reģionālās attīstības koordinācijas padome saskaņo katras pašvaldības attīstības programmas un investīciju plāna atbilstību Eiropas Parlamenta un Padomes 2013.gada 17.decembra regulas (ES) Nr.1301/2013 par īpašiem noteikumiem attiecībā uz Eiropas Reģionālās attīstības fondu un mērķi “Ieguldījums izaugsmei un nodarbinātībai” un par Regulas (EK) Nr.1080/2006 atcelšanu 7.panta prasībām, normatīvajiem aktiem par Eiropas Savienības fondu 2014.–2020.gada darbības programmas „Izaugsme un nodarbinātība” specifisko atbalsta mērķu atbalsta piešķiršanu, administrēšanu un uzraudzību, kā arī Eiropas Savienības struktūrfondu un Kohēzijas fonda plānošanas perioda 2014.–2020.gadam plānošanas dokumentiem un, balstoties uz pašvaldību attīstības programmu investīciju plāniem, nosaka katra specifiskā atbalsta mērķa finansējuma un sasniedzamo rezultātu sadalījumu starp nacionālās nozīmes attīstības centriem, nepārsniedzot katra integrēto teritoriālo investīciju specifiskā atbalsta mērķa finansējuma apjomu un nepārsniedzot katrā specifiskajā atbalsta mērķī nacionālās nozīmes attīstības centriem noteikto </w:t>
      </w:r>
      <w:r w:rsidRPr="000B74F7">
        <w:rPr>
          <w:rFonts w:ascii="Times New Roman" w:eastAsia="Calibri" w:hAnsi="Times New Roman"/>
          <w:sz w:val="24"/>
          <w:szCs w:val="24"/>
          <w:lang w:val="lv-LV"/>
        </w:rPr>
        <w:t xml:space="preserve">Eiropas Reģionālās attīstības fonda </w:t>
      </w:r>
      <w:r w:rsidRPr="000B74F7">
        <w:rPr>
          <w:rFonts w:ascii="Times New Roman" w:eastAsia="Times New Roman" w:hAnsi="Times New Roman"/>
          <w:sz w:val="24"/>
          <w:szCs w:val="24"/>
          <w:lang w:val="lv-LV" w:eastAsia="lv-LV"/>
        </w:rPr>
        <w:t>finansējuma apjomu.</w:t>
      </w:r>
    </w:p>
    <w:p w:rsidR="00D35902" w:rsidRPr="000B74F7" w:rsidRDefault="00D35902" w:rsidP="00D35902">
      <w:pPr>
        <w:spacing w:before="120" w:after="120"/>
        <w:contextualSpacing/>
        <w:jc w:val="both"/>
        <w:rPr>
          <w:rFonts w:ascii="Times New Roman" w:eastAsia="Times New Roman" w:hAnsi="Times New Roman"/>
          <w:sz w:val="24"/>
          <w:szCs w:val="24"/>
          <w:lang w:val="lv-LV" w:eastAsia="lv-LV"/>
        </w:rPr>
      </w:pPr>
    </w:p>
    <w:p w:rsidR="00D35902" w:rsidRPr="000B74F7" w:rsidRDefault="00D35902" w:rsidP="00D35902">
      <w:pPr>
        <w:numPr>
          <w:ilvl w:val="0"/>
          <w:numId w:val="34"/>
        </w:numPr>
        <w:spacing w:before="120" w:after="120"/>
        <w:contextualSpacing/>
        <w:jc w:val="both"/>
        <w:rPr>
          <w:rFonts w:ascii="Times New Roman" w:eastAsia="Times New Roman" w:hAnsi="Times New Roman"/>
          <w:sz w:val="24"/>
          <w:szCs w:val="24"/>
          <w:lang w:val="lv-LV" w:eastAsia="lv-LV"/>
        </w:rPr>
      </w:pPr>
      <w:r w:rsidRPr="000B74F7">
        <w:rPr>
          <w:rFonts w:ascii="Times New Roman" w:eastAsia="Times New Roman" w:hAnsi="Times New Roman"/>
          <w:sz w:val="24"/>
          <w:szCs w:val="24"/>
          <w:lang w:val="lv-LV" w:eastAsia="lv-LV"/>
        </w:rPr>
        <w:t>Nacionālās nozīmes attīstības centru pašvaldības projektu iesniegumu atlasē ievēro Reģionālās attīstības koordinācijas padomē noteikto finansējuma sadalījumu un tam atbilstošos sasniedzamos rezultātus katra specifiskā atbalsta mērķa ietvaros pašvaldību attīstības programmu investīciju plānu īstenošanai.</w:t>
      </w:r>
    </w:p>
    <w:p w:rsidR="00D35902" w:rsidRPr="000B74F7" w:rsidRDefault="00D35902" w:rsidP="00D35902">
      <w:pPr>
        <w:spacing w:before="120" w:after="120"/>
        <w:ind w:left="360"/>
        <w:contextualSpacing/>
        <w:jc w:val="both"/>
        <w:rPr>
          <w:rFonts w:ascii="Times New Roman" w:eastAsia="Times New Roman" w:hAnsi="Times New Roman"/>
          <w:sz w:val="24"/>
          <w:szCs w:val="24"/>
          <w:lang w:val="lv-LV" w:eastAsia="lv-LV"/>
        </w:rPr>
      </w:pPr>
    </w:p>
    <w:p w:rsidR="00D35902" w:rsidRPr="000B74F7" w:rsidRDefault="00D35902" w:rsidP="00D35902">
      <w:pPr>
        <w:numPr>
          <w:ilvl w:val="0"/>
          <w:numId w:val="34"/>
        </w:numPr>
        <w:spacing w:before="120" w:after="120"/>
        <w:contextualSpacing/>
        <w:jc w:val="both"/>
        <w:rPr>
          <w:rFonts w:ascii="Times New Roman" w:eastAsia="Times New Roman" w:hAnsi="Times New Roman"/>
          <w:sz w:val="24"/>
          <w:szCs w:val="24"/>
          <w:lang w:val="lv-LV" w:eastAsia="lv-LV"/>
        </w:rPr>
      </w:pPr>
      <w:r w:rsidRPr="000B74F7">
        <w:rPr>
          <w:rFonts w:ascii="Times New Roman" w:eastAsia="Calibri" w:hAnsi="Times New Roman"/>
          <w:sz w:val="24"/>
          <w:szCs w:val="24"/>
          <w:lang w:val="lv-LV"/>
        </w:rPr>
        <w:t xml:space="preserve">Pēc </w:t>
      </w:r>
      <w:r w:rsidRPr="000B74F7">
        <w:rPr>
          <w:rFonts w:ascii="Times New Roman" w:eastAsia="Times New Roman" w:hAnsi="Times New Roman"/>
          <w:sz w:val="24"/>
          <w:szCs w:val="24"/>
          <w:lang w:val="lv-LV" w:eastAsia="lv-LV"/>
        </w:rPr>
        <w:t xml:space="preserve">Eiropas Savienības fondu 2014.–2020.gada darbības programmas „Izaugsme un nodarbinātība” </w:t>
      </w:r>
      <w:r w:rsidRPr="000B74F7">
        <w:rPr>
          <w:rFonts w:ascii="Times New Roman" w:eastAsia="Calibri" w:hAnsi="Times New Roman"/>
          <w:sz w:val="24"/>
          <w:szCs w:val="24"/>
          <w:lang w:val="lv-LV"/>
        </w:rPr>
        <w:t xml:space="preserve">vidusposma izvērtējuma veikšanas </w:t>
      </w:r>
      <w:r w:rsidRPr="000B74F7">
        <w:rPr>
          <w:rFonts w:ascii="Times New Roman" w:eastAsia="Times New Roman" w:hAnsi="Times New Roman"/>
          <w:sz w:val="24"/>
          <w:szCs w:val="24"/>
          <w:lang w:val="lv-LV" w:eastAsia="lv-LV"/>
        </w:rPr>
        <w:t>Eiropas Savienības</w:t>
      </w:r>
      <w:r w:rsidRPr="000B74F7">
        <w:rPr>
          <w:rFonts w:ascii="Times New Roman" w:eastAsia="Calibri" w:hAnsi="Times New Roman"/>
          <w:sz w:val="24"/>
          <w:szCs w:val="24"/>
          <w:lang w:val="lv-LV"/>
        </w:rPr>
        <w:t xml:space="preserve"> fondu pārdales prioritāri veicamas virssaistību dzēšanai, lai nodrošinātu virssaistību neitrālu ietekmi uz valsts budžeta fiskālo telpu.</w:t>
      </w:r>
    </w:p>
    <w:p w:rsidR="00D35902" w:rsidRPr="000B74F7" w:rsidRDefault="00D35902" w:rsidP="00D35902">
      <w:pPr>
        <w:spacing w:before="120" w:after="120"/>
        <w:ind w:left="360"/>
        <w:contextualSpacing/>
        <w:jc w:val="both"/>
        <w:rPr>
          <w:rFonts w:ascii="Times New Roman" w:eastAsia="Times New Roman" w:hAnsi="Times New Roman"/>
          <w:sz w:val="24"/>
          <w:szCs w:val="24"/>
          <w:highlight w:val="yellow"/>
          <w:lang w:val="lv-LV" w:eastAsia="lv-LV"/>
        </w:rPr>
      </w:pPr>
    </w:p>
    <w:p w:rsidR="00D35902" w:rsidRPr="000B74F7" w:rsidRDefault="00D35902" w:rsidP="00D35902">
      <w:pPr>
        <w:numPr>
          <w:ilvl w:val="0"/>
          <w:numId w:val="34"/>
        </w:numPr>
        <w:spacing w:before="120" w:after="120"/>
        <w:contextualSpacing/>
        <w:jc w:val="both"/>
        <w:rPr>
          <w:rFonts w:ascii="Times New Roman" w:eastAsia="Times New Roman" w:hAnsi="Times New Roman"/>
          <w:sz w:val="24"/>
          <w:szCs w:val="24"/>
          <w:lang w:val="lv-LV" w:eastAsia="lv-LV"/>
        </w:rPr>
      </w:pPr>
      <w:r w:rsidRPr="000B74F7">
        <w:rPr>
          <w:rFonts w:ascii="Times New Roman" w:eastAsia="Calibri" w:hAnsi="Times New Roman"/>
          <w:sz w:val="24"/>
          <w:lang w:val="lv-LV"/>
        </w:rPr>
        <w:t xml:space="preserve">Vides aizsardzības un reģionālās attīstības ministrijai, vērtējot pašvaldību attīstības programmās iekļautās projektu idejas 3.3.1.specifiskajam atbalsta mērķim </w:t>
      </w:r>
      <w:r w:rsidRPr="000B74F7">
        <w:rPr>
          <w:rFonts w:ascii="Times New Roman" w:eastAsia="Calibri" w:hAnsi="Times New Roman"/>
          <w:sz w:val="24"/>
          <w:szCs w:val="24"/>
          <w:lang w:val="lv-LV"/>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w:t>
      </w:r>
      <w:r w:rsidRPr="000B74F7">
        <w:rPr>
          <w:rFonts w:ascii="Times New Roman" w:eastAsia="Calibri" w:hAnsi="Times New Roman"/>
          <w:sz w:val="24"/>
          <w:lang w:val="lv-LV"/>
        </w:rPr>
        <w:t xml:space="preserve">un 5.6.2.specifiskajam atbalsta mērķim </w:t>
      </w:r>
      <w:r w:rsidRPr="000B74F7">
        <w:rPr>
          <w:rFonts w:ascii="Times New Roman" w:eastAsia="Calibri" w:hAnsi="Times New Roman"/>
          <w:sz w:val="24"/>
          <w:szCs w:val="24"/>
          <w:lang w:val="lv-LV"/>
        </w:rPr>
        <w:lastRenderedPageBreak/>
        <w:t>„Teritoriju revitalizācija, reģenerējot degradētās teritorijas atbilstoši pašvaldību integrētajām attīstības programmām”</w:t>
      </w:r>
      <w:r w:rsidRPr="000B74F7">
        <w:rPr>
          <w:rFonts w:ascii="Times New Roman" w:eastAsia="Calibri" w:hAnsi="Times New Roman"/>
          <w:sz w:val="24"/>
          <w:lang w:val="lv-LV"/>
        </w:rPr>
        <w:t xml:space="preserve">, ziņot Finanšu ministrijai par visu pašvaldību grupu (nacionālās nozīmes attīstības centri, reģionālās nozīmes attīstības centri, novadu pašvaldības ārpus nacionālās un reģionālās nozīmes attīstības centriem) plānoto mērķu un rezultātu sasniegšanu un to atbilstību </w:t>
      </w:r>
      <w:r w:rsidRPr="000B74F7">
        <w:rPr>
          <w:rFonts w:ascii="Times New Roman" w:eastAsia="Times New Roman" w:hAnsi="Times New Roman"/>
          <w:sz w:val="24"/>
          <w:szCs w:val="24"/>
          <w:lang w:val="lv-LV" w:eastAsia="lv-LV"/>
        </w:rPr>
        <w:t>Eiropas Savienības fondu 2014.–2020.gada darbības programmas „Izaugsme un nodarbinātība”</w:t>
      </w:r>
      <w:r w:rsidRPr="000B74F7">
        <w:rPr>
          <w:rFonts w:ascii="Times New Roman" w:eastAsia="Calibri" w:hAnsi="Times New Roman"/>
          <w:sz w:val="24"/>
          <w:lang w:val="lv-LV"/>
        </w:rPr>
        <w:t xml:space="preserve"> noteiktajam.</w:t>
      </w:r>
    </w:p>
    <w:p w:rsidR="00D35902" w:rsidRPr="000B74F7" w:rsidRDefault="00D35902" w:rsidP="00D35902">
      <w:pPr>
        <w:spacing w:before="120" w:after="120"/>
        <w:ind w:left="360"/>
        <w:contextualSpacing/>
        <w:jc w:val="both"/>
        <w:rPr>
          <w:rFonts w:ascii="Times New Roman" w:eastAsia="Times New Roman" w:hAnsi="Times New Roman"/>
          <w:sz w:val="24"/>
          <w:szCs w:val="24"/>
          <w:highlight w:val="yellow"/>
          <w:lang w:val="lv-LV" w:eastAsia="lv-LV"/>
        </w:rPr>
      </w:pPr>
    </w:p>
    <w:p w:rsidR="00D35902" w:rsidRPr="000B74F7" w:rsidRDefault="00D35902" w:rsidP="00D35902">
      <w:pPr>
        <w:numPr>
          <w:ilvl w:val="0"/>
          <w:numId w:val="34"/>
        </w:numPr>
        <w:spacing w:before="120" w:after="120"/>
        <w:contextualSpacing/>
        <w:jc w:val="both"/>
        <w:rPr>
          <w:rFonts w:ascii="Times New Roman" w:eastAsia="Times New Roman" w:hAnsi="Times New Roman"/>
          <w:sz w:val="24"/>
          <w:szCs w:val="24"/>
          <w:lang w:val="lv-LV" w:eastAsia="lv-LV"/>
        </w:rPr>
      </w:pPr>
      <w:r w:rsidRPr="000B74F7">
        <w:rPr>
          <w:rFonts w:ascii="Times New Roman" w:eastAsia="Calibri" w:hAnsi="Times New Roman"/>
          <w:sz w:val="24"/>
          <w:lang w:val="lv-LV"/>
        </w:rPr>
        <w:t>Vides aizsardzības un reģionālās attīstības ministrijai</w:t>
      </w:r>
      <w:r w:rsidRPr="000B74F7">
        <w:rPr>
          <w:rFonts w:ascii="Times New Roman" w:eastAsia="Calibri" w:hAnsi="Times New Roman"/>
          <w:iCs/>
          <w:sz w:val="24"/>
          <w:lang w:val="lv-LV"/>
        </w:rPr>
        <w:t xml:space="preserve">, izstrādājot Ministru kabineta noteikumus par </w:t>
      </w:r>
      <w:r w:rsidRPr="000B74F7">
        <w:rPr>
          <w:rFonts w:ascii="Times New Roman" w:eastAsia="Calibri" w:hAnsi="Times New Roman"/>
          <w:sz w:val="24"/>
          <w:lang w:val="lv-LV"/>
        </w:rPr>
        <w:t xml:space="preserve">3.3.1.specifiskā atbalsta mērķa </w:t>
      </w:r>
      <w:r w:rsidRPr="000B74F7">
        <w:rPr>
          <w:rFonts w:ascii="Times New Roman" w:eastAsia="Calibri" w:hAnsi="Times New Roman"/>
          <w:sz w:val="24"/>
          <w:szCs w:val="24"/>
          <w:lang w:val="lv-LV"/>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w:t>
      </w:r>
      <w:r w:rsidRPr="000B74F7">
        <w:rPr>
          <w:rFonts w:ascii="Times New Roman" w:eastAsia="Calibri" w:hAnsi="Times New Roman"/>
          <w:sz w:val="24"/>
          <w:lang w:val="lv-LV"/>
        </w:rPr>
        <w:t xml:space="preserve">un 5.6.2.specifiskā atbalsta mērķa </w:t>
      </w:r>
      <w:r w:rsidRPr="000B74F7">
        <w:rPr>
          <w:rFonts w:ascii="Times New Roman" w:eastAsia="Calibri" w:hAnsi="Times New Roman"/>
          <w:sz w:val="24"/>
          <w:szCs w:val="24"/>
          <w:lang w:val="lv-LV"/>
        </w:rPr>
        <w:t>„Teritoriju revitalizācija, reģenerējot degradētās teritorijas atbilstoši pašvaldību integrētajām attīstības programmām”</w:t>
      </w:r>
      <w:r w:rsidRPr="000B74F7">
        <w:rPr>
          <w:rFonts w:ascii="Times New Roman" w:eastAsia="Calibri" w:hAnsi="Times New Roman"/>
          <w:iCs/>
          <w:sz w:val="24"/>
          <w:lang w:val="lv-LV"/>
        </w:rPr>
        <w:t xml:space="preserve"> </w:t>
      </w:r>
      <w:r w:rsidRPr="000B74F7">
        <w:rPr>
          <w:rFonts w:ascii="Times New Roman" w:eastAsia="Calibri" w:hAnsi="Times New Roman"/>
          <w:iCs/>
          <w:sz w:val="24"/>
          <w:vertAlign w:val="superscript"/>
          <w:lang w:val="lv-LV"/>
        </w:rPr>
        <w:t xml:space="preserve"> </w:t>
      </w:r>
      <w:r w:rsidRPr="000B74F7">
        <w:rPr>
          <w:rFonts w:ascii="Times New Roman" w:eastAsia="Calibri" w:hAnsi="Times New Roman"/>
          <w:iCs/>
          <w:sz w:val="24"/>
          <w:lang w:val="lv-LV"/>
        </w:rPr>
        <w:t>īstenošanu, iekļaut tajos normu par projektu izmaksu sasaisti ar plānoto rezultātu sasniegšanu.</w:t>
      </w:r>
    </w:p>
    <w:p w:rsidR="00D35902" w:rsidRPr="000B74F7" w:rsidRDefault="00D35902" w:rsidP="00D35902">
      <w:pPr>
        <w:spacing w:before="120" w:after="120"/>
        <w:ind w:left="360"/>
        <w:contextualSpacing/>
        <w:jc w:val="both"/>
        <w:rPr>
          <w:rFonts w:ascii="Times New Roman" w:eastAsia="Times New Roman" w:hAnsi="Times New Roman"/>
          <w:sz w:val="24"/>
          <w:szCs w:val="24"/>
          <w:highlight w:val="yellow"/>
          <w:lang w:val="lv-LV" w:eastAsia="lv-LV"/>
        </w:rPr>
      </w:pPr>
    </w:p>
    <w:p w:rsidR="00D35902" w:rsidRPr="000B74F7" w:rsidRDefault="00D35902" w:rsidP="00D35902">
      <w:pPr>
        <w:numPr>
          <w:ilvl w:val="0"/>
          <w:numId w:val="34"/>
        </w:numPr>
        <w:spacing w:before="120" w:after="120"/>
        <w:contextualSpacing/>
        <w:jc w:val="both"/>
        <w:rPr>
          <w:rFonts w:ascii="Times New Roman" w:eastAsia="Times New Roman" w:hAnsi="Times New Roman"/>
          <w:sz w:val="24"/>
          <w:szCs w:val="24"/>
          <w:lang w:val="lv-LV" w:eastAsia="lv-LV"/>
        </w:rPr>
      </w:pPr>
      <w:r w:rsidRPr="000B74F7">
        <w:rPr>
          <w:rFonts w:ascii="Times New Roman" w:eastAsia="Times New Roman" w:hAnsi="Times New Roman"/>
          <w:sz w:val="24"/>
          <w:szCs w:val="24"/>
          <w:lang w:val="lv-LV" w:eastAsia="lv-LV"/>
        </w:rPr>
        <w:t xml:space="preserve">Atzīt par aktualitātāti zaudējušu </w:t>
      </w:r>
      <w:r w:rsidRPr="000B74F7">
        <w:rPr>
          <w:rFonts w:ascii="Times New Roman" w:eastAsia="Times New Roman" w:hAnsi="Times New Roman"/>
          <w:sz w:val="24"/>
          <w:szCs w:val="24"/>
          <w:lang w:val="lv-LV"/>
        </w:rPr>
        <w:t>Ministru kabineta 2015.gada 25.augusta sēdes protokola Nr. 41 35.§ „Informatīvais ziņojums „Par priekšnosacījumiem integrēto teritoriālo investīciju ieviešanā – Ministru kabineta rīkojumu saturs”” 7.punktu.</w:t>
      </w:r>
    </w:p>
    <w:p w:rsidR="00D35902" w:rsidRPr="000B74F7" w:rsidRDefault="00D35902" w:rsidP="00D35902">
      <w:pPr>
        <w:spacing w:before="120" w:after="120"/>
        <w:ind w:left="360"/>
        <w:contextualSpacing/>
        <w:jc w:val="both"/>
        <w:rPr>
          <w:rFonts w:ascii="Times New Roman" w:eastAsia="Times New Roman" w:hAnsi="Times New Roman"/>
          <w:sz w:val="24"/>
          <w:szCs w:val="24"/>
          <w:highlight w:val="yellow"/>
          <w:lang w:val="lv-LV" w:eastAsia="lv-LV"/>
        </w:rPr>
      </w:pPr>
    </w:p>
    <w:p w:rsidR="00D35902" w:rsidRPr="000B74F7" w:rsidRDefault="00D35902" w:rsidP="00D35902">
      <w:pPr>
        <w:spacing w:before="120" w:after="120"/>
        <w:contextualSpacing/>
        <w:jc w:val="both"/>
        <w:rPr>
          <w:rFonts w:ascii="Times New Roman" w:eastAsia="Times New Roman" w:hAnsi="Times New Roman"/>
          <w:sz w:val="24"/>
          <w:szCs w:val="24"/>
          <w:lang w:val="lv-LV" w:eastAsia="lv-LV"/>
        </w:rPr>
      </w:pPr>
    </w:p>
    <w:p w:rsidR="00D35902" w:rsidRPr="000B74F7" w:rsidRDefault="00D35902" w:rsidP="00D35902">
      <w:pPr>
        <w:spacing w:after="60"/>
        <w:contextualSpacing/>
        <w:jc w:val="both"/>
        <w:rPr>
          <w:rFonts w:ascii="Times New Roman" w:eastAsia="Times New Roman" w:hAnsi="Times New Roman"/>
          <w:sz w:val="24"/>
          <w:szCs w:val="24"/>
          <w:lang w:val="lv-LV" w:eastAsia="lv-LV"/>
        </w:rPr>
      </w:pPr>
    </w:p>
    <w:p w:rsidR="00D35902" w:rsidRPr="000B74F7" w:rsidRDefault="00D35902" w:rsidP="00D35902">
      <w:pPr>
        <w:ind w:firstLine="709"/>
        <w:jc w:val="both"/>
        <w:rPr>
          <w:rFonts w:ascii="Times New Roman" w:eastAsia="Calibri" w:hAnsi="Times New Roman"/>
          <w:sz w:val="24"/>
          <w:szCs w:val="24"/>
          <w:lang w:val="lv-LV"/>
        </w:rPr>
      </w:pPr>
      <w:r w:rsidRPr="000B74F7">
        <w:rPr>
          <w:rFonts w:ascii="Times New Roman" w:eastAsia="Calibri" w:hAnsi="Times New Roman"/>
          <w:sz w:val="24"/>
          <w:szCs w:val="24"/>
          <w:lang w:val="lv-LV"/>
        </w:rPr>
        <w:t>Ministru prezidente</w:t>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t>L.Straujuma</w:t>
      </w:r>
    </w:p>
    <w:p w:rsidR="00D35902" w:rsidRPr="000B74F7" w:rsidRDefault="00D35902" w:rsidP="00D35902">
      <w:pPr>
        <w:jc w:val="both"/>
        <w:rPr>
          <w:rFonts w:ascii="Times New Roman" w:eastAsia="Calibri" w:hAnsi="Times New Roman"/>
          <w:sz w:val="24"/>
          <w:szCs w:val="24"/>
          <w:lang w:val="lv-LV"/>
        </w:rPr>
      </w:pPr>
    </w:p>
    <w:p w:rsidR="00D35902" w:rsidRPr="000B74F7" w:rsidRDefault="00D35902" w:rsidP="00D35902">
      <w:pPr>
        <w:ind w:firstLine="709"/>
        <w:jc w:val="both"/>
        <w:rPr>
          <w:rFonts w:ascii="Times New Roman" w:eastAsia="Calibri" w:hAnsi="Times New Roman"/>
          <w:sz w:val="24"/>
          <w:szCs w:val="24"/>
          <w:lang w:val="lv-LV"/>
        </w:rPr>
      </w:pPr>
      <w:r w:rsidRPr="000B74F7">
        <w:rPr>
          <w:rFonts w:ascii="Times New Roman" w:eastAsia="Calibri" w:hAnsi="Times New Roman"/>
          <w:sz w:val="24"/>
          <w:szCs w:val="24"/>
          <w:lang w:val="lv-LV"/>
        </w:rPr>
        <w:t>Valsts kancelejas direktors</w:t>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t>M. Krieviņš</w:t>
      </w:r>
    </w:p>
    <w:p w:rsidR="00D35902" w:rsidRPr="000B74F7" w:rsidRDefault="00D35902" w:rsidP="00D35902">
      <w:pPr>
        <w:jc w:val="both"/>
        <w:rPr>
          <w:rFonts w:ascii="Times New Roman" w:eastAsia="Calibri" w:hAnsi="Times New Roman"/>
          <w:sz w:val="24"/>
          <w:szCs w:val="24"/>
          <w:lang w:val="lv-LV"/>
        </w:rPr>
      </w:pPr>
    </w:p>
    <w:p w:rsidR="00D35902" w:rsidRPr="000B74F7" w:rsidRDefault="00D35902" w:rsidP="00D35902">
      <w:pPr>
        <w:ind w:firstLine="709"/>
        <w:jc w:val="both"/>
        <w:rPr>
          <w:rFonts w:ascii="Times New Roman" w:eastAsia="Calibri" w:hAnsi="Times New Roman"/>
          <w:i/>
          <w:sz w:val="24"/>
          <w:szCs w:val="24"/>
          <w:lang w:val="lv-LV"/>
        </w:rPr>
      </w:pPr>
      <w:r w:rsidRPr="000B74F7">
        <w:rPr>
          <w:rFonts w:ascii="Times New Roman" w:eastAsia="Calibri" w:hAnsi="Times New Roman"/>
          <w:sz w:val="24"/>
          <w:szCs w:val="24"/>
          <w:lang w:val="lv-LV"/>
        </w:rPr>
        <w:t>Vides aizsardzības un reģionālās attīstības ministrs</w:t>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r>
      <w:r w:rsidRPr="000B74F7">
        <w:rPr>
          <w:rFonts w:ascii="Times New Roman" w:eastAsia="Calibri" w:hAnsi="Times New Roman"/>
          <w:sz w:val="24"/>
          <w:szCs w:val="24"/>
          <w:lang w:val="lv-LV"/>
        </w:rPr>
        <w:tab/>
        <w:t>K.Gerhards</w:t>
      </w:r>
    </w:p>
    <w:p w:rsidR="00D35902" w:rsidRPr="000B74F7" w:rsidRDefault="00D35902" w:rsidP="00D35902">
      <w:pPr>
        <w:rPr>
          <w:rFonts w:ascii="Times New Roman" w:eastAsia="Calibri" w:hAnsi="Times New Roman"/>
          <w:sz w:val="24"/>
          <w:szCs w:val="24"/>
          <w:lang w:val="lv-LV"/>
        </w:rPr>
      </w:pPr>
    </w:p>
    <w:p w:rsidR="00D35902" w:rsidRPr="000B74F7" w:rsidRDefault="00D35902" w:rsidP="00D35902">
      <w:pPr>
        <w:spacing w:after="60"/>
        <w:jc w:val="both"/>
        <w:rPr>
          <w:rFonts w:ascii="Times New Roman" w:eastAsia="Times New Roman" w:hAnsi="Times New Roman"/>
          <w:b/>
          <w:sz w:val="24"/>
          <w:szCs w:val="24"/>
          <w:lang w:val="lv-LV" w:eastAsia="lv-LV"/>
        </w:rPr>
      </w:pPr>
    </w:p>
    <w:p w:rsidR="00D35902" w:rsidRPr="000B74F7" w:rsidRDefault="00D35902" w:rsidP="00D35902">
      <w:pPr>
        <w:spacing w:after="60"/>
        <w:jc w:val="both"/>
        <w:rPr>
          <w:rFonts w:ascii="Times New Roman" w:eastAsia="Times New Roman" w:hAnsi="Times New Roman"/>
          <w:b/>
          <w:sz w:val="24"/>
          <w:szCs w:val="24"/>
          <w:lang w:val="lv-LV" w:eastAsia="lv-LV"/>
        </w:rPr>
      </w:pPr>
    </w:p>
    <w:p w:rsidR="00D35902" w:rsidRPr="000B74F7" w:rsidRDefault="00D35902" w:rsidP="00D35902">
      <w:pPr>
        <w:spacing w:after="60"/>
        <w:jc w:val="both"/>
        <w:rPr>
          <w:rFonts w:ascii="Times New Roman" w:eastAsia="Times New Roman" w:hAnsi="Times New Roman"/>
          <w:b/>
          <w:sz w:val="24"/>
          <w:szCs w:val="24"/>
          <w:lang w:val="lv-LV" w:eastAsia="lv-LV"/>
        </w:rPr>
      </w:pPr>
    </w:p>
    <w:p w:rsidR="00D35902" w:rsidRPr="000B74F7" w:rsidRDefault="00492F8F" w:rsidP="00D35902">
      <w:pPr>
        <w:jc w:val="both"/>
        <w:rPr>
          <w:rFonts w:ascii="Times New Roman" w:eastAsia="Times New Roman" w:hAnsi="Times New Roman"/>
          <w:sz w:val="20"/>
          <w:szCs w:val="20"/>
          <w:lang w:eastAsia="lv-LV"/>
        </w:rPr>
      </w:pPr>
      <w:r w:rsidRPr="000B74F7">
        <w:rPr>
          <w:rFonts w:ascii="Times New Roman" w:eastAsia="Times New Roman" w:hAnsi="Times New Roman"/>
          <w:sz w:val="20"/>
          <w:szCs w:val="20"/>
          <w:lang w:eastAsia="lv-LV"/>
        </w:rPr>
        <w:t>13</w:t>
      </w:r>
      <w:r w:rsidR="00D35902" w:rsidRPr="000B74F7">
        <w:rPr>
          <w:rFonts w:ascii="Times New Roman" w:eastAsia="Times New Roman" w:hAnsi="Times New Roman"/>
          <w:sz w:val="20"/>
          <w:szCs w:val="20"/>
          <w:lang w:eastAsia="lv-LV"/>
        </w:rPr>
        <w:t>.10.2015. 1</w:t>
      </w:r>
      <w:r w:rsidR="000B74F7">
        <w:rPr>
          <w:rFonts w:ascii="Times New Roman" w:eastAsia="Times New Roman" w:hAnsi="Times New Roman"/>
          <w:sz w:val="20"/>
          <w:szCs w:val="20"/>
          <w:lang w:eastAsia="lv-LV"/>
        </w:rPr>
        <w:t>0</w:t>
      </w:r>
      <w:r w:rsidR="00D35902" w:rsidRPr="000B74F7">
        <w:rPr>
          <w:rFonts w:ascii="Times New Roman" w:eastAsia="Times New Roman" w:hAnsi="Times New Roman"/>
          <w:sz w:val="20"/>
          <w:szCs w:val="20"/>
          <w:lang w:eastAsia="lv-LV"/>
        </w:rPr>
        <w:t>:</w:t>
      </w:r>
      <w:r w:rsidR="00800ACC">
        <w:rPr>
          <w:rFonts w:ascii="Times New Roman" w:eastAsia="Times New Roman" w:hAnsi="Times New Roman"/>
          <w:sz w:val="20"/>
          <w:szCs w:val="20"/>
          <w:lang w:eastAsia="lv-LV"/>
        </w:rPr>
        <w:t>43</w:t>
      </w:r>
    </w:p>
    <w:p w:rsidR="00D35902" w:rsidRPr="000B74F7" w:rsidRDefault="00D35902" w:rsidP="00D35902">
      <w:pPr>
        <w:jc w:val="both"/>
        <w:rPr>
          <w:rFonts w:ascii="Times New Roman" w:eastAsia="Times New Roman" w:hAnsi="Times New Roman"/>
          <w:sz w:val="20"/>
          <w:szCs w:val="20"/>
          <w:lang w:eastAsia="lv-LV"/>
        </w:rPr>
      </w:pPr>
      <w:r w:rsidRPr="000B74F7">
        <w:rPr>
          <w:rFonts w:ascii="Times New Roman" w:eastAsia="Times New Roman" w:hAnsi="Times New Roman"/>
          <w:sz w:val="20"/>
          <w:szCs w:val="20"/>
          <w:lang w:eastAsia="lv-LV"/>
        </w:rPr>
        <w:t>9</w:t>
      </w:r>
      <w:r w:rsidR="000B74F7">
        <w:rPr>
          <w:rFonts w:ascii="Times New Roman" w:eastAsia="Times New Roman" w:hAnsi="Times New Roman"/>
          <w:sz w:val="20"/>
          <w:szCs w:val="20"/>
          <w:lang w:eastAsia="lv-LV"/>
        </w:rPr>
        <w:t>09</w:t>
      </w:r>
    </w:p>
    <w:p w:rsidR="00D35902" w:rsidRPr="000B74F7" w:rsidRDefault="00D35902" w:rsidP="00D35902">
      <w:pPr>
        <w:jc w:val="both"/>
        <w:rPr>
          <w:rFonts w:ascii="Times New Roman" w:eastAsia="Times New Roman" w:hAnsi="Times New Roman"/>
          <w:sz w:val="20"/>
          <w:szCs w:val="20"/>
          <w:lang w:eastAsia="lv-LV"/>
        </w:rPr>
      </w:pPr>
      <w:r w:rsidRPr="000B74F7">
        <w:rPr>
          <w:rFonts w:ascii="Times New Roman" w:eastAsia="Times New Roman" w:hAnsi="Times New Roman"/>
          <w:sz w:val="20"/>
          <w:szCs w:val="20"/>
          <w:lang w:eastAsia="lv-LV"/>
        </w:rPr>
        <w:t>I. Jureviča</w:t>
      </w:r>
    </w:p>
    <w:p w:rsidR="00D35902" w:rsidRPr="000B74F7" w:rsidRDefault="00D35902" w:rsidP="00D35902">
      <w:pPr>
        <w:jc w:val="both"/>
        <w:rPr>
          <w:rFonts w:ascii="Times New Roman" w:eastAsia="Times New Roman" w:hAnsi="Times New Roman"/>
          <w:sz w:val="20"/>
          <w:szCs w:val="20"/>
          <w:lang w:eastAsia="lv-LV"/>
        </w:rPr>
      </w:pPr>
      <w:r w:rsidRPr="000B74F7">
        <w:rPr>
          <w:rFonts w:ascii="Times New Roman" w:eastAsia="Times New Roman" w:hAnsi="Times New Roman"/>
          <w:sz w:val="20"/>
          <w:szCs w:val="20"/>
          <w:lang w:eastAsia="lv-LV"/>
        </w:rPr>
        <w:t xml:space="preserve">66016727, </w:t>
      </w:r>
      <w:hyperlink r:id="rId8" w:history="1">
        <w:r w:rsidRPr="000B74F7">
          <w:rPr>
            <w:rFonts w:ascii="Times New Roman" w:eastAsia="Times New Roman" w:hAnsi="Times New Roman"/>
            <w:sz w:val="20"/>
            <w:u w:val="single"/>
            <w:lang w:eastAsia="lv-LV"/>
          </w:rPr>
          <w:t>ilze.jurevica@varam.gov.lv</w:t>
        </w:r>
      </w:hyperlink>
    </w:p>
    <w:sectPr w:rsidR="00D35902" w:rsidRPr="000B74F7" w:rsidSect="007E1D50">
      <w:footerReference w:type="default" r:id="rId9"/>
      <w:footerReference w:type="first" r:id="rId10"/>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B1" w:rsidRDefault="00A46DB1" w:rsidP="00CD7CE8">
      <w:r>
        <w:separator/>
      </w:r>
    </w:p>
  </w:endnote>
  <w:endnote w:type="continuationSeparator" w:id="0">
    <w:p w:rsidR="00A46DB1" w:rsidRDefault="00A46DB1"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391"/>
      <w:docPartObj>
        <w:docPartGallery w:val="Page Numbers (Bottom of Page)"/>
        <w:docPartUnique/>
      </w:docPartObj>
    </w:sdtPr>
    <w:sdtContent>
      <w:p w:rsidR="00C41007" w:rsidRDefault="001D5474">
        <w:pPr>
          <w:pStyle w:val="Footer"/>
          <w:jc w:val="right"/>
        </w:pPr>
        <w:r w:rsidRPr="00C41007">
          <w:rPr>
            <w:rFonts w:ascii="Times New Roman" w:hAnsi="Times New Roman"/>
            <w:sz w:val="24"/>
          </w:rPr>
          <w:fldChar w:fldCharType="begin"/>
        </w:r>
        <w:r w:rsidR="00C41007" w:rsidRPr="00C41007">
          <w:rPr>
            <w:rFonts w:ascii="Times New Roman" w:hAnsi="Times New Roman"/>
            <w:sz w:val="24"/>
          </w:rPr>
          <w:instrText xml:space="preserve"> PAGE   \* MERGEFORMAT </w:instrText>
        </w:r>
        <w:r w:rsidRPr="00C41007">
          <w:rPr>
            <w:rFonts w:ascii="Times New Roman" w:hAnsi="Times New Roman"/>
            <w:sz w:val="24"/>
          </w:rPr>
          <w:fldChar w:fldCharType="separate"/>
        </w:r>
        <w:r w:rsidR="00800ACC">
          <w:rPr>
            <w:rFonts w:ascii="Times New Roman" w:hAnsi="Times New Roman"/>
            <w:noProof/>
            <w:sz w:val="24"/>
          </w:rPr>
          <w:t>2</w:t>
        </w:r>
        <w:r w:rsidRPr="00C41007">
          <w:rPr>
            <w:rFonts w:ascii="Times New Roman" w:hAnsi="Times New Roman"/>
            <w:sz w:val="24"/>
          </w:rPr>
          <w:fldChar w:fldCharType="end"/>
        </w:r>
      </w:p>
    </w:sdtContent>
  </w:sdt>
  <w:p w:rsidR="00C41007" w:rsidRPr="007E1D50" w:rsidRDefault="007E1D50">
    <w:pPr>
      <w:pStyle w:val="Footer"/>
      <w:rPr>
        <w:rFonts w:ascii="Times New Roman" w:hAnsi="Times New Roman"/>
        <w:sz w:val="20"/>
        <w:lang w:val="lv-LV"/>
      </w:rPr>
    </w:pPr>
    <w:r w:rsidRPr="001D3231">
      <w:rPr>
        <w:rFonts w:ascii="Times New Roman" w:hAnsi="Times New Roman"/>
        <w:sz w:val="20"/>
        <w:lang w:val="lv-LV"/>
      </w:rPr>
      <w:t>MKRik_</w:t>
    </w:r>
    <w:r w:rsidR="00492F8F">
      <w:rPr>
        <w:rFonts w:ascii="Times New Roman" w:hAnsi="Times New Roman"/>
        <w:sz w:val="20"/>
        <w:lang w:val="lv-LV"/>
      </w:rPr>
      <w:t>13</w:t>
    </w:r>
    <w:r>
      <w:rPr>
        <w:rFonts w:ascii="Times New Roman" w:hAnsi="Times New Roman"/>
        <w:sz w:val="20"/>
        <w:lang w:val="lv-LV"/>
      </w:rPr>
      <w:t>1015_</w:t>
    </w:r>
    <w:r w:rsidRPr="001D3231">
      <w:rPr>
        <w:rFonts w:ascii="Times New Roman" w:hAnsi="Times New Roman"/>
        <w:sz w:val="20"/>
        <w:lang w:val="lv-LV"/>
      </w:rPr>
      <w:t>ITI_SAM; Ministru kabineta rīkojums „Par integrēto teritoriālo investīciju specifisko atbalsta mērķu finansējuma kopējo apjomu katram nacionālās nozīmes attīstības centram un kopējiem rezultatīvajiem rādītājiem nacionālas nozīmes attīstības centru grupai”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50" w:rsidRPr="007E1D50" w:rsidRDefault="007E1D50">
    <w:pPr>
      <w:pStyle w:val="Footer"/>
      <w:rPr>
        <w:rFonts w:ascii="Times New Roman" w:hAnsi="Times New Roman"/>
        <w:sz w:val="20"/>
        <w:lang w:val="lv-LV"/>
      </w:rPr>
    </w:pPr>
    <w:r w:rsidRPr="001D3231">
      <w:rPr>
        <w:rFonts w:ascii="Times New Roman" w:hAnsi="Times New Roman"/>
        <w:sz w:val="20"/>
        <w:lang w:val="lv-LV"/>
      </w:rPr>
      <w:t>MKRik_</w:t>
    </w:r>
    <w:r w:rsidR="00492F8F">
      <w:rPr>
        <w:rFonts w:ascii="Times New Roman" w:hAnsi="Times New Roman"/>
        <w:sz w:val="20"/>
        <w:lang w:val="lv-LV"/>
      </w:rPr>
      <w:t>13</w:t>
    </w:r>
    <w:r>
      <w:rPr>
        <w:rFonts w:ascii="Times New Roman" w:hAnsi="Times New Roman"/>
        <w:sz w:val="20"/>
        <w:lang w:val="lv-LV"/>
      </w:rPr>
      <w:t>1015_</w:t>
    </w:r>
    <w:r w:rsidRPr="001D3231">
      <w:rPr>
        <w:rFonts w:ascii="Times New Roman" w:hAnsi="Times New Roman"/>
        <w:sz w:val="20"/>
        <w:lang w:val="lv-LV"/>
      </w:rPr>
      <w:t>ITI_SAM; Ministru kabineta rīkojums „Par integrēto teritoriālo investīciju specifisko atbalsta mērķu finansējuma kopējo apjomu katram nacionālās nozīmes attīstības centram un kopējiem rezultatīvajiem rādītājiem nacionālas nozīmes attīstības centru grupai”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B1" w:rsidRDefault="00A46DB1" w:rsidP="00CD7CE8">
      <w:r>
        <w:separator/>
      </w:r>
    </w:p>
  </w:footnote>
  <w:footnote w:type="continuationSeparator" w:id="0">
    <w:p w:rsidR="00A46DB1" w:rsidRDefault="00A46DB1" w:rsidP="00CD7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4"/>
  </w:num>
  <w:num w:numId="3">
    <w:abstractNumId w:val="2"/>
  </w:num>
  <w:num w:numId="4">
    <w:abstractNumId w:val="5"/>
  </w:num>
  <w:num w:numId="5">
    <w:abstractNumId w:val="20"/>
  </w:num>
  <w:num w:numId="6">
    <w:abstractNumId w:val="29"/>
  </w:num>
  <w:num w:numId="7">
    <w:abstractNumId w:val="9"/>
  </w:num>
  <w:num w:numId="8">
    <w:abstractNumId w:val="27"/>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8"/>
  </w:num>
  <w:num w:numId="20">
    <w:abstractNumId w:val="26"/>
  </w:num>
  <w:num w:numId="21">
    <w:abstractNumId w:val="30"/>
  </w:num>
  <w:num w:numId="22">
    <w:abstractNumId w:val="23"/>
  </w:num>
  <w:num w:numId="23">
    <w:abstractNumId w:val="13"/>
  </w:num>
  <w:num w:numId="24">
    <w:abstractNumId w:val="22"/>
  </w:num>
  <w:num w:numId="25">
    <w:abstractNumId w:val="32"/>
  </w:num>
  <w:num w:numId="26">
    <w:abstractNumId w:val="14"/>
  </w:num>
  <w:num w:numId="27">
    <w:abstractNumId w:val="4"/>
  </w:num>
  <w:num w:numId="28">
    <w:abstractNumId w:val="8"/>
  </w:num>
  <w:num w:numId="29">
    <w:abstractNumId w:val="34"/>
  </w:num>
  <w:num w:numId="30">
    <w:abstractNumId w:val="25"/>
  </w:num>
  <w:num w:numId="31">
    <w:abstractNumId w:val="33"/>
  </w:num>
  <w:num w:numId="32">
    <w:abstractNumId w:val="7"/>
  </w:num>
  <w:num w:numId="33">
    <w:abstractNumId w:val="6"/>
  </w:num>
  <w:num w:numId="34">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B74F7"/>
    <w:rsid w:val="000C00D4"/>
    <w:rsid w:val="000C4237"/>
    <w:rsid w:val="000C4911"/>
    <w:rsid w:val="000D2DDD"/>
    <w:rsid w:val="000D7207"/>
    <w:rsid w:val="000E11E8"/>
    <w:rsid w:val="000E1547"/>
    <w:rsid w:val="000F0A3A"/>
    <w:rsid w:val="000F0E90"/>
    <w:rsid w:val="000F1445"/>
    <w:rsid w:val="000F22DD"/>
    <w:rsid w:val="000F2FB0"/>
    <w:rsid w:val="000F5277"/>
    <w:rsid w:val="00100F61"/>
    <w:rsid w:val="00104F10"/>
    <w:rsid w:val="00107FAB"/>
    <w:rsid w:val="001143C2"/>
    <w:rsid w:val="0011494E"/>
    <w:rsid w:val="001152F2"/>
    <w:rsid w:val="00120906"/>
    <w:rsid w:val="0012402E"/>
    <w:rsid w:val="001242C0"/>
    <w:rsid w:val="0012745F"/>
    <w:rsid w:val="00130A3A"/>
    <w:rsid w:val="00131642"/>
    <w:rsid w:val="00131A0B"/>
    <w:rsid w:val="001352D2"/>
    <w:rsid w:val="00137B04"/>
    <w:rsid w:val="001440BF"/>
    <w:rsid w:val="00144CAD"/>
    <w:rsid w:val="001453AF"/>
    <w:rsid w:val="00145BDA"/>
    <w:rsid w:val="00146ECF"/>
    <w:rsid w:val="001563C1"/>
    <w:rsid w:val="001624EB"/>
    <w:rsid w:val="001638F5"/>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474"/>
    <w:rsid w:val="001D5C65"/>
    <w:rsid w:val="001D67F0"/>
    <w:rsid w:val="001E15F5"/>
    <w:rsid w:val="001E211A"/>
    <w:rsid w:val="001E363A"/>
    <w:rsid w:val="001E7260"/>
    <w:rsid w:val="001E7719"/>
    <w:rsid w:val="001E7849"/>
    <w:rsid w:val="001F0086"/>
    <w:rsid w:val="001F6632"/>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4847"/>
    <w:rsid w:val="00274C53"/>
    <w:rsid w:val="002767DC"/>
    <w:rsid w:val="0028019F"/>
    <w:rsid w:val="00280DEC"/>
    <w:rsid w:val="002813A4"/>
    <w:rsid w:val="00281438"/>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3B0F"/>
    <w:rsid w:val="002D0C9D"/>
    <w:rsid w:val="002D5D93"/>
    <w:rsid w:val="002E09D8"/>
    <w:rsid w:val="002E4566"/>
    <w:rsid w:val="002E468F"/>
    <w:rsid w:val="002E6DCC"/>
    <w:rsid w:val="002F236D"/>
    <w:rsid w:val="002F3590"/>
    <w:rsid w:val="002F6FF9"/>
    <w:rsid w:val="002F7E02"/>
    <w:rsid w:val="003006C4"/>
    <w:rsid w:val="00301A93"/>
    <w:rsid w:val="00303494"/>
    <w:rsid w:val="00304A51"/>
    <w:rsid w:val="00306EDA"/>
    <w:rsid w:val="003110E6"/>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49D6"/>
    <w:rsid w:val="00376B83"/>
    <w:rsid w:val="00377108"/>
    <w:rsid w:val="00377627"/>
    <w:rsid w:val="00384E80"/>
    <w:rsid w:val="00387D4E"/>
    <w:rsid w:val="00391442"/>
    <w:rsid w:val="00395044"/>
    <w:rsid w:val="00397D84"/>
    <w:rsid w:val="003A0891"/>
    <w:rsid w:val="003A2352"/>
    <w:rsid w:val="003A2454"/>
    <w:rsid w:val="003A2B2A"/>
    <w:rsid w:val="003A2F79"/>
    <w:rsid w:val="003A3071"/>
    <w:rsid w:val="003A39AB"/>
    <w:rsid w:val="003A4093"/>
    <w:rsid w:val="003B2FF2"/>
    <w:rsid w:val="003B3A82"/>
    <w:rsid w:val="003B678C"/>
    <w:rsid w:val="003C2847"/>
    <w:rsid w:val="003C68E3"/>
    <w:rsid w:val="003C6C9B"/>
    <w:rsid w:val="003D0CC9"/>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2A2F"/>
    <w:rsid w:val="0048731B"/>
    <w:rsid w:val="00492F8F"/>
    <w:rsid w:val="00494268"/>
    <w:rsid w:val="00495E15"/>
    <w:rsid w:val="0049673C"/>
    <w:rsid w:val="0049713B"/>
    <w:rsid w:val="004A1A38"/>
    <w:rsid w:val="004A3E25"/>
    <w:rsid w:val="004A4396"/>
    <w:rsid w:val="004A4AB6"/>
    <w:rsid w:val="004A5A71"/>
    <w:rsid w:val="004A66B6"/>
    <w:rsid w:val="004A79F5"/>
    <w:rsid w:val="004B41F0"/>
    <w:rsid w:val="004B45D1"/>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44F6"/>
    <w:rsid w:val="005250A5"/>
    <w:rsid w:val="00525639"/>
    <w:rsid w:val="00526EB9"/>
    <w:rsid w:val="00530F63"/>
    <w:rsid w:val="005320A5"/>
    <w:rsid w:val="00534176"/>
    <w:rsid w:val="00537F3D"/>
    <w:rsid w:val="00540DF3"/>
    <w:rsid w:val="00542519"/>
    <w:rsid w:val="005451EE"/>
    <w:rsid w:val="00545DA8"/>
    <w:rsid w:val="00550A73"/>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5726"/>
    <w:rsid w:val="005B67FF"/>
    <w:rsid w:val="005B793D"/>
    <w:rsid w:val="005C078C"/>
    <w:rsid w:val="005C6E38"/>
    <w:rsid w:val="005D3780"/>
    <w:rsid w:val="005D58DD"/>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6BCC"/>
    <w:rsid w:val="00670094"/>
    <w:rsid w:val="00675AEB"/>
    <w:rsid w:val="00676088"/>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40F3"/>
    <w:rsid w:val="006E46C9"/>
    <w:rsid w:val="006E5CF8"/>
    <w:rsid w:val="006E6FE7"/>
    <w:rsid w:val="006F19DA"/>
    <w:rsid w:val="006F1C3A"/>
    <w:rsid w:val="006F422B"/>
    <w:rsid w:val="006F4EF3"/>
    <w:rsid w:val="006F57D6"/>
    <w:rsid w:val="00700242"/>
    <w:rsid w:val="007011A9"/>
    <w:rsid w:val="00702FE4"/>
    <w:rsid w:val="0070327E"/>
    <w:rsid w:val="0070332B"/>
    <w:rsid w:val="00712D01"/>
    <w:rsid w:val="00714055"/>
    <w:rsid w:val="007176E3"/>
    <w:rsid w:val="007210BC"/>
    <w:rsid w:val="00721E34"/>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B2D54"/>
    <w:rsid w:val="007B3F63"/>
    <w:rsid w:val="007B5E9F"/>
    <w:rsid w:val="007B6A75"/>
    <w:rsid w:val="007B6C55"/>
    <w:rsid w:val="007B763E"/>
    <w:rsid w:val="007B7C39"/>
    <w:rsid w:val="007C3CBB"/>
    <w:rsid w:val="007C5872"/>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38AC"/>
    <w:rsid w:val="00856A80"/>
    <w:rsid w:val="00856DFB"/>
    <w:rsid w:val="00862244"/>
    <w:rsid w:val="00864352"/>
    <w:rsid w:val="008667AB"/>
    <w:rsid w:val="00872EE5"/>
    <w:rsid w:val="0087526B"/>
    <w:rsid w:val="008772D3"/>
    <w:rsid w:val="00877B65"/>
    <w:rsid w:val="00881EF9"/>
    <w:rsid w:val="00882155"/>
    <w:rsid w:val="00882B89"/>
    <w:rsid w:val="00887958"/>
    <w:rsid w:val="0089029F"/>
    <w:rsid w:val="008923C5"/>
    <w:rsid w:val="008924C2"/>
    <w:rsid w:val="00893D28"/>
    <w:rsid w:val="0089507C"/>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6053"/>
    <w:rsid w:val="008C6603"/>
    <w:rsid w:val="008D1297"/>
    <w:rsid w:val="008D2929"/>
    <w:rsid w:val="008D6C8D"/>
    <w:rsid w:val="008D76F0"/>
    <w:rsid w:val="008E7B0C"/>
    <w:rsid w:val="008F368D"/>
    <w:rsid w:val="008F45DC"/>
    <w:rsid w:val="008F4DA5"/>
    <w:rsid w:val="008F4DBC"/>
    <w:rsid w:val="009008C7"/>
    <w:rsid w:val="00900C30"/>
    <w:rsid w:val="00900E8F"/>
    <w:rsid w:val="00902359"/>
    <w:rsid w:val="009031C7"/>
    <w:rsid w:val="00920749"/>
    <w:rsid w:val="00922468"/>
    <w:rsid w:val="00940D07"/>
    <w:rsid w:val="0094192B"/>
    <w:rsid w:val="00942A55"/>
    <w:rsid w:val="00952AED"/>
    <w:rsid w:val="0095459C"/>
    <w:rsid w:val="00954EB1"/>
    <w:rsid w:val="009578BB"/>
    <w:rsid w:val="00960B6F"/>
    <w:rsid w:val="00960C38"/>
    <w:rsid w:val="0096283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4907"/>
    <w:rsid w:val="009A5630"/>
    <w:rsid w:val="009A6A42"/>
    <w:rsid w:val="009B35A7"/>
    <w:rsid w:val="009B54E0"/>
    <w:rsid w:val="009C1777"/>
    <w:rsid w:val="009C7B47"/>
    <w:rsid w:val="009C7BDF"/>
    <w:rsid w:val="009C7F95"/>
    <w:rsid w:val="009D4E4E"/>
    <w:rsid w:val="009E1F29"/>
    <w:rsid w:val="009E271E"/>
    <w:rsid w:val="009E2F52"/>
    <w:rsid w:val="009E319F"/>
    <w:rsid w:val="009E3FCE"/>
    <w:rsid w:val="009E45F5"/>
    <w:rsid w:val="009E60C7"/>
    <w:rsid w:val="009F1027"/>
    <w:rsid w:val="009F2B7E"/>
    <w:rsid w:val="009F2E25"/>
    <w:rsid w:val="009F3C1C"/>
    <w:rsid w:val="009F3DD5"/>
    <w:rsid w:val="009F6DAB"/>
    <w:rsid w:val="009F71DF"/>
    <w:rsid w:val="009F7F41"/>
    <w:rsid w:val="00A0166E"/>
    <w:rsid w:val="00A0268A"/>
    <w:rsid w:val="00A04BB6"/>
    <w:rsid w:val="00A07523"/>
    <w:rsid w:val="00A109B8"/>
    <w:rsid w:val="00A10B6D"/>
    <w:rsid w:val="00A11FE6"/>
    <w:rsid w:val="00A1504B"/>
    <w:rsid w:val="00A1587D"/>
    <w:rsid w:val="00A162A4"/>
    <w:rsid w:val="00A166E3"/>
    <w:rsid w:val="00A21203"/>
    <w:rsid w:val="00A238C8"/>
    <w:rsid w:val="00A25715"/>
    <w:rsid w:val="00A30EC2"/>
    <w:rsid w:val="00A31194"/>
    <w:rsid w:val="00A40B33"/>
    <w:rsid w:val="00A45F0F"/>
    <w:rsid w:val="00A46DB1"/>
    <w:rsid w:val="00A533C5"/>
    <w:rsid w:val="00A5693A"/>
    <w:rsid w:val="00A613CD"/>
    <w:rsid w:val="00A61A16"/>
    <w:rsid w:val="00A62D6E"/>
    <w:rsid w:val="00A62E5A"/>
    <w:rsid w:val="00A63B8B"/>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E1193"/>
    <w:rsid w:val="00AE40BD"/>
    <w:rsid w:val="00AF0756"/>
    <w:rsid w:val="00AF106F"/>
    <w:rsid w:val="00AF1ADC"/>
    <w:rsid w:val="00AF20E5"/>
    <w:rsid w:val="00AF3BE0"/>
    <w:rsid w:val="00AF3F06"/>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2634"/>
    <w:rsid w:val="00B65AC0"/>
    <w:rsid w:val="00B67E3E"/>
    <w:rsid w:val="00B707A6"/>
    <w:rsid w:val="00B73218"/>
    <w:rsid w:val="00B739ED"/>
    <w:rsid w:val="00B768BE"/>
    <w:rsid w:val="00B8012A"/>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6655B"/>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A7D33"/>
    <w:rsid w:val="00CB0C3E"/>
    <w:rsid w:val="00CB1F88"/>
    <w:rsid w:val="00CC19EF"/>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7182"/>
    <w:rsid w:val="00D2092C"/>
    <w:rsid w:val="00D20EBE"/>
    <w:rsid w:val="00D22B1B"/>
    <w:rsid w:val="00D23B58"/>
    <w:rsid w:val="00D27E64"/>
    <w:rsid w:val="00D31FA4"/>
    <w:rsid w:val="00D329A3"/>
    <w:rsid w:val="00D3575B"/>
    <w:rsid w:val="00D35902"/>
    <w:rsid w:val="00D36BB3"/>
    <w:rsid w:val="00D40D61"/>
    <w:rsid w:val="00D41026"/>
    <w:rsid w:val="00D45676"/>
    <w:rsid w:val="00D50DC0"/>
    <w:rsid w:val="00D52EBC"/>
    <w:rsid w:val="00D54191"/>
    <w:rsid w:val="00D549DB"/>
    <w:rsid w:val="00D56A01"/>
    <w:rsid w:val="00D56E8F"/>
    <w:rsid w:val="00D6174B"/>
    <w:rsid w:val="00D63CF5"/>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67F"/>
    <w:rsid w:val="00E2571A"/>
    <w:rsid w:val="00E34B09"/>
    <w:rsid w:val="00E41356"/>
    <w:rsid w:val="00E41448"/>
    <w:rsid w:val="00E41637"/>
    <w:rsid w:val="00E41C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35E9"/>
    <w:rsid w:val="00EE3B76"/>
    <w:rsid w:val="00EE497A"/>
    <w:rsid w:val="00EE6E87"/>
    <w:rsid w:val="00EF0E1F"/>
    <w:rsid w:val="00EF2785"/>
    <w:rsid w:val="00EF299B"/>
    <w:rsid w:val="00EF365A"/>
    <w:rsid w:val="00EF5698"/>
    <w:rsid w:val="00EF5E1C"/>
    <w:rsid w:val="00EF6395"/>
    <w:rsid w:val="00EF6C08"/>
    <w:rsid w:val="00EF78E4"/>
    <w:rsid w:val="00F00308"/>
    <w:rsid w:val="00F00F7D"/>
    <w:rsid w:val="00F03A20"/>
    <w:rsid w:val="00F060AA"/>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83696"/>
    <w:rsid w:val="00F838EF"/>
    <w:rsid w:val="00F85313"/>
    <w:rsid w:val="00F87A4E"/>
    <w:rsid w:val="00F914AC"/>
    <w:rsid w:val="00F91DF2"/>
    <w:rsid w:val="00F92646"/>
    <w:rsid w:val="00F963C4"/>
    <w:rsid w:val="00FA2D53"/>
    <w:rsid w:val="00FA35B7"/>
    <w:rsid w:val="00FA4774"/>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2608"/>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9ED05-72D0-45D7-83CE-7E773EC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IlzeGoba</cp:lastModifiedBy>
  <cp:revision>7</cp:revision>
  <cp:lastPrinted>2015-10-13T07:43:00Z</cp:lastPrinted>
  <dcterms:created xsi:type="dcterms:W3CDTF">2015-10-13T07:04:00Z</dcterms:created>
  <dcterms:modified xsi:type="dcterms:W3CDTF">2015-10-13T07:43:00Z</dcterms:modified>
</cp:coreProperties>
</file>