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394"/>
        <w:gridCol w:w="627"/>
      </w:tblGrid>
      <w:tr w:rsidR="006442A2">
        <w:trPr>
          <w:gridBefore w:val="1"/>
          <w:wBefore w:w="53" w:type="dxa"/>
          <w:trHeight w:val="283"/>
        </w:trPr>
        <w:tc>
          <w:tcPr>
            <w:tcW w:w="1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6442A2" w:rsidRDefault="0014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Start w:id="1" w:name="_GoBack"/>
            <w:bookmarkEnd w:id="0"/>
            <w:bookmarkEnd w:id="1"/>
            <w:r>
              <w:rPr>
                <w:rFonts w:ascii="Arial" w:hAnsi="Arial" w:cs="Arial"/>
                <w:color w:val="FFFFFF"/>
                <w:sz w:val="2"/>
                <w:szCs w:val="2"/>
              </w:rPr>
              <w:t>FORESTEUROPEExtraordinaryMinisterialConference</w:t>
            </w:r>
            <w:r>
              <w:rPr>
                <w:rFonts w:ascii="Arial" w:hAnsi="Arial" w:cs="Arial"/>
                <w:color w:val="7CC242"/>
                <w:sz w:val="2"/>
                <w:szCs w:val="2"/>
              </w:rPr>
              <w:t>2015</w:t>
            </w:r>
          </w:p>
        </w:tc>
      </w:tr>
      <w:tr w:rsidR="006442A2">
        <w:trPr>
          <w:gridAfter w:val="1"/>
          <w:wAfter w:w="627" w:type="dxa"/>
          <w:trHeight w:val="128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6442A2" w:rsidRDefault="00141C2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CC242"/>
                <w:sz w:val="39"/>
                <w:szCs w:val="39"/>
              </w:rPr>
              <w:t>Madrid</w:t>
            </w:r>
            <w:proofErr w:type="spellEnd"/>
          </w:p>
        </w:tc>
      </w:tr>
    </w:tbl>
    <w:p w:rsidR="006442A2" w:rsidRDefault="00141C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-179070</wp:posOffset>
            </wp:positionH>
            <wp:positionV relativeFrom="paragraph">
              <wp:posOffset>236855</wp:posOffset>
            </wp:positionV>
            <wp:extent cx="1614805" cy="9414510"/>
            <wp:effectExtent l="0" t="0" r="4445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941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442A2" w:rsidRDefault="00644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644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644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644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644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644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644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644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644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644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644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644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644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644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644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6442A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141C2B">
      <w:pPr>
        <w:widowControl w:val="0"/>
        <w:autoSpaceDE w:val="0"/>
        <w:autoSpaceDN w:val="0"/>
        <w:adjustRightInd w:val="0"/>
        <w:spacing w:after="0" w:line="239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7AB46"/>
          <w:sz w:val="34"/>
          <w:szCs w:val="34"/>
        </w:rPr>
        <w:t>Madrid</w:t>
      </w:r>
      <w:r w:rsidR="002F0DEC">
        <w:rPr>
          <w:rFonts w:ascii="Times New Roman" w:hAnsi="Times New Roman" w:cs="Times New Roman"/>
          <w:color w:val="67AB46"/>
          <w:sz w:val="34"/>
          <w:szCs w:val="34"/>
        </w:rPr>
        <w:t>es Ministru</w:t>
      </w:r>
      <w:r>
        <w:rPr>
          <w:rFonts w:ascii="Times New Roman" w:hAnsi="Times New Roman" w:cs="Times New Roman"/>
          <w:color w:val="67AB46"/>
          <w:sz w:val="34"/>
          <w:szCs w:val="34"/>
        </w:rPr>
        <w:t xml:space="preserve"> </w:t>
      </w:r>
      <w:r w:rsidR="002F0DEC">
        <w:rPr>
          <w:rFonts w:ascii="Times New Roman" w:hAnsi="Times New Roman" w:cs="Times New Roman"/>
          <w:color w:val="67AB46"/>
          <w:sz w:val="34"/>
          <w:szCs w:val="34"/>
        </w:rPr>
        <w:t>lēmums</w:t>
      </w:r>
    </w:p>
    <w:p w:rsidR="006442A2" w:rsidRDefault="00141C2B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2970530</wp:posOffset>
            </wp:positionH>
            <wp:positionV relativeFrom="paragraph">
              <wp:posOffset>-2470150</wp:posOffset>
            </wp:positionV>
            <wp:extent cx="2577465" cy="1051560"/>
            <wp:effectExtent l="0" t="0" r="0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2A2" w:rsidRDefault="002F0DEC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820" w:right="260" w:hanging="56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Pieņemts 2015. gada 2. jū</w:t>
      </w:r>
      <w:r w:rsidR="003B6D8C">
        <w:rPr>
          <w:rFonts w:ascii="Arial" w:hAnsi="Arial" w:cs="Arial"/>
          <w:i/>
          <w:iCs/>
          <w:sz w:val="19"/>
          <w:szCs w:val="19"/>
        </w:rPr>
        <w:t>lija Ekspertu sanāksmē, lai ministri apspriestu</w:t>
      </w:r>
      <w:r>
        <w:rPr>
          <w:rFonts w:ascii="Arial" w:hAnsi="Arial" w:cs="Arial"/>
          <w:i/>
          <w:iCs/>
          <w:sz w:val="19"/>
          <w:szCs w:val="19"/>
        </w:rPr>
        <w:t xml:space="preserve"> 7. FOREST EUROPE </w:t>
      </w:r>
      <w:r w:rsidR="00377C25">
        <w:rPr>
          <w:rFonts w:ascii="Arial" w:hAnsi="Arial" w:cs="Arial"/>
          <w:i/>
          <w:iCs/>
          <w:sz w:val="19"/>
          <w:szCs w:val="19"/>
        </w:rPr>
        <w:t>M</w:t>
      </w:r>
      <w:r>
        <w:rPr>
          <w:rFonts w:ascii="Arial" w:hAnsi="Arial" w:cs="Arial"/>
          <w:i/>
          <w:iCs/>
          <w:sz w:val="19"/>
          <w:szCs w:val="19"/>
        </w:rPr>
        <w:t>inistru ārkārtas konferencē Madridē 2015. gada 21. oktobrī.</w:t>
      </w:r>
    </w:p>
    <w:p w:rsidR="006442A2" w:rsidRDefault="00644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644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6442A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2F0DEC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ATGĀDINOT Oslo Ministru mandātu </w:t>
      </w:r>
      <w:r w:rsidR="003641BA">
        <w:rPr>
          <w:rFonts w:ascii="Arial" w:hAnsi="Arial" w:cs="Arial"/>
          <w:sz w:val="20"/>
          <w:szCs w:val="20"/>
        </w:rPr>
        <w:t xml:space="preserve">sarunām </w:t>
      </w:r>
      <w:r>
        <w:rPr>
          <w:rFonts w:ascii="Arial" w:hAnsi="Arial" w:cs="Arial"/>
          <w:sz w:val="20"/>
          <w:szCs w:val="20"/>
        </w:rPr>
        <w:t xml:space="preserve">par juridiski saistošu </w:t>
      </w:r>
      <w:r w:rsidR="00377C25">
        <w:rPr>
          <w:rFonts w:ascii="Arial" w:hAnsi="Arial" w:cs="Arial"/>
          <w:sz w:val="20"/>
          <w:szCs w:val="20"/>
        </w:rPr>
        <w:t>nolīgumu</w:t>
      </w:r>
      <w:r w:rsidR="00731CC8">
        <w:rPr>
          <w:rFonts w:ascii="Arial" w:hAnsi="Arial" w:cs="Arial"/>
          <w:sz w:val="20"/>
          <w:szCs w:val="20"/>
        </w:rPr>
        <w:t xml:space="preserve"> par Eiropas mežiem </w:t>
      </w:r>
      <w:proofErr w:type="gramStart"/>
      <w:r w:rsidR="00731CC8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1.gada</w:t>
      </w:r>
      <w:proofErr w:type="gramEnd"/>
      <w:r>
        <w:rPr>
          <w:rFonts w:ascii="Arial" w:hAnsi="Arial" w:cs="Arial"/>
          <w:sz w:val="20"/>
          <w:szCs w:val="20"/>
        </w:rPr>
        <w:t xml:space="preserve"> jūnijā, izveidojot </w:t>
      </w:r>
      <w:r w:rsidR="000C1AD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tarpval</w:t>
      </w:r>
      <w:r w:rsidR="000C1ADF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 xml:space="preserve">u </w:t>
      </w:r>
      <w:r w:rsidR="000C1ADF">
        <w:rPr>
          <w:rFonts w:ascii="Arial" w:hAnsi="Arial" w:cs="Arial"/>
          <w:sz w:val="20"/>
          <w:szCs w:val="20"/>
        </w:rPr>
        <w:t>sar</w:t>
      </w:r>
      <w:r w:rsidR="00377C25">
        <w:rPr>
          <w:rFonts w:ascii="Arial" w:hAnsi="Arial" w:cs="Arial"/>
          <w:sz w:val="20"/>
          <w:szCs w:val="20"/>
        </w:rPr>
        <w:t>unu komiteju juridiski saistoša</w:t>
      </w:r>
      <w:r w:rsidR="000C1ADF">
        <w:rPr>
          <w:rFonts w:ascii="Arial" w:hAnsi="Arial" w:cs="Arial"/>
          <w:sz w:val="20"/>
          <w:szCs w:val="20"/>
        </w:rPr>
        <w:t xml:space="preserve"> </w:t>
      </w:r>
      <w:r w:rsidR="00377C25">
        <w:rPr>
          <w:rFonts w:ascii="Arial" w:hAnsi="Arial" w:cs="Arial"/>
          <w:sz w:val="20"/>
          <w:szCs w:val="20"/>
        </w:rPr>
        <w:t>nolīguma</w:t>
      </w:r>
      <w:r w:rsidR="000C1ADF">
        <w:rPr>
          <w:rFonts w:ascii="Arial" w:hAnsi="Arial" w:cs="Arial"/>
          <w:sz w:val="20"/>
          <w:szCs w:val="20"/>
        </w:rPr>
        <w:t xml:space="preserve"> par Eiropas mežiem attīstīšanai (INC),</w:t>
      </w:r>
    </w:p>
    <w:p w:rsidR="006442A2" w:rsidRDefault="006442A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0C1ADF">
      <w:pPr>
        <w:widowControl w:val="0"/>
        <w:overflowPunct w:val="0"/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KĀ ARĪ ATGĀDINOT, ka Starpvalstu sarunu komitejai tika uzdots iepazīstināt ar rezultātiem FOREST EUROPE </w:t>
      </w:r>
      <w:r w:rsidR="00377C2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inistru ārkārtas konferencē,</w:t>
      </w:r>
    </w:p>
    <w:p w:rsidR="006442A2" w:rsidRDefault="006442A2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0C1A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Kā FOREST EUROPE parakstītāju pārstāvji mēs</w:t>
      </w:r>
      <w:r w:rsidR="00141C2B">
        <w:rPr>
          <w:rFonts w:ascii="Arial" w:hAnsi="Arial" w:cs="Arial"/>
          <w:sz w:val="20"/>
          <w:szCs w:val="20"/>
        </w:rPr>
        <w:t>:</w:t>
      </w:r>
    </w:p>
    <w:p w:rsidR="006442A2" w:rsidRDefault="006442A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141C2B">
      <w:pPr>
        <w:widowControl w:val="0"/>
        <w:tabs>
          <w:tab w:val="left" w:pos="580"/>
        </w:tabs>
        <w:overflowPunct w:val="0"/>
        <w:autoSpaceDE w:val="0"/>
        <w:autoSpaceDN w:val="0"/>
        <w:adjustRightInd w:val="0"/>
        <w:spacing w:after="0" w:line="238" w:lineRule="auto"/>
        <w:ind w:left="600" w:hanging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CC242"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0C1ADF">
        <w:rPr>
          <w:rFonts w:ascii="Arial" w:hAnsi="Arial" w:cs="Arial"/>
          <w:sz w:val="20"/>
          <w:szCs w:val="20"/>
        </w:rPr>
        <w:t>Apzināmies Starpvalstu sarunu komitejas darbu un ņemam vērā rezultātus, kas ietverti ceturtās atsāktās un pēdējās Starpvalstu sarunu komitejas sesijas ziņojumā</w:t>
      </w:r>
      <w:r w:rsidR="00377C25">
        <w:rPr>
          <w:rFonts w:ascii="Arial" w:hAnsi="Arial" w:cs="Arial"/>
          <w:sz w:val="20"/>
          <w:szCs w:val="20"/>
        </w:rPr>
        <w:t xml:space="preserve"> 2015.gada Ministru ārkārtas konferencei.</w:t>
      </w:r>
    </w:p>
    <w:p w:rsidR="006442A2" w:rsidRDefault="00644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6442A2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141C2B" w:rsidP="006D3956">
      <w:pPr>
        <w:widowControl w:val="0"/>
        <w:tabs>
          <w:tab w:val="left" w:pos="580"/>
        </w:tabs>
        <w:overflowPunct w:val="0"/>
        <w:autoSpaceDE w:val="0"/>
        <w:autoSpaceDN w:val="0"/>
        <w:adjustRightInd w:val="0"/>
        <w:spacing w:after="0" w:line="240" w:lineRule="auto"/>
        <w:ind w:left="600" w:hanging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CC242"/>
          <w:sz w:val="28"/>
          <w:szCs w:val="28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377C25">
        <w:rPr>
          <w:rFonts w:ascii="Arial" w:hAnsi="Arial" w:cs="Arial"/>
          <w:sz w:val="20"/>
          <w:szCs w:val="20"/>
        </w:rPr>
        <w:t>Atzīstam, ka juridiski saistoša nolīguma sarunu teksta projektam par Eiropas mežiem, kāds tas ir ietverts ceturtās atsāktās un pēdējās Starpvalstu sarunu komitejas ziņojumā 2015.</w:t>
      </w:r>
      <w:r w:rsidR="00A229DF">
        <w:rPr>
          <w:rFonts w:ascii="Arial" w:hAnsi="Arial" w:cs="Arial"/>
          <w:sz w:val="20"/>
          <w:szCs w:val="20"/>
        </w:rPr>
        <w:t xml:space="preserve"> </w:t>
      </w:r>
      <w:r w:rsidR="00377C25">
        <w:rPr>
          <w:rFonts w:ascii="Arial" w:hAnsi="Arial" w:cs="Arial"/>
          <w:sz w:val="20"/>
          <w:szCs w:val="20"/>
        </w:rPr>
        <w:t xml:space="preserve">gada Ministru ārkārtas konferencei, būtu </w:t>
      </w:r>
      <w:r w:rsidR="006D3956">
        <w:rPr>
          <w:rFonts w:ascii="Arial" w:hAnsi="Arial" w:cs="Arial"/>
          <w:sz w:val="20"/>
          <w:szCs w:val="20"/>
        </w:rPr>
        <w:t>jākalpo par pamatu iespējamai juridiski saistoša nolīguma izs</w:t>
      </w:r>
      <w:r w:rsidR="00A229DF">
        <w:rPr>
          <w:rFonts w:ascii="Arial" w:hAnsi="Arial" w:cs="Arial"/>
          <w:sz w:val="20"/>
          <w:szCs w:val="20"/>
        </w:rPr>
        <w:t>trāde</w:t>
      </w:r>
      <w:r w:rsidR="006D3956">
        <w:rPr>
          <w:rFonts w:ascii="Arial" w:hAnsi="Arial" w:cs="Arial"/>
          <w:sz w:val="20"/>
          <w:szCs w:val="20"/>
        </w:rPr>
        <w:t>i.</w:t>
      </w:r>
    </w:p>
    <w:p w:rsidR="006442A2" w:rsidRDefault="00644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6442A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6442A2" w:rsidRDefault="00141C2B" w:rsidP="006D3956">
      <w:pPr>
        <w:widowControl w:val="0"/>
        <w:tabs>
          <w:tab w:val="left" w:pos="580"/>
        </w:tabs>
        <w:overflowPunct w:val="0"/>
        <w:autoSpaceDE w:val="0"/>
        <w:autoSpaceDN w:val="0"/>
        <w:adjustRightInd w:val="0"/>
        <w:spacing w:after="0" w:line="240" w:lineRule="auto"/>
        <w:ind w:left="600" w:hanging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CC242"/>
          <w:sz w:val="28"/>
          <w:szCs w:val="28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6D3956">
        <w:rPr>
          <w:rFonts w:ascii="Arial" w:hAnsi="Arial" w:cs="Arial"/>
          <w:sz w:val="20"/>
          <w:szCs w:val="20"/>
        </w:rPr>
        <w:t>Piemērotā laikā, vēlākais līdz 2020.gadam, izpētīsim iespējamos risinājumus juridiski saistoša nolīguma kopīga pamata atrašanā.</w:t>
      </w:r>
    </w:p>
    <w:sectPr w:rsidR="006442A2">
      <w:pgSz w:w="11900" w:h="16840"/>
      <w:pgMar w:top="360" w:right="1020" w:bottom="1440" w:left="283" w:header="720" w:footer="720" w:gutter="0"/>
      <w:cols w:num="2" w:space="1910" w:equalWidth="0">
        <w:col w:w="447" w:space="1910"/>
        <w:col w:w="8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2B"/>
    <w:rsid w:val="000C1ADF"/>
    <w:rsid w:val="00141C2B"/>
    <w:rsid w:val="002A30A7"/>
    <w:rsid w:val="002F0DEC"/>
    <w:rsid w:val="003641BA"/>
    <w:rsid w:val="00377C25"/>
    <w:rsid w:val="003B6D8C"/>
    <w:rsid w:val="00641E71"/>
    <w:rsid w:val="006442A2"/>
    <w:rsid w:val="006D3956"/>
    <w:rsid w:val="00731CC8"/>
    <w:rsid w:val="00A2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1135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 Straupmanis</dc:creator>
  <cp:lastModifiedBy>Katrīna Jaunslaviete</cp:lastModifiedBy>
  <cp:revision>2</cp:revision>
  <dcterms:created xsi:type="dcterms:W3CDTF">2015-10-07T14:00:00Z</dcterms:created>
  <dcterms:modified xsi:type="dcterms:W3CDTF">2015-10-07T14:00:00Z</dcterms:modified>
</cp:coreProperties>
</file>