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FDD9C" w14:textId="77777777" w:rsidR="004F3EFD" w:rsidRPr="00622A2D" w:rsidRDefault="004F3EFD" w:rsidP="004F3EFD">
      <w:pPr>
        <w:tabs>
          <w:tab w:val="left" w:pos="6804"/>
        </w:tabs>
        <w:spacing w:after="0"/>
        <w:ind w:firstLine="0"/>
        <w:rPr>
          <w:szCs w:val="28"/>
          <w:lang w:val="de-DE"/>
        </w:rPr>
      </w:pPr>
    </w:p>
    <w:p w14:paraId="75A590EC" w14:textId="77777777" w:rsidR="004F3EFD" w:rsidRPr="00622A2D" w:rsidRDefault="004F3EFD" w:rsidP="004F3EFD">
      <w:pPr>
        <w:tabs>
          <w:tab w:val="left" w:pos="6663"/>
        </w:tabs>
        <w:spacing w:after="0"/>
        <w:ind w:firstLine="0"/>
        <w:rPr>
          <w:szCs w:val="28"/>
        </w:rPr>
      </w:pPr>
    </w:p>
    <w:p w14:paraId="2FD9903C" w14:textId="19900FF6" w:rsidR="004F3EFD" w:rsidRPr="00622A2D" w:rsidRDefault="004F3EFD" w:rsidP="004F3EFD">
      <w:pPr>
        <w:tabs>
          <w:tab w:val="left" w:pos="6804"/>
        </w:tabs>
        <w:spacing w:after="0"/>
        <w:ind w:firstLine="0"/>
        <w:rPr>
          <w:szCs w:val="28"/>
        </w:rPr>
      </w:pPr>
      <w:r w:rsidRPr="00622A2D">
        <w:rPr>
          <w:szCs w:val="28"/>
        </w:rPr>
        <w:t xml:space="preserve">2015. gada </w:t>
      </w:r>
      <w:r w:rsidR="00C15085">
        <w:rPr>
          <w:szCs w:val="28"/>
        </w:rPr>
        <w:t>24. novembrī</w:t>
      </w:r>
      <w:r w:rsidRPr="00622A2D">
        <w:rPr>
          <w:szCs w:val="28"/>
        </w:rPr>
        <w:tab/>
        <w:t>Noteikumi Nr.</w:t>
      </w:r>
      <w:r w:rsidR="00C15085">
        <w:rPr>
          <w:szCs w:val="28"/>
        </w:rPr>
        <w:t> 656</w:t>
      </w:r>
    </w:p>
    <w:p w14:paraId="487F1966" w14:textId="0710C470" w:rsidR="004F3EFD" w:rsidRPr="00622A2D" w:rsidRDefault="004F3EFD" w:rsidP="004F3EFD">
      <w:pPr>
        <w:tabs>
          <w:tab w:val="left" w:pos="6804"/>
        </w:tabs>
        <w:spacing w:after="0"/>
        <w:ind w:firstLine="0"/>
        <w:rPr>
          <w:szCs w:val="28"/>
        </w:rPr>
      </w:pPr>
      <w:r w:rsidRPr="00622A2D">
        <w:rPr>
          <w:szCs w:val="28"/>
        </w:rPr>
        <w:t>Rīgā</w:t>
      </w:r>
      <w:r w:rsidRPr="00622A2D">
        <w:rPr>
          <w:szCs w:val="28"/>
        </w:rPr>
        <w:tab/>
        <w:t>(prot. Nr. </w:t>
      </w:r>
      <w:r w:rsidR="00C15085">
        <w:rPr>
          <w:szCs w:val="28"/>
        </w:rPr>
        <w:t>62</w:t>
      </w:r>
      <w:r w:rsidRPr="00622A2D">
        <w:rPr>
          <w:szCs w:val="28"/>
        </w:rPr>
        <w:t>  </w:t>
      </w:r>
      <w:r w:rsidR="00C15085">
        <w:rPr>
          <w:szCs w:val="28"/>
        </w:rPr>
        <w:t>16</w:t>
      </w:r>
      <w:bookmarkStart w:id="0" w:name="_GoBack"/>
      <w:bookmarkEnd w:id="0"/>
      <w:r w:rsidRPr="00622A2D">
        <w:rPr>
          <w:szCs w:val="28"/>
        </w:rPr>
        <w:t>. §)</w:t>
      </w:r>
    </w:p>
    <w:p w14:paraId="65A68334" w14:textId="77777777" w:rsidR="003B5D4A" w:rsidRPr="00622A2D" w:rsidRDefault="003B5D4A" w:rsidP="003B5D4A">
      <w:pPr>
        <w:spacing w:after="0"/>
        <w:ind w:firstLine="0"/>
        <w:rPr>
          <w:szCs w:val="28"/>
        </w:rPr>
      </w:pPr>
    </w:p>
    <w:p w14:paraId="65A68337" w14:textId="1287D6F8" w:rsidR="003B5D4A" w:rsidRPr="00622A2D" w:rsidRDefault="003B5D4A" w:rsidP="003B5D4A">
      <w:pPr>
        <w:spacing w:after="0"/>
        <w:ind w:firstLine="0"/>
        <w:jc w:val="center"/>
        <w:rPr>
          <w:b/>
          <w:szCs w:val="28"/>
        </w:rPr>
      </w:pPr>
      <w:r w:rsidRPr="00622A2D">
        <w:rPr>
          <w:b/>
          <w:szCs w:val="28"/>
        </w:rPr>
        <w:t>Noteikumi par minimālās mēneša darba algas</w:t>
      </w:r>
      <w:r w:rsidR="004F3EFD" w:rsidRPr="00622A2D">
        <w:rPr>
          <w:b/>
          <w:szCs w:val="28"/>
        </w:rPr>
        <w:t xml:space="preserve"> </w:t>
      </w:r>
      <w:r w:rsidRPr="00622A2D">
        <w:rPr>
          <w:b/>
          <w:szCs w:val="28"/>
        </w:rPr>
        <w:t>apmēru normāl</w:t>
      </w:r>
      <w:r w:rsidR="00EE7802" w:rsidRPr="00622A2D">
        <w:rPr>
          <w:b/>
          <w:szCs w:val="28"/>
        </w:rPr>
        <w:t>ā</w:t>
      </w:r>
      <w:r w:rsidRPr="00622A2D">
        <w:rPr>
          <w:b/>
          <w:szCs w:val="28"/>
        </w:rPr>
        <w:t xml:space="preserve"> darba laika ietvaros</w:t>
      </w:r>
      <w:r w:rsidR="003E6F87" w:rsidRPr="00622A2D">
        <w:rPr>
          <w:b/>
          <w:szCs w:val="28"/>
        </w:rPr>
        <w:t xml:space="preserve"> un</w:t>
      </w:r>
      <w:r w:rsidR="004F3EFD" w:rsidRPr="00622A2D">
        <w:rPr>
          <w:b/>
          <w:szCs w:val="28"/>
        </w:rPr>
        <w:t xml:space="preserve"> </w:t>
      </w:r>
      <w:r w:rsidRPr="00622A2D">
        <w:rPr>
          <w:b/>
          <w:szCs w:val="28"/>
        </w:rPr>
        <w:t>minimālās stundas tarifa likmes aprēķināšanu</w:t>
      </w:r>
    </w:p>
    <w:p w14:paraId="65A68339" w14:textId="77777777" w:rsidR="003B5D4A" w:rsidRPr="00622A2D" w:rsidRDefault="003B5D4A" w:rsidP="003B5D4A">
      <w:pPr>
        <w:spacing w:after="0"/>
        <w:ind w:firstLine="0"/>
        <w:rPr>
          <w:szCs w:val="28"/>
        </w:rPr>
      </w:pPr>
    </w:p>
    <w:p w14:paraId="65A6833A" w14:textId="77777777" w:rsidR="003B5D4A" w:rsidRPr="00622A2D" w:rsidRDefault="003B5D4A" w:rsidP="003B5D4A">
      <w:pPr>
        <w:pStyle w:val="Header"/>
        <w:jc w:val="right"/>
        <w:rPr>
          <w:szCs w:val="28"/>
        </w:rPr>
      </w:pPr>
      <w:r w:rsidRPr="00622A2D">
        <w:rPr>
          <w:szCs w:val="28"/>
        </w:rPr>
        <w:t>Izdoti saskaņā ar</w:t>
      </w:r>
    </w:p>
    <w:p w14:paraId="65A6833B" w14:textId="77777777" w:rsidR="003B5D4A" w:rsidRPr="00622A2D" w:rsidRDefault="003B5D4A" w:rsidP="003B5D4A">
      <w:pPr>
        <w:spacing w:after="0"/>
        <w:ind w:firstLine="0"/>
        <w:jc w:val="right"/>
        <w:rPr>
          <w:szCs w:val="28"/>
        </w:rPr>
      </w:pPr>
      <w:r w:rsidRPr="00622A2D">
        <w:rPr>
          <w:szCs w:val="28"/>
        </w:rPr>
        <w:t>Darba likuma</w:t>
      </w:r>
    </w:p>
    <w:p w14:paraId="65A6833C" w14:textId="673615CC" w:rsidR="003B5D4A" w:rsidRPr="00622A2D" w:rsidRDefault="003B5D4A" w:rsidP="003B5D4A">
      <w:pPr>
        <w:spacing w:after="0"/>
        <w:ind w:firstLine="0"/>
        <w:jc w:val="right"/>
        <w:rPr>
          <w:szCs w:val="28"/>
        </w:rPr>
      </w:pPr>
      <w:r w:rsidRPr="00622A2D">
        <w:rPr>
          <w:szCs w:val="28"/>
        </w:rPr>
        <w:t>61</w:t>
      </w:r>
      <w:r w:rsidR="004F3EFD" w:rsidRPr="00622A2D">
        <w:rPr>
          <w:szCs w:val="28"/>
        </w:rPr>
        <w:t>. p</w:t>
      </w:r>
      <w:r w:rsidRPr="00622A2D">
        <w:rPr>
          <w:szCs w:val="28"/>
        </w:rPr>
        <w:t>anta otro daļu</w:t>
      </w:r>
    </w:p>
    <w:p w14:paraId="15A3AC82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3F" w14:textId="0A1D4378" w:rsidR="003B5D4A" w:rsidRPr="00622A2D" w:rsidRDefault="003B5D4A" w:rsidP="003B5D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A2D">
        <w:rPr>
          <w:sz w:val="28"/>
          <w:szCs w:val="28"/>
        </w:rPr>
        <w:t>1. Noteikumi nosaka minimālās mēneša darba algas apmēru normāl</w:t>
      </w:r>
      <w:r w:rsidR="00EE7802" w:rsidRPr="00622A2D">
        <w:rPr>
          <w:sz w:val="28"/>
          <w:szCs w:val="28"/>
        </w:rPr>
        <w:t>ā</w:t>
      </w:r>
      <w:r w:rsidRPr="00622A2D">
        <w:rPr>
          <w:sz w:val="28"/>
          <w:szCs w:val="28"/>
        </w:rPr>
        <w:t xml:space="preserve"> darba laika ietvaros un minimālās stundas tarifa likmes aprēķināšanas kārtību.</w:t>
      </w:r>
    </w:p>
    <w:p w14:paraId="307F105E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2"/>
      <w:bookmarkStart w:id="2" w:name="p-479818"/>
      <w:bookmarkEnd w:id="1"/>
      <w:bookmarkEnd w:id="2"/>
    </w:p>
    <w:p w14:paraId="65A68341" w14:textId="0BF5EE56" w:rsidR="003B5D4A" w:rsidRPr="00622A2D" w:rsidRDefault="003B5D4A" w:rsidP="003B5D4A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A2D">
        <w:rPr>
          <w:sz w:val="28"/>
          <w:szCs w:val="28"/>
        </w:rPr>
        <w:t>2. Minimālā mēneša darba alga normāl</w:t>
      </w:r>
      <w:r w:rsidR="00EE7802" w:rsidRPr="00622A2D">
        <w:rPr>
          <w:sz w:val="28"/>
          <w:szCs w:val="28"/>
        </w:rPr>
        <w:t>ā</w:t>
      </w:r>
      <w:r w:rsidRPr="00622A2D">
        <w:rPr>
          <w:sz w:val="28"/>
          <w:szCs w:val="28"/>
        </w:rPr>
        <w:t xml:space="preserve"> darba laika ietvaros ir 3</w:t>
      </w:r>
      <w:r w:rsidR="007150B5" w:rsidRPr="00622A2D">
        <w:rPr>
          <w:sz w:val="28"/>
          <w:szCs w:val="28"/>
        </w:rPr>
        <w:t>7</w:t>
      </w:r>
      <w:r w:rsidRPr="00622A2D">
        <w:rPr>
          <w:sz w:val="28"/>
          <w:szCs w:val="28"/>
        </w:rPr>
        <w:t>0</w:t>
      </w:r>
      <w:r w:rsidR="00737B4C" w:rsidRPr="00622A2D">
        <w:rPr>
          <w:sz w:val="28"/>
          <w:szCs w:val="28"/>
        </w:rPr>
        <w:t> </w:t>
      </w:r>
      <w:r w:rsidRPr="00622A2D">
        <w:rPr>
          <w:i/>
          <w:iCs/>
          <w:sz w:val="28"/>
          <w:szCs w:val="28"/>
        </w:rPr>
        <w:t>euro</w:t>
      </w:r>
      <w:r w:rsidRPr="00622A2D">
        <w:rPr>
          <w:sz w:val="28"/>
          <w:szCs w:val="28"/>
        </w:rPr>
        <w:t>.</w:t>
      </w:r>
    </w:p>
    <w:p w14:paraId="7020AC4E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3" w14:textId="211A4FDE" w:rsidR="003B5D4A" w:rsidRPr="00622A2D" w:rsidRDefault="003B5D4A" w:rsidP="003B5D4A">
      <w:pPr>
        <w:pStyle w:val="BodyText"/>
        <w:ind w:firstLine="720"/>
        <w:rPr>
          <w:rFonts w:ascii="Times New Roman" w:hAnsi="Times New Roman"/>
          <w:szCs w:val="28"/>
        </w:rPr>
      </w:pPr>
      <w:r w:rsidRPr="00622A2D">
        <w:rPr>
          <w:rFonts w:ascii="Times New Roman" w:hAnsi="Times New Roman"/>
          <w:szCs w:val="28"/>
        </w:rPr>
        <w:t>3. Minimālo stundas tarifa likmi aprēķina</w:t>
      </w:r>
      <w:r w:rsidR="00737B4C" w:rsidRPr="00622A2D">
        <w:rPr>
          <w:rFonts w:ascii="Times New Roman" w:hAnsi="Times New Roman"/>
          <w:szCs w:val="28"/>
        </w:rPr>
        <w:t>, izmantojot šādu</w:t>
      </w:r>
      <w:r w:rsidRPr="00622A2D">
        <w:rPr>
          <w:rFonts w:ascii="Times New Roman" w:hAnsi="Times New Roman"/>
          <w:szCs w:val="28"/>
        </w:rPr>
        <w:t xml:space="preserve"> formul</w:t>
      </w:r>
      <w:r w:rsidR="00737B4C" w:rsidRPr="00622A2D">
        <w:rPr>
          <w:rFonts w:ascii="Times New Roman" w:hAnsi="Times New Roman"/>
          <w:szCs w:val="28"/>
        </w:rPr>
        <w:t>u</w:t>
      </w:r>
      <w:r w:rsidRPr="00622A2D">
        <w:rPr>
          <w:rFonts w:ascii="Times New Roman" w:hAnsi="Times New Roman"/>
          <w:szCs w:val="28"/>
        </w:rPr>
        <w:t>:</w:t>
      </w:r>
    </w:p>
    <w:p w14:paraId="3F63BB99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5" w14:textId="2464A4E1" w:rsidR="003B5D4A" w:rsidRPr="00622A2D" w:rsidRDefault="006F1CE3" w:rsidP="003B5D4A">
      <w:pPr>
        <w:spacing w:after="0"/>
        <w:ind w:firstLine="0"/>
        <w:jc w:val="center"/>
        <w:rPr>
          <w:szCs w:val="28"/>
          <w:lang w:eastAsia="lv-LV"/>
        </w:rPr>
      </w:pPr>
      <w:proofErr w:type="spellStart"/>
      <w:r w:rsidRPr="00622A2D">
        <w:rPr>
          <w:szCs w:val="28"/>
          <w:lang w:eastAsia="lv-LV"/>
        </w:rPr>
        <w:t>TL</w:t>
      </w:r>
      <w:r w:rsidRPr="00622A2D">
        <w:rPr>
          <w:szCs w:val="28"/>
          <w:vertAlign w:val="subscript"/>
          <w:lang w:eastAsia="lv-LV"/>
        </w:rPr>
        <w:t>min</w:t>
      </w:r>
      <w:proofErr w:type="spellEnd"/>
      <w:r w:rsidRPr="00622A2D">
        <w:rPr>
          <w:szCs w:val="28"/>
          <w:lang w:eastAsia="lv-LV"/>
        </w:rPr>
        <w:t xml:space="preserve"> =</w:t>
      </w:r>
      <w:r w:rsidR="00F925EB">
        <w:rPr>
          <w:szCs w:val="28"/>
          <w:lang w:eastAsia="lv-LV"/>
        </w:rPr>
        <w:t xml:space="preserve"> </w:t>
      </w:r>
      <w:r w:rsidR="003B5D4A" w:rsidRPr="00622A2D">
        <w:rPr>
          <w:szCs w:val="28"/>
          <w:lang w:eastAsia="lv-LV"/>
        </w:rPr>
        <w:t>MDA</w:t>
      </w:r>
      <w:r w:rsidR="00522CA0" w:rsidRPr="00622A2D">
        <w:rPr>
          <w:szCs w:val="28"/>
          <w:lang w:eastAsia="lv-LV"/>
        </w:rPr>
        <w:t xml:space="preserve"> / </w:t>
      </w:r>
      <w:r w:rsidR="007F3A8A" w:rsidRPr="00622A2D">
        <w:rPr>
          <w:szCs w:val="28"/>
          <w:lang w:eastAsia="lv-LV"/>
        </w:rPr>
        <w:t>h</w:t>
      </w:r>
      <w:r w:rsidRPr="00622A2D">
        <w:rPr>
          <w:szCs w:val="28"/>
          <w:lang w:eastAsia="lv-LV"/>
        </w:rPr>
        <w:t>,</w:t>
      </w:r>
      <w:r w:rsidR="003B5D4A" w:rsidRPr="00622A2D">
        <w:rPr>
          <w:szCs w:val="28"/>
          <w:lang w:eastAsia="lv-LV"/>
        </w:rPr>
        <w:t xml:space="preserve"> kur</w:t>
      </w:r>
    </w:p>
    <w:p w14:paraId="074A1066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7" w14:textId="77777777" w:rsidR="003B5D4A" w:rsidRPr="00622A2D" w:rsidRDefault="003B5D4A" w:rsidP="004F3EFD">
      <w:pPr>
        <w:pStyle w:val="BodyText"/>
        <w:ind w:firstLine="709"/>
        <w:rPr>
          <w:rFonts w:ascii="Times New Roman" w:hAnsi="Times New Roman"/>
          <w:szCs w:val="28"/>
        </w:rPr>
      </w:pPr>
      <w:proofErr w:type="spellStart"/>
      <w:r w:rsidRPr="00622A2D">
        <w:rPr>
          <w:rFonts w:ascii="Times New Roman" w:hAnsi="Times New Roman"/>
          <w:szCs w:val="28"/>
        </w:rPr>
        <w:t>TL</w:t>
      </w:r>
      <w:r w:rsidRPr="00622A2D">
        <w:rPr>
          <w:rFonts w:ascii="Times New Roman" w:hAnsi="Times New Roman"/>
          <w:szCs w:val="28"/>
          <w:vertAlign w:val="subscript"/>
        </w:rPr>
        <w:t>min</w:t>
      </w:r>
      <w:proofErr w:type="spellEnd"/>
      <w:r w:rsidRPr="00622A2D">
        <w:rPr>
          <w:rFonts w:ascii="Times New Roman" w:hAnsi="Times New Roman"/>
          <w:szCs w:val="28"/>
        </w:rPr>
        <w:t xml:space="preserve"> – minimālā stundas tarifa likme </w:t>
      </w:r>
      <w:r w:rsidRPr="00622A2D">
        <w:rPr>
          <w:rFonts w:ascii="Times New Roman" w:hAnsi="Times New Roman"/>
          <w:i/>
          <w:szCs w:val="28"/>
        </w:rPr>
        <w:t>euro</w:t>
      </w:r>
      <w:r w:rsidRPr="00622A2D">
        <w:rPr>
          <w:rFonts w:ascii="Times New Roman" w:hAnsi="Times New Roman"/>
          <w:szCs w:val="28"/>
        </w:rPr>
        <w:t>;</w:t>
      </w:r>
    </w:p>
    <w:p w14:paraId="65A68348" w14:textId="3CCEDCF1" w:rsidR="003B5D4A" w:rsidRPr="00622A2D" w:rsidRDefault="003B5D4A" w:rsidP="004F3EFD">
      <w:pPr>
        <w:pStyle w:val="BodyText"/>
        <w:ind w:firstLine="709"/>
        <w:rPr>
          <w:rFonts w:ascii="Times New Roman" w:hAnsi="Times New Roman"/>
          <w:szCs w:val="28"/>
        </w:rPr>
      </w:pPr>
      <w:r w:rsidRPr="00622A2D">
        <w:rPr>
          <w:rFonts w:ascii="Times New Roman" w:hAnsi="Times New Roman"/>
          <w:szCs w:val="28"/>
        </w:rPr>
        <w:t xml:space="preserve">MDA – valstī noteiktā minimālā mēneša darba alga </w:t>
      </w:r>
      <w:r w:rsidR="00737B4C" w:rsidRPr="00622A2D">
        <w:rPr>
          <w:szCs w:val="28"/>
        </w:rPr>
        <w:t>saskaņā ar</w:t>
      </w:r>
      <w:r w:rsidR="00737B4C" w:rsidRPr="00622A2D">
        <w:rPr>
          <w:rFonts w:ascii="Times New Roman" w:hAnsi="Times New Roman"/>
          <w:szCs w:val="28"/>
        </w:rPr>
        <w:t xml:space="preserve"> </w:t>
      </w:r>
      <w:r w:rsidRPr="00622A2D">
        <w:rPr>
          <w:rFonts w:ascii="Times New Roman" w:hAnsi="Times New Roman"/>
          <w:szCs w:val="28"/>
        </w:rPr>
        <w:t xml:space="preserve">šo noteikumu </w:t>
      </w:r>
      <w:hyperlink r:id="rId8" w:anchor="p2" w:history="1">
        <w:r w:rsidRPr="00622A2D">
          <w:rPr>
            <w:rStyle w:val="Hyperlink"/>
            <w:rFonts w:ascii="Times New Roman" w:hAnsi="Times New Roman"/>
            <w:color w:val="auto"/>
            <w:szCs w:val="28"/>
            <w:u w:val="none"/>
          </w:rPr>
          <w:t>2</w:t>
        </w:r>
        <w:r w:rsidR="004F3EFD" w:rsidRPr="00622A2D">
          <w:rPr>
            <w:rStyle w:val="Hyperlink"/>
            <w:rFonts w:ascii="Times New Roman" w:hAnsi="Times New Roman"/>
            <w:color w:val="auto"/>
            <w:szCs w:val="28"/>
            <w:u w:val="none"/>
          </w:rPr>
          <w:t>. p</w:t>
        </w:r>
        <w:r w:rsidRPr="00622A2D">
          <w:rPr>
            <w:rStyle w:val="Hyperlink"/>
            <w:rFonts w:ascii="Times New Roman" w:hAnsi="Times New Roman"/>
            <w:color w:val="auto"/>
            <w:szCs w:val="28"/>
            <w:u w:val="none"/>
          </w:rPr>
          <w:t>unkt</w:t>
        </w:r>
        <w:r w:rsidR="00737B4C" w:rsidRPr="00622A2D">
          <w:rPr>
            <w:rStyle w:val="Hyperlink"/>
            <w:rFonts w:ascii="Times New Roman" w:hAnsi="Times New Roman"/>
            <w:color w:val="auto"/>
            <w:szCs w:val="28"/>
            <w:u w:val="none"/>
          </w:rPr>
          <w:t>u</w:t>
        </w:r>
      </w:hyperlink>
      <w:r w:rsidRPr="00622A2D">
        <w:rPr>
          <w:rFonts w:ascii="Times New Roman" w:hAnsi="Times New Roman"/>
          <w:szCs w:val="28"/>
        </w:rPr>
        <w:t>;</w:t>
      </w:r>
    </w:p>
    <w:p w14:paraId="65A68349" w14:textId="002FC7E4" w:rsidR="003B5D4A" w:rsidRPr="00622A2D" w:rsidRDefault="007F3A8A" w:rsidP="004F3EFD">
      <w:pPr>
        <w:pStyle w:val="BodyText"/>
        <w:ind w:firstLine="709"/>
        <w:rPr>
          <w:rFonts w:ascii="Times New Roman" w:hAnsi="Times New Roman"/>
          <w:szCs w:val="28"/>
        </w:rPr>
      </w:pPr>
      <w:r w:rsidRPr="00622A2D">
        <w:rPr>
          <w:rFonts w:ascii="Times New Roman" w:hAnsi="Times New Roman"/>
          <w:szCs w:val="28"/>
        </w:rPr>
        <w:t>h</w:t>
      </w:r>
      <w:r w:rsidR="003B5D4A" w:rsidRPr="00622A2D">
        <w:rPr>
          <w:rFonts w:ascii="Times New Roman" w:hAnsi="Times New Roman"/>
          <w:szCs w:val="28"/>
        </w:rPr>
        <w:t xml:space="preserve"> – </w:t>
      </w:r>
      <w:r w:rsidR="00712C9C" w:rsidRPr="00622A2D">
        <w:rPr>
          <w:rFonts w:ascii="Times New Roman" w:hAnsi="Times New Roman"/>
          <w:szCs w:val="28"/>
        </w:rPr>
        <w:t>normālā darba laika</w:t>
      </w:r>
      <w:r w:rsidR="003B5D4A" w:rsidRPr="00622A2D">
        <w:rPr>
          <w:rFonts w:ascii="Times New Roman" w:hAnsi="Times New Roman"/>
          <w:szCs w:val="28"/>
        </w:rPr>
        <w:t xml:space="preserve"> </w:t>
      </w:r>
      <w:r w:rsidR="00522CA0" w:rsidRPr="00622A2D">
        <w:rPr>
          <w:rFonts w:ascii="Times New Roman" w:hAnsi="Times New Roman"/>
          <w:szCs w:val="28"/>
        </w:rPr>
        <w:t>stundu</w:t>
      </w:r>
      <w:r w:rsidR="00170C33" w:rsidRPr="00622A2D">
        <w:rPr>
          <w:rFonts w:ascii="Times New Roman" w:hAnsi="Times New Roman"/>
          <w:szCs w:val="28"/>
        </w:rPr>
        <w:t xml:space="preserve"> </w:t>
      </w:r>
      <w:r w:rsidR="00F35C7D" w:rsidRPr="00622A2D">
        <w:rPr>
          <w:rFonts w:ascii="Times New Roman" w:hAnsi="Times New Roman"/>
          <w:szCs w:val="28"/>
        </w:rPr>
        <w:t xml:space="preserve">skaits mēnesī </w:t>
      </w:r>
      <w:r w:rsidR="00737B4C" w:rsidRPr="00622A2D">
        <w:rPr>
          <w:rFonts w:ascii="Times New Roman" w:hAnsi="Times New Roman"/>
          <w:szCs w:val="28"/>
        </w:rPr>
        <w:t>(</w:t>
      </w:r>
      <w:r w:rsidR="00535695" w:rsidRPr="00622A2D">
        <w:rPr>
          <w:rFonts w:ascii="Times New Roman" w:hAnsi="Times New Roman"/>
          <w:szCs w:val="28"/>
        </w:rPr>
        <w:t>piecu</w:t>
      </w:r>
      <w:r w:rsidR="00737B4C" w:rsidRPr="00622A2D">
        <w:rPr>
          <w:rFonts w:ascii="Times New Roman" w:hAnsi="Times New Roman"/>
          <w:szCs w:val="28"/>
        </w:rPr>
        <w:t xml:space="preserve"> dienu </w:t>
      </w:r>
      <w:r w:rsidR="00EE7802" w:rsidRPr="00622A2D">
        <w:rPr>
          <w:rFonts w:ascii="Times New Roman" w:hAnsi="Times New Roman"/>
          <w:szCs w:val="28"/>
        </w:rPr>
        <w:t xml:space="preserve">darba </w:t>
      </w:r>
      <w:r w:rsidR="00737B4C" w:rsidRPr="00622A2D">
        <w:rPr>
          <w:rFonts w:ascii="Times New Roman" w:hAnsi="Times New Roman"/>
          <w:szCs w:val="28"/>
        </w:rPr>
        <w:t>nedēļa un 40 </w:t>
      </w:r>
      <w:r w:rsidR="00170C33" w:rsidRPr="00622A2D">
        <w:rPr>
          <w:rFonts w:ascii="Times New Roman" w:hAnsi="Times New Roman"/>
          <w:szCs w:val="28"/>
        </w:rPr>
        <w:t>stundas nedēļā</w:t>
      </w:r>
      <w:r w:rsidR="00F35C7D" w:rsidRPr="00622A2D">
        <w:rPr>
          <w:rFonts w:ascii="Times New Roman" w:hAnsi="Times New Roman"/>
          <w:szCs w:val="28"/>
        </w:rPr>
        <w:t xml:space="preserve"> vai</w:t>
      </w:r>
      <w:r w:rsidR="00BC3335" w:rsidRPr="00622A2D">
        <w:rPr>
          <w:rFonts w:ascii="Times New Roman" w:hAnsi="Times New Roman"/>
          <w:szCs w:val="28"/>
        </w:rPr>
        <w:t xml:space="preserve"> </w:t>
      </w:r>
      <w:r w:rsidR="00535695" w:rsidRPr="00622A2D">
        <w:rPr>
          <w:rFonts w:ascii="Times New Roman" w:hAnsi="Times New Roman"/>
          <w:szCs w:val="28"/>
        </w:rPr>
        <w:t xml:space="preserve">piecu </w:t>
      </w:r>
      <w:r w:rsidR="00170C33" w:rsidRPr="00622A2D">
        <w:rPr>
          <w:rFonts w:ascii="Times New Roman" w:hAnsi="Times New Roman"/>
          <w:szCs w:val="28"/>
        </w:rPr>
        <w:t xml:space="preserve">dienu </w:t>
      </w:r>
      <w:r w:rsidR="00EE7802" w:rsidRPr="00622A2D">
        <w:rPr>
          <w:rFonts w:ascii="Times New Roman" w:hAnsi="Times New Roman"/>
          <w:szCs w:val="28"/>
        </w:rPr>
        <w:t xml:space="preserve">darba </w:t>
      </w:r>
      <w:r w:rsidR="00170C33" w:rsidRPr="00622A2D">
        <w:rPr>
          <w:rFonts w:ascii="Times New Roman" w:hAnsi="Times New Roman"/>
          <w:szCs w:val="28"/>
        </w:rPr>
        <w:t>nedēļa un 35</w:t>
      </w:r>
      <w:r w:rsidR="00535695" w:rsidRPr="00622A2D">
        <w:rPr>
          <w:rFonts w:ascii="Times New Roman" w:hAnsi="Times New Roman"/>
          <w:szCs w:val="28"/>
        </w:rPr>
        <w:t> </w:t>
      </w:r>
      <w:r w:rsidR="00170C33" w:rsidRPr="00622A2D">
        <w:rPr>
          <w:rFonts w:ascii="Times New Roman" w:hAnsi="Times New Roman"/>
          <w:szCs w:val="28"/>
        </w:rPr>
        <w:t xml:space="preserve">stundas nedēļā, </w:t>
      </w:r>
      <w:r w:rsidR="00F35C7D" w:rsidRPr="00622A2D">
        <w:rPr>
          <w:rFonts w:ascii="Times New Roman" w:hAnsi="Times New Roman"/>
          <w:szCs w:val="28"/>
        </w:rPr>
        <w:t xml:space="preserve">vai </w:t>
      </w:r>
      <w:r w:rsidR="00535695" w:rsidRPr="00622A2D">
        <w:rPr>
          <w:rFonts w:ascii="Times New Roman" w:hAnsi="Times New Roman"/>
          <w:szCs w:val="28"/>
        </w:rPr>
        <w:t xml:space="preserve">sešu </w:t>
      </w:r>
      <w:r w:rsidR="00170C33" w:rsidRPr="00622A2D">
        <w:rPr>
          <w:rFonts w:ascii="Times New Roman" w:hAnsi="Times New Roman"/>
          <w:szCs w:val="28"/>
        </w:rPr>
        <w:t xml:space="preserve">dienu </w:t>
      </w:r>
      <w:r w:rsidR="00EE7802" w:rsidRPr="00622A2D">
        <w:rPr>
          <w:rFonts w:ascii="Times New Roman" w:hAnsi="Times New Roman"/>
          <w:szCs w:val="28"/>
        </w:rPr>
        <w:t xml:space="preserve">darba </w:t>
      </w:r>
      <w:r w:rsidR="00170C33" w:rsidRPr="00622A2D">
        <w:rPr>
          <w:rFonts w:ascii="Times New Roman" w:hAnsi="Times New Roman"/>
          <w:szCs w:val="28"/>
        </w:rPr>
        <w:t>nedēļa un 40</w:t>
      </w:r>
      <w:r w:rsidR="00535695" w:rsidRPr="00622A2D">
        <w:rPr>
          <w:rFonts w:ascii="Times New Roman" w:hAnsi="Times New Roman"/>
          <w:szCs w:val="28"/>
        </w:rPr>
        <w:t> </w:t>
      </w:r>
      <w:r w:rsidR="00170C33" w:rsidRPr="00622A2D">
        <w:rPr>
          <w:rFonts w:ascii="Times New Roman" w:hAnsi="Times New Roman"/>
          <w:szCs w:val="28"/>
        </w:rPr>
        <w:t xml:space="preserve">stundas nedēļā, </w:t>
      </w:r>
      <w:r w:rsidR="00F35C7D" w:rsidRPr="00622A2D">
        <w:rPr>
          <w:rFonts w:ascii="Times New Roman" w:hAnsi="Times New Roman"/>
          <w:szCs w:val="28"/>
        </w:rPr>
        <w:t xml:space="preserve">vai </w:t>
      </w:r>
      <w:r w:rsidR="00535695" w:rsidRPr="00622A2D">
        <w:rPr>
          <w:rFonts w:ascii="Times New Roman" w:hAnsi="Times New Roman"/>
          <w:szCs w:val="28"/>
        </w:rPr>
        <w:t>sešu</w:t>
      </w:r>
      <w:r w:rsidR="00170C33" w:rsidRPr="00622A2D">
        <w:rPr>
          <w:rFonts w:ascii="Times New Roman" w:hAnsi="Times New Roman"/>
          <w:szCs w:val="28"/>
        </w:rPr>
        <w:t xml:space="preserve"> dienu </w:t>
      </w:r>
      <w:r w:rsidR="00EE7802" w:rsidRPr="00622A2D">
        <w:rPr>
          <w:rFonts w:ascii="Times New Roman" w:hAnsi="Times New Roman"/>
          <w:szCs w:val="28"/>
        </w:rPr>
        <w:t xml:space="preserve">darba </w:t>
      </w:r>
      <w:r w:rsidR="00535695" w:rsidRPr="00622A2D">
        <w:rPr>
          <w:rFonts w:ascii="Times New Roman" w:hAnsi="Times New Roman"/>
          <w:szCs w:val="28"/>
        </w:rPr>
        <w:t>nedēļa un 35 </w:t>
      </w:r>
      <w:r w:rsidR="00170C33" w:rsidRPr="00622A2D">
        <w:rPr>
          <w:rFonts w:ascii="Times New Roman" w:hAnsi="Times New Roman"/>
          <w:szCs w:val="28"/>
        </w:rPr>
        <w:t xml:space="preserve">stundas nedēļā), </w:t>
      </w:r>
      <w:r w:rsidR="00143EF5" w:rsidRPr="00622A2D">
        <w:rPr>
          <w:rFonts w:ascii="Times New Roman" w:hAnsi="Times New Roman"/>
          <w:szCs w:val="28"/>
        </w:rPr>
        <w:t xml:space="preserve">tai skaitā </w:t>
      </w:r>
      <w:r w:rsidR="003B5D4A" w:rsidRPr="00622A2D">
        <w:rPr>
          <w:rFonts w:ascii="Times New Roman" w:hAnsi="Times New Roman"/>
          <w:szCs w:val="28"/>
        </w:rPr>
        <w:t>svētku dienu</w:t>
      </w:r>
      <w:r w:rsidR="00522CA0" w:rsidRPr="00622A2D">
        <w:rPr>
          <w:rFonts w:ascii="Times New Roman" w:hAnsi="Times New Roman"/>
          <w:szCs w:val="28"/>
        </w:rPr>
        <w:t xml:space="preserve"> stundu skaits</w:t>
      </w:r>
      <w:r w:rsidR="003B5D4A" w:rsidRPr="00622A2D">
        <w:rPr>
          <w:rFonts w:ascii="Times New Roman" w:hAnsi="Times New Roman"/>
          <w:szCs w:val="28"/>
        </w:rPr>
        <w:t xml:space="preserve">, </w:t>
      </w:r>
      <w:r w:rsidR="00522CA0" w:rsidRPr="00622A2D">
        <w:rPr>
          <w:rFonts w:ascii="Times New Roman" w:hAnsi="Times New Roman"/>
          <w:szCs w:val="28"/>
        </w:rPr>
        <w:t>ja darbinieks neveic darbu svētku dienā, kas iekrīt darbiniekam noteiktajā darba dienā.</w:t>
      </w:r>
    </w:p>
    <w:p w14:paraId="65A6834A" w14:textId="77777777" w:rsidR="003B5D4A" w:rsidRPr="00622A2D" w:rsidRDefault="003B5D4A" w:rsidP="004F3EF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B" w14:textId="40DAFFED" w:rsidR="00E614F0" w:rsidRPr="00622A2D" w:rsidRDefault="00631C2A" w:rsidP="0055421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p3"/>
      <w:bookmarkStart w:id="4" w:name="p-479819"/>
      <w:bookmarkStart w:id="5" w:name="p4"/>
      <w:bookmarkStart w:id="6" w:name="p-479820"/>
      <w:bookmarkEnd w:id="3"/>
      <w:bookmarkEnd w:id="4"/>
      <w:bookmarkEnd w:id="5"/>
      <w:bookmarkEnd w:id="6"/>
      <w:r w:rsidRPr="00622A2D">
        <w:rPr>
          <w:sz w:val="28"/>
          <w:szCs w:val="28"/>
        </w:rPr>
        <w:t>4</w:t>
      </w:r>
      <w:r w:rsidR="00D07127" w:rsidRPr="00622A2D">
        <w:rPr>
          <w:sz w:val="28"/>
          <w:szCs w:val="28"/>
        </w:rPr>
        <w:t>. </w:t>
      </w:r>
      <w:r w:rsidR="000208BB" w:rsidRPr="00622A2D">
        <w:rPr>
          <w:sz w:val="28"/>
          <w:szCs w:val="28"/>
        </w:rPr>
        <w:t>D</w:t>
      </w:r>
      <w:r w:rsidR="00D07127" w:rsidRPr="00622A2D">
        <w:rPr>
          <w:sz w:val="28"/>
          <w:szCs w:val="28"/>
        </w:rPr>
        <w:t xml:space="preserve">arbiniekiem, </w:t>
      </w:r>
      <w:r w:rsidR="000208BB" w:rsidRPr="00622A2D">
        <w:rPr>
          <w:sz w:val="28"/>
          <w:szCs w:val="28"/>
        </w:rPr>
        <w:t xml:space="preserve">kuriem noteikta summētā darba laika uzskaites sistēma un </w:t>
      </w:r>
      <w:r w:rsidR="00D07127" w:rsidRPr="00622A2D">
        <w:rPr>
          <w:sz w:val="28"/>
          <w:szCs w:val="28"/>
        </w:rPr>
        <w:t>kuri pārskata periodā</w:t>
      </w:r>
      <w:r w:rsidR="00554213" w:rsidRPr="00622A2D">
        <w:rPr>
          <w:sz w:val="28"/>
          <w:szCs w:val="28"/>
        </w:rPr>
        <w:t xml:space="preserve">, kas ir </w:t>
      </w:r>
      <w:r w:rsidR="00535695" w:rsidRPr="00622A2D">
        <w:rPr>
          <w:sz w:val="28"/>
          <w:szCs w:val="28"/>
        </w:rPr>
        <w:t>gar</w:t>
      </w:r>
      <w:r w:rsidR="00554213" w:rsidRPr="00622A2D">
        <w:rPr>
          <w:sz w:val="28"/>
          <w:szCs w:val="28"/>
        </w:rPr>
        <w:t>āks par vienu mēnesi,</w:t>
      </w:r>
      <w:r w:rsidR="00D07127" w:rsidRPr="00622A2D">
        <w:rPr>
          <w:sz w:val="28"/>
          <w:szCs w:val="28"/>
        </w:rPr>
        <w:t xml:space="preserve"> </w:t>
      </w:r>
      <w:r w:rsidR="00535695" w:rsidRPr="00622A2D">
        <w:rPr>
          <w:sz w:val="28"/>
          <w:szCs w:val="28"/>
        </w:rPr>
        <w:t xml:space="preserve">nostrādājuši </w:t>
      </w:r>
      <w:r w:rsidR="00D07127" w:rsidRPr="00622A2D">
        <w:rPr>
          <w:sz w:val="28"/>
          <w:szCs w:val="28"/>
        </w:rPr>
        <w:t>visu normālā darba laika ietvaros noteikto darba laiku (stundas)</w:t>
      </w:r>
      <w:r w:rsidR="000208BB" w:rsidRPr="00622A2D">
        <w:rPr>
          <w:sz w:val="28"/>
          <w:szCs w:val="28"/>
        </w:rPr>
        <w:t>, darba devējs nodrošina, ka</w:t>
      </w:r>
      <w:r w:rsidR="0045667B" w:rsidRPr="00622A2D">
        <w:rPr>
          <w:sz w:val="28"/>
          <w:szCs w:val="28"/>
        </w:rPr>
        <w:t xml:space="preserve"> aprēķinātā</w:t>
      </w:r>
      <w:r w:rsidR="00FD3697" w:rsidRPr="00622A2D">
        <w:rPr>
          <w:sz w:val="28"/>
          <w:szCs w:val="28"/>
        </w:rPr>
        <w:t>s</w:t>
      </w:r>
      <w:r w:rsidR="0045667B" w:rsidRPr="00622A2D">
        <w:rPr>
          <w:sz w:val="28"/>
          <w:szCs w:val="28"/>
        </w:rPr>
        <w:t xml:space="preserve"> darba alga</w:t>
      </w:r>
      <w:r w:rsidR="00554213" w:rsidRPr="00622A2D">
        <w:rPr>
          <w:sz w:val="28"/>
          <w:szCs w:val="28"/>
        </w:rPr>
        <w:t xml:space="preserve">s </w:t>
      </w:r>
      <w:r w:rsidR="00FD3697" w:rsidRPr="00622A2D">
        <w:rPr>
          <w:sz w:val="28"/>
          <w:szCs w:val="28"/>
        </w:rPr>
        <w:t>kop</w:t>
      </w:r>
      <w:r w:rsidR="00554213" w:rsidRPr="00622A2D">
        <w:rPr>
          <w:sz w:val="28"/>
          <w:szCs w:val="28"/>
        </w:rPr>
        <w:t>summa pārskata perioda beigās</w:t>
      </w:r>
      <w:r w:rsidR="0045667B" w:rsidRPr="00622A2D">
        <w:rPr>
          <w:sz w:val="28"/>
          <w:szCs w:val="28"/>
        </w:rPr>
        <w:t xml:space="preserve"> </w:t>
      </w:r>
      <w:r w:rsidR="00554213" w:rsidRPr="00622A2D">
        <w:rPr>
          <w:sz w:val="28"/>
          <w:szCs w:val="28"/>
        </w:rPr>
        <w:t>nav mazāka</w:t>
      </w:r>
      <w:r w:rsidR="0045667B" w:rsidRPr="00622A2D">
        <w:rPr>
          <w:sz w:val="28"/>
          <w:szCs w:val="28"/>
        </w:rPr>
        <w:t xml:space="preserve"> </w:t>
      </w:r>
      <w:r w:rsidR="00C27463" w:rsidRPr="00622A2D">
        <w:rPr>
          <w:sz w:val="28"/>
          <w:szCs w:val="28"/>
        </w:rPr>
        <w:t xml:space="preserve">par </w:t>
      </w:r>
      <w:r w:rsidR="00FF3478" w:rsidRPr="00622A2D">
        <w:rPr>
          <w:sz w:val="28"/>
          <w:szCs w:val="28"/>
        </w:rPr>
        <w:t xml:space="preserve">šo noteikumu </w:t>
      </w:r>
      <w:r w:rsidR="00C27463" w:rsidRPr="00622A2D">
        <w:rPr>
          <w:sz w:val="28"/>
          <w:szCs w:val="28"/>
        </w:rPr>
        <w:t>2.</w:t>
      </w:r>
      <w:r w:rsidR="004F3EFD" w:rsidRPr="00622A2D">
        <w:rPr>
          <w:sz w:val="28"/>
          <w:szCs w:val="28"/>
        </w:rPr>
        <w:t> </w:t>
      </w:r>
      <w:r w:rsidR="00C27463" w:rsidRPr="00622A2D">
        <w:rPr>
          <w:sz w:val="28"/>
          <w:szCs w:val="28"/>
        </w:rPr>
        <w:t>punktā minēt</w:t>
      </w:r>
      <w:r w:rsidR="007F3A8A" w:rsidRPr="00622A2D">
        <w:rPr>
          <w:sz w:val="28"/>
          <w:szCs w:val="28"/>
        </w:rPr>
        <w:t>o</w:t>
      </w:r>
      <w:r w:rsidR="00C27463" w:rsidRPr="00622A2D">
        <w:rPr>
          <w:sz w:val="28"/>
          <w:szCs w:val="28"/>
        </w:rPr>
        <w:t xml:space="preserve"> mēneša darb</w:t>
      </w:r>
      <w:r w:rsidR="00554213" w:rsidRPr="00622A2D">
        <w:rPr>
          <w:sz w:val="28"/>
          <w:szCs w:val="28"/>
        </w:rPr>
        <w:t>a alg</w:t>
      </w:r>
      <w:r w:rsidR="007F3A8A" w:rsidRPr="00622A2D">
        <w:rPr>
          <w:sz w:val="28"/>
          <w:szCs w:val="28"/>
        </w:rPr>
        <w:t>u</w:t>
      </w:r>
      <w:r w:rsidR="00535695" w:rsidRPr="00622A2D">
        <w:rPr>
          <w:sz w:val="28"/>
          <w:szCs w:val="28"/>
        </w:rPr>
        <w:t>,</w:t>
      </w:r>
      <w:r w:rsidR="007F3A8A" w:rsidRPr="00622A2D">
        <w:rPr>
          <w:sz w:val="28"/>
          <w:szCs w:val="28"/>
        </w:rPr>
        <w:t xml:space="preserve"> reizinot ar mēnešu skaitu </w:t>
      </w:r>
      <w:r w:rsidR="00554213" w:rsidRPr="00622A2D">
        <w:rPr>
          <w:sz w:val="28"/>
          <w:szCs w:val="28"/>
        </w:rPr>
        <w:t>pārskata periodā.</w:t>
      </w:r>
    </w:p>
    <w:p w14:paraId="431DC035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D" w14:textId="062A38D4" w:rsidR="00953975" w:rsidRPr="00622A2D" w:rsidRDefault="00631C2A" w:rsidP="00953975">
      <w:pPr>
        <w:autoSpaceDE w:val="0"/>
        <w:autoSpaceDN w:val="0"/>
        <w:adjustRightInd w:val="0"/>
        <w:spacing w:after="0"/>
        <w:ind w:firstLine="709"/>
        <w:rPr>
          <w:rFonts w:eastAsiaTheme="minorHAnsi"/>
          <w:szCs w:val="28"/>
        </w:rPr>
      </w:pPr>
      <w:r w:rsidRPr="00622A2D">
        <w:rPr>
          <w:szCs w:val="28"/>
        </w:rPr>
        <w:t>5</w:t>
      </w:r>
      <w:r w:rsidR="00E614F0" w:rsidRPr="00622A2D">
        <w:rPr>
          <w:szCs w:val="28"/>
        </w:rPr>
        <w:t>. </w:t>
      </w:r>
      <w:r w:rsidR="00953975" w:rsidRPr="00622A2D">
        <w:rPr>
          <w:rFonts w:eastAsiaTheme="minorHAnsi"/>
          <w:szCs w:val="28"/>
        </w:rPr>
        <w:t xml:space="preserve">Darbiniekiem, kuriem noteikta summētā darba laika uzskaites sistēma un kuri pārskata periodā </w:t>
      </w:r>
      <w:r w:rsidR="00535695" w:rsidRPr="00622A2D">
        <w:rPr>
          <w:rFonts w:eastAsiaTheme="minorHAnsi"/>
          <w:szCs w:val="28"/>
        </w:rPr>
        <w:t xml:space="preserve">nostrādājuši </w:t>
      </w:r>
      <w:r w:rsidR="00953975" w:rsidRPr="00622A2D">
        <w:rPr>
          <w:rFonts w:eastAsiaTheme="minorHAnsi"/>
          <w:szCs w:val="28"/>
        </w:rPr>
        <w:t xml:space="preserve">vairāk nekā normālā darba laika ietvaros noteikto darba laiku (stundas), pārskata perioda beigās aprēķinot virsstundu </w:t>
      </w:r>
      <w:r w:rsidR="00953975" w:rsidRPr="00622A2D">
        <w:rPr>
          <w:rFonts w:eastAsiaTheme="minorHAnsi"/>
          <w:szCs w:val="28"/>
        </w:rPr>
        <w:lastRenderedPageBreak/>
        <w:t>piemaksu</w:t>
      </w:r>
      <w:r w:rsidR="00535695" w:rsidRPr="00622A2D">
        <w:rPr>
          <w:rFonts w:eastAsiaTheme="minorHAnsi"/>
          <w:szCs w:val="28"/>
        </w:rPr>
        <w:t>,</w:t>
      </w:r>
      <w:r w:rsidR="00953975" w:rsidRPr="00622A2D">
        <w:rPr>
          <w:rFonts w:eastAsiaTheme="minorHAnsi"/>
          <w:szCs w:val="28"/>
        </w:rPr>
        <w:t xml:space="preserve"> izmanto pārskata perioda vidējo </w:t>
      </w:r>
      <w:r w:rsidR="00FC5AE0" w:rsidRPr="00622A2D">
        <w:rPr>
          <w:rFonts w:eastAsiaTheme="minorHAnsi"/>
          <w:szCs w:val="28"/>
        </w:rPr>
        <w:t xml:space="preserve">minimālo </w:t>
      </w:r>
      <w:r w:rsidR="00953975" w:rsidRPr="00622A2D">
        <w:rPr>
          <w:rFonts w:eastAsiaTheme="minorHAnsi"/>
          <w:szCs w:val="28"/>
        </w:rPr>
        <w:t xml:space="preserve">stundas tarifa likmi, kuru </w:t>
      </w:r>
      <w:r w:rsidR="00737B4C" w:rsidRPr="00622A2D">
        <w:rPr>
          <w:szCs w:val="28"/>
        </w:rPr>
        <w:t>aprēķina, izmantojot šādu formulu</w:t>
      </w:r>
      <w:r w:rsidR="00953975" w:rsidRPr="00622A2D">
        <w:rPr>
          <w:rFonts w:eastAsiaTheme="minorHAnsi"/>
          <w:szCs w:val="28"/>
        </w:rPr>
        <w:t>:</w:t>
      </w:r>
    </w:p>
    <w:p w14:paraId="676387F2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4F" w14:textId="77777777" w:rsidR="00953975" w:rsidRPr="00622A2D" w:rsidRDefault="00953975" w:rsidP="00953975">
      <w:pPr>
        <w:pStyle w:val="tv213"/>
        <w:spacing w:before="0" w:beforeAutospacing="0" w:after="0" w:afterAutospacing="0"/>
        <w:jc w:val="center"/>
        <w:rPr>
          <w:rFonts w:eastAsiaTheme="minorHAnsi"/>
          <w:sz w:val="28"/>
          <w:szCs w:val="28"/>
        </w:rPr>
      </w:pPr>
      <w:proofErr w:type="spellStart"/>
      <w:r w:rsidRPr="00622A2D">
        <w:rPr>
          <w:rFonts w:eastAsiaTheme="minorHAnsi"/>
          <w:sz w:val="28"/>
          <w:szCs w:val="28"/>
        </w:rPr>
        <w:t>TL</w:t>
      </w:r>
      <w:r w:rsidRPr="00622A2D">
        <w:rPr>
          <w:rFonts w:eastAsiaTheme="minorHAnsi"/>
          <w:sz w:val="28"/>
          <w:szCs w:val="28"/>
          <w:vertAlign w:val="subscript"/>
        </w:rPr>
        <w:t>minv</w:t>
      </w:r>
      <w:proofErr w:type="spellEnd"/>
      <w:r w:rsidRPr="00622A2D">
        <w:rPr>
          <w:rFonts w:eastAsiaTheme="minorHAnsi"/>
          <w:sz w:val="28"/>
          <w:szCs w:val="28"/>
        </w:rPr>
        <w:t xml:space="preserve"> = MDA </w:t>
      </w:r>
      <w:r w:rsidR="00C25FCD" w:rsidRPr="00622A2D">
        <w:rPr>
          <w:rFonts w:eastAsiaTheme="minorHAnsi"/>
          <w:sz w:val="28"/>
          <w:szCs w:val="28"/>
        </w:rPr>
        <w:t>*</w:t>
      </w:r>
      <w:r w:rsidRPr="00622A2D">
        <w:rPr>
          <w:rFonts w:eastAsiaTheme="minorHAnsi"/>
          <w:sz w:val="28"/>
          <w:szCs w:val="28"/>
        </w:rPr>
        <w:t xml:space="preserve"> n / </w:t>
      </w:r>
      <w:proofErr w:type="spellStart"/>
      <w:r w:rsidRPr="00622A2D">
        <w:rPr>
          <w:rFonts w:eastAsiaTheme="minorHAnsi"/>
          <w:sz w:val="28"/>
          <w:szCs w:val="28"/>
        </w:rPr>
        <w:t>h</w:t>
      </w:r>
      <w:r w:rsidRPr="00622A2D">
        <w:rPr>
          <w:rFonts w:eastAsiaTheme="minorHAnsi"/>
          <w:sz w:val="28"/>
          <w:szCs w:val="28"/>
          <w:vertAlign w:val="subscript"/>
        </w:rPr>
        <w:t>p</w:t>
      </w:r>
      <w:proofErr w:type="spellEnd"/>
      <w:r w:rsidRPr="00622A2D">
        <w:rPr>
          <w:rFonts w:eastAsiaTheme="minorHAnsi"/>
          <w:sz w:val="28"/>
          <w:szCs w:val="28"/>
        </w:rPr>
        <w:t>, kur</w:t>
      </w:r>
    </w:p>
    <w:p w14:paraId="70632ED2" w14:textId="77777777" w:rsidR="00737B4C" w:rsidRPr="00622A2D" w:rsidRDefault="00737B4C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51" w14:textId="77777777" w:rsidR="00FC5AE0" w:rsidRPr="00622A2D" w:rsidRDefault="00953975" w:rsidP="004F3EFD">
      <w:pPr>
        <w:pStyle w:val="tv21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proofErr w:type="spellStart"/>
      <w:r w:rsidRPr="00622A2D">
        <w:rPr>
          <w:rFonts w:eastAsiaTheme="minorHAnsi"/>
          <w:sz w:val="28"/>
          <w:szCs w:val="28"/>
        </w:rPr>
        <w:t>TL</w:t>
      </w:r>
      <w:r w:rsidRPr="00622A2D">
        <w:rPr>
          <w:rFonts w:eastAsiaTheme="minorHAnsi"/>
          <w:sz w:val="28"/>
          <w:szCs w:val="28"/>
          <w:vertAlign w:val="subscript"/>
        </w:rPr>
        <w:t>minv</w:t>
      </w:r>
      <w:proofErr w:type="spellEnd"/>
      <w:r w:rsidRPr="00622A2D">
        <w:rPr>
          <w:rFonts w:eastAsiaTheme="minorHAnsi"/>
          <w:sz w:val="28"/>
          <w:szCs w:val="28"/>
        </w:rPr>
        <w:t xml:space="preserve"> – </w:t>
      </w:r>
      <w:r w:rsidR="00FC5AE0" w:rsidRPr="00622A2D">
        <w:rPr>
          <w:rFonts w:eastAsiaTheme="minorHAnsi"/>
          <w:sz w:val="28"/>
          <w:szCs w:val="28"/>
        </w:rPr>
        <w:t xml:space="preserve">pārskata perioda vidējā </w:t>
      </w:r>
      <w:r w:rsidRPr="00622A2D">
        <w:rPr>
          <w:rFonts w:eastAsiaTheme="minorHAnsi"/>
          <w:sz w:val="28"/>
          <w:szCs w:val="28"/>
        </w:rPr>
        <w:t>minimālā stundas tarifa likme virsstundu piemaksas aprēķināšana</w:t>
      </w:r>
      <w:r w:rsidR="00FC5AE0" w:rsidRPr="00622A2D">
        <w:rPr>
          <w:rFonts w:eastAsiaTheme="minorHAnsi"/>
          <w:sz w:val="28"/>
          <w:szCs w:val="28"/>
        </w:rPr>
        <w:t>i</w:t>
      </w:r>
      <w:r w:rsidRPr="00622A2D">
        <w:rPr>
          <w:rFonts w:eastAsiaTheme="minorHAnsi"/>
          <w:sz w:val="28"/>
          <w:szCs w:val="28"/>
        </w:rPr>
        <w:t xml:space="preserve"> </w:t>
      </w:r>
      <w:r w:rsidRPr="00622A2D">
        <w:rPr>
          <w:rFonts w:eastAsiaTheme="minorHAnsi"/>
          <w:i/>
          <w:sz w:val="28"/>
          <w:szCs w:val="28"/>
        </w:rPr>
        <w:t>euro</w:t>
      </w:r>
      <w:r w:rsidRPr="00622A2D">
        <w:rPr>
          <w:rFonts w:eastAsiaTheme="minorHAnsi"/>
          <w:sz w:val="28"/>
          <w:szCs w:val="28"/>
        </w:rPr>
        <w:t>;</w:t>
      </w:r>
    </w:p>
    <w:p w14:paraId="65A68352" w14:textId="5A2954E3" w:rsidR="00953975" w:rsidRPr="00622A2D" w:rsidRDefault="00953975" w:rsidP="004F3EFD">
      <w:pPr>
        <w:pStyle w:val="tv21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622A2D">
        <w:rPr>
          <w:rFonts w:eastAsiaTheme="minorHAnsi"/>
          <w:sz w:val="28"/>
          <w:szCs w:val="28"/>
        </w:rPr>
        <w:t xml:space="preserve">MDA – valstī noteiktā minimālā mēneša darba alga </w:t>
      </w:r>
      <w:r w:rsidR="00535695" w:rsidRPr="00622A2D">
        <w:rPr>
          <w:rFonts w:eastAsiaTheme="minorHAnsi"/>
          <w:sz w:val="28"/>
          <w:szCs w:val="28"/>
        </w:rPr>
        <w:t xml:space="preserve">saskaņā ar </w:t>
      </w:r>
      <w:r w:rsidRPr="00622A2D">
        <w:rPr>
          <w:rFonts w:eastAsiaTheme="minorHAnsi"/>
          <w:sz w:val="28"/>
          <w:szCs w:val="28"/>
        </w:rPr>
        <w:t>šo noteikumu 2.</w:t>
      </w:r>
      <w:r w:rsidR="004F3EFD" w:rsidRPr="00622A2D">
        <w:rPr>
          <w:rFonts w:eastAsiaTheme="minorHAnsi"/>
          <w:sz w:val="28"/>
          <w:szCs w:val="28"/>
        </w:rPr>
        <w:t> </w:t>
      </w:r>
      <w:r w:rsidRPr="00622A2D">
        <w:rPr>
          <w:rFonts w:eastAsiaTheme="minorHAnsi"/>
          <w:sz w:val="28"/>
          <w:szCs w:val="28"/>
        </w:rPr>
        <w:t>punkt</w:t>
      </w:r>
      <w:r w:rsidR="00535695" w:rsidRPr="00622A2D">
        <w:rPr>
          <w:rFonts w:eastAsiaTheme="minorHAnsi"/>
          <w:sz w:val="28"/>
          <w:szCs w:val="28"/>
        </w:rPr>
        <w:t>u</w:t>
      </w:r>
      <w:r w:rsidRPr="00622A2D">
        <w:rPr>
          <w:rFonts w:eastAsiaTheme="minorHAnsi"/>
          <w:sz w:val="28"/>
          <w:szCs w:val="28"/>
        </w:rPr>
        <w:t>;</w:t>
      </w:r>
    </w:p>
    <w:p w14:paraId="65A68353" w14:textId="77777777" w:rsidR="00953975" w:rsidRPr="00622A2D" w:rsidRDefault="00953975" w:rsidP="004F3EFD">
      <w:pPr>
        <w:pStyle w:val="tv21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</w:rPr>
      </w:pPr>
      <w:r w:rsidRPr="00622A2D">
        <w:rPr>
          <w:rFonts w:eastAsiaTheme="minorHAnsi"/>
          <w:sz w:val="28"/>
          <w:szCs w:val="28"/>
        </w:rPr>
        <w:t>n – kalendāra mēnešu skaits pārskata periodā;</w:t>
      </w:r>
    </w:p>
    <w:p w14:paraId="65A68354" w14:textId="77777777" w:rsidR="00953975" w:rsidRPr="00622A2D" w:rsidRDefault="00953975" w:rsidP="004F3EF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622A2D">
        <w:rPr>
          <w:rFonts w:eastAsiaTheme="minorHAnsi"/>
          <w:sz w:val="28"/>
          <w:szCs w:val="28"/>
        </w:rPr>
        <w:t>h</w:t>
      </w:r>
      <w:r w:rsidRPr="00622A2D">
        <w:rPr>
          <w:rFonts w:eastAsiaTheme="minorHAnsi"/>
          <w:sz w:val="28"/>
          <w:szCs w:val="28"/>
          <w:vertAlign w:val="subscript"/>
        </w:rPr>
        <w:t>p</w:t>
      </w:r>
      <w:proofErr w:type="spellEnd"/>
      <w:r w:rsidRPr="00622A2D">
        <w:rPr>
          <w:rFonts w:eastAsiaTheme="minorHAnsi"/>
          <w:sz w:val="28"/>
          <w:szCs w:val="28"/>
        </w:rPr>
        <w:t xml:space="preserve"> – normālā darba laika stundu skaits pārskata periodā, tai skaitā svētku dienu stundu skaits, ja darbinieks neveic darbu svētku dienā, kas iekrīt darbiniekam noteiktajā darba dienā.</w:t>
      </w:r>
    </w:p>
    <w:p w14:paraId="65A68355" w14:textId="77777777" w:rsidR="00EE6E63" w:rsidRPr="00622A2D" w:rsidRDefault="00EE6E63" w:rsidP="004F3EF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56" w14:textId="3607E1EC" w:rsidR="00EE6E63" w:rsidRPr="00622A2D" w:rsidRDefault="00EE6E63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A2D">
        <w:rPr>
          <w:sz w:val="28"/>
          <w:szCs w:val="28"/>
        </w:rPr>
        <w:t xml:space="preserve">6. Darbiniekiem, kuriem noteikts nepilns darba laiks, minimālo mēneša </w:t>
      </w:r>
      <w:r w:rsidRPr="00CB547F">
        <w:rPr>
          <w:spacing w:val="-2"/>
          <w:sz w:val="28"/>
          <w:szCs w:val="28"/>
        </w:rPr>
        <w:t>darba algu nosaka proporcionāli nostrādāta</w:t>
      </w:r>
      <w:r w:rsidR="00622A2D" w:rsidRPr="00CB547F">
        <w:rPr>
          <w:spacing w:val="-2"/>
          <w:sz w:val="28"/>
          <w:szCs w:val="28"/>
        </w:rPr>
        <w:t>ja</w:t>
      </w:r>
      <w:r w:rsidRPr="00CB547F">
        <w:rPr>
          <w:spacing w:val="-2"/>
          <w:sz w:val="28"/>
          <w:szCs w:val="28"/>
        </w:rPr>
        <w:t>m laikam</w:t>
      </w:r>
      <w:r w:rsidR="001C5835" w:rsidRPr="00CB547F">
        <w:rPr>
          <w:spacing w:val="-2"/>
          <w:sz w:val="28"/>
          <w:szCs w:val="28"/>
        </w:rPr>
        <w:t xml:space="preserve"> attiecībā pret </w:t>
      </w:r>
      <w:r w:rsidR="00535695" w:rsidRPr="00CB547F">
        <w:rPr>
          <w:rFonts w:eastAsiaTheme="minorHAnsi"/>
          <w:spacing w:val="-2"/>
          <w:sz w:val="28"/>
          <w:szCs w:val="28"/>
        </w:rPr>
        <w:t>šo noteikumu</w:t>
      </w:r>
      <w:r w:rsidR="00535695" w:rsidRPr="00622A2D">
        <w:rPr>
          <w:rFonts w:eastAsiaTheme="minorHAnsi"/>
          <w:sz w:val="28"/>
          <w:szCs w:val="28"/>
        </w:rPr>
        <w:t xml:space="preserve"> </w:t>
      </w:r>
      <w:hyperlink r:id="rId9" w:anchor="p2" w:history="1">
        <w:r w:rsidR="001C5835" w:rsidRPr="00622A2D">
          <w:rPr>
            <w:rStyle w:val="Hyperlink"/>
            <w:color w:val="auto"/>
            <w:sz w:val="28"/>
            <w:szCs w:val="28"/>
            <w:u w:val="none"/>
          </w:rPr>
          <w:t>2.</w:t>
        </w:r>
        <w:r w:rsidR="004F3EFD" w:rsidRPr="00622A2D">
          <w:rPr>
            <w:rStyle w:val="Hyperlink"/>
            <w:color w:val="auto"/>
            <w:sz w:val="28"/>
            <w:szCs w:val="28"/>
            <w:u w:val="none"/>
          </w:rPr>
          <w:t> </w:t>
        </w:r>
        <w:r w:rsidR="001C5835" w:rsidRPr="00622A2D">
          <w:rPr>
            <w:rStyle w:val="Hyperlink"/>
            <w:color w:val="auto"/>
            <w:sz w:val="28"/>
            <w:szCs w:val="28"/>
            <w:u w:val="none"/>
          </w:rPr>
          <w:t>punktā</w:t>
        </w:r>
      </w:hyperlink>
      <w:r w:rsidR="001C5835" w:rsidRPr="00622A2D">
        <w:rPr>
          <w:sz w:val="28"/>
          <w:szCs w:val="28"/>
        </w:rPr>
        <w:t xml:space="preserve"> minēto minimālo mēneša darba algu</w:t>
      </w:r>
      <w:r w:rsidRPr="00622A2D">
        <w:rPr>
          <w:sz w:val="28"/>
          <w:szCs w:val="28"/>
        </w:rPr>
        <w:t>.</w:t>
      </w:r>
    </w:p>
    <w:p w14:paraId="65A68357" w14:textId="77777777" w:rsidR="00693641" w:rsidRPr="00622A2D" w:rsidRDefault="00693641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58" w14:textId="2720D2E0" w:rsidR="003B5D4A" w:rsidRPr="00CB547F" w:rsidRDefault="00EE6E63" w:rsidP="00737B4C">
      <w:pPr>
        <w:pStyle w:val="tv213"/>
        <w:spacing w:before="0" w:beforeAutospacing="0" w:after="0" w:afterAutospacing="0"/>
        <w:ind w:firstLine="709"/>
        <w:jc w:val="both"/>
        <w:rPr>
          <w:spacing w:val="-2"/>
          <w:sz w:val="28"/>
          <w:szCs w:val="28"/>
        </w:rPr>
      </w:pPr>
      <w:bookmarkStart w:id="7" w:name="p5"/>
      <w:bookmarkStart w:id="8" w:name="p-479821"/>
      <w:bookmarkStart w:id="9" w:name="p6"/>
      <w:bookmarkStart w:id="10" w:name="p-479822"/>
      <w:bookmarkEnd w:id="7"/>
      <w:bookmarkEnd w:id="8"/>
      <w:bookmarkEnd w:id="9"/>
      <w:bookmarkEnd w:id="10"/>
      <w:r w:rsidRPr="00CB547F">
        <w:rPr>
          <w:spacing w:val="-2"/>
          <w:sz w:val="28"/>
          <w:szCs w:val="28"/>
        </w:rPr>
        <w:t>7</w:t>
      </w:r>
      <w:r w:rsidR="003B5D4A" w:rsidRPr="00CB547F">
        <w:rPr>
          <w:spacing w:val="-2"/>
          <w:sz w:val="28"/>
          <w:szCs w:val="28"/>
        </w:rPr>
        <w:t>. Darbiniek</w:t>
      </w:r>
      <w:r w:rsidR="00D07127" w:rsidRPr="00CB547F">
        <w:rPr>
          <w:spacing w:val="-2"/>
          <w:sz w:val="28"/>
          <w:szCs w:val="28"/>
        </w:rPr>
        <w:t>ie</w:t>
      </w:r>
      <w:r w:rsidR="003B5D4A" w:rsidRPr="00CB547F">
        <w:rPr>
          <w:spacing w:val="-2"/>
          <w:sz w:val="28"/>
          <w:szCs w:val="28"/>
        </w:rPr>
        <w:t>m, kuriem nolīgta akorda algas sistēma normāl</w:t>
      </w:r>
      <w:r w:rsidR="00EE7802" w:rsidRPr="00CB547F">
        <w:rPr>
          <w:spacing w:val="-2"/>
          <w:sz w:val="28"/>
          <w:szCs w:val="28"/>
        </w:rPr>
        <w:t>ā</w:t>
      </w:r>
      <w:r w:rsidR="003B5D4A" w:rsidRPr="00CB547F">
        <w:rPr>
          <w:spacing w:val="-2"/>
          <w:sz w:val="28"/>
          <w:szCs w:val="28"/>
        </w:rPr>
        <w:t xml:space="preserve"> darba laika ietvaros un kuri nostrādājuši visas mēnesī noteiktās darba stundas, bet kuriem aprēķinātā darba alga ir mazāka par šo noteikumu </w:t>
      </w:r>
      <w:hyperlink r:id="rId10" w:anchor="p2" w:history="1">
        <w:r w:rsidR="003B5D4A" w:rsidRPr="00CB547F">
          <w:rPr>
            <w:rStyle w:val="Hyperlink"/>
            <w:color w:val="auto"/>
            <w:spacing w:val="-2"/>
            <w:sz w:val="28"/>
            <w:szCs w:val="28"/>
            <w:u w:val="none"/>
          </w:rPr>
          <w:t>2</w:t>
        </w:r>
        <w:r w:rsidR="004F3EFD" w:rsidRPr="00CB547F">
          <w:rPr>
            <w:rStyle w:val="Hyperlink"/>
            <w:color w:val="auto"/>
            <w:spacing w:val="-2"/>
            <w:sz w:val="28"/>
            <w:szCs w:val="28"/>
            <w:u w:val="none"/>
          </w:rPr>
          <w:t>. p</w:t>
        </w:r>
        <w:r w:rsidR="003B5D4A" w:rsidRPr="00CB547F">
          <w:rPr>
            <w:rStyle w:val="Hyperlink"/>
            <w:color w:val="auto"/>
            <w:spacing w:val="-2"/>
            <w:sz w:val="28"/>
            <w:szCs w:val="28"/>
            <w:u w:val="none"/>
          </w:rPr>
          <w:t>unktā</w:t>
        </w:r>
      </w:hyperlink>
      <w:r w:rsidR="003B5D4A" w:rsidRPr="00CB547F">
        <w:rPr>
          <w:spacing w:val="-2"/>
          <w:sz w:val="28"/>
          <w:szCs w:val="28"/>
        </w:rPr>
        <w:t xml:space="preserve"> minēto minimālo mēneša darba algu, </w:t>
      </w:r>
      <w:r w:rsidR="00CB547F" w:rsidRPr="00CB547F">
        <w:rPr>
          <w:spacing w:val="-2"/>
          <w:sz w:val="28"/>
          <w:szCs w:val="28"/>
        </w:rPr>
        <w:t>aprēķināto darba algu palielina par starpību starp šo notei</w:t>
      </w:r>
      <w:r w:rsidR="00CB547F">
        <w:rPr>
          <w:spacing w:val="-2"/>
          <w:sz w:val="28"/>
          <w:szCs w:val="28"/>
        </w:rPr>
        <w:softHyphen/>
      </w:r>
      <w:r w:rsidR="00CB547F" w:rsidRPr="00CB547F">
        <w:rPr>
          <w:spacing w:val="-2"/>
          <w:sz w:val="28"/>
          <w:szCs w:val="28"/>
        </w:rPr>
        <w:t>kumu 2. punktā minēto minimālo mēneša darba algu un aprēķināto darba algu</w:t>
      </w:r>
      <w:r w:rsidR="003B5D4A" w:rsidRPr="00CB547F">
        <w:rPr>
          <w:spacing w:val="-2"/>
          <w:sz w:val="28"/>
          <w:szCs w:val="28"/>
        </w:rPr>
        <w:t>.</w:t>
      </w:r>
    </w:p>
    <w:p w14:paraId="65A68359" w14:textId="77777777" w:rsidR="003B5D4A" w:rsidRPr="00CB547F" w:rsidRDefault="003B5D4A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1" w:name="p7"/>
      <w:bookmarkStart w:id="12" w:name="p-479823"/>
      <w:bookmarkEnd w:id="11"/>
      <w:bookmarkEnd w:id="12"/>
    </w:p>
    <w:p w14:paraId="65A6835A" w14:textId="4779CFAC" w:rsidR="003B5D4A" w:rsidRPr="00CB547F" w:rsidRDefault="00EE6E63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B547F">
        <w:rPr>
          <w:sz w:val="28"/>
          <w:szCs w:val="28"/>
        </w:rPr>
        <w:t>8</w:t>
      </w:r>
      <w:r w:rsidR="003B5D4A" w:rsidRPr="00CB547F">
        <w:rPr>
          <w:sz w:val="28"/>
          <w:szCs w:val="28"/>
        </w:rPr>
        <w:t>. Ja darbiniek</w:t>
      </w:r>
      <w:r w:rsidR="00D07127" w:rsidRPr="00CB547F">
        <w:rPr>
          <w:sz w:val="28"/>
          <w:szCs w:val="28"/>
        </w:rPr>
        <w:t>ie</w:t>
      </w:r>
      <w:r w:rsidR="003B5D4A" w:rsidRPr="00CB547F">
        <w:rPr>
          <w:sz w:val="28"/>
          <w:szCs w:val="28"/>
        </w:rPr>
        <w:t xml:space="preserve">m </w:t>
      </w:r>
      <w:r w:rsidR="00F71DBF" w:rsidRPr="00CB547F">
        <w:rPr>
          <w:sz w:val="28"/>
          <w:szCs w:val="28"/>
        </w:rPr>
        <w:t>aprēķinātā</w:t>
      </w:r>
      <w:r w:rsidR="003B5D4A" w:rsidRPr="00CB547F">
        <w:rPr>
          <w:sz w:val="28"/>
          <w:szCs w:val="28"/>
        </w:rPr>
        <w:t xml:space="preserve"> vidējā izpeļņa par darbu normāl</w:t>
      </w:r>
      <w:r w:rsidR="00EE7802" w:rsidRPr="00CB547F">
        <w:rPr>
          <w:sz w:val="28"/>
          <w:szCs w:val="28"/>
        </w:rPr>
        <w:t>ā</w:t>
      </w:r>
      <w:r w:rsidR="003B5D4A" w:rsidRPr="00CB547F">
        <w:rPr>
          <w:sz w:val="28"/>
          <w:szCs w:val="28"/>
        </w:rPr>
        <w:t xml:space="preserve"> darba laika ietvaros ir mazāka par šo noteikumu </w:t>
      </w:r>
      <w:hyperlink r:id="rId11" w:anchor="p2" w:history="1">
        <w:r w:rsidR="003B5D4A" w:rsidRPr="00CB547F">
          <w:rPr>
            <w:rStyle w:val="Hyperlink"/>
            <w:color w:val="auto"/>
            <w:sz w:val="28"/>
            <w:szCs w:val="28"/>
            <w:u w:val="none"/>
          </w:rPr>
          <w:t>2</w:t>
        </w:r>
        <w:r w:rsidR="004F3EFD" w:rsidRPr="00CB547F">
          <w:rPr>
            <w:rStyle w:val="Hyperlink"/>
            <w:color w:val="auto"/>
            <w:sz w:val="28"/>
            <w:szCs w:val="28"/>
            <w:u w:val="none"/>
          </w:rPr>
          <w:t>. p</w:t>
        </w:r>
        <w:r w:rsidR="003B5D4A" w:rsidRPr="00CB547F">
          <w:rPr>
            <w:rStyle w:val="Hyperlink"/>
            <w:color w:val="auto"/>
            <w:sz w:val="28"/>
            <w:szCs w:val="28"/>
            <w:u w:val="none"/>
          </w:rPr>
          <w:t>unktā</w:t>
        </w:r>
      </w:hyperlink>
      <w:r w:rsidR="003B5D4A" w:rsidRPr="00CB547F">
        <w:rPr>
          <w:sz w:val="28"/>
          <w:szCs w:val="28"/>
        </w:rPr>
        <w:t xml:space="preserve"> </w:t>
      </w:r>
      <w:r w:rsidR="008236EA" w:rsidRPr="00CB547F">
        <w:rPr>
          <w:sz w:val="28"/>
          <w:szCs w:val="28"/>
        </w:rPr>
        <w:t>minēto</w:t>
      </w:r>
      <w:r w:rsidR="003B5D4A" w:rsidRPr="00CB547F">
        <w:rPr>
          <w:sz w:val="28"/>
          <w:szCs w:val="28"/>
        </w:rPr>
        <w:t xml:space="preserve"> minimālo mēneša darba algu, </w:t>
      </w:r>
      <w:r w:rsidR="00CB547F" w:rsidRPr="00CB547F">
        <w:rPr>
          <w:sz w:val="28"/>
          <w:szCs w:val="28"/>
        </w:rPr>
        <w:t>vidējās izpeļņas summu nosaka, palielinot aprēķināto summu par starpību starp šo noteikumu 2. punktā minēto minimālo mēneša darba algu un aprēķināto vidējo izpeļņu</w:t>
      </w:r>
      <w:r w:rsidR="003B5D4A" w:rsidRPr="00CB547F">
        <w:rPr>
          <w:sz w:val="28"/>
          <w:szCs w:val="28"/>
        </w:rPr>
        <w:t>.</w:t>
      </w:r>
    </w:p>
    <w:p w14:paraId="65A6835B" w14:textId="77777777" w:rsidR="003B5D4A" w:rsidRPr="00622A2D" w:rsidRDefault="003B5D4A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3" w:name="p8"/>
      <w:bookmarkStart w:id="14" w:name="p-479824"/>
      <w:bookmarkEnd w:id="13"/>
      <w:bookmarkEnd w:id="14"/>
    </w:p>
    <w:p w14:paraId="65A6835C" w14:textId="3C40A990" w:rsidR="003B5D4A" w:rsidRPr="00622A2D" w:rsidRDefault="00EE6E63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2A2D">
        <w:rPr>
          <w:sz w:val="28"/>
          <w:szCs w:val="28"/>
        </w:rPr>
        <w:t>9</w:t>
      </w:r>
      <w:r w:rsidR="00C70E23" w:rsidRPr="00622A2D">
        <w:rPr>
          <w:sz w:val="28"/>
          <w:szCs w:val="28"/>
        </w:rPr>
        <w:t>. </w:t>
      </w:r>
      <w:r w:rsidR="003B5D4A" w:rsidRPr="00622A2D">
        <w:rPr>
          <w:sz w:val="28"/>
          <w:szCs w:val="28"/>
        </w:rPr>
        <w:t>Atzīt par spēku zaudējušiem Ministru kabineta 2013</w:t>
      </w:r>
      <w:r w:rsidR="004F3EFD" w:rsidRPr="00622A2D">
        <w:rPr>
          <w:sz w:val="28"/>
          <w:szCs w:val="28"/>
        </w:rPr>
        <w:t>. g</w:t>
      </w:r>
      <w:r w:rsidR="003B5D4A" w:rsidRPr="00622A2D">
        <w:rPr>
          <w:sz w:val="28"/>
          <w:szCs w:val="28"/>
        </w:rPr>
        <w:t>ada 27</w:t>
      </w:r>
      <w:r w:rsidR="004F3EFD" w:rsidRPr="00622A2D">
        <w:rPr>
          <w:sz w:val="28"/>
          <w:szCs w:val="28"/>
        </w:rPr>
        <w:t>. a</w:t>
      </w:r>
      <w:r w:rsidR="003B5D4A" w:rsidRPr="00622A2D">
        <w:rPr>
          <w:sz w:val="28"/>
          <w:szCs w:val="28"/>
        </w:rPr>
        <w:t>ugusta noteikumus Nr.</w:t>
      </w:r>
      <w:r w:rsidR="004F3EFD" w:rsidRPr="00622A2D">
        <w:rPr>
          <w:sz w:val="28"/>
          <w:szCs w:val="28"/>
        </w:rPr>
        <w:t> </w:t>
      </w:r>
      <w:r w:rsidR="003B5D4A" w:rsidRPr="00622A2D">
        <w:rPr>
          <w:sz w:val="28"/>
          <w:szCs w:val="28"/>
        </w:rPr>
        <w:t xml:space="preserve">665 </w:t>
      </w:r>
      <w:r w:rsidR="004F3EFD" w:rsidRPr="00622A2D">
        <w:rPr>
          <w:sz w:val="28"/>
          <w:szCs w:val="28"/>
        </w:rPr>
        <w:t>"</w:t>
      </w:r>
      <w:hyperlink r:id="rId12" w:tgtFrame="_blank" w:history="1">
        <w:r w:rsidR="003B5D4A" w:rsidRPr="00622A2D">
          <w:rPr>
            <w:rStyle w:val="Hyperlink"/>
            <w:color w:val="auto"/>
            <w:sz w:val="28"/>
            <w:szCs w:val="28"/>
            <w:u w:val="none"/>
          </w:rPr>
          <w:t>Noteikumi par minimālo mēneša darba algu un minimālo stundas tarifa likmi</w:t>
        </w:r>
      </w:hyperlink>
      <w:r w:rsidR="004F3EFD" w:rsidRPr="00622A2D">
        <w:rPr>
          <w:sz w:val="28"/>
          <w:szCs w:val="28"/>
        </w:rPr>
        <w:t>"</w:t>
      </w:r>
      <w:r w:rsidR="003B5D4A" w:rsidRPr="00622A2D">
        <w:rPr>
          <w:sz w:val="28"/>
          <w:szCs w:val="28"/>
        </w:rPr>
        <w:t xml:space="preserve"> (Latvijas Vēstnesis, 2013, 169</w:t>
      </w:r>
      <w:r w:rsidR="004F3EFD" w:rsidRPr="00622A2D">
        <w:rPr>
          <w:sz w:val="28"/>
          <w:szCs w:val="28"/>
        </w:rPr>
        <w:t>. n</w:t>
      </w:r>
      <w:r w:rsidR="003B5D4A" w:rsidRPr="00622A2D">
        <w:rPr>
          <w:sz w:val="28"/>
          <w:szCs w:val="28"/>
        </w:rPr>
        <w:t>r.</w:t>
      </w:r>
      <w:r w:rsidR="002F529A" w:rsidRPr="00622A2D">
        <w:rPr>
          <w:sz w:val="28"/>
          <w:szCs w:val="28"/>
        </w:rPr>
        <w:t>;</w:t>
      </w:r>
      <w:r w:rsidR="003B5D4A" w:rsidRPr="00622A2D">
        <w:rPr>
          <w:sz w:val="28"/>
          <w:szCs w:val="28"/>
        </w:rPr>
        <w:t xml:space="preserve"> 2014</w:t>
      </w:r>
      <w:r w:rsidR="00622A2D" w:rsidRPr="00622A2D">
        <w:rPr>
          <w:sz w:val="28"/>
          <w:szCs w:val="28"/>
        </w:rPr>
        <w:t>,</w:t>
      </w:r>
      <w:r w:rsidR="003B5D4A" w:rsidRPr="00622A2D">
        <w:rPr>
          <w:sz w:val="28"/>
          <w:szCs w:val="28"/>
        </w:rPr>
        <w:t xml:space="preserve"> 241</w:t>
      </w:r>
      <w:r w:rsidR="004F3EFD" w:rsidRPr="00622A2D">
        <w:rPr>
          <w:sz w:val="28"/>
          <w:szCs w:val="28"/>
        </w:rPr>
        <w:t>. n</w:t>
      </w:r>
      <w:r w:rsidR="003B5D4A" w:rsidRPr="00622A2D">
        <w:rPr>
          <w:sz w:val="28"/>
          <w:szCs w:val="28"/>
        </w:rPr>
        <w:t>r.).</w:t>
      </w:r>
    </w:p>
    <w:p w14:paraId="65A6835D" w14:textId="77777777" w:rsidR="003B5D4A" w:rsidRPr="00622A2D" w:rsidRDefault="003B5D4A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5A6835E" w14:textId="2E3F652D" w:rsidR="003B5D4A" w:rsidRPr="00622A2D" w:rsidRDefault="00EE6E63" w:rsidP="00737B4C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5" w:name="p9"/>
      <w:bookmarkStart w:id="16" w:name="p-479825"/>
      <w:bookmarkEnd w:id="15"/>
      <w:bookmarkEnd w:id="16"/>
      <w:r w:rsidRPr="00622A2D">
        <w:rPr>
          <w:sz w:val="28"/>
          <w:szCs w:val="28"/>
        </w:rPr>
        <w:t>10</w:t>
      </w:r>
      <w:r w:rsidR="003B5D4A" w:rsidRPr="00622A2D">
        <w:rPr>
          <w:sz w:val="28"/>
          <w:szCs w:val="28"/>
        </w:rPr>
        <w:t>. Noteikumi stājas spēkā 2016</w:t>
      </w:r>
      <w:r w:rsidR="004F3EFD" w:rsidRPr="00622A2D">
        <w:rPr>
          <w:sz w:val="28"/>
          <w:szCs w:val="28"/>
        </w:rPr>
        <w:t>. g</w:t>
      </w:r>
      <w:r w:rsidR="003B5D4A" w:rsidRPr="00622A2D">
        <w:rPr>
          <w:sz w:val="28"/>
          <w:szCs w:val="28"/>
        </w:rPr>
        <w:t>ada 1</w:t>
      </w:r>
      <w:r w:rsidR="004F3EFD" w:rsidRPr="00622A2D">
        <w:rPr>
          <w:sz w:val="28"/>
          <w:szCs w:val="28"/>
        </w:rPr>
        <w:t>. j</w:t>
      </w:r>
      <w:r w:rsidR="003B5D4A" w:rsidRPr="00622A2D">
        <w:rPr>
          <w:sz w:val="28"/>
          <w:szCs w:val="28"/>
        </w:rPr>
        <w:t>anvārī.</w:t>
      </w:r>
    </w:p>
    <w:p w14:paraId="65A6835F" w14:textId="77777777" w:rsidR="00B2145E" w:rsidRPr="00622A2D" w:rsidRDefault="00B2145E" w:rsidP="00737B4C">
      <w:pPr>
        <w:spacing w:after="0"/>
        <w:ind w:firstLine="709"/>
        <w:rPr>
          <w:szCs w:val="28"/>
        </w:rPr>
      </w:pPr>
    </w:p>
    <w:p w14:paraId="6CB03572" w14:textId="77777777" w:rsidR="004F3EFD" w:rsidRPr="00622A2D" w:rsidRDefault="004F3EFD" w:rsidP="00737B4C">
      <w:pPr>
        <w:spacing w:after="0"/>
        <w:ind w:firstLine="709"/>
        <w:rPr>
          <w:szCs w:val="28"/>
        </w:rPr>
      </w:pPr>
    </w:p>
    <w:p w14:paraId="67EFE908" w14:textId="77777777" w:rsidR="000D7517" w:rsidRDefault="000D7517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  <w:r w:rsidRPr="006A744C">
        <w:rPr>
          <w:szCs w:val="28"/>
        </w:rPr>
        <w:t>Ministru prezident</w:t>
      </w:r>
      <w:r>
        <w:rPr>
          <w:szCs w:val="28"/>
        </w:rPr>
        <w:t>a vietā –</w:t>
      </w:r>
    </w:p>
    <w:p w14:paraId="79CBC79F" w14:textId="77777777" w:rsidR="000D7517" w:rsidRDefault="000D7517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  <w:r>
        <w:rPr>
          <w:szCs w:val="28"/>
        </w:rPr>
        <w:t xml:space="preserve">iekšlietu </w:t>
      </w:r>
      <w:r w:rsidRPr="00226361">
        <w:rPr>
          <w:szCs w:val="28"/>
        </w:rPr>
        <w:t>ministr</w:t>
      </w:r>
      <w:r>
        <w:rPr>
          <w:szCs w:val="28"/>
        </w:rPr>
        <w:t>s,</w:t>
      </w:r>
    </w:p>
    <w:p w14:paraId="19B6184C" w14:textId="77777777" w:rsidR="000D7517" w:rsidRDefault="000D7517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  <w:r>
        <w:rPr>
          <w:szCs w:val="28"/>
        </w:rPr>
        <w:t xml:space="preserve">satiksmes ministra </w:t>
      </w:r>
    </w:p>
    <w:p w14:paraId="79CEE6E9" w14:textId="77777777" w:rsidR="000D7517" w:rsidRPr="00226361" w:rsidRDefault="000D7517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  <w:r>
        <w:rPr>
          <w:szCs w:val="28"/>
        </w:rPr>
        <w:t>pienākumu izpildītājs</w:t>
      </w:r>
      <w:r w:rsidRPr="00226361">
        <w:rPr>
          <w:szCs w:val="28"/>
        </w:rPr>
        <w:tab/>
      </w:r>
      <w:r>
        <w:rPr>
          <w:szCs w:val="28"/>
        </w:rPr>
        <w:t>Rihards Kozlovskis</w:t>
      </w:r>
    </w:p>
    <w:p w14:paraId="63CD6707" w14:textId="77777777" w:rsidR="004F3EFD" w:rsidRPr="00622A2D" w:rsidRDefault="004F3EFD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</w:p>
    <w:p w14:paraId="59F65B59" w14:textId="77777777" w:rsidR="004F3EFD" w:rsidRPr="00622A2D" w:rsidRDefault="004F3EFD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</w:p>
    <w:p w14:paraId="65A68364" w14:textId="28081B50" w:rsidR="00B2145E" w:rsidRPr="00622A2D" w:rsidRDefault="002F529A" w:rsidP="000D7517">
      <w:pPr>
        <w:pStyle w:val="Header"/>
        <w:tabs>
          <w:tab w:val="clear" w:pos="4153"/>
          <w:tab w:val="left" w:pos="6521"/>
        </w:tabs>
        <w:jc w:val="left"/>
        <w:rPr>
          <w:szCs w:val="28"/>
        </w:rPr>
      </w:pPr>
      <w:r w:rsidRPr="00622A2D">
        <w:rPr>
          <w:szCs w:val="28"/>
        </w:rPr>
        <w:t>Labklājības ministrs</w:t>
      </w:r>
      <w:r w:rsidRPr="00622A2D">
        <w:rPr>
          <w:szCs w:val="28"/>
        </w:rPr>
        <w:tab/>
      </w:r>
      <w:r w:rsidR="003B5D4A" w:rsidRPr="00622A2D">
        <w:rPr>
          <w:szCs w:val="28"/>
        </w:rPr>
        <w:t>U</w:t>
      </w:r>
      <w:r w:rsidRPr="00622A2D">
        <w:rPr>
          <w:szCs w:val="28"/>
        </w:rPr>
        <w:t xml:space="preserve">ldis </w:t>
      </w:r>
      <w:r w:rsidR="003B5D4A" w:rsidRPr="00622A2D">
        <w:rPr>
          <w:szCs w:val="28"/>
        </w:rPr>
        <w:t>Augulis</w:t>
      </w:r>
    </w:p>
    <w:sectPr w:rsidR="00B2145E" w:rsidRPr="00622A2D" w:rsidSect="004F3EFD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6836B" w14:textId="77777777" w:rsidR="005568F1" w:rsidRDefault="005568F1" w:rsidP="003B5D4A">
      <w:pPr>
        <w:spacing w:after="0"/>
      </w:pPr>
      <w:r>
        <w:separator/>
      </w:r>
    </w:p>
  </w:endnote>
  <w:endnote w:type="continuationSeparator" w:id="0">
    <w:p w14:paraId="65A6836C" w14:textId="77777777" w:rsidR="005568F1" w:rsidRDefault="005568F1" w:rsidP="003B5D4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493D4" w14:textId="77777777" w:rsidR="004F3EFD" w:rsidRPr="004F3EFD" w:rsidRDefault="004F3EFD" w:rsidP="004F3EFD">
    <w:pPr>
      <w:pStyle w:val="Footer"/>
      <w:ind w:firstLine="0"/>
      <w:rPr>
        <w:sz w:val="16"/>
        <w:szCs w:val="16"/>
      </w:rPr>
    </w:pPr>
    <w:r w:rsidRPr="004F3EFD">
      <w:rPr>
        <w:sz w:val="16"/>
        <w:szCs w:val="16"/>
      </w:rPr>
      <w:t>N2372_5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34D1B" w14:textId="5821E697" w:rsidR="004F3EFD" w:rsidRPr="004F3EFD" w:rsidRDefault="004F3EFD" w:rsidP="004F3EFD">
    <w:pPr>
      <w:pStyle w:val="Footer"/>
      <w:ind w:firstLine="0"/>
      <w:rPr>
        <w:sz w:val="16"/>
        <w:szCs w:val="16"/>
      </w:rPr>
    </w:pPr>
    <w:r w:rsidRPr="004F3EFD">
      <w:rPr>
        <w:sz w:val="16"/>
        <w:szCs w:val="16"/>
      </w:rPr>
      <w:t>N2372_5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A68369" w14:textId="77777777" w:rsidR="005568F1" w:rsidRDefault="005568F1" w:rsidP="003B5D4A">
      <w:pPr>
        <w:spacing w:after="0"/>
      </w:pPr>
      <w:r>
        <w:separator/>
      </w:r>
    </w:p>
  </w:footnote>
  <w:footnote w:type="continuationSeparator" w:id="0">
    <w:p w14:paraId="65A6836A" w14:textId="77777777" w:rsidR="005568F1" w:rsidRDefault="005568F1" w:rsidP="003B5D4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65252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5A6836D" w14:textId="77777777" w:rsidR="005568F1" w:rsidRDefault="005568F1" w:rsidP="00737B4C">
        <w:pPr>
          <w:pStyle w:val="Header"/>
          <w:ind w:firstLine="0"/>
          <w:jc w:val="center"/>
        </w:pPr>
        <w:r w:rsidRPr="00737B4C">
          <w:rPr>
            <w:sz w:val="24"/>
          </w:rPr>
          <w:fldChar w:fldCharType="begin"/>
        </w:r>
        <w:r w:rsidRPr="00737B4C">
          <w:rPr>
            <w:sz w:val="24"/>
          </w:rPr>
          <w:instrText xml:space="preserve"> PAGE   \* MERGEFORMAT </w:instrText>
        </w:r>
        <w:r w:rsidRPr="00737B4C">
          <w:rPr>
            <w:sz w:val="24"/>
          </w:rPr>
          <w:fldChar w:fldCharType="separate"/>
        </w:r>
        <w:r w:rsidR="00C15085">
          <w:rPr>
            <w:noProof/>
            <w:sz w:val="24"/>
          </w:rPr>
          <w:t>2</w:t>
        </w:r>
        <w:r w:rsidRPr="00737B4C">
          <w:rPr>
            <w:noProof/>
            <w:sz w:val="24"/>
          </w:rPr>
          <w:fldChar w:fldCharType="end"/>
        </w:r>
      </w:p>
    </w:sdtContent>
  </w:sdt>
  <w:p w14:paraId="65A6836E" w14:textId="77777777" w:rsidR="005568F1" w:rsidRDefault="005568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6B63C" w14:textId="6707B407" w:rsidR="004F3EFD" w:rsidRDefault="004F3EFD" w:rsidP="004F3EFD">
    <w:pPr>
      <w:pStyle w:val="Header"/>
      <w:ind w:firstLine="0"/>
      <w:jc w:val="left"/>
      <w:rPr>
        <w:sz w:val="32"/>
      </w:rPr>
    </w:pPr>
  </w:p>
  <w:p w14:paraId="2D9263DC" w14:textId="3858682B" w:rsidR="004F3EFD" w:rsidRPr="004F3EFD" w:rsidRDefault="004F3EFD" w:rsidP="004F3EFD">
    <w:pPr>
      <w:pStyle w:val="Header"/>
      <w:ind w:firstLine="0"/>
      <w:jc w:val="left"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4C45C474" wp14:editId="1B416F52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4A"/>
    <w:rsid w:val="000208BB"/>
    <w:rsid w:val="00030C2D"/>
    <w:rsid w:val="00052D1D"/>
    <w:rsid w:val="00077675"/>
    <w:rsid w:val="00082976"/>
    <w:rsid w:val="000C5769"/>
    <w:rsid w:val="000D6280"/>
    <w:rsid w:val="000D7517"/>
    <w:rsid w:val="0010524E"/>
    <w:rsid w:val="001142F0"/>
    <w:rsid w:val="00115B76"/>
    <w:rsid w:val="00143EF5"/>
    <w:rsid w:val="0016616B"/>
    <w:rsid w:val="00170C33"/>
    <w:rsid w:val="001A570A"/>
    <w:rsid w:val="001C5835"/>
    <w:rsid w:val="001F6E67"/>
    <w:rsid w:val="002027E1"/>
    <w:rsid w:val="00214568"/>
    <w:rsid w:val="002350CD"/>
    <w:rsid w:val="00236D4C"/>
    <w:rsid w:val="0024058F"/>
    <w:rsid w:val="00257317"/>
    <w:rsid w:val="002620EA"/>
    <w:rsid w:val="00270C1A"/>
    <w:rsid w:val="002972E2"/>
    <w:rsid w:val="002A6154"/>
    <w:rsid w:val="002C7E07"/>
    <w:rsid w:val="002F529A"/>
    <w:rsid w:val="003069F8"/>
    <w:rsid w:val="0030754D"/>
    <w:rsid w:val="0032622C"/>
    <w:rsid w:val="00386F68"/>
    <w:rsid w:val="003B5D4A"/>
    <w:rsid w:val="003E43F1"/>
    <w:rsid w:val="003E6F87"/>
    <w:rsid w:val="00425C6E"/>
    <w:rsid w:val="00426381"/>
    <w:rsid w:val="00427EFD"/>
    <w:rsid w:val="004462E5"/>
    <w:rsid w:val="0045667B"/>
    <w:rsid w:val="0047366A"/>
    <w:rsid w:val="004A6438"/>
    <w:rsid w:val="004B055D"/>
    <w:rsid w:val="004F2EDC"/>
    <w:rsid w:val="004F3EFD"/>
    <w:rsid w:val="00512766"/>
    <w:rsid w:val="00522CA0"/>
    <w:rsid w:val="0052492B"/>
    <w:rsid w:val="00535695"/>
    <w:rsid w:val="00554213"/>
    <w:rsid w:val="00555270"/>
    <w:rsid w:val="005568F1"/>
    <w:rsid w:val="005630D1"/>
    <w:rsid w:val="005A67CF"/>
    <w:rsid w:val="005D7843"/>
    <w:rsid w:val="005E6CF9"/>
    <w:rsid w:val="005F15EC"/>
    <w:rsid w:val="005F2B51"/>
    <w:rsid w:val="00622A2D"/>
    <w:rsid w:val="00631C2A"/>
    <w:rsid w:val="00673BE5"/>
    <w:rsid w:val="00683D72"/>
    <w:rsid w:val="00693641"/>
    <w:rsid w:val="006B52B3"/>
    <w:rsid w:val="006F1CE3"/>
    <w:rsid w:val="006F521F"/>
    <w:rsid w:val="00702364"/>
    <w:rsid w:val="007068E8"/>
    <w:rsid w:val="00712C9C"/>
    <w:rsid w:val="00714D7C"/>
    <w:rsid w:val="007150B5"/>
    <w:rsid w:val="00737B4C"/>
    <w:rsid w:val="00740619"/>
    <w:rsid w:val="0075419B"/>
    <w:rsid w:val="00761288"/>
    <w:rsid w:val="00767AF8"/>
    <w:rsid w:val="007D2A49"/>
    <w:rsid w:val="007F3A8A"/>
    <w:rsid w:val="00801642"/>
    <w:rsid w:val="00807087"/>
    <w:rsid w:val="00807414"/>
    <w:rsid w:val="008236EA"/>
    <w:rsid w:val="008241E3"/>
    <w:rsid w:val="00830047"/>
    <w:rsid w:val="00867A39"/>
    <w:rsid w:val="0087195E"/>
    <w:rsid w:val="00886FD1"/>
    <w:rsid w:val="008B47E3"/>
    <w:rsid w:val="008F775E"/>
    <w:rsid w:val="00947D31"/>
    <w:rsid w:val="00953975"/>
    <w:rsid w:val="0096232F"/>
    <w:rsid w:val="009745EF"/>
    <w:rsid w:val="009866EC"/>
    <w:rsid w:val="009C412C"/>
    <w:rsid w:val="009C5A26"/>
    <w:rsid w:val="009D6169"/>
    <w:rsid w:val="009F0D86"/>
    <w:rsid w:val="00A22D48"/>
    <w:rsid w:val="00AB1186"/>
    <w:rsid w:val="00AC4311"/>
    <w:rsid w:val="00AF5021"/>
    <w:rsid w:val="00B02409"/>
    <w:rsid w:val="00B030F1"/>
    <w:rsid w:val="00B2145E"/>
    <w:rsid w:val="00B73CA3"/>
    <w:rsid w:val="00BB3D7E"/>
    <w:rsid w:val="00BB58D5"/>
    <w:rsid w:val="00BC3335"/>
    <w:rsid w:val="00BD09D8"/>
    <w:rsid w:val="00C15085"/>
    <w:rsid w:val="00C25FCD"/>
    <w:rsid w:val="00C26AC6"/>
    <w:rsid w:val="00C27463"/>
    <w:rsid w:val="00C44C4C"/>
    <w:rsid w:val="00C70E23"/>
    <w:rsid w:val="00C80EA5"/>
    <w:rsid w:val="00C90114"/>
    <w:rsid w:val="00CA75A8"/>
    <w:rsid w:val="00CB547F"/>
    <w:rsid w:val="00CE15A2"/>
    <w:rsid w:val="00D07127"/>
    <w:rsid w:val="00D20290"/>
    <w:rsid w:val="00D42DA8"/>
    <w:rsid w:val="00D5559A"/>
    <w:rsid w:val="00D75A86"/>
    <w:rsid w:val="00DF3458"/>
    <w:rsid w:val="00E02D42"/>
    <w:rsid w:val="00E042B0"/>
    <w:rsid w:val="00E10E71"/>
    <w:rsid w:val="00E2705B"/>
    <w:rsid w:val="00E5689D"/>
    <w:rsid w:val="00E614F0"/>
    <w:rsid w:val="00E9137D"/>
    <w:rsid w:val="00E938D4"/>
    <w:rsid w:val="00EA3468"/>
    <w:rsid w:val="00EA7660"/>
    <w:rsid w:val="00EC69C4"/>
    <w:rsid w:val="00ED3C56"/>
    <w:rsid w:val="00EE6E63"/>
    <w:rsid w:val="00EE7802"/>
    <w:rsid w:val="00F35C7D"/>
    <w:rsid w:val="00F40611"/>
    <w:rsid w:val="00F61B1A"/>
    <w:rsid w:val="00F71DBF"/>
    <w:rsid w:val="00F87F28"/>
    <w:rsid w:val="00F925EB"/>
    <w:rsid w:val="00FC5AE0"/>
    <w:rsid w:val="00FD3697"/>
    <w:rsid w:val="00FE1401"/>
    <w:rsid w:val="00FE3F39"/>
    <w:rsid w:val="00FE4BDC"/>
    <w:rsid w:val="00FF3478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5A68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4A"/>
    <w:pPr>
      <w:spacing w:after="120"/>
      <w:ind w:firstLine="720"/>
      <w:jc w:val="both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D4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D4A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D4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D4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3B5D4A"/>
    <w:pPr>
      <w:spacing w:after="0"/>
      <w:ind w:firstLine="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3B5D4A"/>
    <w:rPr>
      <w:rFonts w:ascii="RimTimes" w:eastAsia="Times New Roman" w:hAnsi="RimTimes"/>
      <w:szCs w:val="20"/>
    </w:rPr>
  </w:style>
  <w:style w:type="paragraph" w:customStyle="1" w:styleId="tv213">
    <w:name w:val="tv213"/>
    <w:basedOn w:val="Normal"/>
    <w:rsid w:val="003B5D4A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Hyperlink">
    <w:name w:val="Hyperlink"/>
    <w:uiPriority w:val="99"/>
    <w:unhideWhenUsed/>
    <w:rsid w:val="003B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6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66"/>
    <w:rPr>
      <w:rFonts w:eastAsia="Times New Roman"/>
      <w:b/>
      <w:bCs/>
      <w:sz w:val="20"/>
      <w:szCs w:val="20"/>
    </w:rPr>
  </w:style>
  <w:style w:type="paragraph" w:customStyle="1" w:styleId="CharCharChar">
    <w:name w:val="Char Char Char"/>
    <w:basedOn w:val="Normal"/>
    <w:rsid w:val="006F1CE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F3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F39"/>
    <w:rPr>
      <w:rFonts w:eastAsia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D4A"/>
    <w:pPr>
      <w:spacing w:after="120"/>
      <w:ind w:firstLine="720"/>
      <w:jc w:val="both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D4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B5D4A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B5D4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B5D4A"/>
    <w:rPr>
      <w:rFonts w:eastAsia="Times New Roman"/>
      <w:szCs w:val="20"/>
    </w:rPr>
  </w:style>
  <w:style w:type="paragraph" w:styleId="BodyText">
    <w:name w:val="Body Text"/>
    <w:basedOn w:val="Normal"/>
    <w:link w:val="BodyTextChar"/>
    <w:rsid w:val="003B5D4A"/>
    <w:pPr>
      <w:spacing w:after="0"/>
      <w:ind w:firstLine="0"/>
    </w:pPr>
    <w:rPr>
      <w:rFonts w:ascii="RimTimes" w:hAnsi="RimTimes"/>
    </w:rPr>
  </w:style>
  <w:style w:type="character" w:customStyle="1" w:styleId="BodyTextChar">
    <w:name w:val="Body Text Char"/>
    <w:basedOn w:val="DefaultParagraphFont"/>
    <w:link w:val="BodyText"/>
    <w:rsid w:val="003B5D4A"/>
    <w:rPr>
      <w:rFonts w:ascii="RimTimes" w:eastAsia="Times New Roman" w:hAnsi="RimTimes"/>
      <w:szCs w:val="20"/>
    </w:rPr>
  </w:style>
  <w:style w:type="paragraph" w:customStyle="1" w:styleId="tv213">
    <w:name w:val="tv213"/>
    <w:basedOn w:val="Normal"/>
    <w:rsid w:val="003B5D4A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styleId="Hyperlink">
    <w:name w:val="Hyperlink"/>
    <w:uiPriority w:val="99"/>
    <w:unhideWhenUsed/>
    <w:rsid w:val="003B5D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F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F8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127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7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766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7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766"/>
    <w:rPr>
      <w:rFonts w:eastAsia="Times New Roman"/>
      <w:b/>
      <w:bCs/>
      <w:sz w:val="20"/>
      <w:szCs w:val="20"/>
    </w:rPr>
  </w:style>
  <w:style w:type="paragraph" w:customStyle="1" w:styleId="CharCharChar">
    <w:name w:val="Char Char Char"/>
    <w:basedOn w:val="Normal"/>
    <w:rsid w:val="006F1CE3"/>
    <w:pPr>
      <w:spacing w:after="160" w:line="240" w:lineRule="exact"/>
      <w:ind w:firstLine="0"/>
      <w:jc w:val="left"/>
    </w:pPr>
    <w:rPr>
      <w:rFonts w:ascii="Tahoma" w:hAnsi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F39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F39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kumi.lv/doc.php?id=25940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likumi.lv/doc.php?id=22227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doc.php?id=25940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likumi.lv/doc.php?id=25940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kumi.lv/doc.php?id=259405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5EDDF-6FE3-444B-90E2-6093FE95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2464</Words>
  <Characters>1405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 Liepiņa</dc:creator>
  <cp:lastModifiedBy>Leontīne Babkina</cp:lastModifiedBy>
  <cp:revision>69</cp:revision>
  <cp:lastPrinted>2015-11-20T12:50:00Z</cp:lastPrinted>
  <dcterms:created xsi:type="dcterms:W3CDTF">2015-10-06T04:55:00Z</dcterms:created>
  <dcterms:modified xsi:type="dcterms:W3CDTF">2015-11-25T13:04:00Z</dcterms:modified>
</cp:coreProperties>
</file>