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6E27DB" w:rsidRDefault="006312E0" w:rsidP="008539C0">
      <w:pPr>
        <w:pStyle w:val="naisc"/>
        <w:spacing w:before="0" w:after="0"/>
        <w:rPr>
          <w:b/>
          <w:bCs/>
          <w:sz w:val="28"/>
          <w:szCs w:val="28"/>
        </w:rPr>
      </w:pPr>
      <w:bookmarkStart w:id="0" w:name="OLE_LINK3"/>
      <w:bookmarkStart w:id="1" w:name="OLE_LINK4"/>
      <w:bookmarkStart w:id="2" w:name="OLE_LINK1"/>
      <w:bookmarkStart w:id="3" w:name="OLE_LINK2"/>
      <w:r>
        <w:rPr>
          <w:b/>
          <w:bCs/>
          <w:sz w:val="28"/>
          <w:szCs w:val="28"/>
        </w:rPr>
        <w:t>M</w:t>
      </w:r>
      <w:r w:rsidR="004E2CC9" w:rsidRPr="00A33CA9">
        <w:rPr>
          <w:b/>
          <w:bCs/>
          <w:sz w:val="28"/>
          <w:szCs w:val="28"/>
        </w:rPr>
        <w:t>inistru kabineta n</w:t>
      </w:r>
      <w:r w:rsidR="007C5DF6" w:rsidRPr="00A33CA9">
        <w:rPr>
          <w:b/>
          <w:bCs/>
          <w:sz w:val="28"/>
          <w:szCs w:val="28"/>
        </w:rPr>
        <w:t xml:space="preserve">oteikumu </w:t>
      </w:r>
      <w:r w:rsidR="00E4790E" w:rsidRPr="00A33CA9">
        <w:rPr>
          <w:b/>
          <w:bCs/>
          <w:sz w:val="28"/>
          <w:szCs w:val="28"/>
        </w:rPr>
        <w:t>projekta</w:t>
      </w:r>
    </w:p>
    <w:p w:rsidR="0068560F" w:rsidRPr="006E27DB" w:rsidRDefault="004600CF" w:rsidP="006E27DB">
      <w:pPr>
        <w:pStyle w:val="naisc"/>
        <w:spacing w:before="0" w:after="0"/>
        <w:rPr>
          <w:b/>
          <w:bCs/>
          <w:sz w:val="28"/>
          <w:szCs w:val="28"/>
        </w:rPr>
      </w:pPr>
      <w:r w:rsidRPr="00A33CA9">
        <w:rPr>
          <w:b/>
          <w:bCs/>
          <w:sz w:val="28"/>
          <w:szCs w:val="28"/>
        </w:rPr>
        <w:t>„</w:t>
      </w:r>
      <w:r w:rsidR="006E27DB">
        <w:rPr>
          <w:b/>
          <w:bCs/>
          <w:sz w:val="28"/>
          <w:szCs w:val="28"/>
        </w:rPr>
        <w:t>Grozījumi Ministru kabineta 2011.gada 27.decembra noteikumos Nr.1032 „</w:t>
      </w:r>
      <w:r w:rsidR="006E27DB" w:rsidRPr="006E27DB">
        <w:rPr>
          <w:b/>
          <w:bCs/>
          <w:sz w:val="28"/>
          <w:szCs w:val="28"/>
        </w:rPr>
        <w:t>Atkritumu poligonu ierīkošanas, atkritumu poligonu un izgāztuvju apsaimniekošanas, slēgšanas un rekultivācijas noteikumi”</w:t>
      </w:r>
      <w:r w:rsidR="00F53BB7" w:rsidRPr="00A33CA9">
        <w:rPr>
          <w:b/>
          <w:bCs/>
          <w:sz w:val="28"/>
          <w:szCs w:val="28"/>
        </w:rPr>
        <w:t>”</w:t>
      </w:r>
      <w:r w:rsidR="005556DE" w:rsidRPr="00A33CA9">
        <w:rPr>
          <w:b/>
          <w:bCs/>
          <w:sz w:val="28"/>
          <w:szCs w:val="28"/>
        </w:rPr>
        <w:t xml:space="preserve"> </w:t>
      </w:r>
      <w:r w:rsidR="00A14E6F" w:rsidRPr="006E27DB">
        <w:rPr>
          <w:b/>
          <w:bCs/>
          <w:sz w:val="28"/>
          <w:szCs w:val="28"/>
        </w:rPr>
        <w:t>sākotnējās ietekmes novērtējuma ziņojums (anotācija)</w:t>
      </w:r>
      <w:bookmarkEnd w:id="0"/>
      <w:bookmarkEnd w:id="1"/>
    </w:p>
    <w:bookmarkEnd w:id="2"/>
    <w:bookmarkEnd w:id="3"/>
    <w:p w:rsidR="00A33CA9" w:rsidRPr="00A33CA9" w:rsidRDefault="00A33CA9" w:rsidP="001C6690">
      <w:pPr>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B7065C"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B7065C" w:rsidRDefault="003B312A" w:rsidP="006470D4">
            <w:pPr>
              <w:spacing w:before="100" w:beforeAutospacing="1" w:after="100" w:afterAutospacing="1" w:line="293" w:lineRule="atLeast"/>
              <w:jc w:val="center"/>
              <w:rPr>
                <w:b/>
                <w:bCs/>
              </w:rPr>
            </w:pPr>
            <w:r w:rsidRPr="00B7065C">
              <w:rPr>
                <w:b/>
                <w:bCs/>
              </w:rPr>
              <w:t>I. Tiesību akta projekta izstrādes nepieciešamība</w:t>
            </w:r>
          </w:p>
        </w:tc>
      </w:tr>
      <w:tr w:rsidR="003B312A" w:rsidRPr="00B7065C" w:rsidTr="006470D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8082A" w:rsidRPr="00B7065C" w:rsidRDefault="00B8082A" w:rsidP="005609AF">
            <w:pPr>
              <w:ind w:right="140"/>
              <w:jc w:val="both"/>
            </w:pPr>
            <w:r w:rsidRPr="00B7065C">
              <w:rPr>
                <w:bCs/>
              </w:rPr>
              <w:t xml:space="preserve">Ministru kabineta noteikuma </w:t>
            </w:r>
            <w:r w:rsidR="005609AF" w:rsidRPr="00B7065C">
              <w:rPr>
                <w:bCs/>
              </w:rPr>
              <w:t xml:space="preserve">projekts </w:t>
            </w:r>
            <w:r w:rsidR="005734C0" w:rsidRPr="00B7065C">
              <w:rPr>
                <w:bCs/>
              </w:rPr>
              <w:t xml:space="preserve">„Grozījumi Ministru kabineta 2011.gada 27.decembra noteikumos Nr.1032 „Atkritumu poligonu ierīkošanas, atkritumu poligonu un izgāztuvju apsaimniekošanas, slēgšanas un rekultivācijas noteikumi”” </w:t>
            </w:r>
            <w:r w:rsidRPr="00B7065C">
              <w:rPr>
                <w:bCs/>
              </w:rPr>
              <w:t xml:space="preserve">(turpmāk – noteikumu projekts) </w:t>
            </w:r>
            <w:r w:rsidR="005609AF" w:rsidRPr="00B7065C">
              <w:rPr>
                <w:bCs/>
              </w:rPr>
              <w:t xml:space="preserve">sagatavots </w:t>
            </w:r>
            <w:r w:rsidRPr="00B7065C">
              <w:rPr>
                <w:bCs/>
              </w:rPr>
              <w:t xml:space="preserve">atbilstoši </w:t>
            </w:r>
            <w:r w:rsidRPr="00B7065C">
              <w:rPr>
                <w:shd w:val="clear" w:color="auto" w:fill="FFFFFF"/>
              </w:rPr>
              <w:t>Atkritumu apsaimniekošanas liku</w:t>
            </w:r>
            <w:r w:rsidR="00C630D1">
              <w:rPr>
                <w:shd w:val="clear" w:color="auto" w:fill="FFFFFF"/>
              </w:rPr>
              <w:t>ma Pārejas noteikumu 22.punkta 3</w:t>
            </w:r>
            <w:r w:rsidRPr="00B7065C">
              <w:rPr>
                <w:shd w:val="clear" w:color="auto" w:fill="FFFFFF"/>
              </w:rPr>
              <w:t>.apakšpunktā ietvertajam deleģējumam.</w:t>
            </w:r>
          </w:p>
        </w:tc>
      </w:tr>
      <w:tr w:rsidR="003B312A" w:rsidRPr="00B7065C"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6882" w:rsidRPr="006B6B1F" w:rsidRDefault="00C56882" w:rsidP="006B6B1F">
            <w:pPr>
              <w:pStyle w:val="Heading3"/>
              <w:spacing w:before="0" w:after="120"/>
              <w:ind w:right="140"/>
              <w:jc w:val="both"/>
              <w:rPr>
                <w:rFonts w:ascii="Times New Roman" w:hAnsi="Times New Roman"/>
                <w:b w:val="0"/>
                <w:sz w:val="24"/>
                <w:szCs w:val="24"/>
              </w:rPr>
            </w:pPr>
            <w:r w:rsidRPr="006B6B1F">
              <w:rPr>
                <w:rFonts w:ascii="Times New Roman" w:hAnsi="Times New Roman"/>
                <w:b w:val="0"/>
                <w:bCs w:val="0"/>
                <w:sz w:val="24"/>
                <w:szCs w:val="24"/>
              </w:rPr>
              <w:t>1998.gadā programmas „Sadzīves atkritumu apsaimniekošanas stratēģija 500-” ietvaros tika veikta Latvijas teritorijā darbojošos atkritumu izgāztuvju skaita un platības novērtē</w:t>
            </w:r>
            <w:r w:rsidRPr="006B6B1F">
              <w:rPr>
                <w:rFonts w:ascii="Times New Roman" w:hAnsi="Times New Roman"/>
                <w:b w:val="0"/>
                <w:sz w:val="24"/>
                <w:szCs w:val="24"/>
              </w:rPr>
              <w:t>jums. Tika secināts, ka 1998.gadā Latvijā darbojās 558 izgāztuves.</w:t>
            </w:r>
          </w:p>
          <w:p w:rsidR="00C56882" w:rsidRPr="006B6B1F" w:rsidRDefault="00C56882" w:rsidP="006B6B1F">
            <w:pPr>
              <w:pStyle w:val="Heading3"/>
              <w:spacing w:before="0" w:after="120"/>
              <w:ind w:right="140"/>
              <w:jc w:val="both"/>
              <w:rPr>
                <w:rFonts w:ascii="Times New Roman" w:hAnsi="Times New Roman"/>
                <w:b w:val="0"/>
                <w:sz w:val="24"/>
                <w:szCs w:val="24"/>
              </w:rPr>
            </w:pPr>
            <w:r w:rsidRPr="006B6B1F">
              <w:rPr>
                <w:rFonts w:ascii="Times New Roman" w:hAnsi="Times New Roman"/>
                <w:b w:val="0"/>
                <w:sz w:val="24"/>
                <w:szCs w:val="24"/>
              </w:rPr>
              <w:t xml:space="preserve">Laikā </w:t>
            </w:r>
            <w:r w:rsidR="000D7422">
              <w:rPr>
                <w:rFonts w:ascii="Times New Roman" w:hAnsi="Times New Roman"/>
                <w:b w:val="0"/>
                <w:sz w:val="24"/>
                <w:szCs w:val="24"/>
              </w:rPr>
              <w:t xml:space="preserve">no 2006. līdz </w:t>
            </w:r>
            <w:r w:rsidRPr="006B6B1F">
              <w:rPr>
                <w:rFonts w:ascii="Times New Roman" w:hAnsi="Times New Roman"/>
                <w:b w:val="0"/>
                <w:sz w:val="24"/>
                <w:szCs w:val="24"/>
              </w:rPr>
              <w:t xml:space="preserve">2012.gadam Latvijā, īstenojot programmu „Sadzīves atkritumu apsaimniekošanas stratēģija 500-”, tika pakāpeniski kompleksi īstenots sadzīves atkritumu apsaimniekošanas jautājums gan valsts, gan reģionu līmenī. Programmas ietvaros līdz 2009.gadam tika slēgtas visas uz valsts un pašvaldības zemes atrodošās atkritumu izgāztuves un atbilstoši ES Direktīvas 1999/31/EK par atkritumu poligoniem prasībām uzbūvēti kompleksi reģionālie atkritumu apsaimniekošanas poligoni un </w:t>
            </w:r>
            <w:r w:rsidRPr="0088714A">
              <w:rPr>
                <w:rFonts w:ascii="Times New Roman" w:hAnsi="Times New Roman"/>
                <w:b w:val="0"/>
                <w:sz w:val="24"/>
                <w:szCs w:val="24"/>
              </w:rPr>
              <w:t>uzsākta</w:t>
            </w:r>
            <w:r w:rsidRPr="0088714A">
              <w:rPr>
                <w:rFonts w:ascii="Times New Roman" w:hAnsi="Times New Roman"/>
                <w:b w:val="0"/>
                <w:bCs w:val="0"/>
                <w:sz w:val="24"/>
                <w:szCs w:val="24"/>
              </w:rPr>
              <w:t xml:space="preserve"> </w:t>
            </w:r>
            <w:r w:rsidRPr="0088714A">
              <w:rPr>
                <w:rFonts w:ascii="Times New Roman" w:hAnsi="Times New Roman"/>
                <w:b w:val="0"/>
                <w:sz w:val="24"/>
                <w:szCs w:val="24"/>
              </w:rPr>
              <w:t>dalītās atkritumu vākšanas un šķirošanas sistēmas izveide.</w:t>
            </w:r>
            <w:r w:rsidR="003D7372" w:rsidRPr="0088714A">
              <w:rPr>
                <w:rFonts w:ascii="Times New Roman" w:hAnsi="Times New Roman"/>
                <w:b w:val="0"/>
                <w:sz w:val="24"/>
                <w:szCs w:val="24"/>
              </w:rPr>
              <w:t xml:space="preserve"> Ar Eiropas Savienības struktūr</w:t>
            </w:r>
            <w:r w:rsidR="00741F04" w:rsidRPr="0088714A">
              <w:rPr>
                <w:rFonts w:ascii="Times New Roman" w:hAnsi="Times New Roman"/>
                <w:b w:val="0"/>
                <w:sz w:val="24"/>
                <w:szCs w:val="24"/>
              </w:rPr>
              <w:t>fondu</w:t>
            </w:r>
            <w:r w:rsidR="003D7372" w:rsidRPr="0088714A">
              <w:rPr>
                <w:rFonts w:ascii="Times New Roman" w:hAnsi="Times New Roman"/>
                <w:b w:val="0"/>
                <w:sz w:val="24"/>
                <w:szCs w:val="24"/>
              </w:rPr>
              <w:t xml:space="preserve"> atbalstu uz šo brīdi ir rekultivētas 525 izgāztuves.</w:t>
            </w:r>
          </w:p>
          <w:p w:rsidR="000F56E3" w:rsidRPr="006B6B1F" w:rsidRDefault="002C5F0C" w:rsidP="006B6B1F">
            <w:pPr>
              <w:pStyle w:val="Heading3"/>
              <w:spacing w:before="0" w:after="120"/>
              <w:ind w:right="140"/>
              <w:jc w:val="both"/>
              <w:rPr>
                <w:rFonts w:ascii="Times New Roman" w:hAnsi="Times New Roman"/>
                <w:b w:val="0"/>
                <w:sz w:val="24"/>
                <w:szCs w:val="24"/>
              </w:rPr>
            </w:pPr>
            <w:r w:rsidRPr="006B6B1F">
              <w:rPr>
                <w:rFonts w:ascii="Times New Roman" w:hAnsi="Times New Roman"/>
                <w:b w:val="0"/>
                <w:sz w:val="24"/>
                <w:szCs w:val="24"/>
              </w:rPr>
              <w:t>Šajās izgāztuvēs ir apglabāti arī otrreiz izmantojami materiāli</w:t>
            </w:r>
            <w:r w:rsidR="006B6B1F" w:rsidRPr="006B6B1F">
              <w:rPr>
                <w:rFonts w:ascii="Times New Roman" w:hAnsi="Times New Roman"/>
                <w:b w:val="0"/>
                <w:sz w:val="24"/>
                <w:szCs w:val="24"/>
              </w:rPr>
              <w:t xml:space="preserve">. Šobrīd ir konstatēta pieaugoša interese par </w:t>
            </w:r>
            <w:r w:rsidR="00C630D1">
              <w:rPr>
                <w:rFonts w:ascii="Times New Roman" w:hAnsi="Times New Roman"/>
                <w:b w:val="0"/>
                <w:sz w:val="24"/>
                <w:szCs w:val="24"/>
              </w:rPr>
              <w:t xml:space="preserve">slēgtu, gan </w:t>
            </w:r>
            <w:r w:rsidR="006B6B1F" w:rsidRPr="006B6B1F">
              <w:rPr>
                <w:rFonts w:ascii="Times New Roman" w:hAnsi="Times New Roman"/>
                <w:b w:val="0"/>
                <w:sz w:val="24"/>
                <w:szCs w:val="24"/>
              </w:rPr>
              <w:t>rekultivētu</w:t>
            </w:r>
            <w:r w:rsidR="00C630D1">
              <w:rPr>
                <w:rFonts w:ascii="Times New Roman" w:hAnsi="Times New Roman"/>
                <w:b w:val="0"/>
                <w:sz w:val="24"/>
                <w:szCs w:val="24"/>
              </w:rPr>
              <w:t>, gan vēl nerekultivētu</w:t>
            </w:r>
            <w:r w:rsidR="009061E0">
              <w:rPr>
                <w:rFonts w:ascii="Times New Roman" w:hAnsi="Times New Roman"/>
                <w:b w:val="0"/>
                <w:sz w:val="24"/>
                <w:szCs w:val="24"/>
              </w:rPr>
              <w:t>,</w:t>
            </w:r>
            <w:r w:rsidR="006B6B1F" w:rsidRPr="006B6B1F">
              <w:rPr>
                <w:rFonts w:ascii="Times New Roman" w:hAnsi="Times New Roman"/>
                <w:b w:val="0"/>
                <w:sz w:val="24"/>
                <w:szCs w:val="24"/>
              </w:rPr>
              <w:t xml:space="preserve"> atkritumu izgāztuvju atrakšanu un tajās esošo atkritumu </w:t>
            </w:r>
            <w:r w:rsidR="009061E0">
              <w:rPr>
                <w:rFonts w:ascii="Times New Roman" w:hAnsi="Times New Roman"/>
                <w:b w:val="0"/>
                <w:sz w:val="24"/>
                <w:szCs w:val="24"/>
              </w:rPr>
              <w:t>pār</w:t>
            </w:r>
            <w:r w:rsidR="006B6B1F" w:rsidRPr="006B6B1F">
              <w:rPr>
                <w:rFonts w:ascii="Times New Roman" w:hAnsi="Times New Roman"/>
                <w:b w:val="0"/>
                <w:sz w:val="24"/>
                <w:szCs w:val="24"/>
              </w:rPr>
              <w:t>šķirošanu</w:t>
            </w:r>
            <w:r w:rsidR="00FA78DE" w:rsidRPr="006B6B1F">
              <w:rPr>
                <w:rFonts w:ascii="Times New Roman" w:hAnsi="Times New Roman"/>
                <w:b w:val="0"/>
                <w:sz w:val="24"/>
                <w:szCs w:val="24"/>
              </w:rPr>
              <w:t xml:space="preserve">, lai </w:t>
            </w:r>
            <w:r w:rsidR="006B6B1F" w:rsidRPr="006B6B1F">
              <w:rPr>
                <w:rFonts w:ascii="Times New Roman" w:hAnsi="Times New Roman"/>
                <w:b w:val="0"/>
                <w:sz w:val="24"/>
                <w:szCs w:val="24"/>
              </w:rPr>
              <w:t xml:space="preserve">šos materiālus </w:t>
            </w:r>
            <w:r w:rsidRPr="006B6B1F">
              <w:rPr>
                <w:rFonts w:ascii="Times New Roman" w:hAnsi="Times New Roman"/>
                <w:b w:val="0"/>
                <w:sz w:val="24"/>
                <w:szCs w:val="24"/>
              </w:rPr>
              <w:t>nodotu pārstrādei.</w:t>
            </w:r>
          </w:p>
          <w:p w:rsidR="000F56E3" w:rsidRPr="00B7065C" w:rsidRDefault="002C5F0C" w:rsidP="000D7422">
            <w:pPr>
              <w:pStyle w:val="Heading3"/>
              <w:spacing w:before="0" w:after="120"/>
              <w:ind w:right="140"/>
              <w:jc w:val="both"/>
              <w:rPr>
                <w:rFonts w:ascii="Times New Roman" w:hAnsi="Times New Roman"/>
                <w:b w:val="0"/>
                <w:sz w:val="24"/>
                <w:szCs w:val="24"/>
              </w:rPr>
            </w:pPr>
            <w:r w:rsidRPr="00B7065C">
              <w:rPr>
                <w:rFonts w:ascii="Times New Roman" w:hAnsi="Times New Roman"/>
                <w:b w:val="0"/>
                <w:sz w:val="24"/>
                <w:szCs w:val="24"/>
              </w:rPr>
              <w:t>Ir ne</w:t>
            </w:r>
            <w:r w:rsidR="00FA78DE" w:rsidRPr="00B7065C">
              <w:rPr>
                <w:rFonts w:ascii="Times New Roman" w:hAnsi="Times New Roman"/>
                <w:b w:val="0"/>
                <w:sz w:val="24"/>
                <w:szCs w:val="24"/>
              </w:rPr>
              <w:t>pieciešams</w:t>
            </w:r>
            <w:r w:rsidRPr="00B7065C">
              <w:rPr>
                <w:rFonts w:ascii="Times New Roman" w:hAnsi="Times New Roman"/>
                <w:b w:val="0"/>
                <w:sz w:val="24"/>
                <w:szCs w:val="24"/>
              </w:rPr>
              <w:t xml:space="preserve"> izstrādāt regulējumu, lai nodrošinātu</w:t>
            </w:r>
            <w:r w:rsidR="00ED33EF">
              <w:rPr>
                <w:rFonts w:ascii="Times New Roman" w:hAnsi="Times New Roman"/>
                <w:b w:val="0"/>
                <w:sz w:val="24"/>
                <w:szCs w:val="24"/>
              </w:rPr>
              <w:t>, ka izgāztuvju at</w:t>
            </w:r>
            <w:r w:rsidR="00F0473D" w:rsidRPr="00B7065C">
              <w:rPr>
                <w:rFonts w:ascii="Times New Roman" w:hAnsi="Times New Roman"/>
                <w:b w:val="0"/>
                <w:sz w:val="24"/>
                <w:szCs w:val="24"/>
              </w:rPr>
              <w:t xml:space="preserve">rakšana notiek videi nekaitīgā veidā. </w:t>
            </w:r>
            <w:r w:rsidR="005609AF" w:rsidRPr="00B7065C">
              <w:rPr>
                <w:rFonts w:ascii="Times New Roman" w:hAnsi="Times New Roman"/>
                <w:b w:val="0"/>
                <w:sz w:val="24"/>
                <w:szCs w:val="24"/>
              </w:rPr>
              <w:t>P</w:t>
            </w:r>
            <w:r w:rsidR="00F0473D" w:rsidRPr="00B7065C">
              <w:rPr>
                <w:rFonts w:ascii="Times New Roman" w:hAnsi="Times New Roman"/>
                <w:b w:val="0"/>
                <w:sz w:val="24"/>
                <w:szCs w:val="24"/>
              </w:rPr>
              <w:t>apildus ir nepiecieš</w:t>
            </w:r>
            <w:r w:rsidR="000F56E3" w:rsidRPr="00B7065C">
              <w:rPr>
                <w:rFonts w:ascii="Times New Roman" w:hAnsi="Times New Roman"/>
                <w:b w:val="0"/>
                <w:sz w:val="24"/>
                <w:szCs w:val="24"/>
              </w:rPr>
              <w:t xml:space="preserve">ams noteikt, </w:t>
            </w:r>
            <w:r w:rsidR="005609AF" w:rsidRPr="00B7065C">
              <w:rPr>
                <w:rFonts w:ascii="Times New Roman" w:hAnsi="Times New Roman"/>
                <w:b w:val="0"/>
                <w:sz w:val="24"/>
                <w:szCs w:val="24"/>
              </w:rPr>
              <w:t>kādi nosacījumi ir jāievēro</w:t>
            </w:r>
            <w:r w:rsidR="00ED33EF">
              <w:rPr>
                <w:rFonts w:ascii="Times New Roman" w:hAnsi="Times New Roman"/>
                <w:b w:val="0"/>
                <w:sz w:val="24"/>
                <w:szCs w:val="24"/>
              </w:rPr>
              <w:t xml:space="preserve"> pēc at</w:t>
            </w:r>
            <w:r w:rsidR="000F56E3" w:rsidRPr="00B7065C">
              <w:rPr>
                <w:rFonts w:ascii="Times New Roman" w:hAnsi="Times New Roman"/>
                <w:b w:val="0"/>
                <w:sz w:val="24"/>
                <w:szCs w:val="24"/>
              </w:rPr>
              <w:t>rakšanas darbu pabeigšanas izgāztuvē</w:t>
            </w:r>
            <w:r w:rsidR="00AF1721">
              <w:rPr>
                <w:rFonts w:ascii="Times New Roman" w:hAnsi="Times New Roman"/>
                <w:b w:val="0"/>
                <w:sz w:val="24"/>
                <w:szCs w:val="24"/>
              </w:rPr>
              <w:t xml:space="preserve"> un</w:t>
            </w:r>
            <w:r w:rsidR="000F56E3" w:rsidRPr="00B7065C">
              <w:rPr>
                <w:rFonts w:ascii="Times New Roman" w:hAnsi="Times New Roman"/>
                <w:b w:val="0"/>
                <w:sz w:val="24"/>
                <w:szCs w:val="24"/>
              </w:rPr>
              <w:t xml:space="preserve"> kād</w:t>
            </w:r>
            <w:r w:rsidR="005609AF" w:rsidRPr="00B7065C">
              <w:rPr>
                <w:rFonts w:ascii="Times New Roman" w:hAnsi="Times New Roman"/>
                <w:b w:val="0"/>
                <w:sz w:val="24"/>
                <w:szCs w:val="24"/>
              </w:rPr>
              <w:t>a veida</w:t>
            </w:r>
            <w:r w:rsidR="000F56E3" w:rsidRPr="00B7065C">
              <w:rPr>
                <w:rFonts w:ascii="Times New Roman" w:hAnsi="Times New Roman"/>
                <w:b w:val="0"/>
                <w:sz w:val="24"/>
                <w:szCs w:val="24"/>
              </w:rPr>
              <w:t xml:space="preserve"> rekultivāciju ir nepieciešams nodrošināt.</w:t>
            </w:r>
          </w:p>
          <w:p w:rsidR="00D81204" w:rsidRPr="00B7065C" w:rsidRDefault="00D81204" w:rsidP="007B0A8D">
            <w:pPr>
              <w:spacing w:after="120"/>
              <w:ind w:right="142"/>
              <w:jc w:val="both"/>
            </w:pPr>
            <w:r w:rsidRPr="00B7065C">
              <w:t xml:space="preserve">Atļaujas saņemšana izgāztuvju </w:t>
            </w:r>
            <w:r w:rsidR="00F4190A">
              <w:t>at</w:t>
            </w:r>
            <w:r w:rsidRPr="00B7065C">
              <w:t xml:space="preserve">rakšanai tiks </w:t>
            </w:r>
            <w:r w:rsidRPr="0001739E">
              <w:t xml:space="preserve">regulēta </w:t>
            </w:r>
            <w:r w:rsidR="0017335E">
              <w:t xml:space="preserve">ar </w:t>
            </w:r>
            <w:r w:rsidR="00053B7F" w:rsidRPr="0001739E">
              <w:t>Ministru kabineta 2011.gada 13.septembra noteikum</w:t>
            </w:r>
            <w:r w:rsidR="0017335E">
              <w:t>iem</w:t>
            </w:r>
            <w:r w:rsidR="00053B7F" w:rsidRPr="0001739E">
              <w:t xml:space="preserve"> </w:t>
            </w:r>
            <w:r w:rsidR="00053B7F" w:rsidRPr="0001739E">
              <w:lastRenderedPageBreak/>
              <w:t>Nr.703 „Noteikumi par kārtību, kādā izsniedz un anulē atļauju atkritumu savākšanai, pārvadāšanai, pārkraušanai, šķirošanai vai uzglabāšanai, kā arī par valsts nodevu un tās maksāšanas kārtību</w:t>
            </w:r>
            <w:r w:rsidR="00456851" w:rsidRPr="0001739E">
              <w:t>” (turpmāk – noteikumi Nr.703)</w:t>
            </w:r>
            <w:r w:rsidR="00053B7F" w:rsidRPr="0001739E">
              <w:t xml:space="preserve">, </w:t>
            </w:r>
            <w:r w:rsidRPr="0001739E">
              <w:t>kuros tiks veikti grozījumi</w:t>
            </w:r>
            <w:r w:rsidRPr="00B7065C">
              <w:t>.</w:t>
            </w:r>
          </w:p>
          <w:p w:rsidR="00D81204" w:rsidRDefault="00D81204" w:rsidP="007B0A8D">
            <w:pPr>
              <w:spacing w:after="120"/>
              <w:ind w:right="142"/>
              <w:jc w:val="both"/>
            </w:pPr>
            <w:r w:rsidRPr="00B7065C">
              <w:t xml:space="preserve">Savukārt prasības </w:t>
            </w:r>
            <w:r w:rsidR="000F56E3" w:rsidRPr="00B7065C">
              <w:t xml:space="preserve">izgāztuvju </w:t>
            </w:r>
            <w:r w:rsidRPr="00B7065C">
              <w:t>rekultivācijai</w:t>
            </w:r>
            <w:r w:rsidR="000F56E3" w:rsidRPr="00B7065C">
              <w:t xml:space="preserve"> tiks </w:t>
            </w:r>
            <w:r w:rsidR="000727F9">
              <w:t xml:space="preserve">noteiktas ar grozījumiem </w:t>
            </w:r>
            <w:r w:rsidR="00B07A0E" w:rsidRPr="00B7065C">
              <w:t>Ministru kabineta 2011.gada 27.decembra noteikumos Nr.1032 „Atkritumu poligonu ierīkošanas, atkritumu poligonu un izgāztuvju apsaimniekošanas, slēgšanas un rekultivācijas noteikumi”</w:t>
            </w:r>
            <w:r w:rsidR="00456851" w:rsidRPr="00B7065C">
              <w:rPr>
                <w:i/>
              </w:rPr>
              <w:t xml:space="preserve"> </w:t>
            </w:r>
            <w:r w:rsidR="00456851" w:rsidRPr="00B7065C">
              <w:t>(turpmāk –</w:t>
            </w:r>
            <w:r w:rsidR="00456851" w:rsidRPr="00B7065C">
              <w:rPr>
                <w:i/>
              </w:rPr>
              <w:t xml:space="preserve"> </w:t>
            </w:r>
            <w:r w:rsidR="00456851" w:rsidRPr="00B7065C">
              <w:t>noteikumi Nr.1032)</w:t>
            </w:r>
            <w:r w:rsidR="00053B7F" w:rsidRPr="00B7065C">
              <w:t>.</w:t>
            </w:r>
          </w:p>
          <w:p w:rsidR="00026E1C" w:rsidRPr="00B7065C" w:rsidRDefault="00026E1C" w:rsidP="007B0A8D">
            <w:pPr>
              <w:spacing w:after="120"/>
              <w:ind w:right="142"/>
              <w:jc w:val="both"/>
            </w:pPr>
            <w:r>
              <w:t xml:space="preserve">Pašreizējiem poligonu un rekultivēto izgāztuvju apsaimniekotājiem nav viennozīmīgi skaidrs, </w:t>
            </w:r>
            <w:r w:rsidR="00C46813">
              <w:t xml:space="preserve">ko nozīmē </w:t>
            </w:r>
            <w:r w:rsidR="007057B5">
              <w:t>uzturēšana</w:t>
            </w:r>
            <w:r>
              <w:t xml:space="preserve"> pēc izgāztuves vai poligona rekultivācijas.</w:t>
            </w:r>
            <w:r w:rsidR="00C46813">
              <w:t xml:space="preserve"> Noteikumu projektā tiks precizēts</w:t>
            </w:r>
            <w:r w:rsidR="007057B5">
              <w:t xml:space="preserve"> šīs</w:t>
            </w:r>
            <w:r w:rsidR="00C46813">
              <w:t xml:space="preserve"> darbības.</w:t>
            </w:r>
          </w:p>
          <w:p w:rsidR="005E4899" w:rsidRPr="00B7065C" w:rsidRDefault="005E4899" w:rsidP="007B0A8D">
            <w:pPr>
              <w:spacing w:after="120"/>
              <w:ind w:right="142"/>
              <w:jc w:val="both"/>
            </w:pPr>
            <w:r w:rsidRPr="00B7065C">
              <w:t xml:space="preserve">2014.gada 1.oktobrī spēkā </w:t>
            </w:r>
            <w:r w:rsidR="004D2409" w:rsidRPr="00B7065C">
              <w:t xml:space="preserve">stājās </w:t>
            </w:r>
            <w:r w:rsidRPr="00B7065C">
              <w:t>Būvniecības likums, kas būvniecības</w:t>
            </w:r>
            <w:r w:rsidR="00583FF4" w:rsidRPr="00B7065C">
              <w:t xml:space="preserve"> plānošanas</w:t>
            </w:r>
            <w:r w:rsidRPr="00B7065C">
              <w:t xml:space="preserve"> proces</w:t>
            </w:r>
            <w:r w:rsidR="00583FF4" w:rsidRPr="00B7065C">
              <w:t>ā vairs neparedz plānošanas un arhitektūras uzdevumu</w:t>
            </w:r>
            <w:r w:rsidRPr="00B7065C">
              <w:t xml:space="preserve">. Noteikumos Nr.1032 </w:t>
            </w:r>
            <w:r w:rsidR="00F029A4" w:rsidRPr="00B7065C">
              <w:t xml:space="preserve">pašreiz </w:t>
            </w:r>
            <w:r w:rsidR="00FC6891" w:rsidRPr="00B7065C">
              <w:t>noteiktās</w:t>
            </w:r>
            <w:r w:rsidRPr="00B7065C">
              <w:t xml:space="preserve"> prasības neatbilst aktuālaj</w:t>
            </w:r>
            <w:r w:rsidR="00204238" w:rsidRPr="00B7065C">
              <w:t>am</w:t>
            </w:r>
            <w:r w:rsidRPr="00B7065C">
              <w:t xml:space="preserve"> </w:t>
            </w:r>
            <w:r w:rsidR="00BF5F74" w:rsidRPr="00B7065C">
              <w:t xml:space="preserve">būvniecības procesa </w:t>
            </w:r>
            <w:r w:rsidR="00204238" w:rsidRPr="00B7065C">
              <w:t>regulējumam</w:t>
            </w:r>
            <w:r w:rsidRPr="00B7065C">
              <w:t>.</w:t>
            </w:r>
          </w:p>
          <w:p w:rsidR="00FA78DE" w:rsidRPr="00B7065C" w:rsidRDefault="00FA78DE" w:rsidP="007B0A8D">
            <w:pPr>
              <w:ind w:right="140"/>
              <w:jc w:val="both"/>
              <w:rPr>
                <w:u w:val="single"/>
              </w:rPr>
            </w:pPr>
          </w:p>
          <w:p w:rsidR="00B8082A" w:rsidRPr="00B7065C" w:rsidRDefault="00B8082A" w:rsidP="007B0A8D">
            <w:pPr>
              <w:ind w:right="140"/>
              <w:jc w:val="both"/>
              <w:rPr>
                <w:u w:val="single"/>
              </w:rPr>
            </w:pPr>
            <w:r w:rsidRPr="00B7065C">
              <w:rPr>
                <w:u w:val="single"/>
              </w:rPr>
              <w:t>Noteikumu projekta mērķi</w:t>
            </w:r>
            <w:r w:rsidR="007B4FD2" w:rsidRPr="00B7065C">
              <w:rPr>
                <w:u w:val="single"/>
              </w:rPr>
              <w:t>s</w:t>
            </w:r>
            <w:r w:rsidRPr="00B7065C">
              <w:rPr>
                <w:u w:val="single"/>
              </w:rPr>
              <w:t>:</w:t>
            </w:r>
          </w:p>
          <w:p w:rsidR="00B8082A" w:rsidRPr="00B7065C" w:rsidRDefault="005E4899" w:rsidP="007B0A8D">
            <w:pPr>
              <w:ind w:right="140"/>
              <w:jc w:val="both"/>
            </w:pPr>
            <w:r w:rsidRPr="00B7065C">
              <w:t xml:space="preserve">noteikt prasības izgāztuves rekultivācijai pēc tās atrakšanas un atkritumu </w:t>
            </w:r>
            <w:r w:rsidR="00D236D1">
              <w:t>pār</w:t>
            </w:r>
            <w:r w:rsidRPr="00B7065C">
              <w:t>šķirošanas</w:t>
            </w:r>
            <w:r w:rsidR="000D7D32" w:rsidRPr="00B7065C">
              <w:t>, kā arī prasības šādas izgāztuves monitoringam</w:t>
            </w:r>
            <w:r w:rsidR="004069CF">
              <w:t xml:space="preserve"> un uzturēšanai</w:t>
            </w:r>
            <w:r w:rsidR="000D7D32" w:rsidRPr="00B7065C">
              <w:t xml:space="preserve"> pēc rekultivācijas</w:t>
            </w:r>
            <w:r w:rsidR="007B4FD2" w:rsidRPr="00B7065C">
              <w:t>.</w:t>
            </w:r>
          </w:p>
          <w:p w:rsidR="00B8082A" w:rsidRPr="00B7065C" w:rsidRDefault="00B8082A" w:rsidP="007B0A8D">
            <w:pPr>
              <w:ind w:right="140"/>
              <w:jc w:val="both"/>
            </w:pPr>
          </w:p>
          <w:p w:rsidR="00B8082A" w:rsidRPr="00B7065C" w:rsidRDefault="00B8082A" w:rsidP="00605A0B">
            <w:pPr>
              <w:pStyle w:val="naisf"/>
              <w:spacing w:before="0" w:after="120"/>
              <w:ind w:left="399" w:right="140" w:hanging="399"/>
              <w:rPr>
                <w:u w:val="single"/>
              </w:rPr>
            </w:pPr>
            <w:r w:rsidRPr="00B7065C">
              <w:rPr>
                <w:u w:val="single"/>
              </w:rPr>
              <w:t>Noteikumu projekts nosaka:</w:t>
            </w:r>
          </w:p>
          <w:p w:rsidR="00A2044B" w:rsidRPr="00B7065C" w:rsidRDefault="000F1E6D" w:rsidP="00605A0B">
            <w:pPr>
              <w:numPr>
                <w:ilvl w:val="0"/>
                <w:numId w:val="32"/>
              </w:numPr>
              <w:ind w:left="399" w:right="140" w:hanging="399"/>
              <w:jc w:val="both"/>
            </w:pPr>
            <w:r w:rsidRPr="00B7065C">
              <w:t>n</w:t>
            </w:r>
            <w:r w:rsidR="00A2044B" w:rsidRPr="00B7065C">
              <w:t>osacījumus izgāztuves rekultivācijai pēc tās atrakšanas, kas ietver iepriekš izveidoto monitoringa urbumu tamponēšanu vai to darbības turpmāku nodrošināšanu, virsmas pārklāšanu ar materiālu atbilstoši teritorijas plānojumā paredzētajam teritorijas izmantošanas veidam</w:t>
            </w:r>
            <w:r w:rsidRPr="00B7065C">
              <w:t>;</w:t>
            </w:r>
          </w:p>
          <w:p w:rsidR="00396FA5" w:rsidRPr="00B7065C" w:rsidRDefault="00E00F80" w:rsidP="00613FA6">
            <w:pPr>
              <w:numPr>
                <w:ilvl w:val="0"/>
                <w:numId w:val="32"/>
              </w:numPr>
              <w:ind w:left="399" w:right="140"/>
              <w:jc w:val="both"/>
            </w:pPr>
            <w:r w:rsidRPr="00B7065C">
              <w:t xml:space="preserve">tehniskā projekta un </w:t>
            </w:r>
            <w:r w:rsidR="004A1044" w:rsidRPr="00B7065C">
              <w:t xml:space="preserve">plānošanas un arhitektūras uzdevuma </w:t>
            </w:r>
            <w:r w:rsidR="005609AF" w:rsidRPr="00B7065C">
              <w:t>aizstāšanu</w:t>
            </w:r>
            <w:r w:rsidR="004A1044" w:rsidRPr="00B7065C">
              <w:t xml:space="preserve"> ar prasību pēc būvniecības ieceres</w:t>
            </w:r>
            <w:r w:rsidRPr="00B7065C">
              <w:t xml:space="preserve"> un būvprojekta minimālā sastāvā</w:t>
            </w:r>
            <w:r w:rsidR="000F1E6D" w:rsidRPr="00B7065C">
              <w:t>;</w:t>
            </w:r>
          </w:p>
          <w:p w:rsidR="002D2AA0" w:rsidRPr="00B7065C" w:rsidRDefault="002D2AA0" w:rsidP="00613FA6">
            <w:pPr>
              <w:numPr>
                <w:ilvl w:val="0"/>
                <w:numId w:val="32"/>
              </w:numPr>
              <w:ind w:left="399" w:right="140"/>
              <w:jc w:val="both"/>
            </w:pPr>
            <w:r w:rsidRPr="00B7065C">
              <w:t>k</w:t>
            </w:r>
            <w:r w:rsidR="004A5E6B" w:rsidRPr="00B7065C">
              <w:t>ādas darbības</w:t>
            </w:r>
            <w:r w:rsidRPr="00B7065C">
              <w:t xml:space="preserve"> ietver uzturēšan</w:t>
            </w:r>
            <w:r w:rsidR="001246EB" w:rsidRPr="00B7065C">
              <w:t>a pēc poligona vai izgāztuves slēgšanas</w:t>
            </w:r>
            <w:r w:rsidR="004069CF">
              <w:t xml:space="preserve"> un rekultivācijas</w:t>
            </w:r>
            <w:r w:rsidR="000B1947">
              <w:t>. Viena no tām ir poligona</w:t>
            </w:r>
            <w:r w:rsidR="000B1947" w:rsidRPr="00C72E6E">
              <w:t xml:space="preserve"> krātuves virskārtas izolējošā seguma uzturēšan</w:t>
            </w:r>
            <w:r w:rsidR="00795F75">
              <w:t>a</w:t>
            </w:r>
            <w:r w:rsidR="000B1947" w:rsidRPr="00C72E6E">
              <w:t xml:space="preserve"> atbilstošā stāvoklī</w:t>
            </w:r>
            <w:r w:rsidR="000B1947">
              <w:t xml:space="preserve">. Tādējādi </w:t>
            </w:r>
            <w:r w:rsidR="00795F75">
              <w:t>nodrošinot</w:t>
            </w:r>
            <w:r w:rsidR="000B1947">
              <w:t>, ka segumā neieaug koki un krūmi</w:t>
            </w:r>
            <w:r w:rsidR="00D14D28">
              <w:t>,</w:t>
            </w:r>
            <w:r w:rsidR="000B1947">
              <w:t xml:space="preserve"> ar savu sakņu sistēmu izbojājot seguma izolējošo spēju</w:t>
            </w:r>
            <w:r w:rsidR="000F1E6D" w:rsidRPr="00B7065C">
              <w:t>;</w:t>
            </w:r>
          </w:p>
          <w:p w:rsidR="004A5E6B" w:rsidRDefault="000F1E6D" w:rsidP="00613FA6">
            <w:pPr>
              <w:numPr>
                <w:ilvl w:val="0"/>
                <w:numId w:val="32"/>
              </w:numPr>
              <w:ind w:left="399" w:right="140"/>
              <w:jc w:val="both"/>
            </w:pPr>
            <w:r w:rsidRPr="00B7065C">
              <w:t>p</w:t>
            </w:r>
            <w:r w:rsidR="004A5E6B" w:rsidRPr="00B7065C">
              <w:t>recizēt</w:t>
            </w:r>
            <w:r w:rsidRPr="00B7065C">
              <w:t>u</w:t>
            </w:r>
            <w:r w:rsidR="004A5E6B" w:rsidRPr="00B7065C">
              <w:t xml:space="preserve"> atsauc</w:t>
            </w:r>
            <w:r w:rsidRPr="00B7065C">
              <w:t>i</w:t>
            </w:r>
            <w:r w:rsidR="004A5E6B" w:rsidRPr="00B7065C">
              <w:t xml:space="preserve"> uz specifiskajiem būvnoteikumiem, kas attiecas uz poligoniem</w:t>
            </w:r>
            <w:r w:rsidRPr="00B7065C">
              <w:t>;</w:t>
            </w:r>
          </w:p>
          <w:p w:rsidR="00D64512" w:rsidRPr="004A5CCE" w:rsidRDefault="00D64512" w:rsidP="00D64512">
            <w:pPr>
              <w:numPr>
                <w:ilvl w:val="0"/>
                <w:numId w:val="32"/>
              </w:numPr>
              <w:ind w:left="399" w:right="140"/>
              <w:jc w:val="both"/>
            </w:pPr>
            <w:r>
              <w:t xml:space="preserve">rekultivācijas projekta izstrādi, piemērojot </w:t>
            </w:r>
            <w:r>
              <w:lastRenderedPageBreak/>
              <w:t>būvniecības normatīvajos aktos noteiktās prasības būves pārbūvei;</w:t>
            </w:r>
          </w:p>
          <w:p w:rsidR="001246EB" w:rsidRPr="00B7065C" w:rsidRDefault="001246EB" w:rsidP="00613FA6">
            <w:pPr>
              <w:numPr>
                <w:ilvl w:val="0"/>
                <w:numId w:val="32"/>
              </w:numPr>
              <w:ind w:left="399" w:right="140"/>
              <w:jc w:val="both"/>
            </w:pPr>
            <w:r w:rsidRPr="00B7065C">
              <w:t>monitoringa ilgum</w:t>
            </w:r>
            <w:r w:rsidR="000F1E6D" w:rsidRPr="00B7065C">
              <w:t>u</w:t>
            </w:r>
            <w:r w:rsidRPr="00B7065C">
              <w:t xml:space="preserve"> atraktai izgāztuvei, kas rekultivēta</w:t>
            </w:r>
            <w:r w:rsidR="000F1E6D" w:rsidRPr="00B7065C">
              <w:t>.</w:t>
            </w:r>
          </w:p>
        </w:tc>
      </w:tr>
      <w:tr w:rsidR="003B312A" w:rsidRPr="00B7065C"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B7065C" w:rsidRDefault="005609AF" w:rsidP="004D007A">
            <w:r w:rsidRPr="00B7065C">
              <w:t xml:space="preserve">Vides aizsardzības un reģionālās attīstības ministrija (turpmāk – VARAM), </w:t>
            </w:r>
            <w:r w:rsidR="004B71BE" w:rsidRPr="00B7065C">
              <w:t>Valsts vides dienests.</w:t>
            </w:r>
          </w:p>
        </w:tc>
      </w:tr>
      <w:tr w:rsidR="003B312A" w:rsidRPr="00B7065C" w:rsidTr="006470D4">
        <w:tc>
          <w:tcPr>
            <w:tcW w:w="25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jc w:val="center"/>
            </w:pPr>
            <w:r w:rsidRPr="00B7065C">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B7065C" w:rsidRDefault="003B312A" w:rsidP="006470D4">
            <w:r w:rsidRPr="00B7065C">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B7065C" w:rsidRDefault="003B312A" w:rsidP="006470D4">
            <w:pPr>
              <w:spacing w:before="100" w:beforeAutospacing="1" w:after="100" w:afterAutospacing="1" w:line="293" w:lineRule="atLeast"/>
            </w:pPr>
            <w:r w:rsidRPr="00B7065C">
              <w:t>Nav</w:t>
            </w:r>
          </w:p>
        </w:tc>
      </w:tr>
    </w:tbl>
    <w:p w:rsidR="003B312A" w:rsidRPr="006F2477" w:rsidRDefault="003B312A" w:rsidP="003B312A">
      <w:pPr>
        <w:shd w:val="clear" w:color="auto" w:fill="FFFFFF"/>
        <w:spacing w:before="100" w:beforeAutospacing="1" w:after="100" w:afterAutospacing="1" w:line="293" w:lineRule="atLeast"/>
        <w:ind w:firstLine="300"/>
        <w:rPr>
          <w:sz w:val="20"/>
          <w:szCs w:val="20"/>
        </w:rPr>
      </w:pPr>
      <w:r w:rsidRPr="006F2477">
        <w:rPr>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B312A" w:rsidRPr="00623CA6" w:rsidTr="006470D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II. Tiesību akta projekta ietekme uz sabiedrību, tautsaimniecības attīstību un administratīvo slogu</w:t>
            </w:r>
          </w:p>
        </w:tc>
      </w:tr>
      <w:tr w:rsidR="003B312A" w:rsidRPr="00623CA6"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E7C98" w:rsidRDefault="00F84721" w:rsidP="00B525EE">
            <w:pPr>
              <w:jc w:val="both"/>
            </w:pPr>
            <w:r w:rsidRPr="00623CA6">
              <w:t xml:space="preserve">Komersanti, kuri </w:t>
            </w:r>
            <w:r w:rsidR="0085046A" w:rsidRPr="00623CA6">
              <w:t xml:space="preserve">veiks </w:t>
            </w:r>
            <w:r w:rsidR="00ED33EF">
              <w:t>slēgto izgāztuvju at</w:t>
            </w:r>
            <w:r w:rsidRPr="00623CA6">
              <w:t xml:space="preserve">rakšanu un tajās esošo atkritumu </w:t>
            </w:r>
            <w:r w:rsidR="00D236D1">
              <w:t>pār</w:t>
            </w:r>
            <w:r w:rsidRPr="00623CA6">
              <w:t>šķirošanu</w:t>
            </w:r>
            <w:r w:rsidR="004069CF">
              <w:t>;</w:t>
            </w:r>
          </w:p>
          <w:p w:rsidR="00F96D31" w:rsidRDefault="004069CF" w:rsidP="00B525EE">
            <w:pPr>
              <w:jc w:val="both"/>
            </w:pPr>
            <w:r>
              <w:t>pašvaldības;</w:t>
            </w:r>
          </w:p>
          <w:p w:rsidR="00F96D31" w:rsidRDefault="00F96D31" w:rsidP="00B525EE">
            <w:pPr>
              <w:jc w:val="both"/>
            </w:pPr>
            <w:r>
              <w:t xml:space="preserve">zemes īpašnieki, uz kuru zemes gabala atrodas </w:t>
            </w:r>
            <w:r w:rsidR="004069CF">
              <w:t>atkritumu izgāztuves;</w:t>
            </w:r>
          </w:p>
          <w:p w:rsidR="003B312A" w:rsidRPr="00623CA6" w:rsidRDefault="00B8082A" w:rsidP="00D236D1">
            <w:pPr>
              <w:jc w:val="both"/>
            </w:pPr>
            <w:r w:rsidRPr="00623CA6">
              <w:t>11 sadzīves atkritumu poligonu apsaimniekotāji un 1</w:t>
            </w:r>
            <w:r w:rsidR="00D236D1">
              <w:t> </w:t>
            </w:r>
            <w:r w:rsidRPr="00623CA6">
              <w:t>bīstamo atkritumu poligona apsaimniekotājs</w:t>
            </w:r>
            <w:r w:rsidR="001E7C98" w:rsidRPr="00623CA6">
              <w:t>.</w:t>
            </w:r>
          </w:p>
        </w:tc>
      </w:tr>
      <w:tr w:rsidR="003B312A" w:rsidRPr="00623CA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96D31" w:rsidRDefault="00ED33EF" w:rsidP="007D2753">
            <w:pPr>
              <w:jc w:val="both"/>
            </w:pPr>
            <w:r>
              <w:t>Noteikumu projekts nosaka, ka</w:t>
            </w:r>
            <w:r w:rsidR="005B55D0">
              <w:t xml:space="preserve"> pēc </w:t>
            </w:r>
            <w:r w:rsidR="005B0987">
              <w:t xml:space="preserve">atrakšanas un atkritumu pāršķirošanas </w:t>
            </w:r>
            <w:r w:rsidR="005B55D0">
              <w:t>darbu pabeigšanas izgāztuvē tiek veikta rekultivācija, tā</w:t>
            </w:r>
            <w:r w:rsidR="005B0987">
              <w:t>s</w:t>
            </w:r>
            <w:r w:rsidR="005B55D0">
              <w:t xml:space="preserve"> ietvaros visus uz vietas atlikušos atkritumus nododot apglabāšanai poligonā. </w:t>
            </w:r>
            <w:r w:rsidR="00746014">
              <w:t>Tādējādi rekultivācijas rezultātā tiek iegūta sakopta teritorija, kuru iespējams izmantot citiem mērķiem atbilstoši teritorijas izmantošanas un apbūves plānojumam.</w:t>
            </w:r>
          </w:p>
          <w:p w:rsidR="007D2753" w:rsidRPr="00623CA6" w:rsidRDefault="007D2753" w:rsidP="007D2753">
            <w:pPr>
              <w:jc w:val="both"/>
            </w:pPr>
          </w:p>
        </w:tc>
      </w:tr>
      <w:tr w:rsidR="003B312A" w:rsidRPr="00623CA6"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15F91" w:rsidRPr="00F0170B" w:rsidRDefault="00994124" w:rsidP="00B525EE">
            <w:pPr>
              <w:jc w:val="both"/>
            </w:pPr>
            <w:r w:rsidRPr="00F0170B">
              <w:t>Netiek prognozēts administratīvo izma</w:t>
            </w:r>
            <w:r w:rsidR="002969C2">
              <w:t>ksu pieaugums atrak</w:t>
            </w:r>
            <w:r w:rsidRPr="00F0170B">
              <w:t>tu izgāztuvju rekultivācijai salīdzinājumā ar jebkuras citas izgāztuves rekultivāciju.</w:t>
            </w:r>
          </w:p>
        </w:tc>
      </w:tr>
      <w:tr w:rsidR="003B312A" w:rsidRPr="00623CA6"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623CA6" w:rsidRDefault="003B312A" w:rsidP="006470D4">
            <w:pPr>
              <w:spacing w:before="100" w:beforeAutospacing="1" w:after="100" w:afterAutospacing="1" w:line="293" w:lineRule="atLeast"/>
            </w:pPr>
            <w:r w:rsidRPr="00623CA6">
              <w:t>Nav</w:t>
            </w:r>
          </w:p>
        </w:tc>
      </w:tr>
    </w:tbl>
    <w:p w:rsidR="003B312A" w:rsidRPr="0086321D" w:rsidRDefault="003B312A" w:rsidP="0086321D">
      <w:pPr>
        <w:shd w:val="clear" w:color="auto" w:fill="FFFFFF"/>
        <w:spacing w:before="100" w:beforeAutospacing="1" w:after="100" w:afterAutospacing="1" w:line="293" w:lineRule="atLeast"/>
        <w:ind w:firstLine="300"/>
        <w:rPr>
          <w:i/>
        </w:rPr>
      </w:pPr>
      <w:r w:rsidRPr="006F2477">
        <w:rPr>
          <w:sz w:val="20"/>
          <w:szCs w:val="20"/>
        </w:rPr>
        <w:t> </w:t>
      </w:r>
      <w:r w:rsidR="0086321D" w:rsidRPr="006F2477">
        <w:rPr>
          <w:sz w:val="20"/>
          <w:szCs w:val="20"/>
        </w:rPr>
        <w:t> </w:t>
      </w:r>
      <w:r w:rsidR="0086321D">
        <w:rPr>
          <w:i/>
        </w:rPr>
        <w:t>Anotācijas III.</w:t>
      </w:r>
      <w:r w:rsidR="0086321D" w:rsidRPr="00A16868">
        <w:rPr>
          <w:i/>
        </w:rPr>
        <w:t xml:space="preserve"> sadaļa </w:t>
      </w:r>
      <w:r w:rsidR="0086321D" w:rsidRPr="002C42AE">
        <w:rPr>
          <w:i/>
        </w:rPr>
        <w:t>– Projekts šo jomu neskar </w:t>
      </w: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3B312A" w:rsidRPr="00623CA6" w:rsidTr="006470D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IV. Tiesību akta projekta ietekme uz spēkā esošo tiesību normu sistēmu</w:t>
            </w:r>
          </w:p>
        </w:tc>
      </w:tr>
      <w:tr w:rsidR="003B312A" w:rsidRPr="00623CA6"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609AF" w:rsidRPr="00623CA6" w:rsidRDefault="00033E8D" w:rsidP="00F913CF">
            <w:pPr>
              <w:jc w:val="both"/>
            </w:pPr>
            <w:r>
              <w:t>Atkritumu apsaimniekošanas likuma 12.panta otrās daļas 6.punkta deleģējums ti</w:t>
            </w:r>
            <w:r w:rsidR="00E9206A">
              <w:t>ks</w:t>
            </w:r>
            <w:r>
              <w:t xml:space="preserve"> izpildīts ar grozījumiem </w:t>
            </w:r>
            <w:r w:rsidR="00C92606">
              <w:t>divos</w:t>
            </w:r>
            <w:r>
              <w:t xml:space="preserve"> normatīvajos aktos. Papildus grozījumiem noteikumos Nr.</w:t>
            </w:r>
            <w:r w:rsidR="00B01C9D">
              <w:t>1032</w:t>
            </w:r>
            <w:r w:rsidR="002969C2">
              <w:t xml:space="preserve"> tiek veikti grozījumi </w:t>
            </w:r>
            <w:r>
              <w:t>noteikumos Nr.703 s</w:t>
            </w:r>
            <w:r w:rsidR="00817571" w:rsidRPr="00623CA6">
              <w:t>aistībā ar atļaujas saņemšanu izgāztuvju atrakšanai</w:t>
            </w:r>
            <w:r w:rsidR="002969C2">
              <w:t>.</w:t>
            </w:r>
            <w:r w:rsidR="00817571" w:rsidRPr="00623CA6">
              <w:t xml:space="preserve"> </w:t>
            </w:r>
            <w:r w:rsidR="003558DE" w:rsidRPr="00A7060E">
              <w:t>Grozījum</w:t>
            </w:r>
            <w:r w:rsidR="00F913CF" w:rsidRPr="00A7060E">
              <w:t>i</w:t>
            </w:r>
            <w:r w:rsidR="003558DE" w:rsidRPr="00A7060E">
              <w:t xml:space="preserve"> noteikumos Nr.703 </w:t>
            </w:r>
            <w:r w:rsidR="00F913CF" w:rsidRPr="00A7060E">
              <w:t>ir izstrādāti un ir uzsākta to virzība.</w:t>
            </w:r>
          </w:p>
        </w:tc>
      </w:tr>
      <w:tr w:rsidR="003B312A" w:rsidRPr="00623CA6"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21E43" w:rsidRPr="00623CA6" w:rsidRDefault="005609AF" w:rsidP="006470D4">
            <w:r w:rsidRPr="00623CA6">
              <w:t>VARAM</w:t>
            </w:r>
          </w:p>
        </w:tc>
      </w:tr>
      <w:tr w:rsidR="003B312A" w:rsidRPr="00623CA6" w:rsidTr="006470D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14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E65B80" w:rsidRPr="00623CA6" w:rsidRDefault="003558DE">
            <w:pPr>
              <w:spacing w:before="100" w:beforeAutospacing="1" w:after="100" w:afterAutospacing="1" w:line="293" w:lineRule="atLeast"/>
              <w:jc w:val="both"/>
            </w:pPr>
            <w:r>
              <w:t>Nav</w:t>
            </w:r>
          </w:p>
        </w:tc>
      </w:tr>
    </w:tbl>
    <w:p w:rsidR="003B312A" w:rsidRPr="002C42AE" w:rsidRDefault="003B312A" w:rsidP="00BA791D">
      <w:pPr>
        <w:shd w:val="clear" w:color="auto" w:fill="FFFFFF"/>
        <w:spacing w:before="100" w:beforeAutospacing="1" w:after="100" w:afterAutospacing="1" w:line="293" w:lineRule="atLeast"/>
        <w:ind w:firstLine="300"/>
        <w:rPr>
          <w:i/>
        </w:rPr>
      </w:pPr>
      <w:r w:rsidRPr="006F2477">
        <w:rPr>
          <w:sz w:val="20"/>
          <w:szCs w:val="20"/>
        </w:rPr>
        <w:t> </w:t>
      </w:r>
      <w:r w:rsidR="002C42AE">
        <w:rPr>
          <w:i/>
        </w:rPr>
        <w:t>Anotācijas V.</w:t>
      </w:r>
      <w:r w:rsidR="002C42AE" w:rsidRPr="00A16868">
        <w:rPr>
          <w:i/>
        </w:rPr>
        <w:t xml:space="preserve"> sadaļa </w:t>
      </w:r>
      <w:r w:rsidR="00BA791D" w:rsidRPr="002C42AE">
        <w:rPr>
          <w:i/>
        </w:rPr>
        <w:t>– Projekts šo jomu neskar</w:t>
      </w:r>
      <w:r w:rsidRPr="002C42AE">
        <w:rPr>
          <w:i/>
        </w:rPr>
        <w:t> </w:t>
      </w:r>
    </w:p>
    <w:tbl>
      <w:tblPr>
        <w:tblW w:w="50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16"/>
        <w:gridCol w:w="1462"/>
        <w:gridCol w:w="7232"/>
      </w:tblGrid>
      <w:tr w:rsidR="003B312A" w:rsidRPr="00623CA6" w:rsidTr="00494DC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VI. Sabiedrības līdzdalība un komunikācijas aktivitātes</w:t>
            </w:r>
          </w:p>
        </w:tc>
      </w:tr>
      <w:tr w:rsidR="003B312A" w:rsidRPr="00623CA6" w:rsidTr="00494DC9">
        <w:trPr>
          <w:trHeight w:val="540"/>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Plānotās sabiedrības līdzdalības un komunikācijas aktivitātes saistībā ar projektu</w:t>
            </w:r>
          </w:p>
        </w:tc>
        <w:tc>
          <w:tcPr>
            <w:tcW w:w="3885" w:type="pct"/>
            <w:tcBorders>
              <w:top w:val="outset" w:sz="6" w:space="0" w:color="414142"/>
              <w:left w:val="outset" w:sz="6" w:space="0" w:color="414142"/>
              <w:bottom w:val="outset" w:sz="6" w:space="0" w:color="414142"/>
              <w:right w:val="outset" w:sz="6" w:space="0" w:color="414142"/>
            </w:tcBorders>
            <w:hideMark/>
          </w:tcPr>
          <w:p w:rsidR="00A32BF6" w:rsidRDefault="00B8082A">
            <w:pPr>
              <w:jc w:val="both"/>
            </w:pPr>
            <w:r w:rsidRPr="00623CA6">
              <w:t>Noteikumu projekts</w:t>
            </w:r>
            <w:r w:rsidR="001F56E6" w:rsidRPr="00623CA6">
              <w:t xml:space="preserve"> </w:t>
            </w:r>
            <w:r w:rsidR="005609AF" w:rsidRPr="00623CA6">
              <w:t>2015.gada 30.janvārī</w:t>
            </w:r>
            <w:r w:rsidRPr="00623CA6">
              <w:t xml:space="preserve"> ievietots VARAM publiskā tīmekļa vietnē</w:t>
            </w:r>
            <w:r w:rsidR="00950422">
              <w:t>:</w:t>
            </w:r>
          </w:p>
          <w:p w:rsidR="00E65B80" w:rsidRPr="00623CA6" w:rsidRDefault="00E0215E">
            <w:pPr>
              <w:jc w:val="both"/>
            </w:pPr>
            <w:hyperlink r:id="rId8" w:history="1">
              <w:r w:rsidR="00950422" w:rsidRPr="00494DC9">
                <w:rPr>
                  <w:rStyle w:val="Hyperlink"/>
                  <w:sz w:val="20"/>
                  <w:szCs w:val="20"/>
                </w:rPr>
                <w:t>http://www.varam.gov.lv/lat/likumdosana/normativo_aktu_projekti/?doc=12002</w:t>
              </w:r>
            </w:hyperlink>
            <w:r w:rsidR="00950422">
              <w:t>.</w:t>
            </w:r>
          </w:p>
          <w:p w:rsidR="00B8082A" w:rsidRPr="00623CA6" w:rsidRDefault="00B8082A" w:rsidP="006470D4"/>
          <w:p w:rsidR="00B8082A" w:rsidRPr="00623CA6" w:rsidRDefault="00B8082A" w:rsidP="006470D4"/>
        </w:tc>
      </w:tr>
      <w:tr w:rsidR="003B312A" w:rsidRPr="00623CA6" w:rsidTr="00494DC9">
        <w:trPr>
          <w:trHeight w:val="330"/>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līdzdalība projekta izstrādē</w:t>
            </w:r>
          </w:p>
        </w:tc>
        <w:tc>
          <w:tcPr>
            <w:tcW w:w="3885" w:type="pct"/>
            <w:tcBorders>
              <w:top w:val="outset" w:sz="6" w:space="0" w:color="414142"/>
              <w:left w:val="outset" w:sz="6" w:space="0" w:color="414142"/>
              <w:bottom w:val="outset" w:sz="6" w:space="0" w:color="414142"/>
              <w:right w:val="outset" w:sz="6" w:space="0" w:color="414142"/>
            </w:tcBorders>
            <w:hideMark/>
          </w:tcPr>
          <w:p w:rsidR="003B312A" w:rsidRPr="00623CA6" w:rsidRDefault="00D00197" w:rsidP="006470D4">
            <w:r w:rsidRPr="00623CA6">
              <w:t>Projekta izstrādes gaitā netika saņemti priekšlikumi un komentāri.</w:t>
            </w:r>
          </w:p>
        </w:tc>
      </w:tr>
      <w:tr w:rsidR="003B312A" w:rsidRPr="00623CA6" w:rsidTr="00494DC9">
        <w:trPr>
          <w:trHeight w:val="465"/>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Sabiedrības līdzdalības rezultāti</w:t>
            </w:r>
          </w:p>
        </w:tc>
        <w:tc>
          <w:tcPr>
            <w:tcW w:w="3885" w:type="pct"/>
            <w:tcBorders>
              <w:top w:val="outset" w:sz="6" w:space="0" w:color="414142"/>
              <w:left w:val="outset" w:sz="6" w:space="0" w:color="414142"/>
              <w:bottom w:val="outset" w:sz="6" w:space="0" w:color="414142"/>
              <w:right w:val="outset" w:sz="6" w:space="0" w:color="414142"/>
            </w:tcBorders>
            <w:hideMark/>
          </w:tcPr>
          <w:p w:rsidR="003B312A" w:rsidRPr="00623CA6" w:rsidRDefault="005609AF" w:rsidP="00626FF2">
            <w:r w:rsidRPr="00623CA6">
              <w:t>S</w:t>
            </w:r>
            <w:r w:rsidR="00D00197" w:rsidRPr="00623CA6">
              <w:t>adaļa tiks precizēta</w:t>
            </w:r>
            <w:r w:rsidR="00626FF2">
              <w:t xml:space="preserve">, ja tiks saņemts </w:t>
            </w:r>
            <w:r w:rsidR="00D00197" w:rsidRPr="00623CA6">
              <w:t>sabiedrības viedok</w:t>
            </w:r>
            <w:r w:rsidR="00626FF2">
              <w:t>lis</w:t>
            </w:r>
            <w:r w:rsidR="00D00197" w:rsidRPr="00623CA6">
              <w:t>.</w:t>
            </w:r>
          </w:p>
        </w:tc>
      </w:tr>
      <w:tr w:rsidR="003B312A" w:rsidRPr="00623CA6" w:rsidTr="00494DC9">
        <w:trPr>
          <w:trHeight w:val="465"/>
          <w:jc w:val="center"/>
        </w:trPr>
        <w:tc>
          <w:tcPr>
            <w:tcW w:w="331"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4.</w:t>
            </w:r>
          </w:p>
        </w:tc>
        <w:tc>
          <w:tcPr>
            <w:tcW w:w="785"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3885" w:type="pct"/>
            <w:tcBorders>
              <w:top w:val="outset" w:sz="6" w:space="0" w:color="414142"/>
              <w:left w:val="outset" w:sz="6" w:space="0" w:color="414142"/>
              <w:bottom w:val="outset" w:sz="6" w:space="0" w:color="414142"/>
              <w:right w:val="outset" w:sz="6" w:space="0" w:color="414142"/>
            </w:tcBorders>
            <w:hideMark/>
          </w:tcPr>
          <w:p w:rsidR="006470D4" w:rsidRPr="00623CA6" w:rsidRDefault="003B312A" w:rsidP="006470D4">
            <w:pPr>
              <w:spacing w:before="100" w:beforeAutospacing="1" w:after="100" w:afterAutospacing="1" w:line="293" w:lineRule="atLeast"/>
            </w:pPr>
            <w:r w:rsidRPr="00623CA6">
              <w:t>Nav</w:t>
            </w:r>
          </w:p>
        </w:tc>
      </w:tr>
    </w:tbl>
    <w:p w:rsidR="003B312A" w:rsidRPr="006F2477" w:rsidRDefault="003B312A" w:rsidP="003B312A">
      <w:pPr>
        <w:shd w:val="clear" w:color="auto" w:fill="FFFFFF"/>
        <w:spacing w:line="293" w:lineRule="atLeast"/>
        <w:ind w:firstLine="300"/>
        <w:rPr>
          <w:sz w:val="20"/>
          <w:szCs w:val="20"/>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3B312A" w:rsidRPr="00623CA6" w:rsidTr="006470D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23CA6" w:rsidRDefault="003B312A" w:rsidP="006470D4">
            <w:pPr>
              <w:spacing w:before="100" w:beforeAutospacing="1" w:after="100" w:afterAutospacing="1" w:line="293" w:lineRule="atLeast"/>
              <w:jc w:val="center"/>
              <w:rPr>
                <w:b/>
                <w:bCs/>
              </w:rPr>
            </w:pPr>
            <w:r w:rsidRPr="00623CA6">
              <w:rPr>
                <w:b/>
                <w:bCs/>
              </w:rPr>
              <w:t>VII. Tiesību akta projekta izpildes nodrošināšana un tās ietekme uz institūcijām</w:t>
            </w:r>
          </w:p>
        </w:tc>
      </w:tr>
      <w:tr w:rsidR="003B312A" w:rsidRPr="00623CA6" w:rsidTr="006470D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1.</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85CCE" w:rsidRPr="00623CA6" w:rsidRDefault="00153594" w:rsidP="00A85CCE">
            <w:r w:rsidRPr="00623CA6">
              <w:t>Valsts vides dienests</w:t>
            </w:r>
          </w:p>
        </w:tc>
      </w:tr>
      <w:tr w:rsidR="003B312A" w:rsidRPr="00623CA6" w:rsidTr="006470D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2.</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Projekta izpildes ietekme uz pārvaldes funkcijām un institucionālo struktūru.</w:t>
            </w:r>
          </w:p>
          <w:p w:rsidR="006470D4" w:rsidRPr="00623CA6" w:rsidRDefault="003B312A" w:rsidP="006470D4">
            <w:pPr>
              <w:spacing w:before="100" w:beforeAutospacing="1" w:after="100" w:afterAutospacing="1" w:line="293" w:lineRule="atLeast"/>
            </w:pPr>
            <w:r w:rsidRPr="00623CA6">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4530B" w:rsidRPr="00623CA6" w:rsidRDefault="0014530B" w:rsidP="00E91E58">
            <w:pPr>
              <w:jc w:val="both"/>
            </w:pPr>
            <w:r w:rsidRPr="00623CA6">
              <w:t>Ministru kabineta noteikumi neparedz jaunu institūciju izveidi, likvidāciju vai reorganizāciju.</w:t>
            </w:r>
          </w:p>
        </w:tc>
      </w:tr>
      <w:tr w:rsidR="003B312A" w:rsidRPr="00623CA6" w:rsidTr="006470D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3.</w:t>
            </w:r>
          </w:p>
        </w:tc>
        <w:tc>
          <w:tcPr>
            <w:tcW w:w="1900" w:type="pct"/>
            <w:tcBorders>
              <w:top w:val="outset" w:sz="6" w:space="0" w:color="414142"/>
              <w:left w:val="outset" w:sz="6" w:space="0" w:color="414142"/>
              <w:bottom w:val="outset" w:sz="6" w:space="0" w:color="414142"/>
              <w:right w:val="outset" w:sz="6" w:space="0" w:color="414142"/>
            </w:tcBorders>
            <w:hideMark/>
          </w:tcPr>
          <w:p w:rsidR="003B312A" w:rsidRPr="00623CA6" w:rsidRDefault="003B312A" w:rsidP="006470D4">
            <w:r w:rsidRPr="00623CA6">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470D4" w:rsidRPr="00623CA6" w:rsidRDefault="007E6425" w:rsidP="006470D4">
            <w:pPr>
              <w:spacing w:before="100" w:beforeAutospacing="1" w:after="100" w:afterAutospacing="1" w:line="293" w:lineRule="atLeast"/>
            </w:pPr>
            <w:r w:rsidRPr="00623CA6">
              <w:t>Nav</w:t>
            </w:r>
          </w:p>
        </w:tc>
      </w:tr>
    </w:tbl>
    <w:p w:rsidR="003B312A" w:rsidRPr="00A33CA9" w:rsidRDefault="003B312A" w:rsidP="003B312A"/>
    <w:p w:rsidR="00B8082A" w:rsidRDefault="00B8082A" w:rsidP="0082213B">
      <w:pPr>
        <w:tabs>
          <w:tab w:val="left" w:pos="6804"/>
        </w:tabs>
        <w:rPr>
          <w:b/>
          <w:sz w:val="28"/>
          <w:szCs w:val="28"/>
        </w:rPr>
      </w:pPr>
    </w:p>
    <w:p w:rsidR="0082213B" w:rsidRPr="00A33CA9" w:rsidRDefault="0082213B" w:rsidP="0082213B">
      <w:pPr>
        <w:tabs>
          <w:tab w:val="left" w:pos="6804"/>
        </w:tabs>
        <w:rPr>
          <w:sz w:val="28"/>
          <w:szCs w:val="28"/>
        </w:rPr>
      </w:pPr>
      <w:r w:rsidRPr="00A33CA9">
        <w:rPr>
          <w:b/>
          <w:sz w:val="28"/>
          <w:szCs w:val="28"/>
        </w:rPr>
        <w:t xml:space="preserve">          </w:t>
      </w:r>
      <w:r w:rsidR="00494107" w:rsidRPr="00A33CA9">
        <w:rPr>
          <w:sz w:val="28"/>
          <w:szCs w:val="28"/>
        </w:rPr>
        <w:t>V</w:t>
      </w:r>
      <w:r w:rsidRPr="00A33CA9">
        <w:rPr>
          <w:sz w:val="28"/>
          <w:szCs w:val="28"/>
        </w:rPr>
        <w:t xml:space="preserve">ides aizsardzības un </w:t>
      </w:r>
    </w:p>
    <w:p w:rsidR="0082213B" w:rsidRPr="00A33CA9" w:rsidRDefault="0082213B" w:rsidP="0082213B">
      <w:pPr>
        <w:tabs>
          <w:tab w:val="left" w:pos="6804"/>
        </w:tabs>
        <w:rPr>
          <w:sz w:val="28"/>
          <w:szCs w:val="28"/>
        </w:rPr>
      </w:pPr>
      <w:r w:rsidRPr="00A33CA9">
        <w:rPr>
          <w:sz w:val="28"/>
          <w:szCs w:val="28"/>
        </w:rPr>
        <w:t xml:space="preserve">        </w:t>
      </w:r>
      <w:r w:rsidR="00FA3BFB" w:rsidRPr="00A33CA9">
        <w:rPr>
          <w:sz w:val="28"/>
          <w:szCs w:val="28"/>
        </w:rPr>
        <w:t xml:space="preserve">  </w:t>
      </w:r>
      <w:r w:rsidR="00D340EF" w:rsidRPr="00A33CA9">
        <w:rPr>
          <w:sz w:val="28"/>
          <w:szCs w:val="28"/>
        </w:rPr>
        <w:t>reģionālās attīstības ministrs</w:t>
      </w:r>
      <w:r w:rsidRPr="00A33CA9">
        <w:rPr>
          <w:sz w:val="28"/>
          <w:szCs w:val="28"/>
        </w:rPr>
        <w:tab/>
      </w:r>
      <w:r w:rsidR="004E0844" w:rsidRPr="00A33CA9">
        <w:rPr>
          <w:sz w:val="28"/>
          <w:szCs w:val="28"/>
        </w:rPr>
        <w:tab/>
      </w:r>
      <w:r w:rsidR="00B8082A">
        <w:rPr>
          <w:sz w:val="28"/>
          <w:szCs w:val="28"/>
        </w:rPr>
        <w:t>K.Gerhards</w:t>
      </w:r>
    </w:p>
    <w:p w:rsidR="001C6690" w:rsidRPr="00A33CA9" w:rsidRDefault="001C6690" w:rsidP="0082213B">
      <w:pPr>
        <w:tabs>
          <w:tab w:val="left" w:pos="6804"/>
        </w:tabs>
        <w:rPr>
          <w:sz w:val="28"/>
          <w:szCs w:val="28"/>
        </w:rPr>
      </w:pPr>
    </w:p>
    <w:p w:rsidR="003405AF" w:rsidRPr="00A33CA9" w:rsidRDefault="003405AF" w:rsidP="003405AF">
      <w:pPr>
        <w:tabs>
          <w:tab w:val="left" w:pos="6804"/>
        </w:tabs>
        <w:ind w:firstLine="720"/>
        <w:rPr>
          <w:sz w:val="28"/>
          <w:szCs w:val="28"/>
        </w:rPr>
      </w:pPr>
      <w:r w:rsidRPr="00A33CA9">
        <w:rPr>
          <w:sz w:val="28"/>
          <w:szCs w:val="28"/>
        </w:rPr>
        <w:t xml:space="preserve">Vīza: </w:t>
      </w:r>
    </w:p>
    <w:p w:rsidR="004055F0" w:rsidRPr="00A33CA9" w:rsidRDefault="003405AF" w:rsidP="001C6690">
      <w:pPr>
        <w:tabs>
          <w:tab w:val="left" w:pos="6804"/>
        </w:tabs>
        <w:rPr>
          <w:sz w:val="28"/>
          <w:szCs w:val="28"/>
        </w:rPr>
      </w:pPr>
      <w:r w:rsidRPr="00A33CA9">
        <w:rPr>
          <w:sz w:val="28"/>
          <w:szCs w:val="28"/>
        </w:rPr>
        <w:t xml:space="preserve">           v</w:t>
      </w:r>
      <w:r w:rsidR="00D105FD" w:rsidRPr="00A33CA9">
        <w:rPr>
          <w:sz w:val="28"/>
          <w:szCs w:val="28"/>
        </w:rPr>
        <w:t>alsts sekretār</w:t>
      </w:r>
      <w:r w:rsidR="00B206E2" w:rsidRPr="00A33CA9">
        <w:rPr>
          <w:sz w:val="28"/>
          <w:szCs w:val="28"/>
        </w:rPr>
        <w:t>s</w:t>
      </w:r>
      <w:r w:rsidR="00D105FD" w:rsidRPr="00A33CA9">
        <w:rPr>
          <w:sz w:val="28"/>
          <w:szCs w:val="28"/>
        </w:rPr>
        <w:tab/>
      </w:r>
      <w:r w:rsidR="004E0844" w:rsidRPr="00A33CA9">
        <w:rPr>
          <w:sz w:val="28"/>
          <w:szCs w:val="28"/>
        </w:rPr>
        <w:tab/>
      </w:r>
      <w:r w:rsidR="00B206E2" w:rsidRPr="00A33CA9">
        <w:rPr>
          <w:sz w:val="28"/>
          <w:szCs w:val="28"/>
        </w:rPr>
        <w:t>G</w:t>
      </w:r>
      <w:r w:rsidR="004055F0" w:rsidRPr="00A33CA9">
        <w:rPr>
          <w:sz w:val="28"/>
          <w:szCs w:val="28"/>
        </w:rPr>
        <w:t>.</w:t>
      </w:r>
      <w:r w:rsidR="00B206E2" w:rsidRPr="00A33CA9">
        <w:rPr>
          <w:sz w:val="28"/>
          <w:szCs w:val="28"/>
        </w:rPr>
        <w:t>Puķītis</w:t>
      </w:r>
    </w:p>
    <w:p w:rsidR="004055F0" w:rsidRPr="00A33CA9" w:rsidRDefault="004055F0" w:rsidP="0082213B">
      <w:pPr>
        <w:tabs>
          <w:tab w:val="left" w:pos="3390"/>
        </w:tabs>
        <w:jc w:val="both"/>
        <w:rPr>
          <w:sz w:val="22"/>
          <w:szCs w:val="22"/>
        </w:rPr>
      </w:pPr>
    </w:p>
    <w:p w:rsidR="00C03A5C" w:rsidRPr="00A33CA9" w:rsidRDefault="00C03A5C" w:rsidP="0082213B">
      <w:pPr>
        <w:tabs>
          <w:tab w:val="left" w:pos="3390"/>
        </w:tabs>
        <w:jc w:val="both"/>
        <w:rPr>
          <w:sz w:val="22"/>
          <w:szCs w:val="22"/>
        </w:rPr>
      </w:pPr>
    </w:p>
    <w:p w:rsidR="00FA3BFB" w:rsidRPr="00A33CA9" w:rsidRDefault="00D93D29" w:rsidP="00FA3BFB">
      <w:pPr>
        <w:tabs>
          <w:tab w:val="left" w:pos="3390"/>
        </w:tabs>
        <w:jc w:val="both"/>
        <w:rPr>
          <w:sz w:val="16"/>
          <w:szCs w:val="16"/>
        </w:rPr>
      </w:pPr>
      <w:r>
        <w:rPr>
          <w:sz w:val="16"/>
          <w:szCs w:val="16"/>
        </w:rPr>
        <w:t>1</w:t>
      </w:r>
      <w:r w:rsidR="009F7E41">
        <w:rPr>
          <w:sz w:val="16"/>
          <w:szCs w:val="16"/>
        </w:rPr>
        <w:t>2</w:t>
      </w:r>
      <w:r w:rsidR="006E1709">
        <w:rPr>
          <w:sz w:val="16"/>
          <w:szCs w:val="16"/>
        </w:rPr>
        <w:t>.0</w:t>
      </w:r>
      <w:r w:rsidR="009F7E41">
        <w:rPr>
          <w:sz w:val="16"/>
          <w:szCs w:val="16"/>
        </w:rPr>
        <w:t>8</w:t>
      </w:r>
      <w:r w:rsidR="00FA3BFB" w:rsidRPr="00A33CA9">
        <w:rPr>
          <w:sz w:val="16"/>
          <w:szCs w:val="16"/>
        </w:rPr>
        <w:t>.201</w:t>
      </w:r>
      <w:r w:rsidR="006E1709">
        <w:rPr>
          <w:sz w:val="16"/>
          <w:szCs w:val="16"/>
        </w:rPr>
        <w:t>5</w:t>
      </w:r>
      <w:r w:rsidR="00FA3BFB" w:rsidRPr="00A33CA9">
        <w:rPr>
          <w:sz w:val="16"/>
          <w:szCs w:val="16"/>
        </w:rPr>
        <w:t xml:space="preserve"> </w:t>
      </w:r>
      <w:r w:rsidR="00947834" w:rsidRPr="00A33CA9">
        <w:rPr>
          <w:sz w:val="16"/>
          <w:szCs w:val="16"/>
        </w:rPr>
        <w:t>12:0</w:t>
      </w:r>
      <w:r w:rsidR="00FA3BFB" w:rsidRPr="00A33CA9">
        <w:rPr>
          <w:sz w:val="16"/>
          <w:szCs w:val="16"/>
        </w:rPr>
        <w:t>5</w:t>
      </w:r>
    </w:p>
    <w:p w:rsidR="00FA3BFB" w:rsidRPr="00A33CA9" w:rsidRDefault="00F0170B" w:rsidP="00FA3BFB">
      <w:pPr>
        <w:tabs>
          <w:tab w:val="left" w:pos="6804"/>
        </w:tabs>
        <w:jc w:val="both"/>
        <w:rPr>
          <w:sz w:val="16"/>
          <w:szCs w:val="16"/>
        </w:rPr>
      </w:pPr>
      <w:r>
        <w:rPr>
          <w:sz w:val="16"/>
          <w:szCs w:val="16"/>
        </w:rPr>
        <w:t>8</w:t>
      </w:r>
      <w:r w:rsidR="0029481D">
        <w:rPr>
          <w:sz w:val="16"/>
          <w:szCs w:val="16"/>
        </w:rPr>
        <w:t>80</w:t>
      </w:r>
    </w:p>
    <w:p w:rsidR="00FA3BFB" w:rsidRPr="00A33CA9" w:rsidRDefault="00B6658C" w:rsidP="00FA3BFB">
      <w:pPr>
        <w:tabs>
          <w:tab w:val="left" w:pos="6804"/>
        </w:tabs>
        <w:jc w:val="both"/>
        <w:rPr>
          <w:sz w:val="16"/>
          <w:szCs w:val="16"/>
        </w:rPr>
      </w:pPr>
      <w:r w:rsidRPr="00A33CA9">
        <w:rPr>
          <w:sz w:val="16"/>
          <w:szCs w:val="16"/>
        </w:rPr>
        <w:t>M.Šinke</w:t>
      </w:r>
    </w:p>
    <w:p w:rsidR="00FA3BFB" w:rsidRPr="00A33CA9" w:rsidRDefault="00B6658C" w:rsidP="00FA3BFB">
      <w:pPr>
        <w:tabs>
          <w:tab w:val="left" w:pos="6804"/>
        </w:tabs>
        <w:jc w:val="both"/>
        <w:rPr>
          <w:sz w:val="16"/>
          <w:szCs w:val="16"/>
        </w:rPr>
      </w:pPr>
      <w:r w:rsidRPr="00A33CA9">
        <w:rPr>
          <w:sz w:val="16"/>
          <w:szCs w:val="16"/>
        </w:rPr>
        <w:t>67026490</w:t>
      </w:r>
      <w:r w:rsidR="00FA3BFB" w:rsidRPr="00A33CA9">
        <w:rPr>
          <w:sz w:val="16"/>
          <w:szCs w:val="16"/>
        </w:rPr>
        <w:t>,</w:t>
      </w:r>
      <w:hyperlink r:id="rId9" w:history="1">
        <w:r w:rsidR="00D63C0E" w:rsidRPr="00A33CA9">
          <w:rPr>
            <w:rStyle w:val="Hyperlink"/>
            <w:color w:val="auto"/>
            <w:sz w:val="16"/>
            <w:szCs w:val="16"/>
          </w:rPr>
          <w:t xml:space="preserve"> madara.sinke@varam.gov.lv</w:t>
        </w:r>
      </w:hyperlink>
    </w:p>
    <w:sectPr w:rsidR="00FA3BFB" w:rsidRPr="00A33CA9" w:rsidSect="00B93576">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44" w:rsidRDefault="002B0744">
      <w:r>
        <w:separator/>
      </w:r>
    </w:p>
  </w:endnote>
  <w:endnote w:type="continuationSeparator" w:id="0">
    <w:p w:rsidR="002B0744" w:rsidRDefault="002B07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12" w:rsidRPr="006E61B4" w:rsidRDefault="00D64512" w:rsidP="006E61B4">
    <w:pPr>
      <w:pStyle w:val="naisc"/>
      <w:spacing w:before="0" w:after="0"/>
      <w:jc w:val="both"/>
      <w:rPr>
        <w:sz w:val="22"/>
        <w:szCs w:val="22"/>
      </w:rPr>
    </w:pPr>
    <w:r w:rsidRPr="00943DF2">
      <w:rPr>
        <w:sz w:val="22"/>
        <w:szCs w:val="22"/>
      </w:rPr>
      <w:t>VARAMAnot_</w:t>
    </w:r>
    <w:r>
      <w:rPr>
        <w:sz w:val="22"/>
        <w:szCs w:val="22"/>
      </w:rPr>
      <w:t>1</w:t>
    </w:r>
    <w:r w:rsidR="009F7E41">
      <w:rPr>
        <w:sz w:val="22"/>
        <w:szCs w:val="22"/>
      </w:rPr>
      <w:t>208</w:t>
    </w:r>
    <w:r>
      <w:rPr>
        <w:sz w:val="22"/>
        <w:szCs w:val="22"/>
      </w:rPr>
      <w:t>15</w:t>
    </w:r>
    <w:r w:rsidRPr="00943DF2">
      <w:rPr>
        <w:sz w:val="22"/>
        <w:szCs w:val="22"/>
      </w:rPr>
      <w:t>_</w:t>
    </w:r>
    <w:r w:rsidR="00B27F2D">
      <w:rPr>
        <w:sz w:val="22"/>
        <w:szCs w:val="22"/>
      </w:rPr>
      <w:t>poligoni</w:t>
    </w:r>
    <w:r w:rsidRPr="00943DF2">
      <w:rPr>
        <w:sz w:val="22"/>
        <w:szCs w:val="22"/>
      </w:rPr>
      <w:t xml:space="preserve">; </w:t>
    </w:r>
    <w:r w:rsidRPr="00943DF2">
      <w:rPr>
        <w:bCs/>
        <w:sz w:val="22"/>
        <w:szCs w:val="22"/>
      </w:rPr>
      <w:t>Ministru kabineta noteikumu projekta</w:t>
    </w:r>
    <w:r>
      <w:rPr>
        <w:bCs/>
        <w:sz w:val="22"/>
        <w:szCs w:val="22"/>
      </w:rPr>
      <w:t xml:space="preserve"> </w:t>
    </w:r>
    <w:r w:rsidRPr="00E55C7B">
      <w:rPr>
        <w:bCs/>
        <w:sz w:val="22"/>
        <w:szCs w:val="22"/>
      </w:rPr>
      <w:t>„Grozījumi Ministru kabineta 2011.gada 27.decembra noteikumos Nr.1032 „Atkritumu poligonu ierīkošanas, atkritumu poligonu un izgāztuvju apsaimniekošanas, slēgšanas un rekultivācijas noteikumi””</w:t>
    </w:r>
    <w:r w:rsidRPr="00943DF2">
      <w:rPr>
        <w:bCs/>
        <w:sz w:val="22"/>
        <w:szCs w:val="22"/>
      </w:rPr>
      <w:t xml:space="preserve"> </w:t>
    </w:r>
    <w:r w:rsidRPr="00943DF2">
      <w:rPr>
        <w:sz w:val="22"/>
        <w:szCs w:val="22"/>
      </w:rPr>
      <w:t>sākotnējās ietekmes n</w:t>
    </w:r>
    <w:r>
      <w:rPr>
        <w:sz w:val="22"/>
        <w:szCs w:val="22"/>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12" w:rsidRPr="0073390C" w:rsidRDefault="00D64512" w:rsidP="0073390C">
    <w:pPr>
      <w:pStyle w:val="naisc"/>
      <w:spacing w:before="0" w:after="0"/>
      <w:jc w:val="both"/>
      <w:rPr>
        <w:sz w:val="22"/>
        <w:szCs w:val="22"/>
      </w:rPr>
    </w:pPr>
    <w:r w:rsidRPr="00943DF2">
      <w:rPr>
        <w:sz w:val="22"/>
        <w:szCs w:val="22"/>
      </w:rPr>
      <w:t>VARAMAnot_</w:t>
    </w:r>
    <w:r>
      <w:rPr>
        <w:sz w:val="22"/>
        <w:szCs w:val="22"/>
      </w:rPr>
      <w:t>1</w:t>
    </w:r>
    <w:r w:rsidR="009F7E41">
      <w:rPr>
        <w:sz w:val="22"/>
        <w:szCs w:val="22"/>
      </w:rPr>
      <w:t>208</w:t>
    </w:r>
    <w:r>
      <w:rPr>
        <w:sz w:val="22"/>
        <w:szCs w:val="22"/>
      </w:rPr>
      <w:t>15</w:t>
    </w:r>
    <w:r w:rsidRPr="00943DF2">
      <w:rPr>
        <w:sz w:val="22"/>
        <w:szCs w:val="22"/>
      </w:rPr>
      <w:t>_</w:t>
    </w:r>
    <w:r w:rsidR="00B27F2D">
      <w:rPr>
        <w:sz w:val="22"/>
        <w:szCs w:val="22"/>
      </w:rPr>
      <w:t>poligoni</w:t>
    </w:r>
    <w:r w:rsidRPr="00943DF2">
      <w:rPr>
        <w:sz w:val="22"/>
        <w:szCs w:val="22"/>
      </w:rPr>
      <w:t xml:space="preserve">; </w:t>
    </w:r>
    <w:r w:rsidRPr="00943DF2">
      <w:rPr>
        <w:bCs/>
        <w:sz w:val="22"/>
        <w:szCs w:val="22"/>
      </w:rPr>
      <w:t>Ministru kabineta noteikumu projekta</w:t>
    </w:r>
    <w:r>
      <w:rPr>
        <w:bCs/>
        <w:sz w:val="22"/>
        <w:szCs w:val="22"/>
      </w:rPr>
      <w:t xml:space="preserve"> </w:t>
    </w:r>
    <w:r w:rsidRPr="00E55C7B">
      <w:rPr>
        <w:bCs/>
        <w:sz w:val="22"/>
        <w:szCs w:val="22"/>
      </w:rPr>
      <w:t>„Grozījumi Ministru kabineta 2011.gada 27.decembra noteikumos Nr.1032 „Atkritumu poligonu ierīkošanas, atkritumu poligonu un izgāztuvju apsaimniekošanas, slēgšanas un rekultivācijas noteikumi””</w:t>
    </w:r>
    <w:r w:rsidRPr="00943DF2">
      <w:rPr>
        <w:bCs/>
        <w:sz w:val="22"/>
        <w:szCs w:val="22"/>
      </w:rPr>
      <w:t xml:space="preserve"> </w:t>
    </w:r>
    <w:r w:rsidRPr="00E55C7B">
      <w:rPr>
        <w:bCs/>
        <w:sz w:val="22"/>
        <w:szCs w:val="22"/>
      </w:rPr>
      <w:t>sākotnē</w:t>
    </w:r>
    <w:r w:rsidRPr="00943DF2">
      <w:rPr>
        <w:sz w:val="22"/>
        <w:szCs w:val="22"/>
      </w:rPr>
      <w:t>jās ietekmes n</w:t>
    </w:r>
    <w:r>
      <w:rPr>
        <w:sz w:val="22"/>
        <w:szCs w:val="22"/>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44" w:rsidRDefault="002B0744">
      <w:r>
        <w:separator/>
      </w:r>
    </w:p>
  </w:footnote>
  <w:footnote w:type="continuationSeparator" w:id="0">
    <w:p w:rsidR="002B0744" w:rsidRDefault="002B0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12" w:rsidRDefault="00E0215E" w:rsidP="002935F0">
    <w:pPr>
      <w:pStyle w:val="Header"/>
      <w:framePr w:wrap="around" w:vAnchor="text" w:hAnchor="margin" w:xAlign="center" w:y="1"/>
      <w:rPr>
        <w:rStyle w:val="PageNumber"/>
      </w:rPr>
    </w:pPr>
    <w:r>
      <w:rPr>
        <w:rStyle w:val="PageNumber"/>
      </w:rPr>
      <w:fldChar w:fldCharType="begin"/>
    </w:r>
    <w:r w:rsidR="00D64512">
      <w:rPr>
        <w:rStyle w:val="PageNumber"/>
      </w:rPr>
      <w:instrText xml:space="preserve">PAGE  </w:instrText>
    </w:r>
    <w:r>
      <w:rPr>
        <w:rStyle w:val="PageNumber"/>
      </w:rPr>
      <w:fldChar w:fldCharType="end"/>
    </w:r>
  </w:p>
  <w:p w:rsidR="00D64512" w:rsidRDefault="00D64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12" w:rsidRDefault="00E0215E" w:rsidP="002935F0">
    <w:pPr>
      <w:pStyle w:val="Header"/>
      <w:framePr w:wrap="around" w:vAnchor="text" w:hAnchor="margin" w:xAlign="center" w:y="1"/>
      <w:rPr>
        <w:rStyle w:val="PageNumber"/>
      </w:rPr>
    </w:pPr>
    <w:r>
      <w:rPr>
        <w:rStyle w:val="PageNumber"/>
      </w:rPr>
      <w:fldChar w:fldCharType="begin"/>
    </w:r>
    <w:r w:rsidR="00D64512">
      <w:rPr>
        <w:rStyle w:val="PageNumber"/>
      </w:rPr>
      <w:instrText xml:space="preserve">PAGE  </w:instrText>
    </w:r>
    <w:r>
      <w:rPr>
        <w:rStyle w:val="PageNumber"/>
      </w:rPr>
      <w:fldChar w:fldCharType="separate"/>
    </w:r>
    <w:r w:rsidR="006312E0">
      <w:rPr>
        <w:rStyle w:val="PageNumber"/>
        <w:noProof/>
      </w:rPr>
      <w:t>2</w:t>
    </w:r>
    <w:r>
      <w:rPr>
        <w:rStyle w:val="PageNumber"/>
      </w:rPr>
      <w:fldChar w:fldCharType="end"/>
    </w:r>
  </w:p>
  <w:p w:rsidR="00D64512" w:rsidRDefault="00D64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62985"/>
    <w:multiLevelType w:val="hybridMultilevel"/>
    <w:tmpl w:val="3418F3D6"/>
    <w:lvl w:ilvl="0" w:tplc="12C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17">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3">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9">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1">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7"/>
  </w:num>
  <w:num w:numId="2">
    <w:abstractNumId w:val="8"/>
  </w:num>
  <w:num w:numId="3">
    <w:abstractNumId w:val="5"/>
  </w:num>
  <w:num w:numId="4">
    <w:abstractNumId w:val="17"/>
  </w:num>
  <w:num w:numId="5">
    <w:abstractNumId w:val="6"/>
  </w:num>
  <w:num w:numId="6">
    <w:abstractNumId w:val="12"/>
  </w:num>
  <w:num w:numId="7">
    <w:abstractNumId w:val="18"/>
  </w:num>
  <w:num w:numId="8">
    <w:abstractNumId w:val="24"/>
  </w:num>
  <w:num w:numId="9">
    <w:abstractNumId w:val="9"/>
  </w:num>
  <w:num w:numId="10">
    <w:abstractNumId w:val="29"/>
  </w:num>
  <w:num w:numId="11">
    <w:abstractNumId w:val="11"/>
  </w:num>
  <w:num w:numId="12">
    <w:abstractNumId w:val="21"/>
  </w:num>
  <w:num w:numId="13">
    <w:abstractNumId w:val="4"/>
  </w:num>
  <w:num w:numId="14">
    <w:abstractNumId w:val="14"/>
  </w:num>
  <w:num w:numId="15">
    <w:abstractNumId w:val="25"/>
  </w:num>
  <w:num w:numId="16">
    <w:abstractNumId w:val="23"/>
  </w:num>
  <w:num w:numId="17">
    <w:abstractNumId w:val="0"/>
  </w:num>
  <w:num w:numId="18">
    <w:abstractNumId w:val="28"/>
  </w:num>
  <w:num w:numId="19">
    <w:abstractNumId w:val="31"/>
  </w:num>
  <w:num w:numId="20">
    <w:abstractNumId w:val="26"/>
  </w:num>
  <w:num w:numId="21">
    <w:abstractNumId w:val="19"/>
  </w:num>
  <w:num w:numId="22">
    <w:abstractNumId w:val="16"/>
  </w:num>
  <w:num w:numId="23">
    <w:abstractNumId w:val="22"/>
  </w:num>
  <w:num w:numId="24">
    <w:abstractNumId w:val="1"/>
  </w:num>
  <w:num w:numId="25">
    <w:abstractNumId w:val="10"/>
  </w:num>
  <w:num w:numId="26">
    <w:abstractNumId w:val="27"/>
  </w:num>
  <w:num w:numId="27">
    <w:abstractNumId w:val="20"/>
  </w:num>
  <w:num w:numId="28">
    <w:abstractNumId w:val="3"/>
  </w:num>
  <w:num w:numId="29">
    <w:abstractNumId w:val="15"/>
  </w:num>
  <w:num w:numId="30">
    <w:abstractNumId w:val="30"/>
  </w:num>
  <w:num w:numId="31">
    <w:abstractNumId w:val="13"/>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activeWritingStyle w:appName="MSWord" w:lang="lv-LV" w:vendorID="71" w:dllVersion="512" w:checkStyle="1"/>
  <w:stylePaneFormatFilter w:val="3F01"/>
  <w:defaultTabStop w:val="720"/>
  <w:characterSpacingControl w:val="doNotCompress"/>
  <w:hdrShapeDefaults>
    <o:shapedefaults v:ext="edit" spidmax="47106"/>
  </w:hdrShapeDefaults>
  <w:footnotePr>
    <w:footnote w:id="-1"/>
    <w:footnote w:id="0"/>
  </w:footnotePr>
  <w:endnotePr>
    <w:endnote w:id="-1"/>
    <w:endnote w:id="0"/>
  </w:endnotePr>
  <w:compat/>
  <w:rsids>
    <w:rsidRoot w:val="00057A45"/>
    <w:rsid w:val="000003A5"/>
    <w:rsid w:val="0000104B"/>
    <w:rsid w:val="00002369"/>
    <w:rsid w:val="00002ED1"/>
    <w:rsid w:val="00003293"/>
    <w:rsid w:val="00003677"/>
    <w:rsid w:val="00003838"/>
    <w:rsid w:val="00004BB0"/>
    <w:rsid w:val="00005285"/>
    <w:rsid w:val="00005DFA"/>
    <w:rsid w:val="00005F38"/>
    <w:rsid w:val="00006425"/>
    <w:rsid w:val="00006EA8"/>
    <w:rsid w:val="00007948"/>
    <w:rsid w:val="00011581"/>
    <w:rsid w:val="00011FC2"/>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87A"/>
    <w:rsid w:val="00023887"/>
    <w:rsid w:val="00023C98"/>
    <w:rsid w:val="000240BA"/>
    <w:rsid w:val="000267FA"/>
    <w:rsid w:val="00026E1C"/>
    <w:rsid w:val="00030818"/>
    <w:rsid w:val="000333FC"/>
    <w:rsid w:val="00033418"/>
    <w:rsid w:val="00033E8D"/>
    <w:rsid w:val="00034141"/>
    <w:rsid w:val="0003431E"/>
    <w:rsid w:val="000345C2"/>
    <w:rsid w:val="00035450"/>
    <w:rsid w:val="00035EDF"/>
    <w:rsid w:val="00036E87"/>
    <w:rsid w:val="00037DBF"/>
    <w:rsid w:val="00040CB0"/>
    <w:rsid w:val="00044DB3"/>
    <w:rsid w:val="0004660D"/>
    <w:rsid w:val="000473CC"/>
    <w:rsid w:val="00047F1F"/>
    <w:rsid w:val="00047F28"/>
    <w:rsid w:val="00050917"/>
    <w:rsid w:val="000537CE"/>
    <w:rsid w:val="00053B7F"/>
    <w:rsid w:val="000543E3"/>
    <w:rsid w:val="00055A2E"/>
    <w:rsid w:val="00057967"/>
    <w:rsid w:val="00057A45"/>
    <w:rsid w:val="00060BC0"/>
    <w:rsid w:val="00061EF7"/>
    <w:rsid w:val="0006259D"/>
    <w:rsid w:val="00062D16"/>
    <w:rsid w:val="000630F4"/>
    <w:rsid w:val="0006413F"/>
    <w:rsid w:val="00064D51"/>
    <w:rsid w:val="000663C1"/>
    <w:rsid w:val="000700FE"/>
    <w:rsid w:val="000727F9"/>
    <w:rsid w:val="000766E3"/>
    <w:rsid w:val="000769BD"/>
    <w:rsid w:val="00076EF5"/>
    <w:rsid w:val="00081BF2"/>
    <w:rsid w:val="000821FE"/>
    <w:rsid w:val="000831F6"/>
    <w:rsid w:val="000857C2"/>
    <w:rsid w:val="00085CB2"/>
    <w:rsid w:val="000866E9"/>
    <w:rsid w:val="00086875"/>
    <w:rsid w:val="00087C64"/>
    <w:rsid w:val="00091895"/>
    <w:rsid w:val="0009339C"/>
    <w:rsid w:val="000943E6"/>
    <w:rsid w:val="0009467F"/>
    <w:rsid w:val="000947C0"/>
    <w:rsid w:val="00094944"/>
    <w:rsid w:val="00095FEE"/>
    <w:rsid w:val="00096762"/>
    <w:rsid w:val="00096FC7"/>
    <w:rsid w:val="00097499"/>
    <w:rsid w:val="000A00B4"/>
    <w:rsid w:val="000A0F85"/>
    <w:rsid w:val="000A2217"/>
    <w:rsid w:val="000A3B18"/>
    <w:rsid w:val="000A48C5"/>
    <w:rsid w:val="000A6FA4"/>
    <w:rsid w:val="000B1947"/>
    <w:rsid w:val="000B2E5D"/>
    <w:rsid w:val="000B2F97"/>
    <w:rsid w:val="000B664E"/>
    <w:rsid w:val="000B68AE"/>
    <w:rsid w:val="000B6E35"/>
    <w:rsid w:val="000C0AD7"/>
    <w:rsid w:val="000C0D48"/>
    <w:rsid w:val="000C14C2"/>
    <w:rsid w:val="000C23E8"/>
    <w:rsid w:val="000C327E"/>
    <w:rsid w:val="000C3CA9"/>
    <w:rsid w:val="000C43DB"/>
    <w:rsid w:val="000C4626"/>
    <w:rsid w:val="000C59B1"/>
    <w:rsid w:val="000C6415"/>
    <w:rsid w:val="000C7AE9"/>
    <w:rsid w:val="000D0155"/>
    <w:rsid w:val="000D5011"/>
    <w:rsid w:val="000D6357"/>
    <w:rsid w:val="000D7422"/>
    <w:rsid w:val="000D7D32"/>
    <w:rsid w:val="000E0B3F"/>
    <w:rsid w:val="000E52AF"/>
    <w:rsid w:val="000E581B"/>
    <w:rsid w:val="000E64C6"/>
    <w:rsid w:val="000E7760"/>
    <w:rsid w:val="000F1068"/>
    <w:rsid w:val="000F1E6D"/>
    <w:rsid w:val="000F1E99"/>
    <w:rsid w:val="000F338A"/>
    <w:rsid w:val="000F386A"/>
    <w:rsid w:val="000F56E3"/>
    <w:rsid w:val="000F5C65"/>
    <w:rsid w:val="000F5DFB"/>
    <w:rsid w:val="000F6083"/>
    <w:rsid w:val="000F6601"/>
    <w:rsid w:val="000F77FE"/>
    <w:rsid w:val="00100DF4"/>
    <w:rsid w:val="00102BD7"/>
    <w:rsid w:val="00106273"/>
    <w:rsid w:val="00106A76"/>
    <w:rsid w:val="00107CE4"/>
    <w:rsid w:val="001116A8"/>
    <w:rsid w:val="001134EF"/>
    <w:rsid w:val="00114E39"/>
    <w:rsid w:val="00115DE1"/>
    <w:rsid w:val="00115F91"/>
    <w:rsid w:val="00116B81"/>
    <w:rsid w:val="00117E8F"/>
    <w:rsid w:val="001213F1"/>
    <w:rsid w:val="00121ABD"/>
    <w:rsid w:val="00122831"/>
    <w:rsid w:val="00122EC4"/>
    <w:rsid w:val="00123BFA"/>
    <w:rsid w:val="001246EB"/>
    <w:rsid w:val="00124882"/>
    <w:rsid w:val="001256C9"/>
    <w:rsid w:val="00125F63"/>
    <w:rsid w:val="00126108"/>
    <w:rsid w:val="00127E66"/>
    <w:rsid w:val="001308AE"/>
    <w:rsid w:val="00131483"/>
    <w:rsid w:val="0013207A"/>
    <w:rsid w:val="0013322B"/>
    <w:rsid w:val="001351F7"/>
    <w:rsid w:val="00135360"/>
    <w:rsid w:val="00135B04"/>
    <w:rsid w:val="00135B78"/>
    <w:rsid w:val="001365EB"/>
    <w:rsid w:val="00140E02"/>
    <w:rsid w:val="001415DC"/>
    <w:rsid w:val="001420F4"/>
    <w:rsid w:val="00142409"/>
    <w:rsid w:val="00142889"/>
    <w:rsid w:val="00142FCE"/>
    <w:rsid w:val="00144206"/>
    <w:rsid w:val="00144F94"/>
    <w:rsid w:val="0014530B"/>
    <w:rsid w:val="001459C7"/>
    <w:rsid w:val="00146EE7"/>
    <w:rsid w:val="00147B63"/>
    <w:rsid w:val="001529F6"/>
    <w:rsid w:val="00153594"/>
    <w:rsid w:val="00154AD6"/>
    <w:rsid w:val="00155565"/>
    <w:rsid w:val="0015629B"/>
    <w:rsid w:val="0015656B"/>
    <w:rsid w:val="00161055"/>
    <w:rsid w:val="00166B9E"/>
    <w:rsid w:val="0017198F"/>
    <w:rsid w:val="00171EBB"/>
    <w:rsid w:val="0017335E"/>
    <w:rsid w:val="0017371E"/>
    <w:rsid w:val="001738DF"/>
    <w:rsid w:val="00174DD2"/>
    <w:rsid w:val="00176455"/>
    <w:rsid w:val="00176719"/>
    <w:rsid w:val="00177B2B"/>
    <w:rsid w:val="0018329C"/>
    <w:rsid w:val="00194999"/>
    <w:rsid w:val="00196092"/>
    <w:rsid w:val="00196280"/>
    <w:rsid w:val="001966C0"/>
    <w:rsid w:val="001974CE"/>
    <w:rsid w:val="001A495C"/>
    <w:rsid w:val="001A677D"/>
    <w:rsid w:val="001B0AF6"/>
    <w:rsid w:val="001B1945"/>
    <w:rsid w:val="001B1DE0"/>
    <w:rsid w:val="001B25AF"/>
    <w:rsid w:val="001B67A9"/>
    <w:rsid w:val="001C0AAD"/>
    <w:rsid w:val="001C1363"/>
    <w:rsid w:val="001C29BB"/>
    <w:rsid w:val="001C3131"/>
    <w:rsid w:val="001C3946"/>
    <w:rsid w:val="001C5849"/>
    <w:rsid w:val="001C606F"/>
    <w:rsid w:val="001C6690"/>
    <w:rsid w:val="001D042D"/>
    <w:rsid w:val="001D0707"/>
    <w:rsid w:val="001D11D4"/>
    <w:rsid w:val="001D1494"/>
    <w:rsid w:val="001D1664"/>
    <w:rsid w:val="001D399A"/>
    <w:rsid w:val="001D3B6D"/>
    <w:rsid w:val="001D6BE8"/>
    <w:rsid w:val="001D77BE"/>
    <w:rsid w:val="001E0BA9"/>
    <w:rsid w:val="001E2237"/>
    <w:rsid w:val="001E61F0"/>
    <w:rsid w:val="001E7C98"/>
    <w:rsid w:val="001F194B"/>
    <w:rsid w:val="001F1FBD"/>
    <w:rsid w:val="001F2596"/>
    <w:rsid w:val="001F30CC"/>
    <w:rsid w:val="001F523F"/>
    <w:rsid w:val="001F554E"/>
    <w:rsid w:val="001F56B9"/>
    <w:rsid w:val="001F56E6"/>
    <w:rsid w:val="001F7119"/>
    <w:rsid w:val="001F7247"/>
    <w:rsid w:val="00201278"/>
    <w:rsid w:val="002019CB"/>
    <w:rsid w:val="002023DD"/>
    <w:rsid w:val="002031A2"/>
    <w:rsid w:val="002033A6"/>
    <w:rsid w:val="00204238"/>
    <w:rsid w:val="00204C30"/>
    <w:rsid w:val="00204CE1"/>
    <w:rsid w:val="00204E76"/>
    <w:rsid w:val="002078DB"/>
    <w:rsid w:val="00210AEA"/>
    <w:rsid w:val="00211288"/>
    <w:rsid w:val="002120B6"/>
    <w:rsid w:val="00214299"/>
    <w:rsid w:val="00214C14"/>
    <w:rsid w:val="00215196"/>
    <w:rsid w:val="00215216"/>
    <w:rsid w:val="00215287"/>
    <w:rsid w:val="00216F68"/>
    <w:rsid w:val="00217A5F"/>
    <w:rsid w:val="00220067"/>
    <w:rsid w:val="00220D7E"/>
    <w:rsid w:val="00221251"/>
    <w:rsid w:val="00221ADE"/>
    <w:rsid w:val="0022214D"/>
    <w:rsid w:val="002222E8"/>
    <w:rsid w:val="00222714"/>
    <w:rsid w:val="00223169"/>
    <w:rsid w:val="0022346E"/>
    <w:rsid w:val="00223B41"/>
    <w:rsid w:val="00225E9A"/>
    <w:rsid w:val="002262EF"/>
    <w:rsid w:val="002267D6"/>
    <w:rsid w:val="00227ED2"/>
    <w:rsid w:val="00233263"/>
    <w:rsid w:val="0023355E"/>
    <w:rsid w:val="0023604C"/>
    <w:rsid w:val="002372B8"/>
    <w:rsid w:val="00237E5A"/>
    <w:rsid w:val="0024033C"/>
    <w:rsid w:val="0024033E"/>
    <w:rsid w:val="0024151D"/>
    <w:rsid w:val="002434D6"/>
    <w:rsid w:val="00243ACE"/>
    <w:rsid w:val="00246BC0"/>
    <w:rsid w:val="00246C24"/>
    <w:rsid w:val="00247189"/>
    <w:rsid w:val="00247ADA"/>
    <w:rsid w:val="00247D3A"/>
    <w:rsid w:val="00250912"/>
    <w:rsid w:val="00251507"/>
    <w:rsid w:val="00252B7E"/>
    <w:rsid w:val="00253722"/>
    <w:rsid w:val="00253B7F"/>
    <w:rsid w:val="002543F7"/>
    <w:rsid w:val="002551B6"/>
    <w:rsid w:val="00255B7E"/>
    <w:rsid w:val="00256034"/>
    <w:rsid w:val="002572C6"/>
    <w:rsid w:val="00257806"/>
    <w:rsid w:val="002603DE"/>
    <w:rsid w:val="00262D20"/>
    <w:rsid w:val="00264888"/>
    <w:rsid w:val="00265C31"/>
    <w:rsid w:val="00267734"/>
    <w:rsid w:val="00274871"/>
    <w:rsid w:val="00276140"/>
    <w:rsid w:val="002817C8"/>
    <w:rsid w:val="002829BF"/>
    <w:rsid w:val="00282C82"/>
    <w:rsid w:val="00284A74"/>
    <w:rsid w:val="00285EFB"/>
    <w:rsid w:val="0028632C"/>
    <w:rsid w:val="00287276"/>
    <w:rsid w:val="0028743D"/>
    <w:rsid w:val="002878B7"/>
    <w:rsid w:val="00287B3F"/>
    <w:rsid w:val="00287BEF"/>
    <w:rsid w:val="00290908"/>
    <w:rsid w:val="002919FA"/>
    <w:rsid w:val="002935F0"/>
    <w:rsid w:val="0029481D"/>
    <w:rsid w:val="00295590"/>
    <w:rsid w:val="002969C2"/>
    <w:rsid w:val="00296B9D"/>
    <w:rsid w:val="002A0D01"/>
    <w:rsid w:val="002A179C"/>
    <w:rsid w:val="002A3159"/>
    <w:rsid w:val="002A3CA8"/>
    <w:rsid w:val="002A4CF3"/>
    <w:rsid w:val="002A70AA"/>
    <w:rsid w:val="002B0744"/>
    <w:rsid w:val="002B0A39"/>
    <w:rsid w:val="002B1874"/>
    <w:rsid w:val="002B3D61"/>
    <w:rsid w:val="002B3F8F"/>
    <w:rsid w:val="002B5708"/>
    <w:rsid w:val="002B5960"/>
    <w:rsid w:val="002B6583"/>
    <w:rsid w:val="002B7B9C"/>
    <w:rsid w:val="002C0048"/>
    <w:rsid w:val="002C0FE8"/>
    <w:rsid w:val="002C2C45"/>
    <w:rsid w:val="002C3C06"/>
    <w:rsid w:val="002C42AE"/>
    <w:rsid w:val="002C458D"/>
    <w:rsid w:val="002C58CA"/>
    <w:rsid w:val="002C5F0C"/>
    <w:rsid w:val="002C6C0C"/>
    <w:rsid w:val="002C789E"/>
    <w:rsid w:val="002C7B76"/>
    <w:rsid w:val="002D0035"/>
    <w:rsid w:val="002D2599"/>
    <w:rsid w:val="002D2AA0"/>
    <w:rsid w:val="002D3D47"/>
    <w:rsid w:val="002D45F6"/>
    <w:rsid w:val="002D4611"/>
    <w:rsid w:val="002D567B"/>
    <w:rsid w:val="002D7F76"/>
    <w:rsid w:val="002E2318"/>
    <w:rsid w:val="002E29C3"/>
    <w:rsid w:val="002E2EF1"/>
    <w:rsid w:val="002E3409"/>
    <w:rsid w:val="002E3742"/>
    <w:rsid w:val="002E5D99"/>
    <w:rsid w:val="002E758E"/>
    <w:rsid w:val="002E7BB3"/>
    <w:rsid w:val="002E7C61"/>
    <w:rsid w:val="002F2EF4"/>
    <w:rsid w:val="002F608C"/>
    <w:rsid w:val="002F6FE9"/>
    <w:rsid w:val="00301648"/>
    <w:rsid w:val="00301DFA"/>
    <w:rsid w:val="003028D9"/>
    <w:rsid w:val="0030720F"/>
    <w:rsid w:val="00310936"/>
    <w:rsid w:val="00310E53"/>
    <w:rsid w:val="003119A3"/>
    <w:rsid w:val="003129AD"/>
    <w:rsid w:val="00313BA3"/>
    <w:rsid w:val="00315501"/>
    <w:rsid w:val="00316933"/>
    <w:rsid w:val="003201D5"/>
    <w:rsid w:val="00320742"/>
    <w:rsid w:val="003214CE"/>
    <w:rsid w:val="0032159E"/>
    <w:rsid w:val="00322989"/>
    <w:rsid w:val="003237A5"/>
    <w:rsid w:val="00326FAB"/>
    <w:rsid w:val="00327EBC"/>
    <w:rsid w:val="0033002D"/>
    <w:rsid w:val="00330DEE"/>
    <w:rsid w:val="00330E8C"/>
    <w:rsid w:val="0033121E"/>
    <w:rsid w:val="0033181F"/>
    <w:rsid w:val="00333C26"/>
    <w:rsid w:val="0033404F"/>
    <w:rsid w:val="003360E9"/>
    <w:rsid w:val="0033636A"/>
    <w:rsid w:val="003366B8"/>
    <w:rsid w:val="00336A78"/>
    <w:rsid w:val="003405AF"/>
    <w:rsid w:val="00340727"/>
    <w:rsid w:val="00340C5B"/>
    <w:rsid w:val="00342323"/>
    <w:rsid w:val="00343348"/>
    <w:rsid w:val="00343453"/>
    <w:rsid w:val="00343492"/>
    <w:rsid w:val="003439CC"/>
    <w:rsid w:val="0034481C"/>
    <w:rsid w:val="003449FB"/>
    <w:rsid w:val="00344F1A"/>
    <w:rsid w:val="00346DAF"/>
    <w:rsid w:val="003472FC"/>
    <w:rsid w:val="00347569"/>
    <w:rsid w:val="00351EF6"/>
    <w:rsid w:val="00352CB6"/>
    <w:rsid w:val="00353CE2"/>
    <w:rsid w:val="00354310"/>
    <w:rsid w:val="003552FD"/>
    <w:rsid w:val="003558DE"/>
    <w:rsid w:val="00355B62"/>
    <w:rsid w:val="00356439"/>
    <w:rsid w:val="0035690D"/>
    <w:rsid w:val="0035693A"/>
    <w:rsid w:val="00357835"/>
    <w:rsid w:val="00362B79"/>
    <w:rsid w:val="003630A9"/>
    <w:rsid w:val="00365EF3"/>
    <w:rsid w:val="0036789B"/>
    <w:rsid w:val="0037102C"/>
    <w:rsid w:val="00371EAD"/>
    <w:rsid w:val="00372694"/>
    <w:rsid w:val="0037305E"/>
    <w:rsid w:val="0037354E"/>
    <w:rsid w:val="00373E17"/>
    <w:rsid w:val="00373E80"/>
    <w:rsid w:val="003740BD"/>
    <w:rsid w:val="003747BF"/>
    <w:rsid w:val="00377C24"/>
    <w:rsid w:val="00380569"/>
    <w:rsid w:val="00380C1F"/>
    <w:rsid w:val="00386B4B"/>
    <w:rsid w:val="00390B96"/>
    <w:rsid w:val="00391A41"/>
    <w:rsid w:val="00391DDE"/>
    <w:rsid w:val="003929C9"/>
    <w:rsid w:val="00393424"/>
    <w:rsid w:val="0039373A"/>
    <w:rsid w:val="00396FA5"/>
    <w:rsid w:val="003A0287"/>
    <w:rsid w:val="003A0D38"/>
    <w:rsid w:val="003A1092"/>
    <w:rsid w:val="003A1E43"/>
    <w:rsid w:val="003A60C7"/>
    <w:rsid w:val="003A750F"/>
    <w:rsid w:val="003B312A"/>
    <w:rsid w:val="003B3F85"/>
    <w:rsid w:val="003B50E5"/>
    <w:rsid w:val="003B5EA1"/>
    <w:rsid w:val="003B7353"/>
    <w:rsid w:val="003C0539"/>
    <w:rsid w:val="003C26F7"/>
    <w:rsid w:val="003C2F80"/>
    <w:rsid w:val="003C307D"/>
    <w:rsid w:val="003C7919"/>
    <w:rsid w:val="003D06D8"/>
    <w:rsid w:val="003D34E9"/>
    <w:rsid w:val="003D64DF"/>
    <w:rsid w:val="003D6B5E"/>
    <w:rsid w:val="003D7372"/>
    <w:rsid w:val="003E0241"/>
    <w:rsid w:val="003E2A4C"/>
    <w:rsid w:val="003E2DA5"/>
    <w:rsid w:val="003E370C"/>
    <w:rsid w:val="003E3DBC"/>
    <w:rsid w:val="003E5784"/>
    <w:rsid w:val="003E657B"/>
    <w:rsid w:val="003E6D17"/>
    <w:rsid w:val="003E7159"/>
    <w:rsid w:val="003E79DE"/>
    <w:rsid w:val="003F3652"/>
    <w:rsid w:val="003F46D8"/>
    <w:rsid w:val="003F5AC9"/>
    <w:rsid w:val="003F779B"/>
    <w:rsid w:val="004019EA"/>
    <w:rsid w:val="00402ED5"/>
    <w:rsid w:val="004055F0"/>
    <w:rsid w:val="00405968"/>
    <w:rsid w:val="00405D1B"/>
    <w:rsid w:val="004069CF"/>
    <w:rsid w:val="00406AAB"/>
    <w:rsid w:val="00407053"/>
    <w:rsid w:val="00407591"/>
    <w:rsid w:val="00407DFC"/>
    <w:rsid w:val="0041131D"/>
    <w:rsid w:val="00411ECA"/>
    <w:rsid w:val="0041222E"/>
    <w:rsid w:val="00415C56"/>
    <w:rsid w:val="00417088"/>
    <w:rsid w:val="00420ECD"/>
    <w:rsid w:val="00421411"/>
    <w:rsid w:val="004230B8"/>
    <w:rsid w:val="00423B3F"/>
    <w:rsid w:val="00424936"/>
    <w:rsid w:val="004249A6"/>
    <w:rsid w:val="00424B13"/>
    <w:rsid w:val="00426858"/>
    <w:rsid w:val="004304AA"/>
    <w:rsid w:val="00430C70"/>
    <w:rsid w:val="00431381"/>
    <w:rsid w:val="00431666"/>
    <w:rsid w:val="004318DB"/>
    <w:rsid w:val="00432E7A"/>
    <w:rsid w:val="00433F21"/>
    <w:rsid w:val="0043489F"/>
    <w:rsid w:val="0043606D"/>
    <w:rsid w:val="00436368"/>
    <w:rsid w:val="004369C2"/>
    <w:rsid w:val="004400A0"/>
    <w:rsid w:val="00440B77"/>
    <w:rsid w:val="00442EDD"/>
    <w:rsid w:val="00443205"/>
    <w:rsid w:val="0044472C"/>
    <w:rsid w:val="004455EB"/>
    <w:rsid w:val="00445904"/>
    <w:rsid w:val="00450C98"/>
    <w:rsid w:val="00453B00"/>
    <w:rsid w:val="0045427B"/>
    <w:rsid w:val="0045534E"/>
    <w:rsid w:val="00456851"/>
    <w:rsid w:val="004600CF"/>
    <w:rsid w:val="00460EF8"/>
    <w:rsid w:val="00461019"/>
    <w:rsid w:val="00461C4C"/>
    <w:rsid w:val="00461E6D"/>
    <w:rsid w:val="004628D3"/>
    <w:rsid w:val="00462DBD"/>
    <w:rsid w:val="0046389F"/>
    <w:rsid w:val="00463B6E"/>
    <w:rsid w:val="0046424C"/>
    <w:rsid w:val="00464548"/>
    <w:rsid w:val="00466AC2"/>
    <w:rsid w:val="00467F17"/>
    <w:rsid w:val="004724CB"/>
    <w:rsid w:val="0047660A"/>
    <w:rsid w:val="00480626"/>
    <w:rsid w:val="00481688"/>
    <w:rsid w:val="00482B5D"/>
    <w:rsid w:val="00483C9C"/>
    <w:rsid w:val="00484AAF"/>
    <w:rsid w:val="00486CD5"/>
    <w:rsid w:val="00491120"/>
    <w:rsid w:val="00492287"/>
    <w:rsid w:val="00492FF8"/>
    <w:rsid w:val="00493DBB"/>
    <w:rsid w:val="00494107"/>
    <w:rsid w:val="0049457D"/>
    <w:rsid w:val="00494DC9"/>
    <w:rsid w:val="004974AB"/>
    <w:rsid w:val="004A00FE"/>
    <w:rsid w:val="004A0B1A"/>
    <w:rsid w:val="004A0B26"/>
    <w:rsid w:val="004A0BBC"/>
    <w:rsid w:val="004A1044"/>
    <w:rsid w:val="004A290E"/>
    <w:rsid w:val="004A2B85"/>
    <w:rsid w:val="004A400E"/>
    <w:rsid w:val="004A4144"/>
    <w:rsid w:val="004A5E6B"/>
    <w:rsid w:val="004A6206"/>
    <w:rsid w:val="004A6C82"/>
    <w:rsid w:val="004A75FC"/>
    <w:rsid w:val="004B05B5"/>
    <w:rsid w:val="004B0A86"/>
    <w:rsid w:val="004B2858"/>
    <w:rsid w:val="004B2918"/>
    <w:rsid w:val="004B515D"/>
    <w:rsid w:val="004B646C"/>
    <w:rsid w:val="004B71BE"/>
    <w:rsid w:val="004C13ED"/>
    <w:rsid w:val="004C4E0E"/>
    <w:rsid w:val="004C69B4"/>
    <w:rsid w:val="004C7131"/>
    <w:rsid w:val="004D007A"/>
    <w:rsid w:val="004D0540"/>
    <w:rsid w:val="004D1B63"/>
    <w:rsid w:val="004D2409"/>
    <w:rsid w:val="004D2BEE"/>
    <w:rsid w:val="004D3906"/>
    <w:rsid w:val="004D6207"/>
    <w:rsid w:val="004E0844"/>
    <w:rsid w:val="004E1DAB"/>
    <w:rsid w:val="004E2CC9"/>
    <w:rsid w:val="004E43D9"/>
    <w:rsid w:val="004E63D7"/>
    <w:rsid w:val="004E6D36"/>
    <w:rsid w:val="004F20D0"/>
    <w:rsid w:val="004F2D4D"/>
    <w:rsid w:val="004F34C2"/>
    <w:rsid w:val="004F3CF1"/>
    <w:rsid w:val="004F3EED"/>
    <w:rsid w:val="004F3FFB"/>
    <w:rsid w:val="004F4F76"/>
    <w:rsid w:val="004F5A60"/>
    <w:rsid w:val="00500182"/>
    <w:rsid w:val="00504C11"/>
    <w:rsid w:val="005051CD"/>
    <w:rsid w:val="00505250"/>
    <w:rsid w:val="00507326"/>
    <w:rsid w:val="00507D09"/>
    <w:rsid w:val="005142AC"/>
    <w:rsid w:val="005177D9"/>
    <w:rsid w:val="00521208"/>
    <w:rsid w:val="00521B2E"/>
    <w:rsid w:val="00521F8F"/>
    <w:rsid w:val="0052320E"/>
    <w:rsid w:val="00523325"/>
    <w:rsid w:val="005236E8"/>
    <w:rsid w:val="00523EAC"/>
    <w:rsid w:val="00524FAB"/>
    <w:rsid w:val="005256A8"/>
    <w:rsid w:val="00527E44"/>
    <w:rsid w:val="00530E55"/>
    <w:rsid w:val="005333D0"/>
    <w:rsid w:val="00534946"/>
    <w:rsid w:val="0053651E"/>
    <w:rsid w:val="005417C1"/>
    <w:rsid w:val="005417D0"/>
    <w:rsid w:val="00542D94"/>
    <w:rsid w:val="005454DA"/>
    <w:rsid w:val="0054562D"/>
    <w:rsid w:val="0054723B"/>
    <w:rsid w:val="005508EF"/>
    <w:rsid w:val="005525F5"/>
    <w:rsid w:val="00552652"/>
    <w:rsid w:val="005539AA"/>
    <w:rsid w:val="00553E6B"/>
    <w:rsid w:val="00554563"/>
    <w:rsid w:val="00555427"/>
    <w:rsid w:val="005556DE"/>
    <w:rsid w:val="005609AF"/>
    <w:rsid w:val="00560D19"/>
    <w:rsid w:val="0056126C"/>
    <w:rsid w:val="005621A7"/>
    <w:rsid w:val="005635FF"/>
    <w:rsid w:val="005644CA"/>
    <w:rsid w:val="00564EDB"/>
    <w:rsid w:val="00566CAF"/>
    <w:rsid w:val="005734C0"/>
    <w:rsid w:val="0057459A"/>
    <w:rsid w:val="00574D26"/>
    <w:rsid w:val="00575C6A"/>
    <w:rsid w:val="00576A93"/>
    <w:rsid w:val="0058013A"/>
    <w:rsid w:val="00580D72"/>
    <w:rsid w:val="005819A8"/>
    <w:rsid w:val="00583266"/>
    <w:rsid w:val="00583FF4"/>
    <w:rsid w:val="0058438D"/>
    <w:rsid w:val="005844C6"/>
    <w:rsid w:val="00585A4E"/>
    <w:rsid w:val="005869FB"/>
    <w:rsid w:val="00586AA1"/>
    <w:rsid w:val="00590A42"/>
    <w:rsid w:val="00590D4C"/>
    <w:rsid w:val="005A15CD"/>
    <w:rsid w:val="005A16C1"/>
    <w:rsid w:val="005A1BA3"/>
    <w:rsid w:val="005A4BD8"/>
    <w:rsid w:val="005A4BF8"/>
    <w:rsid w:val="005A52AD"/>
    <w:rsid w:val="005A69A2"/>
    <w:rsid w:val="005B038B"/>
    <w:rsid w:val="005B0987"/>
    <w:rsid w:val="005B16C5"/>
    <w:rsid w:val="005B19A3"/>
    <w:rsid w:val="005B1DF4"/>
    <w:rsid w:val="005B2D34"/>
    <w:rsid w:val="005B3146"/>
    <w:rsid w:val="005B443E"/>
    <w:rsid w:val="005B55D0"/>
    <w:rsid w:val="005C1B7D"/>
    <w:rsid w:val="005C2ECF"/>
    <w:rsid w:val="005C309F"/>
    <w:rsid w:val="005C3255"/>
    <w:rsid w:val="005C3EFA"/>
    <w:rsid w:val="005C5475"/>
    <w:rsid w:val="005C62ED"/>
    <w:rsid w:val="005C6A4D"/>
    <w:rsid w:val="005D1A9D"/>
    <w:rsid w:val="005D2F2A"/>
    <w:rsid w:val="005D3635"/>
    <w:rsid w:val="005D43AD"/>
    <w:rsid w:val="005D4C66"/>
    <w:rsid w:val="005D57DF"/>
    <w:rsid w:val="005E0A9B"/>
    <w:rsid w:val="005E4899"/>
    <w:rsid w:val="005E5C12"/>
    <w:rsid w:val="005E6FA1"/>
    <w:rsid w:val="005F2DC1"/>
    <w:rsid w:val="005F41AB"/>
    <w:rsid w:val="005F5E9E"/>
    <w:rsid w:val="005F65A7"/>
    <w:rsid w:val="0060040F"/>
    <w:rsid w:val="00601212"/>
    <w:rsid w:val="00601BE1"/>
    <w:rsid w:val="00603309"/>
    <w:rsid w:val="0060359F"/>
    <w:rsid w:val="006038B6"/>
    <w:rsid w:val="00603942"/>
    <w:rsid w:val="0060430F"/>
    <w:rsid w:val="00604771"/>
    <w:rsid w:val="00605A0B"/>
    <w:rsid w:val="00606CAB"/>
    <w:rsid w:val="00607F6E"/>
    <w:rsid w:val="006103B7"/>
    <w:rsid w:val="00610A65"/>
    <w:rsid w:val="00610A84"/>
    <w:rsid w:val="00611960"/>
    <w:rsid w:val="00612EA9"/>
    <w:rsid w:val="00613FA6"/>
    <w:rsid w:val="00613FD5"/>
    <w:rsid w:val="00614047"/>
    <w:rsid w:val="00616AFD"/>
    <w:rsid w:val="00617064"/>
    <w:rsid w:val="00617251"/>
    <w:rsid w:val="00620ED1"/>
    <w:rsid w:val="00622403"/>
    <w:rsid w:val="00622D8D"/>
    <w:rsid w:val="00623CA6"/>
    <w:rsid w:val="00623F3B"/>
    <w:rsid w:val="00625533"/>
    <w:rsid w:val="00625862"/>
    <w:rsid w:val="00626B4C"/>
    <w:rsid w:val="00626FF2"/>
    <w:rsid w:val="0062716A"/>
    <w:rsid w:val="006302B3"/>
    <w:rsid w:val="00630ACF"/>
    <w:rsid w:val="006312E0"/>
    <w:rsid w:val="0063152F"/>
    <w:rsid w:val="006317C3"/>
    <w:rsid w:val="00631E14"/>
    <w:rsid w:val="0063275A"/>
    <w:rsid w:val="006328E1"/>
    <w:rsid w:val="006330A8"/>
    <w:rsid w:val="006343A9"/>
    <w:rsid w:val="00635C36"/>
    <w:rsid w:val="0063613B"/>
    <w:rsid w:val="0064398B"/>
    <w:rsid w:val="00644C7A"/>
    <w:rsid w:val="00644D78"/>
    <w:rsid w:val="0064629F"/>
    <w:rsid w:val="00646B88"/>
    <w:rsid w:val="006470D4"/>
    <w:rsid w:val="00647610"/>
    <w:rsid w:val="00647F04"/>
    <w:rsid w:val="006510A1"/>
    <w:rsid w:val="0065378F"/>
    <w:rsid w:val="006539F5"/>
    <w:rsid w:val="00653A79"/>
    <w:rsid w:val="00654B4D"/>
    <w:rsid w:val="00657036"/>
    <w:rsid w:val="00657209"/>
    <w:rsid w:val="006603F8"/>
    <w:rsid w:val="006613DE"/>
    <w:rsid w:val="00662C14"/>
    <w:rsid w:val="006630AE"/>
    <w:rsid w:val="00664D0E"/>
    <w:rsid w:val="006664CD"/>
    <w:rsid w:val="006679CF"/>
    <w:rsid w:val="00671D41"/>
    <w:rsid w:val="006734E7"/>
    <w:rsid w:val="00673859"/>
    <w:rsid w:val="0067509B"/>
    <w:rsid w:val="00675AF9"/>
    <w:rsid w:val="006773BB"/>
    <w:rsid w:val="006774A2"/>
    <w:rsid w:val="00680A5B"/>
    <w:rsid w:val="006816B6"/>
    <w:rsid w:val="006825E0"/>
    <w:rsid w:val="006836F3"/>
    <w:rsid w:val="00683AA1"/>
    <w:rsid w:val="006848E7"/>
    <w:rsid w:val="0068560F"/>
    <w:rsid w:val="00685B73"/>
    <w:rsid w:val="006863FF"/>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20B8"/>
    <w:rsid w:val="006A2AE0"/>
    <w:rsid w:val="006A4961"/>
    <w:rsid w:val="006B0FFD"/>
    <w:rsid w:val="006B6B1F"/>
    <w:rsid w:val="006C0F84"/>
    <w:rsid w:val="006C0FEE"/>
    <w:rsid w:val="006C2222"/>
    <w:rsid w:val="006C345F"/>
    <w:rsid w:val="006C5847"/>
    <w:rsid w:val="006D03DE"/>
    <w:rsid w:val="006D139C"/>
    <w:rsid w:val="006D1793"/>
    <w:rsid w:val="006D17CE"/>
    <w:rsid w:val="006D53CE"/>
    <w:rsid w:val="006D66C0"/>
    <w:rsid w:val="006D7E32"/>
    <w:rsid w:val="006D7F95"/>
    <w:rsid w:val="006E0702"/>
    <w:rsid w:val="006E0829"/>
    <w:rsid w:val="006E1709"/>
    <w:rsid w:val="006E27DB"/>
    <w:rsid w:val="006E2B18"/>
    <w:rsid w:val="006E2FE1"/>
    <w:rsid w:val="006E39BF"/>
    <w:rsid w:val="006E61B4"/>
    <w:rsid w:val="006E6E7A"/>
    <w:rsid w:val="006E7B49"/>
    <w:rsid w:val="006F05CC"/>
    <w:rsid w:val="006F11EA"/>
    <w:rsid w:val="006F164F"/>
    <w:rsid w:val="006F2989"/>
    <w:rsid w:val="006F3D4A"/>
    <w:rsid w:val="006F3FC1"/>
    <w:rsid w:val="006F4D24"/>
    <w:rsid w:val="006F78E5"/>
    <w:rsid w:val="006F7F3A"/>
    <w:rsid w:val="007040CD"/>
    <w:rsid w:val="007057B5"/>
    <w:rsid w:val="00705FFB"/>
    <w:rsid w:val="00711147"/>
    <w:rsid w:val="0071190F"/>
    <w:rsid w:val="007128C4"/>
    <w:rsid w:val="00713776"/>
    <w:rsid w:val="007142AD"/>
    <w:rsid w:val="00714A19"/>
    <w:rsid w:val="00715E63"/>
    <w:rsid w:val="0072125D"/>
    <w:rsid w:val="00722D0E"/>
    <w:rsid w:val="007234BF"/>
    <w:rsid w:val="00723AE6"/>
    <w:rsid w:val="007245E6"/>
    <w:rsid w:val="00724A61"/>
    <w:rsid w:val="007257B9"/>
    <w:rsid w:val="0072634A"/>
    <w:rsid w:val="007279CA"/>
    <w:rsid w:val="00727CB7"/>
    <w:rsid w:val="007313F9"/>
    <w:rsid w:val="007334FF"/>
    <w:rsid w:val="0073390C"/>
    <w:rsid w:val="007373FB"/>
    <w:rsid w:val="007376A3"/>
    <w:rsid w:val="0074071B"/>
    <w:rsid w:val="00740ED2"/>
    <w:rsid w:val="007417E2"/>
    <w:rsid w:val="00741E2D"/>
    <w:rsid w:val="00741F04"/>
    <w:rsid w:val="00741FC8"/>
    <w:rsid w:val="0074317B"/>
    <w:rsid w:val="00744AC4"/>
    <w:rsid w:val="007450EA"/>
    <w:rsid w:val="00746014"/>
    <w:rsid w:val="00746D3D"/>
    <w:rsid w:val="00752B1D"/>
    <w:rsid w:val="00753D9D"/>
    <w:rsid w:val="00754F05"/>
    <w:rsid w:val="0075695E"/>
    <w:rsid w:val="0075732E"/>
    <w:rsid w:val="00757D2D"/>
    <w:rsid w:val="007601AB"/>
    <w:rsid w:val="00763D29"/>
    <w:rsid w:val="00764726"/>
    <w:rsid w:val="007653D7"/>
    <w:rsid w:val="007654F4"/>
    <w:rsid w:val="0076553B"/>
    <w:rsid w:val="00770147"/>
    <w:rsid w:val="00770255"/>
    <w:rsid w:val="00771779"/>
    <w:rsid w:val="00776264"/>
    <w:rsid w:val="007768CD"/>
    <w:rsid w:val="00781E88"/>
    <w:rsid w:val="00783474"/>
    <w:rsid w:val="00784919"/>
    <w:rsid w:val="00784972"/>
    <w:rsid w:val="00784C05"/>
    <w:rsid w:val="00785AB3"/>
    <w:rsid w:val="007909E8"/>
    <w:rsid w:val="007929F2"/>
    <w:rsid w:val="00792DAA"/>
    <w:rsid w:val="00795F75"/>
    <w:rsid w:val="0079601D"/>
    <w:rsid w:val="007A066B"/>
    <w:rsid w:val="007A2A37"/>
    <w:rsid w:val="007A2A7A"/>
    <w:rsid w:val="007A5E81"/>
    <w:rsid w:val="007A6D2D"/>
    <w:rsid w:val="007A6D31"/>
    <w:rsid w:val="007B0A8D"/>
    <w:rsid w:val="007B25FE"/>
    <w:rsid w:val="007B28F4"/>
    <w:rsid w:val="007B2938"/>
    <w:rsid w:val="007B32DA"/>
    <w:rsid w:val="007B41C3"/>
    <w:rsid w:val="007B4601"/>
    <w:rsid w:val="007B478A"/>
    <w:rsid w:val="007B4FD2"/>
    <w:rsid w:val="007B5A00"/>
    <w:rsid w:val="007B6B72"/>
    <w:rsid w:val="007B7D9D"/>
    <w:rsid w:val="007C08EA"/>
    <w:rsid w:val="007C2D63"/>
    <w:rsid w:val="007C3B68"/>
    <w:rsid w:val="007C503C"/>
    <w:rsid w:val="007C5277"/>
    <w:rsid w:val="007C5BC5"/>
    <w:rsid w:val="007C5DF6"/>
    <w:rsid w:val="007C5F18"/>
    <w:rsid w:val="007D20B3"/>
    <w:rsid w:val="007D242A"/>
    <w:rsid w:val="007D2589"/>
    <w:rsid w:val="007D2753"/>
    <w:rsid w:val="007D35AD"/>
    <w:rsid w:val="007D54F2"/>
    <w:rsid w:val="007D5814"/>
    <w:rsid w:val="007D6A73"/>
    <w:rsid w:val="007D761A"/>
    <w:rsid w:val="007E0799"/>
    <w:rsid w:val="007E0B03"/>
    <w:rsid w:val="007E14C6"/>
    <w:rsid w:val="007E2D6E"/>
    <w:rsid w:val="007E4109"/>
    <w:rsid w:val="007E49FA"/>
    <w:rsid w:val="007E5E62"/>
    <w:rsid w:val="007E6425"/>
    <w:rsid w:val="007E69C2"/>
    <w:rsid w:val="007E72E1"/>
    <w:rsid w:val="007F1688"/>
    <w:rsid w:val="007F22BA"/>
    <w:rsid w:val="007F2ED7"/>
    <w:rsid w:val="007F3B73"/>
    <w:rsid w:val="007F51E7"/>
    <w:rsid w:val="007F61E3"/>
    <w:rsid w:val="007F722E"/>
    <w:rsid w:val="007F7480"/>
    <w:rsid w:val="0080197A"/>
    <w:rsid w:val="00802288"/>
    <w:rsid w:val="008028C3"/>
    <w:rsid w:val="00803432"/>
    <w:rsid w:val="008044A7"/>
    <w:rsid w:val="00811173"/>
    <w:rsid w:val="00811C9A"/>
    <w:rsid w:val="00812407"/>
    <w:rsid w:val="008134E3"/>
    <w:rsid w:val="00813502"/>
    <w:rsid w:val="008137CD"/>
    <w:rsid w:val="0081389F"/>
    <w:rsid w:val="00815DCA"/>
    <w:rsid w:val="0081680D"/>
    <w:rsid w:val="00817571"/>
    <w:rsid w:val="0082031B"/>
    <w:rsid w:val="00821551"/>
    <w:rsid w:val="0082213B"/>
    <w:rsid w:val="008229F3"/>
    <w:rsid w:val="0082332A"/>
    <w:rsid w:val="00824744"/>
    <w:rsid w:val="0082500A"/>
    <w:rsid w:val="00825387"/>
    <w:rsid w:val="00825B9C"/>
    <w:rsid w:val="0083054E"/>
    <w:rsid w:val="00831B68"/>
    <w:rsid w:val="0083349B"/>
    <w:rsid w:val="00834541"/>
    <w:rsid w:val="00835514"/>
    <w:rsid w:val="00836BDC"/>
    <w:rsid w:val="00836C42"/>
    <w:rsid w:val="00842C2F"/>
    <w:rsid w:val="00843464"/>
    <w:rsid w:val="00843BCD"/>
    <w:rsid w:val="008446C0"/>
    <w:rsid w:val="008461CA"/>
    <w:rsid w:val="00847D78"/>
    <w:rsid w:val="00850304"/>
    <w:rsid w:val="0085046A"/>
    <w:rsid w:val="008539C0"/>
    <w:rsid w:val="00853F9F"/>
    <w:rsid w:val="00855105"/>
    <w:rsid w:val="00856CB1"/>
    <w:rsid w:val="00860900"/>
    <w:rsid w:val="0086144B"/>
    <w:rsid w:val="00861FC7"/>
    <w:rsid w:val="0086289C"/>
    <w:rsid w:val="0086321D"/>
    <w:rsid w:val="00863534"/>
    <w:rsid w:val="008653C2"/>
    <w:rsid w:val="00865431"/>
    <w:rsid w:val="00866445"/>
    <w:rsid w:val="00872730"/>
    <w:rsid w:val="00872C09"/>
    <w:rsid w:val="00874123"/>
    <w:rsid w:val="00874477"/>
    <w:rsid w:val="0087467A"/>
    <w:rsid w:val="00875CD1"/>
    <w:rsid w:val="00877A79"/>
    <w:rsid w:val="008834D1"/>
    <w:rsid w:val="008835AE"/>
    <w:rsid w:val="008836D0"/>
    <w:rsid w:val="00884A40"/>
    <w:rsid w:val="00884AE5"/>
    <w:rsid w:val="00884AE9"/>
    <w:rsid w:val="0088556E"/>
    <w:rsid w:val="0088714A"/>
    <w:rsid w:val="00887B32"/>
    <w:rsid w:val="008906FF"/>
    <w:rsid w:val="00890D94"/>
    <w:rsid w:val="00890FA1"/>
    <w:rsid w:val="00891335"/>
    <w:rsid w:val="0089342E"/>
    <w:rsid w:val="0089372F"/>
    <w:rsid w:val="008A2B30"/>
    <w:rsid w:val="008A3927"/>
    <w:rsid w:val="008A556A"/>
    <w:rsid w:val="008A6021"/>
    <w:rsid w:val="008A64CE"/>
    <w:rsid w:val="008B149A"/>
    <w:rsid w:val="008B1E9C"/>
    <w:rsid w:val="008B26BC"/>
    <w:rsid w:val="008B29AF"/>
    <w:rsid w:val="008B38CD"/>
    <w:rsid w:val="008B4D46"/>
    <w:rsid w:val="008B56E6"/>
    <w:rsid w:val="008B5C03"/>
    <w:rsid w:val="008C1628"/>
    <w:rsid w:val="008C1CF2"/>
    <w:rsid w:val="008C5E5D"/>
    <w:rsid w:val="008C7223"/>
    <w:rsid w:val="008C782C"/>
    <w:rsid w:val="008D35FC"/>
    <w:rsid w:val="008D3C8B"/>
    <w:rsid w:val="008D3DCE"/>
    <w:rsid w:val="008D4845"/>
    <w:rsid w:val="008D4D07"/>
    <w:rsid w:val="008D62AE"/>
    <w:rsid w:val="008D730D"/>
    <w:rsid w:val="008D7883"/>
    <w:rsid w:val="008E3144"/>
    <w:rsid w:val="008E505E"/>
    <w:rsid w:val="008E5FAC"/>
    <w:rsid w:val="008E6C63"/>
    <w:rsid w:val="008F068B"/>
    <w:rsid w:val="008F2882"/>
    <w:rsid w:val="008F34D9"/>
    <w:rsid w:val="008F3A9C"/>
    <w:rsid w:val="009005A7"/>
    <w:rsid w:val="00901FA0"/>
    <w:rsid w:val="00902655"/>
    <w:rsid w:val="0090568D"/>
    <w:rsid w:val="00905C16"/>
    <w:rsid w:val="009061E0"/>
    <w:rsid w:val="0090704C"/>
    <w:rsid w:val="009074DB"/>
    <w:rsid w:val="009077DF"/>
    <w:rsid w:val="00907FB7"/>
    <w:rsid w:val="0091028F"/>
    <w:rsid w:val="0091064C"/>
    <w:rsid w:val="00911740"/>
    <w:rsid w:val="00911C37"/>
    <w:rsid w:val="0091273E"/>
    <w:rsid w:val="0091381B"/>
    <w:rsid w:val="00916D86"/>
    <w:rsid w:val="009170B8"/>
    <w:rsid w:val="00917EA8"/>
    <w:rsid w:val="00920D0B"/>
    <w:rsid w:val="009244A7"/>
    <w:rsid w:val="00930910"/>
    <w:rsid w:val="009333C1"/>
    <w:rsid w:val="0093455F"/>
    <w:rsid w:val="00934B3E"/>
    <w:rsid w:val="009363C3"/>
    <w:rsid w:val="00940644"/>
    <w:rsid w:val="009413AE"/>
    <w:rsid w:val="009418D2"/>
    <w:rsid w:val="00942222"/>
    <w:rsid w:val="00942CBC"/>
    <w:rsid w:val="00943216"/>
    <w:rsid w:val="00943315"/>
    <w:rsid w:val="00943A5B"/>
    <w:rsid w:val="00943DF2"/>
    <w:rsid w:val="009454C5"/>
    <w:rsid w:val="00947834"/>
    <w:rsid w:val="00950422"/>
    <w:rsid w:val="009534B6"/>
    <w:rsid w:val="00953630"/>
    <w:rsid w:val="0095633F"/>
    <w:rsid w:val="0095654F"/>
    <w:rsid w:val="00956CA2"/>
    <w:rsid w:val="00956E73"/>
    <w:rsid w:val="00957DE7"/>
    <w:rsid w:val="00960BDA"/>
    <w:rsid w:val="009633D8"/>
    <w:rsid w:val="009635B7"/>
    <w:rsid w:val="00963AAB"/>
    <w:rsid w:val="00964D08"/>
    <w:rsid w:val="0096682A"/>
    <w:rsid w:val="0096762E"/>
    <w:rsid w:val="009720B1"/>
    <w:rsid w:val="00972B25"/>
    <w:rsid w:val="0097370B"/>
    <w:rsid w:val="0097597D"/>
    <w:rsid w:val="00977526"/>
    <w:rsid w:val="00980BE4"/>
    <w:rsid w:val="00980C4F"/>
    <w:rsid w:val="00980D02"/>
    <w:rsid w:val="009811B9"/>
    <w:rsid w:val="00981682"/>
    <w:rsid w:val="00981E49"/>
    <w:rsid w:val="00982600"/>
    <w:rsid w:val="009844F2"/>
    <w:rsid w:val="00985838"/>
    <w:rsid w:val="00986A71"/>
    <w:rsid w:val="00987A34"/>
    <w:rsid w:val="00990413"/>
    <w:rsid w:val="00990557"/>
    <w:rsid w:val="00990A39"/>
    <w:rsid w:val="00991F47"/>
    <w:rsid w:val="00993514"/>
    <w:rsid w:val="00993A72"/>
    <w:rsid w:val="00994124"/>
    <w:rsid w:val="00994A1E"/>
    <w:rsid w:val="0099629F"/>
    <w:rsid w:val="00997C0C"/>
    <w:rsid w:val="009A0212"/>
    <w:rsid w:val="009A13D8"/>
    <w:rsid w:val="009A2F5B"/>
    <w:rsid w:val="009A3D14"/>
    <w:rsid w:val="009A42F3"/>
    <w:rsid w:val="009A6EAC"/>
    <w:rsid w:val="009A74EB"/>
    <w:rsid w:val="009B011C"/>
    <w:rsid w:val="009B1523"/>
    <w:rsid w:val="009B4E98"/>
    <w:rsid w:val="009B598B"/>
    <w:rsid w:val="009B67F3"/>
    <w:rsid w:val="009C1805"/>
    <w:rsid w:val="009C2084"/>
    <w:rsid w:val="009C25AF"/>
    <w:rsid w:val="009C3740"/>
    <w:rsid w:val="009C3FE5"/>
    <w:rsid w:val="009C4165"/>
    <w:rsid w:val="009C56BA"/>
    <w:rsid w:val="009C5767"/>
    <w:rsid w:val="009C5B69"/>
    <w:rsid w:val="009D05CD"/>
    <w:rsid w:val="009D0A75"/>
    <w:rsid w:val="009D1856"/>
    <w:rsid w:val="009D38E3"/>
    <w:rsid w:val="009D5DFE"/>
    <w:rsid w:val="009D5E48"/>
    <w:rsid w:val="009D6D24"/>
    <w:rsid w:val="009D7477"/>
    <w:rsid w:val="009E1750"/>
    <w:rsid w:val="009E2E54"/>
    <w:rsid w:val="009E41BA"/>
    <w:rsid w:val="009E5E03"/>
    <w:rsid w:val="009F024A"/>
    <w:rsid w:val="009F202B"/>
    <w:rsid w:val="009F3440"/>
    <w:rsid w:val="009F34FF"/>
    <w:rsid w:val="009F5DD6"/>
    <w:rsid w:val="009F703C"/>
    <w:rsid w:val="009F7AB6"/>
    <w:rsid w:val="009F7E41"/>
    <w:rsid w:val="00A0120C"/>
    <w:rsid w:val="00A038E2"/>
    <w:rsid w:val="00A06749"/>
    <w:rsid w:val="00A06DB6"/>
    <w:rsid w:val="00A10F77"/>
    <w:rsid w:val="00A145F0"/>
    <w:rsid w:val="00A14E6F"/>
    <w:rsid w:val="00A1601B"/>
    <w:rsid w:val="00A16B5C"/>
    <w:rsid w:val="00A17AB6"/>
    <w:rsid w:val="00A20426"/>
    <w:rsid w:val="00A2044B"/>
    <w:rsid w:val="00A20FDE"/>
    <w:rsid w:val="00A21294"/>
    <w:rsid w:val="00A216F9"/>
    <w:rsid w:val="00A2463E"/>
    <w:rsid w:val="00A253A0"/>
    <w:rsid w:val="00A27954"/>
    <w:rsid w:val="00A279B7"/>
    <w:rsid w:val="00A30323"/>
    <w:rsid w:val="00A32B15"/>
    <w:rsid w:val="00A32BF6"/>
    <w:rsid w:val="00A339C7"/>
    <w:rsid w:val="00A33C10"/>
    <w:rsid w:val="00A33CA9"/>
    <w:rsid w:val="00A34456"/>
    <w:rsid w:val="00A34522"/>
    <w:rsid w:val="00A35604"/>
    <w:rsid w:val="00A357F5"/>
    <w:rsid w:val="00A36A49"/>
    <w:rsid w:val="00A36B88"/>
    <w:rsid w:val="00A372D3"/>
    <w:rsid w:val="00A37CCE"/>
    <w:rsid w:val="00A37FF2"/>
    <w:rsid w:val="00A40C50"/>
    <w:rsid w:val="00A422AE"/>
    <w:rsid w:val="00A436B5"/>
    <w:rsid w:val="00A43A0C"/>
    <w:rsid w:val="00A44A09"/>
    <w:rsid w:val="00A45B3F"/>
    <w:rsid w:val="00A50281"/>
    <w:rsid w:val="00A507D2"/>
    <w:rsid w:val="00A5095E"/>
    <w:rsid w:val="00A51D89"/>
    <w:rsid w:val="00A52E84"/>
    <w:rsid w:val="00A544C9"/>
    <w:rsid w:val="00A55A8B"/>
    <w:rsid w:val="00A56CC2"/>
    <w:rsid w:val="00A57316"/>
    <w:rsid w:val="00A573C3"/>
    <w:rsid w:val="00A5747C"/>
    <w:rsid w:val="00A62817"/>
    <w:rsid w:val="00A641A4"/>
    <w:rsid w:val="00A65475"/>
    <w:rsid w:val="00A65810"/>
    <w:rsid w:val="00A66C4C"/>
    <w:rsid w:val="00A66D6D"/>
    <w:rsid w:val="00A67842"/>
    <w:rsid w:val="00A67871"/>
    <w:rsid w:val="00A7060E"/>
    <w:rsid w:val="00A70DF4"/>
    <w:rsid w:val="00A711CD"/>
    <w:rsid w:val="00A714EE"/>
    <w:rsid w:val="00A72845"/>
    <w:rsid w:val="00A72B6E"/>
    <w:rsid w:val="00A7621D"/>
    <w:rsid w:val="00A82509"/>
    <w:rsid w:val="00A82671"/>
    <w:rsid w:val="00A835EF"/>
    <w:rsid w:val="00A84DDD"/>
    <w:rsid w:val="00A8581E"/>
    <w:rsid w:val="00A85CCE"/>
    <w:rsid w:val="00A85CDC"/>
    <w:rsid w:val="00A8642C"/>
    <w:rsid w:val="00A86D11"/>
    <w:rsid w:val="00A8786B"/>
    <w:rsid w:val="00A933CF"/>
    <w:rsid w:val="00A96183"/>
    <w:rsid w:val="00A963D4"/>
    <w:rsid w:val="00A96528"/>
    <w:rsid w:val="00AA0C78"/>
    <w:rsid w:val="00AA2179"/>
    <w:rsid w:val="00AA22A8"/>
    <w:rsid w:val="00AA2B9F"/>
    <w:rsid w:val="00AA3006"/>
    <w:rsid w:val="00AA418C"/>
    <w:rsid w:val="00AA45BE"/>
    <w:rsid w:val="00AA6926"/>
    <w:rsid w:val="00AA78CB"/>
    <w:rsid w:val="00AB00F9"/>
    <w:rsid w:val="00AB02AB"/>
    <w:rsid w:val="00AB2BFB"/>
    <w:rsid w:val="00AB2C02"/>
    <w:rsid w:val="00AB31A3"/>
    <w:rsid w:val="00AB4D5B"/>
    <w:rsid w:val="00AB5652"/>
    <w:rsid w:val="00AB7205"/>
    <w:rsid w:val="00AC0809"/>
    <w:rsid w:val="00AC171D"/>
    <w:rsid w:val="00AC2BE2"/>
    <w:rsid w:val="00AC5155"/>
    <w:rsid w:val="00AC6F43"/>
    <w:rsid w:val="00AD2812"/>
    <w:rsid w:val="00AD5280"/>
    <w:rsid w:val="00AD54FE"/>
    <w:rsid w:val="00AD657F"/>
    <w:rsid w:val="00AD676C"/>
    <w:rsid w:val="00AD7C3D"/>
    <w:rsid w:val="00AE329C"/>
    <w:rsid w:val="00AE4B1D"/>
    <w:rsid w:val="00AF1721"/>
    <w:rsid w:val="00AF3453"/>
    <w:rsid w:val="00AF35B4"/>
    <w:rsid w:val="00AF4210"/>
    <w:rsid w:val="00AF4B4E"/>
    <w:rsid w:val="00AF51F6"/>
    <w:rsid w:val="00B0093E"/>
    <w:rsid w:val="00B00B0B"/>
    <w:rsid w:val="00B015FE"/>
    <w:rsid w:val="00B01C9D"/>
    <w:rsid w:val="00B0219F"/>
    <w:rsid w:val="00B02255"/>
    <w:rsid w:val="00B02F9C"/>
    <w:rsid w:val="00B036D3"/>
    <w:rsid w:val="00B04661"/>
    <w:rsid w:val="00B06487"/>
    <w:rsid w:val="00B076DB"/>
    <w:rsid w:val="00B07A0E"/>
    <w:rsid w:val="00B10671"/>
    <w:rsid w:val="00B12645"/>
    <w:rsid w:val="00B12C65"/>
    <w:rsid w:val="00B12E5A"/>
    <w:rsid w:val="00B134E3"/>
    <w:rsid w:val="00B1441D"/>
    <w:rsid w:val="00B2055F"/>
    <w:rsid w:val="00B206E2"/>
    <w:rsid w:val="00B20C91"/>
    <w:rsid w:val="00B2148C"/>
    <w:rsid w:val="00B219A4"/>
    <w:rsid w:val="00B21C89"/>
    <w:rsid w:val="00B224BC"/>
    <w:rsid w:val="00B23FA8"/>
    <w:rsid w:val="00B249F5"/>
    <w:rsid w:val="00B25972"/>
    <w:rsid w:val="00B25B2F"/>
    <w:rsid w:val="00B27EEF"/>
    <w:rsid w:val="00B27F2D"/>
    <w:rsid w:val="00B31C59"/>
    <w:rsid w:val="00B31E22"/>
    <w:rsid w:val="00B32D2D"/>
    <w:rsid w:val="00B35202"/>
    <w:rsid w:val="00B357EA"/>
    <w:rsid w:val="00B36C8A"/>
    <w:rsid w:val="00B36E6B"/>
    <w:rsid w:val="00B3719A"/>
    <w:rsid w:val="00B372A9"/>
    <w:rsid w:val="00B37C26"/>
    <w:rsid w:val="00B436BE"/>
    <w:rsid w:val="00B44F19"/>
    <w:rsid w:val="00B4513E"/>
    <w:rsid w:val="00B4543A"/>
    <w:rsid w:val="00B4734F"/>
    <w:rsid w:val="00B479F5"/>
    <w:rsid w:val="00B519B2"/>
    <w:rsid w:val="00B51E7A"/>
    <w:rsid w:val="00B525EE"/>
    <w:rsid w:val="00B53CDD"/>
    <w:rsid w:val="00B54147"/>
    <w:rsid w:val="00B547DB"/>
    <w:rsid w:val="00B57027"/>
    <w:rsid w:val="00B606CE"/>
    <w:rsid w:val="00B628F4"/>
    <w:rsid w:val="00B631C8"/>
    <w:rsid w:val="00B63C15"/>
    <w:rsid w:val="00B664B0"/>
    <w:rsid w:val="00B6658C"/>
    <w:rsid w:val="00B665D6"/>
    <w:rsid w:val="00B67CDB"/>
    <w:rsid w:val="00B7065C"/>
    <w:rsid w:val="00B7219C"/>
    <w:rsid w:val="00B72CF9"/>
    <w:rsid w:val="00B72FE7"/>
    <w:rsid w:val="00B73122"/>
    <w:rsid w:val="00B73E6F"/>
    <w:rsid w:val="00B74A51"/>
    <w:rsid w:val="00B75BF5"/>
    <w:rsid w:val="00B761E0"/>
    <w:rsid w:val="00B8082A"/>
    <w:rsid w:val="00B84A9C"/>
    <w:rsid w:val="00B867E3"/>
    <w:rsid w:val="00B8789A"/>
    <w:rsid w:val="00B90EF9"/>
    <w:rsid w:val="00B911A1"/>
    <w:rsid w:val="00B9271B"/>
    <w:rsid w:val="00B92C96"/>
    <w:rsid w:val="00B93576"/>
    <w:rsid w:val="00B9407C"/>
    <w:rsid w:val="00B940A6"/>
    <w:rsid w:val="00B94134"/>
    <w:rsid w:val="00BA0328"/>
    <w:rsid w:val="00BA0936"/>
    <w:rsid w:val="00BA171B"/>
    <w:rsid w:val="00BA1D5B"/>
    <w:rsid w:val="00BA1E7C"/>
    <w:rsid w:val="00BA57BB"/>
    <w:rsid w:val="00BA71AE"/>
    <w:rsid w:val="00BA791D"/>
    <w:rsid w:val="00BA7B14"/>
    <w:rsid w:val="00BB07F0"/>
    <w:rsid w:val="00BB18E7"/>
    <w:rsid w:val="00BB252A"/>
    <w:rsid w:val="00BB44FA"/>
    <w:rsid w:val="00BB50CD"/>
    <w:rsid w:val="00BB7ACB"/>
    <w:rsid w:val="00BC1328"/>
    <w:rsid w:val="00BC3CDB"/>
    <w:rsid w:val="00BC51D3"/>
    <w:rsid w:val="00BC5286"/>
    <w:rsid w:val="00BC530F"/>
    <w:rsid w:val="00BD2A91"/>
    <w:rsid w:val="00BD371D"/>
    <w:rsid w:val="00BD422A"/>
    <w:rsid w:val="00BD482C"/>
    <w:rsid w:val="00BD5998"/>
    <w:rsid w:val="00BD7EFF"/>
    <w:rsid w:val="00BE04B4"/>
    <w:rsid w:val="00BE0A96"/>
    <w:rsid w:val="00BE1501"/>
    <w:rsid w:val="00BE1C10"/>
    <w:rsid w:val="00BE3B34"/>
    <w:rsid w:val="00BE3BE5"/>
    <w:rsid w:val="00BE4D75"/>
    <w:rsid w:val="00BE6BCE"/>
    <w:rsid w:val="00BF107B"/>
    <w:rsid w:val="00BF2D5E"/>
    <w:rsid w:val="00BF5E25"/>
    <w:rsid w:val="00BF5F74"/>
    <w:rsid w:val="00BF65A1"/>
    <w:rsid w:val="00BF771B"/>
    <w:rsid w:val="00C00DDF"/>
    <w:rsid w:val="00C02FE7"/>
    <w:rsid w:val="00C03A5C"/>
    <w:rsid w:val="00C06CB4"/>
    <w:rsid w:val="00C072CE"/>
    <w:rsid w:val="00C100BB"/>
    <w:rsid w:val="00C118DF"/>
    <w:rsid w:val="00C13423"/>
    <w:rsid w:val="00C13D51"/>
    <w:rsid w:val="00C14DCB"/>
    <w:rsid w:val="00C21AA0"/>
    <w:rsid w:val="00C21F5C"/>
    <w:rsid w:val="00C22F3D"/>
    <w:rsid w:val="00C2354E"/>
    <w:rsid w:val="00C23C8F"/>
    <w:rsid w:val="00C23EC5"/>
    <w:rsid w:val="00C2478A"/>
    <w:rsid w:val="00C306F0"/>
    <w:rsid w:val="00C30CF1"/>
    <w:rsid w:val="00C31486"/>
    <w:rsid w:val="00C318B6"/>
    <w:rsid w:val="00C327C6"/>
    <w:rsid w:val="00C350A3"/>
    <w:rsid w:val="00C355F4"/>
    <w:rsid w:val="00C35AF2"/>
    <w:rsid w:val="00C361F1"/>
    <w:rsid w:val="00C4057C"/>
    <w:rsid w:val="00C413CB"/>
    <w:rsid w:val="00C41E12"/>
    <w:rsid w:val="00C44385"/>
    <w:rsid w:val="00C46813"/>
    <w:rsid w:val="00C509EB"/>
    <w:rsid w:val="00C518F2"/>
    <w:rsid w:val="00C51CDD"/>
    <w:rsid w:val="00C5263E"/>
    <w:rsid w:val="00C527B4"/>
    <w:rsid w:val="00C527E5"/>
    <w:rsid w:val="00C53F66"/>
    <w:rsid w:val="00C54628"/>
    <w:rsid w:val="00C54C88"/>
    <w:rsid w:val="00C54E6C"/>
    <w:rsid w:val="00C54EBE"/>
    <w:rsid w:val="00C55A90"/>
    <w:rsid w:val="00C56882"/>
    <w:rsid w:val="00C60F64"/>
    <w:rsid w:val="00C630D1"/>
    <w:rsid w:val="00C63AC6"/>
    <w:rsid w:val="00C65973"/>
    <w:rsid w:val="00C6644F"/>
    <w:rsid w:val="00C71FB4"/>
    <w:rsid w:val="00C762DB"/>
    <w:rsid w:val="00C77457"/>
    <w:rsid w:val="00C807AC"/>
    <w:rsid w:val="00C809BE"/>
    <w:rsid w:val="00C80ED2"/>
    <w:rsid w:val="00C80F19"/>
    <w:rsid w:val="00C81572"/>
    <w:rsid w:val="00C81781"/>
    <w:rsid w:val="00C839A4"/>
    <w:rsid w:val="00C84C24"/>
    <w:rsid w:val="00C85C04"/>
    <w:rsid w:val="00C86446"/>
    <w:rsid w:val="00C90E35"/>
    <w:rsid w:val="00C9138C"/>
    <w:rsid w:val="00C91F44"/>
    <w:rsid w:val="00C921E6"/>
    <w:rsid w:val="00C92606"/>
    <w:rsid w:val="00C9327A"/>
    <w:rsid w:val="00C9385D"/>
    <w:rsid w:val="00C93FBA"/>
    <w:rsid w:val="00C94F96"/>
    <w:rsid w:val="00C9596E"/>
    <w:rsid w:val="00CA0A6B"/>
    <w:rsid w:val="00CA129B"/>
    <w:rsid w:val="00CA2AC1"/>
    <w:rsid w:val="00CA2DC3"/>
    <w:rsid w:val="00CA3798"/>
    <w:rsid w:val="00CA543A"/>
    <w:rsid w:val="00CA5883"/>
    <w:rsid w:val="00CA5B9E"/>
    <w:rsid w:val="00CA6778"/>
    <w:rsid w:val="00CA6B19"/>
    <w:rsid w:val="00CB27A1"/>
    <w:rsid w:val="00CB5738"/>
    <w:rsid w:val="00CB7F29"/>
    <w:rsid w:val="00CC0C2E"/>
    <w:rsid w:val="00CC2A75"/>
    <w:rsid w:val="00CC2C77"/>
    <w:rsid w:val="00CC49FC"/>
    <w:rsid w:val="00CC4ED4"/>
    <w:rsid w:val="00CC5F70"/>
    <w:rsid w:val="00CC7E17"/>
    <w:rsid w:val="00CD054C"/>
    <w:rsid w:val="00CD1685"/>
    <w:rsid w:val="00CD3817"/>
    <w:rsid w:val="00CD4742"/>
    <w:rsid w:val="00CD5368"/>
    <w:rsid w:val="00CD577D"/>
    <w:rsid w:val="00CD6194"/>
    <w:rsid w:val="00CD6705"/>
    <w:rsid w:val="00CE0D5B"/>
    <w:rsid w:val="00CE1CFF"/>
    <w:rsid w:val="00CE4B2A"/>
    <w:rsid w:val="00CE5EA7"/>
    <w:rsid w:val="00CE67A8"/>
    <w:rsid w:val="00CE695E"/>
    <w:rsid w:val="00CE6AD3"/>
    <w:rsid w:val="00CE7A88"/>
    <w:rsid w:val="00CE7AF6"/>
    <w:rsid w:val="00CF4FCD"/>
    <w:rsid w:val="00D00197"/>
    <w:rsid w:val="00D01CB9"/>
    <w:rsid w:val="00D01CC8"/>
    <w:rsid w:val="00D029C2"/>
    <w:rsid w:val="00D03AE8"/>
    <w:rsid w:val="00D04158"/>
    <w:rsid w:val="00D07031"/>
    <w:rsid w:val="00D105FD"/>
    <w:rsid w:val="00D1073B"/>
    <w:rsid w:val="00D10D7B"/>
    <w:rsid w:val="00D12C32"/>
    <w:rsid w:val="00D13678"/>
    <w:rsid w:val="00D138DB"/>
    <w:rsid w:val="00D14B93"/>
    <w:rsid w:val="00D14D28"/>
    <w:rsid w:val="00D20F5A"/>
    <w:rsid w:val="00D21FD5"/>
    <w:rsid w:val="00D21FE8"/>
    <w:rsid w:val="00D220D7"/>
    <w:rsid w:val="00D22BD1"/>
    <w:rsid w:val="00D236D1"/>
    <w:rsid w:val="00D23862"/>
    <w:rsid w:val="00D2612C"/>
    <w:rsid w:val="00D31706"/>
    <w:rsid w:val="00D33B7E"/>
    <w:rsid w:val="00D340EF"/>
    <w:rsid w:val="00D34D1A"/>
    <w:rsid w:val="00D35607"/>
    <w:rsid w:val="00D35C03"/>
    <w:rsid w:val="00D37C65"/>
    <w:rsid w:val="00D432F1"/>
    <w:rsid w:val="00D44A44"/>
    <w:rsid w:val="00D4564D"/>
    <w:rsid w:val="00D45AB8"/>
    <w:rsid w:val="00D460F5"/>
    <w:rsid w:val="00D4760A"/>
    <w:rsid w:val="00D50B30"/>
    <w:rsid w:val="00D5219F"/>
    <w:rsid w:val="00D53204"/>
    <w:rsid w:val="00D63C0E"/>
    <w:rsid w:val="00D64512"/>
    <w:rsid w:val="00D646D2"/>
    <w:rsid w:val="00D6500D"/>
    <w:rsid w:val="00D65B59"/>
    <w:rsid w:val="00D65F69"/>
    <w:rsid w:val="00D6671F"/>
    <w:rsid w:val="00D67FB2"/>
    <w:rsid w:val="00D70E11"/>
    <w:rsid w:val="00D70E51"/>
    <w:rsid w:val="00D710BA"/>
    <w:rsid w:val="00D72B04"/>
    <w:rsid w:val="00D7316B"/>
    <w:rsid w:val="00D7406D"/>
    <w:rsid w:val="00D7628C"/>
    <w:rsid w:val="00D763A9"/>
    <w:rsid w:val="00D76434"/>
    <w:rsid w:val="00D767AF"/>
    <w:rsid w:val="00D76F96"/>
    <w:rsid w:val="00D77148"/>
    <w:rsid w:val="00D81204"/>
    <w:rsid w:val="00D8282B"/>
    <w:rsid w:val="00D84B39"/>
    <w:rsid w:val="00D87D3E"/>
    <w:rsid w:val="00D87E2D"/>
    <w:rsid w:val="00D87FD5"/>
    <w:rsid w:val="00D93D29"/>
    <w:rsid w:val="00D940D2"/>
    <w:rsid w:val="00D97D62"/>
    <w:rsid w:val="00DA10C8"/>
    <w:rsid w:val="00DA2BFE"/>
    <w:rsid w:val="00DA37F1"/>
    <w:rsid w:val="00DA4A79"/>
    <w:rsid w:val="00DA56BF"/>
    <w:rsid w:val="00DA7B19"/>
    <w:rsid w:val="00DB024B"/>
    <w:rsid w:val="00DB053A"/>
    <w:rsid w:val="00DB082D"/>
    <w:rsid w:val="00DB23F4"/>
    <w:rsid w:val="00DB6086"/>
    <w:rsid w:val="00DB77E9"/>
    <w:rsid w:val="00DB7D80"/>
    <w:rsid w:val="00DC0123"/>
    <w:rsid w:val="00DC1F0F"/>
    <w:rsid w:val="00DC2EA1"/>
    <w:rsid w:val="00DC6C46"/>
    <w:rsid w:val="00DD0F99"/>
    <w:rsid w:val="00DD3174"/>
    <w:rsid w:val="00DD32B2"/>
    <w:rsid w:val="00DD3D7B"/>
    <w:rsid w:val="00DD4E99"/>
    <w:rsid w:val="00DD4FE7"/>
    <w:rsid w:val="00DD5156"/>
    <w:rsid w:val="00DE2D4B"/>
    <w:rsid w:val="00DE36EB"/>
    <w:rsid w:val="00DE4EF6"/>
    <w:rsid w:val="00DE57B3"/>
    <w:rsid w:val="00DE715D"/>
    <w:rsid w:val="00DE7760"/>
    <w:rsid w:val="00DE7C44"/>
    <w:rsid w:val="00DF2585"/>
    <w:rsid w:val="00DF295A"/>
    <w:rsid w:val="00DF2A59"/>
    <w:rsid w:val="00DF2EE1"/>
    <w:rsid w:val="00DF36D8"/>
    <w:rsid w:val="00DF3B2D"/>
    <w:rsid w:val="00DF43FF"/>
    <w:rsid w:val="00DF48A5"/>
    <w:rsid w:val="00DF5E17"/>
    <w:rsid w:val="00DF60D0"/>
    <w:rsid w:val="00DF6293"/>
    <w:rsid w:val="00DF647D"/>
    <w:rsid w:val="00DF6626"/>
    <w:rsid w:val="00DF74FC"/>
    <w:rsid w:val="00E004AE"/>
    <w:rsid w:val="00E00662"/>
    <w:rsid w:val="00E009CC"/>
    <w:rsid w:val="00E00BBE"/>
    <w:rsid w:val="00E00F80"/>
    <w:rsid w:val="00E01583"/>
    <w:rsid w:val="00E0183D"/>
    <w:rsid w:val="00E01A67"/>
    <w:rsid w:val="00E01FA2"/>
    <w:rsid w:val="00E0215E"/>
    <w:rsid w:val="00E02A8D"/>
    <w:rsid w:val="00E07131"/>
    <w:rsid w:val="00E07D5B"/>
    <w:rsid w:val="00E107A6"/>
    <w:rsid w:val="00E11415"/>
    <w:rsid w:val="00E116E9"/>
    <w:rsid w:val="00E1243F"/>
    <w:rsid w:val="00E12955"/>
    <w:rsid w:val="00E12A5E"/>
    <w:rsid w:val="00E14872"/>
    <w:rsid w:val="00E14A44"/>
    <w:rsid w:val="00E14FDA"/>
    <w:rsid w:val="00E16F89"/>
    <w:rsid w:val="00E1740F"/>
    <w:rsid w:val="00E201B9"/>
    <w:rsid w:val="00E20981"/>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270F"/>
    <w:rsid w:val="00E337D5"/>
    <w:rsid w:val="00E35FFA"/>
    <w:rsid w:val="00E36CCD"/>
    <w:rsid w:val="00E41316"/>
    <w:rsid w:val="00E41F27"/>
    <w:rsid w:val="00E44CD2"/>
    <w:rsid w:val="00E4530A"/>
    <w:rsid w:val="00E45430"/>
    <w:rsid w:val="00E4790E"/>
    <w:rsid w:val="00E5041D"/>
    <w:rsid w:val="00E50DF3"/>
    <w:rsid w:val="00E54BC1"/>
    <w:rsid w:val="00E55C7B"/>
    <w:rsid w:val="00E6143F"/>
    <w:rsid w:val="00E62028"/>
    <w:rsid w:val="00E63366"/>
    <w:rsid w:val="00E63B6A"/>
    <w:rsid w:val="00E63D33"/>
    <w:rsid w:val="00E64D97"/>
    <w:rsid w:val="00E6597E"/>
    <w:rsid w:val="00E65B80"/>
    <w:rsid w:val="00E66418"/>
    <w:rsid w:val="00E70CA3"/>
    <w:rsid w:val="00E711A2"/>
    <w:rsid w:val="00E75DB8"/>
    <w:rsid w:val="00E777AA"/>
    <w:rsid w:val="00E77FBF"/>
    <w:rsid w:val="00E81804"/>
    <w:rsid w:val="00E832CD"/>
    <w:rsid w:val="00E83A35"/>
    <w:rsid w:val="00E855F7"/>
    <w:rsid w:val="00E86937"/>
    <w:rsid w:val="00E8723D"/>
    <w:rsid w:val="00E91E58"/>
    <w:rsid w:val="00E91FE6"/>
    <w:rsid w:val="00E9206A"/>
    <w:rsid w:val="00E92211"/>
    <w:rsid w:val="00E94259"/>
    <w:rsid w:val="00E95C3B"/>
    <w:rsid w:val="00E960D6"/>
    <w:rsid w:val="00E96954"/>
    <w:rsid w:val="00E96DCA"/>
    <w:rsid w:val="00E96E8C"/>
    <w:rsid w:val="00E9747C"/>
    <w:rsid w:val="00EA0B9C"/>
    <w:rsid w:val="00EA1227"/>
    <w:rsid w:val="00EA1AC0"/>
    <w:rsid w:val="00EA3274"/>
    <w:rsid w:val="00EA38BF"/>
    <w:rsid w:val="00EA52E9"/>
    <w:rsid w:val="00EA5AB7"/>
    <w:rsid w:val="00EA6B96"/>
    <w:rsid w:val="00EB04D2"/>
    <w:rsid w:val="00EB131B"/>
    <w:rsid w:val="00EB14AD"/>
    <w:rsid w:val="00EB33D6"/>
    <w:rsid w:val="00EB50D5"/>
    <w:rsid w:val="00EB7156"/>
    <w:rsid w:val="00EC2217"/>
    <w:rsid w:val="00EC4701"/>
    <w:rsid w:val="00EC4A79"/>
    <w:rsid w:val="00EC60FA"/>
    <w:rsid w:val="00ED159C"/>
    <w:rsid w:val="00ED186C"/>
    <w:rsid w:val="00ED2067"/>
    <w:rsid w:val="00ED22DA"/>
    <w:rsid w:val="00ED33EF"/>
    <w:rsid w:val="00ED47C6"/>
    <w:rsid w:val="00ED4CAF"/>
    <w:rsid w:val="00EE211D"/>
    <w:rsid w:val="00EE4225"/>
    <w:rsid w:val="00EE5BCE"/>
    <w:rsid w:val="00EE66FE"/>
    <w:rsid w:val="00EE788C"/>
    <w:rsid w:val="00EF03E6"/>
    <w:rsid w:val="00EF24D9"/>
    <w:rsid w:val="00EF287C"/>
    <w:rsid w:val="00EF3432"/>
    <w:rsid w:val="00EF40F4"/>
    <w:rsid w:val="00EF42D0"/>
    <w:rsid w:val="00EF458D"/>
    <w:rsid w:val="00EF535F"/>
    <w:rsid w:val="00EF556A"/>
    <w:rsid w:val="00F0170B"/>
    <w:rsid w:val="00F01D9C"/>
    <w:rsid w:val="00F0206B"/>
    <w:rsid w:val="00F029A4"/>
    <w:rsid w:val="00F0473D"/>
    <w:rsid w:val="00F0635F"/>
    <w:rsid w:val="00F125D3"/>
    <w:rsid w:val="00F15520"/>
    <w:rsid w:val="00F15B9C"/>
    <w:rsid w:val="00F17D86"/>
    <w:rsid w:val="00F202F0"/>
    <w:rsid w:val="00F20DBE"/>
    <w:rsid w:val="00F22BAC"/>
    <w:rsid w:val="00F241D3"/>
    <w:rsid w:val="00F248BE"/>
    <w:rsid w:val="00F26CD9"/>
    <w:rsid w:val="00F274C4"/>
    <w:rsid w:val="00F27761"/>
    <w:rsid w:val="00F3053A"/>
    <w:rsid w:val="00F313C4"/>
    <w:rsid w:val="00F31874"/>
    <w:rsid w:val="00F31F7E"/>
    <w:rsid w:val="00F32522"/>
    <w:rsid w:val="00F34954"/>
    <w:rsid w:val="00F34E0C"/>
    <w:rsid w:val="00F3527C"/>
    <w:rsid w:val="00F3590D"/>
    <w:rsid w:val="00F4190A"/>
    <w:rsid w:val="00F4190D"/>
    <w:rsid w:val="00F41A48"/>
    <w:rsid w:val="00F41B55"/>
    <w:rsid w:val="00F42F35"/>
    <w:rsid w:val="00F448DE"/>
    <w:rsid w:val="00F51C94"/>
    <w:rsid w:val="00F52223"/>
    <w:rsid w:val="00F52F11"/>
    <w:rsid w:val="00F53AAA"/>
    <w:rsid w:val="00F53BB7"/>
    <w:rsid w:val="00F5498A"/>
    <w:rsid w:val="00F55522"/>
    <w:rsid w:val="00F5612E"/>
    <w:rsid w:val="00F56608"/>
    <w:rsid w:val="00F56948"/>
    <w:rsid w:val="00F57B67"/>
    <w:rsid w:val="00F62712"/>
    <w:rsid w:val="00F62EBA"/>
    <w:rsid w:val="00F65FD1"/>
    <w:rsid w:val="00F70653"/>
    <w:rsid w:val="00F73042"/>
    <w:rsid w:val="00F73F7E"/>
    <w:rsid w:val="00F75FC1"/>
    <w:rsid w:val="00F76BE7"/>
    <w:rsid w:val="00F76D6C"/>
    <w:rsid w:val="00F77621"/>
    <w:rsid w:val="00F824F3"/>
    <w:rsid w:val="00F8285A"/>
    <w:rsid w:val="00F84721"/>
    <w:rsid w:val="00F85A6D"/>
    <w:rsid w:val="00F876D9"/>
    <w:rsid w:val="00F90A42"/>
    <w:rsid w:val="00F90A92"/>
    <w:rsid w:val="00F90E2B"/>
    <w:rsid w:val="00F913CF"/>
    <w:rsid w:val="00F925D3"/>
    <w:rsid w:val="00F928E9"/>
    <w:rsid w:val="00F96D31"/>
    <w:rsid w:val="00F970AD"/>
    <w:rsid w:val="00FA0BB1"/>
    <w:rsid w:val="00FA19C5"/>
    <w:rsid w:val="00FA22B5"/>
    <w:rsid w:val="00FA3743"/>
    <w:rsid w:val="00FA3BFB"/>
    <w:rsid w:val="00FA6132"/>
    <w:rsid w:val="00FA7496"/>
    <w:rsid w:val="00FA78DE"/>
    <w:rsid w:val="00FB06E0"/>
    <w:rsid w:val="00FB3D69"/>
    <w:rsid w:val="00FB51EC"/>
    <w:rsid w:val="00FB538A"/>
    <w:rsid w:val="00FB6109"/>
    <w:rsid w:val="00FB67C8"/>
    <w:rsid w:val="00FC06C9"/>
    <w:rsid w:val="00FC1AC6"/>
    <w:rsid w:val="00FC1F7B"/>
    <w:rsid w:val="00FC2A18"/>
    <w:rsid w:val="00FC2A1C"/>
    <w:rsid w:val="00FC49C8"/>
    <w:rsid w:val="00FC54B9"/>
    <w:rsid w:val="00FC6891"/>
    <w:rsid w:val="00FC6DED"/>
    <w:rsid w:val="00FD0BB3"/>
    <w:rsid w:val="00FD1220"/>
    <w:rsid w:val="00FD1DB6"/>
    <w:rsid w:val="00FD1E39"/>
    <w:rsid w:val="00FD2233"/>
    <w:rsid w:val="00FD2D07"/>
    <w:rsid w:val="00FD4A56"/>
    <w:rsid w:val="00FD62CD"/>
    <w:rsid w:val="00FE14D3"/>
    <w:rsid w:val="00FE17B6"/>
    <w:rsid w:val="00FE23AE"/>
    <w:rsid w:val="00FE2BD6"/>
    <w:rsid w:val="00FE3AF0"/>
    <w:rsid w:val="00FE3B6D"/>
    <w:rsid w:val="00FE5198"/>
    <w:rsid w:val="00FE5EF1"/>
    <w:rsid w:val="00FE6368"/>
    <w:rsid w:val="00FE63AE"/>
    <w:rsid w:val="00FE7564"/>
    <w:rsid w:val="00FF3B69"/>
    <w:rsid w:val="00FF5391"/>
    <w:rsid w:val="00FF54AA"/>
    <w:rsid w:val="00FF5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madara.s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0C981-2DC6-4BD1-B386-BE2DBFCE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Ministru kabineta noteikumu projekta„Grozījumi Ministru kabineta 2011.gada 27.decembra noteikumos Nr.1032 „Atkritumu poligonu ierīkošanas, atkritumu poligonu un izgāztuvju apsaimniekošanas, slēgšanas un rekultivācijas noteikumi”” sākotnējās ietekmes novēr</vt:lpstr>
    </vt:vector>
  </TitlesOfParts>
  <Company>Satiksmes ministrija, Valsts dzelzceļa tehniskā inspekcija</Company>
  <LinksUpToDate>false</LinksUpToDate>
  <CharactersWithSpaces>7795</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2011.gada 27.decembra noteikumos Nr.1032 „Atkritumu poligonu ierīkošanas, atkritumu poligonu un izgāztuvju apsaimniekošanas, slēgšanas un rekultivācijas noteikumi”” sākotnējās ietekmes novērtējuma ziņojums (anotācija)</dc:title>
  <dc:subject>Noteikumu projekta anotācija</dc:subject>
  <dc:creator>Madara Šinke</dc:creator>
  <dc:description>tālrunis 67026490;
madara.sinke@varam.gov.lv</dc:description>
  <cp:lastModifiedBy>larisat</cp:lastModifiedBy>
  <cp:revision>75</cp:revision>
  <cp:lastPrinted>2014-02-28T14:37:00Z</cp:lastPrinted>
  <dcterms:created xsi:type="dcterms:W3CDTF">2015-02-04T09:21:00Z</dcterms:created>
  <dcterms:modified xsi:type="dcterms:W3CDTF">2015-10-02T09:25:00Z</dcterms:modified>
</cp:coreProperties>
</file>