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F4" w:rsidRPr="00F56E81" w:rsidRDefault="001524F4" w:rsidP="001524F4">
      <w:pPr>
        <w:spacing w:line="240" w:lineRule="auto"/>
        <w:jc w:val="center"/>
        <w:rPr>
          <w:rFonts w:ascii="Times New Roman" w:hAnsi="Times New Roman" w:cs="Times New Roman"/>
          <w:b/>
          <w:sz w:val="28"/>
          <w:szCs w:val="28"/>
        </w:rPr>
      </w:pPr>
      <w:r w:rsidRPr="00F56E81">
        <w:rPr>
          <w:rFonts w:ascii="Times New Roman" w:hAnsi="Times New Roman" w:cs="Times New Roman"/>
          <w:b/>
          <w:sz w:val="28"/>
          <w:szCs w:val="28"/>
        </w:rPr>
        <w:t>Informatīvais ziņojums par statusu un rīcības plānu biotopu kartēšanas jautājumā, kā arī atkritumu apsaimniekošanas sistēmas investīciju sagatavošanā</w:t>
      </w:r>
    </w:p>
    <w:p w:rsidR="001524F4" w:rsidRDefault="001524F4" w:rsidP="001524F4">
      <w:pPr>
        <w:spacing w:after="120" w:line="240" w:lineRule="auto"/>
        <w:ind w:firstLine="567"/>
        <w:jc w:val="both"/>
        <w:rPr>
          <w:rFonts w:ascii="Times New Roman" w:eastAsia="Times New Roman" w:hAnsi="Times New Roman" w:cs="Times New Roman"/>
          <w:sz w:val="24"/>
          <w:szCs w:val="24"/>
          <w:lang w:eastAsia="lv-LV"/>
        </w:rPr>
      </w:pPr>
      <w:r w:rsidRPr="001E7982">
        <w:rPr>
          <w:rFonts w:ascii="Times New Roman" w:eastAsia="Times New Roman" w:hAnsi="Times New Roman" w:cs="Times New Roman"/>
          <w:sz w:val="24"/>
          <w:szCs w:val="24"/>
          <w:lang w:eastAsia="lv-LV"/>
        </w:rPr>
        <w:t xml:space="preserve">Saskaņā ar 2015. gada. 22. septembra Ministru Kabineta </w:t>
      </w:r>
      <w:r>
        <w:rPr>
          <w:rFonts w:ascii="Times New Roman" w:eastAsia="Times New Roman" w:hAnsi="Times New Roman" w:cs="Times New Roman"/>
          <w:sz w:val="24"/>
          <w:szCs w:val="24"/>
          <w:lang w:eastAsia="lv-LV"/>
        </w:rPr>
        <w:t xml:space="preserve">(turpmāk – MK) </w:t>
      </w:r>
      <w:r w:rsidRPr="001E7982">
        <w:rPr>
          <w:rFonts w:ascii="Times New Roman" w:eastAsia="Times New Roman" w:hAnsi="Times New Roman" w:cs="Times New Roman"/>
          <w:sz w:val="24"/>
          <w:szCs w:val="24"/>
          <w:lang w:eastAsia="lv-LV"/>
        </w:rPr>
        <w:t>sēdes protokola Nr. 50, 36.§. vides aizsardzības un reģionālās attīstības ministram līdz š.g. 23. oktobrim jāiesniedz informatīvais ziņojums par statusu un rīcības plānu</w:t>
      </w:r>
      <w:r>
        <w:rPr>
          <w:rFonts w:ascii="Times New Roman" w:eastAsia="Times New Roman" w:hAnsi="Times New Roman" w:cs="Times New Roman"/>
          <w:sz w:val="24"/>
          <w:szCs w:val="24"/>
          <w:lang w:eastAsia="lv-LV"/>
        </w:rPr>
        <w:t xml:space="preserve"> par diviem Vides aizsardzības un reģionālās attīstības ministrijas (turpmāk – VARAM) pārziņā esošajiem specifiskajiem atbalsta mērķiem (turpmāk – SAM):</w:t>
      </w:r>
    </w:p>
    <w:p w:rsidR="001524F4" w:rsidRDefault="001524F4" w:rsidP="001524F4">
      <w:pPr>
        <w:pStyle w:val="ListParagraph"/>
        <w:numPr>
          <w:ilvl w:val="0"/>
          <w:numId w:val="23"/>
        </w:numPr>
        <w:spacing w:after="120" w:line="240" w:lineRule="auto"/>
        <w:ind w:left="993" w:hanging="426"/>
        <w:jc w:val="both"/>
        <w:rPr>
          <w:rFonts w:ascii="Times New Roman" w:eastAsia="Times New Roman" w:hAnsi="Times New Roman" w:cs="Times New Roman"/>
          <w:sz w:val="24"/>
          <w:szCs w:val="24"/>
          <w:lang w:eastAsia="lv-LV"/>
        </w:rPr>
      </w:pPr>
      <w:r w:rsidRPr="00F56E81">
        <w:rPr>
          <w:rFonts w:ascii="Times New Roman" w:eastAsia="Times New Roman" w:hAnsi="Times New Roman" w:cs="Times New Roman"/>
          <w:sz w:val="24"/>
          <w:szCs w:val="24"/>
          <w:lang w:eastAsia="lv-LV"/>
        </w:rPr>
        <w:t>SAM 5.4.2. ”Nodrošināt vides monitoringa un kontroles sistēmas attīstību un savlaicīgu vides risku novēršanu, kā arī sabiedrības līdzdalību vides pārvaldībā” 5.4.2.1. pasākuma “Bioloģiskās daudzveidības saglabāšanas un ekosistēmu aizsardzības priekšnoteikumi”” (turpmāk –</w:t>
      </w:r>
      <w:r>
        <w:rPr>
          <w:rFonts w:ascii="Times New Roman" w:eastAsia="Times New Roman" w:hAnsi="Times New Roman" w:cs="Times New Roman"/>
          <w:sz w:val="24"/>
          <w:szCs w:val="24"/>
          <w:lang w:eastAsia="lv-LV"/>
        </w:rPr>
        <w:t xml:space="preserve"> 5.4.2.1</w:t>
      </w:r>
      <w:r w:rsidRPr="00F56E81">
        <w:rPr>
          <w:rFonts w:ascii="Times New Roman" w:eastAsia="Times New Roman" w:hAnsi="Times New Roman" w:cs="Times New Roman"/>
          <w:sz w:val="24"/>
          <w:szCs w:val="24"/>
          <w:lang w:eastAsia="lv-LV"/>
        </w:rPr>
        <w:t xml:space="preserve"> pa</w:t>
      </w:r>
      <w:r>
        <w:rPr>
          <w:rFonts w:ascii="Times New Roman" w:eastAsia="Times New Roman" w:hAnsi="Times New Roman" w:cs="Times New Roman"/>
          <w:sz w:val="24"/>
          <w:szCs w:val="24"/>
          <w:lang w:eastAsia="lv-LV"/>
        </w:rPr>
        <w:t>sākums);</w:t>
      </w:r>
    </w:p>
    <w:p w:rsidR="001524F4" w:rsidRPr="00F56E81" w:rsidRDefault="001524F4" w:rsidP="001524F4">
      <w:pPr>
        <w:pStyle w:val="ListParagraph"/>
        <w:numPr>
          <w:ilvl w:val="0"/>
          <w:numId w:val="23"/>
        </w:numPr>
        <w:spacing w:after="120" w:line="240" w:lineRule="auto"/>
        <w:ind w:left="993" w:hanging="426"/>
        <w:jc w:val="both"/>
        <w:rPr>
          <w:rFonts w:ascii="Times New Roman" w:eastAsia="Times New Roman" w:hAnsi="Times New Roman" w:cs="Times New Roman"/>
          <w:sz w:val="24"/>
          <w:szCs w:val="24"/>
          <w:lang w:eastAsia="lv-LV"/>
        </w:rPr>
      </w:pPr>
      <w:r>
        <w:rPr>
          <w:rFonts w:ascii="Times New Roman" w:hAnsi="Times New Roman"/>
          <w:sz w:val="24"/>
          <w:szCs w:val="24"/>
        </w:rPr>
        <w:t>SAM</w:t>
      </w:r>
      <w:r w:rsidRPr="00CF22EE">
        <w:rPr>
          <w:rFonts w:ascii="Times New Roman" w:hAnsi="Times New Roman"/>
          <w:sz w:val="24"/>
          <w:szCs w:val="24"/>
        </w:rPr>
        <w:t xml:space="preserve"> 5.2.1. ”</w:t>
      </w:r>
      <w:r w:rsidRPr="00CF22EE">
        <w:rPr>
          <w:rFonts w:ascii="Times New Roman" w:eastAsia="Times New Roman" w:hAnsi="Times New Roman"/>
          <w:sz w:val="24"/>
          <w:szCs w:val="24"/>
        </w:rPr>
        <w:t>Veicināt dažāda veida atkritumu atkārtotu izmantošanu, pārstrādi un reģenerāciju””</w:t>
      </w:r>
      <w:r>
        <w:rPr>
          <w:rFonts w:ascii="Times New Roman" w:eastAsia="Times New Roman" w:hAnsi="Times New Roman"/>
          <w:sz w:val="24"/>
          <w:szCs w:val="24"/>
        </w:rPr>
        <w:t xml:space="preserve"> (turpmāk – SAM 5.2.1).</w:t>
      </w:r>
    </w:p>
    <w:p w:rsidR="001524F4" w:rsidRPr="00F56E81" w:rsidRDefault="001524F4" w:rsidP="001524F4">
      <w:pPr>
        <w:pStyle w:val="ListParagraph"/>
        <w:spacing w:after="120" w:line="240" w:lineRule="auto"/>
        <w:ind w:left="1350"/>
        <w:jc w:val="both"/>
        <w:rPr>
          <w:rFonts w:ascii="Times New Roman" w:eastAsia="Times New Roman" w:hAnsi="Times New Roman" w:cs="Times New Roman"/>
          <w:sz w:val="24"/>
          <w:szCs w:val="24"/>
          <w:lang w:eastAsia="lv-LV"/>
        </w:rPr>
      </w:pPr>
    </w:p>
    <w:p w:rsidR="001524F4" w:rsidRPr="00C66793" w:rsidRDefault="001524F4" w:rsidP="001524F4">
      <w:pPr>
        <w:pStyle w:val="style3"/>
        <w:spacing w:after="120"/>
        <w:jc w:val="center"/>
        <w:rPr>
          <w:b/>
        </w:rPr>
      </w:pPr>
      <w:r w:rsidRPr="00C66793">
        <w:rPr>
          <w:b/>
        </w:rPr>
        <w:t>1. SAM 5.4.2. ”Nodrošināt vides monitoringa un kontroles sistēmas attīstību un vides risku novēršanu, kā arī sabiedrības līdzdalību vides pārvaldībā” 5.4.2.1. pasākuma “Bioloģiskās daudzveidības saglabāšanas un ekosistēmu aizsardzības priekšnoteikumi””</w:t>
      </w:r>
    </w:p>
    <w:p w:rsidR="001524F4" w:rsidRDefault="001524F4" w:rsidP="001524F4">
      <w:pPr>
        <w:pStyle w:val="style3"/>
        <w:spacing w:after="120"/>
        <w:jc w:val="both"/>
      </w:pPr>
      <w:r w:rsidRPr="001E7982">
        <w:rPr>
          <w:b/>
        </w:rPr>
        <w:t>1.1</w:t>
      </w:r>
      <w:r>
        <w:t xml:space="preserve">. </w:t>
      </w:r>
      <w:r>
        <w:rPr>
          <w:b/>
        </w:rPr>
        <w:t>Pasākums</w:t>
      </w:r>
    </w:p>
    <w:p w:rsidR="001524F4" w:rsidRDefault="001524F4" w:rsidP="001524F4">
      <w:pPr>
        <w:pStyle w:val="style3"/>
        <w:spacing w:after="120"/>
        <w:ind w:firstLine="567"/>
        <w:jc w:val="both"/>
      </w:pPr>
      <w:r>
        <w:t>Atbilstoši 2014. – 2020.gada plānošanas perioda</w:t>
      </w:r>
      <w:proofErr w:type="gramStart"/>
      <w:r>
        <w:t xml:space="preserve">  </w:t>
      </w:r>
      <w:proofErr w:type="gramEnd"/>
      <w:r>
        <w:t xml:space="preserve">Eiropas Savienības </w:t>
      </w:r>
      <w:r>
        <w:rPr>
          <w:bCs/>
        </w:rPr>
        <w:t xml:space="preserve">(turpmāk – ES)  </w:t>
      </w:r>
      <w:r>
        <w:t>fondu Darbības programmai “Izaugsme un nodarbinātība” (turpmāk – Darbības programma) 5.4.2.1 pasākums “</w:t>
      </w:r>
      <w:r w:rsidRPr="00C22CE3">
        <w:t>Bioloģiskās daudzveidības saglabāšanas un ekosistēmu aizsardzības priekšnoteikumi</w:t>
      </w:r>
      <w:r>
        <w:t xml:space="preserve">” paredz sekojošu aktivitāšu veikšanu: Eiropas Savienības nozīmes aizsargājamo biotopu kartēšanu, īpaši aizsargājamo dabas teritoriju dabas aizsardzības plānu izstrādi un sugas aizsardzības plānu izstrādi. Sasniedzamais rezultāts – iegūta visaptveroša un objektīva informācija par aizsargājamo biotopu izplatību un kvalitāti visā valstī, izstrādāti vismaz </w:t>
      </w:r>
      <w:r w:rsidRPr="00642EDC">
        <w:t>20</w:t>
      </w:r>
      <w:r>
        <w:t xml:space="preserve"> dabas aizsardzības plāni, kā arī vismaz 5 sugas aizsardzības plāni. Pasākuma īstenošanai paredzēts </w:t>
      </w:r>
      <w:r w:rsidRPr="00642EDC">
        <w:t xml:space="preserve">Kohēzijas fonda finansējums 8 075 000 </w:t>
      </w:r>
      <w:proofErr w:type="spellStart"/>
      <w:r w:rsidRPr="00642EDC">
        <w:rPr>
          <w:i/>
        </w:rPr>
        <w:t>euro</w:t>
      </w:r>
      <w:proofErr w:type="spellEnd"/>
      <w:r w:rsidRPr="00642EDC">
        <w:t xml:space="preserve"> apmērā un tā ieviešana </w:t>
      </w:r>
      <w:r>
        <w:t>paredzēta ierobežotas projektu atlases veidā (vienīgais finansējuma saņēmējs - Dabas aizsardzības pārvalde).</w:t>
      </w:r>
    </w:p>
    <w:p w:rsidR="001524F4" w:rsidRDefault="001524F4" w:rsidP="001524F4">
      <w:pPr>
        <w:pStyle w:val="style3"/>
        <w:spacing w:after="120"/>
        <w:ind w:firstLine="567"/>
        <w:jc w:val="both"/>
      </w:pPr>
      <w:r>
        <w:rPr>
          <w:bCs/>
        </w:rPr>
        <w:t>Eiropas Padomes direktīva 92/43/EEK (1992. gada 21. maijs) par dabisko dzīvotņu, savvaļas faunas un floras aizsardzību paredz nodrošināt labvēlīgu aizsardzības stāvokli ES nozīmes sugām un biotopiem. Lai Latvija kā ES dalībvalsts to izpildītu un nodrošinātu tās bioloģiskās daudzveidības saglabāšanu, ir nepieciešams veikt visaptverošu</w:t>
      </w:r>
      <w:r w:rsidRPr="0048192C">
        <w:t xml:space="preserve"> </w:t>
      </w:r>
      <w:r>
        <w:t>aizsargājamo biotopu stāvokļa apzināšanu Latvijā, izmantojot šim mērķim pieejamo ES fondu finansējumu</w:t>
      </w:r>
      <w:r w:rsidRPr="00652784">
        <w:t xml:space="preserve"> </w:t>
      </w:r>
      <w:r>
        <w:t xml:space="preserve">5.4.2.1 pasākuma īstenošanas </w:t>
      </w:r>
      <w:r w:rsidRPr="00652784">
        <w:t xml:space="preserve">rezultātā būs iegūta objektīva, precīza un ticama informācija </w:t>
      </w:r>
      <w:r>
        <w:t>par ES</w:t>
      </w:r>
      <w:r w:rsidRPr="00652784">
        <w:t xml:space="preserve"> nozīmes aizsargājamo biotopu stāvokli Latvijā, kas </w:t>
      </w:r>
      <w:r>
        <w:t>ne tikai ir</w:t>
      </w:r>
      <w:r w:rsidRPr="00652784">
        <w:t xml:space="preserve"> nepieciešama, lai izpildītu Latvijas kā </w:t>
      </w:r>
      <w:r>
        <w:t>ES</w:t>
      </w:r>
      <w:r w:rsidRPr="00652784">
        <w:t xml:space="preserve"> dalībvalsts saistības un  sagatavotu un iesniegtu Eiropas Komisijai </w:t>
      </w:r>
      <w:r>
        <w:t xml:space="preserve">nepieciešamos </w:t>
      </w:r>
      <w:r w:rsidRPr="00652784">
        <w:t xml:space="preserve">ziņojumus, </w:t>
      </w:r>
      <w:r>
        <w:t>bet, galvenokārt,</w:t>
      </w:r>
      <w:r w:rsidRPr="00652784">
        <w:t xml:space="preserve"> </w:t>
      </w:r>
      <w:r>
        <w:t>iegūtos datus un</w:t>
      </w:r>
      <w:r w:rsidRPr="00652784">
        <w:t xml:space="preserve"> informāciju būs iespējams izmantot </w:t>
      </w:r>
      <w:r>
        <w:t xml:space="preserve">efektīvākai un koncentrētākai </w:t>
      </w:r>
      <w:r w:rsidRPr="00652784">
        <w:t xml:space="preserve">dabas aizsardzības pasākumu plānošanai un aizsardzības stāvokļa novērtēšanai, </w:t>
      </w:r>
      <w:r>
        <w:t>kas</w:t>
      </w:r>
      <w:r w:rsidRPr="00652784">
        <w:t xml:space="preserve"> ļaus mazināt administratīvo slogu un laika patēriņu ietekmes uz vidi novērtējuma</w:t>
      </w:r>
      <w:r>
        <w:t xml:space="preserve"> un</w:t>
      </w:r>
      <w:r w:rsidRPr="00652784">
        <w:t xml:space="preserve"> dažādu darbību saskaņošanas procedūru ietvaros</w:t>
      </w:r>
      <w:r>
        <w:t xml:space="preserve">. Papildus 5.4.2.1 pasākuma īstenošanas rezultātā iegūtie dati radīs pamatu ar dabas aizsardzību saistīto lauku atbalsta maksājumu aprēķināšanai zemes īpašniekiem, atvieglos </w:t>
      </w:r>
      <w:r w:rsidRPr="00652784">
        <w:rPr>
          <w:bCs/>
        </w:rPr>
        <w:t>pašvaldību teritorijas attīstības plānošanas dokumentu izstrād</w:t>
      </w:r>
      <w:r>
        <w:rPr>
          <w:bCs/>
        </w:rPr>
        <w:t xml:space="preserve">i, un </w:t>
      </w:r>
      <w:r>
        <w:t xml:space="preserve">ļaus ilgtermiņā efektīvāk </w:t>
      </w:r>
      <w:r>
        <w:lastRenderedPageBreak/>
        <w:t>plānot mežsaimniecisko darbību, platības kūdras ieguvei un tml., tādējādi nodrošinot netiešu pozitīvu ietekmi uz tautsaimniecības attīstību ilgtermiņā.</w:t>
      </w:r>
    </w:p>
    <w:p w:rsidR="001524F4" w:rsidRPr="004C641C" w:rsidRDefault="001524F4" w:rsidP="001524F4">
      <w:pPr>
        <w:pStyle w:val="style3"/>
        <w:spacing w:after="120"/>
        <w:ind w:firstLine="567"/>
        <w:jc w:val="both"/>
        <w:rPr>
          <w:b/>
        </w:rPr>
      </w:pPr>
      <w:r w:rsidRPr="004C641C">
        <w:rPr>
          <w:b/>
        </w:rPr>
        <w:t xml:space="preserve">1.2. </w:t>
      </w:r>
      <w:r>
        <w:rPr>
          <w:b/>
        </w:rPr>
        <w:t>Situācijas apraksts</w:t>
      </w:r>
    </w:p>
    <w:p w:rsidR="001524F4" w:rsidRPr="00D17C1F" w:rsidRDefault="001524F4" w:rsidP="001524F4">
      <w:pPr>
        <w:pStyle w:val="style3"/>
        <w:spacing w:after="120"/>
        <w:ind w:firstLine="567"/>
        <w:jc w:val="both"/>
        <w:rPr>
          <w:rFonts w:eastAsia="Calibri"/>
          <w:b/>
          <w:bCs/>
          <w:lang w:eastAsia="en-GB"/>
        </w:rPr>
      </w:pPr>
      <w:r>
        <w:t xml:space="preserve">5.4.2.1.pasākuma </w:t>
      </w:r>
      <w:r w:rsidRPr="009076E2">
        <w:t>īstenošanas noteikumi un tā sākotnējās ietekmes novērtējuma ziņojums (anotācija) izsludināti Valsts sekretāru 2015.gada 12.marta sanāksmē (VSS – 224) (turpmāk – noteikumu projekts).</w:t>
      </w:r>
      <w:r>
        <w:t xml:space="preserve"> </w:t>
      </w:r>
    </w:p>
    <w:p w:rsidR="001524F4" w:rsidRPr="00B55A36" w:rsidRDefault="001524F4" w:rsidP="001524F4">
      <w:pPr>
        <w:pStyle w:val="style3"/>
        <w:spacing w:after="120"/>
        <w:ind w:firstLine="567"/>
        <w:jc w:val="both"/>
        <w:rPr>
          <w:rFonts w:asciiTheme="majorBidi" w:hAnsiTheme="majorBidi" w:cstheme="majorBidi"/>
        </w:rPr>
      </w:pPr>
      <w:r w:rsidRPr="00D17C1F">
        <w:rPr>
          <w:rFonts w:eastAsia="Calibri"/>
        </w:rPr>
        <w:t> </w:t>
      </w:r>
      <w:r w:rsidRPr="007A48C6">
        <w:t>Atbilstoši Eiropas Savienības Strukt</w:t>
      </w:r>
      <w:r w:rsidRPr="00BB00D5">
        <w:t>ūrfondu un Kohēzijas fonda 2014</w:t>
      </w:r>
      <w:r>
        <w:t>.</w:t>
      </w:r>
      <w:r w:rsidRPr="00BB00D5">
        <w:t xml:space="preserve"> </w:t>
      </w:r>
      <w:r>
        <w:t xml:space="preserve">– </w:t>
      </w:r>
      <w:r w:rsidRPr="007A48C6">
        <w:t>2020</w:t>
      </w:r>
      <w:r>
        <w:t>.</w:t>
      </w:r>
      <w:r w:rsidRPr="007A48C6">
        <w:t xml:space="preserve"> gada plānošanas perioda vadības likuma,  Uzraudzības komitejas </w:t>
      </w:r>
      <w:r w:rsidRPr="00B55A36">
        <w:rPr>
          <w:rFonts w:asciiTheme="majorBidi" w:hAnsiTheme="majorBidi" w:cstheme="majorBidi"/>
        </w:rPr>
        <w:t>(turpmāk</w:t>
      </w:r>
      <w:r>
        <w:rPr>
          <w:rFonts w:asciiTheme="majorBidi" w:hAnsiTheme="majorBidi" w:cstheme="majorBidi"/>
        </w:rPr>
        <w:t xml:space="preserve"> </w:t>
      </w:r>
      <w:r w:rsidRPr="00B55A36">
        <w:rPr>
          <w:rFonts w:asciiTheme="majorBidi" w:hAnsiTheme="majorBidi" w:cstheme="majorBidi"/>
        </w:rPr>
        <w:t>- UK)</w:t>
      </w:r>
      <w:r>
        <w:rPr>
          <w:rFonts w:asciiTheme="majorBidi" w:hAnsiTheme="majorBidi" w:cstheme="majorBidi"/>
        </w:rPr>
        <w:t xml:space="preserve"> </w:t>
      </w:r>
      <w:r w:rsidRPr="007A48C6">
        <w:t xml:space="preserve">reglamentā un Apakškomitejas reglamentā </w:t>
      </w:r>
      <w:r>
        <w:t xml:space="preserve">(turpmāk – AK) </w:t>
      </w:r>
      <w:r w:rsidRPr="007A48C6">
        <w:t xml:space="preserve">noteiktajai kārtībai, </w:t>
      </w:r>
      <w:r>
        <w:t>5.4.2.1 pasākuma</w:t>
      </w:r>
      <w:r w:rsidRPr="007A48C6">
        <w:t xml:space="preserve"> projektu </w:t>
      </w:r>
      <w:r>
        <w:t>iesniegumu vērtēšanas</w:t>
      </w:r>
      <w:r w:rsidRPr="007A48C6">
        <w:t xml:space="preserve"> kritēriji </w:t>
      </w:r>
      <w:r>
        <w:t xml:space="preserve">ir </w:t>
      </w:r>
      <w:r w:rsidRPr="007A48C6">
        <w:t xml:space="preserve">skatīti </w:t>
      </w:r>
      <w:r>
        <w:t xml:space="preserve">2015.gada </w:t>
      </w:r>
      <w:r w:rsidRPr="007A48C6">
        <w:t>26.februāra E</w:t>
      </w:r>
      <w:r>
        <w:t>iropas Savienības fondu U</w:t>
      </w:r>
      <w:r w:rsidRPr="007A48C6">
        <w:t>zraudzības komitejas Vides aizsardzības un resursu izmantošanas efektivitātes prioritārā virziena apakškomitejas (turpmāk – AK)</w:t>
      </w:r>
      <w:r>
        <w:t xml:space="preserve"> </w:t>
      </w:r>
      <w:r w:rsidRPr="007A48C6">
        <w:t>sēdē. Tajā</w:t>
      </w:r>
      <w:r>
        <w:t>, ievērojot sociālā partnera (Latvijas Pašvaldību savienības) izteiktos</w:t>
      </w:r>
      <w:r w:rsidRPr="007A48C6">
        <w:t xml:space="preserve"> iebildumus par </w:t>
      </w:r>
      <w:r>
        <w:t xml:space="preserve">projektu iesniegumu vērtēšanas kritērijiem (t.sk. par jautājumiem ārpus </w:t>
      </w:r>
      <w:r w:rsidRPr="007A48C6">
        <w:t>5.4.2.</w:t>
      </w:r>
      <w:r>
        <w:t xml:space="preserve">1 pasākuma tvēruma), </w:t>
      </w:r>
      <w:r>
        <w:rPr>
          <w:rFonts w:asciiTheme="majorBidi" w:hAnsiTheme="majorBidi" w:cstheme="majorBidi"/>
        </w:rPr>
        <w:t>tika pieņemts AK lēmums p</w:t>
      </w:r>
      <w:r w:rsidRPr="00B55A36">
        <w:rPr>
          <w:rFonts w:asciiTheme="majorBidi" w:hAnsiTheme="majorBidi" w:cstheme="majorBidi"/>
        </w:rPr>
        <w:t>asākuma k</w:t>
      </w:r>
      <w:r>
        <w:rPr>
          <w:rFonts w:asciiTheme="majorBidi" w:hAnsiTheme="majorBidi" w:cstheme="majorBidi"/>
        </w:rPr>
        <w:t xml:space="preserve">ritērijus virzīt uz UK 2015.gada 30.aprīļa sēdi, ja tiek panākta vienošanās ar </w:t>
      </w:r>
      <w:r>
        <w:t>sociālo partneri par kritēriju redakciju</w:t>
      </w:r>
      <w:r w:rsidRPr="00B55A36">
        <w:rPr>
          <w:rFonts w:asciiTheme="majorBidi" w:hAnsiTheme="majorBidi" w:cstheme="majorBidi"/>
        </w:rPr>
        <w:t>.</w:t>
      </w:r>
    </w:p>
    <w:p w:rsidR="001524F4" w:rsidRDefault="001524F4" w:rsidP="001524F4">
      <w:pPr>
        <w:spacing w:after="120" w:line="240" w:lineRule="auto"/>
        <w:ind w:firstLine="567"/>
        <w:jc w:val="both"/>
        <w:rPr>
          <w:rFonts w:ascii="Times New Roman" w:eastAsia="Times New Roman" w:hAnsi="Times New Roman" w:cs="Times New Roman"/>
          <w:sz w:val="24"/>
          <w:szCs w:val="24"/>
          <w:lang w:eastAsia="lv-LV"/>
        </w:rPr>
      </w:pPr>
      <w:r w:rsidRPr="001C591A">
        <w:rPr>
          <w:rFonts w:ascii="Times New Roman" w:eastAsia="Times New Roman" w:hAnsi="Times New Roman" w:cs="Times New Roman"/>
          <w:sz w:val="24"/>
          <w:szCs w:val="24"/>
          <w:lang w:eastAsia="lv-LV"/>
        </w:rPr>
        <w:t xml:space="preserve">UK 2015.gada 30.aprīļa sēdē VARAM ziņoja par </w:t>
      </w:r>
      <w:r>
        <w:rPr>
          <w:rFonts w:ascii="Times New Roman" w:eastAsia="Times New Roman" w:hAnsi="Times New Roman" w:cs="Times New Roman"/>
          <w:sz w:val="24"/>
          <w:szCs w:val="24"/>
          <w:lang w:eastAsia="lv-LV"/>
        </w:rPr>
        <w:t xml:space="preserve">5.4.2.1 </w:t>
      </w:r>
      <w:r w:rsidRPr="001C591A">
        <w:rPr>
          <w:rFonts w:ascii="Times New Roman" w:eastAsia="Times New Roman" w:hAnsi="Times New Roman" w:cs="Times New Roman"/>
          <w:sz w:val="24"/>
          <w:szCs w:val="24"/>
          <w:lang w:eastAsia="lv-LV"/>
        </w:rPr>
        <w:t>pasākum</w:t>
      </w:r>
      <w:r>
        <w:rPr>
          <w:rFonts w:ascii="Times New Roman" w:eastAsia="Times New Roman" w:hAnsi="Times New Roman" w:cs="Times New Roman"/>
          <w:sz w:val="24"/>
          <w:szCs w:val="24"/>
          <w:lang w:eastAsia="lv-LV"/>
        </w:rPr>
        <w:t>u</w:t>
      </w:r>
      <w:r w:rsidRPr="001C591A">
        <w:rPr>
          <w:rFonts w:ascii="Times New Roman" w:eastAsia="Times New Roman" w:hAnsi="Times New Roman" w:cs="Times New Roman"/>
          <w:sz w:val="24"/>
          <w:szCs w:val="24"/>
          <w:lang w:eastAsia="lv-LV"/>
        </w:rPr>
        <w:t xml:space="preserve">, ar </w:t>
      </w:r>
      <w:r w:rsidRPr="00CA12BC">
        <w:rPr>
          <w:rFonts w:ascii="Times New Roman" w:eastAsia="Times New Roman" w:hAnsi="Times New Roman" w:cs="Times New Roman"/>
          <w:sz w:val="24"/>
          <w:szCs w:val="24"/>
          <w:lang w:eastAsia="lv-LV"/>
        </w:rPr>
        <w:t>sociālo partneri panākto vienošanos</w:t>
      </w:r>
      <w:r>
        <w:rPr>
          <w:rFonts w:ascii="Times New Roman" w:eastAsia="Times New Roman" w:hAnsi="Times New Roman" w:cs="Times New Roman"/>
          <w:sz w:val="24"/>
          <w:szCs w:val="24"/>
          <w:lang w:eastAsia="lv-LV"/>
        </w:rPr>
        <w:t xml:space="preserve"> par precizētajām kritēriju redakcijām</w:t>
      </w:r>
      <w:r w:rsidRPr="00CA12BC">
        <w:rPr>
          <w:rFonts w:ascii="Times New Roman" w:eastAsia="Times New Roman" w:hAnsi="Times New Roman" w:cs="Times New Roman"/>
          <w:sz w:val="24"/>
          <w:szCs w:val="24"/>
          <w:lang w:eastAsia="lv-LV"/>
        </w:rPr>
        <w:t>, kā arī pirms UK sēdes no L</w:t>
      </w:r>
      <w:r>
        <w:rPr>
          <w:rFonts w:ascii="Times New Roman" w:eastAsia="Times New Roman" w:hAnsi="Times New Roman" w:cs="Times New Roman"/>
          <w:sz w:val="24"/>
          <w:szCs w:val="24"/>
          <w:lang w:eastAsia="lv-LV"/>
        </w:rPr>
        <w:t xml:space="preserve">atvijas Pašvaldību savienības </w:t>
      </w:r>
      <w:r w:rsidRPr="00CA12BC">
        <w:rPr>
          <w:rFonts w:ascii="Times New Roman" w:eastAsia="Times New Roman" w:hAnsi="Times New Roman" w:cs="Times New Roman"/>
          <w:sz w:val="24"/>
          <w:szCs w:val="24"/>
          <w:lang w:eastAsia="lv-LV"/>
        </w:rPr>
        <w:t xml:space="preserve">saņemtajiem </w:t>
      </w:r>
      <w:r>
        <w:rPr>
          <w:rFonts w:ascii="Times New Roman" w:eastAsia="Times New Roman" w:hAnsi="Times New Roman" w:cs="Times New Roman"/>
          <w:sz w:val="24"/>
          <w:szCs w:val="24"/>
          <w:lang w:eastAsia="lv-LV"/>
        </w:rPr>
        <w:t>jauniem</w:t>
      </w:r>
      <w:r w:rsidRPr="00CA12BC">
        <w:rPr>
          <w:rFonts w:ascii="Times New Roman" w:eastAsia="Times New Roman" w:hAnsi="Times New Roman" w:cs="Times New Roman"/>
          <w:sz w:val="24"/>
          <w:szCs w:val="24"/>
          <w:lang w:eastAsia="lv-LV"/>
        </w:rPr>
        <w:t xml:space="preserve"> horizontāliem iebildumiem</w:t>
      </w:r>
      <w:r w:rsidRPr="0074107C">
        <w:rPr>
          <w:rFonts w:ascii="Times New Roman" w:eastAsia="Times New Roman" w:hAnsi="Times New Roman" w:cs="Times New Roman"/>
          <w:sz w:val="24"/>
          <w:szCs w:val="24"/>
          <w:lang w:eastAsia="lv-LV"/>
        </w:rPr>
        <w:t xml:space="preserve">. Daļu iebildumu VARAM ņēma vērā, </w:t>
      </w:r>
      <w:r>
        <w:rPr>
          <w:rFonts w:ascii="Times New Roman" w:eastAsia="Times New Roman" w:hAnsi="Times New Roman" w:cs="Times New Roman"/>
          <w:sz w:val="24"/>
          <w:szCs w:val="24"/>
          <w:lang w:eastAsia="lv-LV"/>
        </w:rPr>
        <w:t xml:space="preserve">bet </w:t>
      </w:r>
      <w:r w:rsidRPr="0074107C">
        <w:rPr>
          <w:rFonts w:ascii="Times New Roman" w:eastAsia="Times New Roman" w:hAnsi="Times New Roman" w:cs="Times New Roman"/>
          <w:sz w:val="24"/>
          <w:szCs w:val="24"/>
          <w:lang w:eastAsia="lv-LV"/>
        </w:rPr>
        <w:t>par pērējiem sniedza argumentāciju, kādēļ izteiktie iebildumi nav attiecināmi uz</w:t>
      </w:r>
      <w:r>
        <w:rPr>
          <w:rFonts w:ascii="Times New Roman" w:eastAsia="Times New Roman" w:hAnsi="Times New Roman" w:cs="Times New Roman"/>
          <w:sz w:val="24"/>
          <w:szCs w:val="24"/>
          <w:lang w:eastAsia="lv-LV"/>
        </w:rPr>
        <w:t xml:space="preserve"> 5.4.2.1</w:t>
      </w:r>
      <w:r w:rsidRPr="0074107C">
        <w:rPr>
          <w:rFonts w:ascii="Times New Roman" w:eastAsia="Times New Roman" w:hAnsi="Times New Roman" w:cs="Times New Roman"/>
          <w:sz w:val="24"/>
          <w:szCs w:val="24"/>
          <w:lang w:eastAsia="lv-LV"/>
        </w:rPr>
        <w:t xml:space="preserve"> pasākumu</w:t>
      </w:r>
      <w:r>
        <w:rPr>
          <w:rFonts w:ascii="Times New Roman" w:eastAsia="Times New Roman" w:hAnsi="Times New Roman" w:cs="Times New Roman"/>
          <w:sz w:val="24"/>
          <w:szCs w:val="24"/>
          <w:lang w:eastAsia="lv-LV"/>
        </w:rPr>
        <w:t>.</w:t>
      </w:r>
      <w:r w:rsidRPr="007410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Taču, i</w:t>
      </w:r>
      <w:r w:rsidRPr="0074107C">
        <w:rPr>
          <w:rFonts w:ascii="Times New Roman" w:eastAsia="Times New Roman" w:hAnsi="Times New Roman" w:cs="Times New Roman"/>
          <w:sz w:val="24"/>
          <w:szCs w:val="24"/>
          <w:lang w:eastAsia="lv-LV"/>
        </w:rPr>
        <w:t>evērojot</w:t>
      </w:r>
      <w:r w:rsidRPr="00CA12BC">
        <w:rPr>
          <w:rFonts w:ascii="Times New Roman" w:eastAsia="Times New Roman" w:hAnsi="Times New Roman" w:cs="Times New Roman"/>
          <w:sz w:val="24"/>
          <w:szCs w:val="24"/>
          <w:lang w:eastAsia="lv-LV"/>
        </w:rPr>
        <w:t xml:space="preserve"> sociālā partnera uzturētos iebildumus, UK lēma atkārtoti izskatīt 5.4.2.1 pasākuma vērtēšanas kritērijus AK sēdē.</w:t>
      </w:r>
      <w:r w:rsidRPr="001C591A">
        <w:rPr>
          <w:rFonts w:ascii="Times New Roman" w:eastAsia="Times New Roman" w:hAnsi="Times New Roman" w:cs="Times New Roman"/>
          <w:sz w:val="24"/>
          <w:szCs w:val="24"/>
          <w:lang w:eastAsia="lv-LV"/>
        </w:rPr>
        <w:t xml:space="preserve"> </w:t>
      </w:r>
    </w:p>
    <w:p w:rsidR="001524F4" w:rsidRPr="00E7577F" w:rsidRDefault="001524F4" w:rsidP="001524F4">
      <w:pPr>
        <w:spacing w:after="120" w:line="240" w:lineRule="auto"/>
        <w:ind w:firstLine="567"/>
        <w:jc w:val="both"/>
        <w:rPr>
          <w:rFonts w:ascii="Times New Roman" w:eastAsia="Times New Roman" w:hAnsi="Times New Roman" w:cs="Times New Roman"/>
          <w:sz w:val="24"/>
          <w:szCs w:val="24"/>
          <w:lang w:eastAsia="lv-LV"/>
        </w:rPr>
      </w:pPr>
      <w:r w:rsidRPr="001943F9">
        <w:rPr>
          <w:rFonts w:ascii="Times New Roman" w:hAnsi="Times New Roman" w:cs="Times New Roman"/>
          <w:sz w:val="24"/>
          <w:szCs w:val="24"/>
        </w:rPr>
        <w:t xml:space="preserve">Atkārtotā AK procesa laikā tika saņemti </w:t>
      </w:r>
      <w:r>
        <w:rPr>
          <w:rFonts w:ascii="Times New Roman" w:hAnsi="Times New Roman" w:cs="Times New Roman"/>
          <w:sz w:val="24"/>
          <w:szCs w:val="24"/>
        </w:rPr>
        <w:t xml:space="preserve">gan Latvijas Pašvaldību savienības, gan </w:t>
      </w:r>
      <w:r w:rsidRPr="001943F9">
        <w:rPr>
          <w:rFonts w:ascii="Times New Roman" w:hAnsi="Times New Roman" w:cs="Times New Roman"/>
          <w:sz w:val="24"/>
          <w:szCs w:val="24"/>
        </w:rPr>
        <w:t xml:space="preserve">citu sociālo partneru </w:t>
      </w:r>
      <w:r>
        <w:rPr>
          <w:rFonts w:ascii="Times New Roman" w:hAnsi="Times New Roman" w:cs="Times New Roman"/>
          <w:sz w:val="24"/>
          <w:szCs w:val="24"/>
        </w:rPr>
        <w:t>papildus</w:t>
      </w:r>
      <w:r w:rsidRPr="001943F9">
        <w:rPr>
          <w:rFonts w:ascii="Times New Roman" w:hAnsi="Times New Roman" w:cs="Times New Roman"/>
          <w:sz w:val="24"/>
          <w:szCs w:val="24"/>
        </w:rPr>
        <w:t xml:space="preserve"> iebildumi par 5.4.2.1</w:t>
      </w:r>
      <w:bookmarkStart w:id="0" w:name="_GoBack"/>
      <w:bookmarkEnd w:id="0"/>
      <w:r w:rsidRPr="001943F9">
        <w:rPr>
          <w:rFonts w:ascii="Times New Roman" w:hAnsi="Times New Roman" w:cs="Times New Roman"/>
          <w:sz w:val="24"/>
          <w:szCs w:val="24"/>
        </w:rPr>
        <w:t xml:space="preserve"> </w:t>
      </w:r>
      <w:r>
        <w:rPr>
          <w:rFonts w:ascii="Times New Roman" w:hAnsi="Times New Roman" w:cs="Times New Roman"/>
          <w:sz w:val="24"/>
          <w:szCs w:val="24"/>
        </w:rPr>
        <w:t xml:space="preserve">pasākuma </w:t>
      </w:r>
      <w:r w:rsidRPr="001943F9">
        <w:rPr>
          <w:rFonts w:ascii="Times New Roman" w:hAnsi="Times New Roman" w:cs="Times New Roman"/>
          <w:sz w:val="24"/>
          <w:szCs w:val="24"/>
        </w:rPr>
        <w:t>kritērijiem</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1943F9">
        <w:rPr>
          <w:rFonts w:ascii="Times New Roman" w:hAnsi="Times New Roman" w:cs="Times New Roman"/>
          <w:sz w:val="24"/>
          <w:szCs w:val="24"/>
        </w:rPr>
        <w:t xml:space="preserve"> </w:t>
      </w:r>
      <w:proofErr w:type="gramEnd"/>
      <w:r w:rsidRPr="001943F9">
        <w:rPr>
          <w:rFonts w:ascii="Times New Roman" w:hAnsi="Times New Roman" w:cs="Times New Roman"/>
          <w:sz w:val="24"/>
          <w:szCs w:val="24"/>
        </w:rPr>
        <w:t xml:space="preserve">2015.gada 27.maija sēdē AK pieņēma lēmumu, ka gadījumā, </w:t>
      </w:r>
      <w:r>
        <w:rPr>
          <w:rFonts w:ascii="Times New Roman" w:hAnsi="Times New Roman" w:cs="Times New Roman"/>
          <w:sz w:val="24"/>
          <w:szCs w:val="24"/>
        </w:rPr>
        <w:t xml:space="preserve">ja netiek panākta vienošanās par </w:t>
      </w:r>
      <w:r w:rsidRPr="001C591A">
        <w:rPr>
          <w:rFonts w:ascii="Times New Roman" w:eastAsia="Times New Roman" w:hAnsi="Times New Roman" w:cs="Times New Roman"/>
          <w:sz w:val="24"/>
          <w:szCs w:val="24"/>
          <w:lang w:eastAsia="lv-LV"/>
        </w:rPr>
        <w:t>5.4.2.</w:t>
      </w:r>
      <w:r>
        <w:rPr>
          <w:rFonts w:ascii="Times New Roman" w:eastAsia="Times New Roman" w:hAnsi="Times New Roman" w:cs="Times New Roman"/>
          <w:sz w:val="24"/>
          <w:szCs w:val="24"/>
          <w:lang w:eastAsia="lv-LV"/>
        </w:rPr>
        <w:t>1</w:t>
      </w:r>
      <w:r w:rsidRPr="001C591A">
        <w:rPr>
          <w:rFonts w:ascii="Times New Roman" w:eastAsia="Times New Roman" w:hAnsi="Times New Roman" w:cs="Times New Roman"/>
          <w:sz w:val="24"/>
          <w:szCs w:val="24"/>
          <w:lang w:eastAsia="lv-LV"/>
        </w:rPr>
        <w:t xml:space="preserve"> pasākuma </w:t>
      </w:r>
      <w:r>
        <w:rPr>
          <w:rFonts w:ascii="Times New Roman" w:hAnsi="Times New Roman" w:cs="Times New Roman"/>
          <w:sz w:val="24"/>
          <w:szCs w:val="24"/>
        </w:rPr>
        <w:t xml:space="preserve">projektu iesniegumu vērtēšanas kritērijiem līdz AK protokola parakstīšanai, VARAM jāiesniedz izskatīšanai MK informatīvo ziņojumu par </w:t>
      </w:r>
      <w:r>
        <w:rPr>
          <w:rFonts w:ascii="Times New Roman" w:eastAsia="Times New Roman" w:hAnsi="Times New Roman" w:cs="Times New Roman"/>
          <w:sz w:val="24"/>
          <w:szCs w:val="24"/>
          <w:lang w:eastAsia="lv-LV"/>
        </w:rPr>
        <w:t>5.4.2.1 pasākumu</w:t>
      </w:r>
      <w:r>
        <w:rPr>
          <w:rFonts w:ascii="Times New Roman" w:hAnsi="Times New Roman" w:cs="Times New Roman"/>
          <w:sz w:val="24"/>
          <w:szCs w:val="24"/>
        </w:rPr>
        <w:t>.</w:t>
      </w:r>
    </w:p>
    <w:p w:rsidR="001524F4" w:rsidRDefault="001524F4" w:rsidP="001524F4">
      <w:pPr>
        <w:pStyle w:val="style3"/>
        <w:spacing w:after="120"/>
        <w:ind w:firstLine="567"/>
        <w:jc w:val="both"/>
      </w:pPr>
      <w:r>
        <w:t>Lai vienotos ar sociālajiem parteriem par projektu vērtēšanas kritēriju redakciju, līdz 2015.gada oktobrim VARAM ir organizējusi vairākas sanāksmes un sniegusi skaidrojumus rakstveidā, tomēr vienošanās par</w:t>
      </w:r>
      <w:r w:rsidRPr="001943F9">
        <w:t xml:space="preserve"> </w:t>
      </w:r>
      <w:r w:rsidRPr="001C591A">
        <w:t>5.4.2.1</w:t>
      </w:r>
      <w:r>
        <w:t xml:space="preserve"> pasākuma</w:t>
      </w:r>
      <w:r w:rsidRPr="001C591A">
        <w:t xml:space="preserve"> </w:t>
      </w:r>
      <w:r>
        <w:t>vērtēšanas kritērijiem nav panākta.</w:t>
      </w:r>
    </w:p>
    <w:p w:rsidR="001524F4" w:rsidRPr="0098631E" w:rsidRDefault="001524F4" w:rsidP="001524F4">
      <w:pPr>
        <w:pStyle w:val="style3"/>
        <w:spacing w:after="120"/>
        <w:ind w:firstLine="567"/>
        <w:jc w:val="both"/>
      </w:pPr>
      <w:r>
        <w:t xml:space="preserve">Svarīgi ņemt vērā, ka atsevišķi sociālo partneru sniegtie iebildumi ir savstarpēji pretrunīgi un daudzi no tiem ir horizontāli un ārpus </w:t>
      </w:r>
      <w:r w:rsidRPr="001C591A">
        <w:t>5.4.2.1</w:t>
      </w:r>
      <w:r>
        <w:t xml:space="preserve"> pasākuma tvēruma, piemēram, par </w:t>
      </w:r>
      <w:r w:rsidRPr="0098631E">
        <w:t>valsts inform</w:t>
      </w:r>
      <w:r>
        <w:t>ācijas sistēmu savietojamību, Zemkopības ministrijas</w:t>
      </w:r>
      <w:r w:rsidRPr="0098631E">
        <w:t xml:space="preserve"> administrēt</w:t>
      </w:r>
      <w:r>
        <w:t>o maksājumu ieviešanas kārtību</w:t>
      </w:r>
      <w:r w:rsidRPr="0098631E">
        <w:t xml:space="preserve">, </w:t>
      </w:r>
      <w:r>
        <w:t>ietekmes uz vidi novērtējuma</w:t>
      </w:r>
      <w:r w:rsidRPr="0098631E">
        <w:t xml:space="preserve"> procedūr</w:t>
      </w:r>
      <w:r>
        <w:t>as prasību vienkāršošanu, u.tml.</w:t>
      </w:r>
      <w:r w:rsidRPr="0098631E">
        <w:t xml:space="preserve"> </w:t>
      </w:r>
      <w:r>
        <w:t xml:space="preserve">VARAM ir ņēmusi vērā daļu no sociālo partneru izteiktajiem iebildumiem, kas bijuši attiecināmi uz konkrēto pasākumu gan AK un UK procesā, gan noteikumu projekta skaņošanas laikā. VARAM sniegusi arī detalizētus skaidrojumus izziņās, prezentācijās, vēstulēs un klātienes sanāksmēs par jautājumiem, kuri nav tieši saistīti ar </w:t>
      </w:r>
      <w:r w:rsidRPr="001C591A">
        <w:t>5.4.2.1</w:t>
      </w:r>
      <w:r>
        <w:t xml:space="preserve"> pasākuma īstenošanu un tiek realizēti saskaņā ar spēkā esošiem</w:t>
      </w:r>
      <w:r w:rsidRPr="00C12D79">
        <w:t xml:space="preserve"> </w:t>
      </w:r>
      <w:r>
        <w:t>normatīvajiem aktiem.</w:t>
      </w:r>
    </w:p>
    <w:p w:rsidR="001524F4" w:rsidRDefault="001524F4" w:rsidP="001524F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1524F4" w:rsidRPr="006873D7" w:rsidRDefault="001524F4" w:rsidP="001524F4">
      <w:pPr>
        <w:spacing w:after="12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1.2</w:t>
      </w:r>
      <w:r w:rsidRPr="006873D7">
        <w:rPr>
          <w:rFonts w:ascii="Times New Roman" w:eastAsia="Times New Roman" w:hAnsi="Times New Roman" w:cs="Times New Roman"/>
          <w:b/>
          <w:sz w:val="24"/>
          <w:szCs w:val="24"/>
          <w:lang w:eastAsia="lv-LV"/>
        </w:rPr>
        <w:t>. VARAM priekšlikumi rīcībai un turpmākais laika grafiks</w:t>
      </w:r>
    </w:p>
    <w:p w:rsidR="001524F4" w:rsidRDefault="001524F4" w:rsidP="001524F4">
      <w:pPr>
        <w:pStyle w:val="ListParagraph"/>
        <w:numPr>
          <w:ilvl w:val="0"/>
          <w:numId w:val="18"/>
        </w:numPr>
        <w:spacing w:after="120" w:line="240" w:lineRule="auto"/>
        <w:ind w:left="567" w:hanging="567"/>
        <w:jc w:val="both"/>
        <w:rPr>
          <w:rFonts w:ascii="Times New Roman" w:hAnsi="Times New Roman" w:cs="Times New Roman"/>
          <w:sz w:val="24"/>
          <w:szCs w:val="24"/>
        </w:rPr>
      </w:pPr>
      <w:r w:rsidRPr="007A48C6">
        <w:rPr>
          <w:rFonts w:ascii="Times New Roman" w:hAnsi="Times New Roman" w:cs="Times New Roman"/>
          <w:sz w:val="24"/>
          <w:szCs w:val="24"/>
        </w:rPr>
        <w:t xml:space="preserve">VARAM ir izstrādājusi informatīvo ziņojumu “Par aizsargājamo biotopu izplatības un kvalitātes apzināšanu”, kurā skaidroti SAM </w:t>
      </w:r>
      <w:r>
        <w:rPr>
          <w:rFonts w:ascii="Times New Roman" w:hAnsi="Times New Roman" w:cs="Times New Roman"/>
          <w:sz w:val="24"/>
          <w:szCs w:val="24"/>
        </w:rPr>
        <w:t xml:space="preserve">5.4.2.1 pasākuma </w:t>
      </w:r>
      <w:r w:rsidRPr="007A48C6">
        <w:rPr>
          <w:rFonts w:ascii="Times New Roman" w:hAnsi="Times New Roman" w:cs="Times New Roman"/>
          <w:sz w:val="24"/>
          <w:szCs w:val="24"/>
        </w:rPr>
        <w:t>projektu atlases kritēriju saskaņošanas gaitā saņemtie iebildumi par kartēšanas darbu organizāciju, ekspertu atlasi un atbildību, zemes īpašnieku informēšanu, u</w:t>
      </w:r>
      <w:r>
        <w:rPr>
          <w:rFonts w:ascii="Times New Roman" w:hAnsi="Times New Roman" w:cs="Times New Roman"/>
          <w:sz w:val="24"/>
          <w:szCs w:val="24"/>
        </w:rPr>
        <w:t xml:space="preserve">.tml., kā arī noteikti aizsargājamo biotopu izplatības un kvalitātes apzināšanas </w:t>
      </w:r>
      <w:proofErr w:type="spellStart"/>
      <w:r>
        <w:rPr>
          <w:rFonts w:ascii="Times New Roman" w:hAnsi="Times New Roman" w:cs="Times New Roman"/>
          <w:sz w:val="24"/>
          <w:szCs w:val="24"/>
        </w:rPr>
        <w:t>pamatprinicipi</w:t>
      </w:r>
      <w:proofErr w:type="spellEnd"/>
      <w:r>
        <w:rPr>
          <w:rFonts w:ascii="Times New Roman" w:hAnsi="Times New Roman" w:cs="Times New Roman"/>
          <w:sz w:val="24"/>
          <w:szCs w:val="24"/>
        </w:rPr>
        <w:t>.</w:t>
      </w:r>
      <w:r w:rsidRPr="007A48C6">
        <w:rPr>
          <w:rFonts w:ascii="Times New Roman" w:hAnsi="Times New Roman" w:cs="Times New Roman"/>
          <w:sz w:val="24"/>
          <w:szCs w:val="24"/>
        </w:rPr>
        <w:t xml:space="preserve"> </w:t>
      </w:r>
      <w:r w:rsidRPr="003D7DC8">
        <w:rPr>
          <w:rFonts w:ascii="Times New Roman" w:hAnsi="Times New Roman" w:cs="Times New Roman"/>
          <w:sz w:val="24"/>
          <w:szCs w:val="24"/>
        </w:rPr>
        <w:t xml:space="preserve">Ziņojumu plānots skatīt </w:t>
      </w:r>
      <w:r>
        <w:rPr>
          <w:rFonts w:ascii="Times New Roman" w:hAnsi="Times New Roman" w:cs="Times New Roman"/>
          <w:sz w:val="24"/>
          <w:szCs w:val="24"/>
        </w:rPr>
        <w:t>2015.gada 27.oktobra</w:t>
      </w:r>
      <w:r w:rsidRPr="003D7DC8">
        <w:rPr>
          <w:rFonts w:ascii="Times New Roman" w:hAnsi="Times New Roman" w:cs="Times New Roman"/>
          <w:sz w:val="24"/>
          <w:szCs w:val="24"/>
        </w:rPr>
        <w:t xml:space="preserve"> MK sēdē.</w:t>
      </w:r>
      <w:r>
        <w:rPr>
          <w:rFonts w:ascii="Times New Roman" w:hAnsi="Times New Roman" w:cs="Times New Roman"/>
          <w:sz w:val="24"/>
          <w:szCs w:val="24"/>
        </w:rPr>
        <w:t xml:space="preserve"> I</w:t>
      </w:r>
      <w:r w:rsidRPr="007A0DCF">
        <w:rPr>
          <w:rFonts w:ascii="Times New Roman" w:hAnsi="Times New Roman" w:cs="Times New Roman"/>
          <w:sz w:val="24"/>
          <w:szCs w:val="24"/>
        </w:rPr>
        <w:t>nformatīv</w:t>
      </w:r>
      <w:r>
        <w:rPr>
          <w:rFonts w:ascii="Times New Roman" w:hAnsi="Times New Roman" w:cs="Times New Roman"/>
          <w:sz w:val="24"/>
          <w:szCs w:val="24"/>
        </w:rPr>
        <w:t>ā ziņojuma</w:t>
      </w:r>
      <w:r w:rsidRPr="007A0DCF">
        <w:rPr>
          <w:rFonts w:ascii="Times New Roman" w:hAnsi="Times New Roman" w:cs="Times New Roman"/>
          <w:sz w:val="24"/>
          <w:szCs w:val="24"/>
        </w:rPr>
        <w:t xml:space="preserve"> “Par aizsargājamo biotopu izpla</w:t>
      </w:r>
      <w:r>
        <w:rPr>
          <w:rFonts w:ascii="Times New Roman" w:hAnsi="Times New Roman" w:cs="Times New Roman"/>
          <w:sz w:val="24"/>
          <w:szCs w:val="24"/>
        </w:rPr>
        <w:t xml:space="preserve">tības un kvalitātes apzināšanu” izskatīšana un atbilstošā MK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pieņemšana ir priekšnoteikums 5.4.2.1 pasākuma tālākai virzībai.</w:t>
      </w:r>
    </w:p>
    <w:p w:rsidR="001524F4" w:rsidRPr="00E7577F" w:rsidRDefault="001524F4" w:rsidP="001524F4">
      <w:pPr>
        <w:pStyle w:val="ListParagraph"/>
        <w:numPr>
          <w:ilvl w:val="0"/>
          <w:numId w:val="18"/>
        </w:numPr>
        <w:spacing w:after="120" w:line="240" w:lineRule="auto"/>
        <w:ind w:left="567" w:hanging="567"/>
        <w:jc w:val="both"/>
        <w:rPr>
          <w:rFonts w:ascii="Times New Roman" w:hAnsi="Times New Roman" w:cs="Times New Roman"/>
          <w:sz w:val="24"/>
          <w:szCs w:val="24"/>
        </w:rPr>
      </w:pPr>
      <w:r w:rsidRPr="00E7577F">
        <w:rPr>
          <w:rFonts w:ascii="Times New Roman" w:hAnsi="Times New Roman" w:cs="Times New Roman"/>
          <w:sz w:val="24"/>
          <w:szCs w:val="24"/>
        </w:rPr>
        <w:t xml:space="preserve">2015.gada 06.novembrī informāciju par </w:t>
      </w:r>
      <w:r>
        <w:rPr>
          <w:rFonts w:ascii="Times New Roman" w:hAnsi="Times New Roman" w:cs="Times New Roman"/>
          <w:sz w:val="24"/>
          <w:szCs w:val="24"/>
        </w:rPr>
        <w:t>5.4.2.1 pasākuma</w:t>
      </w:r>
      <w:r w:rsidRPr="00E7577F">
        <w:rPr>
          <w:rFonts w:ascii="Times New Roman" w:hAnsi="Times New Roman" w:cs="Times New Roman"/>
          <w:sz w:val="24"/>
          <w:szCs w:val="24"/>
        </w:rPr>
        <w:t xml:space="preserve"> progresu skatīs Koalīcijas partneru darba grupas par Eiropas Savienības struktūrfondu un Kohēzijas fonda jautājumiem sēdē.</w:t>
      </w:r>
    </w:p>
    <w:p w:rsidR="001524F4" w:rsidRDefault="001524F4" w:rsidP="001524F4">
      <w:pPr>
        <w:pStyle w:val="ListParagraph"/>
        <w:numPr>
          <w:ilvl w:val="0"/>
          <w:numId w:val="18"/>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5.4.2.1 pasākuma projektu iesniegumu vērtēšanas kritērijus un sākotnējo novērtējumu plānots izskatīt atkārtoti AK un UK 2015.gada oktobrī – decembrī;</w:t>
      </w:r>
    </w:p>
    <w:p w:rsidR="001524F4" w:rsidRDefault="001524F4" w:rsidP="001524F4">
      <w:pPr>
        <w:pStyle w:val="ListParagraph"/>
        <w:numPr>
          <w:ilvl w:val="0"/>
          <w:numId w:val="18"/>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Noteikumu projektu atkārtoti iesniegt izskatīšanai MK plānots 2015.gada decembrī.</w:t>
      </w:r>
    </w:p>
    <w:p w:rsidR="001524F4" w:rsidRDefault="001524F4" w:rsidP="001524F4">
      <w:pPr>
        <w:pStyle w:val="ListParagraph"/>
        <w:numPr>
          <w:ilvl w:val="0"/>
          <w:numId w:val="18"/>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5.4.2.1 pasākuma projektu iesniegumu vērtēšanas kritēriji tiek saskaņoti 2015.gada laikā, projektu atlases uzsākšana tiek plānota 2016.gada I ceturksnī. </w:t>
      </w:r>
    </w:p>
    <w:p w:rsidR="001524F4" w:rsidRDefault="001524F4" w:rsidP="001524F4">
      <w:pPr>
        <w:pStyle w:val="ListParagraph"/>
        <w:numPr>
          <w:ilvl w:val="0"/>
          <w:numId w:val="18"/>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Civiltiesiskā līguma par projekta īstenošanu noslēgšana ir nepieciešama ne vēlāk kā līdz 2016.gada II ceturksnim, lai biotopu kartēšanu varētu uzsākt nākamajā gadā un pabeigt 2019.gadā, ievērojot to, ka biotopu kartēšana ir veicama tikai veģetācijas sezonā un visas valsts teritorijas kartēšanai nepieciešamas četras lauka sezonas.</w:t>
      </w:r>
    </w:p>
    <w:p w:rsidR="001524F4" w:rsidRDefault="001524F4" w:rsidP="001524F4">
      <w:pPr>
        <w:pStyle w:val="ListParagraph"/>
        <w:spacing w:after="120" w:line="240" w:lineRule="auto"/>
        <w:ind w:left="567"/>
        <w:jc w:val="both"/>
        <w:rPr>
          <w:rFonts w:ascii="Times New Roman" w:hAnsi="Times New Roman" w:cs="Times New Roman"/>
          <w:sz w:val="24"/>
          <w:szCs w:val="24"/>
        </w:rPr>
      </w:pPr>
    </w:p>
    <w:p w:rsidR="0074390B" w:rsidRPr="007A48C6" w:rsidRDefault="0074390B" w:rsidP="00F56E81">
      <w:pPr>
        <w:pStyle w:val="ListParagraph"/>
        <w:spacing w:after="120" w:line="240" w:lineRule="auto"/>
        <w:ind w:left="567"/>
        <w:jc w:val="both"/>
        <w:rPr>
          <w:rFonts w:ascii="Times New Roman" w:hAnsi="Times New Roman" w:cs="Times New Roman"/>
          <w:sz w:val="24"/>
          <w:szCs w:val="24"/>
        </w:rPr>
      </w:pPr>
    </w:p>
    <w:p w:rsidR="007D1828" w:rsidRPr="00F56E81" w:rsidRDefault="00F56E81" w:rsidP="00F56E81">
      <w:pPr>
        <w:spacing w:after="120" w:line="240" w:lineRule="auto"/>
        <w:jc w:val="center"/>
        <w:rPr>
          <w:rFonts w:ascii="Times New Roman" w:hAnsi="Times New Roman" w:cs="Times New Roman"/>
          <w:b/>
          <w:sz w:val="24"/>
          <w:szCs w:val="24"/>
        </w:rPr>
      </w:pPr>
      <w:r>
        <w:rPr>
          <w:rFonts w:ascii="Times New Roman" w:hAnsi="Times New Roman"/>
          <w:b/>
          <w:sz w:val="24"/>
          <w:szCs w:val="24"/>
        </w:rPr>
        <w:t>2.</w:t>
      </w:r>
      <w:proofErr w:type="gramStart"/>
      <w:r>
        <w:rPr>
          <w:rFonts w:ascii="Times New Roman" w:hAnsi="Times New Roman"/>
          <w:b/>
          <w:sz w:val="24"/>
          <w:szCs w:val="24"/>
        </w:rPr>
        <w:t xml:space="preserve">  </w:t>
      </w:r>
      <w:proofErr w:type="gramEnd"/>
      <w:r w:rsidRPr="00F56E81">
        <w:rPr>
          <w:rFonts w:ascii="Times New Roman" w:hAnsi="Times New Roman"/>
          <w:b/>
          <w:sz w:val="24"/>
          <w:szCs w:val="24"/>
        </w:rPr>
        <w:t>5.2.1.</w:t>
      </w:r>
      <w:r w:rsidR="00A07FC3" w:rsidRPr="00A07FC3">
        <w:rPr>
          <w:rFonts w:ascii="Times New Roman" w:hAnsi="Times New Roman"/>
          <w:b/>
          <w:sz w:val="24"/>
          <w:szCs w:val="24"/>
        </w:rPr>
        <w:t xml:space="preserve"> </w:t>
      </w:r>
      <w:r w:rsidR="00A07FC3" w:rsidRPr="00F56E81">
        <w:rPr>
          <w:rFonts w:ascii="Times New Roman" w:hAnsi="Times New Roman"/>
          <w:b/>
          <w:sz w:val="24"/>
          <w:szCs w:val="24"/>
        </w:rPr>
        <w:t>SAM</w:t>
      </w:r>
      <w:r w:rsidRPr="00F56E81">
        <w:rPr>
          <w:rFonts w:ascii="Times New Roman" w:hAnsi="Times New Roman"/>
          <w:b/>
          <w:sz w:val="24"/>
          <w:szCs w:val="24"/>
        </w:rPr>
        <w:t xml:space="preserve"> ”</w:t>
      </w:r>
      <w:r w:rsidRPr="00F56E81">
        <w:rPr>
          <w:rFonts w:ascii="Times New Roman" w:eastAsia="Times New Roman" w:hAnsi="Times New Roman"/>
          <w:b/>
          <w:sz w:val="24"/>
          <w:szCs w:val="24"/>
        </w:rPr>
        <w:t>Veicināt dažāda veida atkritumu atkārtotu izmantošanu, pārstrādi un reģenerāciju””</w:t>
      </w:r>
    </w:p>
    <w:p w:rsidR="00F56E81" w:rsidRPr="00CF22EE" w:rsidRDefault="00F56E81" w:rsidP="00F56E81">
      <w:pPr>
        <w:spacing w:after="120" w:line="240" w:lineRule="auto"/>
        <w:jc w:val="both"/>
        <w:rPr>
          <w:rFonts w:ascii="Times New Roman" w:hAnsi="Times New Roman"/>
          <w:sz w:val="24"/>
          <w:szCs w:val="24"/>
        </w:rPr>
      </w:pPr>
      <w:r>
        <w:rPr>
          <w:rFonts w:ascii="Times New Roman" w:hAnsi="Times New Roman"/>
          <w:b/>
          <w:sz w:val="24"/>
          <w:szCs w:val="24"/>
        </w:rPr>
        <w:t>2.</w:t>
      </w:r>
      <w:r w:rsidRPr="00CF22EE">
        <w:rPr>
          <w:rFonts w:ascii="Times New Roman" w:hAnsi="Times New Roman"/>
          <w:b/>
          <w:sz w:val="24"/>
          <w:szCs w:val="24"/>
        </w:rPr>
        <w:t xml:space="preserve">1. </w:t>
      </w:r>
      <w:r w:rsidRPr="00CF22EE">
        <w:rPr>
          <w:rFonts w:ascii="Times New Roman" w:eastAsia="Times New Roman" w:hAnsi="Times New Roman"/>
          <w:b/>
          <w:sz w:val="24"/>
          <w:szCs w:val="24"/>
          <w:lang w:eastAsia="lv-LV"/>
        </w:rPr>
        <w:t>Situācijas apraksts</w:t>
      </w:r>
    </w:p>
    <w:p w:rsidR="001524F4" w:rsidRPr="00CF22EE" w:rsidRDefault="001524F4" w:rsidP="001524F4">
      <w:pPr>
        <w:spacing w:after="120" w:line="240" w:lineRule="auto"/>
        <w:ind w:firstLine="720"/>
        <w:jc w:val="both"/>
        <w:rPr>
          <w:rFonts w:ascii="Times New Roman" w:eastAsia="Times New Roman" w:hAnsi="Times New Roman"/>
          <w:sz w:val="24"/>
          <w:szCs w:val="24"/>
        </w:rPr>
      </w:pPr>
      <w:r w:rsidRPr="00CF22EE">
        <w:rPr>
          <w:rFonts w:ascii="Times New Roman" w:hAnsi="Times New Roman"/>
          <w:sz w:val="24"/>
          <w:szCs w:val="24"/>
        </w:rPr>
        <w:t>Atbilstoši Darbības progr</w:t>
      </w:r>
      <w:r>
        <w:rPr>
          <w:rFonts w:ascii="Times New Roman" w:hAnsi="Times New Roman"/>
          <w:sz w:val="24"/>
          <w:szCs w:val="24"/>
        </w:rPr>
        <w:t>ammai</w:t>
      </w:r>
      <w:r w:rsidRPr="00CF22EE">
        <w:rPr>
          <w:rFonts w:ascii="Times New Roman" w:hAnsi="Times New Roman"/>
          <w:sz w:val="24"/>
          <w:szCs w:val="24"/>
        </w:rPr>
        <w:t xml:space="preserve"> </w:t>
      </w:r>
      <w:r w:rsidRPr="00CF22EE">
        <w:rPr>
          <w:rFonts w:ascii="Times New Roman" w:eastAsia="Times New Roman" w:hAnsi="Times New Roman"/>
          <w:sz w:val="24"/>
          <w:szCs w:val="24"/>
        </w:rPr>
        <w:t xml:space="preserve">SAM 5.2.1. ieviešana ir paredzēta atklātas projektu atlases veidā. </w:t>
      </w:r>
    </w:p>
    <w:p w:rsidR="001524F4" w:rsidRPr="00CF22EE" w:rsidRDefault="001524F4" w:rsidP="001524F4">
      <w:pPr>
        <w:spacing w:after="120" w:line="240" w:lineRule="auto"/>
        <w:ind w:firstLine="720"/>
        <w:jc w:val="both"/>
        <w:rPr>
          <w:rFonts w:ascii="Times New Roman" w:hAnsi="Times New Roman"/>
          <w:sz w:val="24"/>
          <w:szCs w:val="24"/>
        </w:rPr>
      </w:pPr>
      <w:r w:rsidRPr="00CF22EE">
        <w:rPr>
          <w:rFonts w:ascii="Times New Roman" w:hAnsi="Times New Roman"/>
          <w:sz w:val="24"/>
          <w:szCs w:val="24"/>
        </w:rPr>
        <w:t>SAM 5.2.1. ietvaros plānots atbalstīt:</w:t>
      </w:r>
    </w:p>
    <w:p w:rsidR="001524F4" w:rsidRPr="00CF22EE" w:rsidRDefault="001524F4" w:rsidP="001524F4">
      <w:pPr>
        <w:numPr>
          <w:ilvl w:val="0"/>
          <w:numId w:val="22"/>
        </w:numPr>
        <w:spacing w:after="120" w:line="240" w:lineRule="auto"/>
        <w:jc w:val="both"/>
        <w:rPr>
          <w:rFonts w:ascii="Times New Roman" w:eastAsia="Times New Roman" w:hAnsi="Times New Roman"/>
          <w:sz w:val="24"/>
          <w:szCs w:val="24"/>
        </w:rPr>
      </w:pPr>
      <w:r w:rsidRPr="00CF22EE">
        <w:rPr>
          <w:rFonts w:ascii="Times New Roman" w:hAnsi="Times New Roman"/>
          <w:sz w:val="24"/>
          <w:szCs w:val="24"/>
        </w:rPr>
        <w:t>atkritumu dalītas savākšanas sistēm</w:t>
      </w:r>
      <w:r>
        <w:rPr>
          <w:rFonts w:ascii="Times New Roman" w:hAnsi="Times New Roman"/>
          <w:sz w:val="24"/>
          <w:szCs w:val="24"/>
        </w:rPr>
        <w:t xml:space="preserve">as attīstību - </w:t>
      </w:r>
      <w:r w:rsidRPr="00CF22EE">
        <w:rPr>
          <w:rFonts w:ascii="Times New Roman" w:hAnsi="Times New Roman"/>
          <w:sz w:val="24"/>
          <w:szCs w:val="24"/>
        </w:rPr>
        <w:t>dalītas vākšanas punktu izveide, dalītas vākšanas laukumu izveide un aprīkošana, specializēto transportlīdzekļu iegāde atkritumu dalītai savākšanai</w:t>
      </w:r>
      <w:r>
        <w:rPr>
          <w:rFonts w:ascii="Times New Roman" w:hAnsi="Times New Roman"/>
          <w:sz w:val="24"/>
          <w:szCs w:val="24"/>
        </w:rPr>
        <w:t xml:space="preserve"> </w:t>
      </w:r>
      <w:proofErr w:type="spellStart"/>
      <w:r>
        <w:rPr>
          <w:rFonts w:ascii="Times New Roman" w:hAnsi="Times New Roman"/>
          <w:sz w:val="24"/>
          <w:szCs w:val="24"/>
        </w:rPr>
        <w:t>bezkonteineru</w:t>
      </w:r>
      <w:proofErr w:type="spellEnd"/>
      <w:r>
        <w:rPr>
          <w:rFonts w:ascii="Times New Roman" w:hAnsi="Times New Roman"/>
          <w:sz w:val="24"/>
          <w:szCs w:val="24"/>
        </w:rPr>
        <w:t xml:space="preserve"> maršrutu apkalpošanai. Šim pasākumam plānots novirzīt 5 478 088 </w:t>
      </w:r>
      <w:proofErr w:type="spellStart"/>
      <w:r w:rsidRPr="002F6572">
        <w:rPr>
          <w:rFonts w:ascii="Times New Roman" w:hAnsi="Times New Roman"/>
          <w:i/>
          <w:sz w:val="24"/>
          <w:szCs w:val="24"/>
        </w:rPr>
        <w:t>euro</w:t>
      </w:r>
      <w:proofErr w:type="spellEnd"/>
      <w:r>
        <w:rPr>
          <w:rFonts w:ascii="Times New Roman" w:hAnsi="Times New Roman"/>
          <w:sz w:val="24"/>
          <w:szCs w:val="24"/>
        </w:rPr>
        <w:t xml:space="preserve"> Kohēzijas fonda līdzekļu ar atbalsta likmi 35%</w:t>
      </w:r>
      <w:r w:rsidRPr="00CF22EE">
        <w:rPr>
          <w:rFonts w:ascii="Times New Roman" w:hAnsi="Times New Roman"/>
          <w:sz w:val="24"/>
          <w:szCs w:val="24"/>
        </w:rPr>
        <w:t>;</w:t>
      </w:r>
      <w:r w:rsidRPr="00CF22EE">
        <w:rPr>
          <w:rFonts w:ascii="Times New Roman" w:eastAsia="Times New Roman" w:hAnsi="Times New Roman"/>
          <w:sz w:val="24"/>
          <w:szCs w:val="24"/>
        </w:rPr>
        <w:t xml:space="preserve"> </w:t>
      </w:r>
    </w:p>
    <w:p w:rsidR="001524F4" w:rsidRPr="00CF22EE" w:rsidRDefault="001524F4" w:rsidP="001524F4">
      <w:pPr>
        <w:numPr>
          <w:ilvl w:val="0"/>
          <w:numId w:val="22"/>
        </w:numPr>
        <w:spacing w:after="120" w:line="240" w:lineRule="auto"/>
        <w:jc w:val="both"/>
        <w:rPr>
          <w:rFonts w:ascii="Times New Roman" w:eastAsia="Times New Roman" w:hAnsi="Times New Roman"/>
          <w:sz w:val="24"/>
          <w:szCs w:val="24"/>
        </w:rPr>
      </w:pPr>
      <w:r w:rsidRPr="00CF22EE">
        <w:rPr>
          <w:rFonts w:ascii="Times New Roman" w:hAnsi="Times New Roman"/>
          <w:sz w:val="24"/>
          <w:szCs w:val="24"/>
        </w:rPr>
        <w:t>atkritumu pārstrādes un reģenerācijas infrastruktūras attīstību, it īpaši</w:t>
      </w:r>
      <w:r w:rsidRPr="00CF22EE">
        <w:rPr>
          <w:rFonts w:ascii="Times New Roman" w:eastAsia="Times New Roman" w:hAnsi="Times New Roman"/>
          <w:sz w:val="24"/>
          <w:szCs w:val="24"/>
        </w:rPr>
        <w:t xml:space="preserve"> </w:t>
      </w:r>
      <w:r w:rsidRPr="00CF22EE">
        <w:rPr>
          <w:rFonts w:ascii="Times New Roman" w:hAnsi="Times New Roman"/>
          <w:sz w:val="24"/>
          <w:szCs w:val="24"/>
        </w:rPr>
        <w:t>bioloģiski noārdāmo atkritumu kompostēšanas un anaerobās pārstrādes</w:t>
      </w:r>
      <w:r>
        <w:rPr>
          <w:rFonts w:ascii="Times New Roman" w:hAnsi="Times New Roman"/>
          <w:sz w:val="24"/>
          <w:szCs w:val="24"/>
        </w:rPr>
        <w:t xml:space="preserve"> infrastruktūras attīstība.</w:t>
      </w:r>
      <w:r w:rsidRPr="002F6572">
        <w:rPr>
          <w:rFonts w:ascii="Times New Roman" w:hAnsi="Times New Roman"/>
          <w:sz w:val="24"/>
          <w:szCs w:val="24"/>
        </w:rPr>
        <w:t xml:space="preserve"> </w:t>
      </w:r>
      <w:r>
        <w:rPr>
          <w:rFonts w:ascii="Times New Roman" w:hAnsi="Times New Roman"/>
          <w:sz w:val="24"/>
          <w:szCs w:val="24"/>
        </w:rPr>
        <w:t xml:space="preserve">Šim pasākumam plānots novirzīt 35 864 164 </w:t>
      </w:r>
      <w:proofErr w:type="spellStart"/>
      <w:r w:rsidRPr="002F6572">
        <w:rPr>
          <w:rFonts w:ascii="Times New Roman" w:hAnsi="Times New Roman"/>
          <w:i/>
          <w:sz w:val="24"/>
          <w:szCs w:val="24"/>
        </w:rPr>
        <w:t>euro</w:t>
      </w:r>
      <w:proofErr w:type="spellEnd"/>
      <w:r>
        <w:rPr>
          <w:rFonts w:ascii="Times New Roman" w:hAnsi="Times New Roman"/>
          <w:sz w:val="24"/>
          <w:szCs w:val="24"/>
        </w:rPr>
        <w:t xml:space="preserve"> Kohēzijas fonda līdzekļu ar atbalsta likmi 35%.</w:t>
      </w:r>
    </w:p>
    <w:p w:rsidR="001524F4" w:rsidRDefault="001524F4" w:rsidP="001524F4">
      <w:pPr>
        <w:spacing w:after="120" w:line="240" w:lineRule="auto"/>
        <w:ind w:firstLine="709"/>
        <w:jc w:val="both"/>
        <w:rPr>
          <w:rFonts w:ascii="Times New Roman" w:hAnsi="Times New Roman"/>
          <w:sz w:val="24"/>
          <w:szCs w:val="24"/>
        </w:rPr>
      </w:pPr>
      <w:r w:rsidRPr="00CF22EE">
        <w:rPr>
          <w:rFonts w:ascii="Times New Roman" w:hAnsi="Times New Roman"/>
          <w:b/>
          <w:sz w:val="24"/>
          <w:szCs w:val="24"/>
        </w:rPr>
        <w:t>Sasniedzamais rezultāts</w:t>
      </w:r>
      <w:r w:rsidRPr="00CF22EE">
        <w:rPr>
          <w:rFonts w:ascii="Times New Roman" w:hAnsi="Times New Roman"/>
          <w:sz w:val="24"/>
          <w:szCs w:val="24"/>
        </w:rPr>
        <w:t xml:space="preserve">: Ieguldītās </w:t>
      </w:r>
      <w:r>
        <w:rPr>
          <w:rFonts w:ascii="Times New Roman" w:hAnsi="Times New Roman"/>
          <w:sz w:val="24"/>
          <w:szCs w:val="24"/>
        </w:rPr>
        <w:t>Eiropas Savienības Kohēzijas fonda</w:t>
      </w:r>
      <w:r w:rsidRPr="00CF22EE">
        <w:rPr>
          <w:rFonts w:ascii="Times New Roman" w:hAnsi="Times New Roman"/>
          <w:sz w:val="24"/>
          <w:szCs w:val="24"/>
        </w:rPr>
        <w:t xml:space="preserve"> investīcijas un veiktās darbības nodrošinās</w:t>
      </w:r>
      <w:r>
        <w:rPr>
          <w:rFonts w:ascii="Times New Roman" w:hAnsi="Times New Roman"/>
          <w:sz w:val="24"/>
          <w:szCs w:val="24"/>
        </w:rPr>
        <w:t>, ka vidējais pārstrādātais un reģenerētais</w:t>
      </w:r>
      <w:r w:rsidRPr="00CF22EE">
        <w:rPr>
          <w:rFonts w:ascii="Times New Roman" w:hAnsi="Times New Roman"/>
          <w:sz w:val="24"/>
          <w:szCs w:val="24"/>
        </w:rPr>
        <w:t xml:space="preserve"> </w:t>
      </w:r>
      <w:r>
        <w:rPr>
          <w:rFonts w:ascii="Times New Roman" w:hAnsi="Times New Roman"/>
          <w:sz w:val="24"/>
          <w:szCs w:val="24"/>
        </w:rPr>
        <w:t>atkritumu daudzums</w:t>
      </w:r>
      <w:r w:rsidRPr="00CF22EE">
        <w:rPr>
          <w:rFonts w:ascii="Times New Roman" w:hAnsi="Times New Roman"/>
          <w:sz w:val="24"/>
          <w:szCs w:val="24"/>
        </w:rPr>
        <w:t xml:space="preserve"> attiecībā pret attiecīgajā gadā radīto atkritumu daudzumu </w:t>
      </w:r>
      <w:r>
        <w:rPr>
          <w:rFonts w:ascii="Times New Roman" w:hAnsi="Times New Roman"/>
          <w:sz w:val="24"/>
          <w:szCs w:val="24"/>
        </w:rPr>
        <w:t>būs 59%</w:t>
      </w:r>
      <w:r w:rsidRPr="00CF22EE">
        <w:rPr>
          <w:rFonts w:ascii="Times New Roman" w:hAnsi="Times New Roman"/>
          <w:sz w:val="24"/>
          <w:szCs w:val="24"/>
        </w:rPr>
        <w:t xml:space="preserve">, </w:t>
      </w:r>
      <w:r>
        <w:rPr>
          <w:rFonts w:ascii="Times New Roman" w:hAnsi="Times New Roman"/>
          <w:sz w:val="24"/>
          <w:szCs w:val="24"/>
        </w:rPr>
        <w:t xml:space="preserve">2023.gadā nodrošinot papildu atkritumu pārstrādes jaudu par 172 000 t/gadā. Iedzīvotājiem būs pieejami dalītas atkritumu savākšanas sistēmas pakalpojumi, </w:t>
      </w:r>
      <w:r>
        <w:rPr>
          <w:rFonts w:ascii="Times New Roman" w:hAnsi="Times New Roman"/>
          <w:sz w:val="24"/>
          <w:szCs w:val="24"/>
        </w:rPr>
        <w:lastRenderedPageBreak/>
        <w:t xml:space="preserve">izveidojot ~1000 jaunus dalītās vākšanas punktus un 19 jaunus dalītās vākšanas laukumus, kā arī iegādājoties 25 specializētās autotransporta vienības </w:t>
      </w:r>
      <w:proofErr w:type="spellStart"/>
      <w:r>
        <w:rPr>
          <w:rFonts w:ascii="Times New Roman" w:hAnsi="Times New Roman"/>
          <w:sz w:val="24"/>
          <w:szCs w:val="24"/>
        </w:rPr>
        <w:t>bezkonteineru</w:t>
      </w:r>
      <w:proofErr w:type="spellEnd"/>
      <w:r>
        <w:rPr>
          <w:rFonts w:ascii="Times New Roman" w:hAnsi="Times New Roman"/>
          <w:sz w:val="24"/>
          <w:szCs w:val="24"/>
        </w:rPr>
        <w:t xml:space="preserve"> dalītās vākšanas maršrutu apkalpošanai.</w:t>
      </w:r>
    </w:p>
    <w:p w:rsidR="001524F4" w:rsidRDefault="001524F4" w:rsidP="001524F4">
      <w:pPr>
        <w:autoSpaceDE w:val="0"/>
        <w:autoSpaceDN w:val="0"/>
        <w:adjustRightInd w:val="0"/>
        <w:spacing w:after="120" w:line="240" w:lineRule="auto"/>
        <w:ind w:firstLine="709"/>
        <w:jc w:val="both"/>
        <w:rPr>
          <w:rFonts w:ascii="Times New Roman" w:hAnsi="Times New Roman"/>
          <w:b/>
          <w:color w:val="000000"/>
          <w:sz w:val="24"/>
          <w:szCs w:val="24"/>
        </w:rPr>
      </w:pPr>
      <w:r w:rsidRPr="00CF22EE">
        <w:rPr>
          <w:rFonts w:ascii="Times New Roman" w:hAnsi="Times New Roman"/>
          <w:sz w:val="24"/>
          <w:szCs w:val="24"/>
        </w:rPr>
        <w:t xml:space="preserve">Eiropas Komisija SAM 5.2.1. izvirzīja </w:t>
      </w:r>
      <w:proofErr w:type="spellStart"/>
      <w:r w:rsidRPr="00EC62DC">
        <w:rPr>
          <w:rFonts w:ascii="Times New Roman" w:hAnsi="Times New Roman"/>
          <w:b/>
          <w:i/>
          <w:sz w:val="24"/>
          <w:szCs w:val="24"/>
        </w:rPr>
        <w:t>ex</w:t>
      </w:r>
      <w:proofErr w:type="spellEnd"/>
      <w:r w:rsidRPr="00EC62DC">
        <w:rPr>
          <w:rFonts w:ascii="Times New Roman" w:hAnsi="Times New Roman"/>
          <w:b/>
          <w:i/>
          <w:sz w:val="24"/>
          <w:szCs w:val="24"/>
        </w:rPr>
        <w:t xml:space="preserve"> </w:t>
      </w:r>
      <w:proofErr w:type="spellStart"/>
      <w:r w:rsidRPr="00EC62DC">
        <w:rPr>
          <w:rFonts w:ascii="Times New Roman" w:hAnsi="Times New Roman"/>
          <w:b/>
          <w:i/>
          <w:sz w:val="24"/>
          <w:szCs w:val="24"/>
        </w:rPr>
        <w:t>ante</w:t>
      </w:r>
      <w:proofErr w:type="spellEnd"/>
      <w:r w:rsidRPr="00EC62DC">
        <w:rPr>
          <w:rFonts w:ascii="Times New Roman" w:hAnsi="Times New Roman"/>
          <w:b/>
          <w:sz w:val="24"/>
          <w:szCs w:val="24"/>
        </w:rPr>
        <w:t xml:space="preserve"> nosacījumu</w:t>
      </w:r>
      <w:r w:rsidRPr="00EC62DC">
        <w:rPr>
          <w:rFonts w:ascii="Times New Roman" w:hAnsi="Times New Roman"/>
          <w:sz w:val="24"/>
          <w:szCs w:val="24"/>
        </w:rPr>
        <w:t xml:space="preserve"> 6.2.</w:t>
      </w:r>
      <w:r w:rsidRPr="00CF22EE">
        <w:rPr>
          <w:rFonts w:ascii="Times New Roman" w:hAnsi="Times New Roman"/>
          <w:sz w:val="24"/>
          <w:szCs w:val="24"/>
        </w:rPr>
        <w:t xml:space="preserve">: </w:t>
      </w:r>
      <w:r w:rsidRPr="00CF22EE">
        <w:rPr>
          <w:rFonts w:ascii="Times New Roman" w:hAnsi="Times New Roman"/>
          <w:b/>
          <w:bCs/>
          <w:i/>
          <w:iCs/>
          <w:sz w:val="24"/>
          <w:szCs w:val="24"/>
        </w:rPr>
        <w:t>“</w:t>
      </w:r>
      <w:r w:rsidRPr="00CF22EE">
        <w:rPr>
          <w:rFonts w:ascii="Times New Roman" w:hAnsi="Times New Roman"/>
          <w:color w:val="000000"/>
          <w:sz w:val="24"/>
          <w:szCs w:val="24"/>
        </w:rPr>
        <w:t xml:space="preserve">Atkritumu </w:t>
      </w:r>
      <w:r w:rsidRPr="002776C8">
        <w:rPr>
          <w:rFonts w:ascii="Times New Roman" w:hAnsi="Times New Roman"/>
          <w:color w:val="000000"/>
          <w:sz w:val="24"/>
          <w:szCs w:val="24"/>
        </w:rPr>
        <w:t>apsaimniekošanas joma: veicināt ekonomiski un ekoloģiski ilgtspējīgas investīcijas atkritumu apsaimniekošanas jomā, jo īpaši, izstrādājot atkritumu apsaimniekošanas plānus saskaņā ar Direktīvu 2008/98/EK un ar atkritumu apsaimniekošanas hierarhiju.”</w:t>
      </w:r>
      <w:r>
        <w:rPr>
          <w:rFonts w:ascii="Times New Roman" w:hAnsi="Times New Roman"/>
          <w:color w:val="000000"/>
          <w:sz w:val="24"/>
          <w:szCs w:val="24"/>
        </w:rPr>
        <w:t xml:space="preserve">. Nosacījuma izpildei VARAM bija jāizstrādā pasākumu programma, lai sasniegtu direktīvu mērķus (sevišķi attiecībā uz atkritumu pārstrādi), kā arī jāveic izmaiņas atkritumu nozares normatīvajā regulējumā. </w:t>
      </w:r>
      <w:r w:rsidRPr="002776C8">
        <w:rPr>
          <w:rFonts w:ascii="Times New Roman" w:hAnsi="Times New Roman"/>
          <w:color w:val="000000"/>
          <w:sz w:val="24"/>
          <w:szCs w:val="24"/>
        </w:rPr>
        <w:t xml:space="preserve">Vides aizsardzības un reģionālās attīstības ministrija </w:t>
      </w:r>
      <w:r w:rsidRPr="00EC62DC">
        <w:rPr>
          <w:rFonts w:ascii="Times New Roman" w:hAnsi="Times New Roman"/>
          <w:b/>
          <w:color w:val="000000"/>
          <w:sz w:val="24"/>
          <w:szCs w:val="24"/>
        </w:rPr>
        <w:t xml:space="preserve">ir veikusi minētā </w:t>
      </w:r>
      <w:proofErr w:type="spellStart"/>
      <w:r w:rsidRPr="00EC62DC">
        <w:rPr>
          <w:rFonts w:ascii="Times New Roman" w:hAnsi="Times New Roman"/>
          <w:b/>
          <w:i/>
          <w:color w:val="000000"/>
          <w:sz w:val="24"/>
          <w:szCs w:val="24"/>
        </w:rPr>
        <w:t>ex</w:t>
      </w:r>
      <w:proofErr w:type="spellEnd"/>
      <w:r w:rsidRPr="00EC62DC">
        <w:rPr>
          <w:rFonts w:ascii="Times New Roman" w:hAnsi="Times New Roman"/>
          <w:b/>
          <w:i/>
          <w:color w:val="000000"/>
          <w:sz w:val="24"/>
          <w:szCs w:val="24"/>
        </w:rPr>
        <w:t xml:space="preserve"> </w:t>
      </w:r>
      <w:proofErr w:type="spellStart"/>
      <w:r w:rsidRPr="00EC62DC">
        <w:rPr>
          <w:rFonts w:ascii="Times New Roman" w:hAnsi="Times New Roman"/>
          <w:b/>
          <w:i/>
          <w:color w:val="000000"/>
          <w:sz w:val="24"/>
          <w:szCs w:val="24"/>
        </w:rPr>
        <w:t>ante</w:t>
      </w:r>
      <w:proofErr w:type="spellEnd"/>
      <w:r w:rsidRPr="00EC62DC">
        <w:rPr>
          <w:rFonts w:ascii="Times New Roman" w:hAnsi="Times New Roman"/>
          <w:b/>
          <w:color w:val="000000"/>
          <w:sz w:val="24"/>
          <w:szCs w:val="24"/>
        </w:rPr>
        <w:t xml:space="preserve"> kritērija </w:t>
      </w:r>
      <w:r>
        <w:rPr>
          <w:rFonts w:ascii="Times New Roman" w:hAnsi="Times New Roman"/>
          <w:b/>
          <w:color w:val="000000"/>
          <w:sz w:val="24"/>
          <w:szCs w:val="24"/>
        </w:rPr>
        <w:t xml:space="preserve">nosacījumu izpildi </w:t>
      </w:r>
      <w:r w:rsidRPr="00C84DB7">
        <w:rPr>
          <w:rFonts w:ascii="Times New Roman" w:hAnsi="Times New Roman"/>
          <w:color w:val="000000"/>
          <w:sz w:val="24"/>
          <w:szCs w:val="24"/>
        </w:rPr>
        <w:t>un nosūtījusi</w:t>
      </w:r>
      <w:r w:rsidRPr="00EC62DC">
        <w:rPr>
          <w:rFonts w:ascii="Times New Roman" w:hAnsi="Times New Roman"/>
          <w:i/>
          <w:color w:val="000000"/>
          <w:sz w:val="24"/>
          <w:szCs w:val="24"/>
        </w:rPr>
        <w:t xml:space="preserve"> </w:t>
      </w:r>
      <w:proofErr w:type="spellStart"/>
      <w:r w:rsidRPr="00EC62DC">
        <w:rPr>
          <w:rFonts w:ascii="Times New Roman" w:hAnsi="Times New Roman"/>
          <w:i/>
          <w:color w:val="000000"/>
          <w:sz w:val="24"/>
          <w:szCs w:val="24"/>
        </w:rPr>
        <w:t>ex</w:t>
      </w:r>
      <w:proofErr w:type="spellEnd"/>
      <w:r>
        <w:rPr>
          <w:rFonts w:ascii="Times New Roman" w:hAnsi="Times New Roman"/>
          <w:i/>
          <w:color w:val="000000"/>
          <w:sz w:val="24"/>
          <w:szCs w:val="24"/>
        </w:rPr>
        <w:t xml:space="preserve"> </w:t>
      </w:r>
      <w:proofErr w:type="spellStart"/>
      <w:r w:rsidRPr="002776C8">
        <w:rPr>
          <w:rFonts w:ascii="Times New Roman" w:hAnsi="Times New Roman"/>
          <w:i/>
          <w:color w:val="000000"/>
          <w:sz w:val="24"/>
          <w:szCs w:val="24"/>
        </w:rPr>
        <w:t>ante</w:t>
      </w:r>
      <w:proofErr w:type="spellEnd"/>
      <w:r>
        <w:rPr>
          <w:rFonts w:ascii="Times New Roman" w:hAnsi="Times New Roman"/>
          <w:color w:val="000000"/>
          <w:sz w:val="24"/>
          <w:szCs w:val="24"/>
        </w:rPr>
        <w:t xml:space="preserve"> nosacījuma izvērtējumu Eiropas Komisijai </w:t>
      </w:r>
      <w:r w:rsidRPr="00EC62DC">
        <w:rPr>
          <w:rFonts w:ascii="Times New Roman" w:hAnsi="Times New Roman"/>
          <w:color w:val="000000"/>
          <w:sz w:val="24"/>
          <w:szCs w:val="24"/>
        </w:rPr>
        <w:t>2015.gada jūlijā</w:t>
      </w:r>
      <w:r>
        <w:rPr>
          <w:rFonts w:ascii="Times New Roman" w:hAnsi="Times New Roman"/>
          <w:color w:val="000000"/>
          <w:sz w:val="24"/>
          <w:szCs w:val="24"/>
        </w:rPr>
        <w:t>.</w:t>
      </w:r>
    </w:p>
    <w:p w:rsidR="001524F4" w:rsidRDefault="001524F4" w:rsidP="001524F4">
      <w:pPr>
        <w:shd w:val="clear" w:color="auto" w:fill="FFFFFF"/>
        <w:suppressAutoHyphens/>
        <w:autoSpaceDN w:val="0"/>
        <w:spacing w:after="120" w:line="240" w:lineRule="auto"/>
        <w:ind w:firstLine="709"/>
        <w:jc w:val="both"/>
        <w:textAlignment w:val="baseline"/>
        <w:rPr>
          <w:rFonts w:ascii="Times New Roman" w:hAnsi="Times New Roman"/>
          <w:sz w:val="24"/>
          <w:szCs w:val="24"/>
        </w:rPr>
      </w:pPr>
      <w:r>
        <w:rPr>
          <w:rFonts w:ascii="Times New Roman" w:hAnsi="Times New Roman"/>
          <w:color w:val="000000"/>
          <w:sz w:val="24"/>
          <w:szCs w:val="24"/>
        </w:rPr>
        <w:t xml:space="preserve">Pamatojoties uz iepriekš minēto </w:t>
      </w:r>
      <w:proofErr w:type="spellStart"/>
      <w:r w:rsidRPr="00C84DB7">
        <w:rPr>
          <w:rFonts w:ascii="Times New Roman" w:hAnsi="Times New Roman"/>
          <w:i/>
          <w:color w:val="000000"/>
          <w:sz w:val="24"/>
          <w:szCs w:val="24"/>
        </w:rPr>
        <w:t>ex</w:t>
      </w:r>
      <w:proofErr w:type="spellEnd"/>
      <w:r w:rsidRPr="00C84DB7">
        <w:rPr>
          <w:rFonts w:ascii="Times New Roman" w:hAnsi="Times New Roman"/>
          <w:i/>
          <w:color w:val="000000"/>
          <w:sz w:val="24"/>
          <w:szCs w:val="24"/>
        </w:rPr>
        <w:t xml:space="preserve"> </w:t>
      </w:r>
      <w:proofErr w:type="spellStart"/>
      <w:r w:rsidRPr="00C84DB7">
        <w:rPr>
          <w:rFonts w:ascii="Times New Roman" w:hAnsi="Times New Roman"/>
          <w:i/>
          <w:color w:val="000000"/>
          <w:sz w:val="24"/>
          <w:szCs w:val="24"/>
        </w:rPr>
        <w:t>ante</w:t>
      </w:r>
      <w:proofErr w:type="spellEnd"/>
      <w:r>
        <w:rPr>
          <w:rFonts w:ascii="Times New Roman" w:hAnsi="Times New Roman"/>
          <w:color w:val="000000"/>
          <w:sz w:val="24"/>
          <w:szCs w:val="24"/>
        </w:rPr>
        <w:t xml:space="preserve"> nosacījumu, </w:t>
      </w:r>
      <w:r w:rsidRPr="00C84DB7">
        <w:rPr>
          <w:rFonts w:ascii="Times New Roman" w:hAnsi="Times New Roman"/>
          <w:color w:val="000000"/>
          <w:sz w:val="24"/>
          <w:szCs w:val="24"/>
        </w:rPr>
        <w:t>2014.-2015.gadā</w:t>
      </w:r>
      <w:r w:rsidRPr="002776C8">
        <w:rPr>
          <w:rFonts w:ascii="Times New Roman" w:hAnsi="Times New Roman"/>
          <w:color w:val="000000"/>
          <w:sz w:val="24"/>
          <w:szCs w:val="24"/>
        </w:rPr>
        <w:t xml:space="preserve"> </w:t>
      </w:r>
      <w:r w:rsidRPr="002776C8">
        <w:rPr>
          <w:rFonts w:ascii="Times New Roman" w:hAnsi="Times New Roman"/>
          <w:sz w:val="24"/>
          <w:szCs w:val="24"/>
        </w:rPr>
        <w:t>pēc VARAM pasūtījuma ir veikts pētījums „2014.–2020.gada finanšu plānošanas perioda potenciāli atbalstāmo vides aizsardzības aktivitāšu ekonomisko ieguvumu novērtējums”, kura ietvaros ir sniegti</w:t>
      </w:r>
      <w:r>
        <w:rPr>
          <w:rFonts w:ascii="Times New Roman" w:hAnsi="Times New Roman"/>
          <w:sz w:val="24"/>
          <w:szCs w:val="24"/>
        </w:rPr>
        <w:t xml:space="preserve"> arī</w:t>
      </w:r>
      <w:r w:rsidRPr="002776C8">
        <w:rPr>
          <w:rFonts w:ascii="Times New Roman" w:hAnsi="Times New Roman"/>
          <w:sz w:val="24"/>
          <w:szCs w:val="24"/>
        </w:rPr>
        <w:t xml:space="preserve"> priekšlikumi par prioritāri atbalstāmām darbībām no </w:t>
      </w:r>
      <w:r>
        <w:rPr>
          <w:rFonts w:ascii="Times New Roman" w:hAnsi="Times New Roman"/>
          <w:sz w:val="24"/>
          <w:szCs w:val="24"/>
        </w:rPr>
        <w:t xml:space="preserve">Kohēzijas fonda </w:t>
      </w:r>
      <w:r w:rsidRPr="002776C8">
        <w:rPr>
          <w:rFonts w:ascii="Times New Roman" w:hAnsi="Times New Roman"/>
          <w:sz w:val="24"/>
          <w:szCs w:val="24"/>
        </w:rPr>
        <w:t>2014.–2020.gada plānoša</w:t>
      </w:r>
      <w:r>
        <w:rPr>
          <w:rFonts w:ascii="Times New Roman" w:hAnsi="Times New Roman"/>
          <w:sz w:val="24"/>
          <w:szCs w:val="24"/>
        </w:rPr>
        <w:t>nas perioda līdzekļiem</w:t>
      </w:r>
      <w:r w:rsidRPr="002776C8">
        <w:rPr>
          <w:rFonts w:ascii="Times New Roman" w:hAnsi="Times New Roman"/>
          <w:sz w:val="24"/>
          <w:szCs w:val="24"/>
        </w:rPr>
        <w:t>. Minētā pētījuma rezultāti ir apspriesti ar atkritumu apsaimniekošanas nozares profesionālajām asociācijām, kas kopumā atbalsta pētījuma rezultātus, īpaši uzsverot nepieciešamību atbalstīt atkritumu pārstrādes un reģenerācijas infrastruktūras attīstību, it īpaši</w:t>
      </w:r>
      <w:r w:rsidRPr="002776C8">
        <w:rPr>
          <w:rFonts w:ascii="Times New Roman" w:eastAsia="Times New Roman" w:hAnsi="Times New Roman"/>
          <w:sz w:val="24"/>
          <w:szCs w:val="24"/>
        </w:rPr>
        <w:t xml:space="preserve"> </w:t>
      </w:r>
      <w:r w:rsidRPr="002776C8">
        <w:rPr>
          <w:rFonts w:ascii="Times New Roman" w:hAnsi="Times New Roman"/>
          <w:sz w:val="24"/>
          <w:szCs w:val="24"/>
        </w:rPr>
        <w:t>bioloģiski noārdāmo</w:t>
      </w:r>
      <w:r w:rsidRPr="00CF22EE">
        <w:rPr>
          <w:rFonts w:ascii="Times New Roman" w:hAnsi="Times New Roman"/>
          <w:sz w:val="24"/>
          <w:szCs w:val="24"/>
        </w:rPr>
        <w:t xml:space="preserve"> atkritumu kompostēšanas un anaerobās pārst</w:t>
      </w:r>
      <w:r>
        <w:rPr>
          <w:rFonts w:ascii="Times New Roman" w:hAnsi="Times New Roman"/>
          <w:sz w:val="24"/>
          <w:szCs w:val="24"/>
        </w:rPr>
        <w:t>rādes infrastruktūras attīstību.</w:t>
      </w:r>
    </w:p>
    <w:p w:rsidR="00B21669" w:rsidRPr="00B9527B" w:rsidRDefault="00ED71B0" w:rsidP="001524F4">
      <w:pPr>
        <w:shd w:val="clear" w:color="auto" w:fill="FFFFFF"/>
        <w:suppressAutoHyphens/>
        <w:autoSpaceDN w:val="0"/>
        <w:spacing w:after="120" w:line="240" w:lineRule="auto"/>
        <w:ind w:firstLine="709"/>
        <w:jc w:val="both"/>
        <w:textAlignment w:val="baseline"/>
        <w:rPr>
          <w:rFonts w:ascii="Times New Roman" w:hAnsi="Times New Roman"/>
          <w:sz w:val="24"/>
          <w:szCs w:val="24"/>
        </w:rPr>
      </w:pPr>
      <w:r w:rsidRPr="00B9527B">
        <w:rPr>
          <w:rFonts w:ascii="Times New Roman" w:hAnsi="Times New Roman"/>
          <w:sz w:val="24"/>
          <w:szCs w:val="24"/>
        </w:rPr>
        <w:t xml:space="preserve">2015.gada 12.oktobrī tika </w:t>
      </w:r>
      <w:r w:rsidR="00FC7935" w:rsidRPr="00B9527B">
        <w:rPr>
          <w:rFonts w:ascii="Times New Roman" w:hAnsi="Times New Roman"/>
          <w:sz w:val="24"/>
          <w:szCs w:val="24"/>
        </w:rPr>
        <w:t>saņemts papildus informācijas pieprasījums</w:t>
      </w:r>
      <w:r w:rsidRPr="00B9527B">
        <w:rPr>
          <w:rFonts w:ascii="Times New Roman" w:hAnsi="Times New Roman"/>
          <w:sz w:val="24"/>
          <w:szCs w:val="24"/>
        </w:rPr>
        <w:t xml:space="preserve"> no Eiropas Komisijas </w:t>
      </w:r>
      <w:r w:rsidR="00FC7935" w:rsidRPr="00B9527B">
        <w:rPr>
          <w:rFonts w:ascii="Times New Roman" w:hAnsi="Times New Roman"/>
          <w:sz w:val="24"/>
          <w:szCs w:val="24"/>
        </w:rPr>
        <w:t xml:space="preserve">atzinuma sagatavošanai </w:t>
      </w:r>
      <w:r w:rsidRPr="00B9527B">
        <w:rPr>
          <w:rFonts w:ascii="Times New Roman" w:hAnsi="Times New Roman"/>
          <w:sz w:val="24"/>
          <w:szCs w:val="24"/>
        </w:rPr>
        <w:t xml:space="preserve">par </w:t>
      </w:r>
      <w:proofErr w:type="spellStart"/>
      <w:r w:rsidRPr="00B9527B">
        <w:rPr>
          <w:rFonts w:ascii="Times New Roman" w:hAnsi="Times New Roman"/>
          <w:i/>
          <w:sz w:val="24"/>
          <w:szCs w:val="24"/>
        </w:rPr>
        <w:t>ex-ante</w:t>
      </w:r>
      <w:proofErr w:type="spellEnd"/>
      <w:r w:rsidRPr="00B9527B">
        <w:rPr>
          <w:rFonts w:ascii="Times New Roman" w:hAnsi="Times New Roman"/>
          <w:sz w:val="24"/>
          <w:szCs w:val="24"/>
        </w:rPr>
        <w:t xml:space="preserve"> nosacījuma izpildi. </w:t>
      </w:r>
      <w:r w:rsidR="004756AE" w:rsidRPr="00B9527B">
        <w:rPr>
          <w:rFonts w:ascii="Times New Roman" w:hAnsi="Times New Roman"/>
          <w:sz w:val="24"/>
          <w:szCs w:val="24"/>
        </w:rPr>
        <w:t>Tajā Eiropas Komisija lūdz sniegt skaidrojumus</w:t>
      </w:r>
      <w:r w:rsidR="00D60190" w:rsidRPr="00B9527B">
        <w:rPr>
          <w:rFonts w:ascii="Times New Roman" w:hAnsi="Times New Roman"/>
          <w:sz w:val="24"/>
          <w:szCs w:val="24"/>
        </w:rPr>
        <w:t xml:space="preserve"> par vairākiem jautājumiem. Tiek jautāts</w:t>
      </w:r>
      <w:r w:rsidR="004756AE" w:rsidRPr="00B9527B">
        <w:rPr>
          <w:rFonts w:ascii="Times New Roman" w:hAnsi="Times New Roman"/>
          <w:sz w:val="24"/>
          <w:szCs w:val="24"/>
        </w:rPr>
        <w:t xml:space="preserve"> par to</w:t>
      </w:r>
      <w:r w:rsidR="00B21669" w:rsidRPr="00B9527B">
        <w:rPr>
          <w:rFonts w:ascii="Times New Roman" w:hAnsi="Times New Roman"/>
          <w:sz w:val="24"/>
          <w:szCs w:val="24"/>
        </w:rPr>
        <w:t>:</w:t>
      </w:r>
    </w:p>
    <w:p w:rsidR="00ED71B0" w:rsidRPr="00B9527B" w:rsidRDefault="004756AE" w:rsidP="0087578A">
      <w:pPr>
        <w:pStyle w:val="ListParagraph"/>
        <w:numPr>
          <w:ilvl w:val="0"/>
          <w:numId w:val="25"/>
        </w:numPr>
        <w:shd w:val="clear" w:color="auto" w:fill="FFFFFF"/>
        <w:suppressAutoHyphens/>
        <w:autoSpaceDN w:val="0"/>
        <w:spacing w:after="120" w:line="240" w:lineRule="auto"/>
        <w:ind w:left="426"/>
        <w:jc w:val="both"/>
        <w:textAlignment w:val="baseline"/>
        <w:rPr>
          <w:rFonts w:ascii="Times New Roman" w:hAnsi="Times New Roman"/>
          <w:sz w:val="24"/>
          <w:szCs w:val="24"/>
        </w:rPr>
      </w:pPr>
      <w:r w:rsidRPr="00B9527B">
        <w:rPr>
          <w:rFonts w:ascii="Times New Roman" w:hAnsi="Times New Roman"/>
          <w:sz w:val="24"/>
          <w:szCs w:val="24"/>
        </w:rPr>
        <w:t xml:space="preserve">kādi </w:t>
      </w:r>
      <w:r w:rsidR="00D60190" w:rsidRPr="00B9527B">
        <w:rPr>
          <w:rFonts w:ascii="Times New Roman" w:hAnsi="Times New Roman"/>
          <w:sz w:val="24"/>
          <w:szCs w:val="24"/>
        </w:rPr>
        <w:t>politiskie lēmumi ir pieņemti un kādi grozījumi</w:t>
      </w:r>
      <w:r w:rsidR="00B21669" w:rsidRPr="00B9527B">
        <w:rPr>
          <w:rFonts w:ascii="Times New Roman" w:hAnsi="Times New Roman"/>
          <w:sz w:val="24"/>
          <w:szCs w:val="24"/>
        </w:rPr>
        <w:t xml:space="preserve"> normatīvajos aktos</w:t>
      </w:r>
      <w:r w:rsidR="00D60190" w:rsidRPr="00B9527B">
        <w:rPr>
          <w:rFonts w:ascii="Times New Roman" w:hAnsi="Times New Roman"/>
          <w:sz w:val="24"/>
          <w:szCs w:val="24"/>
        </w:rPr>
        <w:t xml:space="preserve"> un kādos termiņos tiks izdarīti attiecībā uz reģenerācijas normu paaugstināšanu tiem komersantiem, kuri ir iesaistījušies </w:t>
      </w:r>
      <w:r w:rsidR="00B21669" w:rsidRPr="00B9527B">
        <w:rPr>
          <w:rFonts w:ascii="Times New Roman" w:hAnsi="Times New Roman"/>
          <w:sz w:val="24"/>
          <w:szCs w:val="24"/>
        </w:rPr>
        <w:t>atkritumu apsaimniekošanas sistēmās un saņem atbrīvojumu no dabas resursu nodokļa samaksas;</w:t>
      </w:r>
    </w:p>
    <w:p w:rsidR="00B21669" w:rsidRPr="00B9527B" w:rsidRDefault="00B21669" w:rsidP="0087578A">
      <w:pPr>
        <w:pStyle w:val="ListParagraph"/>
        <w:numPr>
          <w:ilvl w:val="0"/>
          <w:numId w:val="25"/>
        </w:numPr>
        <w:shd w:val="clear" w:color="auto" w:fill="FFFFFF"/>
        <w:suppressAutoHyphens/>
        <w:autoSpaceDN w:val="0"/>
        <w:spacing w:after="120" w:line="240" w:lineRule="auto"/>
        <w:ind w:left="426"/>
        <w:jc w:val="both"/>
        <w:textAlignment w:val="baseline"/>
        <w:rPr>
          <w:rFonts w:ascii="Times New Roman" w:hAnsi="Times New Roman"/>
          <w:sz w:val="24"/>
          <w:szCs w:val="24"/>
        </w:rPr>
      </w:pPr>
      <w:r w:rsidRPr="00B9527B">
        <w:rPr>
          <w:rFonts w:ascii="Times New Roman" w:hAnsi="Times New Roman"/>
          <w:sz w:val="24"/>
          <w:szCs w:val="24"/>
        </w:rPr>
        <w:t>kas tiks veikts attiecībā uz dabas resursu nodokļa likmju paaugstināšanu atkritumu apglabāšanai;</w:t>
      </w:r>
    </w:p>
    <w:p w:rsidR="00B21669" w:rsidRPr="00B9527B" w:rsidRDefault="00B21669" w:rsidP="0087578A">
      <w:pPr>
        <w:pStyle w:val="ListParagraph"/>
        <w:numPr>
          <w:ilvl w:val="0"/>
          <w:numId w:val="25"/>
        </w:numPr>
        <w:shd w:val="clear" w:color="auto" w:fill="FFFFFF"/>
        <w:suppressAutoHyphens/>
        <w:autoSpaceDN w:val="0"/>
        <w:spacing w:after="120" w:line="240" w:lineRule="auto"/>
        <w:ind w:left="426"/>
        <w:jc w:val="both"/>
        <w:textAlignment w:val="baseline"/>
        <w:rPr>
          <w:rFonts w:ascii="Times New Roman" w:hAnsi="Times New Roman"/>
          <w:sz w:val="24"/>
          <w:szCs w:val="24"/>
        </w:rPr>
      </w:pPr>
      <w:r w:rsidRPr="00B9527B">
        <w:rPr>
          <w:rFonts w:ascii="Times New Roman" w:hAnsi="Times New Roman"/>
          <w:sz w:val="24"/>
          <w:szCs w:val="24"/>
        </w:rPr>
        <w:t>kādi politiskie lēmumi ir izdarīti, balstoties uz pētījuma secinājumiem, un vai tiks veikti grozījumi Atkritumu apsaimniekošanas val</w:t>
      </w:r>
      <w:r w:rsidR="00455E91" w:rsidRPr="00B9527B">
        <w:rPr>
          <w:rFonts w:ascii="Times New Roman" w:hAnsi="Times New Roman"/>
          <w:sz w:val="24"/>
          <w:szCs w:val="24"/>
        </w:rPr>
        <w:t>sts plānā 2013.-2020.gadam ar mērķi sasniegt Direktīvā 2008/98/EK noteiktos mērķus;</w:t>
      </w:r>
    </w:p>
    <w:p w:rsidR="00B21669" w:rsidRPr="00B9527B" w:rsidRDefault="00455E91" w:rsidP="0087578A">
      <w:pPr>
        <w:pStyle w:val="ListParagraph"/>
        <w:numPr>
          <w:ilvl w:val="0"/>
          <w:numId w:val="25"/>
        </w:numPr>
        <w:shd w:val="clear" w:color="auto" w:fill="FFFFFF"/>
        <w:suppressAutoHyphens/>
        <w:autoSpaceDN w:val="0"/>
        <w:spacing w:after="120" w:line="240" w:lineRule="auto"/>
        <w:ind w:left="426"/>
        <w:jc w:val="both"/>
        <w:textAlignment w:val="baseline"/>
        <w:rPr>
          <w:rFonts w:ascii="Times New Roman" w:hAnsi="Times New Roman"/>
          <w:sz w:val="24"/>
          <w:szCs w:val="24"/>
        </w:rPr>
      </w:pPr>
      <w:r w:rsidRPr="00B9527B">
        <w:rPr>
          <w:rFonts w:ascii="Times New Roman" w:hAnsi="Times New Roman"/>
          <w:sz w:val="24"/>
          <w:szCs w:val="24"/>
        </w:rPr>
        <w:t xml:space="preserve">kādi instrumenti tiks izmantoti, lai </w:t>
      </w:r>
      <w:r w:rsidR="00FC7935" w:rsidRPr="00B9527B">
        <w:rPr>
          <w:rFonts w:ascii="Times New Roman" w:hAnsi="Times New Roman"/>
          <w:sz w:val="24"/>
          <w:szCs w:val="24"/>
        </w:rPr>
        <w:t xml:space="preserve">veicinātu </w:t>
      </w:r>
      <w:r w:rsidRPr="00B9527B">
        <w:rPr>
          <w:rFonts w:ascii="Times New Roman" w:hAnsi="Times New Roman"/>
          <w:sz w:val="24"/>
          <w:szCs w:val="24"/>
        </w:rPr>
        <w:t>bioloģiski noārdāmo atkritumu apsaimniekošan</w:t>
      </w:r>
      <w:r w:rsidR="00FC7935" w:rsidRPr="00B9527B">
        <w:rPr>
          <w:rFonts w:ascii="Times New Roman" w:hAnsi="Times New Roman"/>
          <w:sz w:val="24"/>
          <w:szCs w:val="24"/>
        </w:rPr>
        <w:t>u</w:t>
      </w:r>
      <w:r w:rsidRPr="00B9527B">
        <w:rPr>
          <w:rFonts w:ascii="Times New Roman" w:hAnsi="Times New Roman"/>
          <w:sz w:val="24"/>
          <w:szCs w:val="24"/>
        </w:rPr>
        <w:t>.</w:t>
      </w:r>
    </w:p>
    <w:p w:rsidR="001B7A01" w:rsidRPr="00B9527B" w:rsidRDefault="0087578A" w:rsidP="00F56E81">
      <w:pPr>
        <w:shd w:val="clear" w:color="auto" w:fill="FFFFFF"/>
        <w:suppressAutoHyphens/>
        <w:autoSpaceDN w:val="0"/>
        <w:spacing w:after="120" w:line="240" w:lineRule="auto"/>
        <w:ind w:firstLine="709"/>
        <w:jc w:val="both"/>
        <w:textAlignment w:val="baseline"/>
        <w:rPr>
          <w:rFonts w:ascii="Times New Roman" w:hAnsi="Times New Roman"/>
          <w:sz w:val="24"/>
          <w:szCs w:val="24"/>
        </w:rPr>
      </w:pPr>
      <w:r w:rsidRPr="00B9527B">
        <w:rPr>
          <w:rFonts w:ascii="Times New Roman" w:hAnsi="Times New Roman"/>
          <w:sz w:val="24"/>
          <w:szCs w:val="24"/>
        </w:rPr>
        <w:t xml:space="preserve">Atbilstoši Eiropas Komisijas </w:t>
      </w:r>
      <w:r w:rsidR="00FC7935" w:rsidRPr="00B9527B">
        <w:rPr>
          <w:rFonts w:ascii="Times New Roman" w:hAnsi="Times New Roman"/>
          <w:sz w:val="24"/>
          <w:szCs w:val="24"/>
        </w:rPr>
        <w:t>vēstulē minētajam</w:t>
      </w:r>
      <w:r w:rsidRPr="00B9527B">
        <w:rPr>
          <w:rFonts w:ascii="Times New Roman" w:hAnsi="Times New Roman"/>
          <w:sz w:val="24"/>
          <w:szCs w:val="24"/>
        </w:rPr>
        <w:t xml:space="preserve"> un balstoties uz pētījuma secinājumiem, 2016.gad</w:t>
      </w:r>
      <w:r w:rsidR="00DD2BEB" w:rsidRPr="00B9527B">
        <w:rPr>
          <w:rFonts w:ascii="Times New Roman" w:hAnsi="Times New Roman"/>
          <w:sz w:val="24"/>
          <w:szCs w:val="24"/>
        </w:rPr>
        <w:t>a pirmajā pusē</w:t>
      </w:r>
      <w:r w:rsidRPr="00B9527B">
        <w:rPr>
          <w:rFonts w:ascii="Times New Roman" w:hAnsi="Times New Roman"/>
          <w:sz w:val="24"/>
          <w:szCs w:val="24"/>
        </w:rPr>
        <w:t xml:space="preserve"> tiks veikti grozījumi Dabas resursu nodokļa likumā un saistītajos </w:t>
      </w:r>
      <w:r w:rsidR="00DD2BEB" w:rsidRPr="00B9527B">
        <w:rPr>
          <w:rFonts w:ascii="Times New Roman" w:hAnsi="Times New Roman"/>
          <w:sz w:val="24"/>
          <w:szCs w:val="24"/>
        </w:rPr>
        <w:t>MK</w:t>
      </w:r>
      <w:r w:rsidRPr="00B9527B">
        <w:rPr>
          <w:rFonts w:ascii="Times New Roman" w:hAnsi="Times New Roman"/>
          <w:sz w:val="24"/>
          <w:szCs w:val="24"/>
        </w:rPr>
        <w:t xml:space="preserve"> noteikumos. </w:t>
      </w:r>
    </w:p>
    <w:p w:rsidR="00F56E81" w:rsidRPr="00B9527B" w:rsidRDefault="001B7A01" w:rsidP="00F56E81">
      <w:pPr>
        <w:shd w:val="clear" w:color="auto" w:fill="FFFFFF"/>
        <w:suppressAutoHyphens/>
        <w:autoSpaceDN w:val="0"/>
        <w:spacing w:after="120" w:line="240" w:lineRule="auto"/>
        <w:ind w:firstLine="709"/>
        <w:jc w:val="both"/>
        <w:textAlignment w:val="baseline"/>
        <w:rPr>
          <w:rFonts w:ascii="Times New Roman" w:hAnsi="Times New Roman"/>
          <w:sz w:val="24"/>
          <w:szCs w:val="24"/>
        </w:rPr>
      </w:pPr>
      <w:r w:rsidRPr="00B9527B">
        <w:rPr>
          <w:rFonts w:ascii="Times New Roman" w:hAnsi="Times New Roman"/>
          <w:sz w:val="24"/>
          <w:szCs w:val="24"/>
        </w:rPr>
        <w:t>T</w:t>
      </w:r>
      <w:r w:rsidR="0087578A" w:rsidRPr="00B9527B">
        <w:rPr>
          <w:rFonts w:ascii="Times New Roman" w:hAnsi="Times New Roman"/>
          <w:sz w:val="24"/>
          <w:szCs w:val="24"/>
        </w:rPr>
        <w:t>iks izstrādāts</w:t>
      </w:r>
      <w:r w:rsidR="00DD2BEB" w:rsidRPr="00B9527B">
        <w:rPr>
          <w:rFonts w:ascii="Times New Roman" w:hAnsi="Times New Roman"/>
          <w:sz w:val="24"/>
          <w:szCs w:val="24"/>
        </w:rPr>
        <w:t xml:space="preserve"> </w:t>
      </w:r>
      <w:r w:rsidRPr="00B9527B">
        <w:rPr>
          <w:rFonts w:ascii="Times New Roman" w:hAnsi="Times New Roman"/>
          <w:sz w:val="24"/>
          <w:szCs w:val="24"/>
        </w:rPr>
        <w:t xml:space="preserve">un līdz 2016.gada 1.jūlijam iesniegts Ministru kabinetā </w:t>
      </w:r>
      <w:r w:rsidR="0087578A" w:rsidRPr="00B9527B">
        <w:rPr>
          <w:rFonts w:ascii="Times New Roman" w:hAnsi="Times New Roman"/>
          <w:sz w:val="24"/>
          <w:szCs w:val="24"/>
        </w:rPr>
        <w:t xml:space="preserve">informatīvais ziņojums par Atkritumu apsaimniekošanas valsts </w:t>
      </w:r>
      <w:r w:rsidRPr="00B9527B">
        <w:rPr>
          <w:rFonts w:ascii="Times New Roman" w:hAnsi="Times New Roman"/>
          <w:sz w:val="24"/>
          <w:szCs w:val="24"/>
        </w:rPr>
        <w:t>plāna 2013.-2020.gadam izpildi</w:t>
      </w:r>
      <w:r w:rsidR="0087578A" w:rsidRPr="00B9527B">
        <w:rPr>
          <w:rFonts w:ascii="Times New Roman" w:hAnsi="Times New Roman"/>
          <w:sz w:val="24"/>
          <w:szCs w:val="24"/>
        </w:rPr>
        <w:t xml:space="preserve"> 2013.-2015.gadā</w:t>
      </w:r>
      <w:r w:rsidRPr="00B9527B">
        <w:rPr>
          <w:rFonts w:ascii="Times New Roman" w:hAnsi="Times New Roman"/>
          <w:sz w:val="24"/>
          <w:szCs w:val="24"/>
        </w:rPr>
        <w:t>,</w:t>
      </w:r>
      <w:r w:rsidR="0087578A" w:rsidRPr="00B9527B">
        <w:rPr>
          <w:rFonts w:ascii="Times New Roman" w:hAnsi="Times New Roman"/>
          <w:sz w:val="24"/>
          <w:szCs w:val="24"/>
        </w:rPr>
        <w:t xml:space="preserve"> </w:t>
      </w:r>
      <w:r w:rsidRPr="00B9527B">
        <w:rPr>
          <w:rFonts w:ascii="Times New Roman" w:hAnsi="Times New Roman"/>
          <w:sz w:val="24"/>
          <w:szCs w:val="24"/>
        </w:rPr>
        <w:t>kā tas paredzēts MK 2013.gada 21.marta rīkojumā Nr.100. N</w:t>
      </w:r>
      <w:r w:rsidR="0087578A" w:rsidRPr="00B9527B">
        <w:rPr>
          <w:rFonts w:ascii="Times New Roman" w:hAnsi="Times New Roman"/>
          <w:sz w:val="24"/>
          <w:szCs w:val="24"/>
        </w:rPr>
        <w:t xml:space="preserve">epieciešamības gadījumā </w:t>
      </w:r>
      <w:r w:rsidRPr="00B9527B">
        <w:rPr>
          <w:rFonts w:ascii="Times New Roman" w:hAnsi="Times New Roman"/>
          <w:sz w:val="24"/>
          <w:szCs w:val="24"/>
        </w:rPr>
        <w:t>tiks sagatavoti grozījumi Atkritumu apsaimniekošanas valsts plānā 2013.-2020.gadam</w:t>
      </w:r>
      <w:r w:rsidR="0087578A" w:rsidRPr="00B9527B">
        <w:rPr>
          <w:rFonts w:ascii="Times New Roman" w:hAnsi="Times New Roman"/>
          <w:sz w:val="24"/>
          <w:szCs w:val="24"/>
        </w:rPr>
        <w:t>.</w:t>
      </w:r>
    </w:p>
    <w:p w:rsidR="001B7A01" w:rsidRPr="00B9527B" w:rsidRDefault="001B7A01" w:rsidP="00F56E81">
      <w:pPr>
        <w:shd w:val="clear" w:color="auto" w:fill="FFFFFF"/>
        <w:suppressAutoHyphens/>
        <w:autoSpaceDN w:val="0"/>
        <w:spacing w:after="120" w:line="240" w:lineRule="auto"/>
        <w:ind w:firstLine="709"/>
        <w:jc w:val="both"/>
        <w:textAlignment w:val="baseline"/>
        <w:rPr>
          <w:rFonts w:ascii="Times New Roman" w:hAnsi="Times New Roman"/>
          <w:sz w:val="24"/>
          <w:szCs w:val="24"/>
        </w:rPr>
      </w:pPr>
    </w:p>
    <w:p w:rsidR="00F56E81" w:rsidRPr="00B9527B" w:rsidRDefault="00F56E81" w:rsidP="00F56E81">
      <w:pPr>
        <w:shd w:val="clear" w:color="auto" w:fill="FFFFFF"/>
        <w:suppressAutoHyphens/>
        <w:autoSpaceDN w:val="0"/>
        <w:spacing w:after="120" w:line="240" w:lineRule="auto"/>
        <w:ind w:firstLine="709"/>
        <w:jc w:val="both"/>
        <w:textAlignment w:val="baseline"/>
        <w:rPr>
          <w:rFonts w:ascii="Times New Roman" w:hAnsi="Times New Roman"/>
          <w:sz w:val="24"/>
          <w:szCs w:val="24"/>
        </w:rPr>
      </w:pPr>
      <w:r w:rsidRPr="00B9527B">
        <w:rPr>
          <w:rFonts w:ascii="Times New Roman" w:hAnsi="Times New Roman"/>
          <w:sz w:val="24"/>
          <w:szCs w:val="24"/>
        </w:rPr>
        <w:lastRenderedPageBreak/>
        <w:t>Lai nodrošinātu pilnvērtīgu</w:t>
      </w:r>
      <w:r w:rsidR="001524F4">
        <w:rPr>
          <w:rFonts w:ascii="Times New Roman" w:hAnsi="Times New Roman"/>
          <w:sz w:val="24"/>
          <w:szCs w:val="24"/>
        </w:rPr>
        <w:t xml:space="preserve"> </w:t>
      </w:r>
      <w:r w:rsidR="001524F4" w:rsidRPr="00B9527B">
        <w:rPr>
          <w:rFonts w:ascii="Times New Roman" w:hAnsi="Times New Roman"/>
          <w:sz w:val="24"/>
          <w:szCs w:val="24"/>
        </w:rPr>
        <w:t>SAM</w:t>
      </w:r>
      <w:r w:rsidRPr="00B9527B">
        <w:rPr>
          <w:rFonts w:ascii="Times New Roman" w:hAnsi="Times New Roman"/>
          <w:sz w:val="24"/>
          <w:szCs w:val="24"/>
        </w:rPr>
        <w:t xml:space="preserve"> 5.2.1. normatīvā regulējuma izstrādi, ir izstrādāts un Konsultatīvajā izvērtēšanas darba grupā saskaņots darba uzdevums</w:t>
      </w:r>
      <w:r w:rsidR="001524F4">
        <w:rPr>
          <w:rFonts w:ascii="Times New Roman" w:hAnsi="Times New Roman"/>
          <w:sz w:val="24"/>
          <w:szCs w:val="24"/>
        </w:rPr>
        <w:t xml:space="preserve"> </w:t>
      </w:r>
      <w:r w:rsidR="001524F4" w:rsidRPr="00B9527B">
        <w:rPr>
          <w:rFonts w:ascii="Times New Roman" w:hAnsi="Times New Roman"/>
          <w:sz w:val="24"/>
          <w:szCs w:val="24"/>
        </w:rPr>
        <w:t>SAM</w:t>
      </w:r>
      <w:r w:rsidRPr="00B9527B">
        <w:rPr>
          <w:rFonts w:ascii="Times New Roman" w:hAnsi="Times New Roman"/>
          <w:sz w:val="24"/>
          <w:szCs w:val="24"/>
        </w:rPr>
        <w:t xml:space="preserve"> 5.2.1. sākotnējā novērtējuma izstrādei.</w:t>
      </w:r>
    </w:p>
    <w:p w:rsidR="00F56E81" w:rsidRPr="00B9527B" w:rsidRDefault="00F56E81" w:rsidP="00F56E81">
      <w:pPr>
        <w:shd w:val="clear" w:color="auto" w:fill="FFFFFF"/>
        <w:suppressAutoHyphens/>
        <w:autoSpaceDN w:val="0"/>
        <w:spacing w:after="120" w:line="240" w:lineRule="auto"/>
        <w:ind w:firstLine="709"/>
        <w:jc w:val="both"/>
        <w:textAlignment w:val="baseline"/>
        <w:rPr>
          <w:rFonts w:ascii="Times New Roman" w:hAnsi="Times New Roman"/>
          <w:sz w:val="24"/>
          <w:szCs w:val="24"/>
        </w:rPr>
      </w:pPr>
    </w:p>
    <w:p w:rsidR="00F56E81" w:rsidRPr="00B9527B" w:rsidRDefault="00F56E81" w:rsidP="00F56E81">
      <w:pPr>
        <w:spacing w:after="120" w:line="240" w:lineRule="auto"/>
        <w:rPr>
          <w:rFonts w:ascii="Times New Roman" w:eastAsia="Times New Roman" w:hAnsi="Times New Roman" w:cs="Times New Roman"/>
          <w:b/>
          <w:sz w:val="24"/>
          <w:szCs w:val="24"/>
          <w:lang w:eastAsia="lv-LV"/>
        </w:rPr>
      </w:pPr>
      <w:r w:rsidRPr="00B9527B">
        <w:rPr>
          <w:rFonts w:ascii="Times New Roman" w:hAnsi="Times New Roman"/>
          <w:b/>
          <w:sz w:val="24"/>
          <w:szCs w:val="24"/>
        </w:rPr>
        <w:t xml:space="preserve">2.2. </w:t>
      </w:r>
      <w:r w:rsidRPr="00B9527B">
        <w:rPr>
          <w:rFonts w:ascii="Times New Roman" w:eastAsia="Times New Roman" w:hAnsi="Times New Roman" w:cs="Times New Roman"/>
          <w:b/>
          <w:sz w:val="24"/>
          <w:szCs w:val="24"/>
          <w:lang w:eastAsia="lv-LV"/>
        </w:rPr>
        <w:t>VARAM priekšlikumi rīcībai un turpmākais laika grafiks</w:t>
      </w:r>
    </w:p>
    <w:tbl>
      <w:tblPr>
        <w:tblW w:w="0" w:type="auto"/>
        <w:tblCellMar>
          <w:left w:w="0" w:type="dxa"/>
          <w:right w:w="0" w:type="dxa"/>
        </w:tblCellMar>
        <w:tblLook w:val="04A0"/>
      </w:tblPr>
      <w:tblGrid>
        <w:gridCol w:w="5487"/>
        <w:gridCol w:w="2805"/>
      </w:tblGrid>
      <w:tr w:rsidR="000A77FE" w:rsidRPr="00B9527B" w:rsidTr="000A77FE">
        <w:tc>
          <w:tcPr>
            <w:tcW w:w="5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77FE" w:rsidRPr="00B9527B" w:rsidRDefault="000A77FE">
            <w:pPr>
              <w:spacing w:after="120"/>
              <w:jc w:val="center"/>
              <w:rPr>
                <w:rFonts w:ascii="Times New Roman" w:hAnsi="Times New Roman"/>
                <w:b/>
                <w:bCs/>
                <w:sz w:val="24"/>
                <w:szCs w:val="24"/>
              </w:rPr>
            </w:pPr>
            <w:r w:rsidRPr="00B9527B">
              <w:rPr>
                <w:rFonts w:ascii="Times New Roman" w:hAnsi="Times New Roman"/>
                <w:b/>
                <w:bCs/>
                <w:sz w:val="24"/>
                <w:szCs w:val="24"/>
              </w:rPr>
              <w:t>Process</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7FE" w:rsidRPr="00B9527B" w:rsidRDefault="000A77FE">
            <w:pPr>
              <w:spacing w:after="120"/>
              <w:jc w:val="center"/>
              <w:rPr>
                <w:rFonts w:ascii="Times New Roman" w:hAnsi="Times New Roman"/>
                <w:b/>
                <w:bCs/>
                <w:sz w:val="24"/>
                <w:szCs w:val="24"/>
              </w:rPr>
            </w:pPr>
            <w:r w:rsidRPr="00B9527B">
              <w:rPr>
                <w:rFonts w:ascii="Times New Roman" w:hAnsi="Times New Roman"/>
                <w:b/>
                <w:bCs/>
                <w:sz w:val="24"/>
                <w:szCs w:val="24"/>
              </w:rPr>
              <w:t>Indikatīvais laika plāns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 xml:space="preserve">Atbilde no Eiropas Komisijas par </w:t>
            </w:r>
            <w:proofErr w:type="spellStart"/>
            <w:r w:rsidRPr="00B9527B">
              <w:rPr>
                <w:rFonts w:ascii="Times New Roman" w:hAnsi="Times New Roman"/>
                <w:i/>
                <w:iCs/>
                <w:sz w:val="24"/>
                <w:szCs w:val="24"/>
              </w:rPr>
              <w:t>ex</w:t>
            </w:r>
            <w:proofErr w:type="spellEnd"/>
            <w:r w:rsidRPr="00B9527B">
              <w:rPr>
                <w:rFonts w:ascii="Times New Roman" w:hAnsi="Times New Roman"/>
                <w:i/>
                <w:iCs/>
                <w:sz w:val="24"/>
                <w:szCs w:val="24"/>
              </w:rPr>
              <w:t xml:space="preserve"> </w:t>
            </w:r>
            <w:proofErr w:type="spellStart"/>
            <w:r w:rsidRPr="00B9527B">
              <w:rPr>
                <w:rFonts w:ascii="Times New Roman" w:hAnsi="Times New Roman"/>
                <w:i/>
                <w:iCs/>
                <w:sz w:val="24"/>
                <w:szCs w:val="24"/>
              </w:rPr>
              <w:t>ante</w:t>
            </w:r>
            <w:proofErr w:type="spellEnd"/>
            <w:r w:rsidRPr="00B9527B">
              <w:rPr>
                <w:rFonts w:ascii="Times New Roman" w:hAnsi="Times New Roman"/>
                <w:sz w:val="24"/>
                <w:szCs w:val="24"/>
              </w:rPr>
              <w:t xml:space="preserve"> nosacījuma izpildi</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2015.gada oktobris - novembris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Sākotnējā novērtējuma iesniegšana, izskatīšana Konsultatīvās izvērtēšanas darba grupā</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2015.gada novembris – decembris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Projektu iesniegumu atlases kritēriju iesniegšana ES fondu AK/UK</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2016.gada janvāris - marts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MK noteikumu projekta izsludināšana un saskaņošana Valsts sekretāru sanāksmē, apstiprināšana MK</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2016.gada marts - aprīlis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Valsts atbalsta shēmas saskaņošana Eiropas Komisijā</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2016.gada aprīlis - septembris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Projektu iesniegumu atlases izsludināšana, projektu iesniegšana</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2016.gada septembris - oktobris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Projektu iesniegumu vērtēšana, precizējumu iesniegšana</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2016.gada oktobris - decembris</w:t>
            </w:r>
          </w:p>
        </w:tc>
      </w:tr>
      <w:tr w:rsidR="000A77FE" w:rsidRPr="00B9527B" w:rsidTr="000A77FE">
        <w:tc>
          <w:tcPr>
            <w:tcW w:w="5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Projektu īstenošanas uzsākšana</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77FE" w:rsidRPr="00B9527B" w:rsidRDefault="000A77FE">
            <w:pPr>
              <w:spacing w:after="120"/>
              <w:jc w:val="both"/>
              <w:rPr>
                <w:rFonts w:ascii="Times New Roman" w:hAnsi="Times New Roman"/>
                <w:sz w:val="24"/>
                <w:szCs w:val="24"/>
              </w:rPr>
            </w:pPr>
            <w:r w:rsidRPr="00B9527B">
              <w:rPr>
                <w:rFonts w:ascii="Times New Roman" w:hAnsi="Times New Roman"/>
                <w:sz w:val="24"/>
                <w:szCs w:val="24"/>
              </w:rPr>
              <w:t>2016.gada decembris</w:t>
            </w:r>
          </w:p>
        </w:tc>
      </w:tr>
    </w:tbl>
    <w:p w:rsidR="00EF3126" w:rsidRDefault="00EF3126" w:rsidP="00D52059">
      <w:pPr>
        <w:spacing w:after="0"/>
        <w:rPr>
          <w:rFonts w:ascii="Times New Roman" w:hAnsi="Times New Roman" w:cs="Times New Roman"/>
          <w:sz w:val="24"/>
          <w:szCs w:val="24"/>
        </w:rPr>
      </w:pPr>
    </w:p>
    <w:p w:rsidR="00D52059" w:rsidRPr="00D52059" w:rsidRDefault="00D52059" w:rsidP="00D52059">
      <w:pPr>
        <w:shd w:val="clear" w:color="auto" w:fill="FFFFFF"/>
        <w:suppressAutoHyphens/>
        <w:autoSpaceDN w:val="0"/>
        <w:spacing w:after="120" w:line="240" w:lineRule="auto"/>
        <w:ind w:firstLine="709"/>
        <w:jc w:val="both"/>
        <w:textAlignment w:val="baseline"/>
        <w:rPr>
          <w:rFonts w:ascii="Times New Roman" w:hAnsi="Times New Roman"/>
          <w:sz w:val="24"/>
          <w:szCs w:val="24"/>
        </w:rPr>
      </w:pPr>
      <w:r w:rsidRPr="00D52059">
        <w:rPr>
          <w:rFonts w:ascii="Times New Roman" w:hAnsi="Times New Roman"/>
          <w:sz w:val="24"/>
          <w:szCs w:val="24"/>
        </w:rPr>
        <w:t xml:space="preserve">Kavēšanās iepriekš noteiktajos termiņos saistīta ar </w:t>
      </w:r>
      <w:proofErr w:type="spellStart"/>
      <w:r w:rsidRPr="00D52059">
        <w:rPr>
          <w:rFonts w:ascii="Times New Roman" w:hAnsi="Times New Roman"/>
          <w:sz w:val="24"/>
          <w:szCs w:val="24"/>
        </w:rPr>
        <w:t>ex</w:t>
      </w:r>
      <w:proofErr w:type="spellEnd"/>
      <w:r w:rsidRPr="00D52059">
        <w:rPr>
          <w:rFonts w:ascii="Times New Roman" w:hAnsi="Times New Roman"/>
          <w:sz w:val="24"/>
          <w:szCs w:val="24"/>
        </w:rPr>
        <w:t xml:space="preserve"> </w:t>
      </w:r>
      <w:proofErr w:type="spellStart"/>
      <w:r w:rsidRPr="00D52059">
        <w:rPr>
          <w:rFonts w:ascii="Times New Roman" w:hAnsi="Times New Roman"/>
          <w:sz w:val="24"/>
          <w:szCs w:val="24"/>
        </w:rPr>
        <w:t>ante</w:t>
      </w:r>
      <w:proofErr w:type="spellEnd"/>
      <w:r w:rsidRPr="00D52059">
        <w:rPr>
          <w:rFonts w:ascii="Times New Roman" w:hAnsi="Times New Roman"/>
          <w:sz w:val="24"/>
          <w:szCs w:val="24"/>
        </w:rPr>
        <w:t xml:space="preserve"> nosacījumu izpildes gaitu.</w:t>
      </w:r>
    </w:p>
    <w:p w:rsidR="00D52059" w:rsidRDefault="00D52059" w:rsidP="00F56E81">
      <w:pPr>
        <w:spacing w:after="120"/>
        <w:rPr>
          <w:rFonts w:ascii="Times New Roman" w:hAnsi="Times New Roman" w:cs="Times New Roman"/>
          <w:sz w:val="24"/>
          <w:szCs w:val="24"/>
        </w:rPr>
      </w:pPr>
    </w:p>
    <w:p w:rsidR="00D52059" w:rsidRDefault="00D52059" w:rsidP="00F56E81">
      <w:pPr>
        <w:spacing w:after="1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1"/>
        <w:gridCol w:w="4151"/>
      </w:tblGrid>
      <w:tr w:rsidR="00EF3126" w:rsidTr="00EF3126">
        <w:tc>
          <w:tcPr>
            <w:tcW w:w="4151" w:type="dxa"/>
          </w:tcPr>
          <w:p w:rsidR="00EF3126" w:rsidRDefault="00EF3126" w:rsidP="00EF3126">
            <w:pPr>
              <w:tabs>
                <w:tab w:val="left" w:pos="6804"/>
              </w:tabs>
              <w:rPr>
                <w:rFonts w:ascii="Times New Roman" w:hAnsi="Times New Roman"/>
                <w:sz w:val="24"/>
                <w:szCs w:val="24"/>
              </w:rPr>
            </w:pPr>
            <w:r>
              <w:rPr>
                <w:rFonts w:ascii="Times New Roman" w:hAnsi="Times New Roman"/>
                <w:sz w:val="24"/>
                <w:szCs w:val="24"/>
              </w:rPr>
              <w:t xml:space="preserve">Vides aizsardzības un </w:t>
            </w:r>
          </w:p>
          <w:p w:rsidR="00EF3126" w:rsidRDefault="00EF3126" w:rsidP="00EF3126">
            <w:pPr>
              <w:rPr>
                <w:rFonts w:ascii="Times New Roman" w:hAnsi="Times New Roman" w:cs="Times New Roman"/>
                <w:sz w:val="24"/>
                <w:szCs w:val="24"/>
              </w:rPr>
            </w:pPr>
            <w:r w:rsidRPr="00CF22EE">
              <w:rPr>
                <w:rFonts w:ascii="Times New Roman" w:hAnsi="Times New Roman"/>
                <w:sz w:val="24"/>
                <w:szCs w:val="24"/>
              </w:rPr>
              <w:t>reģionālās attīstības ministrs</w:t>
            </w:r>
          </w:p>
        </w:tc>
        <w:tc>
          <w:tcPr>
            <w:tcW w:w="4151" w:type="dxa"/>
          </w:tcPr>
          <w:p w:rsidR="00EF3126" w:rsidRDefault="00EF3126" w:rsidP="00EF3126">
            <w:pPr>
              <w:jc w:val="right"/>
              <w:rPr>
                <w:rFonts w:ascii="Times New Roman" w:hAnsi="Times New Roman" w:cs="Times New Roman"/>
                <w:sz w:val="24"/>
                <w:szCs w:val="24"/>
              </w:rPr>
            </w:pPr>
            <w:r w:rsidRPr="00CF22EE">
              <w:rPr>
                <w:rFonts w:ascii="Times New Roman" w:hAnsi="Times New Roman"/>
                <w:sz w:val="24"/>
                <w:szCs w:val="24"/>
              </w:rPr>
              <w:t>K.Gerhards</w:t>
            </w:r>
          </w:p>
        </w:tc>
      </w:tr>
      <w:tr w:rsidR="00EF3126" w:rsidTr="00EF3126">
        <w:tc>
          <w:tcPr>
            <w:tcW w:w="4151" w:type="dxa"/>
          </w:tcPr>
          <w:p w:rsidR="00EF3126" w:rsidRDefault="00EF3126" w:rsidP="00EF3126">
            <w:pPr>
              <w:tabs>
                <w:tab w:val="left" w:pos="6804"/>
              </w:tabs>
              <w:rPr>
                <w:rFonts w:ascii="Times New Roman" w:hAnsi="Times New Roman"/>
                <w:sz w:val="24"/>
                <w:szCs w:val="24"/>
              </w:rPr>
            </w:pPr>
          </w:p>
          <w:p w:rsidR="00EF3126" w:rsidRPr="00CF22EE" w:rsidRDefault="00EF3126" w:rsidP="00EF3126">
            <w:pPr>
              <w:tabs>
                <w:tab w:val="left" w:pos="6804"/>
              </w:tabs>
              <w:rPr>
                <w:rFonts w:ascii="Times New Roman" w:hAnsi="Times New Roman"/>
                <w:sz w:val="24"/>
                <w:szCs w:val="24"/>
              </w:rPr>
            </w:pPr>
            <w:r w:rsidRPr="00CF22EE">
              <w:rPr>
                <w:rFonts w:ascii="Times New Roman" w:hAnsi="Times New Roman"/>
                <w:sz w:val="24"/>
                <w:szCs w:val="24"/>
              </w:rPr>
              <w:t xml:space="preserve">Vīza: </w:t>
            </w:r>
          </w:p>
          <w:p w:rsidR="00EF3126" w:rsidRDefault="00EF3126" w:rsidP="00455E91">
            <w:pPr>
              <w:tabs>
                <w:tab w:val="left" w:pos="6804"/>
              </w:tabs>
              <w:rPr>
                <w:rFonts w:ascii="Times New Roman" w:hAnsi="Times New Roman"/>
                <w:sz w:val="24"/>
                <w:szCs w:val="24"/>
              </w:rPr>
            </w:pPr>
            <w:r>
              <w:rPr>
                <w:rFonts w:ascii="Times New Roman" w:hAnsi="Times New Roman"/>
                <w:sz w:val="24"/>
                <w:szCs w:val="24"/>
              </w:rPr>
              <w:t>valsts sekretār</w:t>
            </w:r>
            <w:r w:rsidR="006F40F2">
              <w:rPr>
                <w:rFonts w:ascii="Times New Roman" w:hAnsi="Times New Roman"/>
                <w:sz w:val="24"/>
                <w:szCs w:val="24"/>
              </w:rPr>
              <w:t xml:space="preserve">a </w:t>
            </w:r>
            <w:proofErr w:type="spellStart"/>
            <w:r w:rsidR="006F40F2">
              <w:rPr>
                <w:rFonts w:ascii="Times New Roman" w:hAnsi="Times New Roman"/>
                <w:sz w:val="24"/>
                <w:szCs w:val="24"/>
              </w:rPr>
              <w:t>p.i</w:t>
            </w:r>
            <w:proofErr w:type="spellEnd"/>
            <w:r w:rsidR="006F40F2">
              <w:rPr>
                <w:rFonts w:ascii="Times New Roman" w:hAnsi="Times New Roman"/>
                <w:sz w:val="24"/>
                <w:szCs w:val="24"/>
              </w:rPr>
              <w:t>.</w:t>
            </w:r>
          </w:p>
          <w:p w:rsidR="006F40F2" w:rsidRDefault="006F40F2" w:rsidP="00455E91">
            <w:pPr>
              <w:tabs>
                <w:tab w:val="left" w:pos="6804"/>
              </w:tabs>
              <w:rPr>
                <w:rFonts w:ascii="Times New Roman" w:hAnsi="Times New Roman" w:cs="Times New Roman"/>
                <w:sz w:val="24"/>
                <w:szCs w:val="24"/>
              </w:rPr>
            </w:pPr>
            <w:r>
              <w:rPr>
                <w:rFonts w:ascii="Times New Roman" w:hAnsi="Times New Roman"/>
                <w:sz w:val="24"/>
                <w:szCs w:val="24"/>
              </w:rPr>
              <w:t>administrācijas vadītāja</w:t>
            </w:r>
          </w:p>
        </w:tc>
        <w:tc>
          <w:tcPr>
            <w:tcW w:w="4151" w:type="dxa"/>
          </w:tcPr>
          <w:p w:rsidR="00EF3126" w:rsidRDefault="00EF3126" w:rsidP="00EF3126">
            <w:pPr>
              <w:jc w:val="right"/>
              <w:rPr>
                <w:rFonts w:ascii="Times New Roman" w:hAnsi="Times New Roman"/>
                <w:sz w:val="24"/>
                <w:szCs w:val="24"/>
              </w:rPr>
            </w:pPr>
          </w:p>
          <w:p w:rsidR="002F6572" w:rsidRDefault="002F6572" w:rsidP="00EF3126">
            <w:pPr>
              <w:jc w:val="right"/>
              <w:rPr>
                <w:rFonts w:ascii="Times New Roman" w:hAnsi="Times New Roman"/>
                <w:sz w:val="24"/>
                <w:szCs w:val="24"/>
              </w:rPr>
            </w:pPr>
          </w:p>
          <w:p w:rsidR="00EF3126" w:rsidRDefault="006F40F2" w:rsidP="00EF3126">
            <w:pPr>
              <w:jc w:val="right"/>
              <w:rPr>
                <w:rFonts w:ascii="Times New Roman" w:hAnsi="Times New Roman" w:cs="Times New Roman"/>
                <w:sz w:val="24"/>
                <w:szCs w:val="24"/>
              </w:rPr>
            </w:pPr>
            <w:r>
              <w:rPr>
                <w:rFonts w:ascii="Times New Roman" w:hAnsi="Times New Roman"/>
                <w:sz w:val="24"/>
                <w:szCs w:val="24"/>
              </w:rPr>
              <w:t>E.Turka</w:t>
            </w:r>
          </w:p>
        </w:tc>
      </w:tr>
    </w:tbl>
    <w:p w:rsidR="00EF3126" w:rsidRPr="00EF3126" w:rsidRDefault="00EF3126" w:rsidP="00EF3126">
      <w:pPr>
        <w:rPr>
          <w:rFonts w:ascii="Times New Roman" w:hAnsi="Times New Roman" w:cs="Times New Roman"/>
          <w:sz w:val="24"/>
          <w:szCs w:val="24"/>
        </w:rPr>
      </w:pPr>
    </w:p>
    <w:p w:rsidR="00EF3126" w:rsidRPr="00CF22EE" w:rsidRDefault="00EF3126" w:rsidP="00EF3126">
      <w:pPr>
        <w:tabs>
          <w:tab w:val="left" w:pos="6804"/>
        </w:tabs>
        <w:spacing w:after="0" w:line="240" w:lineRule="auto"/>
        <w:rPr>
          <w:rFonts w:ascii="Times New Roman" w:hAnsi="Times New Roman"/>
          <w:sz w:val="24"/>
          <w:szCs w:val="24"/>
        </w:rPr>
      </w:pPr>
    </w:p>
    <w:p w:rsidR="00EF3126" w:rsidRDefault="005A7326" w:rsidP="00EF3126">
      <w:pPr>
        <w:tabs>
          <w:tab w:val="left" w:pos="3390"/>
        </w:tabs>
        <w:spacing w:after="0" w:line="240" w:lineRule="auto"/>
        <w:jc w:val="both"/>
        <w:rPr>
          <w:rFonts w:ascii="Times New Roman" w:hAnsi="Times New Roman"/>
          <w:sz w:val="24"/>
          <w:szCs w:val="24"/>
        </w:rPr>
      </w:pPr>
      <w:r>
        <w:rPr>
          <w:rFonts w:ascii="Times New Roman" w:hAnsi="Times New Roman"/>
          <w:sz w:val="24"/>
          <w:szCs w:val="24"/>
        </w:rPr>
        <w:t>22</w:t>
      </w:r>
      <w:r w:rsidR="00EF3126" w:rsidRPr="00CF22EE">
        <w:rPr>
          <w:rFonts w:ascii="Times New Roman" w:hAnsi="Times New Roman"/>
          <w:sz w:val="24"/>
          <w:szCs w:val="24"/>
        </w:rPr>
        <w:t>.10.2015 1</w:t>
      </w:r>
      <w:r w:rsidR="00EF3126">
        <w:rPr>
          <w:rFonts w:ascii="Times New Roman" w:hAnsi="Times New Roman"/>
          <w:sz w:val="24"/>
          <w:szCs w:val="24"/>
        </w:rPr>
        <w:t>1:45</w:t>
      </w:r>
    </w:p>
    <w:p w:rsidR="002F6572" w:rsidRPr="00CF22EE" w:rsidRDefault="00CD5E61" w:rsidP="00EF3126">
      <w:pPr>
        <w:tabs>
          <w:tab w:val="left" w:pos="3390"/>
        </w:tabs>
        <w:spacing w:after="0" w:line="240" w:lineRule="auto"/>
        <w:jc w:val="both"/>
        <w:rPr>
          <w:rFonts w:ascii="Times New Roman" w:hAnsi="Times New Roman"/>
          <w:sz w:val="24"/>
          <w:szCs w:val="24"/>
        </w:rPr>
      </w:pPr>
      <w:r w:rsidRPr="00CD5E61">
        <w:rPr>
          <w:rFonts w:ascii="Times New Roman" w:hAnsi="Times New Roman"/>
          <w:sz w:val="24"/>
          <w:szCs w:val="24"/>
        </w:rPr>
        <w:t>16</w:t>
      </w:r>
      <w:r w:rsidR="00A6252F">
        <w:rPr>
          <w:rFonts w:ascii="Times New Roman" w:hAnsi="Times New Roman"/>
          <w:sz w:val="24"/>
          <w:szCs w:val="24"/>
        </w:rPr>
        <w:t>70</w:t>
      </w:r>
    </w:p>
    <w:p w:rsidR="002F6572" w:rsidRDefault="00EF3126" w:rsidP="00EF3126">
      <w:pPr>
        <w:tabs>
          <w:tab w:val="left" w:pos="6804"/>
        </w:tabs>
        <w:spacing w:after="0" w:line="240" w:lineRule="auto"/>
        <w:jc w:val="both"/>
        <w:rPr>
          <w:rFonts w:ascii="Times New Roman" w:hAnsi="Times New Roman"/>
          <w:sz w:val="24"/>
          <w:szCs w:val="24"/>
        </w:rPr>
      </w:pPr>
      <w:r w:rsidRPr="00CF22EE">
        <w:rPr>
          <w:rFonts w:ascii="Times New Roman" w:hAnsi="Times New Roman"/>
          <w:sz w:val="24"/>
          <w:szCs w:val="24"/>
        </w:rPr>
        <w:t>I.</w:t>
      </w:r>
      <w:r>
        <w:rPr>
          <w:rFonts w:ascii="Times New Roman" w:hAnsi="Times New Roman"/>
          <w:sz w:val="24"/>
          <w:szCs w:val="24"/>
        </w:rPr>
        <w:t>Kukle</w:t>
      </w:r>
    </w:p>
    <w:p w:rsidR="00EF3126" w:rsidRPr="002F6572" w:rsidRDefault="002F6572" w:rsidP="00EF3126">
      <w:pPr>
        <w:tabs>
          <w:tab w:val="left" w:pos="6804"/>
        </w:tabs>
        <w:spacing w:after="0" w:line="240" w:lineRule="auto"/>
        <w:jc w:val="both"/>
        <w:rPr>
          <w:rStyle w:val="Hyperlink"/>
          <w:rFonts w:ascii="Times New Roman" w:hAnsi="Times New Roman"/>
          <w:color w:val="auto"/>
          <w:sz w:val="24"/>
          <w:szCs w:val="24"/>
          <w:u w:val="none"/>
        </w:rPr>
      </w:pPr>
      <w:r>
        <w:rPr>
          <w:rFonts w:ascii="Times New Roman" w:hAnsi="Times New Roman"/>
          <w:sz w:val="24"/>
          <w:szCs w:val="24"/>
        </w:rPr>
        <w:t>66016</w:t>
      </w:r>
      <w:r w:rsidR="00EF3126">
        <w:rPr>
          <w:rFonts w:ascii="Times New Roman" w:hAnsi="Times New Roman"/>
          <w:sz w:val="24"/>
          <w:szCs w:val="24"/>
        </w:rPr>
        <w:t>946</w:t>
      </w:r>
      <w:r w:rsidR="00EF3126" w:rsidRPr="00CF22EE">
        <w:rPr>
          <w:rFonts w:ascii="Times New Roman" w:hAnsi="Times New Roman"/>
          <w:sz w:val="24"/>
          <w:szCs w:val="24"/>
        </w:rPr>
        <w:t>,</w:t>
      </w:r>
      <w:hyperlink r:id="rId8" w:history="1">
        <w:r w:rsidR="00EF3126">
          <w:rPr>
            <w:rStyle w:val="Hyperlink"/>
            <w:rFonts w:ascii="Times New Roman" w:hAnsi="Times New Roman"/>
            <w:sz w:val="24"/>
            <w:szCs w:val="24"/>
          </w:rPr>
          <w:t xml:space="preserve"> inese.kukle</w:t>
        </w:r>
        <w:r w:rsidR="00EF3126" w:rsidRPr="00CF22EE">
          <w:rPr>
            <w:rStyle w:val="Hyperlink"/>
            <w:rFonts w:ascii="Times New Roman" w:hAnsi="Times New Roman"/>
            <w:sz w:val="24"/>
            <w:szCs w:val="24"/>
          </w:rPr>
          <w:t>@varam.gov.lv</w:t>
        </w:r>
      </w:hyperlink>
    </w:p>
    <w:p w:rsidR="00EF3126" w:rsidRDefault="00EF3126" w:rsidP="00EF3126">
      <w:pPr>
        <w:tabs>
          <w:tab w:val="left" w:pos="6804"/>
        </w:tabs>
        <w:spacing w:after="0" w:line="240" w:lineRule="auto"/>
        <w:jc w:val="both"/>
        <w:rPr>
          <w:rFonts w:ascii="Times New Roman" w:hAnsi="Times New Roman"/>
          <w:sz w:val="24"/>
          <w:szCs w:val="24"/>
        </w:rPr>
      </w:pPr>
    </w:p>
    <w:p w:rsidR="00EF3126" w:rsidRPr="00CF22EE" w:rsidRDefault="00EF3126" w:rsidP="00EF3126">
      <w:pPr>
        <w:tabs>
          <w:tab w:val="left" w:pos="6804"/>
        </w:tabs>
        <w:spacing w:after="0" w:line="240" w:lineRule="auto"/>
        <w:jc w:val="both"/>
        <w:rPr>
          <w:rFonts w:ascii="Times New Roman" w:hAnsi="Times New Roman"/>
          <w:sz w:val="24"/>
          <w:szCs w:val="24"/>
        </w:rPr>
      </w:pPr>
      <w:r>
        <w:rPr>
          <w:rFonts w:ascii="Times New Roman" w:hAnsi="Times New Roman"/>
          <w:sz w:val="24"/>
          <w:szCs w:val="24"/>
        </w:rPr>
        <w:t>A.Auziņa</w:t>
      </w:r>
    </w:p>
    <w:p w:rsidR="00EF3126" w:rsidRPr="00EF3126" w:rsidRDefault="002F6572" w:rsidP="0006093E">
      <w:pPr>
        <w:tabs>
          <w:tab w:val="left" w:pos="6804"/>
        </w:tabs>
        <w:spacing w:after="0" w:line="240" w:lineRule="auto"/>
        <w:jc w:val="both"/>
        <w:rPr>
          <w:rFonts w:ascii="Times New Roman" w:hAnsi="Times New Roman"/>
          <w:sz w:val="24"/>
          <w:szCs w:val="24"/>
        </w:rPr>
      </w:pPr>
      <w:r>
        <w:rPr>
          <w:rFonts w:ascii="Times New Roman" w:hAnsi="Times New Roman"/>
          <w:sz w:val="24"/>
          <w:szCs w:val="24"/>
        </w:rPr>
        <w:t>66016</w:t>
      </w:r>
      <w:r w:rsidR="00EF3126">
        <w:rPr>
          <w:rFonts w:ascii="Times New Roman" w:hAnsi="Times New Roman"/>
          <w:sz w:val="24"/>
          <w:szCs w:val="24"/>
        </w:rPr>
        <w:t>701</w:t>
      </w:r>
      <w:r w:rsidR="00EF3126" w:rsidRPr="00CF22EE">
        <w:rPr>
          <w:rFonts w:ascii="Times New Roman" w:hAnsi="Times New Roman"/>
          <w:sz w:val="24"/>
          <w:szCs w:val="24"/>
        </w:rPr>
        <w:t>,</w:t>
      </w:r>
      <w:hyperlink r:id="rId9" w:history="1">
        <w:r w:rsidR="00EF3126" w:rsidRPr="00FB7FBA">
          <w:rPr>
            <w:rStyle w:val="Hyperlink"/>
            <w:rFonts w:ascii="Times New Roman" w:hAnsi="Times New Roman"/>
            <w:sz w:val="24"/>
            <w:szCs w:val="24"/>
          </w:rPr>
          <w:t xml:space="preserve"> austra.auzina@varam.gov.lv</w:t>
        </w:r>
      </w:hyperlink>
    </w:p>
    <w:sectPr w:rsidR="00EF3126" w:rsidRPr="00EF3126" w:rsidSect="00A07CFB">
      <w:headerReference w:type="default" r:id="rId10"/>
      <w:footerReference w:type="default" r:id="rId11"/>
      <w:footerReference w:type="first" r:id="rId12"/>
      <w:pgSz w:w="11906" w:h="16838"/>
      <w:pgMar w:top="993" w:right="1797" w:bottom="158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35" w:rsidRDefault="00A30335" w:rsidP="000E690A">
      <w:pPr>
        <w:spacing w:after="0" w:line="240" w:lineRule="auto"/>
      </w:pPr>
      <w:r>
        <w:separator/>
      </w:r>
    </w:p>
  </w:endnote>
  <w:endnote w:type="continuationSeparator" w:id="0">
    <w:p w:rsidR="00A30335" w:rsidRDefault="00A30335" w:rsidP="000E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9" w:rsidRDefault="00B21669" w:rsidP="005A7326">
    <w:pPr>
      <w:spacing w:line="240" w:lineRule="auto"/>
      <w:jc w:val="both"/>
    </w:pPr>
    <w:r w:rsidRPr="00F56E81">
      <w:rPr>
        <w:rFonts w:ascii="Times New Roman" w:hAnsi="Times New Roman" w:cs="Times New Roman"/>
        <w:sz w:val="20"/>
        <w:szCs w:val="20"/>
      </w:rPr>
      <w:t>VARAMZin_</w:t>
    </w:r>
    <w:r w:rsidR="005A7326">
      <w:rPr>
        <w:rFonts w:ascii="Times New Roman" w:hAnsi="Times New Roman" w:cs="Times New Roman"/>
        <w:sz w:val="20"/>
        <w:szCs w:val="20"/>
      </w:rPr>
      <w:t>22</w:t>
    </w:r>
    <w:r w:rsidRPr="00F56E81">
      <w:rPr>
        <w:rFonts w:ascii="Times New Roman" w:hAnsi="Times New Roman" w:cs="Times New Roman"/>
        <w:sz w:val="20"/>
        <w:szCs w:val="20"/>
      </w:rPr>
      <w:t>102015_</w:t>
    </w:r>
    <w:r w:rsidR="001C1A01">
      <w:rPr>
        <w:rFonts w:ascii="Times New Roman" w:hAnsi="Times New Roman" w:cs="Times New Roman"/>
        <w:sz w:val="20"/>
        <w:szCs w:val="20"/>
      </w:rPr>
      <w:t>;</w:t>
    </w:r>
    <w:r w:rsidRPr="00F56E81">
      <w:rPr>
        <w:rFonts w:ascii="Times New Roman" w:hAnsi="Times New Roman" w:cs="Times New Roman"/>
        <w:sz w:val="20"/>
        <w:szCs w:val="20"/>
      </w:rPr>
      <w:t xml:space="preserve"> Informatīvais ziņojums par statusu un rīcības plānu biotopu kartēšanas jautājumā, kā arī atkritumu apsaimniekošanas sistēmas investīciju sagatavošanā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5A7326" w:rsidP="005A7326">
    <w:pPr>
      <w:spacing w:line="240" w:lineRule="auto"/>
      <w:jc w:val="both"/>
    </w:pPr>
    <w:r w:rsidRPr="00F56E81">
      <w:rPr>
        <w:rFonts w:ascii="Times New Roman" w:hAnsi="Times New Roman" w:cs="Times New Roman"/>
        <w:sz w:val="20"/>
        <w:szCs w:val="20"/>
      </w:rPr>
      <w:t>VARAMZin_</w:t>
    </w:r>
    <w:r>
      <w:rPr>
        <w:rFonts w:ascii="Times New Roman" w:hAnsi="Times New Roman" w:cs="Times New Roman"/>
        <w:sz w:val="20"/>
        <w:szCs w:val="20"/>
      </w:rPr>
      <w:t>22</w:t>
    </w:r>
    <w:r w:rsidRPr="00F56E81">
      <w:rPr>
        <w:rFonts w:ascii="Times New Roman" w:hAnsi="Times New Roman" w:cs="Times New Roman"/>
        <w:sz w:val="20"/>
        <w:szCs w:val="20"/>
      </w:rPr>
      <w:t>102015_</w:t>
    </w:r>
    <w:r w:rsidR="001C1A01">
      <w:rPr>
        <w:rFonts w:ascii="Times New Roman" w:hAnsi="Times New Roman" w:cs="Times New Roman"/>
        <w:sz w:val="20"/>
        <w:szCs w:val="20"/>
      </w:rPr>
      <w:t>;</w:t>
    </w:r>
    <w:r w:rsidRPr="00F56E81">
      <w:rPr>
        <w:rFonts w:ascii="Times New Roman" w:hAnsi="Times New Roman" w:cs="Times New Roman"/>
        <w:sz w:val="20"/>
        <w:szCs w:val="20"/>
      </w:rPr>
      <w:t xml:space="preserve"> Informatīvais ziņojums par statusu un rīcības plānu biotopu kartēšanas jautājumā, kā arī atkritumu apsaimniekošanas sistēmas investīciju sagatavošanā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35" w:rsidRDefault="00A30335" w:rsidP="000E690A">
      <w:pPr>
        <w:spacing w:after="0" w:line="240" w:lineRule="auto"/>
      </w:pPr>
      <w:r>
        <w:separator/>
      </w:r>
    </w:p>
  </w:footnote>
  <w:footnote w:type="continuationSeparator" w:id="0">
    <w:p w:rsidR="00A30335" w:rsidRDefault="00A30335" w:rsidP="000E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697"/>
      <w:docPartObj>
        <w:docPartGallery w:val="Page Numbers (Top of Page)"/>
        <w:docPartUnique/>
      </w:docPartObj>
    </w:sdtPr>
    <w:sdtContent>
      <w:p w:rsidR="00B21669" w:rsidRDefault="00576868">
        <w:pPr>
          <w:pStyle w:val="Header"/>
          <w:jc w:val="center"/>
        </w:pPr>
        <w:fldSimple w:instr=" PAGE   \* MERGEFORMAT ">
          <w:r w:rsidR="00A6252F">
            <w:rPr>
              <w:noProof/>
            </w:rPr>
            <w:t>5</w:t>
          </w:r>
        </w:fldSimple>
      </w:p>
    </w:sdtContent>
  </w:sdt>
  <w:p w:rsidR="00B21669" w:rsidRDefault="00B216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576"/>
    <w:multiLevelType w:val="hybridMultilevel"/>
    <w:tmpl w:val="41888C5C"/>
    <w:lvl w:ilvl="0" w:tplc="5CFCB6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010781F"/>
    <w:multiLevelType w:val="multilevel"/>
    <w:tmpl w:val="71C2C3F2"/>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63530ED"/>
    <w:multiLevelType w:val="hybridMultilevel"/>
    <w:tmpl w:val="5A1A3034"/>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FF14B8"/>
    <w:multiLevelType w:val="hybridMultilevel"/>
    <w:tmpl w:val="256CF5D0"/>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987E61"/>
    <w:multiLevelType w:val="hybridMultilevel"/>
    <w:tmpl w:val="29CA7338"/>
    <w:lvl w:ilvl="0" w:tplc="12CC74C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5A85EB6"/>
    <w:multiLevelType w:val="hybridMultilevel"/>
    <w:tmpl w:val="3EDAB832"/>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BF1C17"/>
    <w:multiLevelType w:val="hybridMultilevel"/>
    <w:tmpl w:val="CFE87BB4"/>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0A8688F"/>
    <w:multiLevelType w:val="multilevel"/>
    <w:tmpl w:val="04AEE6D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0AA35AD"/>
    <w:multiLevelType w:val="hybridMultilevel"/>
    <w:tmpl w:val="D3C00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DA0C5B"/>
    <w:multiLevelType w:val="hybridMultilevel"/>
    <w:tmpl w:val="9CD63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113272"/>
    <w:multiLevelType w:val="hybridMultilevel"/>
    <w:tmpl w:val="04F44B3A"/>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5A92D8D"/>
    <w:multiLevelType w:val="hybridMultilevel"/>
    <w:tmpl w:val="49BC2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E463DC"/>
    <w:multiLevelType w:val="hybridMultilevel"/>
    <w:tmpl w:val="8396A7FC"/>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7B80808"/>
    <w:multiLevelType w:val="hybridMultilevel"/>
    <w:tmpl w:val="97FE89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B6916CB"/>
    <w:multiLevelType w:val="hybridMultilevel"/>
    <w:tmpl w:val="B142B02A"/>
    <w:lvl w:ilvl="0" w:tplc="1E7CF97C">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5F5805AB"/>
    <w:multiLevelType w:val="hybridMultilevel"/>
    <w:tmpl w:val="9FA64F34"/>
    <w:lvl w:ilvl="0" w:tplc="2AF2D448">
      <w:numFmt w:val="bullet"/>
      <w:lvlText w:val="-"/>
      <w:lvlJc w:val="left"/>
      <w:pPr>
        <w:ind w:left="1350" w:hanging="360"/>
      </w:pPr>
      <w:rPr>
        <w:rFonts w:ascii="Times New Roman" w:eastAsiaTheme="minorHAnsi"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7">
    <w:nsid w:val="60420550"/>
    <w:multiLevelType w:val="hybridMultilevel"/>
    <w:tmpl w:val="0F86047C"/>
    <w:lvl w:ilvl="0" w:tplc="62D63294">
      <w:start w:val="1"/>
      <w:numFmt w:val="decimal"/>
      <w:lvlText w:val="%1."/>
      <w:lvlJc w:val="left"/>
      <w:pPr>
        <w:ind w:left="720" w:hanging="360"/>
      </w:pPr>
      <w:rPr>
        <w:color w:val="auto"/>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0927B56"/>
    <w:multiLevelType w:val="hybridMultilevel"/>
    <w:tmpl w:val="A764358A"/>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54D4B88"/>
    <w:multiLevelType w:val="hybridMultilevel"/>
    <w:tmpl w:val="B8EE21B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517EC"/>
    <w:multiLevelType w:val="hybridMultilevel"/>
    <w:tmpl w:val="9D8C84C6"/>
    <w:lvl w:ilvl="0" w:tplc="CFFA33B2">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ACD6FF4"/>
    <w:multiLevelType w:val="multilevel"/>
    <w:tmpl w:val="16901116"/>
    <w:lvl w:ilvl="0">
      <w:start w:val="1"/>
      <w:numFmt w:val="decimal"/>
      <w:lvlText w:val="%1."/>
      <w:lvlJc w:val="left"/>
      <w:pPr>
        <w:ind w:left="720"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2">
    <w:nsid w:val="7B506C66"/>
    <w:multiLevelType w:val="hybridMultilevel"/>
    <w:tmpl w:val="86A296A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7B912D59"/>
    <w:multiLevelType w:val="hybridMultilevel"/>
    <w:tmpl w:val="5518046E"/>
    <w:lvl w:ilvl="0" w:tplc="2AF2D448">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EC94A65"/>
    <w:multiLevelType w:val="hybridMultilevel"/>
    <w:tmpl w:val="BF0CE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3"/>
  </w:num>
  <w:num w:numId="3">
    <w:abstractNumId w:val="18"/>
  </w:num>
  <w:num w:numId="4">
    <w:abstractNumId w:val="5"/>
  </w:num>
  <w:num w:numId="5">
    <w:abstractNumId w:val="6"/>
  </w:num>
  <w:num w:numId="6">
    <w:abstractNumId w:val="2"/>
  </w:num>
  <w:num w:numId="7">
    <w:abstractNumId w:val="12"/>
  </w:num>
  <w:num w:numId="8">
    <w:abstractNumId w:val="13"/>
  </w:num>
  <w:num w:numId="9">
    <w:abstractNumId w:val="11"/>
  </w:num>
  <w:num w:numId="10">
    <w:abstractNumId w:val="3"/>
  </w:num>
  <w:num w:numId="11">
    <w:abstractNumId w:val="1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num>
  <w:num w:numId="15">
    <w:abstractNumId w:val="1"/>
  </w:num>
  <w:num w:numId="16">
    <w:abstractNumId w:val="15"/>
  </w:num>
  <w:num w:numId="17">
    <w:abstractNumId w:val="20"/>
  </w:num>
  <w:num w:numId="18">
    <w:abstractNumId w:val="14"/>
  </w:num>
  <w:num w:numId="19">
    <w:abstractNumId w:val="9"/>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29CD"/>
    <w:rsid w:val="00022B0A"/>
    <w:rsid w:val="000332C4"/>
    <w:rsid w:val="0006093E"/>
    <w:rsid w:val="00073514"/>
    <w:rsid w:val="000841B9"/>
    <w:rsid w:val="00087C09"/>
    <w:rsid w:val="000A77FE"/>
    <w:rsid w:val="000B28EE"/>
    <w:rsid w:val="000D4160"/>
    <w:rsid w:val="000E20A4"/>
    <w:rsid w:val="000E690A"/>
    <w:rsid w:val="00102611"/>
    <w:rsid w:val="001072C9"/>
    <w:rsid w:val="00132F9A"/>
    <w:rsid w:val="001524F4"/>
    <w:rsid w:val="00153FB2"/>
    <w:rsid w:val="00163BCB"/>
    <w:rsid w:val="00164C15"/>
    <w:rsid w:val="00164C97"/>
    <w:rsid w:val="0016750E"/>
    <w:rsid w:val="0017003E"/>
    <w:rsid w:val="001714DB"/>
    <w:rsid w:val="00180938"/>
    <w:rsid w:val="00183EA7"/>
    <w:rsid w:val="001943F9"/>
    <w:rsid w:val="001A0C5C"/>
    <w:rsid w:val="001B026A"/>
    <w:rsid w:val="001B3FAC"/>
    <w:rsid w:val="001B7A01"/>
    <w:rsid w:val="001C18C6"/>
    <w:rsid w:val="001C1A01"/>
    <w:rsid w:val="001C4950"/>
    <w:rsid w:val="001C591A"/>
    <w:rsid w:val="001D4BC3"/>
    <w:rsid w:val="001D54D5"/>
    <w:rsid w:val="001E7982"/>
    <w:rsid w:val="001F23A4"/>
    <w:rsid w:val="001F33BA"/>
    <w:rsid w:val="001F4506"/>
    <w:rsid w:val="001F69F9"/>
    <w:rsid w:val="00210EFC"/>
    <w:rsid w:val="00211253"/>
    <w:rsid w:val="00230AAA"/>
    <w:rsid w:val="00231AD0"/>
    <w:rsid w:val="00241FB4"/>
    <w:rsid w:val="00242589"/>
    <w:rsid w:val="002469BC"/>
    <w:rsid w:val="00252ED6"/>
    <w:rsid w:val="00280958"/>
    <w:rsid w:val="0028351F"/>
    <w:rsid w:val="0028698C"/>
    <w:rsid w:val="00294336"/>
    <w:rsid w:val="002A217B"/>
    <w:rsid w:val="002E030F"/>
    <w:rsid w:val="002E5FCF"/>
    <w:rsid w:val="002F34F4"/>
    <w:rsid w:val="002F6572"/>
    <w:rsid w:val="00310D95"/>
    <w:rsid w:val="003153EE"/>
    <w:rsid w:val="00316A26"/>
    <w:rsid w:val="0031713F"/>
    <w:rsid w:val="00344A80"/>
    <w:rsid w:val="00350BDB"/>
    <w:rsid w:val="00354819"/>
    <w:rsid w:val="00365357"/>
    <w:rsid w:val="003744B5"/>
    <w:rsid w:val="00383B0D"/>
    <w:rsid w:val="003B0BD4"/>
    <w:rsid w:val="003C4A60"/>
    <w:rsid w:val="003D50FA"/>
    <w:rsid w:val="003D6192"/>
    <w:rsid w:val="003D7DC8"/>
    <w:rsid w:val="003E449E"/>
    <w:rsid w:val="003F3DD2"/>
    <w:rsid w:val="00432D07"/>
    <w:rsid w:val="00440F5D"/>
    <w:rsid w:val="004438F7"/>
    <w:rsid w:val="004450C3"/>
    <w:rsid w:val="004478F6"/>
    <w:rsid w:val="00450DA8"/>
    <w:rsid w:val="0045184C"/>
    <w:rsid w:val="00455E91"/>
    <w:rsid w:val="00462FB2"/>
    <w:rsid w:val="0047169E"/>
    <w:rsid w:val="004756AE"/>
    <w:rsid w:val="0048192C"/>
    <w:rsid w:val="00481ABF"/>
    <w:rsid w:val="0048329A"/>
    <w:rsid w:val="00493005"/>
    <w:rsid w:val="0049629D"/>
    <w:rsid w:val="004A3509"/>
    <w:rsid w:val="004C641C"/>
    <w:rsid w:val="004C6873"/>
    <w:rsid w:val="004D07A3"/>
    <w:rsid w:val="004D2F52"/>
    <w:rsid w:val="004E44AE"/>
    <w:rsid w:val="004E48E5"/>
    <w:rsid w:val="004E6B94"/>
    <w:rsid w:val="004F287A"/>
    <w:rsid w:val="00501DFE"/>
    <w:rsid w:val="00503CB3"/>
    <w:rsid w:val="00516B9E"/>
    <w:rsid w:val="00530666"/>
    <w:rsid w:val="0053203E"/>
    <w:rsid w:val="0053319A"/>
    <w:rsid w:val="00536470"/>
    <w:rsid w:val="00537924"/>
    <w:rsid w:val="00540699"/>
    <w:rsid w:val="00555FBB"/>
    <w:rsid w:val="00572AAC"/>
    <w:rsid w:val="00576868"/>
    <w:rsid w:val="005870C5"/>
    <w:rsid w:val="0059317C"/>
    <w:rsid w:val="005964A7"/>
    <w:rsid w:val="005A49E8"/>
    <w:rsid w:val="005A6411"/>
    <w:rsid w:val="005A7326"/>
    <w:rsid w:val="005C0CB1"/>
    <w:rsid w:val="005C2EC6"/>
    <w:rsid w:val="005E21C4"/>
    <w:rsid w:val="005E51BF"/>
    <w:rsid w:val="005E7EDB"/>
    <w:rsid w:val="00612D34"/>
    <w:rsid w:val="00632521"/>
    <w:rsid w:val="00642EDC"/>
    <w:rsid w:val="00652784"/>
    <w:rsid w:val="006667B0"/>
    <w:rsid w:val="00672FEC"/>
    <w:rsid w:val="00677702"/>
    <w:rsid w:val="006873D7"/>
    <w:rsid w:val="006902E3"/>
    <w:rsid w:val="00692770"/>
    <w:rsid w:val="006B415C"/>
    <w:rsid w:val="006B4868"/>
    <w:rsid w:val="006B4D70"/>
    <w:rsid w:val="006B6927"/>
    <w:rsid w:val="006D2C13"/>
    <w:rsid w:val="006F06EB"/>
    <w:rsid w:val="006F40F2"/>
    <w:rsid w:val="00720633"/>
    <w:rsid w:val="0072469A"/>
    <w:rsid w:val="00730E67"/>
    <w:rsid w:val="00732561"/>
    <w:rsid w:val="0074107C"/>
    <w:rsid w:val="0074390B"/>
    <w:rsid w:val="007504D5"/>
    <w:rsid w:val="0076278F"/>
    <w:rsid w:val="007A0DCF"/>
    <w:rsid w:val="007A48C6"/>
    <w:rsid w:val="007B1CD0"/>
    <w:rsid w:val="007B6426"/>
    <w:rsid w:val="007D1828"/>
    <w:rsid w:val="007D5F25"/>
    <w:rsid w:val="007E0504"/>
    <w:rsid w:val="007E1402"/>
    <w:rsid w:val="0080603E"/>
    <w:rsid w:val="00816FCD"/>
    <w:rsid w:val="00825DE9"/>
    <w:rsid w:val="00827991"/>
    <w:rsid w:val="00842659"/>
    <w:rsid w:val="0087505F"/>
    <w:rsid w:val="0087578A"/>
    <w:rsid w:val="00876060"/>
    <w:rsid w:val="0089127F"/>
    <w:rsid w:val="008A1012"/>
    <w:rsid w:val="008A1B9D"/>
    <w:rsid w:val="008E3C1C"/>
    <w:rsid w:val="008E5E19"/>
    <w:rsid w:val="00902C97"/>
    <w:rsid w:val="009076E2"/>
    <w:rsid w:val="00934A0B"/>
    <w:rsid w:val="00941B26"/>
    <w:rsid w:val="00957507"/>
    <w:rsid w:val="00957888"/>
    <w:rsid w:val="00981DDD"/>
    <w:rsid w:val="0098631E"/>
    <w:rsid w:val="00992468"/>
    <w:rsid w:val="00997A84"/>
    <w:rsid w:val="00997F2F"/>
    <w:rsid w:val="009A5D08"/>
    <w:rsid w:val="009B008B"/>
    <w:rsid w:val="009E1B5C"/>
    <w:rsid w:val="009F0C49"/>
    <w:rsid w:val="009F29CD"/>
    <w:rsid w:val="009F44BD"/>
    <w:rsid w:val="00A07CFB"/>
    <w:rsid w:val="00A07FC3"/>
    <w:rsid w:val="00A14EFE"/>
    <w:rsid w:val="00A2539F"/>
    <w:rsid w:val="00A2547F"/>
    <w:rsid w:val="00A30335"/>
    <w:rsid w:val="00A43191"/>
    <w:rsid w:val="00A446FE"/>
    <w:rsid w:val="00A47076"/>
    <w:rsid w:val="00A4710A"/>
    <w:rsid w:val="00A47D84"/>
    <w:rsid w:val="00A56AA7"/>
    <w:rsid w:val="00A6252F"/>
    <w:rsid w:val="00A627E6"/>
    <w:rsid w:val="00A62BB5"/>
    <w:rsid w:val="00A649F3"/>
    <w:rsid w:val="00A8675A"/>
    <w:rsid w:val="00A9160F"/>
    <w:rsid w:val="00AC2B4F"/>
    <w:rsid w:val="00AE3142"/>
    <w:rsid w:val="00AE6712"/>
    <w:rsid w:val="00B0202B"/>
    <w:rsid w:val="00B13EA8"/>
    <w:rsid w:val="00B21669"/>
    <w:rsid w:val="00B30FFE"/>
    <w:rsid w:val="00B33AF5"/>
    <w:rsid w:val="00B55A36"/>
    <w:rsid w:val="00B71B17"/>
    <w:rsid w:val="00B71BF0"/>
    <w:rsid w:val="00B9527B"/>
    <w:rsid w:val="00BA1ABC"/>
    <w:rsid w:val="00BA4E1E"/>
    <w:rsid w:val="00BB00D5"/>
    <w:rsid w:val="00BC7368"/>
    <w:rsid w:val="00BD717D"/>
    <w:rsid w:val="00BE081F"/>
    <w:rsid w:val="00BE59F4"/>
    <w:rsid w:val="00C109DF"/>
    <w:rsid w:val="00C12D79"/>
    <w:rsid w:val="00C14FB9"/>
    <w:rsid w:val="00C22CE3"/>
    <w:rsid w:val="00C33140"/>
    <w:rsid w:val="00C358ED"/>
    <w:rsid w:val="00C363A4"/>
    <w:rsid w:val="00C40B92"/>
    <w:rsid w:val="00C66793"/>
    <w:rsid w:val="00C746F9"/>
    <w:rsid w:val="00C80B1D"/>
    <w:rsid w:val="00CA116E"/>
    <w:rsid w:val="00CA12BC"/>
    <w:rsid w:val="00CD5E61"/>
    <w:rsid w:val="00CD752A"/>
    <w:rsid w:val="00D100C5"/>
    <w:rsid w:val="00D17C1F"/>
    <w:rsid w:val="00D22F96"/>
    <w:rsid w:val="00D24D1F"/>
    <w:rsid w:val="00D27F52"/>
    <w:rsid w:val="00D27F92"/>
    <w:rsid w:val="00D37340"/>
    <w:rsid w:val="00D52059"/>
    <w:rsid w:val="00D60190"/>
    <w:rsid w:val="00D74CD0"/>
    <w:rsid w:val="00D77DDE"/>
    <w:rsid w:val="00D80E07"/>
    <w:rsid w:val="00D8578A"/>
    <w:rsid w:val="00D9700E"/>
    <w:rsid w:val="00DD2BEB"/>
    <w:rsid w:val="00DF2DF7"/>
    <w:rsid w:val="00E00551"/>
    <w:rsid w:val="00E006BA"/>
    <w:rsid w:val="00E0640C"/>
    <w:rsid w:val="00E1019A"/>
    <w:rsid w:val="00E41599"/>
    <w:rsid w:val="00E42BF1"/>
    <w:rsid w:val="00E4305F"/>
    <w:rsid w:val="00E52358"/>
    <w:rsid w:val="00E57868"/>
    <w:rsid w:val="00E7577F"/>
    <w:rsid w:val="00E83F49"/>
    <w:rsid w:val="00E855B6"/>
    <w:rsid w:val="00E87DF9"/>
    <w:rsid w:val="00EB500A"/>
    <w:rsid w:val="00EC35D6"/>
    <w:rsid w:val="00EC7D2B"/>
    <w:rsid w:val="00ED2E56"/>
    <w:rsid w:val="00ED5965"/>
    <w:rsid w:val="00ED71B0"/>
    <w:rsid w:val="00EE0866"/>
    <w:rsid w:val="00EE6424"/>
    <w:rsid w:val="00EF3126"/>
    <w:rsid w:val="00F00EBF"/>
    <w:rsid w:val="00F050B4"/>
    <w:rsid w:val="00F068C7"/>
    <w:rsid w:val="00F15196"/>
    <w:rsid w:val="00F1790D"/>
    <w:rsid w:val="00F2436A"/>
    <w:rsid w:val="00F44050"/>
    <w:rsid w:val="00F536FB"/>
    <w:rsid w:val="00F56E81"/>
    <w:rsid w:val="00F57C33"/>
    <w:rsid w:val="00F606FF"/>
    <w:rsid w:val="00F66A73"/>
    <w:rsid w:val="00F71281"/>
    <w:rsid w:val="00F969F1"/>
    <w:rsid w:val="00FC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A7"/>
    <w:pPr>
      <w:ind w:left="720"/>
      <w:contextualSpacing/>
    </w:pPr>
  </w:style>
  <w:style w:type="paragraph" w:styleId="Header">
    <w:name w:val="header"/>
    <w:basedOn w:val="Normal"/>
    <w:link w:val="HeaderChar"/>
    <w:uiPriority w:val="99"/>
    <w:unhideWhenUsed/>
    <w:rsid w:val="000E69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90A"/>
  </w:style>
  <w:style w:type="paragraph" w:styleId="Footer">
    <w:name w:val="footer"/>
    <w:basedOn w:val="Normal"/>
    <w:link w:val="FooterChar"/>
    <w:uiPriority w:val="99"/>
    <w:unhideWhenUsed/>
    <w:rsid w:val="000E69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90A"/>
  </w:style>
  <w:style w:type="character" w:styleId="CommentReference">
    <w:name w:val="annotation reference"/>
    <w:basedOn w:val="DefaultParagraphFont"/>
    <w:unhideWhenUsed/>
    <w:rsid w:val="001072C9"/>
    <w:rPr>
      <w:sz w:val="16"/>
      <w:szCs w:val="16"/>
    </w:rPr>
  </w:style>
  <w:style w:type="paragraph" w:styleId="CommentText">
    <w:name w:val="annotation text"/>
    <w:basedOn w:val="Normal"/>
    <w:link w:val="CommentTextChar"/>
    <w:unhideWhenUsed/>
    <w:rsid w:val="001072C9"/>
    <w:pPr>
      <w:spacing w:line="240" w:lineRule="auto"/>
    </w:pPr>
    <w:rPr>
      <w:sz w:val="20"/>
      <w:szCs w:val="20"/>
    </w:rPr>
  </w:style>
  <w:style w:type="character" w:customStyle="1" w:styleId="CommentTextChar">
    <w:name w:val="Comment Text Char"/>
    <w:basedOn w:val="DefaultParagraphFont"/>
    <w:link w:val="CommentText"/>
    <w:rsid w:val="001072C9"/>
    <w:rPr>
      <w:sz w:val="20"/>
      <w:szCs w:val="20"/>
    </w:rPr>
  </w:style>
  <w:style w:type="paragraph" w:styleId="CommentSubject">
    <w:name w:val="annotation subject"/>
    <w:basedOn w:val="CommentText"/>
    <w:next w:val="CommentText"/>
    <w:link w:val="CommentSubjectChar"/>
    <w:uiPriority w:val="99"/>
    <w:semiHidden/>
    <w:unhideWhenUsed/>
    <w:rsid w:val="001072C9"/>
    <w:rPr>
      <w:b/>
      <w:bCs/>
    </w:rPr>
  </w:style>
  <w:style w:type="character" w:customStyle="1" w:styleId="CommentSubjectChar">
    <w:name w:val="Comment Subject Char"/>
    <w:basedOn w:val="CommentTextChar"/>
    <w:link w:val="CommentSubject"/>
    <w:uiPriority w:val="99"/>
    <w:semiHidden/>
    <w:rsid w:val="001072C9"/>
    <w:rPr>
      <w:b/>
      <w:bCs/>
      <w:sz w:val="20"/>
      <w:szCs w:val="20"/>
    </w:rPr>
  </w:style>
  <w:style w:type="paragraph" w:styleId="BalloonText">
    <w:name w:val="Balloon Text"/>
    <w:basedOn w:val="Normal"/>
    <w:link w:val="BalloonTextChar"/>
    <w:uiPriority w:val="99"/>
    <w:semiHidden/>
    <w:unhideWhenUsed/>
    <w:rsid w:val="0010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C9"/>
    <w:rPr>
      <w:rFonts w:ascii="Segoe UI" w:hAnsi="Segoe UI" w:cs="Segoe UI"/>
      <w:sz w:val="18"/>
      <w:szCs w:val="18"/>
    </w:rPr>
  </w:style>
  <w:style w:type="paragraph" w:styleId="FootnoteText">
    <w:name w:val="footnote text"/>
    <w:basedOn w:val="Normal"/>
    <w:link w:val="FootnoteTextChar"/>
    <w:unhideWhenUsed/>
    <w:rsid w:val="00230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AAA"/>
    <w:rPr>
      <w:sz w:val="20"/>
      <w:szCs w:val="20"/>
    </w:rPr>
  </w:style>
  <w:style w:type="character" w:styleId="FootnoteReference">
    <w:name w:val="footnote reference"/>
    <w:basedOn w:val="DefaultParagraphFont"/>
    <w:unhideWhenUsed/>
    <w:rsid w:val="00230AAA"/>
    <w:rPr>
      <w:vertAlign w:val="superscript"/>
    </w:rPr>
  </w:style>
  <w:style w:type="character" w:styleId="Hyperlink">
    <w:name w:val="Hyperlink"/>
    <w:basedOn w:val="DefaultParagraphFont"/>
    <w:uiPriority w:val="99"/>
    <w:unhideWhenUsed/>
    <w:rsid w:val="001B026A"/>
    <w:rPr>
      <w:color w:val="0563C1" w:themeColor="hyperlink"/>
      <w:u w:val="single"/>
    </w:rPr>
  </w:style>
  <w:style w:type="paragraph" w:styleId="Revision">
    <w:name w:val="Revision"/>
    <w:hidden/>
    <w:uiPriority w:val="99"/>
    <w:semiHidden/>
    <w:rsid w:val="00E006BA"/>
    <w:pPr>
      <w:spacing w:after="0" w:line="240" w:lineRule="auto"/>
    </w:pPr>
  </w:style>
  <w:style w:type="paragraph" w:customStyle="1" w:styleId="Default">
    <w:name w:val="Default"/>
    <w:rsid w:val="004450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Normal"/>
    <w:rsid w:val="003153EE"/>
    <w:pPr>
      <w:autoSpaceDE w:val="0"/>
      <w:autoSpaceDN w:val="0"/>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D1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943F9"/>
    <w:pPr>
      <w:spacing w:after="0" w:line="240" w:lineRule="auto"/>
    </w:pPr>
    <w:rPr>
      <w:rFonts w:ascii="Calibri" w:hAnsi="Calibri"/>
      <w:color w:val="1F497D"/>
      <w:szCs w:val="21"/>
    </w:rPr>
  </w:style>
  <w:style w:type="character" w:customStyle="1" w:styleId="PlainTextChar">
    <w:name w:val="Plain Text Char"/>
    <w:basedOn w:val="DefaultParagraphFont"/>
    <w:link w:val="PlainText"/>
    <w:uiPriority w:val="99"/>
    <w:semiHidden/>
    <w:rsid w:val="001943F9"/>
    <w:rPr>
      <w:rFonts w:ascii="Calibri" w:hAnsi="Calibri"/>
      <w:color w:val="1F497D"/>
      <w:szCs w:val="21"/>
    </w:rPr>
  </w:style>
  <w:style w:type="paragraph" w:customStyle="1" w:styleId="Standard">
    <w:name w:val="Standard"/>
    <w:rsid w:val="00E7577F"/>
    <w:pPr>
      <w:suppressAutoHyphens/>
      <w:autoSpaceDN w:val="0"/>
      <w:spacing w:after="0" w:line="240" w:lineRule="auto"/>
      <w:textAlignment w:val="baseline"/>
    </w:pPr>
    <w:rPr>
      <w:rFonts w:ascii="Times New Roman" w:eastAsia="Calibri" w:hAnsi="Times New Roman" w:cs="Times New Roman"/>
      <w:kern w:val="3"/>
      <w:sz w:val="28"/>
    </w:rPr>
  </w:style>
  <w:style w:type="paragraph" w:styleId="NormalWeb">
    <w:name w:val="Normal (Web)"/>
    <w:basedOn w:val="Normal"/>
    <w:uiPriority w:val="99"/>
    <w:semiHidden/>
    <w:unhideWhenUsed/>
    <w:rsid w:val="001B7A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B7A01"/>
  </w:style>
</w:styles>
</file>

<file path=word/webSettings.xml><?xml version="1.0" encoding="utf-8"?>
<w:webSettings xmlns:r="http://schemas.openxmlformats.org/officeDocument/2006/relationships" xmlns:w="http://schemas.openxmlformats.org/wordprocessingml/2006/main">
  <w:divs>
    <w:div w:id="477192022">
      <w:bodyDiv w:val="1"/>
      <w:marLeft w:val="0"/>
      <w:marRight w:val="0"/>
      <w:marTop w:val="0"/>
      <w:marBottom w:val="0"/>
      <w:divBdr>
        <w:top w:val="none" w:sz="0" w:space="0" w:color="auto"/>
        <w:left w:val="none" w:sz="0" w:space="0" w:color="auto"/>
        <w:bottom w:val="none" w:sz="0" w:space="0" w:color="auto"/>
        <w:right w:val="none" w:sz="0" w:space="0" w:color="auto"/>
      </w:divBdr>
    </w:div>
    <w:div w:id="979771122">
      <w:bodyDiv w:val="1"/>
      <w:marLeft w:val="0"/>
      <w:marRight w:val="0"/>
      <w:marTop w:val="0"/>
      <w:marBottom w:val="0"/>
      <w:divBdr>
        <w:top w:val="none" w:sz="0" w:space="0" w:color="auto"/>
        <w:left w:val="none" w:sz="0" w:space="0" w:color="auto"/>
        <w:bottom w:val="none" w:sz="0" w:space="0" w:color="auto"/>
        <w:right w:val="none" w:sz="0" w:space="0" w:color="auto"/>
      </w:divBdr>
    </w:div>
    <w:div w:id="1457406463">
      <w:bodyDiv w:val="1"/>
      <w:marLeft w:val="0"/>
      <w:marRight w:val="0"/>
      <w:marTop w:val="0"/>
      <w:marBottom w:val="0"/>
      <w:divBdr>
        <w:top w:val="none" w:sz="0" w:space="0" w:color="auto"/>
        <w:left w:val="none" w:sz="0" w:space="0" w:color="auto"/>
        <w:bottom w:val="none" w:sz="0" w:space="0" w:color="auto"/>
        <w:right w:val="none" w:sz="0" w:space="0" w:color="auto"/>
      </w:divBdr>
    </w:div>
    <w:div w:id="1575779567">
      <w:bodyDiv w:val="1"/>
      <w:marLeft w:val="0"/>
      <w:marRight w:val="0"/>
      <w:marTop w:val="0"/>
      <w:marBottom w:val="0"/>
      <w:divBdr>
        <w:top w:val="none" w:sz="0" w:space="0" w:color="auto"/>
        <w:left w:val="none" w:sz="0" w:space="0" w:color="auto"/>
        <w:bottom w:val="none" w:sz="0" w:space="0" w:color="auto"/>
        <w:right w:val="none" w:sz="0" w:space="0" w:color="auto"/>
      </w:divBdr>
    </w:div>
    <w:div w:id="1612082137">
      <w:bodyDiv w:val="1"/>
      <w:marLeft w:val="0"/>
      <w:marRight w:val="0"/>
      <w:marTop w:val="0"/>
      <w:marBottom w:val="0"/>
      <w:divBdr>
        <w:top w:val="none" w:sz="0" w:space="0" w:color="auto"/>
        <w:left w:val="none" w:sz="0" w:space="0" w:color="auto"/>
        <w:bottom w:val="none" w:sz="0" w:space="0" w:color="auto"/>
        <w:right w:val="none" w:sz="0" w:space="0" w:color="auto"/>
      </w:divBdr>
    </w:div>
    <w:div w:id="1812402351">
      <w:bodyDiv w:val="1"/>
      <w:marLeft w:val="0"/>
      <w:marRight w:val="0"/>
      <w:marTop w:val="0"/>
      <w:marBottom w:val="0"/>
      <w:divBdr>
        <w:top w:val="none" w:sz="0" w:space="0" w:color="auto"/>
        <w:left w:val="none" w:sz="0" w:space="0" w:color="auto"/>
        <w:bottom w:val="none" w:sz="0" w:space="0" w:color="auto"/>
        <w:right w:val="none" w:sz="0" w:space="0" w:color="auto"/>
      </w:divBdr>
    </w:div>
    <w:div w:id="21155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lze.don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austra.auz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8FAC-D893-49E6-A69D-F7BD4BA9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Vilkaste</dc:creator>
  <cp:lastModifiedBy>Madara Šinke</cp:lastModifiedBy>
  <cp:revision>31</cp:revision>
  <cp:lastPrinted>2015-10-22T08:10:00Z</cp:lastPrinted>
  <dcterms:created xsi:type="dcterms:W3CDTF">2015-10-15T12:02:00Z</dcterms:created>
  <dcterms:modified xsi:type="dcterms:W3CDTF">2015-10-22T13:29:00Z</dcterms:modified>
</cp:coreProperties>
</file>