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49DFC" w14:textId="77777777" w:rsidR="008D16A1" w:rsidRPr="009C2596" w:rsidRDefault="008D16A1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FFDB6B9" w14:textId="77777777" w:rsidR="008D16A1" w:rsidRPr="009C2596" w:rsidRDefault="008D16A1" w:rsidP="00105B71">
      <w:pPr>
        <w:tabs>
          <w:tab w:val="left" w:pos="6663"/>
        </w:tabs>
        <w:rPr>
          <w:sz w:val="28"/>
          <w:szCs w:val="28"/>
        </w:rPr>
      </w:pPr>
    </w:p>
    <w:p w14:paraId="13579986" w14:textId="77777777" w:rsidR="008D16A1" w:rsidRPr="009C2596" w:rsidRDefault="008D16A1" w:rsidP="00105B71">
      <w:pPr>
        <w:tabs>
          <w:tab w:val="left" w:pos="6663"/>
        </w:tabs>
        <w:rPr>
          <w:sz w:val="28"/>
          <w:szCs w:val="28"/>
        </w:rPr>
      </w:pPr>
    </w:p>
    <w:p w14:paraId="22A953A4" w14:textId="7312AD1B" w:rsidR="008D16A1" w:rsidRPr="0040413C" w:rsidRDefault="008D16A1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424170">
        <w:rPr>
          <w:sz w:val="28"/>
          <w:szCs w:val="28"/>
        </w:rPr>
        <w:t>16. </w:t>
      </w:r>
      <w:proofErr w:type="spellStart"/>
      <w:proofErr w:type="gramStart"/>
      <w:r w:rsidR="00424170">
        <w:rPr>
          <w:sz w:val="28"/>
          <w:szCs w:val="28"/>
        </w:rPr>
        <w:t>decembrī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424170">
        <w:rPr>
          <w:sz w:val="28"/>
          <w:szCs w:val="28"/>
        </w:rPr>
        <w:t> 794</w:t>
      </w:r>
    </w:p>
    <w:p w14:paraId="54FA89A0" w14:textId="61FDC0FA" w:rsidR="008D16A1" w:rsidRPr="0040413C" w:rsidRDefault="008D16A1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</w:t>
      </w:r>
      <w:proofErr w:type="spellStart"/>
      <w:r w:rsidRPr="0040413C">
        <w:rPr>
          <w:sz w:val="28"/>
          <w:szCs w:val="28"/>
        </w:rPr>
        <w:t>Nr</w:t>
      </w:r>
      <w:proofErr w:type="spellEnd"/>
      <w:r w:rsidRPr="0040413C">
        <w:rPr>
          <w:sz w:val="28"/>
          <w:szCs w:val="28"/>
        </w:rPr>
        <w:t>.</w:t>
      </w:r>
      <w:r w:rsidR="00424170">
        <w:rPr>
          <w:sz w:val="28"/>
          <w:szCs w:val="28"/>
        </w:rPr>
        <w:t> 67  19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26602BC9" w14:textId="77777777" w:rsidR="00543345" w:rsidRDefault="00543345" w:rsidP="008D16A1">
      <w:pPr>
        <w:jc w:val="center"/>
        <w:rPr>
          <w:b/>
          <w:sz w:val="28"/>
          <w:szCs w:val="28"/>
          <w:lang w:val="lv-LV"/>
        </w:rPr>
      </w:pPr>
    </w:p>
    <w:p w14:paraId="26602BCA" w14:textId="560FA858" w:rsidR="00A81B7F" w:rsidRDefault="00FE1FF8" w:rsidP="008D16A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</w:t>
      </w:r>
      <w:r w:rsidR="007260D3">
        <w:rPr>
          <w:b/>
          <w:sz w:val="28"/>
          <w:szCs w:val="28"/>
          <w:lang w:val="lv-LV"/>
        </w:rPr>
        <w:t xml:space="preserve">rozījumi </w:t>
      </w:r>
      <w:r w:rsidR="007260D3" w:rsidRPr="007260D3">
        <w:rPr>
          <w:b/>
          <w:sz w:val="28"/>
          <w:szCs w:val="28"/>
          <w:lang w:val="lv-LV"/>
        </w:rPr>
        <w:t>Ministru kabineta 2013</w:t>
      </w:r>
      <w:r w:rsidR="008D16A1">
        <w:rPr>
          <w:b/>
          <w:sz w:val="28"/>
          <w:szCs w:val="28"/>
          <w:lang w:val="lv-LV"/>
        </w:rPr>
        <w:t>. g</w:t>
      </w:r>
      <w:r w:rsidR="007260D3" w:rsidRPr="007260D3">
        <w:rPr>
          <w:b/>
          <w:sz w:val="28"/>
          <w:szCs w:val="28"/>
          <w:lang w:val="lv-LV"/>
        </w:rPr>
        <w:t>ada 27</w:t>
      </w:r>
      <w:r w:rsidR="008D16A1">
        <w:rPr>
          <w:b/>
          <w:sz w:val="28"/>
          <w:szCs w:val="28"/>
          <w:lang w:val="lv-LV"/>
        </w:rPr>
        <w:t>. d</w:t>
      </w:r>
      <w:r w:rsidR="007260D3" w:rsidRPr="007260D3">
        <w:rPr>
          <w:b/>
          <w:sz w:val="28"/>
          <w:szCs w:val="28"/>
          <w:lang w:val="lv-LV"/>
        </w:rPr>
        <w:t>ecembra rīkojumā Nr.</w:t>
      </w:r>
      <w:r w:rsidR="008D16A1">
        <w:rPr>
          <w:b/>
          <w:sz w:val="28"/>
          <w:szCs w:val="28"/>
          <w:lang w:val="lv-LV"/>
        </w:rPr>
        <w:t> </w:t>
      </w:r>
      <w:r w:rsidR="007260D3" w:rsidRPr="007260D3">
        <w:rPr>
          <w:b/>
          <w:sz w:val="28"/>
          <w:szCs w:val="28"/>
          <w:lang w:val="lv-LV"/>
        </w:rPr>
        <w:t xml:space="preserve">675 </w:t>
      </w:r>
      <w:r w:rsidR="008D16A1">
        <w:rPr>
          <w:b/>
          <w:sz w:val="28"/>
          <w:szCs w:val="28"/>
          <w:lang w:val="lv-LV"/>
        </w:rPr>
        <w:t>"</w:t>
      </w:r>
      <w:r w:rsidR="007260D3" w:rsidRPr="007260D3">
        <w:rPr>
          <w:b/>
          <w:sz w:val="28"/>
          <w:szCs w:val="28"/>
          <w:lang w:val="lv-LV"/>
        </w:rPr>
        <w:t>Par Koncepciju par jaunu darba samaksas sistēmu Iekšlietu ministrijas sistēmas iestāžu un Ieslodzījuma vietu pārvaldes amatpersonām ar speciālajām dienesta pakāpēm</w:t>
      </w:r>
      <w:r w:rsidR="008D16A1">
        <w:rPr>
          <w:b/>
          <w:sz w:val="28"/>
          <w:szCs w:val="28"/>
          <w:lang w:val="lv-LV"/>
        </w:rPr>
        <w:t>"</w:t>
      </w:r>
    </w:p>
    <w:p w14:paraId="26602BCC" w14:textId="77777777" w:rsidR="007260D3" w:rsidRDefault="007260D3" w:rsidP="008D16A1">
      <w:pPr>
        <w:jc w:val="center"/>
        <w:rPr>
          <w:b/>
          <w:sz w:val="28"/>
          <w:szCs w:val="28"/>
          <w:lang w:val="lv-LV"/>
        </w:rPr>
      </w:pPr>
    </w:p>
    <w:p w14:paraId="26602BCD" w14:textId="73F3CB05" w:rsidR="007260D3" w:rsidRDefault="007260D3" w:rsidP="008D16A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Izdarīt </w:t>
      </w:r>
      <w:r w:rsidRPr="007260D3">
        <w:rPr>
          <w:sz w:val="28"/>
          <w:szCs w:val="28"/>
          <w:lang w:val="lv-LV"/>
        </w:rPr>
        <w:t>Ministru kabineta 2013</w:t>
      </w:r>
      <w:r w:rsidR="008D16A1">
        <w:rPr>
          <w:sz w:val="28"/>
          <w:szCs w:val="28"/>
          <w:lang w:val="lv-LV"/>
        </w:rPr>
        <w:t>. g</w:t>
      </w:r>
      <w:r w:rsidRPr="007260D3">
        <w:rPr>
          <w:sz w:val="28"/>
          <w:szCs w:val="28"/>
          <w:lang w:val="lv-LV"/>
        </w:rPr>
        <w:t>ada 27</w:t>
      </w:r>
      <w:r w:rsidR="008D16A1">
        <w:rPr>
          <w:sz w:val="28"/>
          <w:szCs w:val="28"/>
          <w:lang w:val="lv-LV"/>
        </w:rPr>
        <w:t>. d</w:t>
      </w:r>
      <w:r w:rsidRPr="007260D3">
        <w:rPr>
          <w:sz w:val="28"/>
          <w:szCs w:val="28"/>
          <w:lang w:val="lv-LV"/>
        </w:rPr>
        <w:t>ecembra rīkojumā Nr.</w:t>
      </w:r>
      <w:r w:rsidR="008D16A1">
        <w:rPr>
          <w:sz w:val="28"/>
          <w:szCs w:val="28"/>
          <w:lang w:val="lv-LV"/>
        </w:rPr>
        <w:t> </w:t>
      </w:r>
      <w:r w:rsidRPr="007260D3">
        <w:rPr>
          <w:sz w:val="28"/>
          <w:szCs w:val="28"/>
          <w:lang w:val="lv-LV"/>
        </w:rPr>
        <w:t xml:space="preserve">675 </w:t>
      </w:r>
      <w:r w:rsidR="008D16A1">
        <w:rPr>
          <w:sz w:val="28"/>
          <w:szCs w:val="28"/>
          <w:lang w:val="lv-LV"/>
        </w:rPr>
        <w:t>"</w:t>
      </w:r>
      <w:r w:rsidRPr="007260D3">
        <w:rPr>
          <w:sz w:val="28"/>
          <w:szCs w:val="28"/>
          <w:lang w:val="lv-LV"/>
        </w:rPr>
        <w:t>Par Koncepciju par jaunu darba samaksas sistēmu Iekšlietu ministrijas sistēmas iestāžu un Ieslodzījuma vietu pārvaldes amatpersonām ar speciālajām dienesta pakāpēm</w:t>
      </w:r>
      <w:r w:rsidR="008D16A1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(L</w:t>
      </w:r>
      <w:r w:rsidR="005313A3">
        <w:rPr>
          <w:sz w:val="28"/>
          <w:szCs w:val="28"/>
          <w:lang w:val="lv-LV"/>
        </w:rPr>
        <w:t xml:space="preserve">atvijas </w:t>
      </w:r>
      <w:r>
        <w:rPr>
          <w:sz w:val="28"/>
          <w:szCs w:val="28"/>
          <w:lang w:val="lv-LV"/>
        </w:rPr>
        <w:t>V</w:t>
      </w:r>
      <w:r w:rsidR="005313A3">
        <w:rPr>
          <w:sz w:val="28"/>
          <w:szCs w:val="28"/>
          <w:lang w:val="lv-LV"/>
        </w:rPr>
        <w:t>ēstnesis,</w:t>
      </w:r>
      <w:r>
        <w:rPr>
          <w:sz w:val="28"/>
          <w:szCs w:val="28"/>
          <w:lang w:val="lv-LV"/>
        </w:rPr>
        <w:t xml:space="preserve"> 2013, 252</w:t>
      </w:r>
      <w:r w:rsidR="008D16A1">
        <w:rPr>
          <w:sz w:val="28"/>
          <w:szCs w:val="28"/>
          <w:lang w:val="lv-LV"/>
        </w:rPr>
        <w:t>. n</w:t>
      </w:r>
      <w:r w:rsidR="005313A3">
        <w:rPr>
          <w:sz w:val="28"/>
          <w:szCs w:val="28"/>
          <w:lang w:val="lv-LV"/>
        </w:rPr>
        <w:t>r.</w:t>
      </w:r>
      <w:r w:rsidR="008F4FCE">
        <w:rPr>
          <w:sz w:val="28"/>
          <w:szCs w:val="28"/>
          <w:lang w:val="lv-LV"/>
        </w:rPr>
        <w:t xml:space="preserve">; 2015, </w:t>
      </w:r>
      <w:r w:rsidR="001306BB">
        <w:rPr>
          <w:sz w:val="28"/>
          <w:szCs w:val="28"/>
          <w:lang w:val="lv-LV"/>
        </w:rPr>
        <w:t>57</w:t>
      </w:r>
      <w:r w:rsidR="008D16A1">
        <w:rPr>
          <w:sz w:val="28"/>
          <w:szCs w:val="28"/>
          <w:lang w:val="lv-LV"/>
        </w:rPr>
        <w:t>. n</w:t>
      </w:r>
      <w:r w:rsidR="001306BB">
        <w:rPr>
          <w:sz w:val="28"/>
          <w:szCs w:val="28"/>
          <w:lang w:val="lv-LV"/>
        </w:rPr>
        <w:t>r.</w:t>
      </w:r>
      <w:r>
        <w:rPr>
          <w:sz w:val="28"/>
          <w:szCs w:val="28"/>
          <w:lang w:val="lv-LV"/>
        </w:rPr>
        <w:t xml:space="preserve">) </w:t>
      </w:r>
      <w:r w:rsidR="005313A3">
        <w:rPr>
          <w:sz w:val="28"/>
          <w:szCs w:val="28"/>
          <w:lang w:val="lv-LV"/>
        </w:rPr>
        <w:t>š</w:t>
      </w:r>
      <w:r>
        <w:rPr>
          <w:sz w:val="28"/>
          <w:szCs w:val="28"/>
          <w:lang w:val="lv-LV"/>
        </w:rPr>
        <w:t>ādus grozījumus:</w:t>
      </w:r>
    </w:p>
    <w:p w14:paraId="26602BCE" w14:textId="77777777" w:rsidR="003D33E4" w:rsidRDefault="003D33E4" w:rsidP="008D16A1">
      <w:pPr>
        <w:ind w:firstLine="709"/>
        <w:jc w:val="both"/>
        <w:rPr>
          <w:sz w:val="28"/>
          <w:szCs w:val="28"/>
          <w:lang w:val="lv-LV"/>
        </w:rPr>
      </w:pPr>
    </w:p>
    <w:p w14:paraId="26602BCF" w14:textId="6888536F" w:rsidR="00D3378D" w:rsidRDefault="008D16A1" w:rsidP="008D16A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270CF0" w:rsidRPr="008D16A1">
        <w:rPr>
          <w:sz w:val="28"/>
          <w:szCs w:val="28"/>
          <w:lang w:val="lv-LV"/>
        </w:rPr>
        <w:t xml:space="preserve">Izteikt </w:t>
      </w:r>
      <w:r w:rsidR="005313A3" w:rsidRPr="008D16A1">
        <w:rPr>
          <w:sz w:val="28"/>
          <w:szCs w:val="28"/>
          <w:lang w:val="lv-LV"/>
        </w:rPr>
        <w:t>3</w:t>
      </w:r>
      <w:r w:rsidRPr="008D16A1">
        <w:rPr>
          <w:sz w:val="28"/>
          <w:szCs w:val="28"/>
          <w:lang w:val="lv-LV"/>
        </w:rPr>
        <w:t>. p</w:t>
      </w:r>
      <w:r w:rsidR="005313A3" w:rsidRPr="008D16A1">
        <w:rPr>
          <w:sz w:val="28"/>
          <w:szCs w:val="28"/>
          <w:lang w:val="lv-LV"/>
        </w:rPr>
        <w:t>unkt</w:t>
      </w:r>
      <w:r w:rsidR="00270CF0" w:rsidRPr="008D16A1">
        <w:rPr>
          <w:sz w:val="28"/>
          <w:szCs w:val="28"/>
          <w:lang w:val="lv-LV"/>
        </w:rPr>
        <w:t>u šādā redakcijā</w:t>
      </w:r>
      <w:r w:rsidR="00D3378D" w:rsidRPr="008D16A1">
        <w:rPr>
          <w:sz w:val="28"/>
          <w:szCs w:val="28"/>
          <w:lang w:val="lv-LV"/>
        </w:rPr>
        <w:t>:</w:t>
      </w:r>
    </w:p>
    <w:p w14:paraId="3F81477C" w14:textId="77777777" w:rsidR="008D16A1" w:rsidRPr="008D16A1" w:rsidRDefault="008D16A1" w:rsidP="008D16A1">
      <w:pPr>
        <w:ind w:firstLine="709"/>
        <w:jc w:val="both"/>
        <w:rPr>
          <w:sz w:val="28"/>
          <w:szCs w:val="28"/>
          <w:lang w:val="lv-LV"/>
        </w:rPr>
      </w:pPr>
    </w:p>
    <w:p w14:paraId="26602BD1" w14:textId="021CD01D" w:rsidR="00270CF0" w:rsidRPr="00270CF0" w:rsidRDefault="008D16A1" w:rsidP="008D16A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314EF3">
        <w:rPr>
          <w:sz w:val="28"/>
          <w:szCs w:val="28"/>
          <w:lang w:val="lv-LV"/>
        </w:rPr>
        <w:t>3. </w:t>
      </w:r>
      <w:r w:rsidR="00270CF0" w:rsidRPr="00270CF0">
        <w:rPr>
          <w:sz w:val="28"/>
          <w:szCs w:val="28"/>
          <w:lang w:val="lv-LV"/>
        </w:rPr>
        <w:t>Jautājumu par Iekšlietu ministrijai un Tieslietu ministrijai nepieciešamo papildu finansējumu jaunas darba samaksas sistēmas ieviešanai un darba samaksas paaugstināšanai amatpersonām ar speciālajām dienesta pakāpēm ne vairāk kā</w:t>
      </w:r>
      <w:r>
        <w:rPr>
          <w:sz w:val="28"/>
          <w:szCs w:val="28"/>
          <w:lang w:val="lv-LV"/>
        </w:rPr>
        <w:t xml:space="preserve"> </w:t>
      </w:r>
      <w:r w:rsidR="001306BB">
        <w:rPr>
          <w:sz w:val="28"/>
          <w:szCs w:val="28"/>
          <w:lang w:val="lv-LV"/>
        </w:rPr>
        <w:t>3</w:t>
      </w:r>
      <w:r w:rsidR="00270CF0" w:rsidRPr="00270CF0">
        <w:rPr>
          <w:sz w:val="28"/>
          <w:szCs w:val="28"/>
          <w:lang w:val="lv-LV"/>
        </w:rPr>
        <w:t xml:space="preserve">1 </w:t>
      </w:r>
      <w:r w:rsidR="001306BB">
        <w:rPr>
          <w:sz w:val="28"/>
          <w:szCs w:val="28"/>
          <w:lang w:val="lv-LV"/>
        </w:rPr>
        <w:t xml:space="preserve">515 537 </w:t>
      </w:r>
      <w:proofErr w:type="spellStart"/>
      <w:r w:rsidR="00270CF0" w:rsidRPr="00270CF0">
        <w:rPr>
          <w:i/>
          <w:sz w:val="28"/>
          <w:szCs w:val="28"/>
          <w:lang w:val="lv-LV"/>
        </w:rPr>
        <w:t>euro</w:t>
      </w:r>
      <w:proofErr w:type="spellEnd"/>
      <w:r w:rsidR="00270CF0" w:rsidRPr="00270CF0">
        <w:rPr>
          <w:sz w:val="28"/>
          <w:szCs w:val="28"/>
          <w:lang w:val="lv-LV"/>
        </w:rPr>
        <w:t xml:space="preserve"> apmērā</w:t>
      </w:r>
      <w:r w:rsidR="001306BB">
        <w:rPr>
          <w:sz w:val="28"/>
          <w:szCs w:val="28"/>
          <w:lang w:val="lv-LV"/>
        </w:rPr>
        <w:t xml:space="preserve"> </w:t>
      </w:r>
      <w:r w:rsidR="00270CF0" w:rsidRPr="00270CF0">
        <w:rPr>
          <w:sz w:val="28"/>
          <w:szCs w:val="28"/>
          <w:lang w:val="lv-LV"/>
        </w:rPr>
        <w:t>izskatīt Ministru kabinetā</w:t>
      </w:r>
      <w:r w:rsidR="001306BB">
        <w:rPr>
          <w:sz w:val="28"/>
          <w:szCs w:val="28"/>
          <w:lang w:val="lv-LV"/>
        </w:rPr>
        <w:t xml:space="preserve"> kā prioritāru</w:t>
      </w:r>
      <w:r w:rsidR="006F38A0">
        <w:rPr>
          <w:sz w:val="28"/>
          <w:szCs w:val="28"/>
          <w:lang w:val="lv-LV"/>
        </w:rPr>
        <w:t>,</w:t>
      </w:r>
      <w:r w:rsidR="00270CF0" w:rsidRPr="00270CF0">
        <w:rPr>
          <w:sz w:val="28"/>
          <w:szCs w:val="28"/>
          <w:lang w:val="lv-LV"/>
        </w:rPr>
        <w:t xml:space="preserve"> </w:t>
      </w:r>
      <w:r w:rsidR="006F38A0">
        <w:rPr>
          <w:sz w:val="28"/>
          <w:szCs w:val="28"/>
          <w:lang w:val="lv-LV"/>
        </w:rPr>
        <w:t xml:space="preserve">sagatavojot </w:t>
      </w:r>
      <w:r w:rsidR="00270CF0" w:rsidRPr="00270CF0">
        <w:rPr>
          <w:sz w:val="28"/>
          <w:szCs w:val="28"/>
          <w:lang w:val="lv-LV"/>
        </w:rPr>
        <w:t>likumprojekt</w:t>
      </w:r>
      <w:r w:rsidR="006F38A0">
        <w:rPr>
          <w:sz w:val="28"/>
          <w:szCs w:val="28"/>
          <w:lang w:val="lv-LV"/>
        </w:rPr>
        <w:t>u</w:t>
      </w:r>
      <w:r w:rsidR="001306BB">
        <w:rPr>
          <w:sz w:val="28"/>
          <w:szCs w:val="28"/>
          <w:lang w:val="lv-LV"/>
        </w:rPr>
        <w:t xml:space="preserve"> </w:t>
      </w:r>
      <w:r w:rsidR="004E19CE">
        <w:rPr>
          <w:sz w:val="28"/>
          <w:szCs w:val="28"/>
          <w:lang w:val="lv-LV"/>
        </w:rPr>
        <w:t>p</w:t>
      </w:r>
      <w:r w:rsidR="00270CF0" w:rsidRPr="00270CF0">
        <w:rPr>
          <w:sz w:val="28"/>
          <w:szCs w:val="28"/>
          <w:lang w:val="lv-LV"/>
        </w:rPr>
        <w:t>ar vidēja termiņa budžeta ietvaru 201</w:t>
      </w:r>
      <w:r w:rsidR="001306BB">
        <w:rPr>
          <w:sz w:val="28"/>
          <w:szCs w:val="28"/>
          <w:lang w:val="lv-LV"/>
        </w:rPr>
        <w:t>7</w:t>
      </w:r>
      <w:r w:rsidR="00270CF0" w:rsidRPr="00270CF0">
        <w:rPr>
          <w:sz w:val="28"/>
          <w:szCs w:val="28"/>
          <w:lang w:val="lv-LV"/>
        </w:rPr>
        <w:t>., 201</w:t>
      </w:r>
      <w:r w:rsidR="001306BB">
        <w:rPr>
          <w:sz w:val="28"/>
          <w:szCs w:val="28"/>
          <w:lang w:val="lv-LV"/>
        </w:rPr>
        <w:t>8</w:t>
      </w:r>
      <w:r w:rsidR="00270CF0" w:rsidRPr="00270CF0">
        <w:rPr>
          <w:sz w:val="28"/>
          <w:szCs w:val="28"/>
          <w:lang w:val="lv-LV"/>
        </w:rPr>
        <w:t>. un 201</w:t>
      </w:r>
      <w:r w:rsidR="001306BB">
        <w:rPr>
          <w:sz w:val="28"/>
          <w:szCs w:val="28"/>
          <w:lang w:val="lv-LV"/>
        </w:rPr>
        <w:t>9</w:t>
      </w:r>
      <w:r>
        <w:rPr>
          <w:sz w:val="28"/>
          <w:szCs w:val="28"/>
          <w:lang w:val="lv-LV"/>
        </w:rPr>
        <w:t>. g</w:t>
      </w:r>
      <w:r w:rsidR="00270CF0" w:rsidRPr="00270CF0">
        <w:rPr>
          <w:sz w:val="28"/>
          <w:szCs w:val="28"/>
          <w:lang w:val="lv-LV"/>
        </w:rPr>
        <w:t>adam un likumprojekt</w:t>
      </w:r>
      <w:r w:rsidR="006F38A0">
        <w:rPr>
          <w:sz w:val="28"/>
          <w:szCs w:val="28"/>
          <w:lang w:val="lv-LV"/>
        </w:rPr>
        <w:t>u</w:t>
      </w:r>
      <w:r w:rsidR="001306BB">
        <w:rPr>
          <w:sz w:val="28"/>
          <w:szCs w:val="28"/>
          <w:lang w:val="lv-LV"/>
        </w:rPr>
        <w:t xml:space="preserve"> </w:t>
      </w:r>
      <w:r w:rsidR="004E19CE">
        <w:rPr>
          <w:sz w:val="28"/>
          <w:szCs w:val="28"/>
          <w:lang w:val="lv-LV"/>
        </w:rPr>
        <w:t>p</w:t>
      </w:r>
      <w:r w:rsidR="00270CF0" w:rsidRPr="00270CF0">
        <w:rPr>
          <w:sz w:val="28"/>
          <w:szCs w:val="28"/>
          <w:lang w:val="lv-LV"/>
        </w:rPr>
        <w:t>ar valsts budžetu 201</w:t>
      </w:r>
      <w:r w:rsidR="001306BB">
        <w:rPr>
          <w:sz w:val="28"/>
          <w:szCs w:val="28"/>
          <w:lang w:val="lv-LV"/>
        </w:rPr>
        <w:t>7</w:t>
      </w:r>
      <w:r>
        <w:rPr>
          <w:sz w:val="28"/>
          <w:szCs w:val="28"/>
          <w:lang w:val="lv-LV"/>
        </w:rPr>
        <w:t>. g</w:t>
      </w:r>
      <w:r w:rsidR="00270CF0" w:rsidRPr="00270CF0">
        <w:rPr>
          <w:sz w:val="28"/>
          <w:szCs w:val="28"/>
          <w:lang w:val="lv-LV"/>
        </w:rPr>
        <w:t>adam</w:t>
      </w:r>
      <w:r w:rsidR="006F38A0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"</w:t>
      </w:r>
    </w:p>
    <w:p w14:paraId="26602BD2" w14:textId="77777777" w:rsidR="003D33E4" w:rsidRPr="003D33E4" w:rsidRDefault="003D33E4" w:rsidP="008D16A1">
      <w:pPr>
        <w:ind w:firstLine="709"/>
        <w:jc w:val="both"/>
        <w:rPr>
          <w:sz w:val="28"/>
          <w:szCs w:val="28"/>
          <w:lang w:val="lv-LV"/>
        </w:rPr>
      </w:pPr>
    </w:p>
    <w:p w14:paraId="26602BD3" w14:textId="06F8915B" w:rsidR="008B4BF7" w:rsidRDefault="008D16A1" w:rsidP="008D16A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8B4BF7" w:rsidRPr="008D16A1">
        <w:rPr>
          <w:sz w:val="28"/>
          <w:szCs w:val="28"/>
          <w:lang w:val="lv-LV"/>
        </w:rPr>
        <w:t>Izteikt 4</w:t>
      </w:r>
      <w:r w:rsidRPr="008D16A1">
        <w:rPr>
          <w:sz w:val="28"/>
          <w:szCs w:val="28"/>
          <w:lang w:val="lv-LV"/>
        </w:rPr>
        <w:t>. p</w:t>
      </w:r>
      <w:r w:rsidR="008B4BF7" w:rsidRPr="008D16A1">
        <w:rPr>
          <w:sz w:val="28"/>
          <w:szCs w:val="28"/>
          <w:lang w:val="lv-LV"/>
        </w:rPr>
        <w:t>unkta ievaddaļu šādā redakcijā:</w:t>
      </w:r>
    </w:p>
    <w:p w14:paraId="3A34C318" w14:textId="77777777" w:rsidR="008D16A1" w:rsidRPr="008D16A1" w:rsidRDefault="008D16A1" w:rsidP="008D16A1">
      <w:pPr>
        <w:ind w:firstLine="709"/>
        <w:jc w:val="both"/>
        <w:rPr>
          <w:sz w:val="28"/>
          <w:szCs w:val="28"/>
          <w:lang w:val="lv-LV"/>
        </w:rPr>
      </w:pPr>
    </w:p>
    <w:p w14:paraId="26602BD4" w14:textId="74B81BCE" w:rsidR="008B4BF7" w:rsidRDefault="008D16A1" w:rsidP="008D16A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8B4BF7">
        <w:rPr>
          <w:sz w:val="28"/>
          <w:szCs w:val="28"/>
          <w:lang w:val="lv-LV"/>
        </w:rPr>
        <w:t>4.</w:t>
      </w:r>
      <w:r w:rsidR="008B4BF7" w:rsidRPr="008B4BF7">
        <w:rPr>
          <w:lang w:val="lv-LV"/>
        </w:rPr>
        <w:t xml:space="preserve"> </w:t>
      </w:r>
      <w:r w:rsidR="008B4BF7" w:rsidRPr="008B4BF7">
        <w:rPr>
          <w:sz w:val="28"/>
          <w:szCs w:val="28"/>
          <w:lang w:val="lv-LV"/>
        </w:rPr>
        <w:t>Ja likumprojekta par vidēja termiņa budžeta ietvaru 201</w:t>
      </w:r>
      <w:r w:rsidR="008B4BF7">
        <w:rPr>
          <w:sz w:val="28"/>
          <w:szCs w:val="28"/>
          <w:lang w:val="lv-LV"/>
        </w:rPr>
        <w:t>7</w:t>
      </w:r>
      <w:r w:rsidR="008B4BF7" w:rsidRPr="008B4BF7">
        <w:rPr>
          <w:sz w:val="28"/>
          <w:szCs w:val="28"/>
          <w:lang w:val="lv-LV"/>
        </w:rPr>
        <w:t>., 201</w:t>
      </w:r>
      <w:r w:rsidR="008B4BF7">
        <w:rPr>
          <w:sz w:val="28"/>
          <w:szCs w:val="28"/>
          <w:lang w:val="lv-LV"/>
        </w:rPr>
        <w:t>8</w:t>
      </w:r>
      <w:r w:rsidR="008B4BF7" w:rsidRPr="008B4BF7">
        <w:rPr>
          <w:sz w:val="28"/>
          <w:szCs w:val="28"/>
          <w:lang w:val="lv-LV"/>
        </w:rPr>
        <w:t>. un 201</w:t>
      </w:r>
      <w:r w:rsidR="008B4BF7">
        <w:rPr>
          <w:sz w:val="28"/>
          <w:szCs w:val="28"/>
          <w:lang w:val="lv-LV"/>
        </w:rPr>
        <w:t>9</w:t>
      </w:r>
      <w:r w:rsidR="008B4BF7" w:rsidRPr="008B4BF7">
        <w:rPr>
          <w:sz w:val="28"/>
          <w:szCs w:val="28"/>
          <w:lang w:val="lv-LV"/>
        </w:rPr>
        <w:t>. gadam un likumprojekta par valsts budžetu 201</w:t>
      </w:r>
      <w:r w:rsidR="008B4BF7">
        <w:rPr>
          <w:sz w:val="28"/>
          <w:szCs w:val="28"/>
          <w:lang w:val="lv-LV"/>
        </w:rPr>
        <w:t>7</w:t>
      </w:r>
      <w:r w:rsidR="008B4BF7" w:rsidRPr="008B4BF7">
        <w:rPr>
          <w:sz w:val="28"/>
          <w:szCs w:val="28"/>
          <w:lang w:val="lv-LV"/>
        </w:rPr>
        <w:t xml:space="preserve">. gadam sagatavošanas procesā tiek atbalstīta šā rīkojuma </w:t>
      </w:r>
      <w:hyperlink r:id="rId9" w:anchor="p3" w:tgtFrame="_blank" w:history="1">
        <w:r w:rsidR="008B4BF7" w:rsidRPr="008B4BF7">
          <w:rPr>
            <w:sz w:val="28"/>
            <w:szCs w:val="28"/>
            <w:lang w:val="lv-LV"/>
          </w:rPr>
          <w:t>3</w:t>
        </w:r>
        <w:r>
          <w:rPr>
            <w:sz w:val="28"/>
            <w:szCs w:val="28"/>
            <w:lang w:val="lv-LV"/>
          </w:rPr>
          <w:t>. p</w:t>
        </w:r>
        <w:r w:rsidR="008B4BF7" w:rsidRPr="008B4BF7">
          <w:rPr>
            <w:sz w:val="28"/>
            <w:szCs w:val="28"/>
            <w:lang w:val="lv-LV"/>
          </w:rPr>
          <w:t>unktā</w:t>
        </w:r>
      </w:hyperlink>
      <w:r w:rsidR="008B4BF7" w:rsidRPr="008B4BF7">
        <w:rPr>
          <w:sz w:val="28"/>
          <w:szCs w:val="28"/>
          <w:lang w:val="lv-LV"/>
        </w:rPr>
        <w:t xml:space="preserve"> minētā</w:t>
      </w:r>
      <w:r w:rsidR="008B4BF7">
        <w:rPr>
          <w:sz w:val="28"/>
          <w:szCs w:val="28"/>
          <w:lang w:val="lv-LV"/>
        </w:rPr>
        <w:t xml:space="preserve"> papildu finansējuma piešķiršana</w:t>
      </w:r>
      <w:r w:rsidR="008B4BF7" w:rsidRPr="008B4BF7">
        <w:rPr>
          <w:sz w:val="28"/>
          <w:szCs w:val="28"/>
          <w:lang w:val="lv-LV"/>
        </w:rPr>
        <w:t>, Iekšlietu ministrijai kopīgi ar Tieslietu ministriju sagatavot un iekšlietu ministram iesniegt noteiktā kārtībā Ministru kabinetā:</w:t>
      </w:r>
      <w:r>
        <w:rPr>
          <w:sz w:val="28"/>
          <w:szCs w:val="28"/>
          <w:lang w:val="lv-LV"/>
        </w:rPr>
        <w:t>"</w:t>
      </w:r>
      <w:r w:rsidR="00EA19E1">
        <w:rPr>
          <w:sz w:val="28"/>
          <w:szCs w:val="28"/>
          <w:lang w:val="lv-LV"/>
        </w:rPr>
        <w:t>.</w:t>
      </w:r>
    </w:p>
    <w:p w14:paraId="26602BD5" w14:textId="77777777" w:rsidR="00EA19E1" w:rsidRDefault="00EA19E1" w:rsidP="008D16A1">
      <w:pPr>
        <w:ind w:firstLine="709"/>
        <w:jc w:val="both"/>
        <w:rPr>
          <w:sz w:val="28"/>
          <w:szCs w:val="28"/>
          <w:lang w:val="lv-LV"/>
        </w:rPr>
      </w:pPr>
    </w:p>
    <w:p w14:paraId="26602BD6" w14:textId="02BA4648" w:rsidR="00EA19E1" w:rsidRPr="008D16A1" w:rsidRDefault="008D16A1" w:rsidP="008D16A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EA19E1" w:rsidRPr="008D16A1">
        <w:rPr>
          <w:sz w:val="28"/>
          <w:szCs w:val="28"/>
          <w:lang w:val="lv-LV"/>
        </w:rPr>
        <w:t>Aizstāt 4.1. apakšpunkt</w:t>
      </w:r>
      <w:r w:rsidR="006F38A0">
        <w:rPr>
          <w:sz w:val="28"/>
          <w:szCs w:val="28"/>
          <w:lang w:val="lv-LV"/>
        </w:rPr>
        <w:t>a ievaddaļ</w:t>
      </w:r>
      <w:r w:rsidR="00EA19E1" w:rsidRPr="008D16A1">
        <w:rPr>
          <w:sz w:val="28"/>
          <w:szCs w:val="28"/>
          <w:lang w:val="lv-LV"/>
        </w:rPr>
        <w:t xml:space="preserve">ā </w:t>
      </w:r>
      <w:r w:rsidR="005E3D88" w:rsidRPr="008D16A1">
        <w:rPr>
          <w:sz w:val="28"/>
          <w:szCs w:val="28"/>
          <w:lang w:val="lv-LV"/>
        </w:rPr>
        <w:t xml:space="preserve">skaitli un vārdu </w:t>
      </w:r>
      <w:r w:rsidRPr="008D16A1">
        <w:rPr>
          <w:sz w:val="28"/>
          <w:szCs w:val="28"/>
          <w:lang w:val="lv-LV"/>
        </w:rPr>
        <w:t>"</w:t>
      </w:r>
      <w:r w:rsidR="005E3D88" w:rsidRPr="008D16A1">
        <w:rPr>
          <w:sz w:val="28"/>
          <w:szCs w:val="28"/>
          <w:lang w:val="lv-LV"/>
        </w:rPr>
        <w:t>2016</w:t>
      </w:r>
      <w:r w:rsidRPr="008D16A1">
        <w:rPr>
          <w:sz w:val="28"/>
          <w:szCs w:val="28"/>
          <w:lang w:val="lv-LV"/>
        </w:rPr>
        <w:t>. g</w:t>
      </w:r>
      <w:r w:rsidR="005E3D88" w:rsidRPr="008D16A1">
        <w:rPr>
          <w:sz w:val="28"/>
          <w:szCs w:val="28"/>
          <w:lang w:val="lv-LV"/>
        </w:rPr>
        <w:t>adam</w:t>
      </w:r>
      <w:r w:rsidRPr="008D16A1">
        <w:rPr>
          <w:sz w:val="28"/>
          <w:szCs w:val="28"/>
          <w:lang w:val="lv-LV"/>
        </w:rPr>
        <w:t>"</w:t>
      </w:r>
      <w:r w:rsidR="005E3D88" w:rsidRPr="008D16A1">
        <w:rPr>
          <w:sz w:val="28"/>
          <w:szCs w:val="28"/>
          <w:lang w:val="lv-LV"/>
        </w:rPr>
        <w:t xml:space="preserve"> ar skaitli un vārdu </w:t>
      </w:r>
      <w:r w:rsidRPr="008D16A1">
        <w:rPr>
          <w:sz w:val="28"/>
          <w:szCs w:val="28"/>
          <w:lang w:val="lv-LV"/>
        </w:rPr>
        <w:t>"</w:t>
      </w:r>
      <w:r w:rsidR="00EA19E1" w:rsidRPr="008D16A1">
        <w:rPr>
          <w:sz w:val="28"/>
          <w:szCs w:val="28"/>
          <w:lang w:val="lv-LV"/>
        </w:rPr>
        <w:t>2017. gadam</w:t>
      </w:r>
      <w:r w:rsidRPr="008D16A1">
        <w:rPr>
          <w:sz w:val="28"/>
          <w:szCs w:val="28"/>
          <w:lang w:val="lv-LV"/>
        </w:rPr>
        <w:t>"</w:t>
      </w:r>
      <w:r w:rsidR="00EA19E1" w:rsidRPr="008D16A1">
        <w:rPr>
          <w:sz w:val="28"/>
          <w:szCs w:val="28"/>
          <w:lang w:val="lv-LV"/>
        </w:rPr>
        <w:t>.</w:t>
      </w:r>
    </w:p>
    <w:p w14:paraId="26602BD7" w14:textId="77777777" w:rsidR="00EA19E1" w:rsidRPr="00EA19E1" w:rsidRDefault="00EA19E1" w:rsidP="008D16A1">
      <w:pPr>
        <w:ind w:firstLine="709"/>
        <w:jc w:val="both"/>
        <w:rPr>
          <w:sz w:val="28"/>
          <w:szCs w:val="28"/>
          <w:lang w:val="lv-LV"/>
        </w:rPr>
      </w:pPr>
    </w:p>
    <w:p w14:paraId="26602BD8" w14:textId="17340878" w:rsidR="005E3D88" w:rsidRDefault="008D16A1" w:rsidP="008D16A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5E3D88" w:rsidRPr="008D16A1">
        <w:rPr>
          <w:sz w:val="28"/>
          <w:szCs w:val="28"/>
          <w:lang w:val="lv-LV"/>
        </w:rPr>
        <w:t xml:space="preserve">Izteikt </w:t>
      </w:r>
      <w:r w:rsidR="00EA19E1" w:rsidRPr="008D16A1">
        <w:rPr>
          <w:sz w:val="28"/>
          <w:szCs w:val="28"/>
          <w:lang w:val="lv-LV"/>
        </w:rPr>
        <w:t>4.2. apakšpunkt</w:t>
      </w:r>
      <w:r w:rsidR="006F38A0">
        <w:rPr>
          <w:sz w:val="28"/>
          <w:szCs w:val="28"/>
          <w:lang w:val="lv-LV"/>
        </w:rPr>
        <w:t>a ievaddaļ</w:t>
      </w:r>
      <w:r w:rsidR="005E3D88" w:rsidRPr="008D16A1">
        <w:rPr>
          <w:sz w:val="28"/>
          <w:szCs w:val="28"/>
          <w:lang w:val="lv-LV"/>
        </w:rPr>
        <w:t>u šādā redakcijā:</w:t>
      </w:r>
    </w:p>
    <w:p w14:paraId="152D3F4C" w14:textId="77777777" w:rsidR="008D16A1" w:rsidRPr="008D16A1" w:rsidRDefault="008D16A1" w:rsidP="008D16A1">
      <w:pPr>
        <w:ind w:firstLine="709"/>
        <w:jc w:val="both"/>
        <w:rPr>
          <w:sz w:val="28"/>
          <w:szCs w:val="28"/>
          <w:lang w:val="lv-LV"/>
        </w:rPr>
      </w:pPr>
    </w:p>
    <w:p w14:paraId="26602BD9" w14:textId="03E20D58" w:rsidR="00EA19E1" w:rsidRPr="005E3D88" w:rsidRDefault="008D16A1" w:rsidP="008D16A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5E3D88">
        <w:rPr>
          <w:sz w:val="28"/>
          <w:szCs w:val="28"/>
          <w:lang w:val="lv-LV"/>
        </w:rPr>
        <w:t>4.2.</w:t>
      </w:r>
      <w:r>
        <w:rPr>
          <w:sz w:val="28"/>
          <w:szCs w:val="28"/>
          <w:lang w:val="lv-LV"/>
        </w:rPr>
        <w:t xml:space="preserve"> </w:t>
      </w:r>
      <w:r w:rsidR="005E3D88">
        <w:rPr>
          <w:sz w:val="28"/>
          <w:szCs w:val="28"/>
          <w:lang w:val="lv-LV"/>
        </w:rPr>
        <w:t xml:space="preserve">līdz </w:t>
      </w:r>
      <w:r w:rsidR="00EA19E1" w:rsidRPr="005E3D88">
        <w:rPr>
          <w:sz w:val="28"/>
          <w:szCs w:val="28"/>
          <w:lang w:val="lv-LV"/>
        </w:rPr>
        <w:t>201</w:t>
      </w:r>
      <w:r w:rsidR="00EA429C" w:rsidRPr="005E3D88">
        <w:rPr>
          <w:sz w:val="28"/>
          <w:szCs w:val="28"/>
          <w:lang w:val="lv-LV"/>
        </w:rPr>
        <w:t>6</w:t>
      </w:r>
      <w:r w:rsidR="00EA19E1" w:rsidRPr="005E3D88">
        <w:rPr>
          <w:sz w:val="28"/>
          <w:szCs w:val="28"/>
          <w:lang w:val="lv-LV"/>
        </w:rPr>
        <w:t xml:space="preserve">. gada 1. </w:t>
      </w:r>
      <w:r w:rsidR="00EA429C" w:rsidRPr="005E3D88">
        <w:rPr>
          <w:sz w:val="28"/>
          <w:szCs w:val="28"/>
          <w:lang w:val="lv-LV"/>
        </w:rPr>
        <w:t>oktobrim</w:t>
      </w:r>
      <w:r w:rsidR="005E3D88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"</w:t>
      </w:r>
      <w:r w:rsidR="00EA19E1" w:rsidRPr="005E3D88">
        <w:rPr>
          <w:sz w:val="28"/>
          <w:szCs w:val="28"/>
          <w:lang w:val="lv-LV"/>
        </w:rPr>
        <w:t>.</w:t>
      </w:r>
    </w:p>
    <w:p w14:paraId="26602BDB" w14:textId="77777777" w:rsidR="00EA429C" w:rsidRPr="00EA429C" w:rsidRDefault="00EA429C" w:rsidP="008D16A1">
      <w:pPr>
        <w:ind w:firstLine="709"/>
        <w:jc w:val="both"/>
        <w:rPr>
          <w:sz w:val="28"/>
          <w:szCs w:val="28"/>
          <w:lang w:val="lv-LV"/>
        </w:rPr>
      </w:pPr>
    </w:p>
    <w:p w14:paraId="26602BDC" w14:textId="62512B9A" w:rsidR="007972FB" w:rsidRDefault="00EA19E1" w:rsidP="008D16A1">
      <w:pPr>
        <w:ind w:firstLine="709"/>
        <w:jc w:val="both"/>
        <w:rPr>
          <w:sz w:val="28"/>
          <w:szCs w:val="28"/>
          <w:lang w:val="lv-LV"/>
        </w:rPr>
      </w:pPr>
      <w:r w:rsidRPr="008D16A1">
        <w:rPr>
          <w:sz w:val="28"/>
          <w:szCs w:val="28"/>
          <w:lang w:val="lv-LV"/>
        </w:rPr>
        <w:lastRenderedPageBreak/>
        <w:t xml:space="preserve">5. </w:t>
      </w:r>
      <w:r w:rsidR="006F38A0">
        <w:rPr>
          <w:sz w:val="28"/>
          <w:szCs w:val="28"/>
          <w:lang w:val="lv-LV"/>
        </w:rPr>
        <w:t>Izteikt 4.3. apakšpunkta ievaddaļu</w:t>
      </w:r>
      <w:r w:rsidR="007972FB" w:rsidRPr="008D16A1">
        <w:rPr>
          <w:sz w:val="28"/>
          <w:szCs w:val="28"/>
          <w:lang w:val="lv-LV"/>
        </w:rPr>
        <w:t xml:space="preserve"> šādā redakcijā:</w:t>
      </w:r>
    </w:p>
    <w:p w14:paraId="1226AE6E" w14:textId="77777777" w:rsidR="008D16A1" w:rsidRPr="008D16A1" w:rsidRDefault="008D16A1" w:rsidP="008D16A1">
      <w:pPr>
        <w:ind w:firstLine="709"/>
        <w:jc w:val="both"/>
        <w:rPr>
          <w:sz w:val="28"/>
          <w:szCs w:val="28"/>
          <w:lang w:val="lv-LV"/>
        </w:rPr>
      </w:pPr>
    </w:p>
    <w:p w14:paraId="26602BDD" w14:textId="70FE740C" w:rsidR="00EA19E1" w:rsidRPr="00EA19E1" w:rsidRDefault="008D16A1" w:rsidP="008D16A1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7972FB">
        <w:rPr>
          <w:sz w:val="28"/>
          <w:szCs w:val="28"/>
          <w:lang w:val="lv-LV"/>
        </w:rPr>
        <w:t>4.3.</w:t>
      </w:r>
      <w:r>
        <w:rPr>
          <w:sz w:val="28"/>
          <w:szCs w:val="28"/>
          <w:lang w:val="lv-LV"/>
        </w:rPr>
        <w:t xml:space="preserve"> </w:t>
      </w:r>
      <w:r w:rsidR="007972FB">
        <w:rPr>
          <w:sz w:val="28"/>
          <w:szCs w:val="28"/>
          <w:lang w:val="lv-LV"/>
        </w:rPr>
        <w:t xml:space="preserve">līdz </w:t>
      </w:r>
      <w:r w:rsidR="00EA19E1" w:rsidRPr="00EA19E1">
        <w:rPr>
          <w:sz w:val="28"/>
          <w:szCs w:val="28"/>
          <w:lang w:val="lv-LV"/>
        </w:rPr>
        <w:t>201</w:t>
      </w:r>
      <w:r w:rsidR="00EA429C">
        <w:rPr>
          <w:sz w:val="28"/>
          <w:szCs w:val="28"/>
          <w:lang w:val="lv-LV"/>
        </w:rPr>
        <w:t>6</w:t>
      </w:r>
      <w:r w:rsidR="00EA19E1" w:rsidRPr="00EA19E1">
        <w:rPr>
          <w:sz w:val="28"/>
          <w:szCs w:val="28"/>
          <w:lang w:val="lv-LV"/>
        </w:rPr>
        <w:t>. gada 1. novembrim</w:t>
      </w:r>
      <w:r w:rsidR="007972FB">
        <w:rPr>
          <w:sz w:val="28"/>
          <w:szCs w:val="28"/>
          <w:lang w:val="lv-LV"/>
        </w:rPr>
        <w:t>:</w:t>
      </w:r>
      <w:r>
        <w:rPr>
          <w:sz w:val="28"/>
          <w:szCs w:val="28"/>
          <w:lang w:val="lv-LV"/>
        </w:rPr>
        <w:t>"</w:t>
      </w:r>
      <w:r w:rsidR="00EA19E1" w:rsidRPr="00EA19E1">
        <w:rPr>
          <w:sz w:val="28"/>
          <w:szCs w:val="28"/>
          <w:lang w:val="lv-LV"/>
        </w:rPr>
        <w:t>.</w:t>
      </w:r>
    </w:p>
    <w:p w14:paraId="26602BDE" w14:textId="77777777" w:rsidR="00EA19E1" w:rsidRPr="008B4BF7" w:rsidRDefault="00EA19E1" w:rsidP="008D16A1">
      <w:pPr>
        <w:ind w:firstLine="709"/>
        <w:jc w:val="both"/>
        <w:rPr>
          <w:sz w:val="28"/>
          <w:szCs w:val="28"/>
          <w:lang w:val="lv-LV"/>
        </w:rPr>
      </w:pPr>
    </w:p>
    <w:p w14:paraId="26602BDF" w14:textId="77777777" w:rsidR="008F169F" w:rsidRDefault="008F169F" w:rsidP="008D16A1">
      <w:pPr>
        <w:pStyle w:val="Header"/>
        <w:tabs>
          <w:tab w:val="clear" w:pos="4153"/>
          <w:tab w:val="clear" w:pos="8306"/>
          <w:tab w:val="left" w:pos="7020"/>
        </w:tabs>
        <w:ind w:firstLine="709"/>
        <w:jc w:val="both"/>
        <w:rPr>
          <w:sz w:val="28"/>
          <w:szCs w:val="28"/>
          <w:lang w:val="lv-LV"/>
        </w:rPr>
      </w:pPr>
    </w:p>
    <w:p w14:paraId="26602BE0" w14:textId="77777777" w:rsidR="00DB4AE6" w:rsidRPr="00EE1E60" w:rsidRDefault="00DB4AE6" w:rsidP="008D16A1">
      <w:pPr>
        <w:pStyle w:val="Header"/>
        <w:tabs>
          <w:tab w:val="clear" w:pos="4153"/>
          <w:tab w:val="clear" w:pos="8306"/>
          <w:tab w:val="left" w:pos="7020"/>
        </w:tabs>
        <w:ind w:firstLine="709"/>
        <w:jc w:val="both"/>
        <w:rPr>
          <w:sz w:val="28"/>
          <w:szCs w:val="28"/>
          <w:lang w:val="lv-LV"/>
        </w:rPr>
      </w:pPr>
    </w:p>
    <w:p w14:paraId="26602BE1" w14:textId="44F5CE8B" w:rsidR="00932D7C" w:rsidRPr="00967D6F" w:rsidRDefault="00932D7C" w:rsidP="008D16A1">
      <w:pPr>
        <w:pStyle w:val="Header"/>
        <w:tabs>
          <w:tab w:val="clear" w:pos="4153"/>
          <w:tab w:val="clear" w:pos="8306"/>
          <w:tab w:val="left" w:pos="6521"/>
          <w:tab w:val="left" w:pos="70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prezidente </w:t>
      </w:r>
      <w:r>
        <w:rPr>
          <w:sz w:val="28"/>
          <w:szCs w:val="28"/>
          <w:lang w:val="lv-LV"/>
        </w:rPr>
        <w:tab/>
      </w:r>
      <w:r w:rsidR="00C27047">
        <w:rPr>
          <w:sz w:val="28"/>
          <w:szCs w:val="28"/>
          <w:lang w:val="lv-LV"/>
        </w:rPr>
        <w:t xml:space="preserve">Laimdota </w:t>
      </w:r>
      <w:r>
        <w:rPr>
          <w:sz w:val="28"/>
          <w:szCs w:val="28"/>
          <w:lang w:val="lv-LV"/>
        </w:rPr>
        <w:t>Straujuma</w:t>
      </w:r>
    </w:p>
    <w:p w14:paraId="26602BE2" w14:textId="77777777" w:rsidR="00932D7C" w:rsidRDefault="00932D7C" w:rsidP="008D16A1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3CA88A91" w14:textId="77777777" w:rsidR="008D16A1" w:rsidRPr="00967D6F" w:rsidRDefault="008D16A1" w:rsidP="008D16A1">
      <w:pPr>
        <w:tabs>
          <w:tab w:val="left" w:pos="6521"/>
        </w:tabs>
        <w:ind w:firstLine="709"/>
        <w:rPr>
          <w:sz w:val="28"/>
          <w:szCs w:val="28"/>
          <w:lang w:val="lv-LV"/>
        </w:rPr>
      </w:pPr>
    </w:p>
    <w:p w14:paraId="6CC00BA3" w14:textId="77777777" w:rsidR="001161D7" w:rsidRPr="001161D7" w:rsidRDefault="001161D7" w:rsidP="001161D7">
      <w:pPr>
        <w:pStyle w:val="Header"/>
        <w:tabs>
          <w:tab w:val="clear" w:pos="4153"/>
          <w:tab w:val="clear" w:pos="8306"/>
          <w:tab w:val="left" w:pos="6521"/>
          <w:tab w:val="left" w:pos="7020"/>
        </w:tabs>
        <w:ind w:firstLine="709"/>
        <w:rPr>
          <w:sz w:val="28"/>
          <w:szCs w:val="28"/>
          <w:lang w:val="lv-LV"/>
        </w:rPr>
      </w:pPr>
      <w:r w:rsidRPr="001161D7">
        <w:rPr>
          <w:sz w:val="28"/>
          <w:szCs w:val="28"/>
          <w:lang w:val="lv-LV"/>
        </w:rPr>
        <w:t>Iekšlietu ministra,</w:t>
      </w:r>
    </w:p>
    <w:p w14:paraId="1E8B54E4" w14:textId="77777777" w:rsidR="001161D7" w:rsidRPr="001161D7" w:rsidRDefault="001161D7" w:rsidP="001161D7">
      <w:pPr>
        <w:pStyle w:val="Header"/>
        <w:tabs>
          <w:tab w:val="clear" w:pos="4153"/>
          <w:tab w:val="clear" w:pos="8306"/>
          <w:tab w:val="left" w:pos="6521"/>
          <w:tab w:val="left" w:pos="7020"/>
        </w:tabs>
        <w:ind w:firstLine="709"/>
        <w:rPr>
          <w:sz w:val="28"/>
          <w:szCs w:val="28"/>
          <w:lang w:val="lv-LV"/>
        </w:rPr>
      </w:pPr>
      <w:r w:rsidRPr="001161D7">
        <w:rPr>
          <w:sz w:val="28"/>
          <w:szCs w:val="28"/>
          <w:lang w:val="lv-LV"/>
        </w:rPr>
        <w:t>satiksmes ministra</w:t>
      </w:r>
    </w:p>
    <w:p w14:paraId="62447F39" w14:textId="77777777" w:rsidR="001161D7" w:rsidRPr="001161D7" w:rsidRDefault="001161D7" w:rsidP="001161D7">
      <w:pPr>
        <w:pStyle w:val="Header"/>
        <w:tabs>
          <w:tab w:val="clear" w:pos="4153"/>
          <w:tab w:val="clear" w:pos="8306"/>
          <w:tab w:val="left" w:pos="6521"/>
          <w:tab w:val="left" w:pos="7020"/>
        </w:tabs>
        <w:ind w:firstLine="709"/>
        <w:rPr>
          <w:sz w:val="28"/>
          <w:szCs w:val="28"/>
          <w:lang w:val="lv-LV"/>
        </w:rPr>
      </w:pPr>
      <w:r w:rsidRPr="001161D7">
        <w:rPr>
          <w:sz w:val="28"/>
          <w:szCs w:val="28"/>
          <w:lang w:val="lv-LV"/>
        </w:rPr>
        <w:t>pienākumu izpildītāja vietā –</w:t>
      </w:r>
    </w:p>
    <w:p w14:paraId="78D1AA16" w14:textId="77777777" w:rsidR="001161D7" w:rsidRPr="001161D7" w:rsidRDefault="001161D7" w:rsidP="001161D7">
      <w:pPr>
        <w:pStyle w:val="Header"/>
        <w:tabs>
          <w:tab w:val="clear" w:pos="4153"/>
          <w:tab w:val="clear" w:pos="8306"/>
          <w:tab w:val="left" w:pos="6521"/>
          <w:tab w:val="left" w:pos="7020"/>
        </w:tabs>
        <w:ind w:firstLine="709"/>
        <w:rPr>
          <w:sz w:val="28"/>
          <w:szCs w:val="28"/>
          <w:lang w:val="lv-LV"/>
        </w:rPr>
      </w:pPr>
      <w:r w:rsidRPr="001161D7">
        <w:rPr>
          <w:sz w:val="28"/>
          <w:szCs w:val="28"/>
          <w:lang w:val="lv-LV"/>
        </w:rPr>
        <w:t>labklājības ministrs</w:t>
      </w:r>
      <w:r w:rsidRPr="001161D7">
        <w:rPr>
          <w:sz w:val="28"/>
          <w:szCs w:val="28"/>
          <w:lang w:val="lv-LV"/>
        </w:rPr>
        <w:tab/>
        <w:t>Uldis Augulis</w:t>
      </w:r>
    </w:p>
    <w:p w14:paraId="26602BE3" w14:textId="7613B2D2" w:rsidR="00D077A2" w:rsidRPr="001161D7" w:rsidRDefault="00D077A2" w:rsidP="001161D7">
      <w:pPr>
        <w:pStyle w:val="Header"/>
        <w:tabs>
          <w:tab w:val="clear" w:pos="4153"/>
          <w:tab w:val="clear" w:pos="8306"/>
          <w:tab w:val="left" w:pos="6521"/>
          <w:tab w:val="left" w:pos="7020"/>
        </w:tabs>
        <w:ind w:firstLine="709"/>
        <w:rPr>
          <w:sz w:val="28"/>
          <w:szCs w:val="28"/>
          <w:lang w:val="lv-LV"/>
        </w:rPr>
      </w:pPr>
    </w:p>
    <w:sectPr w:rsidR="00D077A2" w:rsidRPr="001161D7" w:rsidSect="008D16A1">
      <w:headerReference w:type="default" r:id="rId10"/>
      <w:footerReference w:type="default" r:id="rId11"/>
      <w:headerReference w:type="first" r:id="rId12"/>
      <w:footerReference w:type="first" r:id="rId13"/>
      <w:pgSz w:w="11906" w:h="16838" w:code="1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02C0E" w14:textId="77777777" w:rsidR="005373DD" w:rsidRDefault="005373DD" w:rsidP="00932D7C">
      <w:r>
        <w:separator/>
      </w:r>
    </w:p>
  </w:endnote>
  <w:endnote w:type="continuationSeparator" w:id="0">
    <w:p w14:paraId="26602C0F" w14:textId="77777777" w:rsidR="005373DD" w:rsidRDefault="005373DD" w:rsidP="009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C99E5" w14:textId="77777777" w:rsidR="008D16A1" w:rsidRPr="008D16A1" w:rsidRDefault="008D16A1" w:rsidP="008D16A1">
    <w:pPr>
      <w:pStyle w:val="Footer"/>
      <w:rPr>
        <w:sz w:val="16"/>
        <w:szCs w:val="16"/>
        <w:lang w:val="lv-LV"/>
      </w:rPr>
    </w:pPr>
    <w:r w:rsidRPr="008D16A1">
      <w:rPr>
        <w:sz w:val="16"/>
        <w:szCs w:val="16"/>
        <w:lang w:val="lv-LV"/>
      </w:rPr>
      <w:t>R2521_5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0B65D" w14:textId="4770E154" w:rsidR="008D16A1" w:rsidRPr="008D16A1" w:rsidRDefault="008D16A1">
    <w:pPr>
      <w:pStyle w:val="Footer"/>
      <w:rPr>
        <w:sz w:val="16"/>
        <w:szCs w:val="16"/>
        <w:lang w:val="lv-LV"/>
      </w:rPr>
    </w:pPr>
    <w:r w:rsidRPr="008D16A1">
      <w:rPr>
        <w:sz w:val="16"/>
        <w:szCs w:val="16"/>
        <w:lang w:val="lv-LV"/>
      </w:rPr>
      <w:t>R2521_5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02C0C" w14:textId="77777777" w:rsidR="005373DD" w:rsidRDefault="005373DD" w:rsidP="00932D7C">
      <w:r>
        <w:separator/>
      </w:r>
    </w:p>
  </w:footnote>
  <w:footnote w:type="continuationSeparator" w:id="0">
    <w:p w14:paraId="26602C0D" w14:textId="77777777" w:rsidR="005373DD" w:rsidRDefault="005373DD" w:rsidP="0093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209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602C10" w14:textId="77777777" w:rsidR="009B1C6B" w:rsidRDefault="009B1C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602C11" w14:textId="77777777" w:rsidR="009B1C6B" w:rsidRDefault="009B1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EA3D8" w14:textId="389ABDA9" w:rsidR="008D16A1" w:rsidRPr="008D16A1" w:rsidRDefault="008D16A1">
    <w:pPr>
      <w:pStyle w:val="Header"/>
      <w:rPr>
        <w:sz w:val="32"/>
      </w:rPr>
    </w:pPr>
  </w:p>
  <w:p w14:paraId="236ACBA2" w14:textId="20417D9A" w:rsidR="008D16A1" w:rsidRPr="008D16A1" w:rsidRDefault="008D16A1">
    <w:pPr>
      <w:pStyle w:val="Header"/>
      <w:rPr>
        <w:sz w:val="32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068B2B08" wp14:editId="0608F23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387"/>
    <w:multiLevelType w:val="multilevel"/>
    <w:tmpl w:val="687CCB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7C"/>
    <w:rsid w:val="0000521A"/>
    <w:rsid w:val="000146B2"/>
    <w:rsid w:val="0002769B"/>
    <w:rsid w:val="000303FF"/>
    <w:rsid w:val="000635C2"/>
    <w:rsid w:val="000A50E1"/>
    <w:rsid w:val="000C04BB"/>
    <w:rsid w:val="000C6CBF"/>
    <w:rsid w:val="000F6D14"/>
    <w:rsid w:val="001157E9"/>
    <w:rsid w:val="001161D7"/>
    <w:rsid w:val="00116B05"/>
    <w:rsid w:val="001306BB"/>
    <w:rsid w:val="00131F39"/>
    <w:rsid w:val="00146B37"/>
    <w:rsid w:val="00155CF2"/>
    <w:rsid w:val="001734C3"/>
    <w:rsid w:val="00186063"/>
    <w:rsid w:val="001C7DEE"/>
    <w:rsid w:val="001E1CDE"/>
    <w:rsid w:val="001E3976"/>
    <w:rsid w:val="00251192"/>
    <w:rsid w:val="002577E9"/>
    <w:rsid w:val="00266E81"/>
    <w:rsid w:val="00270CF0"/>
    <w:rsid w:val="002732B8"/>
    <w:rsid w:val="00286637"/>
    <w:rsid w:val="002A0E33"/>
    <w:rsid w:val="002C0C90"/>
    <w:rsid w:val="002C5DEF"/>
    <w:rsid w:val="002D0D0E"/>
    <w:rsid w:val="00314EF3"/>
    <w:rsid w:val="00331FF1"/>
    <w:rsid w:val="00346852"/>
    <w:rsid w:val="003804AC"/>
    <w:rsid w:val="003A157B"/>
    <w:rsid w:val="003B4B25"/>
    <w:rsid w:val="003C0E7B"/>
    <w:rsid w:val="003D33E4"/>
    <w:rsid w:val="00424170"/>
    <w:rsid w:val="00424B89"/>
    <w:rsid w:val="00455E72"/>
    <w:rsid w:val="00466846"/>
    <w:rsid w:val="004806DC"/>
    <w:rsid w:val="004D4B93"/>
    <w:rsid w:val="004E19CE"/>
    <w:rsid w:val="004E1FB5"/>
    <w:rsid w:val="004E4224"/>
    <w:rsid w:val="004E7903"/>
    <w:rsid w:val="00503349"/>
    <w:rsid w:val="0051321A"/>
    <w:rsid w:val="00530730"/>
    <w:rsid w:val="005313A3"/>
    <w:rsid w:val="00535781"/>
    <w:rsid w:val="005373DD"/>
    <w:rsid w:val="00543345"/>
    <w:rsid w:val="00546D00"/>
    <w:rsid w:val="005526F6"/>
    <w:rsid w:val="005675C3"/>
    <w:rsid w:val="005B16EA"/>
    <w:rsid w:val="005B1DC2"/>
    <w:rsid w:val="005B3606"/>
    <w:rsid w:val="005B3B78"/>
    <w:rsid w:val="005C0937"/>
    <w:rsid w:val="005D6C32"/>
    <w:rsid w:val="005E3D88"/>
    <w:rsid w:val="005E7D88"/>
    <w:rsid w:val="00611920"/>
    <w:rsid w:val="00614572"/>
    <w:rsid w:val="006245F2"/>
    <w:rsid w:val="0065094D"/>
    <w:rsid w:val="00656855"/>
    <w:rsid w:val="00656F1B"/>
    <w:rsid w:val="00671850"/>
    <w:rsid w:val="00697AF8"/>
    <w:rsid w:val="006A4B18"/>
    <w:rsid w:val="006A799B"/>
    <w:rsid w:val="006B5B71"/>
    <w:rsid w:val="006C11C4"/>
    <w:rsid w:val="006F0D6C"/>
    <w:rsid w:val="006F38A0"/>
    <w:rsid w:val="00715C12"/>
    <w:rsid w:val="00716A28"/>
    <w:rsid w:val="007260D3"/>
    <w:rsid w:val="007501F7"/>
    <w:rsid w:val="007972FB"/>
    <w:rsid w:val="007C3900"/>
    <w:rsid w:val="007E65F5"/>
    <w:rsid w:val="0080144A"/>
    <w:rsid w:val="008409F0"/>
    <w:rsid w:val="00843729"/>
    <w:rsid w:val="008527DE"/>
    <w:rsid w:val="00865055"/>
    <w:rsid w:val="00867FB8"/>
    <w:rsid w:val="0087095A"/>
    <w:rsid w:val="008875AA"/>
    <w:rsid w:val="008B1BD9"/>
    <w:rsid w:val="008B1DE4"/>
    <w:rsid w:val="008B4BF7"/>
    <w:rsid w:val="008B5CA2"/>
    <w:rsid w:val="008D16A1"/>
    <w:rsid w:val="008F169F"/>
    <w:rsid w:val="008F4FCE"/>
    <w:rsid w:val="00906252"/>
    <w:rsid w:val="009132CA"/>
    <w:rsid w:val="00932D7C"/>
    <w:rsid w:val="00936ACF"/>
    <w:rsid w:val="00945A3D"/>
    <w:rsid w:val="00947DBD"/>
    <w:rsid w:val="00967D7E"/>
    <w:rsid w:val="009A3C53"/>
    <w:rsid w:val="009B1C6B"/>
    <w:rsid w:val="009F23D1"/>
    <w:rsid w:val="00A6401C"/>
    <w:rsid w:val="00A81B7F"/>
    <w:rsid w:val="00A90CD9"/>
    <w:rsid w:val="00AA05C4"/>
    <w:rsid w:val="00AD2321"/>
    <w:rsid w:val="00AD56F6"/>
    <w:rsid w:val="00AD7A47"/>
    <w:rsid w:val="00B267FC"/>
    <w:rsid w:val="00B33E7D"/>
    <w:rsid w:val="00B51033"/>
    <w:rsid w:val="00B7485F"/>
    <w:rsid w:val="00B92D8A"/>
    <w:rsid w:val="00B975C9"/>
    <w:rsid w:val="00BA366F"/>
    <w:rsid w:val="00BA681E"/>
    <w:rsid w:val="00BD62EF"/>
    <w:rsid w:val="00BE2D10"/>
    <w:rsid w:val="00BF6B49"/>
    <w:rsid w:val="00C037A6"/>
    <w:rsid w:val="00C155EA"/>
    <w:rsid w:val="00C27047"/>
    <w:rsid w:val="00C36C91"/>
    <w:rsid w:val="00C6604F"/>
    <w:rsid w:val="00C71F9E"/>
    <w:rsid w:val="00C74CB6"/>
    <w:rsid w:val="00C85FA4"/>
    <w:rsid w:val="00C90BC7"/>
    <w:rsid w:val="00CC4108"/>
    <w:rsid w:val="00D077A2"/>
    <w:rsid w:val="00D14F22"/>
    <w:rsid w:val="00D21F8D"/>
    <w:rsid w:val="00D318EA"/>
    <w:rsid w:val="00D3378D"/>
    <w:rsid w:val="00D83F11"/>
    <w:rsid w:val="00D946CB"/>
    <w:rsid w:val="00D96ED2"/>
    <w:rsid w:val="00DB4AE6"/>
    <w:rsid w:val="00DF3DA7"/>
    <w:rsid w:val="00E00F34"/>
    <w:rsid w:val="00E23E67"/>
    <w:rsid w:val="00E4639E"/>
    <w:rsid w:val="00E57D1D"/>
    <w:rsid w:val="00E814B5"/>
    <w:rsid w:val="00E84C2A"/>
    <w:rsid w:val="00EA19E1"/>
    <w:rsid w:val="00EA429C"/>
    <w:rsid w:val="00EE049A"/>
    <w:rsid w:val="00EE1E60"/>
    <w:rsid w:val="00F00D6D"/>
    <w:rsid w:val="00F16B15"/>
    <w:rsid w:val="00F83C4A"/>
    <w:rsid w:val="00F920C7"/>
    <w:rsid w:val="00FA1EAD"/>
    <w:rsid w:val="00FB229D"/>
    <w:rsid w:val="00FD4219"/>
    <w:rsid w:val="00FE1FF8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602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60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19E1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uiPriority w:val="99"/>
    <w:rsid w:val="001161D7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60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19E1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uiPriority w:val="99"/>
    <w:rsid w:val="001161D7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63381-par-koncepciju-par-jaunu-darba-samaksas-sistemu-iekslietu-ministrijas-sistemas-iestazu-un-ieslodzijuma-vietu-parvaldes-amatpersona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EE04-D1F6-4D2C-BC0D-84116290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IeM NVA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"Par finanšu līdzekļu piešķiršanu no valsts budžeta programmas „Līdzekļi neparedzētiem gadījumiem”"</dc:subject>
  <dc:creator>Vineta Silkane-Brača</dc:creator>
  <dc:description>67829699_x000d_
vineta.silkane-braca@agentura.iem.gov.lv</dc:description>
  <cp:lastModifiedBy>Leontīne Babkina</cp:lastModifiedBy>
  <cp:revision>17</cp:revision>
  <cp:lastPrinted>2015-12-14T10:09:00Z</cp:lastPrinted>
  <dcterms:created xsi:type="dcterms:W3CDTF">2015-11-09T12:41:00Z</dcterms:created>
  <dcterms:modified xsi:type="dcterms:W3CDTF">2015-12-17T07:07:00Z</dcterms:modified>
</cp:coreProperties>
</file>