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FB" w:rsidRPr="00195EDE" w:rsidRDefault="008B22FB" w:rsidP="00195EDE">
      <w:pPr>
        <w:pStyle w:val="naislab"/>
        <w:spacing w:before="0" w:after="0"/>
        <w:jc w:val="center"/>
        <w:outlineLvl w:val="0"/>
        <w:rPr>
          <w:b/>
          <w:sz w:val="28"/>
          <w:szCs w:val="28"/>
        </w:rPr>
      </w:pPr>
      <w:r w:rsidRPr="00195EDE">
        <w:rPr>
          <w:b/>
          <w:sz w:val="28"/>
          <w:szCs w:val="28"/>
        </w:rPr>
        <w:t>Ministru kabineta noteikumu projekta</w:t>
      </w:r>
    </w:p>
    <w:p w:rsidR="008B22FB" w:rsidRDefault="008B22FB" w:rsidP="00195EDE">
      <w:pPr>
        <w:pStyle w:val="naislab"/>
        <w:spacing w:before="0" w:after="0"/>
        <w:jc w:val="center"/>
        <w:outlineLvl w:val="0"/>
        <w:rPr>
          <w:b/>
        </w:rPr>
      </w:pPr>
      <w:r w:rsidRPr="00FD2098">
        <w:rPr>
          <w:b/>
        </w:rPr>
        <w:t>„</w:t>
      </w:r>
      <w:r w:rsidR="00195EDE">
        <w:rPr>
          <w:b/>
          <w:bCs/>
          <w:sz w:val="28"/>
          <w:szCs w:val="28"/>
        </w:rPr>
        <w:t xml:space="preserve">Grozījumi Ministru </w:t>
      </w:r>
      <w:r w:rsidR="00195EDE" w:rsidRPr="006615D6">
        <w:rPr>
          <w:b/>
          <w:bCs/>
          <w:sz w:val="28"/>
          <w:szCs w:val="28"/>
        </w:rPr>
        <w:t xml:space="preserve">kabineta </w:t>
      </w:r>
      <w:r w:rsidR="00195EDE">
        <w:rPr>
          <w:b/>
          <w:sz w:val="28"/>
          <w:szCs w:val="28"/>
        </w:rPr>
        <w:t>2005.gada 29.novembra</w:t>
      </w:r>
      <w:r w:rsidR="00195EDE" w:rsidRPr="006615D6">
        <w:rPr>
          <w:b/>
          <w:sz w:val="28"/>
          <w:szCs w:val="28"/>
        </w:rPr>
        <w:t xml:space="preserve"> noteikumos Nr.</w:t>
      </w:r>
      <w:r w:rsidR="00195EDE">
        <w:rPr>
          <w:b/>
          <w:sz w:val="28"/>
          <w:szCs w:val="28"/>
        </w:rPr>
        <w:t>902</w:t>
      </w:r>
      <w:r w:rsidR="00195EDE" w:rsidRPr="006615D6">
        <w:rPr>
          <w:b/>
          <w:sz w:val="28"/>
          <w:szCs w:val="28"/>
        </w:rPr>
        <w:t xml:space="preserve"> </w:t>
      </w:r>
      <w:r w:rsidR="00195EDE">
        <w:rPr>
          <w:b/>
          <w:sz w:val="28"/>
          <w:szCs w:val="28"/>
        </w:rPr>
        <w:t>“</w:t>
      </w:r>
      <w:r w:rsidR="00195EDE" w:rsidRPr="00C86633">
        <w:rPr>
          <w:b/>
          <w:bCs/>
          <w:sz w:val="28"/>
          <w:szCs w:val="28"/>
        </w:rPr>
        <w:t xml:space="preserve">Kārtība, kādā izsniedzami </w:t>
      </w:r>
      <w:r w:rsidR="00195EDE">
        <w:rPr>
          <w:b/>
          <w:bCs/>
          <w:sz w:val="28"/>
          <w:szCs w:val="28"/>
        </w:rPr>
        <w:t xml:space="preserve">profesionālās pilnveides un profesionālās ievirzes izglītību apliecinoši </w:t>
      </w:r>
      <w:r w:rsidR="00195EDE" w:rsidRPr="00C86633">
        <w:rPr>
          <w:b/>
          <w:bCs/>
          <w:sz w:val="28"/>
          <w:szCs w:val="28"/>
        </w:rPr>
        <w:t>dokumenti</w:t>
      </w:r>
      <w:r w:rsidR="00195EDE">
        <w:rPr>
          <w:b/>
          <w:bCs/>
          <w:sz w:val="28"/>
          <w:szCs w:val="28"/>
        </w:rPr>
        <w:t>””</w:t>
      </w:r>
    </w:p>
    <w:p w:rsidR="008B22FB" w:rsidRPr="00195EDE" w:rsidRDefault="008B22FB" w:rsidP="00195EDE">
      <w:pPr>
        <w:pStyle w:val="naislab"/>
        <w:spacing w:before="0" w:after="0"/>
        <w:jc w:val="center"/>
        <w:outlineLvl w:val="0"/>
        <w:rPr>
          <w:b/>
          <w:sz w:val="28"/>
          <w:szCs w:val="28"/>
        </w:rPr>
      </w:pPr>
      <w:r w:rsidRPr="003A5E20">
        <w:rPr>
          <w:b/>
        </w:rPr>
        <w:t xml:space="preserve"> </w:t>
      </w:r>
      <w:r w:rsidRPr="00195EDE">
        <w:rPr>
          <w:b/>
          <w:sz w:val="28"/>
          <w:szCs w:val="28"/>
        </w:rPr>
        <w:t>sākotnējās ietekmes novērtējuma ziņojums (anotācija)</w:t>
      </w:r>
    </w:p>
    <w:p w:rsidR="00195EDE" w:rsidRPr="00852042" w:rsidRDefault="00195EDE" w:rsidP="00195EDE">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93"/>
        <w:gridCol w:w="2799"/>
        <w:gridCol w:w="5763"/>
      </w:tblGrid>
      <w:tr w:rsidR="008B22FB" w:rsidRPr="00DC4268" w:rsidTr="00B01AAB">
        <w:trPr>
          <w:trHeight w:val="405"/>
          <w:tblCellSpacing w:w="15" w:type="dxa"/>
        </w:trPr>
        <w:tc>
          <w:tcPr>
            <w:tcW w:w="0" w:type="auto"/>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b/>
                <w:bCs/>
                <w:sz w:val="24"/>
                <w:szCs w:val="24"/>
                <w:lang w:eastAsia="lv-LV"/>
              </w:rPr>
              <w:t>I. Tiesību akta projekta izstrādes nepieciešamība</w:t>
            </w:r>
          </w:p>
        </w:tc>
      </w:tr>
      <w:tr w:rsidR="008B22FB" w:rsidRPr="00DC4268" w:rsidTr="00FD2098">
        <w:trPr>
          <w:trHeight w:val="40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Pamatojums</w:t>
            </w:r>
          </w:p>
        </w:tc>
        <w:tc>
          <w:tcPr>
            <w:tcW w:w="3155" w:type="pct"/>
            <w:tcBorders>
              <w:top w:val="outset" w:sz="6" w:space="0" w:color="auto"/>
              <w:left w:val="outset" w:sz="6" w:space="0" w:color="auto"/>
              <w:bottom w:val="outset" w:sz="6" w:space="0" w:color="auto"/>
            </w:tcBorders>
          </w:tcPr>
          <w:p w:rsidR="0052420E" w:rsidRPr="00B01AAB" w:rsidRDefault="008B22FB" w:rsidP="005242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Ministru kabineta noteikumu projekts „</w:t>
            </w:r>
            <w:r w:rsidRPr="00E63660">
              <w:rPr>
                <w:rFonts w:ascii="Times New Roman" w:hAnsi="Times New Roman"/>
                <w:sz w:val="24"/>
                <w:szCs w:val="24"/>
                <w:lang w:eastAsia="lv-LV"/>
              </w:rPr>
              <w:t>Grozījumi Ministru kabineta 200</w:t>
            </w:r>
            <w:r w:rsidR="00195EDE">
              <w:rPr>
                <w:rFonts w:ascii="Times New Roman" w:hAnsi="Times New Roman"/>
                <w:sz w:val="24"/>
                <w:szCs w:val="24"/>
                <w:lang w:eastAsia="lv-LV"/>
              </w:rPr>
              <w:t>5</w:t>
            </w:r>
            <w:r w:rsidRPr="00E63660">
              <w:rPr>
                <w:rFonts w:ascii="Times New Roman" w:hAnsi="Times New Roman"/>
                <w:sz w:val="24"/>
                <w:szCs w:val="24"/>
                <w:lang w:eastAsia="lv-LV"/>
              </w:rPr>
              <w:t xml:space="preserve">.gada </w:t>
            </w:r>
            <w:r w:rsidR="00195EDE">
              <w:rPr>
                <w:rFonts w:ascii="Times New Roman" w:hAnsi="Times New Roman"/>
                <w:sz w:val="24"/>
                <w:szCs w:val="24"/>
                <w:lang w:eastAsia="lv-LV"/>
              </w:rPr>
              <w:t>29</w:t>
            </w:r>
            <w:r w:rsidRPr="00E63660">
              <w:rPr>
                <w:rFonts w:ascii="Times New Roman" w:hAnsi="Times New Roman"/>
                <w:sz w:val="24"/>
                <w:szCs w:val="24"/>
                <w:lang w:eastAsia="lv-LV"/>
              </w:rPr>
              <w:t>.novembra noteikumos Nr.9</w:t>
            </w:r>
            <w:r w:rsidR="00195EDE">
              <w:rPr>
                <w:rFonts w:ascii="Times New Roman" w:hAnsi="Times New Roman"/>
                <w:sz w:val="24"/>
                <w:szCs w:val="24"/>
                <w:lang w:eastAsia="lv-LV"/>
              </w:rPr>
              <w:t>02</w:t>
            </w:r>
            <w:r w:rsidRPr="00E63660">
              <w:rPr>
                <w:rFonts w:ascii="Times New Roman" w:hAnsi="Times New Roman"/>
                <w:sz w:val="24"/>
                <w:szCs w:val="24"/>
                <w:lang w:eastAsia="lv-LV"/>
              </w:rPr>
              <w:t xml:space="preserve"> </w:t>
            </w:r>
            <w:r w:rsidR="00A42A7C">
              <w:rPr>
                <w:rFonts w:ascii="Times New Roman" w:hAnsi="Times New Roman"/>
                <w:sz w:val="24"/>
                <w:szCs w:val="24"/>
                <w:lang w:eastAsia="lv-LV"/>
              </w:rPr>
              <w:t>„</w:t>
            </w:r>
            <w:r w:rsidRPr="00E63660">
              <w:rPr>
                <w:rFonts w:ascii="Times New Roman" w:hAnsi="Times New Roman"/>
                <w:sz w:val="24"/>
                <w:szCs w:val="24"/>
                <w:lang w:eastAsia="lv-LV"/>
              </w:rPr>
              <w:t xml:space="preserve">Kārtība, kādā izsniedzami </w:t>
            </w:r>
            <w:r w:rsidR="00195EDE">
              <w:rPr>
                <w:rFonts w:ascii="Times New Roman" w:hAnsi="Times New Roman"/>
                <w:sz w:val="24"/>
                <w:szCs w:val="24"/>
                <w:lang w:eastAsia="lv-LV"/>
              </w:rPr>
              <w:t>profesionālās pilnveides un profesionālās ievirzes izglītību apliecinoši dokumenti</w:t>
            </w:r>
            <w:r>
              <w:rPr>
                <w:rFonts w:ascii="Times New Roman" w:hAnsi="Times New Roman"/>
                <w:sz w:val="24"/>
                <w:szCs w:val="24"/>
                <w:lang w:eastAsia="lv-LV"/>
              </w:rPr>
              <w:t>”” (turpmāk</w:t>
            </w:r>
            <w:r w:rsidR="00195EDE">
              <w:rPr>
                <w:rFonts w:ascii="Times New Roman" w:hAnsi="Times New Roman"/>
                <w:sz w:val="24"/>
                <w:szCs w:val="24"/>
                <w:lang w:eastAsia="lv-LV"/>
              </w:rPr>
              <w:t xml:space="preserve"> –</w:t>
            </w:r>
            <w:r w:rsidR="00087BEC">
              <w:rPr>
                <w:rFonts w:ascii="Times New Roman" w:hAnsi="Times New Roman"/>
                <w:sz w:val="24"/>
                <w:szCs w:val="24"/>
                <w:lang w:eastAsia="lv-LV"/>
              </w:rPr>
              <w:t xml:space="preserve"> noteikumu </w:t>
            </w:r>
            <w:r w:rsidR="00195EDE">
              <w:rPr>
                <w:rFonts w:ascii="Times New Roman" w:hAnsi="Times New Roman"/>
                <w:sz w:val="24"/>
                <w:szCs w:val="24"/>
                <w:lang w:eastAsia="lv-LV"/>
              </w:rPr>
              <w:t>p</w:t>
            </w:r>
            <w:r>
              <w:rPr>
                <w:rFonts w:ascii="Times New Roman" w:hAnsi="Times New Roman"/>
                <w:sz w:val="24"/>
                <w:szCs w:val="24"/>
                <w:lang w:eastAsia="lv-LV"/>
              </w:rPr>
              <w:t>rojekts) izstrādāts</w:t>
            </w:r>
            <w:r w:rsidR="0052420E">
              <w:rPr>
                <w:rFonts w:ascii="Times New Roman" w:hAnsi="Times New Roman"/>
                <w:sz w:val="24"/>
                <w:szCs w:val="24"/>
                <w:lang w:eastAsia="lv-LV"/>
              </w:rPr>
              <w:t xml:space="preserve">, </w:t>
            </w:r>
            <w:r w:rsidR="00CA4E01">
              <w:rPr>
                <w:rFonts w:ascii="Times New Roman" w:hAnsi="Times New Roman"/>
                <w:sz w:val="24"/>
                <w:szCs w:val="24"/>
                <w:lang w:eastAsia="lv-LV"/>
              </w:rPr>
              <w:t xml:space="preserve">ievērojot </w:t>
            </w:r>
            <w:r w:rsidR="0052420E">
              <w:rPr>
                <w:rFonts w:ascii="Times New Roman" w:hAnsi="Times New Roman"/>
                <w:sz w:val="24"/>
                <w:szCs w:val="24"/>
                <w:lang w:eastAsia="lv-LV"/>
              </w:rPr>
              <w:t xml:space="preserve">likuma “Par </w:t>
            </w:r>
            <w:r w:rsidR="0030015A">
              <w:rPr>
                <w:rFonts w:ascii="Times New Roman" w:hAnsi="Times New Roman"/>
                <w:sz w:val="24"/>
                <w:szCs w:val="24"/>
                <w:lang w:eastAsia="lv-LV"/>
              </w:rPr>
              <w:t xml:space="preserve">Latvijas </w:t>
            </w:r>
            <w:r w:rsidR="0052420E">
              <w:rPr>
                <w:rFonts w:ascii="Times New Roman" w:hAnsi="Times New Roman"/>
                <w:sz w:val="24"/>
                <w:szCs w:val="24"/>
                <w:lang w:eastAsia="lv-LV"/>
              </w:rPr>
              <w:t xml:space="preserve">valsts ģerboni” </w:t>
            </w:r>
            <w:r w:rsidR="00CA4E01">
              <w:rPr>
                <w:rFonts w:ascii="Times New Roman" w:hAnsi="Times New Roman"/>
                <w:sz w:val="24"/>
                <w:szCs w:val="24"/>
                <w:lang w:eastAsia="lv-LV"/>
              </w:rPr>
              <w:t xml:space="preserve">(turpmāk – likums) </w:t>
            </w:r>
            <w:r w:rsidR="00BF631D">
              <w:rPr>
                <w:rFonts w:ascii="Times New Roman" w:hAnsi="Times New Roman"/>
                <w:sz w:val="24"/>
                <w:szCs w:val="24"/>
                <w:lang w:eastAsia="lv-LV"/>
              </w:rPr>
              <w:t xml:space="preserve">6.panta </w:t>
            </w:r>
            <w:r w:rsidR="00CA4E01">
              <w:rPr>
                <w:rFonts w:ascii="Times New Roman" w:hAnsi="Times New Roman"/>
                <w:sz w:val="24"/>
                <w:szCs w:val="24"/>
                <w:lang w:eastAsia="lv-LV"/>
              </w:rPr>
              <w:t>1.punktā, 7.pantā un 8.panta otrajā daļā noteikto regulējumu.</w:t>
            </w:r>
          </w:p>
          <w:p w:rsidR="008B22FB" w:rsidRPr="00B01AAB" w:rsidRDefault="008B22FB" w:rsidP="0052420E">
            <w:pPr>
              <w:spacing w:after="0" w:line="240" w:lineRule="auto"/>
              <w:jc w:val="both"/>
              <w:rPr>
                <w:rFonts w:ascii="Times New Roman" w:hAnsi="Times New Roman"/>
                <w:sz w:val="24"/>
                <w:szCs w:val="24"/>
                <w:lang w:eastAsia="lv-LV"/>
              </w:rPr>
            </w:pPr>
          </w:p>
        </w:tc>
      </w:tr>
      <w:tr w:rsidR="008B22FB" w:rsidRPr="00DC4268" w:rsidTr="00FD2098">
        <w:trPr>
          <w:trHeight w:val="46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tcBorders>
          </w:tcPr>
          <w:p w:rsidR="002714E8" w:rsidRDefault="00E96909" w:rsidP="002714E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 </w:t>
            </w:r>
            <w:r w:rsidR="002714E8">
              <w:rPr>
                <w:rFonts w:ascii="Times New Roman" w:hAnsi="Times New Roman"/>
                <w:sz w:val="24"/>
                <w:szCs w:val="24"/>
                <w:lang w:eastAsia="lv-LV"/>
              </w:rPr>
              <w:t xml:space="preserve">Noteikumu projekta izstrādes mērķis ir nodrošināt Ministru kabineta 2005.gada </w:t>
            </w:r>
            <w:r w:rsidR="002714E8" w:rsidRPr="00BF631D">
              <w:rPr>
                <w:rFonts w:ascii="Times New Roman" w:hAnsi="Times New Roman"/>
                <w:sz w:val="24"/>
                <w:szCs w:val="24"/>
                <w:lang w:eastAsia="lv-LV"/>
              </w:rPr>
              <w:t>29.novembra noteikum</w:t>
            </w:r>
            <w:r w:rsidR="002714E8">
              <w:rPr>
                <w:rFonts w:ascii="Times New Roman" w:hAnsi="Times New Roman"/>
                <w:sz w:val="24"/>
                <w:szCs w:val="24"/>
                <w:lang w:eastAsia="lv-LV"/>
              </w:rPr>
              <w:t>u</w:t>
            </w:r>
            <w:r w:rsidR="002714E8" w:rsidRPr="00BF631D">
              <w:rPr>
                <w:rFonts w:ascii="Times New Roman" w:hAnsi="Times New Roman"/>
                <w:sz w:val="24"/>
                <w:szCs w:val="24"/>
                <w:lang w:eastAsia="lv-LV"/>
              </w:rPr>
              <w:t xml:space="preserve"> Nr.902 „Kārtība, kādā izsniedzami profesionālās pilnveides un profesionālās ievirzes izglītību apliecinoši dokumenti”</w:t>
            </w:r>
            <w:r w:rsidR="002714E8">
              <w:rPr>
                <w:rFonts w:ascii="Times New Roman" w:hAnsi="Times New Roman"/>
                <w:sz w:val="24"/>
                <w:szCs w:val="24"/>
                <w:lang w:eastAsia="lv-LV"/>
              </w:rPr>
              <w:t xml:space="preserve"> (turpmāk – noteikumi)  atbilstību likuma prasībām. </w:t>
            </w:r>
          </w:p>
          <w:p w:rsidR="00BF631D" w:rsidRDefault="002714E8"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Noteikumu </w:t>
            </w:r>
            <w:r w:rsidR="00BF631D">
              <w:rPr>
                <w:rFonts w:ascii="Times New Roman" w:hAnsi="Times New Roman"/>
                <w:sz w:val="24"/>
                <w:szCs w:val="24"/>
                <w:lang w:eastAsia="lv-LV"/>
              </w:rPr>
              <w:t xml:space="preserve">5.3.apakšpunkts nosaka, ka </w:t>
            </w:r>
            <w:r w:rsidR="00066ECD" w:rsidRPr="00066ECD">
              <w:rPr>
                <w:rFonts w:ascii="Times New Roman" w:hAnsi="Times New Roman"/>
                <w:sz w:val="24"/>
                <w:szCs w:val="24"/>
                <w:lang w:eastAsia="lv-LV"/>
              </w:rPr>
              <w:t>valsts atzītu profesionālās pilnveides un profesionālās ievirzes izglītību apliecinošu dokumentu</w:t>
            </w:r>
            <w:r w:rsidR="00066ECD">
              <w:rPr>
                <w:rFonts w:ascii="Times New Roman" w:hAnsi="Times New Roman"/>
                <w:sz w:val="24"/>
                <w:szCs w:val="24"/>
                <w:lang w:eastAsia="lv-LV"/>
              </w:rPr>
              <w:t xml:space="preserve"> – </w:t>
            </w:r>
            <w:r w:rsidR="00BF631D">
              <w:rPr>
                <w:rFonts w:ascii="Times New Roman" w:hAnsi="Times New Roman"/>
                <w:sz w:val="24"/>
                <w:szCs w:val="24"/>
                <w:lang w:eastAsia="lv-LV"/>
              </w:rPr>
              <w:t>p</w:t>
            </w:r>
            <w:r w:rsidR="00BF631D" w:rsidRPr="00BF631D">
              <w:rPr>
                <w:rFonts w:ascii="Times New Roman" w:hAnsi="Times New Roman"/>
                <w:sz w:val="24"/>
                <w:szCs w:val="24"/>
                <w:lang w:eastAsia="lv-LV"/>
              </w:rPr>
              <w:t>rofesionālās pilnveides izglītības apliecīb</w:t>
            </w:r>
            <w:r w:rsidR="00BF631D">
              <w:rPr>
                <w:rFonts w:ascii="Times New Roman" w:hAnsi="Times New Roman"/>
                <w:sz w:val="24"/>
                <w:szCs w:val="24"/>
                <w:lang w:eastAsia="lv-LV"/>
              </w:rPr>
              <w:t>as</w:t>
            </w:r>
            <w:r w:rsidR="00BF631D" w:rsidRPr="00BF631D">
              <w:rPr>
                <w:rFonts w:ascii="Times New Roman" w:hAnsi="Times New Roman"/>
                <w:sz w:val="24"/>
                <w:szCs w:val="24"/>
                <w:lang w:eastAsia="lv-LV"/>
              </w:rPr>
              <w:t xml:space="preserve"> </w:t>
            </w:r>
            <w:r w:rsidR="00BF631D">
              <w:rPr>
                <w:rFonts w:ascii="Times New Roman" w:hAnsi="Times New Roman"/>
                <w:sz w:val="24"/>
                <w:szCs w:val="24"/>
                <w:lang w:eastAsia="lv-LV"/>
              </w:rPr>
              <w:t>un</w:t>
            </w:r>
            <w:r w:rsidR="00BF631D" w:rsidRPr="00BF631D">
              <w:rPr>
                <w:rFonts w:ascii="Times New Roman" w:hAnsi="Times New Roman"/>
                <w:sz w:val="24"/>
                <w:szCs w:val="24"/>
                <w:lang w:eastAsia="lv-LV"/>
              </w:rPr>
              <w:t xml:space="preserve"> profesionālās ievirzes izglītības apliecīb</w:t>
            </w:r>
            <w:r w:rsidR="00BF631D">
              <w:rPr>
                <w:rFonts w:ascii="Times New Roman" w:hAnsi="Times New Roman"/>
                <w:sz w:val="24"/>
                <w:szCs w:val="24"/>
                <w:lang w:eastAsia="lv-LV"/>
              </w:rPr>
              <w:t xml:space="preserve">as </w:t>
            </w:r>
            <w:r w:rsidR="00BF631D" w:rsidRPr="00BF631D">
              <w:rPr>
                <w:rFonts w:ascii="Times New Roman" w:hAnsi="Times New Roman"/>
                <w:sz w:val="24"/>
                <w:szCs w:val="24"/>
                <w:lang w:eastAsia="lv-LV"/>
              </w:rPr>
              <w:t>1.lappusē ir papildinātā mazā Latvijas valsts ģerboņa attēls</w:t>
            </w:r>
            <w:r w:rsidR="00AE77FC">
              <w:rPr>
                <w:rFonts w:ascii="Times New Roman" w:hAnsi="Times New Roman"/>
                <w:sz w:val="24"/>
                <w:szCs w:val="24"/>
                <w:lang w:eastAsia="lv-LV"/>
              </w:rPr>
              <w:t xml:space="preserve">. </w:t>
            </w:r>
            <w:r w:rsidR="00E47EDC">
              <w:rPr>
                <w:rFonts w:ascii="Times New Roman" w:hAnsi="Times New Roman"/>
                <w:sz w:val="24"/>
                <w:szCs w:val="24"/>
                <w:lang w:eastAsia="lv-LV"/>
              </w:rPr>
              <w:t xml:space="preserve">Attiecīgi arī </w:t>
            </w:r>
            <w:r w:rsidR="00CA4E01">
              <w:rPr>
                <w:rFonts w:ascii="Times New Roman" w:hAnsi="Times New Roman"/>
                <w:sz w:val="24"/>
                <w:szCs w:val="24"/>
                <w:lang w:eastAsia="lv-LV"/>
              </w:rPr>
              <w:t xml:space="preserve">minēto dokumentu paraugos </w:t>
            </w:r>
            <w:r w:rsidR="00BF631D" w:rsidRPr="00BF631D">
              <w:rPr>
                <w:rFonts w:ascii="Times New Roman" w:hAnsi="Times New Roman"/>
                <w:sz w:val="24"/>
                <w:szCs w:val="24"/>
                <w:lang w:eastAsia="lv-LV"/>
              </w:rPr>
              <w:t xml:space="preserve"> </w:t>
            </w:r>
            <w:r w:rsidR="00E47EDC">
              <w:rPr>
                <w:rFonts w:ascii="Times New Roman" w:hAnsi="Times New Roman"/>
                <w:sz w:val="24"/>
                <w:szCs w:val="24"/>
                <w:lang w:eastAsia="lv-LV"/>
              </w:rPr>
              <w:t>noteikumu 1. un 3.pielikum</w:t>
            </w:r>
            <w:r w:rsidR="00CA4E01">
              <w:rPr>
                <w:rFonts w:ascii="Times New Roman" w:hAnsi="Times New Roman"/>
                <w:sz w:val="24"/>
                <w:szCs w:val="24"/>
                <w:lang w:eastAsia="lv-LV"/>
              </w:rPr>
              <w:t xml:space="preserve">ā ir iekļauta norāde uz papildināto mazo Latvijas valsts ģerboni.  </w:t>
            </w:r>
          </w:p>
          <w:p w:rsidR="00AE77FC" w:rsidRDefault="00AE77FC"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Šāds regulējums atbilda likuma 6.panta otrajā daļā </w:t>
            </w:r>
            <w:r w:rsidR="00CA4E01">
              <w:rPr>
                <w:rFonts w:ascii="Times New Roman" w:hAnsi="Times New Roman"/>
                <w:sz w:val="24"/>
                <w:szCs w:val="24"/>
                <w:lang w:eastAsia="lv-LV"/>
              </w:rPr>
              <w:t xml:space="preserve">(redakcijā, kas bija spēkā līdz 2012.gada 31.augustam) </w:t>
            </w:r>
            <w:r>
              <w:rPr>
                <w:rFonts w:ascii="Times New Roman" w:hAnsi="Times New Roman"/>
                <w:sz w:val="24"/>
                <w:szCs w:val="24"/>
                <w:lang w:eastAsia="lv-LV"/>
              </w:rPr>
              <w:t>noteiktajam, ka “p</w:t>
            </w:r>
            <w:r w:rsidRPr="00AE77FC">
              <w:rPr>
                <w:rFonts w:ascii="Times New Roman" w:hAnsi="Times New Roman"/>
                <w:sz w:val="24"/>
                <w:szCs w:val="24"/>
                <w:lang w:eastAsia="lv-LV"/>
              </w:rPr>
              <w:t>apildināto mazo valsts ģerboni drīkst lietot uz diplomiem, apliecībām, atestātiem, kurus izdevušas izglītības iestādes, izņemot augstskolas, un kuri apliecina izglītības vai kvalifikācijas ieguvi pēc akreditētas izglītības programmas</w:t>
            </w:r>
            <w:r>
              <w:rPr>
                <w:rFonts w:ascii="Times New Roman" w:hAnsi="Times New Roman"/>
                <w:sz w:val="24"/>
                <w:szCs w:val="24"/>
                <w:lang w:eastAsia="lv-LV"/>
              </w:rPr>
              <w:t>”</w:t>
            </w:r>
            <w:r w:rsidRPr="00AE77FC">
              <w:rPr>
                <w:rFonts w:ascii="Times New Roman" w:hAnsi="Times New Roman"/>
                <w:sz w:val="24"/>
                <w:szCs w:val="24"/>
                <w:lang w:eastAsia="lv-LV"/>
              </w:rPr>
              <w:t>.</w:t>
            </w:r>
            <w:r>
              <w:rPr>
                <w:rFonts w:ascii="Times New Roman" w:hAnsi="Times New Roman"/>
                <w:sz w:val="24"/>
                <w:szCs w:val="24"/>
                <w:lang w:eastAsia="lv-LV"/>
              </w:rPr>
              <w:t xml:space="preserve"> </w:t>
            </w:r>
          </w:p>
          <w:p w:rsidR="009F1275" w:rsidRDefault="00AE77FC" w:rsidP="001403C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Ar </w:t>
            </w:r>
            <w:r w:rsidR="001D4FA7">
              <w:rPr>
                <w:rFonts w:ascii="Times New Roman" w:hAnsi="Times New Roman"/>
                <w:sz w:val="24"/>
                <w:szCs w:val="24"/>
                <w:lang w:eastAsia="lv-LV"/>
              </w:rPr>
              <w:t xml:space="preserve">2012.gada 14.jūnija grozījumiem likumā, kas stājās spēkā 2012.gada 1.septembrī, cita starpā tika mainīts tiesiskais regulējums attiecībā uz valsts ģerboņa lietošanu izglītību apliecinošos dokumentos. Likuma 8.panta otrā daļa nosaka, ka </w:t>
            </w:r>
            <w:r w:rsidR="001D4FA7" w:rsidRPr="001D4FA7">
              <w:rPr>
                <w:rFonts w:ascii="Times New Roman" w:hAnsi="Times New Roman"/>
                <w:sz w:val="24"/>
                <w:szCs w:val="24"/>
                <w:lang w:eastAsia="lv-LV"/>
              </w:rPr>
              <w:t xml:space="preserve"> </w:t>
            </w:r>
            <w:r w:rsidR="001D4FA7">
              <w:rPr>
                <w:rFonts w:ascii="Times New Roman" w:hAnsi="Times New Roman"/>
                <w:sz w:val="24"/>
                <w:szCs w:val="24"/>
                <w:lang w:eastAsia="lv-LV"/>
              </w:rPr>
              <w:t>l</w:t>
            </w:r>
            <w:r w:rsidR="001D4FA7" w:rsidRPr="001D4FA7">
              <w:rPr>
                <w:rFonts w:ascii="Times New Roman" w:hAnsi="Times New Roman"/>
                <w:sz w:val="24"/>
                <w:szCs w:val="24"/>
                <w:lang w:eastAsia="lv-LV"/>
              </w:rPr>
              <w:t>ielo valsts ģerboni saskaņā ar normatīvajiem aktiem lieto valstiski atzītā diplomā, apliecībā vai atestātā, kas apliecina zinātniskā grāda, attiecīgas izglītības pakāpes vai kvalifikācijas līmeņa ieguvi pēc akreditētas izglītības programmas.</w:t>
            </w:r>
            <w:r w:rsidR="001D4FA7">
              <w:rPr>
                <w:rFonts w:ascii="Times New Roman" w:hAnsi="Times New Roman"/>
                <w:sz w:val="24"/>
                <w:szCs w:val="24"/>
                <w:lang w:eastAsia="lv-LV"/>
              </w:rPr>
              <w:t xml:space="preserve"> </w:t>
            </w:r>
            <w:r w:rsidR="00E47EDC">
              <w:rPr>
                <w:rFonts w:ascii="Times New Roman" w:hAnsi="Times New Roman"/>
                <w:sz w:val="24"/>
                <w:szCs w:val="24"/>
                <w:lang w:eastAsia="lv-LV"/>
              </w:rPr>
              <w:t>Šis regulējums neattiecas uz p</w:t>
            </w:r>
            <w:r w:rsidR="00E47EDC" w:rsidRPr="00BF631D">
              <w:rPr>
                <w:rFonts w:ascii="Times New Roman" w:hAnsi="Times New Roman"/>
                <w:sz w:val="24"/>
                <w:szCs w:val="24"/>
                <w:lang w:eastAsia="lv-LV"/>
              </w:rPr>
              <w:t xml:space="preserve">rofesionālās pilnveides izglītības </w:t>
            </w:r>
            <w:r w:rsidR="00E47EDC" w:rsidRPr="00BF631D">
              <w:rPr>
                <w:rFonts w:ascii="Times New Roman" w:hAnsi="Times New Roman"/>
                <w:sz w:val="24"/>
                <w:szCs w:val="24"/>
                <w:lang w:eastAsia="lv-LV"/>
              </w:rPr>
              <w:lastRenderedPageBreak/>
              <w:t>apliecīb</w:t>
            </w:r>
            <w:r w:rsidR="00E47EDC">
              <w:rPr>
                <w:rFonts w:ascii="Times New Roman" w:hAnsi="Times New Roman"/>
                <w:sz w:val="24"/>
                <w:szCs w:val="24"/>
                <w:lang w:eastAsia="lv-LV"/>
              </w:rPr>
              <w:t>u</w:t>
            </w:r>
            <w:r w:rsidR="00E47EDC" w:rsidRPr="00BF631D">
              <w:rPr>
                <w:rFonts w:ascii="Times New Roman" w:hAnsi="Times New Roman"/>
                <w:sz w:val="24"/>
                <w:szCs w:val="24"/>
                <w:lang w:eastAsia="lv-LV"/>
              </w:rPr>
              <w:t xml:space="preserve"> </w:t>
            </w:r>
            <w:r w:rsidR="00E47EDC">
              <w:rPr>
                <w:rFonts w:ascii="Times New Roman" w:hAnsi="Times New Roman"/>
                <w:sz w:val="24"/>
                <w:szCs w:val="24"/>
                <w:lang w:eastAsia="lv-LV"/>
              </w:rPr>
              <w:t>un</w:t>
            </w:r>
            <w:r w:rsidR="00E47EDC" w:rsidRPr="00BF631D">
              <w:rPr>
                <w:rFonts w:ascii="Times New Roman" w:hAnsi="Times New Roman"/>
                <w:sz w:val="24"/>
                <w:szCs w:val="24"/>
                <w:lang w:eastAsia="lv-LV"/>
              </w:rPr>
              <w:t xml:space="preserve"> profesionālās ievirzes izglītības apliecīb</w:t>
            </w:r>
            <w:r w:rsidR="00E47EDC">
              <w:rPr>
                <w:rFonts w:ascii="Times New Roman" w:hAnsi="Times New Roman"/>
                <w:sz w:val="24"/>
                <w:szCs w:val="24"/>
                <w:lang w:eastAsia="lv-LV"/>
              </w:rPr>
              <w:t xml:space="preserve">u, jo minētie izglītības dokumenti neapliecina ne zinātniskā grāda, ne izglītības pakāpes, ne arī kvalifikācijas līmeņa ieguvi. Ievērojot minēto, </w:t>
            </w:r>
            <w:r w:rsidR="009F1275" w:rsidRPr="009F1275">
              <w:rPr>
                <w:rFonts w:ascii="Times New Roman" w:hAnsi="Times New Roman"/>
                <w:sz w:val="24"/>
                <w:szCs w:val="24"/>
                <w:lang w:eastAsia="lv-LV"/>
              </w:rPr>
              <w:t xml:space="preserve">izglītības iestāde </w:t>
            </w:r>
            <w:r w:rsidR="00E47EDC">
              <w:rPr>
                <w:rFonts w:ascii="Times New Roman" w:hAnsi="Times New Roman"/>
                <w:sz w:val="24"/>
                <w:szCs w:val="24"/>
                <w:lang w:eastAsia="lv-LV"/>
              </w:rPr>
              <w:t>profesionālās pilnveides izglītības apliecībā u</w:t>
            </w:r>
            <w:r w:rsidR="00E96909">
              <w:rPr>
                <w:rFonts w:ascii="Times New Roman" w:hAnsi="Times New Roman"/>
                <w:sz w:val="24"/>
                <w:szCs w:val="24"/>
                <w:lang w:eastAsia="lv-LV"/>
              </w:rPr>
              <w:t>n</w:t>
            </w:r>
            <w:r w:rsidR="00E47EDC">
              <w:rPr>
                <w:rFonts w:ascii="Times New Roman" w:hAnsi="Times New Roman"/>
                <w:sz w:val="24"/>
                <w:szCs w:val="24"/>
                <w:lang w:eastAsia="lv-LV"/>
              </w:rPr>
              <w:t xml:space="preserve"> profesionālās ievirzes </w:t>
            </w:r>
            <w:r w:rsidR="001403CD">
              <w:rPr>
                <w:rFonts w:ascii="Times New Roman" w:hAnsi="Times New Roman"/>
                <w:sz w:val="24"/>
                <w:szCs w:val="24"/>
                <w:lang w:eastAsia="lv-LV"/>
              </w:rPr>
              <w:t xml:space="preserve">izglītības apliecībā ir tiesīga lietot valsts ģerboni atbilstoši </w:t>
            </w:r>
            <w:r w:rsidR="002714E8">
              <w:rPr>
                <w:rFonts w:ascii="Times New Roman" w:hAnsi="Times New Roman"/>
                <w:sz w:val="24"/>
                <w:szCs w:val="24"/>
                <w:lang w:eastAsia="lv-LV"/>
              </w:rPr>
              <w:t>izglītības iestādes</w:t>
            </w:r>
            <w:r w:rsidR="001403CD">
              <w:rPr>
                <w:rFonts w:ascii="Times New Roman" w:hAnsi="Times New Roman"/>
                <w:sz w:val="24"/>
                <w:szCs w:val="24"/>
                <w:lang w:eastAsia="lv-LV"/>
              </w:rPr>
              <w:t xml:space="preserve"> juridiskajam statusam (valsts, pašvaldības vai privātā izglītības iestāde). Atbilstoši likuma 6.panta 1.punktam valsts izglītības iestāde ir tiesīga lietot p</w:t>
            </w:r>
            <w:r w:rsidR="001403CD" w:rsidRPr="001403CD">
              <w:rPr>
                <w:rFonts w:ascii="Times New Roman" w:hAnsi="Times New Roman"/>
                <w:sz w:val="24"/>
                <w:szCs w:val="24"/>
                <w:lang w:eastAsia="lv-LV"/>
              </w:rPr>
              <w:t>apildināto mazo valsts ģerboni</w:t>
            </w:r>
            <w:r w:rsidR="001403CD">
              <w:rPr>
                <w:rFonts w:ascii="Times New Roman" w:hAnsi="Times New Roman"/>
                <w:sz w:val="24"/>
                <w:szCs w:val="24"/>
                <w:lang w:eastAsia="lv-LV"/>
              </w:rPr>
              <w:t xml:space="preserve">. Atbilstoši likuma </w:t>
            </w:r>
            <w:r w:rsidR="009F1275">
              <w:rPr>
                <w:rFonts w:ascii="Times New Roman" w:hAnsi="Times New Roman"/>
                <w:sz w:val="24"/>
                <w:szCs w:val="24"/>
                <w:lang w:eastAsia="lv-LV"/>
              </w:rPr>
              <w:t xml:space="preserve">7.pantam pašvaldību izglītības iestādes tiesīgas </w:t>
            </w:r>
            <w:r w:rsidR="00CA4E01">
              <w:rPr>
                <w:rFonts w:ascii="Times New Roman" w:hAnsi="Times New Roman"/>
                <w:sz w:val="24"/>
                <w:szCs w:val="24"/>
                <w:lang w:eastAsia="lv-LV"/>
              </w:rPr>
              <w:t>lietot mazo valsts ģerboni</w:t>
            </w:r>
            <w:r w:rsidR="00E96909">
              <w:rPr>
                <w:rFonts w:ascii="Times New Roman" w:hAnsi="Times New Roman"/>
                <w:sz w:val="24"/>
                <w:szCs w:val="24"/>
                <w:lang w:eastAsia="lv-LV"/>
              </w:rPr>
              <w:t xml:space="preserve">. </w:t>
            </w:r>
            <w:r w:rsidR="002714E8">
              <w:rPr>
                <w:rFonts w:ascii="Times New Roman" w:hAnsi="Times New Roman"/>
                <w:sz w:val="24"/>
                <w:szCs w:val="24"/>
                <w:lang w:eastAsia="lv-LV"/>
              </w:rPr>
              <w:t>V</w:t>
            </w:r>
            <w:r w:rsidR="00E96909">
              <w:rPr>
                <w:rFonts w:ascii="Times New Roman" w:hAnsi="Times New Roman"/>
                <w:sz w:val="24"/>
                <w:szCs w:val="24"/>
                <w:lang w:eastAsia="lv-LV"/>
              </w:rPr>
              <w:t xml:space="preserve">alsts akreditēta privātā izglītības iestāde, izsniedzot valsts atzītus izglītības dokumentus, pilda </w:t>
            </w:r>
            <w:r w:rsidR="002714E8">
              <w:rPr>
                <w:rFonts w:ascii="Times New Roman" w:hAnsi="Times New Roman"/>
                <w:sz w:val="24"/>
                <w:szCs w:val="24"/>
                <w:lang w:eastAsia="lv-LV"/>
              </w:rPr>
              <w:t xml:space="preserve">tai </w:t>
            </w:r>
            <w:r w:rsidR="00E96909">
              <w:rPr>
                <w:rFonts w:ascii="Times New Roman" w:hAnsi="Times New Roman"/>
                <w:sz w:val="24"/>
                <w:szCs w:val="24"/>
                <w:lang w:eastAsia="lv-LV"/>
              </w:rPr>
              <w:t xml:space="preserve">likumā </w:t>
            </w:r>
            <w:r w:rsidR="002714E8">
              <w:rPr>
                <w:rFonts w:ascii="Times New Roman" w:hAnsi="Times New Roman"/>
                <w:sz w:val="24"/>
                <w:szCs w:val="24"/>
                <w:lang w:eastAsia="lv-LV"/>
              </w:rPr>
              <w:t xml:space="preserve">deleģētu </w:t>
            </w:r>
            <w:r w:rsidR="00E96909">
              <w:rPr>
                <w:rFonts w:ascii="Times New Roman" w:hAnsi="Times New Roman"/>
                <w:sz w:val="24"/>
                <w:szCs w:val="24"/>
                <w:lang w:eastAsia="lv-LV"/>
              </w:rPr>
              <w:t xml:space="preserve">valsts pārvaldes uzdevumu un tādējādi, atbilstoši likuma 7.pantā noteiktajam, ir tiesīga lietot mazo valsts ģerboni. </w:t>
            </w:r>
            <w:r w:rsidR="00CA4E01">
              <w:rPr>
                <w:rFonts w:ascii="Times New Roman" w:hAnsi="Times New Roman"/>
                <w:sz w:val="24"/>
                <w:szCs w:val="24"/>
                <w:lang w:eastAsia="lv-LV"/>
              </w:rPr>
              <w:t xml:space="preserve"> </w:t>
            </w:r>
            <w:r w:rsidR="009F1275">
              <w:rPr>
                <w:rFonts w:ascii="Times New Roman" w:hAnsi="Times New Roman"/>
                <w:sz w:val="24"/>
                <w:szCs w:val="24"/>
                <w:lang w:eastAsia="lv-LV"/>
              </w:rPr>
              <w:t xml:space="preserve"> </w:t>
            </w:r>
          </w:p>
          <w:p w:rsidR="002362F7" w:rsidRDefault="00E96909" w:rsidP="001403C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Ievērojot, ka </w:t>
            </w:r>
            <w:r w:rsidRPr="00E96909">
              <w:rPr>
                <w:rFonts w:ascii="Times New Roman" w:hAnsi="Times New Roman"/>
                <w:sz w:val="24"/>
                <w:szCs w:val="24"/>
                <w:lang w:eastAsia="lv-LV"/>
              </w:rPr>
              <w:t>izglītības iestāde profesionālās pilnveides izglītības apliecībā u</w:t>
            </w:r>
            <w:r>
              <w:rPr>
                <w:rFonts w:ascii="Times New Roman" w:hAnsi="Times New Roman"/>
                <w:sz w:val="24"/>
                <w:szCs w:val="24"/>
                <w:lang w:eastAsia="lv-LV"/>
              </w:rPr>
              <w:t>n</w:t>
            </w:r>
            <w:r w:rsidRPr="00E96909">
              <w:rPr>
                <w:rFonts w:ascii="Times New Roman" w:hAnsi="Times New Roman"/>
                <w:sz w:val="24"/>
                <w:szCs w:val="24"/>
                <w:lang w:eastAsia="lv-LV"/>
              </w:rPr>
              <w:t xml:space="preserve"> profesionālās ievirzes izglītības apliecībā ir tiesīga lietot valsts ģerboni atbilstoši tās juridiskajam statusam</w:t>
            </w:r>
            <w:r>
              <w:rPr>
                <w:rFonts w:ascii="Times New Roman" w:hAnsi="Times New Roman"/>
                <w:sz w:val="24"/>
                <w:szCs w:val="24"/>
                <w:lang w:eastAsia="lv-LV"/>
              </w:rPr>
              <w:t xml:space="preserve">, noteikumu projekts paredz aizstāt norādi uz papildināto mazo valsts ģerboni ar norādi uz </w:t>
            </w:r>
            <w:r w:rsidR="002362F7">
              <w:rPr>
                <w:rFonts w:ascii="Times New Roman" w:hAnsi="Times New Roman"/>
                <w:sz w:val="24"/>
                <w:szCs w:val="24"/>
                <w:lang w:eastAsia="lv-LV"/>
              </w:rPr>
              <w:t>Latvijas valsts ģerboni.</w:t>
            </w:r>
            <w:r w:rsidR="005F445E">
              <w:rPr>
                <w:rFonts w:ascii="Times New Roman" w:hAnsi="Times New Roman"/>
                <w:sz w:val="24"/>
                <w:szCs w:val="24"/>
                <w:lang w:eastAsia="lv-LV"/>
              </w:rPr>
              <w:t xml:space="preserve"> </w:t>
            </w:r>
          </w:p>
          <w:p w:rsidR="002362F7" w:rsidRDefault="002362F7" w:rsidP="001403CD">
            <w:pPr>
              <w:spacing w:after="0" w:line="240" w:lineRule="auto"/>
              <w:jc w:val="both"/>
              <w:rPr>
                <w:rFonts w:ascii="Times New Roman" w:hAnsi="Times New Roman"/>
                <w:sz w:val="24"/>
                <w:szCs w:val="24"/>
                <w:lang w:eastAsia="lv-LV"/>
              </w:rPr>
            </w:pPr>
          </w:p>
          <w:p w:rsidR="00E96909" w:rsidRDefault="002362F7" w:rsidP="001403C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 Ar 2012.gada 14.jūnija grozījumiem likumā tika precizēta likumā lietotā terminoloģija, atsakoties no jēdziena “ģerboņa attēls” un turpmāk lietojot tikai vienu jēdzienu “ģerbonis”. Ievērojot minēto, arī noteikumu projekts </w:t>
            </w:r>
            <w:r w:rsidR="008C588C">
              <w:rPr>
                <w:rFonts w:ascii="Times New Roman" w:hAnsi="Times New Roman"/>
                <w:sz w:val="24"/>
                <w:szCs w:val="24"/>
                <w:lang w:eastAsia="lv-LV"/>
              </w:rPr>
              <w:t xml:space="preserve">vairs </w:t>
            </w:r>
            <w:r>
              <w:rPr>
                <w:rFonts w:ascii="Times New Roman" w:hAnsi="Times New Roman"/>
                <w:sz w:val="24"/>
                <w:szCs w:val="24"/>
                <w:lang w:eastAsia="lv-LV"/>
              </w:rPr>
              <w:t xml:space="preserve">neparedz 5.3.apakšpunktā lietot vārdus “ģerboņa attēls”. </w:t>
            </w:r>
          </w:p>
          <w:p w:rsidR="009F1275" w:rsidRDefault="009F1275" w:rsidP="001403CD">
            <w:pPr>
              <w:spacing w:after="0" w:line="240" w:lineRule="auto"/>
              <w:jc w:val="both"/>
              <w:rPr>
                <w:rFonts w:ascii="Times New Roman" w:hAnsi="Times New Roman"/>
                <w:sz w:val="24"/>
                <w:szCs w:val="24"/>
                <w:lang w:eastAsia="lv-LV"/>
              </w:rPr>
            </w:pPr>
          </w:p>
          <w:p w:rsidR="00CC2CD0" w:rsidRDefault="002362F7" w:rsidP="000D031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 </w:t>
            </w:r>
            <w:r w:rsidR="000D0311">
              <w:rPr>
                <w:rFonts w:ascii="Times New Roman" w:hAnsi="Times New Roman"/>
                <w:sz w:val="24"/>
                <w:szCs w:val="24"/>
                <w:lang w:eastAsia="lv-LV"/>
              </w:rPr>
              <w:t xml:space="preserve">Atbilstoši </w:t>
            </w:r>
            <w:r w:rsidR="000D0311" w:rsidRPr="000D0311">
              <w:rPr>
                <w:rFonts w:ascii="Times New Roman" w:hAnsi="Times New Roman"/>
                <w:sz w:val="24"/>
                <w:szCs w:val="24"/>
                <w:lang w:eastAsia="lv-LV"/>
              </w:rPr>
              <w:t>Oficiālo publikāciju un tiesiskās informācijas likum</w:t>
            </w:r>
            <w:r w:rsidR="000D0311">
              <w:rPr>
                <w:rFonts w:ascii="Times New Roman" w:hAnsi="Times New Roman"/>
                <w:sz w:val="24"/>
                <w:szCs w:val="24"/>
                <w:lang w:eastAsia="lv-LV"/>
              </w:rPr>
              <w:t>a pārejas noteikumu 7.punktam laikraksts “Latvijas Vēstnesis” tika izdots līdz 2013.gada 1.javārim</w:t>
            </w:r>
            <w:r w:rsidR="00AD7195">
              <w:rPr>
                <w:rFonts w:ascii="Times New Roman" w:hAnsi="Times New Roman"/>
                <w:sz w:val="24"/>
                <w:szCs w:val="24"/>
                <w:lang w:eastAsia="lv-LV"/>
              </w:rPr>
              <w:t xml:space="preserve">. Ievērojot minēto, noteikumu projekts paredz norādi uz laikrakstu “Latvijas Vēstnesis” aizstāt ar norādi uz </w:t>
            </w:r>
            <w:r w:rsidR="00CC2CD0">
              <w:rPr>
                <w:rFonts w:ascii="Times New Roman" w:hAnsi="Times New Roman"/>
                <w:sz w:val="24"/>
                <w:szCs w:val="24"/>
                <w:lang w:eastAsia="lv-LV"/>
              </w:rPr>
              <w:t>oficiālo izdevumu „Latvijas Vēstnesis”.</w:t>
            </w:r>
          </w:p>
          <w:p w:rsidR="008B22FB" w:rsidRPr="00B01AAB" w:rsidRDefault="008B22FB" w:rsidP="00A837F8">
            <w:pPr>
              <w:spacing w:after="0" w:line="240" w:lineRule="auto"/>
              <w:jc w:val="both"/>
              <w:rPr>
                <w:rFonts w:ascii="Times New Roman" w:hAnsi="Times New Roman"/>
                <w:sz w:val="24"/>
                <w:szCs w:val="24"/>
                <w:lang w:eastAsia="lv-LV"/>
              </w:rPr>
            </w:pPr>
          </w:p>
        </w:tc>
      </w:tr>
      <w:tr w:rsidR="008B22FB" w:rsidRPr="00DC4268" w:rsidTr="00FD2098">
        <w:trPr>
          <w:trHeight w:val="46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Projekta izstrādē iesaistītās institūcijas</w:t>
            </w:r>
          </w:p>
        </w:tc>
        <w:tc>
          <w:tcPr>
            <w:tcW w:w="3155" w:type="pct"/>
            <w:tcBorders>
              <w:top w:val="outset" w:sz="6" w:space="0" w:color="auto"/>
              <w:left w:val="outset" w:sz="6" w:space="0" w:color="auto"/>
              <w:bottom w:val="outset" w:sz="6" w:space="0" w:color="auto"/>
            </w:tcBorders>
          </w:tcPr>
          <w:p w:rsidR="008B22FB" w:rsidRPr="00B01AAB" w:rsidRDefault="0052420E" w:rsidP="00B01AAB">
            <w:pPr>
              <w:spacing w:after="0" w:line="240" w:lineRule="auto"/>
              <w:rPr>
                <w:rFonts w:ascii="Times New Roman" w:hAnsi="Times New Roman"/>
                <w:sz w:val="24"/>
                <w:szCs w:val="24"/>
                <w:lang w:eastAsia="lv-LV"/>
              </w:rPr>
            </w:pPr>
            <w:r>
              <w:rPr>
                <w:rFonts w:ascii="Times New Roman" w:hAnsi="Times New Roman"/>
                <w:sz w:val="24"/>
                <w:szCs w:val="24"/>
                <w:lang w:eastAsia="lv-LV"/>
              </w:rPr>
              <w:t>Noteikumu projekts šo jomu neskar.</w:t>
            </w:r>
          </w:p>
        </w:tc>
      </w:tr>
      <w:tr w:rsidR="008B22FB" w:rsidRPr="00DC4268" w:rsidTr="00FD2098">
        <w:trPr>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3155" w:type="pct"/>
            <w:tcBorders>
              <w:top w:val="outset" w:sz="6" w:space="0" w:color="auto"/>
              <w:left w:val="outset" w:sz="6" w:space="0" w:color="auto"/>
              <w:bottom w:val="outset" w:sz="6" w:space="0" w:color="auto"/>
            </w:tcBorders>
          </w:tcPr>
          <w:p w:rsidR="008B22FB" w:rsidRPr="00B01AAB" w:rsidRDefault="008B22FB" w:rsidP="0023129C">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Nav</w:t>
            </w:r>
          </w:p>
        </w:tc>
      </w:tr>
    </w:tbl>
    <w:p w:rsidR="008B22FB" w:rsidRPr="00B01AAB" w:rsidRDefault="008B22FB" w:rsidP="00B01AAB">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 </w:t>
      </w:r>
    </w:p>
    <w:tbl>
      <w:tblPr>
        <w:tblW w:w="50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88"/>
        <w:gridCol w:w="2780"/>
        <w:gridCol w:w="5919"/>
      </w:tblGrid>
      <w:tr w:rsidR="008B22FB" w:rsidRPr="00DC4268" w:rsidTr="009E0738">
        <w:trPr>
          <w:trHeight w:val="555"/>
          <w:tblCellSpacing w:w="15" w:type="dxa"/>
        </w:trPr>
        <w:tc>
          <w:tcPr>
            <w:tcW w:w="4965" w:type="pct"/>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b/>
                <w:bCs/>
                <w:sz w:val="24"/>
                <w:szCs w:val="24"/>
                <w:lang w:eastAsia="lv-LV"/>
              </w:rPr>
              <w:t>II. Tiesību akta projekta ietekme uz sabiedrību, tautsaimniecības attīstību un administratīvo slogu</w:t>
            </w:r>
          </w:p>
        </w:tc>
      </w:tr>
      <w:tr w:rsidR="008B22FB" w:rsidRPr="00DC4268" w:rsidTr="009E0738">
        <w:trPr>
          <w:trHeight w:val="465"/>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lastRenderedPageBreak/>
              <w:t>1.</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Sabiedrības mērķgrupas, kuras tiesiskais regulējums ietekmē vai varētu ietekmēt</w:t>
            </w:r>
          </w:p>
        </w:tc>
        <w:tc>
          <w:tcPr>
            <w:tcW w:w="3181" w:type="pct"/>
            <w:tcBorders>
              <w:top w:val="outset" w:sz="6" w:space="0" w:color="auto"/>
              <w:left w:val="outset" w:sz="6" w:space="0" w:color="auto"/>
              <w:bottom w:val="outset" w:sz="6" w:space="0" w:color="auto"/>
            </w:tcBorders>
          </w:tcPr>
          <w:p w:rsidR="00AD7195" w:rsidRDefault="00473894" w:rsidP="00972C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iestādes, kas īsteno profesionālās pilnveides un profesionālās ievirzes izglītības programmas</w:t>
            </w:r>
            <w:r w:rsidR="00481F02">
              <w:rPr>
                <w:rFonts w:ascii="Times New Roman" w:hAnsi="Times New Roman"/>
                <w:sz w:val="24"/>
                <w:szCs w:val="24"/>
                <w:lang w:eastAsia="lv-LV"/>
              </w:rPr>
              <w:t>,</w:t>
            </w:r>
            <w:r>
              <w:rPr>
                <w:rFonts w:ascii="Times New Roman" w:hAnsi="Times New Roman"/>
                <w:sz w:val="24"/>
                <w:szCs w:val="24"/>
                <w:lang w:eastAsia="lv-LV"/>
              </w:rPr>
              <w:t xml:space="preserve"> un i</w:t>
            </w:r>
            <w:r w:rsidR="008B22FB">
              <w:rPr>
                <w:rFonts w:ascii="Times New Roman" w:hAnsi="Times New Roman"/>
                <w:sz w:val="24"/>
                <w:szCs w:val="24"/>
                <w:lang w:eastAsia="lv-LV"/>
              </w:rPr>
              <w:t>zglītojamie, kuri saņem</w:t>
            </w:r>
            <w:r w:rsidR="00834218">
              <w:rPr>
                <w:rFonts w:ascii="Times New Roman" w:hAnsi="Times New Roman"/>
                <w:sz w:val="24"/>
                <w:szCs w:val="24"/>
                <w:lang w:eastAsia="lv-LV"/>
              </w:rPr>
              <w:t xml:space="preserve"> </w:t>
            </w:r>
            <w:r w:rsidR="00AD7195">
              <w:rPr>
                <w:rFonts w:ascii="Times New Roman" w:hAnsi="Times New Roman"/>
                <w:sz w:val="24"/>
                <w:szCs w:val="24"/>
                <w:lang w:eastAsia="lv-LV"/>
              </w:rPr>
              <w:t xml:space="preserve">profesionālās pilnveides un profesionālās ievirzes izglītību apliecinošus dokumentus. </w:t>
            </w:r>
          </w:p>
          <w:p w:rsidR="008B22FB" w:rsidRPr="00B01AAB" w:rsidRDefault="008B22FB" w:rsidP="00E344F1">
            <w:pPr>
              <w:spacing w:after="0" w:line="240" w:lineRule="auto"/>
              <w:jc w:val="both"/>
              <w:rPr>
                <w:rFonts w:ascii="Times New Roman" w:hAnsi="Times New Roman"/>
                <w:sz w:val="24"/>
                <w:szCs w:val="24"/>
                <w:lang w:eastAsia="ru-RU"/>
              </w:rPr>
            </w:pPr>
            <w:r w:rsidRPr="00520D61">
              <w:rPr>
                <w:rFonts w:ascii="Times New Roman" w:hAnsi="Times New Roman"/>
                <w:color w:val="FF0000"/>
                <w:sz w:val="24"/>
                <w:szCs w:val="24"/>
                <w:lang w:eastAsia="lv-LV"/>
              </w:rPr>
              <w:t xml:space="preserve"> </w:t>
            </w:r>
          </w:p>
        </w:tc>
      </w:tr>
      <w:tr w:rsidR="008B22FB" w:rsidRPr="00DC4268" w:rsidTr="009E0738">
        <w:trPr>
          <w:trHeight w:val="510"/>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2.</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Tiesiskā regulējuma ietekme uz tautsaimniecību un administratīvo slogu</w:t>
            </w:r>
          </w:p>
        </w:tc>
        <w:tc>
          <w:tcPr>
            <w:tcW w:w="3181" w:type="pct"/>
            <w:tcBorders>
              <w:top w:val="outset" w:sz="6" w:space="0" w:color="auto"/>
              <w:left w:val="outset" w:sz="6" w:space="0" w:color="auto"/>
              <w:bottom w:val="outset" w:sz="6" w:space="0" w:color="auto"/>
            </w:tcBorders>
          </w:tcPr>
          <w:p w:rsidR="008B22FB" w:rsidRPr="00B01AAB" w:rsidRDefault="00F7269D" w:rsidP="00F7269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Noteikumu p</w:t>
            </w:r>
            <w:r w:rsidR="005E730A">
              <w:rPr>
                <w:rFonts w:ascii="Times New Roman" w:hAnsi="Times New Roman"/>
                <w:sz w:val="24"/>
                <w:szCs w:val="24"/>
                <w:lang w:eastAsia="lv-LV"/>
              </w:rPr>
              <w:t>rojekts šo jomu neskar</w:t>
            </w:r>
          </w:p>
        </w:tc>
      </w:tr>
      <w:tr w:rsidR="008B22FB" w:rsidRPr="00DC4268" w:rsidTr="009E0738">
        <w:trPr>
          <w:trHeight w:val="510"/>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3.</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Administratīvo izmaksu monetārs novērtējums</w:t>
            </w:r>
          </w:p>
        </w:tc>
        <w:tc>
          <w:tcPr>
            <w:tcW w:w="3181" w:type="pct"/>
            <w:tcBorders>
              <w:top w:val="outset" w:sz="6" w:space="0" w:color="auto"/>
              <w:left w:val="outset" w:sz="6" w:space="0" w:color="auto"/>
              <w:bottom w:val="outset" w:sz="6" w:space="0" w:color="auto"/>
            </w:tcBorders>
          </w:tcPr>
          <w:p w:rsidR="008B22FB" w:rsidRPr="00B01AAB" w:rsidRDefault="00F7269D" w:rsidP="00F7269D">
            <w:pPr>
              <w:spacing w:after="0" w:line="240" w:lineRule="auto"/>
              <w:rPr>
                <w:rFonts w:ascii="Times New Roman" w:hAnsi="Times New Roman"/>
                <w:sz w:val="24"/>
                <w:szCs w:val="24"/>
                <w:lang w:eastAsia="lv-LV"/>
              </w:rPr>
            </w:pPr>
            <w:r>
              <w:rPr>
                <w:rFonts w:ascii="Times New Roman" w:hAnsi="Times New Roman"/>
                <w:sz w:val="24"/>
                <w:szCs w:val="24"/>
                <w:lang w:eastAsia="lv-LV"/>
              </w:rPr>
              <w:t>Noteikumu p</w:t>
            </w:r>
            <w:r w:rsidR="005E730A">
              <w:rPr>
                <w:rFonts w:ascii="Times New Roman" w:hAnsi="Times New Roman"/>
                <w:sz w:val="24"/>
                <w:szCs w:val="24"/>
                <w:lang w:eastAsia="lv-LV"/>
              </w:rPr>
              <w:t>rojekts šo jomu neskar</w:t>
            </w:r>
          </w:p>
        </w:tc>
      </w:tr>
      <w:tr w:rsidR="008B22FB" w:rsidRPr="00DC4268" w:rsidTr="009E0738">
        <w:trPr>
          <w:trHeight w:val="345"/>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4.</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3181" w:type="pct"/>
            <w:tcBorders>
              <w:top w:val="outset" w:sz="6" w:space="0" w:color="auto"/>
              <w:left w:val="outset" w:sz="6" w:space="0" w:color="auto"/>
              <w:bottom w:val="outset" w:sz="6" w:space="0" w:color="auto"/>
            </w:tcBorders>
          </w:tcPr>
          <w:p w:rsidR="008B22FB" w:rsidRPr="00B01AAB" w:rsidRDefault="008B22FB" w:rsidP="0008776A">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Nav</w:t>
            </w:r>
          </w:p>
        </w:tc>
      </w:tr>
    </w:tbl>
    <w:p w:rsidR="008B22FB" w:rsidRPr="00B01AAB" w:rsidRDefault="008B22FB" w:rsidP="0008776A">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 xml:space="preserve">Anotācijas III, IV, V un VI sadaļa – </w:t>
      </w:r>
      <w:r w:rsidR="00F7269D">
        <w:rPr>
          <w:rFonts w:ascii="Times New Roman" w:hAnsi="Times New Roman"/>
          <w:sz w:val="24"/>
          <w:szCs w:val="24"/>
          <w:lang w:eastAsia="lv-LV"/>
        </w:rPr>
        <w:t>noteikumu p</w:t>
      </w:r>
      <w:r>
        <w:rPr>
          <w:rFonts w:ascii="Times New Roman" w:hAnsi="Times New Roman"/>
          <w:sz w:val="24"/>
          <w:szCs w:val="24"/>
          <w:lang w:eastAsia="lv-LV"/>
        </w:rPr>
        <w:t>rojekts šīs jomas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92"/>
        <w:gridCol w:w="3425"/>
        <w:gridCol w:w="5138"/>
      </w:tblGrid>
      <w:tr w:rsidR="008B22FB" w:rsidRPr="00DC4268" w:rsidTr="00B01AAB">
        <w:trPr>
          <w:trHeight w:val="375"/>
          <w:tblCellSpacing w:w="15" w:type="dxa"/>
          <w:jc w:val="center"/>
        </w:trPr>
        <w:tc>
          <w:tcPr>
            <w:tcW w:w="0" w:type="auto"/>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sz w:val="24"/>
                <w:szCs w:val="24"/>
                <w:lang w:eastAsia="lv-LV"/>
              </w:rPr>
              <w:t> </w:t>
            </w:r>
            <w:r w:rsidRPr="00B01AAB">
              <w:rPr>
                <w:rFonts w:ascii="Times New Roman" w:hAnsi="Times New Roman"/>
                <w:b/>
                <w:bCs/>
                <w:sz w:val="24"/>
                <w:szCs w:val="24"/>
                <w:lang w:eastAsia="lv-LV"/>
              </w:rPr>
              <w:t>VII. Tiesību akta projekta izpildes nodrošināšana un tās ietekme uz institūcijām</w:t>
            </w:r>
          </w:p>
        </w:tc>
      </w:tr>
      <w:tr w:rsidR="008B22FB" w:rsidRPr="00DC4268" w:rsidTr="0008776A">
        <w:trPr>
          <w:trHeight w:val="42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tcBorders>
          </w:tcPr>
          <w:p w:rsidR="008B22FB" w:rsidRPr="00B01AAB" w:rsidRDefault="008B22FB" w:rsidP="0054489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w:t>
            </w:r>
            <w:r w:rsidR="002362F7">
              <w:rPr>
                <w:rFonts w:ascii="Times New Roman" w:hAnsi="Times New Roman"/>
                <w:sz w:val="24"/>
                <w:szCs w:val="24"/>
                <w:lang w:eastAsia="lv-LV"/>
              </w:rPr>
              <w:t>.</w:t>
            </w:r>
            <w:r>
              <w:rPr>
                <w:rFonts w:ascii="Times New Roman" w:hAnsi="Times New Roman"/>
                <w:sz w:val="24"/>
                <w:szCs w:val="24"/>
                <w:lang w:eastAsia="lv-LV"/>
              </w:rPr>
              <w:t xml:space="preserve"> </w:t>
            </w:r>
          </w:p>
        </w:tc>
      </w:tr>
      <w:tr w:rsidR="008B22FB" w:rsidRPr="00DC4268" w:rsidTr="0008776A">
        <w:trPr>
          <w:trHeight w:val="45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 xml:space="preserve">Projekta izpildes ietekme uz pārvaldes funkcijām un institucionālo struktūru. </w:t>
            </w:r>
          </w:p>
          <w:p w:rsidR="008B22FB" w:rsidRPr="00B01AAB" w:rsidRDefault="008B22FB" w:rsidP="00B01AAB">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tcBorders>
          </w:tcPr>
          <w:p w:rsidR="008B22FB" w:rsidRPr="00B01AAB" w:rsidRDefault="00F7269D" w:rsidP="00F7269D">
            <w:pPr>
              <w:spacing w:after="0" w:line="240" w:lineRule="auto"/>
              <w:rPr>
                <w:rFonts w:ascii="Times New Roman" w:hAnsi="Times New Roman"/>
                <w:sz w:val="24"/>
                <w:szCs w:val="24"/>
                <w:lang w:eastAsia="lv-LV"/>
              </w:rPr>
            </w:pPr>
            <w:r>
              <w:rPr>
                <w:rFonts w:ascii="Times New Roman" w:hAnsi="Times New Roman"/>
                <w:sz w:val="24"/>
                <w:szCs w:val="24"/>
                <w:lang w:eastAsia="lv-LV"/>
              </w:rPr>
              <w:t>Noteikumu p</w:t>
            </w:r>
            <w:r w:rsidR="005D2FD6" w:rsidRPr="005D2FD6">
              <w:rPr>
                <w:rFonts w:ascii="Times New Roman" w:hAnsi="Times New Roman"/>
                <w:sz w:val="24"/>
                <w:szCs w:val="24"/>
                <w:lang w:eastAsia="lv-LV"/>
              </w:rPr>
              <w:t>rojekts šo jomu neskar</w:t>
            </w:r>
          </w:p>
        </w:tc>
      </w:tr>
      <w:tr w:rsidR="008B22FB" w:rsidRPr="00DC4268" w:rsidTr="0008776A">
        <w:trPr>
          <w:trHeight w:val="39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2810" w:type="pct"/>
            <w:tcBorders>
              <w:top w:val="outset" w:sz="6" w:space="0" w:color="auto"/>
              <w:left w:val="outset" w:sz="6" w:space="0" w:color="auto"/>
              <w:bottom w:val="outset" w:sz="6" w:space="0" w:color="auto"/>
            </w:tcBorders>
          </w:tcPr>
          <w:p w:rsidR="008B22FB" w:rsidRDefault="00544898" w:rsidP="00F7269D">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Noteikumu 6.punkts nosaka, ka profesionālās pilnveides izglītības apliecības un profesionālās ievirzes izglītības apliecības izgatavo komersants, ar kuru Izglītības un zinātnes ministrija ir noslēgusi līgumu. Komersantu, kurš izgatavo apliecības, ministrija izvēlas atbilstoši normatīvajiem aktiem par iepirkumu valsts vai pašvaldību vajadzībām.</w:t>
            </w:r>
            <w:r w:rsidR="005F445E">
              <w:rPr>
                <w:rFonts w:ascii="Times New Roman" w:hAnsi="Times New Roman"/>
                <w:sz w:val="24"/>
                <w:szCs w:val="24"/>
                <w:lang w:eastAsia="lv-LV"/>
              </w:rPr>
              <w:t xml:space="preserve"> </w:t>
            </w:r>
          </w:p>
          <w:p w:rsidR="005F445E" w:rsidRPr="0008776A" w:rsidRDefault="005F445E" w:rsidP="001E4F33">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Ievērojot minēto, ministrija līgumā ar komersantu paredzēs apliecību veidlapu izgatavošanu un izsniegšanu izglītības iestādēm</w:t>
            </w:r>
            <w:r w:rsidR="001E4F33">
              <w:rPr>
                <w:rFonts w:ascii="Times New Roman" w:hAnsi="Times New Roman"/>
                <w:sz w:val="24"/>
                <w:szCs w:val="24"/>
                <w:lang w:eastAsia="lv-LV"/>
              </w:rPr>
              <w:t xml:space="preserve"> atkarībā no to juridiskā statusa</w:t>
            </w:r>
            <w:r>
              <w:rPr>
                <w:rFonts w:ascii="Times New Roman" w:hAnsi="Times New Roman"/>
                <w:sz w:val="24"/>
                <w:szCs w:val="24"/>
                <w:lang w:eastAsia="lv-LV"/>
              </w:rPr>
              <w:t xml:space="preserve"> gan ar pa</w:t>
            </w:r>
            <w:r w:rsidR="001E4F33">
              <w:rPr>
                <w:rFonts w:ascii="Times New Roman" w:hAnsi="Times New Roman"/>
                <w:sz w:val="24"/>
                <w:szCs w:val="24"/>
                <w:lang w:eastAsia="lv-LV"/>
              </w:rPr>
              <w:t>p</w:t>
            </w:r>
            <w:r>
              <w:rPr>
                <w:rFonts w:ascii="Times New Roman" w:hAnsi="Times New Roman"/>
                <w:sz w:val="24"/>
                <w:szCs w:val="24"/>
                <w:lang w:eastAsia="lv-LV"/>
              </w:rPr>
              <w:t>ildināt</w:t>
            </w:r>
            <w:r w:rsidR="001E4F33">
              <w:rPr>
                <w:rFonts w:ascii="Times New Roman" w:hAnsi="Times New Roman"/>
                <w:sz w:val="24"/>
                <w:szCs w:val="24"/>
                <w:lang w:eastAsia="lv-LV"/>
              </w:rPr>
              <w:t>o mazo valsts ģerboni, gan ar mazo valsts ģerboni.</w:t>
            </w:r>
            <w:r>
              <w:rPr>
                <w:rFonts w:ascii="Times New Roman" w:hAnsi="Times New Roman"/>
                <w:sz w:val="24"/>
                <w:szCs w:val="24"/>
                <w:lang w:eastAsia="lv-LV"/>
              </w:rPr>
              <w:t xml:space="preserve"> </w:t>
            </w:r>
          </w:p>
        </w:tc>
      </w:tr>
    </w:tbl>
    <w:p w:rsidR="008B22FB" w:rsidRPr="00C92F9D" w:rsidRDefault="008B22FB" w:rsidP="005531AD">
      <w:pPr>
        <w:spacing w:after="0"/>
        <w:rPr>
          <w:sz w:val="24"/>
          <w:szCs w:val="24"/>
        </w:rPr>
      </w:pPr>
    </w:p>
    <w:p w:rsidR="00520D61" w:rsidRDefault="00520D61" w:rsidP="00520D61">
      <w:pPr>
        <w:pStyle w:val="NoSpacing1"/>
        <w:rPr>
          <w:sz w:val="28"/>
          <w:szCs w:val="28"/>
          <w:lang w:val="lv-LV"/>
        </w:rPr>
      </w:pPr>
    </w:p>
    <w:p w:rsidR="00520D61" w:rsidRPr="0061542D" w:rsidRDefault="00520D61" w:rsidP="00520D61">
      <w:pPr>
        <w:pStyle w:val="07Vaditajaparaksts"/>
        <w:tabs>
          <w:tab w:val="clear" w:pos="9072"/>
        </w:tabs>
        <w:jc w:val="both"/>
      </w:pPr>
      <w:r w:rsidRPr="0061542D">
        <w:t>Izglītī</w:t>
      </w:r>
      <w:r>
        <w:t xml:space="preserve">bas un zinātnes ministre </w:t>
      </w:r>
      <w:r>
        <w:tab/>
      </w:r>
      <w:r>
        <w:tab/>
      </w:r>
      <w:r>
        <w:tab/>
      </w:r>
      <w:r>
        <w:tab/>
      </w:r>
      <w:r>
        <w:tab/>
      </w:r>
      <w:r>
        <w:tab/>
        <w:t>M.Seile</w:t>
      </w:r>
    </w:p>
    <w:p w:rsidR="00520D61" w:rsidRPr="00765561" w:rsidRDefault="00520D61" w:rsidP="00520D61">
      <w:pPr>
        <w:pStyle w:val="NoSpacing1"/>
        <w:jc w:val="both"/>
        <w:rPr>
          <w:sz w:val="28"/>
          <w:szCs w:val="28"/>
          <w:lang w:val="lv-LV"/>
        </w:rPr>
      </w:pPr>
    </w:p>
    <w:p w:rsidR="00520D61" w:rsidRDefault="00520D61" w:rsidP="00520D61">
      <w:pPr>
        <w:pStyle w:val="NoSpacing1"/>
        <w:jc w:val="both"/>
        <w:rPr>
          <w:sz w:val="28"/>
          <w:szCs w:val="28"/>
          <w:lang w:val="lv-LV"/>
        </w:rPr>
      </w:pPr>
    </w:p>
    <w:p w:rsidR="00893476" w:rsidRDefault="00893476" w:rsidP="00520D61">
      <w:pPr>
        <w:pStyle w:val="NoSpacing1"/>
        <w:jc w:val="both"/>
        <w:rPr>
          <w:sz w:val="28"/>
          <w:szCs w:val="28"/>
          <w:lang w:val="lv-LV"/>
        </w:rPr>
      </w:pPr>
    </w:p>
    <w:p w:rsidR="00520D61" w:rsidRPr="00765561" w:rsidRDefault="00520D61" w:rsidP="00520D61">
      <w:pPr>
        <w:pStyle w:val="NoSpacing1"/>
        <w:jc w:val="both"/>
        <w:rPr>
          <w:sz w:val="28"/>
          <w:szCs w:val="28"/>
          <w:lang w:val="lv-LV"/>
        </w:rPr>
      </w:pPr>
      <w:bookmarkStart w:id="0" w:name="_GoBack"/>
      <w:bookmarkEnd w:id="0"/>
      <w:r>
        <w:rPr>
          <w:sz w:val="28"/>
          <w:szCs w:val="28"/>
          <w:lang w:val="lv-LV"/>
        </w:rPr>
        <w:lastRenderedPageBreak/>
        <w:t>Vizē:</w:t>
      </w:r>
    </w:p>
    <w:p w:rsidR="00520D61" w:rsidRDefault="00520D61" w:rsidP="00520D61">
      <w:pPr>
        <w:pStyle w:val="BodyTextIndent"/>
        <w:ind w:firstLine="0"/>
        <w:jc w:val="both"/>
        <w:rPr>
          <w:bCs/>
          <w:sz w:val="28"/>
          <w:szCs w:val="28"/>
        </w:rPr>
      </w:pPr>
      <w:r w:rsidRPr="00090114">
        <w:rPr>
          <w:bCs/>
          <w:sz w:val="28"/>
          <w:szCs w:val="28"/>
        </w:rPr>
        <w:t>Valsts sekretār</w:t>
      </w:r>
      <w:r w:rsidR="00694006">
        <w:rPr>
          <w:bCs/>
          <w:sz w:val="28"/>
          <w:szCs w:val="28"/>
        </w:rPr>
        <w:t xml:space="preserve">e </w:t>
      </w:r>
      <w:r>
        <w:rPr>
          <w:bCs/>
          <w:sz w:val="28"/>
          <w:szCs w:val="28"/>
        </w:rPr>
        <w:t xml:space="preserve">– </w:t>
      </w:r>
      <w:r w:rsidR="00694006">
        <w:rPr>
          <w:bCs/>
          <w:sz w:val="28"/>
          <w:szCs w:val="28"/>
        </w:rPr>
        <w:tab/>
      </w:r>
      <w:r w:rsidR="00694006">
        <w:rPr>
          <w:bCs/>
          <w:sz w:val="28"/>
          <w:szCs w:val="28"/>
        </w:rPr>
        <w:tab/>
      </w:r>
      <w:r w:rsidR="00694006">
        <w:rPr>
          <w:bCs/>
          <w:sz w:val="28"/>
          <w:szCs w:val="28"/>
        </w:rPr>
        <w:tab/>
      </w:r>
      <w:r w:rsidR="00694006">
        <w:rPr>
          <w:bCs/>
          <w:sz w:val="28"/>
          <w:szCs w:val="28"/>
        </w:rPr>
        <w:tab/>
      </w:r>
      <w:r w:rsidR="00694006">
        <w:rPr>
          <w:bCs/>
          <w:sz w:val="28"/>
          <w:szCs w:val="28"/>
        </w:rPr>
        <w:tab/>
      </w:r>
      <w:r w:rsidR="00694006">
        <w:rPr>
          <w:bCs/>
          <w:sz w:val="28"/>
          <w:szCs w:val="28"/>
        </w:rPr>
        <w:tab/>
      </w:r>
      <w:r w:rsidR="00694006">
        <w:rPr>
          <w:bCs/>
          <w:sz w:val="28"/>
          <w:szCs w:val="28"/>
        </w:rPr>
        <w:tab/>
      </w:r>
      <w:r w:rsidR="00694006">
        <w:rPr>
          <w:bCs/>
          <w:sz w:val="28"/>
          <w:szCs w:val="28"/>
        </w:rPr>
        <w:tab/>
        <w:t>L.Lejiņa</w:t>
      </w:r>
    </w:p>
    <w:p w:rsidR="00520D61" w:rsidRDefault="00520D61" w:rsidP="00520D61">
      <w:pPr>
        <w:pStyle w:val="BodyTextIndent"/>
        <w:ind w:firstLine="0"/>
        <w:jc w:val="both"/>
        <w:rPr>
          <w:bCs/>
          <w:sz w:val="28"/>
          <w:szCs w:val="28"/>
        </w:rPr>
      </w:pPr>
    </w:p>
    <w:p w:rsidR="00520D61" w:rsidRDefault="00520D61" w:rsidP="00520D61">
      <w:pPr>
        <w:pStyle w:val="BodyTextIndent"/>
        <w:ind w:firstLine="0"/>
        <w:jc w:val="both"/>
        <w:rPr>
          <w:bCs/>
          <w:sz w:val="28"/>
          <w:szCs w:val="28"/>
        </w:rPr>
      </w:pPr>
    </w:p>
    <w:p w:rsidR="00520D61" w:rsidRPr="00520D61" w:rsidRDefault="00520D61" w:rsidP="00520D61">
      <w:pPr>
        <w:pStyle w:val="BodyTextIndent"/>
        <w:ind w:firstLine="0"/>
        <w:rPr>
          <w:bCs/>
          <w:sz w:val="28"/>
          <w:szCs w:val="28"/>
        </w:rPr>
      </w:pPr>
    </w:p>
    <w:p w:rsidR="00520D61" w:rsidRPr="00520D61" w:rsidRDefault="00520D61" w:rsidP="00520D61">
      <w:pPr>
        <w:pStyle w:val="BodyTextIndent"/>
        <w:ind w:firstLine="0"/>
        <w:rPr>
          <w:bCs/>
          <w:sz w:val="28"/>
          <w:szCs w:val="28"/>
        </w:rPr>
      </w:pPr>
    </w:p>
    <w:p w:rsidR="00520D61" w:rsidRPr="00520D61" w:rsidRDefault="00520D61" w:rsidP="00520D61">
      <w:pPr>
        <w:pStyle w:val="BodyTextIndent"/>
        <w:ind w:firstLine="0"/>
        <w:rPr>
          <w:bCs/>
          <w:sz w:val="28"/>
          <w:szCs w:val="28"/>
        </w:rPr>
      </w:pPr>
    </w:p>
    <w:p w:rsidR="00520D61" w:rsidRPr="00520D61" w:rsidRDefault="00520D61" w:rsidP="00520D61">
      <w:pPr>
        <w:pStyle w:val="BodyTextIndent"/>
        <w:ind w:firstLine="0"/>
        <w:rPr>
          <w:bCs/>
          <w:sz w:val="28"/>
          <w:szCs w:val="28"/>
        </w:rPr>
      </w:pPr>
    </w:p>
    <w:p w:rsidR="00520D61" w:rsidRPr="00544898" w:rsidRDefault="00520D61" w:rsidP="00520D61">
      <w:pPr>
        <w:tabs>
          <w:tab w:val="center" w:pos="4535"/>
        </w:tabs>
        <w:spacing w:after="0" w:line="240" w:lineRule="auto"/>
        <w:rPr>
          <w:rFonts w:ascii="Times New Roman" w:eastAsia="Times New Roman" w:hAnsi="Times New Roman"/>
          <w:bCs/>
          <w:sz w:val="24"/>
          <w:szCs w:val="24"/>
          <w:lang w:eastAsia="ar-SA"/>
        </w:rPr>
      </w:pPr>
      <w:r w:rsidRPr="00544898">
        <w:rPr>
          <w:rFonts w:ascii="Times New Roman" w:eastAsia="Times New Roman" w:hAnsi="Times New Roman"/>
          <w:bCs/>
          <w:sz w:val="24"/>
          <w:szCs w:val="24"/>
          <w:lang w:eastAsia="ar-SA"/>
        </w:rPr>
        <w:t>0</w:t>
      </w:r>
      <w:r w:rsidR="008E53B5">
        <w:rPr>
          <w:rFonts w:ascii="Times New Roman" w:eastAsia="Times New Roman" w:hAnsi="Times New Roman"/>
          <w:bCs/>
          <w:sz w:val="24"/>
          <w:szCs w:val="24"/>
          <w:lang w:eastAsia="ar-SA"/>
        </w:rPr>
        <w:t>8</w:t>
      </w:r>
      <w:r w:rsidRPr="00544898">
        <w:rPr>
          <w:rFonts w:ascii="Times New Roman" w:eastAsia="Times New Roman" w:hAnsi="Times New Roman"/>
          <w:bCs/>
          <w:sz w:val="24"/>
          <w:szCs w:val="24"/>
          <w:lang w:eastAsia="ar-SA"/>
        </w:rPr>
        <w:t>.0</w:t>
      </w:r>
      <w:r w:rsidR="00694006">
        <w:rPr>
          <w:rFonts w:ascii="Times New Roman" w:eastAsia="Times New Roman" w:hAnsi="Times New Roman"/>
          <w:bCs/>
          <w:sz w:val="24"/>
          <w:szCs w:val="24"/>
          <w:lang w:eastAsia="ar-SA"/>
        </w:rPr>
        <w:t>9</w:t>
      </w:r>
      <w:r w:rsidRPr="00544898">
        <w:rPr>
          <w:rFonts w:ascii="Times New Roman" w:eastAsia="Times New Roman" w:hAnsi="Times New Roman"/>
          <w:bCs/>
          <w:sz w:val="24"/>
          <w:szCs w:val="24"/>
          <w:lang w:eastAsia="ar-SA"/>
        </w:rPr>
        <w:t>.2015. 1</w:t>
      </w:r>
      <w:r w:rsidR="008E53B5">
        <w:rPr>
          <w:rFonts w:ascii="Times New Roman" w:eastAsia="Times New Roman" w:hAnsi="Times New Roman"/>
          <w:bCs/>
          <w:sz w:val="24"/>
          <w:szCs w:val="24"/>
          <w:lang w:eastAsia="ar-SA"/>
        </w:rPr>
        <w:t>3</w:t>
      </w:r>
      <w:r w:rsidRPr="00544898">
        <w:rPr>
          <w:rFonts w:ascii="Times New Roman" w:eastAsia="Times New Roman" w:hAnsi="Times New Roman"/>
          <w:bCs/>
          <w:sz w:val="24"/>
          <w:szCs w:val="24"/>
          <w:lang w:eastAsia="ar-SA"/>
        </w:rPr>
        <w:t>:</w:t>
      </w:r>
      <w:r w:rsidR="008E53B5">
        <w:rPr>
          <w:rFonts w:ascii="Times New Roman" w:eastAsia="Times New Roman" w:hAnsi="Times New Roman"/>
          <w:bCs/>
          <w:sz w:val="24"/>
          <w:szCs w:val="24"/>
          <w:lang w:eastAsia="ar-SA"/>
        </w:rPr>
        <w:t>55</w:t>
      </w:r>
    </w:p>
    <w:p w:rsidR="00520D61" w:rsidRPr="00544898" w:rsidRDefault="00544898" w:rsidP="00520D61">
      <w:pPr>
        <w:tabs>
          <w:tab w:val="center" w:pos="4535"/>
        </w:tab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w:t>
      </w:r>
      <w:r w:rsidR="00473894">
        <w:rPr>
          <w:rFonts w:ascii="Times New Roman" w:eastAsia="Times New Roman" w:hAnsi="Times New Roman"/>
          <w:bCs/>
          <w:sz w:val="24"/>
          <w:szCs w:val="24"/>
          <w:lang w:eastAsia="ar-SA"/>
        </w:rPr>
        <w:t>3</w:t>
      </w:r>
      <w:r w:rsidR="00694006">
        <w:rPr>
          <w:rFonts w:ascii="Times New Roman" w:eastAsia="Times New Roman" w:hAnsi="Times New Roman"/>
          <w:bCs/>
          <w:sz w:val="24"/>
          <w:szCs w:val="24"/>
          <w:lang w:eastAsia="ar-SA"/>
        </w:rPr>
        <w:t>0</w:t>
      </w:r>
    </w:p>
    <w:p w:rsidR="00520D61" w:rsidRPr="00544898" w:rsidRDefault="00520D61" w:rsidP="00520D61">
      <w:pPr>
        <w:spacing w:after="0" w:line="240" w:lineRule="auto"/>
        <w:rPr>
          <w:rFonts w:ascii="Times New Roman" w:eastAsia="Times New Roman" w:hAnsi="Times New Roman"/>
          <w:bCs/>
          <w:sz w:val="24"/>
          <w:szCs w:val="24"/>
          <w:lang w:eastAsia="ar-SA"/>
        </w:rPr>
      </w:pPr>
      <w:r w:rsidRPr="00544898">
        <w:rPr>
          <w:rFonts w:ascii="Times New Roman" w:eastAsia="Times New Roman" w:hAnsi="Times New Roman"/>
          <w:bCs/>
          <w:sz w:val="24"/>
          <w:szCs w:val="24"/>
          <w:lang w:eastAsia="ar-SA"/>
        </w:rPr>
        <w:t>G.Kušķe</w:t>
      </w:r>
    </w:p>
    <w:p w:rsidR="00520D61" w:rsidRPr="00544898" w:rsidRDefault="00520D61" w:rsidP="00520D61">
      <w:pPr>
        <w:spacing w:after="0" w:line="240" w:lineRule="auto"/>
        <w:rPr>
          <w:rFonts w:ascii="Times New Roman" w:eastAsia="Times New Roman" w:hAnsi="Times New Roman"/>
          <w:bCs/>
          <w:sz w:val="24"/>
          <w:szCs w:val="24"/>
          <w:lang w:eastAsia="ar-SA"/>
        </w:rPr>
      </w:pPr>
      <w:r w:rsidRPr="00544898">
        <w:rPr>
          <w:rFonts w:ascii="Times New Roman" w:eastAsia="Times New Roman" w:hAnsi="Times New Roman"/>
          <w:bCs/>
          <w:sz w:val="24"/>
          <w:szCs w:val="24"/>
          <w:lang w:eastAsia="ar-SA"/>
        </w:rPr>
        <w:t>67047880, guntra.kuske@izm.gov.lv</w:t>
      </w:r>
    </w:p>
    <w:p w:rsidR="008B22FB" w:rsidRPr="00544898" w:rsidRDefault="008B22FB" w:rsidP="00520D61">
      <w:pPr>
        <w:pStyle w:val="NoSpacing1"/>
        <w:rPr>
          <w:lang w:eastAsia="ar-SA"/>
        </w:rPr>
      </w:pPr>
    </w:p>
    <w:sectPr w:rsidR="008B22FB" w:rsidRPr="00544898" w:rsidSect="00520D61">
      <w:headerReference w:type="default" r:id="rId7"/>
      <w:footerReference w:type="default" r:id="rId8"/>
      <w:headerReference w:type="firs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26" w:rsidRDefault="003F5226" w:rsidP="00FD2098">
      <w:pPr>
        <w:spacing w:after="0" w:line="240" w:lineRule="auto"/>
      </w:pPr>
      <w:r>
        <w:separator/>
      </w:r>
    </w:p>
  </w:endnote>
  <w:endnote w:type="continuationSeparator" w:id="0">
    <w:p w:rsidR="003F5226" w:rsidRDefault="003F5226" w:rsidP="00FD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FB" w:rsidRPr="008C588C" w:rsidRDefault="008B22FB" w:rsidP="00FD2098">
    <w:pPr>
      <w:keepNext/>
      <w:tabs>
        <w:tab w:val="left" w:pos="0"/>
      </w:tabs>
      <w:suppressAutoHyphens/>
      <w:spacing w:after="120" w:line="240" w:lineRule="auto"/>
      <w:jc w:val="both"/>
      <w:outlineLvl w:val="0"/>
      <w:rPr>
        <w:sz w:val="24"/>
        <w:szCs w:val="24"/>
      </w:rPr>
    </w:pPr>
    <w:r w:rsidRPr="008C588C">
      <w:rPr>
        <w:rFonts w:ascii="Times New Roman" w:hAnsi="Times New Roman"/>
        <w:bCs/>
        <w:sz w:val="24"/>
        <w:szCs w:val="24"/>
        <w:lang w:eastAsia="ar-SA"/>
      </w:rPr>
      <w:t>IZMAnot_</w:t>
    </w:r>
    <w:r w:rsidR="008C588C" w:rsidRPr="008C588C">
      <w:rPr>
        <w:rFonts w:ascii="Times New Roman" w:hAnsi="Times New Roman"/>
        <w:bCs/>
        <w:sz w:val="24"/>
        <w:szCs w:val="24"/>
        <w:lang w:eastAsia="ar-SA"/>
      </w:rPr>
      <w:t>0</w:t>
    </w:r>
    <w:r w:rsidR="008E53B5">
      <w:rPr>
        <w:rFonts w:ascii="Times New Roman" w:hAnsi="Times New Roman"/>
        <w:bCs/>
        <w:sz w:val="24"/>
        <w:szCs w:val="24"/>
        <w:lang w:eastAsia="ar-SA"/>
      </w:rPr>
      <w:t>8</w:t>
    </w:r>
    <w:r w:rsidR="008C588C" w:rsidRPr="008C588C">
      <w:rPr>
        <w:rFonts w:ascii="Times New Roman" w:hAnsi="Times New Roman"/>
        <w:bCs/>
        <w:sz w:val="24"/>
        <w:szCs w:val="24"/>
        <w:lang w:eastAsia="ar-SA"/>
      </w:rPr>
      <w:t>0</w:t>
    </w:r>
    <w:r w:rsidR="00694006">
      <w:rPr>
        <w:rFonts w:ascii="Times New Roman" w:hAnsi="Times New Roman"/>
        <w:bCs/>
        <w:sz w:val="24"/>
        <w:szCs w:val="24"/>
        <w:lang w:eastAsia="ar-SA"/>
      </w:rPr>
      <w:t>9</w:t>
    </w:r>
    <w:r w:rsidRPr="008C588C">
      <w:rPr>
        <w:rFonts w:ascii="Times New Roman" w:hAnsi="Times New Roman"/>
        <w:bCs/>
        <w:sz w:val="24"/>
        <w:szCs w:val="24"/>
        <w:lang w:eastAsia="ar-SA"/>
      </w:rPr>
      <w:t>15_</w:t>
    </w:r>
    <w:r w:rsidR="008C588C" w:rsidRPr="008C588C">
      <w:rPr>
        <w:rFonts w:ascii="Times New Roman" w:hAnsi="Times New Roman"/>
        <w:bCs/>
        <w:sz w:val="24"/>
        <w:szCs w:val="24"/>
        <w:lang w:eastAsia="ar-SA"/>
      </w:rPr>
      <w:t>groz902</w:t>
    </w:r>
    <w:r w:rsidRPr="008C588C">
      <w:rPr>
        <w:rFonts w:ascii="Times New Roman" w:hAnsi="Times New Roman"/>
        <w:bCs/>
        <w:sz w:val="24"/>
        <w:szCs w:val="24"/>
        <w:lang w:eastAsia="ar-SA"/>
      </w:rPr>
      <w:t>; Grozījumi Ministru kabineta 200</w:t>
    </w:r>
    <w:r w:rsidR="008C588C" w:rsidRPr="008C588C">
      <w:rPr>
        <w:rFonts w:ascii="Times New Roman" w:hAnsi="Times New Roman"/>
        <w:bCs/>
        <w:sz w:val="24"/>
        <w:szCs w:val="24"/>
        <w:lang w:eastAsia="ar-SA"/>
      </w:rPr>
      <w:t>5</w:t>
    </w:r>
    <w:r w:rsidRPr="008C588C">
      <w:rPr>
        <w:rFonts w:ascii="Times New Roman" w:hAnsi="Times New Roman"/>
        <w:bCs/>
        <w:sz w:val="24"/>
        <w:szCs w:val="24"/>
        <w:lang w:eastAsia="ar-SA"/>
      </w:rPr>
      <w:t xml:space="preserve">.gada </w:t>
    </w:r>
    <w:r w:rsidR="008C588C" w:rsidRPr="008C588C">
      <w:rPr>
        <w:rFonts w:ascii="Times New Roman" w:hAnsi="Times New Roman"/>
        <w:bCs/>
        <w:sz w:val="24"/>
        <w:szCs w:val="24"/>
        <w:lang w:eastAsia="ar-SA"/>
      </w:rPr>
      <w:t>29</w:t>
    </w:r>
    <w:r w:rsidRPr="008C588C">
      <w:rPr>
        <w:rFonts w:ascii="Times New Roman" w:hAnsi="Times New Roman"/>
        <w:bCs/>
        <w:sz w:val="24"/>
        <w:szCs w:val="24"/>
        <w:lang w:eastAsia="ar-SA"/>
      </w:rPr>
      <w:t>.novembra noteikumos Nr.9</w:t>
    </w:r>
    <w:r w:rsidR="008C588C" w:rsidRPr="008C588C">
      <w:rPr>
        <w:rFonts w:ascii="Times New Roman" w:hAnsi="Times New Roman"/>
        <w:bCs/>
        <w:sz w:val="24"/>
        <w:szCs w:val="24"/>
        <w:lang w:eastAsia="ar-SA"/>
      </w:rPr>
      <w:t>02</w:t>
    </w:r>
    <w:r w:rsidRPr="008C588C">
      <w:rPr>
        <w:rFonts w:ascii="Times New Roman" w:hAnsi="Times New Roman"/>
        <w:bCs/>
        <w:sz w:val="24"/>
        <w:szCs w:val="24"/>
        <w:lang w:eastAsia="ar-SA"/>
      </w:rPr>
      <w:t xml:space="preserve"> </w:t>
    </w:r>
    <w:r w:rsidR="008C588C" w:rsidRPr="008C588C">
      <w:rPr>
        <w:rFonts w:ascii="Times New Roman" w:hAnsi="Times New Roman"/>
        <w:bCs/>
        <w:sz w:val="24"/>
        <w:szCs w:val="24"/>
        <w:lang w:eastAsia="ar-SA"/>
      </w:rPr>
      <w:t>“</w:t>
    </w:r>
    <w:r w:rsidRPr="008C588C">
      <w:rPr>
        <w:rFonts w:ascii="Times New Roman" w:hAnsi="Times New Roman"/>
        <w:bCs/>
        <w:sz w:val="24"/>
        <w:szCs w:val="24"/>
        <w:lang w:eastAsia="ar-SA"/>
      </w:rPr>
      <w:t xml:space="preserve">Kārtība, kādā izsniedzami </w:t>
    </w:r>
    <w:r w:rsidR="008C588C" w:rsidRPr="008C588C">
      <w:rPr>
        <w:rFonts w:ascii="Times New Roman" w:hAnsi="Times New Roman"/>
        <w:bCs/>
        <w:sz w:val="24"/>
        <w:szCs w:val="24"/>
        <w:lang w:eastAsia="ar-SA"/>
      </w:rPr>
      <w:t>profesionālās pilnveides un profesionālās ievirzes izglītību apliecinoši dokumenti</w:t>
    </w:r>
    <w:r w:rsidRPr="008C588C">
      <w:rPr>
        <w:rFonts w:ascii="Times New Roman" w:hAnsi="Times New Roman"/>
        <w:bCs/>
        <w:sz w:val="24"/>
        <w:szCs w:val="24"/>
        <w:lang w:eastAsia="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8C" w:rsidRPr="008C588C" w:rsidRDefault="008C588C" w:rsidP="008C588C">
    <w:pPr>
      <w:pStyle w:val="Footer"/>
      <w:jc w:val="both"/>
      <w:rPr>
        <w:rFonts w:ascii="Times New Roman" w:hAnsi="Times New Roman"/>
        <w:sz w:val="24"/>
        <w:szCs w:val="24"/>
      </w:rPr>
    </w:pPr>
    <w:r w:rsidRPr="008C588C">
      <w:rPr>
        <w:rFonts w:ascii="Times New Roman" w:hAnsi="Times New Roman"/>
        <w:sz w:val="24"/>
        <w:szCs w:val="24"/>
      </w:rPr>
      <w:t>IZMAnot_0</w:t>
    </w:r>
    <w:r w:rsidR="008E53B5">
      <w:rPr>
        <w:rFonts w:ascii="Times New Roman" w:hAnsi="Times New Roman"/>
        <w:sz w:val="24"/>
        <w:szCs w:val="24"/>
      </w:rPr>
      <w:t>8</w:t>
    </w:r>
    <w:r w:rsidRPr="008C588C">
      <w:rPr>
        <w:rFonts w:ascii="Times New Roman" w:hAnsi="Times New Roman"/>
        <w:sz w:val="24"/>
        <w:szCs w:val="24"/>
      </w:rPr>
      <w:t>0</w:t>
    </w:r>
    <w:r w:rsidR="00694006">
      <w:rPr>
        <w:rFonts w:ascii="Times New Roman" w:hAnsi="Times New Roman"/>
        <w:sz w:val="24"/>
        <w:szCs w:val="24"/>
      </w:rPr>
      <w:t>9</w:t>
    </w:r>
    <w:r w:rsidRPr="008C588C">
      <w:rPr>
        <w:rFonts w:ascii="Times New Roman" w:hAnsi="Times New Roman"/>
        <w:sz w:val="24"/>
        <w:szCs w:val="24"/>
      </w:rPr>
      <w:t>15_groz902; Grozījumi Ministru kabineta 2005.gada 29.novembra noteikumos Nr.902 “Kārtība, kādā izsniedzami profesionālās pilnveides un profesionālās ievirzes izglītību apliecinoši dokumenti”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26" w:rsidRDefault="003F5226" w:rsidP="00FD2098">
      <w:pPr>
        <w:spacing w:after="0" w:line="240" w:lineRule="auto"/>
      </w:pPr>
      <w:r>
        <w:separator/>
      </w:r>
    </w:p>
  </w:footnote>
  <w:footnote w:type="continuationSeparator" w:id="0">
    <w:p w:rsidR="003F5226" w:rsidRDefault="003F5226" w:rsidP="00FD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053927"/>
      <w:docPartObj>
        <w:docPartGallery w:val="Page Numbers (Top of Page)"/>
        <w:docPartUnique/>
      </w:docPartObj>
    </w:sdtPr>
    <w:sdtEndPr>
      <w:rPr>
        <w:rFonts w:ascii="Times New Roman" w:hAnsi="Times New Roman"/>
        <w:noProof/>
        <w:sz w:val="24"/>
        <w:szCs w:val="24"/>
      </w:rPr>
    </w:sdtEndPr>
    <w:sdtContent>
      <w:p w:rsidR="008C588C" w:rsidRPr="008C588C" w:rsidRDefault="008C588C">
        <w:pPr>
          <w:pStyle w:val="Header"/>
          <w:jc w:val="center"/>
          <w:rPr>
            <w:rFonts w:ascii="Times New Roman" w:hAnsi="Times New Roman"/>
            <w:sz w:val="24"/>
            <w:szCs w:val="24"/>
          </w:rPr>
        </w:pPr>
        <w:r w:rsidRPr="008C588C">
          <w:rPr>
            <w:rFonts w:ascii="Times New Roman" w:hAnsi="Times New Roman"/>
            <w:sz w:val="24"/>
            <w:szCs w:val="24"/>
          </w:rPr>
          <w:fldChar w:fldCharType="begin"/>
        </w:r>
        <w:r w:rsidRPr="008C588C">
          <w:rPr>
            <w:rFonts w:ascii="Times New Roman" w:hAnsi="Times New Roman"/>
            <w:sz w:val="24"/>
            <w:szCs w:val="24"/>
          </w:rPr>
          <w:instrText xml:space="preserve"> PAGE   \* MERGEFORMAT </w:instrText>
        </w:r>
        <w:r w:rsidRPr="008C588C">
          <w:rPr>
            <w:rFonts w:ascii="Times New Roman" w:hAnsi="Times New Roman"/>
            <w:sz w:val="24"/>
            <w:szCs w:val="24"/>
          </w:rPr>
          <w:fldChar w:fldCharType="separate"/>
        </w:r>
        <w:r w:rsidR="00893476">
          <w:rPr>
            <w:rFonts w:ascii="Times New Roman" w:hAnsi="Times New Roman"/>
            <w:noProof/>
            <w:sz w:val="24"/>
            <w:szCs w:val="24"/>
          </w:rPr>
          <w:t>4</w:t>
        </w:r>
        <w:r w:rsidRPr="008C588C">
          <w:rPr>
            <w:rFonts w:ascii="Times New Roman" w:hAnsi="Times New Roman"/>
            <w:noProof/>
            <w:sz w:val="24"/>
            <w:szCs w:val="24"/>
          </w:rPr>
          <w:fldChar w:fldCharType="end"/>
        </w:r>
      </w:p>
    </w:sdtContent>
  </w:sdt>
  <w:p w:rsidR="008C588C" w:rsidRDefault="008C5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21511"/>
      <w:docPartObj>
        <w:docPartGallery w:val="Page Numbers (Top of Page)"/>
        <w:docPartUnique/>
      </w:docPartObj>
    </w:sdtPr>
    <w:sdtEndPr>
      <w:rPr>
        <w:noProof/>
      </w:rPr>
    </w:sdtEndPr>
    <w:sdtContent>
      <w:p w:rsidR="008C588C" w:rsidRDefault="003F5226">
        <w:pPr>
          <w:pStyle w:val="Header"/>
          <w:jc w:val="center"/>
        </w:pPr>
      </w:p>
    </w:sdtContent>
  </w:sdt>
  <w:p w:rsidR="008C588C" w:rsidRDefault="008C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1F54"/>
    <w:multiLevelType w:val="hybridMultilevel"/>
    <w:tmpl w:val="F1DAB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A7"/>
    <w:rsid w:val="0001139A"/>
    <w:rsid w:val="000147BF"/>
    <w:rsid w:val="00066ECD"/>
    <w:rsid w:val="0008776A"/>
    <w:rsid w:val="00087BEC"/>
    <w:rsid w:val="00090114"/>
    <w:rsid w:val="000A62FE"/>
    <w:rsid w:val="000D0311"/>
    <w:rsid w:val="00110DA5"/>
    <w:rsid w:val="00127DDD"/>
    <w:rsid w:val="001403CD"/>
    <w:rsid w:val="0014330C"/>
    <w:rsid w:val="001762AA"/>
    <w:rsid w:val="001956CF"/>
    <w:rsid w:val="00195EDE"/>
    <w:rsid w:val="001A2BB5"/>
    <w:rsid w:val="001D4FA7"/>
    <w:rsid w:val="001E4F33"/>
    <w:rsid w:val="001F79FB"/>
    <w:rsid w:val="00207AA2"/>
    <w:rsid w:val="00210987"/>
    <w:rsid w:val="0023129C"/>
    <w:rsid w:val="002362F7"/>
    <w:rsid w:val="00237EA8"/>
    <w:rsid w:val="002714E8"/>
    <w:rsid w:val="002732CE"/>
    <w:rsid w:val="0029070E"/>
    <w:rsid w:val="00291E6F"/>
    <w:rsid w:val="002A43F3"/>
    <w:rsid w:val="0030015A"/>
    <w:rsid w:val="0030144A"/>
    <w:rsid w:val="00332C81"/>
    <w:rsid w:val="00336DA4"/>
    <w:rsid w:val="00341B6E"/>
    <w:rsid w:val="003A1660"/>
    <w:rsid w:val="003A5E20"/>
    <w:rsid w:val="003B5923"/>
    <w:rsid w:val="003F3AED"/>
    <w:rsid w:val="003F5226"/>
    <w:rsid w:val="00401483"/>
    <w:rsid w:val="00404C80"/>
    <w:rsid w:val="0044213D"/>
    <w:rsid w:val="00473894"/>
    <w:rsid w:val="00481F02"/>
    <w:rsid w:val="004D21C0"/>
    <w:rsid w:val="004F246F"/>
    <w:rsid w:val="00520D61"/>
    <w:rsid w:val="0052420E"/>
    <w:rsid w:val="00526EFF"/>
    <w:rsid w:val="00544898"/>
    <w:rsid w:val="005531AD"/>
    <w:rsid w:val="005D2FD6"/>
    <w:rsid w:val="005E4F03"/>
    <w:rsid w:val="005E730A"/>
    <w:rsid w:val="005F445E"/>
    <w:rsid w:val="0061542D"/>
    <w:rsid w:val="0063445E"/>
    <w:rsid w:val="00661331"/>
    <w:rsid w:val="006629C2"/>
    <w:rsid w:val="0067349C"/>
    <w:rsid w:val="006863A8"/>
    <w:rsid w:val="00694006"/>
    <w:rsid w:val="006C3FC6"/>
    <w:rsid w:val="00713273"/>
    <w:rsid w:val="00716219"/>
    <w:rsid w:val="00737E62"/>
    <w:rsid w:val="00760719"/>
    <w:rsid w:val="00765561"/>
    <w:rsid w:val="00773079"/>
    <w:rsid w:val="00792BC4"/>
    <w:rsid w:val="007A0AFE"/>
    <w:rsid w:val="007B36E1"/>
    <w:rsid w:val="007E452A"/>
    <w:rsid w:val="007F2BFE"/>
    <w:rsid w:val="00803840"/>
    <w:rsid w:val="00805E5F"/>
    <w:rsid w:val="00823B1F"/>
    <w:rsid w:val="00831061"/>
    <w:rsid w:val="00834218"/>
    <w:rsid w:val="00852042"/>
    <w:rsid w:val="00893476"/>
    <w:rsid w:val="008A2003"/>
    <w:rsid w:val="008B22FB"/>
    <w:rsid w:val="008C588C"/>
    <w:rsid w:val="008E53B5"/>
    <w:rsid w:val="008F6E89"/>
    <w:rsid w:val="00943A6A"/>
    <w:rsid w:val="00955BEA"/>
    <w:rsid w:val="00972C72"/>
    <w:rsid w:val="009B1B60"/>
    <w:rsid w:val="009D5D43"/>
    <w:rsid w:val="009E0738"/>
    <w:rsid w:val="009E55D5"/>
    <w:rsid w:val="009F1275"/>
    <w:rsid w:val="00A02B97"/>
    <w:rsid w:val="00A203A7"/>
    <w:rsid w:val="00A42A7C"/>
    <w:rsid w:val="00A44582"/>
    <w:rsid w:val="00A508CD"/>
    <w:rsid w:val="00A837F8"/>
    <w:rsid w:val="00AA0B39"/>
    <w:rsid w:val="00AD7195"/>
    <w:rsid w:val="00AE3AA3"/>
    <w:rsid w:val="00AE6520"/>
    <w:rsid w:val="00AE77FC"/>
    <w:rsid w:val="00B016E1"/>
    <w:rsid w:val="00B01AAB"/>
    <w:rsid w:val="00B65276"/>
    <w:rsid w:val="00B7279C"/>
    <w:rsid w:val="00BB2235"/>
    <w:rsid w:val="00BB3986"/>
    <w:rsid w:val="00BD7891"/>
    <w:rsid w:val="00BF631D"/>
    <w:rsid w:val="00C419EF"/>
    <w:rsid w:val="00C4729B"/>
    <w:rsid w:val="00C76C45"/>
    <w:rsid w:val="00C92F9D"/>
    <w:rsid w:val="00CA4E01"/>
    <w:rsid w:val="00CC2CD0"/>
    <w:rsid w:val="00CD5FA3"/>
    <w:rsid w:val="00CF17C4"/>
    <w:rsid w:val="00CF6056"/>
    <w:rsid w:val="00D00B3C"/>
    <w:rsid w:val="00D55BA4"/>
    <w:rsid w:val="00D63ECE"/>
    <w:rsid w:val="00D7170A"/>
    <w:rsid w:val="00D91994"/>
    <w:rsid w:val="00DA7DE6"/>
    <w:rsid w:val="00DC4268"/>
    <w:rsid w:val="00DE0D41"/>
    <w:rsid w:val="00DE32EB"/>
    <w:rsid w:val="00E057B5"/>
    <w:rsid w:val="00E344F1"/>
    <w:rsid w:val="00E47EDC"/>
    <w:rsid w:val="00E63660"/>
    <w:rsid w:val="00E92093"/>
    <w:rsid w:val="00E9211F"/>
    <w:rsid w:val="00E962CD"/>
    <w:rsid w:val="00E96909"/>
    <w:rsid w:val="00F07B58"/>
    <w:rsid w:val="00F246E4"/>
    <w:rsid w:val="00F31E0D"/>
    <w:rsid w:val="00F61F06"/>
    <w:rsid w:val="00F7269D"/>
    <w:rsid w:val="00F73AF0"/>
    <w:rsid w:val="00F96C1B"/>
    <w:rsid w:val="00FD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773870-42D3-41F9-A298-F7E7CEBF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A0AFE"/>
    <w:pPr>
      <w:suppressAutoHyphens/>
      <w:spacing w:after="0" w:line="240" w:lineRule="auto"/>
      <w:ind w:firstLine="709"/>
    </w:pPr>
    <w:rPr>
      <w:rFonts w:ascii="Times New Roman" w:eastAsia="Times New Roman" w:hAnsi="Times New Roman"/>
      <w:sz w:val="24"/>
      <w:szCs w:val="24"/>
      <w:lang w:eastAsia="ar-SA"/>
    </w:rPr>
  </w:style>
  <w:style w:type="character" w:customStyle="1" w:styleId="BodyTextIndentChar">
    <w:name w:val="Body Text Indent Char"/>
    <w:link w:val="BodyTextIndent"/>
    <w:uiPriority w:val="99"/>
    <w:semiHidden/>
    <w:locked/>
    <w:rsid w:val="007A0AFE"/>
    <w:rPr>
      <w:rFonts w:ascii="Times New Roman" w:hAnsi="Times New Roman" w:cs="Times New Roman"/>
      <w:sz w:val="24"/>
      <w:szCs w:val="24"/>
      <w:lang w:eastAsia="ar-SA" w:bidi="ar-SA"/>
    </w:rPr>
  </w:style>
  <w:style w:type="paragraph" w:customStyle="1" w:styleId="NoSpacing1">
    <w:name w:val="No Spacing1"/>
    <w:uiPriority w:val="99"/>
    <w:rsid w:val="007A0AFE"/>
    <w:rPr>
      <w:rFonts w:ascii="Times New Roman" w:eastAsia="Times New Roman" w:hAnsi="Times New Roman"/>
      <w:sz w:val="24"/>
      <w:szCs w:val="24"/>
      <w:lang w:val="en-GB" w:eastAsia="en-US"/>
    </w:rPr>
  </w:style>
  <w:style w:type="paragraph" w:customStyle="1" w:styleId="07Vaditajaparaksts">
    <w:name w:val="07_Vaditaja_paraksts"/>
    <w:basedOn w:val="Normal"/>
    <w:uiPriority w:val="99"/>
    <w:rsid w:val="007A0AFE"/>
    <w:pPr>
      <w:tabs>
        <w:tab w:val="right" w:pos="9072"/>
      </w:tabs>
      <w:spacing w:after="0" w:line="240" w:lineRule="auto"/>
    </w:pPr>
    <w:rPr>
      <w:rFonts w:ascii="Times New Roman" w:eastAsia="Times New Roman" w:hAnsi="Times New Roman"/>
      <w:sz w:val="28"/>
      <w:szCs w:val="24"/>
    </w:rPr>
  </w:style>
  <w:style w:type="paragraph" w:styleId="Header">
    <w:name w:val="header"/>
    <w:basedOn w:val="Normal"/>
    <w:link w:val="HeaderChar"/>
    <w:uiPriority w:val="99"/>
    <w:rsid w:val="00FD2098"/>
    <w:pPr>
      <w:tabs>
        <w:tab w:val="center" w:pos="4153"/>
        <w:tab w:val="right" w:pos="8306"/>
      </w:tabs>
      <w:spacing w:after="0" w:line="240" w:lineRule="auto"/>
    </w:pPr>
  </w:style>
  <w:style w:type="character" w:customStyle="1" w:styleId="HeaderChar">
    <w:name w:val="Header Char"/>
    <w:link w:val="Header"/>
    <w:uiPriority w:val="99"/>
    <w:locked/>
    <w:rsid w:val="00FD2098"/>
    <w:rPr>
      <w:rFonts w:cs="Times New Roman"/>
    </w:rPr>
  </w:style>
  <w:style w:type="paragraph" w:styleId="Footer">
    <w:name w:val="footer"/>
    <w:basedOn w:val="Normal"/>
    <w:link w:val="FooterChar"/>
    <w:uiPriority w:val="99"/>
    <w:rsid w:val="00FD2098"/>
    <w:pPr>
      <w:tabs>
        <w:tab w:val="center" w:pos="4153"/>
        <w:tab w:val="right" w:pos="8306"/>
      </w:tabs>
      <w:spacing w:after="0" w:line="240" w:lineRule="auto"/>
    </w:pPr>
  </w:style>
  <w:style w:type="character" w:customStyle="1" w:styleId="FooterChar">
    <w:name w:val="Footer Char"/>
    <w:link w:val="Footer"/>
    <w:uiPriority w:val="99"/>
    <w:locked/>
    <w:rsid w:val="00FD2098"/>
    <w:rPr>
      <w:rFonts w:cs="Times New Roman"/>
    </w:rPr>
  </w:style>
  <w:style w:type="paragraph" w:customStyle="1" w:styleId="naislab">
    <w:name w:val="naislab"/>
    <w:basedOn w:val="Normal"/>
    <w:uiPriority w:val="99"/>
    <w:rsid w:val="00FD2098"/>
    <w:pPr>
      <w:spacing w:before="75" w:after="75" w:line="240" w:lineRule="auto"/>
      <w:jc w:val="right"/>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9E55D5"/>
    <w:rPr>
      <w:color w:val="0000FF" w:themeColor="hyperlink"/>
      <w:u w:val="single"/>
    </w:rPr>
  </w:style>
  <w:style w:type="paragraph" w:styleId="ListParagraph">
    <w:name w:val="List Paragraph"/>
    <w:basedOn w:val="Normal"/>
    <w:uiPriority w:val="34"/>
    <w:qFormat/>
    <w:rsid w:val="00E96909"/>
    <w:pPr>
      <w:ind w:left="720"/>
      <w:contextualSpacing/>
    </w:pPr>
  </w:style>
  <w:style w:type="paragraph" w:styleId="BalloonText">
    <w:name w:val="Balloon Text"/>
    <w:basedOn w:val="Normal"/>
    <w:link w:val="BalloonTextChar"/>
    <w:uiPriority w:val="99"/>
    <w:semiHidden/>
    <w:unhideWhenUsed/>
    <w:rsid w:val="0027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45259">
      <w:marLeft w:val="0"/>
      <w:marRight w:val="0"/>
      <w:marTop w:val="0"/>
      <w:marBottom w:val="0"/>
      <w:divBdr>
        <w:top w:val="none" w:sz="0" w:space="0" w:color="auto"/>
        <w:left w:val="none" w:sz="0" w:space="0" w:color="auto"/>
        <w:bottom w:val="none" w:sz="0" w:space="0" w:color="auto"/>
        <w:right w:val="none" w:sz="0" w:space="0" w:color="auto"/>
      </w:divBdr>
      <w:divsChild>
        <w:div w:id="1835145262">
          <w:marLeft w:val="0"/>
          <w:marRight w:val="0"/>
          <w:marTop w:val="0"/>
          <w:marBottom w:val="0"/>
          <w:divBdr>
            <w:top w:val="none" w:sz="0" w:space="0" w:color="auto"/>
            <w:left w:val="none" w:sz="0" w:space="0" w:color="auto"/>
            <w:bottom w:val="none" w:sz="0" w:space="0" w:color="auto"/>
            <w:right w:val="none" w:sz="0" w:space="0" w:color="auto"/>
          </w:divBdr>
        </w:div>
        <w:div w:id="1835145263">
          <w:marLeft w:val="0"/>
          <w:marRight w:val="0"/>
          <w:marTop w:val="0"/>
          <w:marBottom w:val="0"/>
          <w:divBdr>
            <w:top w:val="none" w:sz="0" w:space="0" w:color="auto"/>
            <w:left w:val="none" w:sz="0" w:space="0" w:color="auto"/>
            <w:bottom w:val="none" w:sz="0" w:space="0" w:color="auto"/>
            <w:right w:val="none" w:sz="0" w:space="0" w:color="auto"/>
          </w:divBdr>
        </w:div>
      </w:divsChild>
    </w:div>
    <w:div w:id="1835145264">
      <w:marLeft w:val="0"/>
      <w:marRight w:val="0"/>
      <w:marTop w:val="0"/>
      <w:marBottom w:val="0"/>
      <w:divBdr>
        <w:top w:val="none" w:sz="0" w:space="0" w:color="auto"/>
        <w:left w:val="none" w:sz="0" w:space="0" w:color="auto"/>
        <w:bottom w:val="none" w:sz="0" w:space="0" w:color="auto"/>
        <w:right w:val="none" w:sz="0" w:space="0" w:color="auto"/>
      </w:divBdr>
      <w:divsChild>
        <w:div w:id="1835145260">
          <w:marLeft w:val="0"/>
          <w:marRight w:val="0"/>
          <w:marTop w:val="0"/>
          <w:marBottom w:val="0"/>
          <w:divBdr>
            <w:top w:val="none" w:sz="0" w:space="0" w:color="auto"/>
            <w:left w:val="none" w:sz="0" w:space="0" w:color="auto"/>
            <w:bottom w:val="none" w:sz="0" w:space="0" w:color="auto"/>
            <w:right w:val="none" w:sz="0" w:space="0" w:color="auto"/>
          </w:divBdr>
        </w:div>
        <w:div w:id="1835145261">
          <w:marLeft w:val="0"/>
          <w:marRight w:val="0"/>
          <w:marTop w:val="0"/>
          <w:marBottom w:val="0"/>
          <w:divBdr>
            <w:top w:val="none" w:sz="0" w:space="0" w:color="auto"/>
            <w:left w:val="none" w:sz="0" w:space="0" w:color="auto"/>
            <w:bottom w:val="none" w:sz="0" w:space="0" w:color="auto"/>
            <w:right w:val="none" w:sz="0" w:space="0" w:color="auto"/>
          </w:divBdr>
        </w:div>
      </w:divsChild>
    </w:div>
    <w:div w:id="1835145268">
      <w:marLeft w:val="0"/>
      <w:marRight w:val="0"/>
      <w:marTop w:val="0"/>
      <w:marBottom w:val="0"/>
      <w:divBdr>
        <w:top w:val="none" w:sz="0" w:space="0" w:color="auto"/>
        <w:left w:val="none" w:sz="0" w:space="0" w:color="auto"/>
        <w:bottom w:val="none" w:sz="0" w:space="0" w:color="auto"/>
        <w:right w:val="none" w:sz="0" w:space="0" w:color="auto"/>
      </w:divBdr>
      <w:divsChild>
        <w:div w:id="1835145265">
          <w:marLeft w:val="0"/>
          <w:marRight w:val="0"/>
          <w:marTop w:val="0"/>
          <w:marBottom w:val="0"/>
          <w:divBdr>
            <w:top w:val="none" w:sz="0" w:space="0" w:color="auto"/>
            <w:left w:val="none" w:sz="0" w:space="0" w:color="auto"/>
            <w:bottom w:val="none" w:sz="0" w:space="0" w:color="auto"/>
            <w:right w:val="none" w:sz="0" w:space="0" w:color="auto"/>
          </w:divBdr>
        </w:div>
        <w:div w:id="1835145266">
          <w:marLeft w:val="0"/>
          <w:marRight w:val="0"/>
          <w:marTop w:val="0"/>
          <w:marBottom w:val="0"/>
          <w:divBdr>
            <w:top w:val="none" w:sz="0" w:space="0" w:color="auto"/>
            <w:left w:val="none" w:sz="0" w:space="0" w:color="auto"/>
            <w:bottom w:val="none" w:sz="0" w:space="0" w:color="auto"/>
            <w:right w:val="none" w:sz="0" w:space="0" w:color="auto"/>
          </w:divBdr>
        </w:div>
        <w:div w:id="183514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3987</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6.novembra noteikumos Nr.913 "Kārtība, kādā izsniedzami valsts atzīti vispārējās izglītības dokumenti”” sākotnējās ietekmes novērtējuma ziņojums (anotācija)</vt:lpstr>
    </vt:vector>
  </TitlesOfParts>
  <Company>Izglītības un zinātnes ministrija</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6.novembra noteikumos Nr.913 "Kārtība, kādā izsniedzami valsts atzīti vispārējās izglītības dokumenti”” sākotnējās ietekmes novērtējuma ziņojums (anotācija)</dc:title>
  <dc:subject/>
  <dc:creator>igorsbf</dc:creator>
  <cp:keywords/>
  <dc:description>igors.bukis-fleitmanis@visc.gov.lv</dc:description>
  <cp:lastModifiedBy>Guntra Kušķe</cp:lastModifiedBy>
  <cp:revision>4</cp:revision>
  <cp:lastPrinted>2015-07-02T13:41:00Z</cp:lastPrinted>
  <dcterms:created xsi:type="dcterms:W3CDTF">2015-09-08T10:51:00Z</dcterms:created>
  <dcterms:modified xsi:type="dcterms:W3CDTF">2015-09-08T10:53:00Z</dcterms:modified>
</cp:coreProperties>
</file>