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D6" w:rsidRPr="008A21C5" w:rsidRDefault="001105D6" w:rsidP="00A410FF">
      <w:pPr>
        <w:spacing w:after="0" w:line="240" w:lineRule="auto"/>
        <w:jc w:val="right"/>
        <w:rPr>
          <w:rFonts w:ascii="Times New Roman" w:hAnsi="Times New Roman" w:cs="Times New Roman"/>
          <w:color w:val="000000" w:themeColor="text1"/>
          <w:sz w:val="24"/>
          <w:szCs w:val="24"/>
        </w:rPr>
      </w:pPr>
      <w:bookmarkStart w:id="0" w:name="_GoBack"/>
      <w:bookmarkEnd w:id="0"/>
      <w:r w:rsidRPr="008A21C5">
        <w:rPr>
          <w:rFonts w:ascii="Times New Roman" w:hAnsi="Times New Roman" w:cs="Times New Roman"/>
          <w:i/>
          <w:color w:val="000000" w:themeColor="text1"/>
          <w:sz w:val="24"/>
          <w:szCs w:val="24"/>
        </w:rPr>
        <w:t>Projekts</w:t>
      </w:r>
    </w:p>
    <w:p w:rsidR="001105D6" w:rsidRPr="008A21C5" w:rsidRDefault="001105D6" w:rsidP="00A410FF">
      <w:pPr>
        <w:spacing w:after="0" w:line="240" w:lineRule="auto"/>
        <w:jc w:val="center"/>
        <w:rPr>
          <w:rFonts w:ascii="Times New Roman" w:hAnsi="Times New Roman" w:cs="Times New Roman"/>
          <w:color w:val="000000" w:themeColor="text1"/>
          <w:sz w:val="24"/>
          <w:szCs w:val="24"/>
        </w:rPr>
      </w:pPr>
      <w:r w:rsidRPr="008A21C5">
        <w:rPr>
          <w:rFonts w:ascii="Times New Roman" w:hAnsi="Times New Roman" w:cs="Times New Roman"/>
          <w:color w:val="000000" w:themeColor="text1"/>
          <w:sz w:val="24"/>
          <w:szCs w:val="24"/>
        </w:rPr>
        <w:t>LATVIJAS REPUBLIKAS MINISTRU KABINETS</w:t>
      </w:r>
    </w:p>
    <w:p w:rsidR="00A410FF" w:rsidRDefault="00A410FF" w:rsidP="00A410FF">
      <w:pPr>
        <w:tabs>
          <w:tab w:val="right" w:pos="9000"/>
        </w:tabs>
        <w:spacing w:after="0" w:line="240" w:lineRule="auto"/>
        <w:ind w:right="-382"/>
        <w:rPr>
          <w:rFonts w:ascii="Times New Roman" w:hAnsi="Times New Roman" w:cs="Times New Roman"/>
          <w:color w:val="000000" w:themeColor="text1"/>
          <w:sz w:val="24"/>
          <w:szCs w:val="24"/>
        </w:rPr>
      </w:pPr>
    </w:p>
    <w:p w:rsidR="001105D6" w:rsidRPr="008A21C5" w:rsidRDefault="001105D6" w:rsidP="00A410FF">
      <w:pPr>
        <w:tabs>
          <w:tab w:val="right" w:pos="9000"/>
        </w:tabs>
        <w:spacing w:after="0" w:line="240" w:lineRule="auto"/>
        <w:ind w:right="-382"/>
        <w:rPr>
          <w:rFonts w:ascii="Times New Roman" w:hAnsi="Times New Roman" w:cs="Times New Roman"/>
          <w:color w:val="000000" w:themeColor="text1"/>
          <w:sz w:val="24"/>
          <w:szCs w:val="24"/>
        </w:rPr>
      </w:pPr>
      <w:r w:rsidRPr="008A21C5">
        <w:rPr>
          <w:rFonts w:ascii="Times New Roman" w:hAnsi="Times New Roman" w:cs="Times New Roman"/>
          <w:color w:val="000000" w:themeColor="text1"/>
          <w:sz w:val="24"/>
          <w:szCs w:val="24"/>
        </w:rPr>
        <w:t>2015.gada __. ___</w:t>
      </w:r>
      <w:r w:rsidRPr="008A21C5">
        <w:rPr>
          <w:rFonts w:ascii="Times New Roman" w:hAnsi="Times New Roman" w:cs="Times New Roman"/>
          <w:color w:val="000000" w:themeColor="text1"/>
          <w:sz w:val="24"/>
          <w:szCs w:val="24"/>
        </w:rPr>
        <w:tab/>
        <w:t>Noteikumi Nr. __</w:t>
      </w:r>
    </w:p>
    <w:p w:rsidR="001105D6" w:rsidRPr="008A21C5" w:rsidRDefault="001105D6" w:rsidP="00A410FF">
      <w:pPr>
        <w:tabs>
          <w:tab w:val="right" w:pos="9000"/>
        </w:tabs>
        <w:spacing w:after="0" w:line="240" w:lineRule="auto"/>
        <w:ind w:right="-382"/>
        <w:rPr>
          <w:rFonts w:ascii="Times New Roman" w:hAnsi="Times New Roman" w:cs="Times New Roman"/>
          <w:color w:val="000000" w:themeColor="text1"/>
          <w:sz w:val="24"/>
          <w:szCs w:val="24"/>
        </w:rPr>
      </w:pPr>
      <w:r w:rsidRPr="008A21C5">
        <w:rPr>
          <w:rFonts w:ascii="Times New Roman" w:hAnsi="Times New Roman" w:cs="Times New Roman"/>
          <w:color w:val="000000" w:themeColor="text1"/>
          <w:sz w:val="24"/>
          <w:szCs w:val="24"/>
        </w:rPr>
        <w:t>Rīgā</w:t>
      </w:r>
      <w:r w:rsidRPr="008A21C5">
        <w:rPr>
          <w:rFonts w:ascii="Times New Roman" w:hAnsi="Times New Roman" w:cs="Times New Roman"/>
          <w:color w:val="000000" w:themeColor="text1"/>
          <w:sz w:val="24"/>
          <w:szCs w:val="24"/>
        </w:rPr>
        <w:tab/>
        <w:t>prot. Nr. __ __. §)</w:t>
      </w:r>
    </w:p>
    <w:p w:rsidR="006D4B29" w:rsidRPr="008A21C5" w:rsidRDefault="006D4B29" w:rsidP="00A410FF">
      <w:pPr>
        <w:spacing w:after="0" w:line="240" w:lineRule="auto"/>
        <w:jc w:val="center"/>
        <w:rPr>
          <w:rFonts w:ascii="Times New Roman" w:hAnsi="Times New Roman" w:cs="Times New Roman"/>
          <w:b/>
          <w:color w:val="000000" w:themeColor="text1"/>
          <w:sz w:val="24"/>
          <w:szCs w:val="24"/>
          <w:lang w:eastAsia="lv-LV"/>
        </w:rPr>
      </w:pPr>
    </w:p>
    <w:p w:rsidR="00D62A88" w:rsidRPr="00D62A88" w:rsidRDefault="00D62A88" w:rsidP="00D62A88">
      <w:pPr>
        <w:jc w:val="center"/>
        <w:rPr>
          <w:rFonts w:ascii="Times New Roman" w:hAnsi="Times New Roman" w:cs="Times New Roman"/>
          <w:b/>
          <w:bCs/>
          <w:sz w:val="24"/>
          <w:szCs w:val="24"/>
        </w:rPr>
      </w:pPr>
      <w:r w:rsidRPr="00D62A88">
        <w:rPr>
          <w:rFonts w:ascii="Times New Roman" w:hAnsi="Times New Roman" w:cs="Times New Roman"/>
          <w:b/>
          <w:bCs/>
          <w:sz w:val="24"/>
          <w:szCs w:val="24"/>
        </w:rPr>
        <w:t xml:space="preserve">Noteikumi par publiskas personas kapitālsabiedrību un publiski privāto kapitālsabiedrību valdes un padomes locekļu skaitu atbilstoši kapitālsabiedrības lielumu raksturojošiem rādītājiem, valdes un padomes locekļu mēneša atlīdzības </w:t>
      </w:r>
      <w:r w:rsidR="00D04321" w:rsidRPr="00D62A88">
        <w:rPr>
          <w:rFonts w:ascii="Times New Roman" w:hAnsi="Times New Roman" w:cs="Times New Roman"/>
          <w:b/>
          <w:bCs/>
          <w:sz w:val="24"/>
          <w:szCs w:val="24"/>
        </w:rPr>
        <w:t xml:space="preserve">maksimālo </w:t>
      </w:r>
      <w:r w:rsidRPr="00D62A88">
        <w:rPr>
          <w:rFonts w:ascii="Times New Roman" w:hAnsi="Times New Roman" w:cs="Times New Roman"/>
          <w:b/>
          <w:bCs/>
          <w:sz w:val="24"/>
          <w:szCs w:val="24"/>
        </w:rPr>
        <w:t xml:space="preserve">apmēru </w:t>
      </w:r>
    </w:p>
    <w:p w:rsidR="003E1B58" w:rsidRDefault="003E1B58" w:rsidP="00A410FF">
      <w:pPr>
        <w:spacing w:after="0" w:line="240" w:lineRule="auto"/>
        <w:ind w:left="3969"/>
        <w:jc w:val="both"/>
        <w:rPr>
          <w:rFonts w:ascii="Times New Roman" w:hAnsi="Times New Roman" w:cs="Times New Roman"/>
          <w:iCs/>
          <w:color w:val="000000" w:themeColor="text1"/>
          <w:sz w:val="24"/>
          <w:szCs w:val="24"/>
          <w:lang w:eastAsia="lv-LV"/>
        </w:rPr>
      </w:pPr>
    </w:p>
    <w:p w:rsidR="001105D6" w:rsidRPr="008A21C5" w:rsidRDefault="001105D6" w:rsidP="00A410FF">
      <w:pPr>
        <w:spacing w:after="0" w:line="240" w:lineRule="auto"/>
        <w:ind w:left="3969"/>
        <w:jc w:val="both"/>
        <w:rPr>
          <w:rFonts w:ascii="Times New Roman" w:hAnsi="Times New Roman" w:cs="Times New Roman"/>
          <w:iCs/>
          <w:color w:val="000000" w:themeColor="text1"/>
          <w:sz w:val="24"/>
          <w:szCs w:val="24"/>
          <w:lang w:eastAsia="lv-LV"/>
        </w:rPr>
      </w:pPr>
      <w:r w:rsidRPr="008A21C5">
        <w:rPr>
          <w:rFonts w:ascii="Times New Roman" w:hAnsi="Times New Roman" w:cs="Times New Roman"/>
          <w:iCs/>
          <w:color w:val="000000" w:themeColor="text1"/>
          <w:sz w:val="24"/>
          <w:szCs w:val="24"/>
          <w:lang w:eastAsia="lv-LV"/>
        </w:rPr>
        <w:t xml:space="preserve">Izdoti saskaņā ar Publiskas personas kapitāla daļu un kapitālsabiedrību pārvaldības likuma </w:t>
      </w:r>
      <w:r w:rsidR="00CD1533" w:rsidRPr="008A21C5">
        <w:rPr>
          <w:rFonts w:ascii="Times New Roman" w:hAnsi="Times New Roman" w:cs="Times New Roman"/>
          <w:iCs/>
          <w:color w:val="000000" w:themeColor="text1"/>
          <w:sz w:val="24"/>
          <w:szCs w:val="24"/>
          <w:lang w:eastAsia="lv-LV"/>
        </w:rPr>
        <w:t xml:space="preserve">79.panta </w:t>
      </w:r>
      <w:r w:rsidR="000A1F92" w:rsidRPr="00D943EA">
        <w:rPr>
          <w:rFonts w:ascii="Times New Roman" w:hAnsi="Times New Roman" w:cs="Times New Roman"/>
          <w:iCs/>
          <w:color w:val="000000" w:themeColor="text1"/>
          <w:sz w:val="24"/>
          <w:szCs w:val="24"/>
          <w:lang w:eastAsia="lv-LV"/>
        </w:rPr>
        <w:t>pirmo daļu</w:t>
      </w:r>
      <w:r w:rsidR="000A1F92">
        <w:rPr>
          <w:rFonts w:ascii="Times New Roman" w:hAnsi="Times New Roman" w:cs="Times New Roman"/>
          <w:iCs/>
          <w:color w:val="000000" w:themeColor="text1"/>
          <w:sz w:val="24"/>
          <w:szCs w:val="24"/>
          <w:lang w:eastAsia="lv-LV"/>
        </w:rPr>
        <w:t xml:space="preserve"> un </w:t>
      </w:r>
      <w:r w:rsidR="00CD1533" w:rsidRPr="008A21C5">
        <w:rPr>
          <w:rFonts w:ascii="Times New Roman" w:hAnsi="Times New Roman" w:cs="Times New Roman"/>
          <w:iCs/>
          <w:color w:val="000000" w:themeColor="text1"/>
          <w:sz w:val="24"/>
          <w:szCs w:val="24"/>
          <w:lang w:eastAsia="lv-LV"/>
        </w:rPr>
        <w:t xml:space="preserve">ceturto </w:t>
      </w:r>
      <w:r w:rsidRPr="008A21C5">
        <w:rPr>
          <w:rFonts w:ascii="Times New Roman" w:hAnsi="Times New Roman" w:cs="Times New Roman"/>
          <w:iCs/>
          <w:color w:val="000000" w:themeColor="text1"/>
          <w:sz w:val="24"/>
          <w:szCs w:val="24"/>
          <w:lang w:eastAsia="lv-LV"/>
        </w:rPr>
        <w:t>daļu</w:t>
      </w:r>
      <w:r w:rsidR="00CD1533" w:rsidRPr="008A21C5">
        <w:rPr>
          <w:rFonts w:ascii="Times New Roman" w:hAnsi="Times New Roman" w:cs="Times New Roman"/>
          <w:iCs/>
          <w:color w:val="000000" w:themeColor="text1"/>
          <w:sz w:val="24"/>
          <w:szCs w:val="24"/>
          <w:lang w:eastAsia="lv-LV"/>
        </w:rPr>
        <w:t xml:space="preserve">, </w:t>
      </w:r>
      <w:r w:rsidR="000A1F92" w:rsidRPr="00D943EA">
        <w:rPr>
          <w:rFonts w:ascii="Times New Roman" w:hAnsi="Times New Roman" w:cs="Times New Roman"/>
          <w:iCs/>
          <w:color w:val="000000" w:themeColor="text1"/>
          <w:sz w:val="24"/>
          <w:szCs w:val="24"/>
          <w:lang w:eastAsia="lv-LV"/>
        </w:rPr>
        <w:t>106.panta trešo daļu,</w:t>
      </w:r>
      <w:r w:rsidR="000A1F92">
        <w:rPr>
          <w:rFonts w:ascii="Times New Roman" w:hAnsi="Times New Roman" w:cs="Times New Roman"/>
          <w:iCs/>
          <w:color w:val="000000" w:themeColor="text1"/>
          <w:sz w:val="24"/>
          <w:szCs w:val="24"/>
          <w:lang w:eastAsia="lv-LV"/>
        </w:rPr>
        <w:t xml:space="preserve"> </w:t>
      </w:r>
      <w:r w:rsidR="00CD1533" w:rsidRPr="008A21C5">
        <w:rPr>
          <w:rFonts w:ascii="Times New Roman" w:hAnsi="Times New Roman" w:cs="Times New Roman"/>
          <w:iCs/>
          <w:color w:val="000000" w:themeColor="text1"/>
          <w:sz w:val="24"/>
          <w:szCs w:val="24"/>
          <w:lang w:eastAsia="lv-LV"/>
        </w:rPr>
        <w:t>112.panta pirmo daļu</w:t>
      </w:r>
      <w:r w:rsidR="000A1F92">
        <w:rPr>
          <w:rFonts w:ascii="Times New Roman" w:hAnsi="Times New Roman" w:cs="Times New Roman"/>
          <w:iCs/>
          <w:color w:val="000000" w:themeColor="text1"/>
          <w:sz w:val="24"/>
          <w:szCs w:val="24"/>
          <w:lang w:eastAsia="lv-LV"/>
        </w:rPr>
        <w:t>,</w:t>
      </w:r>
      <w:r w:rsidR="00CD1533" w:rsidRPr="008A21C5">
        <w:rPr>
          <w:rFonts w:ascii="Times New Roman" w:hAnsi="Times New Roman" w:cs="Times New Roman"/>
          <w:iCs/>
          <w:color w:val="000000" w:themeColor="text1"/>
          <w:sz w:val="24"/>
          <w:szCs w:val="24"/>
          <w:lang w:eastAsia="lv-LV"/>
        </w:rPr>
        <w:t xml:space="preserve"> </w:t>
      </w:r>
      <w:r w:rsidR="000A1F92" w:rsidRPr="00D943EA">
        <w:rPr>
          <w:rFonts w:ascii="Times New Roman" w:hAnsi="Times New Roman" w:cs="Times New Roman"/>
          <w:iCs/>
          <w:color w:val="000000" w:themeColor="text1"/>
          <w:sz w:val="24"/>
          <w:szCs w:val="24"/>
          <w:lang w:eastAsia="lv-LV"/>
        </w:rPr>
        <w:t>114.panta pirmo daļu</w:t>
      </w:r>
      <w:r w:rsidR="000A1F92">
        <w:rPr>
          <w:rFonts w:ascii="Times New Roman" w:hAnsi="Times New Roman" w:cs="Times New Roman"/>
          <w:iCs/>
          <w:color w:val="000000" w:themeColor="text1"/>
          <w:sz w:val="24"/>
          <w:szCs w:val="24"/>
          <w:lang w:eastAsia="lv-LV"/>
        </w:rPr>
        <w:t xml:space="preserve"> </w:t>
      </w:r>
      <w:r w:rsidR="00CD1533" w:rsidRPr="008A21C5">
        <w:rPr>
          <w:rFonts w:ascii="Times New Roman" w:hAnsi="Times New Roman" w:cs="Times New Roman"/>
          <w:iCs/>
          <w:color w:val="000000" w:themeColor="text1"/>
          <w:sz w:val="24"/>
          <w:szCs w:val="24"/>
          <w:lang w:eastAsia="lv-LV"/>
        </w:rPr>
        <w:t>un 117.panta pirmo daļu</w:t>
      </w:r>
    </w:p>
    <w:p w:rsidR="000A1F92" w:rsidRDefault="000A1F92" w:rsidP="00A410FF">
      <w:pPr>
        <w:spacing w:after="0" w:line="240" w:lineRule="auto"/>
        <w:ind w:left="3969"/>
        <w:jc w:val="both"/>
        <w:rPr>
          <w:rFonts w:ascii="Times New Roman" w:hAnsi="Times New Roman" w:cs="Times New Roman"/>
          <w:iCs/>
          <w:color w:val="000000" w:themeColor="text1"/>
          <w:sz w:val="24"/>
          <w:szCs w:val="24"/>
          <w:lang w:eastAsia="lv-LV"/>
        </w:rPr>
      </w:pPr>
    </w:p>
    <w:p w:rsidR="00BD4279" w:rsidRDefault="00BD4279" w:rsidP="00A410FF">
      <w:pPr>
        <w:spacing w:after="0" w:line="240" w:lineRule="auto"/>
        <w:ind w:left="3969"/>
        <w:jc w:val="both"/>
        <w:rPr>
          <w:rFonts w:ascii="Times New Roman" w:hAnsi="Times New Roman" w:cs="Times New Roman"/>
          <w:iCs/>
          <w:color w:val="000000" w:themeColor="text1"/>
          <w:sz w:val="24"/>
          <w:szCs w:val="24"/>
          <w:lang w:eastAsia="lv-LV"/>
        </w:rPr>
      </w:pPr>
    </w:p>
    <w:p w:rsidR="000A1F92" w:rsidRDefault="00442EC8" w:rsidP="00A410FF">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lang w:eastAsia="lv-LV"/>
        </w:rPr>
      </w:pPr>
      <w:bookmarkStart w:id="1" w:name="n1"/>
      <w:bookmarkEnd w:id="1"/>
      <w:r w:rsidRPr="008A21C5">
        <w:rPr>
          <w:rFonts w:ascii="Times New Roman" w:hAnsi="Times New Roman" w:cs="Times New Roman"/>
          <w:color w:val="000000" w:themeColor="text1"/>
          <w:sz w:val="24"/>
          <w:szCs w:val="24"/>
          <w:lang w:eastAsia="lv-LV"/>
        </w:rPr>
        <w:t xml:space="preserve">Noteikumi nosaka </w:t>
      </w:r>
      <w:r w:rsidR="003E6612" w:rsidRPr="008A21C5">
        <w:rPr>
          <w:rFonts w:ascii="Times New Roman" w:hAnsi="Times New Roman" w:cs="Times New Roman"/>
          <w:color w:val="000000" w:themeColor="text1"/>
          <w:sz w:val="24"/>
          <w:szCs w:val="24"/>
          <w:lang w:eastAsia="lv-LV"/>
        </w:rPr>
        <w:t>publisk</w:t>
      </w:r>
      <w:r w:rsidR="00944864" w:rsidRPr="008A21C5">
        <w:rPr>
          <w:rFonts w:ascii="Times New Roman" w:hAnsi="Times New Roman" w:cs="Times New Roman"/>
          <w:color w:val="000000" w:themeColor="text1"/>
          <w:sz w:val="24"/>
          <w:szCs w:val="24"/>
          <w:lang w:eastAsia="lv-LV"/>
        </w:rPr>
        <w:t>as</w:t>
      </w:r>
      <w:r w:rsidR="003E6612" w:rsidRPr="008A21C5">
        <w:rPr>
          <w:rFonts w:ascii="Times New Roman" w:hAnsi="Times New Roman" w:cs="Times New Roman"/>
          <w:color w:val="000000" w:themeColor="text1"/>
          <w:sz w:val="24"/>
          <w:szCs w:val="24"/>
          <w:lang w:eastAsia="lv-LV"/>
        </w:rPr>
        <w:t xml:space="preserve"> person</w:t>
      </w:r>
      <w:r w:rsidR="00944864" w:rsidRPr="008A21C5">
        <w:rPr>
          <w:rFonts w:ascii="Times New Roman" w:hAnsi="Times New Roman" w:cs="Times New Roman"/>
          <w:color w:val="000000" w:themeColor="text1"/>
          <w:sz w:val="24"/>
          <w:szCs w:val="24"/>
          <w:lang w:eastAsia="lv-LV"/>
        </w:rPr>
        <w:t>as</w:t>
      </w:r>
      <w:r w:rsidR="003E6612" w:rsidRPr="008A21C5">
        <w:rPr>
          <w:rFonts w:ascii="Times New Roman" w:hAnsi="Times New Roman" w:cs="Times New Roman"/>
          <w:color w:val="000000" w:themeColor="text1"/>
          <w:sz w:val="24"/>
          <w:szCs w:val="24"/>
          <w:lang w:eastAsia="lv-LV"/>
        </w:rPr>
        <w:t xml:space="preserve"> </w:t>
      </w:r>
      <w:r w:rsidRPr="008A21C5">
        <w:rPr>
          <w:rFonts w:ascii="Times New Roman" w:hAnsi="Times New Roman" w:cs="Times New Roman"/>
          <w:color w:val="000000" w:themeColor="text1"/>
          <w:sz w:val="24"/>
          <w:szCs w:val="24"/>
          <w:lang w:eastAsia="lv-LV"/>
        </w:rPr>
        <w:t>kapitālsabiedrīb</w:t>
      </w:r>
      <w:r w:rsidR="00F40F1F" w:rsidRPr="008A21C5">
        <w:rPr>
          <w:rFonts w:ascii="Times New Roman" w:hAnsi="Times New Roman" w:cs="Times New Roman"/>
          <w:color w:val="000000" w:themeColor="text1"/>
          <w:sz w:val="24"/>
          <w:szCs w:val="24"/>
          <w:lang w:eastAsia="lv-LV"/>
        </w:rPr>
        <w:t>u</w:t>
      </w:r>
      <w:r w:rsidRPr="008A21C5">
        <w:rPr>
          <w:rFonts w:ascii="Times New Roman" w:hAnsi="Times New Roman" w:cs="Times New Roman"/>
          <w:color w:val="000000" w:themeColor="text1"/>
          <w:sz w:val="24"/>
          <w:szCs w:val="24"/>
          <w:lang w:eastAsia="lv-LV"/>
        </w:rPr>
        <w:t xml:space="preserve"> </w:t>
      </w:r>
      <w:r w:rsidR="002C7DAB" w:rsidRPr="008A21C5">
        <w:rPr>
          <w:rFonts w:ascii="Times New Roman" w:hAnsi="Times New Roman" w:cs="Times New Roman"/>
          <w:color w:val="000000" w:themeColor="text1"/>
          <w:sz w:val="24"/>
          <w:szCs w:val="24"/>
          <w:lang w:eastAsia="lv-LV"/>
        </w:rPr>
        <w:t>un publiski privāt</w:t>
      </w:r>
      <w:r w:rsidR="00F40F1F" w:rsidRPr="008A21C5">
        <w:rPr>
          <w:rFonts w:ascii="Times New Roman" w:hAnsi="Times New Roman" w:cs="Times New Roman"/>
          <w:color w:val="000000" w:themeColor="text1"/>
          <w:sz w:val="24"/>
          <w:szCs w:val="24"/>
          <w:lang w:eastAsia="lv-LV"/>
        </w:rPr>
        <w:t>o</w:t>
      </w:r>
      <w:r w:rsidR="002C7DAB" w:rsidRPr="008A21C5">
        <w:rPr>
          <w:rFonts w:ascii="Times New Roman" w:hAnsi="Times New Roman" w:cs="Times New Roman"/>
          <w:color w:val="000000" w:themeColor="text1"/>
          <w:sz w:val="24"/>
          <w:szCs w:val="24"/>
          <w:lang w:eastAsia="lv-LV"/>
        </w:rPr>
        <w:t xml:space="preserve"> kapitālsabiedrīb</w:t>
      </w:r>
      <w:r w:rsidR="00F40F1F" w:rsidRPr="008A21C5">
        <w:rPr>
          <w:rFonts w:ascii="Times New Roman" w:hAnsi="Times New Roman" w:cs="Times New Roman"/>
          <w:color w:val="000000" w:themeColor="text1"/>
          <w:sz w:val="24"/>
          <w:szCs w:val="24"/>
          <w:lang w:eastAsia="lv-LV"/>
        </w:rPr>
        <w:t>u</w:t>
      </w:r>
      <w:r w:rsidR="002C7DAB" w:rsidRPr="008A21C5">
        <w:rPr>
          <w:rFonts w:ascii="Times New Roman" w:hAnsi="Times New Roman" w:cs="Times New Roman"/>
          <w:color w:val="000000" w:themeColor="text1"/>
          <w:sz w:val="24"/>
          <w:szCs w:val="24"/>
          <w:lang w:eastAsia="lv-LV"/>
        </w:rPr>
        <w:t xml:space="preserve"> </w:t>
      </w:r>
      <w:r w:rsidRPr="008A21C5">
        <w:rPr>
          <w:rFonts w:ascii="Times New Roman" w:hAnsi="Times New Roman" w:cs="Times New Roman"/>
          <w:color w:val="000000" w:themeColor="text1"/>
          <w:sz w:val="24"/>
          <w:szCs w:val="24"/>
          <w:lang w:eastAsia="lv-LV"/>
        </w:rPr>
        <w:t>(turpmāk – kapitālsabiedrība)</w:t>
      </w:r>
      <w:r w:rsidR="000A1F92">
        <w:rPr>
          <w:rFonts w:ascii="Times New Roman" w:hAnsi="Times New Roman" w:cs="Times New Roman"/>
          <w:color w:val="000000" w:themeColor="text1"/>
          <w:sz w:val="24"/>
          <w:szCs w:val="24"/>
          <w:lang w:eastAsia="lv-LV"/>
        </w:rPr>
        <w:t>:</w:t>
      </w:r>
    </w:p>
    <w:p w:rsidR="006D4B29" w:rsidRPr="006D4B29" w:rsidRDefault="00D943EA" w:rsidP="00E70D7C">
      <w:pPr>
        <w:pStyle w:val="ListParagraph"/>
        <w:numPr>
          <w:ilvl w:val="1"/>
          <w:numId w:val="3"/>
        </w:numPr>
        <w:spacing w:after="0" w:line="240" w:lineRule="auto"/>
        <w:ind w:left="851" w:hanging="425"/>
        <w:jc w:val="both"/>
        <w:rPr>
          <w:rFonts w:ascii="Times New Roman" w:eastAsia="Times New Roman" w:hAnsi="Times New Roman"/>
          <w:sz w:val="24"/>
          <w:szCs w:val="24"/>
          <w:lang w:eastAsia="lv-LV"/>
        </w:rPr>
      </w:pPr>
      <w:r>
        <w:rPr>
          <w:rFonts w:ascii="Times New Roman" w:hAnsi="Times New Roman" w:cs="Times New Roman"/>
          <w:color w:val="000000" w:themeColor="text1"/>
          <w:sz w:val="24"/>
          <w:szCs w:val="24"/>
          <w:lang w:eastAsia="lv-LV"/>
        </w:rPr>
        <w:t xml:space="preserve">valdes locekļu un </w:t>
      </w:r>
      <w:r w:rsidR="006D4B29">
        <w:rPr>
          <w:rFonts w:ascii="Times New Roman" w:hAnsi="Times New Roman" w:cs="Times New Roman"/>
          <w:color w:val="000000" w:themeColor="text1"/>
          <w:sz w:val="24"/>
          <w:szCs w:val="24"/>
          <w:lang w:eastAsia="lv-LV"/>
        </w:rPr>
        <w:t xml:space="preserve">padomes </w:t>
      </w:r>
      <w:r w:rsidR="000A1F92" w:rsidRPr="006D4B29">
        <w:rPr>
          <w:rFonts w:ascii="Times New Roman" w:hAnsi="Times New Roman" w:cs="Times New Roman"/>
          <w:color w:val="000000" w:themeColor="text1"/>
          <w:sz w:val="24"/>
          <w:szCs w:val="24"/>
          <w:lang w:eastAsia="lv-LV"/>
        </w:rPr>
        <w:t>locekļu skaitu</w:t>
      </w:r>
      <w:r w:rsidR="006D4B29" w:rsidRPr="006D4B29">
        <w:rPr>
          <w:rFonts w:ascii="Times New Roman" w:hAnsi="Times New Roman" w:cs="Times New Roman"/>
          <w:color w:val="000000" w:themeColor="text1"/>
          <w:sz w:val="24"/>
          <w:szCs w:val="24"/>
          <w:lang w:eastAsia="lv-LV"/>
        </w:rPr>
        <w:t xml:space="preserve"> </w:t>
      </w:r>
      <w:r w:rsidR="006D4B29" w:rsidRPr="006D4B29">
        <w:rPr>
          <w:rFonts w:ascii="Times New Roman" w:eastAsia="Times New Roman" w:hAnsi="Times New Roman"/>
          <w:sz w:val="24"/>
          <w:szCs w:val="24"/>
          <w:lang w:eastAsia="lv-LV"/>
        </w:rPr>
        <w:t>atbilstoši kapitālsabiedrības lielumu raksturojošiem rādītājiem</w:t>
      </w:r>
      <w:r w:rsidR="006D4B29">
        <w:rPr>
          <w:rFonts w:ascii="Times New Roman" w:eastAsia="Times New Roman" w:hAnsi="Times New Roman"/>
          <w:sz w:val="24"/>
          <w:szCs w:val="24"/>
          <w:lang w:eastAsia="lv-LV"/>
        </w:rPr>
        <w:t>;</w:t>
      </w:r>
    </w:p>
    <w:p w:rsidR="008A2731" w:rsidRPr="001A4DF3" w:rsidRDefault="00442EC8" w:rsidP="00E70D7C">
      <w:pPr>
        <w:pStyle w:val="ListParagraph"/>
        <w:numPr>
          <w:ilvl w:val="1"/>
          <w:numId w:val="3"/>
        </w:numPr>
        <w:spacing w:after="0" w:line="240" w:lineRule="auto"/>
        <w:ind w:left="851" w:hanging="425"/>
        <w:jc w:val="both"/>
        <w:rPr>
          <w:rFonts w:ascii="Times New Roman" w:hAnsi="Times New Roman" w:cs="Times New Roman"/>
          <w:color w:val="000000" w:themeColor="text1"/>
          <w:sz w:val="24"/>
          <w:szCs w:val="24"/>
          <w:lang w:eastAsia="lv-LV"/>
        </w:rPr>
      </w:pPr>
      <w:r w:rsidRPr="001A4DF3">
        <w:rPr>
          <w:rFonts w:ascii="Times New Roman" w:hAnsi="Times New Roman" w:cs="Times New Roman"/>
          <w:color w:val="000000" w:themeColor="text1"/>
          <w:sz w:val="24"/>
          <w:szCs w:val="24"/>
          <w:lang w:eastAsia="lv-LV"/>
        </w:rPr>
        <w:t>valdes locekļ</w:t>
      </w:r>
      <w:r w:rsidR="00C47651" w:rsidRPr="001A4DF3">
        <w:rPr>
          <w:rFonts w:ascii="Times New Roman" w:hAnsi="Times New Roman" w:cs="Times New Roman"/>
          <w:color w:val="000000" w:themeColor="text1"/>
          <w:sz w:val="24"/>
          <w:szCs w:val="24"/>
          <w:lang w:eastAsia="lv-LV"/>
        </w:rPr>
        <w:t xml:space="preserve">u </w:t>
      </w:r>
      <w:r w:rsidR="00D943EA" w:rsidRPr="001A4DF3">
        <w:rPr>
          <w:rFonts w:ascii="Times New Roman" w:hAnsi="Times New Roman" w:cs="Times New Roman"/>
          <w:color w:val="000000" w:themeColor="text1"/>
          <w:sz w:val="24"/>
          <w:szCs w:val="24"/>
          <w:lang w:eastAsia="lv-LV"/>
        </w:rPr>
        <w:t xml:space="preserve">un padomes locekļu </w:t>
      </w:r>
      <w:r w:rsidR="002534DC" w:rsidRPr="001A4DF3">
        <w:rPr>
          <w:rFonts w:ascii="Times New Roman" w:hAnsi="Times New Roman" w:cs="Times New Roman"/>
          <w:color w:val="000000" w:themeColor="text1"/>
          <w:sz w:val="24"/>
          <w:szCs w:val="24"/>
          <w:lang w:eastAsia="lv-LV"/>
        </w:rPr>
        <w:t xml:space="preserve">mēneša </w:t>
      </w:r>
      <w:r w:rsidR="00C47651" w:rsidRPr="001A4DF3">
        <w:rPr>
          <w:rFonts w:ascii="Times New Roman" w:hAnsi="Times New Roman" w:cs="Times New Roman"/>
          <w:color w:val="000000" w:themeColor="text1"/>
          <w:sz w:val="24"/>
          <w:szCs w:val="24"/>
          <w:lang w:eastAsia="lv-LV"/>
        </w:rPr>
        <w:t>atlīdzīb</w:t>
      </w:r>
      <w:r w:rsidR="005868F9" w:rsidRPr="001A4DF3">
        <w:rPr>
          <w:rFonts w:ascii="Times New Roman" w:hAnsi="Times New Roman" w:cs="Times New Roman"/>
          <w:color w:val="000000" w:themeColor="text1"/>
          <w:sz w:val="24"/>
          <w:szCs w:val="24"/>
          <w:lang w:eastAsia="lv-LV"/>
        </w:rPr>
        <w:t>as maksimālo apmēru atbilstoši kapitālsabiedrības raksturojošiem rādītājiem.</w:t>
      </w:r>
    </w:p>
    <w:p w:rsidR="003C5E29" w:rsidRPr="001A4DF3" w:rsidRDefault="003C5E29" w:rsidP="003C5E29">
      <w:pPr>
        <w:spacing w:after="0" w:line="240" w:lineRule="auto"/>
        <w:jc w:val="both"/>
        <w:rPr>
          <w:rFonts w:ascii="Times New Roman" w:hAnsi="Times New Roman" w:cs="Times New Roman"/>
          <w:color w:val="000000" w:themeColor="text1"/>
          <w:sz w:val="24"/>
          <w:szCs w:val="24"/>
          <w:lang w:eastAsia="lv-LV"/>
        </w:rPr>
      </w:pPr>
    </w:p>
    <w:p w:rsidR="003C5E29" w:rsidRDefault="003C5E29" w:rsidP="003C5E29">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lang w:eastAsia="lv-LV"/>
        </w:rPr>
      </w:pPr>
      <w:r w:rsidRPr="003C5E29">
        <w:rPr>
          <w:rFonts w:ascii="Times New Roman" w:hAnsi="Times New Roman" w:cs="Times New Roman"/>
          <w:color w:val="000000" w:themeColor="text1"/>
          <w:sz w:val="24"/>
          <w:szCs w:val="24"/>
          <w:lang w:eastAsia="lv-LV"/>
        </w:rPr>
        <w:t xml:space="preserve">Kapitālsabiedrības valdes </w:t>
      </w:r>
      <w:r w:rsidR="00D943EA">
        <w:rPr>
          <w:rFonts w:ascii="Times New Roman" w:hAnsi="Times New Roman" w:cs="Times New Roman"/>
          <w:color w:val="000000" w:themeColor="text1"/>
          <w:sz w:val="24"/>
          <w:szCs w:val="24"/>
          <w:lang w:eastAsia="lv-LV"/>
        </w:rPr>
        <w:t xml:space="preserve">locekļa </w:t>
      </w:r>
      <w:r w:rsidRPr="003C5E29">
        <w:rPr>
          <w:rFonts w:ascii="Times New Roman" w:hAnsi="Times New Roman" w:cs="Times New Roman"/>
          <w:color w:val="000000" w:themeColor="text1"/>
          <w:sz w:val="24"/>
          <w:szCs w:val="24"/>
          <w:lang w:eastAsia="lv-LV"/>
        </w:rPr>
        <w:t>un padomes locekļa mēneša atlīdzība šo noteikumu izpratnē ir mēnešalga pirms nodokļu nomaksas. Mēneša atlīdzībā neietilpst prēmijas, pilnvarojuma līgumā pielīgtā apdrošināšana un atsaukšanas pabalsts.</w:t>
      </w:r>
    </w:p>
    <w:p w:rsidR="006C2405" w:rsidRPr="006C2405" w:rsidRDefault="006C2405" w:rsidP="006C2405">
      <w:pPr>
        <w:pStyle w:val="ListParagraph"/>
        <w:rPr>
          <w:rFonts w:ascii="Times New Roman" w:hAnsi="Times New Roman" w:cs="Times New Roman"/>
          <w:color w:val="000000" w:themeColor="text1"/>
          <w:sz w:val="24"/>
          <w:szCs w:val="24"/>
          <w:lang w:eastAsia="lv-LV"/>
        </w:rPr>
      </w:pPr>
    </w:p>
    <w:p w:rsidR="006C2405" w:rsidRPr="006C2405" w:rsidRDefault="006C2405" w:rsidP="006C2405">
      <w:pPr>
        <w:pStyle w:val="ListParagraph"/>
        <w:numPr>
          <w:ilvl w:val="0"/>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Lai noteiktu kapitālsabiedrības valdes locekļu un padomes locekļu skaitu</w:t>
      </w:r>
      <w:r w:rsidR="005868F9">
        <w:rPr>
          <w:rFonts w:ascii="Times New Roman" w:eastAsia="Times New Roman" w:hAnsi="Times New Roman"/>
          <w:sz w:val="24"/>
          <w:szCs w:val="24"/>
          <w:lang w:eastAsia="lv-LV"/>
        </w:rPr>
        <w:t xml:space="preserve">, kā arī </w:t>
      </w:r>
      <w:r w:rsidR="005868F9" w:rsidRPr="001A4DF3">
        <w:rPr>
          <w:rFonts w:ascii="Times New Roman" w:hAnsi="Times New Roman" w:cs="Times New Roman"/>
          <w:color w:val="000000" w:themeColor="text1"/>
          <w:sz w:val="24"/>
          <w:szCs w:val="24"/>
          <w:lang w:eastAsia="lv-LV"/>
        </w:rPr>
        <w:t>mēneša atlīdzības maksimālo apmēru</w:t>
      </w:r>
      <w:r w:rsidR="00FB05CF" w:rsidRPr="000F18C4">
        <w:rPr>
          <w:rFonts w:ascii="Times New Roman" w:hAnsi="Times New Roman" w:cs="Times New Roman"/>
          <w:color w:val="000000" w:themeColor="text1"/>
          <w:sz w:val="24"/>
          <w:szCs w:val="24"/>
          <w:lang w:eastAsia="lv-LV"/>
        </w:rPr>
        <w:t xml:space="preserve"> </w:t>
      </w:r>
      <w:r w:rsidRPr="006C2405">
        <w:rPr>
          <w:rFonts w:ascii="Times New Roman" w:eastAsia="Times New Roman" w:hAnsi="Times New Roman"/>
          <w:sz w:val="24"/>
          <w:szCs w:val="24"/>
          <w:lang w:eastAsia="lv-LV"/>
        </w:rPr>
        <w:t xml:space="preserve">saskaņā ar šo noteikumu pielikumu, kapitālsabiedrības iedala </w:t>
      </w:r>
      <w:r w:rsidR="00FB05CF">
        <w:rPr>
          <w:rFonts w:ascii="Times New Roman" w:eastAsia="Times New Roman" w:hAnsi="Times New Roman"/>
          <w:sz w:val="24"/>
          <w:szCs w:val="24"/>
          <w:lang w:eastAsia="lv-LV"/>
        </w:rPr>
        <w:t>trijās</w:t>
      </w:r>
      <w:r w:rsidR="00FB05CF" w:rsidRPr="006C2405">
        <w:rPr>
          <w:rFonts w:ascii="Times New Roman" w:eastAsia="Times New Roman" w:hAnsi="Times New Roman"/>
          <w:sz w:val="24"/>
          <w:szCs w:val="24"/>
          <w:lang w:eastAsia="lv-LV"/>
        </w:rPr>
        <w:t xml:space="preserve"> </w:t>
      </w:r>
      <w:r w:rsidRPr="006C2405">
        <w:rPr>
          <w:rFonts w:ascii="Times New Roman" w:eastAsia="Times New Roman" w:hAnsi="Times New Roman"/>
          <w:sz w:val="24"/>
          <w:szCs w:val="24"/>
          <w:lang w:eastAsia="lv-LV"/>
        </w:rPr>
        <w:t xml:space="preserve">grupās no zemākās līdz augstākajai: </w:t>
      </w:r>
    </w:p>
    <w:p w:rsidR="006C2405" w:rsidRPr="006C2405" w:rsidRDefault="006C2405" w:rsidP="006C2405">
      <w:pPr>
        <w:pStyle w:val="ListParagraph"/>
        <w:numPr>
          <w:ilvl w:val="1"/>
          <w:numId w:val="3"/>
        </w:numPr>
        <w:spacing w:after="0" w:line="240" w:lineRule="auto"/>
        <w:jc w:val="both"/>
        <w:rPr>
          <w:rFonts w:ascii="Times New Roman" w:hAnsi="Times New Roman" w:cs="Times New Roman"/>
          <w:color w:val="000000" w:themeColor="text1"/>
          <w:sz w:val="24"/>
          <w:szCs w:val="24"/>
          <w:lang w:eastAsia="lv-LV"/>
        </w:rPr>
      </w:pPr>
      <w:r w:rsidRPr="003C5E29">
        <w:rPr>
          <w:rFonts w:ascii="Times New Roman" w:eastAsia="Times New Roman" w:hAnsi="Times New Roman"/>
          <w:sz w:val="24"/>
          <w:szCs w:val="24"/>
          <w:lang w:eastAsia="lv-LV"/>
        </w:rPr>
        <w:t>mazas kapitālsabiedrības;</w:t>
      </w:r>
    </w:p>
    <w:p w:rsidR="006C2405" w:rsidRPr="006C2405" w:rsidRDefault="006C2405" w:rsidP="006C2405">
      <w:pPr>
        <w:pStyle w:val="ListParagraph"/>
        <w:numPr>
          <w:ilvl w:val="1"/>
          <w:numId w:val="3"/>
        </w:numPr>
        <w:spacing w:after="0" w:line="240" w:lineRule="auto"/>
        <w:jc w:val="both"/>
        <w:rPr>
          <w:rFonts w:ascii="Times New Roman" w:hAnsi="Times New Roman" w:cs="Times New Roman"/>
          <w:color w:val="000000" w:themeColor="text1"/>
          <w:sz w:val="24"/>
          <w:szCs w:val="24"/>
          <w:lang w:eastAsia="lv-LV"/>
        </w:rPr>
      </w:pPr>
      <w:r w:rsidRPr="003C5E29">
        <w:rPr>
          <w:rFonts w:ascii="Times New Roman" w:eastAsia="Times New Roman" w:hAnsi="Times New Roman"/>
          <w:sz w:val="24"/>
          <w:szCs w:val="24"/>
          <w:lang w:eastAsia="lv-LV"/>
        </w:rPr>
        <w:t>vidējas kapitālsabiedrības;</w:t>
      </w:r>
    </w:p>
    <w:p w:rsidR="006C2405" w:rsidRPr="006C2405" w:rsidRDefault="006C2405" w:rsidP="006C2405">
      <w:pPr>
        <w:pStyle w:val="ListParagraph"/>
        <w:numPr>
          <w:ilvl w:val="1"/>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lielas kapitālsabiedrības</w:t>
      </w:r>
      <w:r w:rsidR="003001BF">
        <w:rPr>
          <w:rFonts w:ascii="Times New Roman" w:eastAsia="Times New Roman" w:hAnsi="Times New Roman"/>
          <w:sz w:val="24"/>
          <w:szCs w:val="24"/>
          <w:lang w:eastAsia="lv-LV"/>
        </w:rPr>
        <w:t>.</w:t>
      </w:r>
    </w:p>
    <w:p w:rsidR="006C2405" w:rsidRPr="006C2405" w:rsidRDefault="006C2405" w:rsidP="006C2405">
      <w:pPr>
        <w:spacing w:after="0" w:line="240" w:lineRule="auto"/>
        <w:jc w:val="both"/>
        <w:rPr>
          <w:rFonts w:ascii="Times New Roman" w:eastAsia="Times New Roman" w:hAnsi="Times New Roman"/>
          <w:sz w:val="24"/>
          <w:szCs w:val="24"/>
          <w:lang w:eastAsia="lv-LV"/>
        </w:rPr>
      </w:pPr>
    </w:p>
    <w:p w:rsidR="006C2405" w:rsidRDefault="006C2405" w:rsidP="006C2405">
      <w:pPr>
        <w:pStyle w:val="ListParagraph"/>
        <w:numPr>
          <w:ilvl w:val="0"/>
          <w:numId w:val="3"/>
        </w:numPr>
        <w:spacing w:after="0" w:line="240" w:lineRule="auto"/>
        <w:jc w:val="both"/>
        <w:rPr>
          <w:rFonts w:ascii="Times New Roman" w:eastAsia="Times New Roman" w:hAnsi="Times New Roman"/>
          <w:sz w:val="24"/>
          <w:szCs w:val="24"/>
          <w:lang w:eastAsia="lv-LV"/>
        </w:rPr>
      </w:pPr>
      <w:r w:rsidRPr="0084307C">
        <w:rPr>
          <w:rFonts w:ascii="Times New Roman" w:eastAsia="Times New Roman" w:hAnsi="Times New Roman"/>
          <w:sz w:val="24"/>
          <w:szCs w:val="24"/>
          <w:lang w:eastAsia="lv-LV"/>
        </w:rPr>
        <w:t>Kapitālsabiedrības lielumu raksturo šādi kritēriji:</w:t>
      </w:r>
    </w:p>
    <w:p w:rsidR="006C2405" w:rsidRPr="006C2405" w:rsidRDefault="006C2405" w:rsidP="006C2405">
      <w:pPr>
        <w:pStyle w:val="ListParagraph"/>
        <w:numPr>
          <w:ilvl w:val="1"/>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vidējais darbinieku skaits</w:t>
      </w:r>
      <w:r w:rsidR="00FB05CF" w:rsidRPr="00FB05CF">
        <w:rPr>
          <w:rFonts w:ascii="Times New Roman" w:eastAsia="Times New Roman" w:hAnsi="Times New Roman"/>
          <w:sz w:val="24"/>
          <w:szCs w:val="24"/>
          <w:lang w:eastAsia="lv-LV"/>
        </w:rPr>
        <w:t xml:space="preserve"> </w:t>
      </w:r>
      <w:r w:rsidR="00FB05CF" w:rsidRPr="006C2405">
        <w:rPr>
          <w:rFonts w:ascii="Times New Roman" w:eastAsia="Times New Roman" w:hAnsi="Times New Roman"/>
          <w:sz w:val="24"/>
          <w:szCs w:val="24"/>
          <w:lang w:eastAsia="lv-LV"/>
        </w:rPr>
        <w:t xml:space="preserve">saskaņā ar pēdējo apstiprināto gada pārskatu (turpmāk – </w:t>
      </w:r>
      <w:r w:rsidR="003001BF" w:rsidRPr="006C2405">
        <w:rPr>
          <w:rFonts w:ascii="Times New Roman" w:eastAsia="Times New Roman" w:hAnsi="Times New Roman"/>
          <w:sz w:val="24"/>
          <w:szCs w:val="24"/>
          <w:lang w:eastAsia="lv-LV"/>
        </w:rPr>
        <w:t>vidējais darbinieku skaits</w:t>
      </w:r>
      <w:r w:rsidR="00FB05CF" w:rsidRPr="006C2405">
        <w:rPr>
          <w:rFonts w:ascii="Times New Roman" w:eastAsia="Times New Roman" w:hAnsi="Times New Roman"/>
          <w:sz w:val="24"/>
          <w:szCs w:val="24"/>
          <w:lang w:eastAsia="lv-LV"/>
        </w:rPr>
        <w:t>)</w:t>
      </w:r>
      <w:r w:rsidR="00801B22">
        <w:rPr>
          <w:rFonts w:ascii="Times New Roman" w:eastAsia="Times New Roman" w:hAnsi="Times New Roman"/>
          <w:sz w:val="24"/>
          <w:szCs w:val="24"/>
          <w:lang w:eastAsia="lv-LV"/>
        </w:rPr>
        <w:t>.</w:t>
      </w:r>
      <w:r w:rsidR="00801B22" w:rsidRPr="00801B22">
        <w:rPr>
          <w:rFonts w:ascii="Times New Roman" w:eastAsia="Times New Roman" w:hAnsi="Times New Roman"/>
          <w:sz w:val="24"/>
          <w:szCs w:val="24"/>
          <w:lang w:eastAsia="lv-LV"/>
        </w:rPr>
        <w:t xml:space="preserve"> </w:t>
      </w:r>
      <w:r w:rsidR="00801B22" w:rsidRPr="006C2405">
        <w:rPr>
          <w:rFonts w:ascii="Times New Roman" w:eastAsia="Times New Roman" w:hAnsi="Times New Roman"/>
          <w:sz w:val="24"/>
          <w:szCs w:val="24"/>
          <w:lang w:eastAsia="lv-LV"/>
        </w:rPr>
        <w:t>To nosaka, saskaitot kapitālsabiedrībā strādājošos darbiniekus pārskata gada katra mēneša pēdējā datumā un summu dalot ar mēnešu skaitu pārskata gadā</w:t>
      </w:r>
      <w:r w:rsidRPr="006C2405">
        <w:rPr>
          <w:rFonts w:ascii="Times New Roman" w:eastAsia="Times New Roman" w:hAnsi="Times New Roman"/>
          <w:sz w:val="24"/>
          <w:szCs w:val="24"/>
          <w:lang w:eastAsia="lv-LV"/>
        </w:rPr>
        <w:t>;</w:t>
      </w:r>
    </w:p>
    <w:p w:rsidR="006C2405" w:rsidRPr="006C2405" w:rsidRDefault="006C2405" w:rsidP="006C2405">
      <w:pPr>
        <w:pStyle w:val="ListParagraph"/>
        <w:numPr>
          <w:ilvl w:val="1"/>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finanšu rādītāji:</w:t>
      </w:r>
    </w:p>
    <w:p w:rsidR="006C2405" w:rsidRPr="006C2405" w:rsidRDefault="006C2405" w:rsidP="003547C9">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bilances kopsumma</w:t>
      </w:r>
      <w:r w:rsidR="00FB05CF" w:rsidRPr="00FB05CF">
        <w:rPr>
          <w:rFonts w:ascii="Times New Roman" w:eastAsia="Times New Roman" w:hAnsi="Times New Roman"/>
          <w:sz w:val="24"/>
          <w:szCs w:val="24"/>
          <w:lang w:eastAsia="lv-LV"/>
        </w:rPr>
        <w:t xml:space="preserve"> </w:t>
      </w:r>
      <w:r w:rsidR="00FB05CF" w:rsidRPr="006C2405">
        <w:rPr>
          <w:rFonts w:ascii="Times New Roman" w:eastAsia="Times New Roman" w:hAnsi="Times New Roman"/>
          <w:sz w:val="24"/>
          <w:szCs w:val="24"/>
          <w:lang w:eastAsia="lv-LV"/>
        </w:rPr>
        <w:t xml:space="preserve">saskaņā ar pēdējo apstiprināto gada pārskatu (turpmāk – </w:t>
      </w:r>
      <w:r w:rsidR="003001BF">
        <w:rPr>
          <w:rFonts w:ascii="Times New Roman" w:eastAsia="Times New Roman" w:hAnsi="Times New Roman"/>
          <w:sz w:val="24"/>
          <w:szCs w:val="24"/>
          <w:lang w:eastAsia="lv-LV"/>
        </w:rPr>
        <w:t>bilances kopsumma</w:t>
      </w:r>
      <w:r w:rsidR="00FB05CF" w:rsidRPr="006C2405">
        <w:rPr>
          <w:rFonts w:ascii="Times New Roman" w:eastAsia="Times New Roman" w:hAnsi="Times New Roman"/>
          <w:sz w:val="24"/>
          <w:szCs w:val="24"/>
          <w:lang w:eastAsia="lv-LV"/>
        </w:rPr>
        <w:t>)</w:t>
      </w:r>
      <w:r w:rsidRPr="006C2405">
        <w:rPr>
          <w:rFonts w:ascii="Times New Roman" w:eastAsia="Times New Roman" w:hAnsi="Times New Roman"/>
          <w:sz w:val="24"/>
          <w:szCs w:val="24"/>
          <w:lang w:eastAsia="lv-LV"/>
        </w:rPr>
        <w:t>;</w:t>
      </w:r>
    </w:p>
    <w:p w:rsidR="006C2405" w:rsidRDefault="006C2405" w:rsidP="003547C9">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neto apgrozījums saskaņā ar pēdējo apstiprināto gada pārskatu (turpmāk – neto apgrozījums).</w:t>
      </w:r>
    </w:p>
    <w:p w:rsidR="006C2405" w:rsidRPr="006C2405" w:rsidRDefault="006C2405" w:rsidP="006C2405">
      <w:pPr>
        <w:spacing w:after="0" w:line="240" w:lineRule="auto"/>
        <w:jc w:val="both"/>
        <w:rPr>
          <w:rFonts w:ascii="Times New Roman" w:eastAsia="Times New Roman" w:hAnsi="Times New Roman"/>
          <w:sz w:val="24"/>
          <w:szCs w:val="24"/>
          <w:lang w:eastAsia="lv-LV"/>
        </w:rPr>
      </w:pPr>
    </w:p>
    <w:p w:rsidR="006C2405" w:rsidRPr="006C2405" w:rsidRDefault="006C2405" w:rsidP="006C2405">
      <w:pPr>
        <w:pStyle w:val="ListParagraph"/>
        <w:numPr>
          <w:ilvl w:val="0"/>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lastRenderedPageBreak/>
        <w:t xml:space="preserve">Pieņem, ka jaundibinātai kapitālsabiedrībai līdz pirmā gada pārskata apstiprināšanai šo noteikumu </w:t>
      </w:r>
      <w:hyperlink r:id="rId9" w:anchor="p3" w:tgtFrame="_blank" w:history="1">
        <w:r w:rsidR="00FD0679">
          <w:rPr>
            <w:rFonts w:ascii="Times New Roman" w:eastAsia="Times New Roman" w:hAnsi="Times New Roman"/>
            <w:sz w:val="24"/>
            <w:szCs w:val="24"/>
            <w:lang w:eastAsia="lv-LV"/>
          </w:rPr>
          <w:t>4.punktā</w:t>
        </w:r>
      </w:hyperlink>
      <w:r w:rsidRPr="006C2405">
        <w:rPr>
          <w:rFonts w:ascii="Times New Roman" w:eastAsia="Times New Roman" w:hAnsi="Times New Roman"/>
          <w:sz w:val="24"/>
          <w:szCs w:val="24"/>
          <w:lang w:eastAsia="lv-LV"/>
        </w:rPr>
        <w:t xml:space="preserve"> minēt</w:t>
      </w:r>
      <w:r w:rsidR="00FB05CF">
        <w:rPr>
          <w:rFonts w:ascii="Times New Roman" w:eastAsia="Times New Roman" w:hAnsi="Times New Roman"/>
          <w:sz w:val="24"/>
          <w:szCs w:val="24"/>
          <w:lang w:eastAsia="lv-LV"/>
        </w:rPr>
        <w:t>o</w:t>
      </w:r>
      <w:r w:rsidRPr="006C2405">
        <w:rPr>
          <w:rFonts w:ascii="Times New Roman" w:eastAsia="Times New Roman" w:hAnsi="Times New Roman"/>
          <w:sz w:val="24"/>
          <w:szCs w:val="24"/>
          <w:lang w:eastAsia="lv-LV"/>
        </w:rPr>
        <w:t xml:space="preserve"> kritērij</w:t>
      </w:r>
      <w:r w:rsidR="00FB05CF">
        <w:rPr>
          <w:rFonts w:ascii="Times New Roman" w:eastAsia="Times New Roman" w:hAnsi="Times New Roman"/>
          <w:sz w:val="24"/>
          <w:szCs w:val="24"/>
          <w:lang w:eastAsia="lv-LV"/>
        </w:rPr>
        <w:t>u vērtības</w:t>
      </w:r>
      <w:r w:rsidRPr="006C2405">
        <w:rPr>
          <w:rFonts w:ascii="Times New Roman" w:eastAsia="Times New Roman" w:hAnsi="Times New Roman"/>
          <w:sz w:val="24"/>
          <w:szCs w:val="24"/>
          <w:lang w:eastAsia="lv-LV"/>
        </w:rPr>
        <w:t xml:space="preserve"> ir </w:t>
      </w:r>
      <w:r w:rsidR="003001BF" w:rsidRPr="006C2405">
        <w:rPr>
          <w:rFonts w:ascii="Times New Roman" w:eastAsia="Times New Roman" w:hAnsi="Times New Roman"/>
          <w:sz w:val="24"/>
          <w:szCs w:val="24"/>
          <w:lang w:eastAsia="lv-LV"/>
        </w:rPr>
        <w:t>plānot</w:t>
      </w:r>
      <w:r w:rsidR="003001BF">
        <w:rPr>
          <w:rFonts w:ascii="Times New Roman" w:eastAsia="Times New Roman" w:hAnsi="Times New Roman"/>
          <w:sz w:val="24"/>
          <w:szCs w:val="24"/>
          <w:lang w:eastAsia="lv-LV"/>
        </w:rPr>
        <w:t>ās</w:t>
      </w:r>
      <w:r w:rsidR="003001BF" w:rsidRPr="006C2405">
        <w:rPr>
          <w:rFonts w:ascii="Times New Roman" w:eastAsia="Times New Roman" w:hAnsi="Times New Roman"/>
          <w:sz w:val="24"/>
          <w:szCs w:val="24"/>
          <w:lang w:eastAsia="lv-LV"/>
        </w:rPr>
        <w:t xml:space="preserve"> </w:t>
      </w:r>
      <w:r w:rsidRPr="006C2405">
        <w:rPr>
          <w:rFonts w:ascii="Times New Roman" w:eastAsia="Times New Roman" w:hAnsi="Times New Roman"/>
          <w:sz w:val="24"/>
          <w:szCs w:val="24"/>
          <w:lang w:eastAsia="lv-LV"/>
        </w:rPr>
        <w:t xml:space="preserve">kapitālsabiedrības lielumu </w:t>
      </w:r>
      <w:r w:rsidR="003001BF" w:rsidRPr="006C2405">
        <w:rPr>
          <w:rFonts w:ascii="Times New Roman" w:eastAsia="Times New Roman" w:hAnsi="Times New Roman"/>
          <w:sz w:val="24"/>
          <w:szCs w:val="24"/>
          <w:lang w:eastAsia="lv-LV"/>
        </w:rPr>
        <w:t>raksturojoš</w:t>
      </w:r>
      <w:r w:rsidR="003001BF">
        <w:rPr>
          <w:rFonts w:ascii="Times New Roman" w:eastAsia="Times New Roman" w:hAnsi="Times New Roman"/>
          <w:sz w:val="24"/>
          <w:szCs w:val="24"/>
          <w:lang w:eastAsia="lv-LV"/>
        </w:rPr>
        <w:t>o</w:t>
      </w:r>
      <w:r w:rsidR="003001BF" w:rsidRPr="006C2405">
        <w:rPr>
          <w:rFonts w:ascii="Times New Roman" w:eastAsia="Times New Roman" w:hAnsi="Times New Roman"/>
          <w:sz w:val="24"/>
          <w:szCs w:val="24"/>
          <w:lang w:eastAsia="lv-LV"/>
        </w:rPr>
        <w:t xml:space="preserve"> </w:t>
      </w:r>
      <w:r w:rsidRPr="006C2405">
        <w:rPr>
          <w:rFonts w:ascii="Times New Roman" w:eastAsia="Times New Roman" w:hAnsi="Times New Roman"/>
          <w:sz w:val="24"/>
          <w:szCs w:val="24"/>
          <w:lang w:eastAsia="lv-LV"/>
        </w:rPr>
        <w:t>kritērij</w:t>
      </w:r>
      <w:r w:rsidR="00FB05CF">
        <w:rPr>
          <w:rFonts w:ascii="Times New Roman" w:eastAsia="Times New Roman" w:hAnsi="Times New Roman"/>
          <w:sz w:val="24"/>
          <w:szCs w:val="24"/>
          <w:lang w:eastAsia="lv-LV"/>
        </w:rPr>
        <w:t>u vērtības</w:t>
      </w:r>
      <w:r w:rsidRPr="006C2405">
        <w:rPr>
          <w:rFonts w:ascii="Times New Roman" w:eastAsia="Times New Roman" w:hAnsi="Times New Roman"/>
          <w:sz w:val="24"/>
          <w:szCs w:val="24"/>
          <w:lang w:eastAsia="lv-LV"/>
        </w:rPr>
        <w:t xml:space="preserve"> pirmajam pārskata gadam.</w:t>
      </w:r>
    </w:p>
    <w:p w:rsidR="006C2405" w:rsidRPr="006C2405" w:rsidRDefault="006C2405" w:rsidP="006C2405">
      <w:pPr>
        <w:spacing w:after="0" w:line="240" w:lineRule="auto"/>
        <w:jc w:val="both"/>
        <w:rPr>
          <w:rFonts w:ascii="Times New Roman" w:eastAsia="Times New Roman" w:hAnsi="Times New Roman"/>
          <w:sz w:val="24"/>
          <w:szCs w:val="24"/>
          <w:lang w:eastAsia="lv-LV"/>
        </w:rPr>
      </w:pPr>
    </w:p>
    <w:p w:rsidR="006C2405" w:rsidRPr="006C2405" w:rsidRDefault="006C2405" w:rsidP="006C2405">
      <w:pPr>
        <w:pStyle w:val="ListParagraph"/>
        <w:numPr>
          <w:ilvl w:val="0"/>
          <w:numId w:val="3"/>
        </w:numPr>
        <w:spacing w:after="0" w:line="240" w:lineRule="auto"/>
        <w:jc w:val="both"/>
        <w:rPr>
          <w:rFonts w:ascii="Times New Roman" w:eastAsia="Times New Roman" w:hAnsi="Times New Roman"/>
          <w:sz w:val="24"/>
          <w:szCs w:val="24"/>
          <w:lang w:eastAsia="lv-LV"/>
        </w:rPr>
      </w:pPr>
      <w:r w:rsidRPr="006C2405">
        <w:rPr>
          <w:rFonts w:ascii="Times New Roman" w:eastAsia="Times New Roman" w:hAnsi="Times New Roman"/>
          <w:sz w:val="24"/>
          <w:szCs w:val="24"/>
          <w:lang w:eastAsia="lv-LV"/>
        </w:rPr>
        <w:t xml:space="preserve">Reizi gadā pēc gada pārskata apstiprināšanas kapitāla daļu turētājs izvērtē </w:t>
      </w:r>
      <w:r w:rsidR="003001BF">
        <w:rPr>
          <w:rFonts w:ascii="Times New Roman" w:eastAsia="Times New Roman" w:hAnsi="Times New Roman"/>
          <w:sz w:val="24"/>
          <w:szCs w:val="24"/>
          <w:lang w:eastAsia="lv-LV"/>
        </w:rPr>
        <w:t xml:space="preserve">kapitālsabiedrības </w:t>
      </w:r>
      <w:r w:rsidRPr="006C2405">
        <w:rPr>
          <w:rFonts w:ascii="Times New Roman" w:eastAsia="Times New Roman" w:hAnsi="Times New Roman"/>
          <w:sz w:val="24"/>
          <w:szCs w:val="24"/>
          <w:lang w:eastAsia="lv-LV"/>
        </w:rPr>
        <w:t>vidējo darbinieku skaitu un finanšu rādītājus (bilances kopsummu un neto apgrozījumu) un iedala kapitālsabiedrību attiecīgajā grupā:</w:t>
      </w:r>
    </w:p>
    <w:p w:rsidR="006C2405" w:rsidRPr="006C2405" w:rsidRDefault="006C2405" w:rsidP="003547C9">
      <w:pPr>
        <w:pStyle w:val="ListParagraph"/>
        <w:numPr>
          <w:ilvl w:val="1"/>
          <w:numId w:val="3"/>
        </w:numPr>
        <w:spacing w:after="0" w:line="240" w:lineRule="auto"/>
        <w:ind w:left="851" w:hanging="425"/>
        <w:jc w:val="both"/>
        <w:rPr>
          <w:rFonts w:ascii="Times New Roman" w:hAnsi="Times New Roman"/>
          <w:sz w:val="24"/>
          <w:szCs w:val="24"/>
        </w:rPr>
      </w:pPr>
      <w:r w:rsidRPr="006C2405">
        <w:rPr>
          <w:rFonts w:ascii="Times New Roman" w:hAnsi="Times New Roman"/>
          <w:sz w:val="24"/>
          <w:szCs w:val="24"/>
        </w:rPr>
        <w:t xml:space="preserve">Mazas kapitālsabiedrības, ja kapitālsabiedrība ir tāda kapitālsabiedrība, kura bilances datumā nepārsniedz vismaz divas no trim šādām kritēriju robežvērtībām: </w:t>
      </w:r>
    </w:p>
    <w:p w:rsidR="006C2405" w:rsidRPr="006C2405" w:rsidRDefault="006C2405" w:rsidP="003547C9">
      <w:pPr>
        <w:pStyle w:val="ListParagraph"/>
        <w:numPr>
          <w:ilvl w:val="2"/>
          <w:numId w:val="3"/>
        </w:numPr>
        <w:spacing w:after="0" w:line="240" w:lineRule="auto"/>
        <w:ind w:left="1560" w:hanging="567"/>
        <w:jc w:val="both"/>
        <w:rPr>
          <w:rFonts w:ascii="Times New Roman" w:hAnsi="Times New Roman"/>
          <w:sz w:val="24"/>
          <w:szCs w:val="24"/>
        </w:rPr>
      </w:pPr>
      <w:r w:rsidRPr="006C2405">
        <w:rPr>
          <w:rFonts w:ascii="Times New Roman" w:hAnsi="Times New Roman"/>
          <w:sz w:val="24"/>
          <w:szCs w:val="24"/>
        </w:rPr>
        <w:t xml:space="preserve">bilances kopsumma — 4 000 000 </w:t>
      </w:r>
      <w:proofErr w:type="spellStart"/>
      <w:r w:rsidRPr="006C2405">
        <w:rPr>
          <w:rFonts w:ascii="Times New Roman" w:hAnsi="Times New Roman"/>
          <w:i/>
          <w:sz w:val="24"/>
          <w:szCs w:val="24"/>
        </w:rPr>
        <w:t>euro</w:t>
      </w:r>
      <w:proofErr w:type="spellEnd"/>
      <w:r w:rsidRPr="006C2405">
        <w:rPr>
          <w:rFonts w:ascii="Times New Roman" w:hAnsi="Times New Roman"/>
          <w:sz w:val="24"/>
          <w:szCs w:val="24"/>
        </w:rPr>
        <w:t>;</w:t>
      </w:r>
    </w:p>
    <w:p w:rsidR="006C2405" w:rsidRPr="006C2405" w:rsidRDefault="006C2405" w:rsidP="003547C9">
      <w:pPr>
        <w:pStyle w:val="ListParagraph"/>
        <w:numPr>
          <w:ilvl w:val="2"/>
          <w:numId w:val="3"/>
        </w:numPr>
        <w:spacing w:after="0" w:line="240" w:lineRule="auto"/>
        <w:ind w:left="1560" w:hanging="567"/>
        <w:jc w:val="both"/>
        <w:rPr>
          <w:rFonts w:ascii="Times New Roman" w:hAnsi="Times New Roman"/>
          <w:sz w:val="24"/>
          <w:szCs w:val="24"/>
        </w:rPr>
      </w:pPr>
      <w:r w:rsidRPr="006C2405">
        <w:rPr>
          <w:rFonts w:ascii="Times New Roman" w:hAnsi="Times New Roman"/>
          <w:sz w:val="24"/>
          <w:szCs w:val="24"/>
        </w:rPr>
        <w:t xml:space="preserve">neto apgrozījums — 8 000 000 </w:t>
      </w:r>
      <w:proofErr w:type="spellStart"/>
      <w:r w:rsidRPr="006C2405">
        <w:rPr>
          <w:rFonts w:ascii="Times New Roman" w:hAnsi="Times New Roman"/>
          <w:i/>
          <w:sz w:val="24"/>
          <w:szCs w:val="24"/>
        </w:rPr>
        <w:t>euro</w:t>
      </w:r>
      <w:proofErr w:type="spellEnd"/>
      <w:r w:rsidRPr="006C2405">
        <w:rPr>
          <w:rFonts w:ascii="Times New Roman" w:hAnsi="Times New Roman"/>
          <w:sz w:val="24"/>
          <w:szCs w:val="24"/>
        </w:rPr>
        <w:t>;</w:t>
      </w:r>
    </w:p>
    <w:p w:rsidR="006C2405" w:rsidRDefault="006C2405" w:rsidP="003547C9">
      <w:pPr>
        <w:pStyle w:val="ListParagraph"/>
        <w:numPr>
          <w:ilvl w:val="2"/>
          <w:numId w:val="3"/>
        </w:numPr>
        <w:spacing w:after="0" w:line="240" w:lineRule="auto"/>
        <w:ind w:left="1560" w:hanging="567"/>
        <w:jc w:val="both"/>
        <w:rPr>
          <w:rFonts w:ascii="Times New Roman" w:hAnsi="Times New Roman"/>
          <w:sz w:val="24"/>
          <w:szCs w:val="24"/>
        </w:rPr>
      </w:pPr>
      <w:r w:rsidRPr="006C2405">
        <w:rPr>
          <w:rFonts w:ascii="Times New Roman" w:hAnsi="Times New Roman"/>
          <w:sz w:val="24"/>
          <w:szCs w:val="24"/>
        </w:rPr>
        <w:t xml:space="preserve">vidējais darbinieku skaits pārskata gadā — 50; </w:t>
      </w:r>
    </w:p>
    <w:p w:rsidR="006C2405" w:rsidRPr="006C2405" w:rsidRDefault="006C2405" w:rsidP="006C2405">
      <w:pPr>
        <w:spacing w:after="0" w:line="240" w:lineRule="auto"/>
        <w:jc w:val="both"/>
        <w:rPr>
          <w:rFonts w:ascii="Times New Roman" w:hAnsi="Times New Roman"/>
          <w:sz w:val="24"/>
          <w:szCs w:val="24"/>
        </w:rPr>
      </w:pPr>
    </w:p>
    <w:p w:rsidR="006C2405" w:rsidRPr="005728E3" w:rsidRDefault="006C2405" w:rsidP="003547C9">
      <w:pPr>
        <w:pStyle w:val="ListParagraph"/>
        <w:numPr>
          <w:ilvl w:val="1"/>
          <w:numId w:val="3"/>
        </w:numPr>
        <w:spacing w:after="0" w:line="240" w:lineRule="auto"/>
        <w:ind w:left="851" w:hanging="491"/>
        <w:jc w:val="both"/>
        <w:rPr>
          <w:rFonts w:ascii="Times New Roman" w:eastAsia="Times New Roman" w:hAnsi="Times New Roman"/>
          <w:sz w:val="24"/>
          <w:szCs w:val="24"/>
          <w:lang w:eastAsia="lv-LV"/>
        </w:rPr>
      </w:pPr>
      <w:r w:rsidRPr="00C55F40">
        <w:rPr>
          <w:rFonts w:ascii="Times New Roman" w:hAnsi="Times New Roman"/>
          <w:sz w:val="24"/>
          <w:szCs w:val="24"/>
        </w:rPr>
        <w:t>Vidēja</w:t>
      </w:r>
      <w:r>
        <w:rPr>
          <w:rFonts w:ascii="Times New Roman" w:hAnsi="Times New Roman"/>
          <w:sz w:val="24"/>
          <w:szCs w:val="24"/>
        </w:rPr>
        <w:t>s</w:t>
      </w:r>
      <w:r w:rsidRPr="00C55F40">
        <w:rPr>
          <w:rFonts w:ascii="Times New Roman" w:hAnsi="Times New Roman"/>
          <w:sz w:val="24"/>
          <w:szCs w:val="24"/>
        </w:rPr>
        <w:t xml:space="preserve"> </w:t>
      </w:r>
      <w:r>
        <w:rPr>
          <w:rFonts w:ascii="Times New Roman" w:hAnsi="Times New Roman"/>
          <w:sz w:val="24"/>
          <w:szCs w:val="24"/>
        </w:rPr>
        <w:t>kapitālsabiedrības, ja kapitālsabiedrība</w:t>
      </w:r>
      <w:r w:rsidRPr="00C55F40">
        <w:rPr>
          <w:rFonts w:ascii="Times New Roman" w:hAnsi="Times New Roman"/>
          <w:sz w:val="24"/>
          <w:szCs w:val="24"/>
        </w:rPr>
        <w:t xml:space="preserve"> ir tāda </w:t>
      </w:r>
      <w:r>
        <w:rPr>
          <w:rFonts w:ascii="Times New Roman" w:hAnsi="Times New Roman"/>
          <w:sz w:val="24"/>
          <w:szCs w:val="24"/>
        </w:rPr>
        <w:t>kapitālsabiedrība</w:t>
      </w:r>
      <w:r w:rsidRPr="00C55F40">
        <w:rPr>
          <w:rFonts w:ascii="Times New Roman" w:hAnsi="Times New Roman"/>
          <w:sz w:val="24"/>
          <w:szCs w:val="24"/>
        </w:rPr>
        <w:t xml:space="preserve">, kura nav maza sabiedrība un kura bilances datumā nepārsniedz vismaz divas no trim </w:t>
      </w:r>
      <w:r>
        <w:rPr>
          <w:rFonts w:ascii="Times New Roman" w:hAnsi="Times New Roman"/>
          <w:sz w:val="24"/>
          <w:szCs w:val="24"/>
        </w:rPr>
        <w:t>šādām</w:t>
      </w:r>
      <w:r w:rsidRPr="00C55F40">
        <w:rPr>
          <w:rFonts w:ascii="Times New Roman" w:hAnsi="Times New Roman"/>
          <w:sz w:val="24"/>
          <w:szCs w:val="24"/>
        </w:rPr>
        <w:t xml:space="preserve"> kritēriju robežvērtībām:</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 xml:space="preserve">bilances kopsumma — 20 000 000 </w:t>
      </w:r>
      <w:proofErr w:type="spellStart"/>
      <w:r w:rsidRPr="00C55F40">
        <w:rPr>
          <w:rFonts w:ascii="Times New Roman" w:hAnsi="Times New Roman"/>
          <w:i/>
          <w:sz w:val="24"/>
          <w:szCs w:val="24"/>
        </w:rPr>
        <w:t>euro</w:t>
      </w:r>
      <w:proofErr w:type="spellEnd"/>
      <w:r w:rsidRPr="00C55F40">
        <w:rPr>
          <w:rFonts w:ascii="Times New Roman" w:hAnsi="Times New Roman"/>
          <w:sz w:val="24"/>
          <w:szCs w:val="24"/>
        </w:rPr>
        <w:t>;</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 xml:space="preserve">neto apgrozījums — 40 000 000 </w:t>
      </w:r>
      <w:proofErr w:type="spellStart"/>
      <w:r w:rsidRPr="00C55F40">
        <w:rPr>
          <w:rFonts w:ascii="Times New Roman" w:hAnsi="Times New Roman"/>
          <w:i/>
          <w:sz w:val="24"/>
          <w:szCs w:val="24"/>
        </w:rPr>
        <w:t>euro</w:t>
      </w:r>
      <w:proofErr w:type="spellEnd"/>
      <w:r w:rsidRPr="00C55F40">
        <w:rPr>
          <w:rFonts w:ascii="Times New Roman" w:hAnsi="Times New Roman"/>
          <w:sz w:val="24"/>
          <w:szCs w:val="24"/>
        </w:rPr>
        <w:t>;</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vidējais darbinieku skaits pārskata gadā — 250;</w:t>
      </w:r>
    </w:p>
    <w:p w:rsidR="005728E3" w:rsidRPr="005728E3" w:rsidRDefault="005728E3" w:rsidP="005728E3">
      <w:pPr>
        <w:spacing w:after="0" w:line="240" w:lineRule="auto"/>
        <w:jc w:val="both"/>
        <w:rPr>
          <w:rFonts w:ascii="Times New Roman" w:eastAsia="Times New Roman" w:hAnsi="Times New Roman"/>
          <w:sz w:val="24"/>
          <w:szCs w:val="24"/>
          <w:lang w:eastAsia="lv-LV"/>
        </w:rPr>
      </w:pPr>
    </w:p>
    <w:p w:rsidR="005728E3" w:rsidRPr="005728E3" w:rsidRDefault="005728E3" w:rsidP="005728E3">
      <w:pPr>
        <w:pStyle w:val="ListParagraph"/>
        <w:numPr>
          <w:ilvl w:val="1"/>
          <w:numId w:val="3"/>
        </w:numPr>
        <w:spacing w:after="0" w:line="240" w:lineRule="auto"/>
        <w:ind w:left="851" w:hanging="491"/>
        <w:jc w:val="both"/>
        <w:rPr>
          <w:rFonts w:ascii="Times New Roman" w:eastAsia="Times New Roman" w:hAnsi="Times New Roman"/>
          <w:sz w:val="24"/>
          <w:szCs w:val="24"/>
          <w:lang w:eastAsia="lv-LV"/>
        </w:rPr>
      </w:pPr>
      <w:r>
        <w:rPr>
          <w:rFonts w:ascii="Times New Roman" w:hAnsi="Times New Roman"/>
          <w:sz w:val="24"/>
          <w:szCs w:val="24"/>
        </w:rPr>
        <w:t>Lielas</w:t>
      </w:r>
      <w:r w:rsidRPr="00C55F40">
        <w:rPr>
          <w:rFonts w:ascii="Times New Roman" w:hAnsi="Times New Roman"/>
          <w:sz w:val="24"/>
          <w:szCs w:val="24"/>
        </w:rPr>
        <w:t xml:space="preserve"> </w:t>
      </w:r>
      <w:r>
        <w:rPr>
          <w:rFonts w:ascii="Times New Roman" w:hAnsi="Times New Roman"/>
          <w:sz w:val="24"/>
          <w:szCs w:val="24"/>
        </w:rPr>
        <w:t>kapitālsabiedrības, ja kapitālsabiedrība</w:t>
      </w:r>
      <w:r w:rsidRPr="00C55F40">
        <w:rPr>
          <w:rFonts w:ascii="Times New Roman" w:hAnsi="Times New Roman"/>
          <w:sz w:val="24"/>
          <w:szCs w:val="24"/>
        </w:rPr>
        <w:t xml:space="preserve"> ir tāda </w:t>
      </w:r>
      <w:r>
        <w:rPr>
          <w:rFonts w:ascii="Times New Roman" w:hAnsi="Times New Roman"/>
          <w:sz w:val="24"/>
          <w:szCs w:val="24"/>
        </w:rPr>
        <w:t>kapitālsabiedrība</w:t>
      </w:r>
      <w:r w:rsidRPr="00C55F40">
        <w:rPr>
          <w:rFonts w:ascii="Times New Roman" w:hAnsi="Times New Roman"/>
          <w:sz w:val="24"/>
          <w:szCs w:val="24"/>
        </w:rPr>
        <w:t xml:space="preserve">, kura bilances datumā pārsniedz vismaz divas no trim </w:t>
      </w:r>
      <w:r>
        <w:rPr>
          <w:rFonts w:ascii="Times New Roman" w:hAnsi="Times New Roman"/>
          <w:sz w:val="24"/>
          <w:szCs w:val="24"/>
        </w:rPr>
        <w:t>šādām</w:t>
      </w:r>
      <w:r w:rsidRPr="00C55F40">
        <w:rPr>
          <w:rFonts w:ascii="Times New Roman" w:hAnsi="Times New Roman"/>
          <w:sz w:val="24"/>
          <w:szCs w:val="24"/>
        </w:rPr>
        <w:t xml:space="preserve"> kritēriju robežvērtībām:</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 xml:space="preserve">bilances kopsumma — 20 000 000 </w:t>
      </w:r>
      <w:proofErr w:type="spellStart"/>
      <w:r w:rsidRPr="00C55F40">
        <w:rPr>
          <w:rFonts w:ascii="Times New Roman" w:hAnsi="Times New Roman"/>
          <w:i/>
          <w:sz w:val="24"/>
          <w:szCs w:val="24"/>
        </w:rPr>
        <w:t>euro</w:t>
      </w:r>
      <w:proofErr w:type="spellEnd"/>
      <w:r w:rsidRPr="00C55F40">
        <w:rPr>
          <w:rFonts w:ascii="Times New Roman" w:hAnsi="Times New Roman"/>
          <w:sz w:val="24"/>
          <w:szCs w:val="24"/>
        </w:rPr>
        <w:t>;</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 xml:space="preserve">neto apgrozījums — </w:t>
      </w:r>
      <w:r>
        <w:rPr>
          <w:rFonts w:ascii="Times New Roman" w:hAnsi="Times New Roman"/>
          <w:sz w:val="24"/>
          <w:szCs w:val="24"/>
        </w:rPr>
        <w:t>4</w:t>
      </w:r>
      <w:r w:rsidRPr="00C55F40">
        <w:rPr>
          <w:rFonts w:ascii="Times New Roman" w:hAnsi="Times New Roman"/>
          <w:sz w:val="24"/>
          <w:szCs w:val="24"/>
        </w:rPr>
        <w:t xml:space="preserve">0 000 000 </w:t>
      </w:r>
      <w:proofErr w:type="spellStart"/>
      <w:r w:rsidRPr="00C55F40">
        <w:rPr>
          <w:rFonts w:ascii="Times New Roman" w:hAnsi="Times New Roman"/>
          <w:i/>
          <w:sz w:val="24"/>
          <w:szCs w:val="24"/>
        </w:rPr>
        <w:t>euro</w:t>
      </w:r>
      <w:proofErr w:type="spellEnd"/>
      <w:r w:rsidRPr="00C55F40">
        <w:rPr>
          <w:rFonts w:ascii="Times New Roman" w:hAnsi="Times New Roman"/>
          <w:sz w:val="24"/>
          <w:szCs w:val="24"/>
        </w:rPr>
        <w:t>;</w:t>
      </w:r>
    </w:p>
    <w:p w:rsidR="005728E3" w:rsidRPr="005728E3" w:rsidRDefault="005728E3" w:rsidP="005728E3">
      <w:pPr>
        <w:pStyle w:val="ListParagraph"/>
        <w:numPr>
          <w:ilvl w:val="2"/>
          <w:numId w:val="3"/>
        </w:numPr>
        <w:spacing w:after="0" w:line="240" w:lineRule="auto"/>
        <w:ind w:left="1560" w:hanging="567"/>
        <w:jc w:val="both"/>
        <w:rPr>
          <w:rFonts w:ascii="Times New Roman" w:eastAsia="Times New Roman" w:hAnsi="Times New Roman"/>
          <w:sz w:val="24"/>
          <w:szCs w:val="24"/>
          <w:lang w:eastAsia="lv-LV"/>
        </w:rPr>
      </w:pPr>
      <w:r w:rsidRPr="00C55F40">
        <w:rPr>
          <w:rFonts w:ascii="Times New Roman" w:hAnsi="Times New Roman"/>
          <w:sz w:val="24"/>
          <w:szCs w:val="24"/>
        </w:rPr>
        <w:t xml:space="preserve">vidējais darbinieku skaits pārskata gadā — </w:t>
      </w:r>
      <w:r>
        <w:rPr>
          <w:rFonts w:ascii="Times New Roman" w:hAnsi="Times New Roman"/>
          <w:sz w:val="24"/>
          <w:szCs w:val="24"/>
        </w:rPr>
        <w:t>25</w:t>
      </w:r>
      <w:r w:rsidRPr="00C55F40">
        <w:rPr>
          <w:rFonts w:ascii="Times New Roman" w:hAnsi="Times New Roman"/>
          <w:sz w:val="24"/>
          <w:szCs w:val="24"/>
        </w:rPr>
        <w:t>0</w:t>
      </w:r>
      <w:r w:rsidR="001A4DF3">
        <w:rPr>
          <w:rFonts w:ascii="Times New Roman" w:hAnsi="Times New Roman"/>
          <w:sz w:val="24"/>
          <w:szCs w:val="24"/>
        </w:rPr>
        <w:t>.</w:t>
      </w:r>
    </w:p>
    <w:p w:rsidR="005728E3" w:rsidRPr="005728E3" w:rsidRDefault="005728E3" w:rsidP="005728E3">
      <w:pPr>
        <w:spacing w:after="0" w:line="240" w:lineRule="auto"/>
        <w:jc w:val="both"/>
        <w:rPr>
          <w:rFonts w:ascii="Times New Roman" w:eastAsia="Times New Roman" w:hAnsi="Times New Roman"/>
          <w:sz w:val="24"/>
          <w:szCs w:val="24"/>
          <w:lang w:eastAsia="lv-LV"/>
        </w:rPr>
      </w:pPr>
    </w:p>
    <w:p w:rsidR="00E372E5" w:rsidRPr="00D934D7" w:rsidRDefault="00E372E5" w:rsidP="0020238F">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lang w:eastAsia="lv-LV"/>
        </w:rPr>
      </w:pPr>
      <w:r w:rsidRPr="00D934D7">
        <w:rPr>
          <w:rFonts w:ascii="Times New Roman" w:eastAsia="Times New Roman" w:hAnsi="Times New Roman"/>
          <w:color w:val="000000" w:themeColor="text1"/>
          <w:sz w:val="24"/>
          <w:szCs w:val="24"/>
          <w:lang w:eastAsia="lv-LV"/>
        </w:rPr>
        <w:t>K</w:t>
      </w:r>
      <w:r w:rsidR="00947420" w:rsidRPr="00D934D7">
        <w:rPr>
          <w:rFonts w:ascii="Times New Roman" w:eastAsia="Times New Roman" w:hAnsi="Times New Roman"/>
          <w:color w:val="000000" w:themeColor="text1"/>
          <w:sz w:val="24"/>
          <w:szCs w:val="24"/>
          <w:lang w:eastAsia="lv-LV"/>
        </w:rPr>
        <w:t>apitālsabiedrības</w:t>
      </w:r>
      <w:r w:rsidR="001E120E" w:rsidRPr="00D934D7">
        <w:rPr>
          <w:rFonts w:ascii="Times New Roman" w:eastAsia="Times New Roman" w:hAnsi="Times New Roman"/>
          <w:color w:val="000000" w:themeColor="text1"/>
          <w:sz w:val="24"/>
          <w:szCs w:val="24"/>
          <w:lang w:eastAsia="lv-LV"/>
        </w:rPr>
        <w:t xml:space="preserve"> valdes priekšsēdētāja</w:t>
      </w:r>
      <w:r w:rsidRPr="00D934D7">
        <w:rPr>
          <w:rFonts w:ascii="Times New Roman" w:eastAsia="Times New Roman" w:hAnsi="Times New Roman"/>
          <w:color w:val="000000" w:themeColor="text1"/>
          <w:sz w:val="24"/>
          <w:szCs w:val="24"/>
          <w:lang w:eastAsia="lv-LV"/>
        </w:rPr>
        <w:t>m</w:t>
      </w:r>
      <w:r w:rsidR="001E120E" w:rsidRPr="00D934D7">
        <w:rPr>
          <w:rFonts w:ascii="Times New Roman" w:eastAsia="Times New Roman" w:hAnsi="Times New Roman"/>
          <w:color w:val="000000" w:themeColor="text1"/>
          <w:sz w:val="24"/>
          <w:szCs w:val="24"/>
          <w:lang w:eastAsia="lv-LV"/>
        </w:rPr>
        <w:t xml:space="preserve"> </w:t>
      </w:r>
      <w:r w:rsidR="00726560" w:rsidRPr="00D934D7">
        <w:rPr>
          <w:rFonts w:ascii="Times New Roman" w:eastAsia="Times New Roman" w:hAnsi="Times New Roman"/>
          <w:color w:val="000000" w:themeColor="text1"/>
          <w:sz w:val="24"/>
          <w:szCs w:val="24"/>
          <w:lang w:eastAsia="lv-LV"/>
        </w:rPr>
        <w:t xml:space="preserve">par </w:t>
      </w:r>
      <w:r w:rsidR="005868F9">
        <w:rPr>
          <w:rFonts w:ascii="Times New Roman" w:eastAsia="Times New Roman" w:hAnsi="Times New Roman"/>
          <w:color w:val="000000" w:themeColor="text1"/>
          <w:sz w:val="24"/>
          <w:szCs w:val="24"/>
          <w:lang w:eastAsia="lv-LV"/>
        </w:rPr>
        <w:t xml:space="preserve">valdes </w:t>
      </w:r>
      <w:r w:rsidR="00D04321">
        <w:rPr>
          <w:rFonts w:ascii="Times New Roman" w:eastAsia="Times New Roman" w:hAnsi="Times New Roman"/>
          <w:color w:val="000000" w:themeColor="text1"/>
          <w:sz w:val="24"/>
          <w:szCs w:val="24"/>
          <w:lang w:eastAsia="lv-LV"/>
        </w:rPr>
        <w:t xml:space="preserve">priekšsēdētāja </w:t>
      </w:r>
      <w:r w:rsidR="005868F9">
        <w:rPr>
          <w:rFonts w:ascii="Times New Roman" w:eastAsia="Times New Roman" w:hAnsi="Times New Roman"/>
          <w:color w:val="000000" w:themeColor="text1"/>
          <w:sz w:val="24"/>
          <w:szCs w:val="24"/>
          <w:lang w:eastAsia="lv-LV"/>
        </w:rPr>
        <w:t>pienākumu izpildi</w:t>
      </w:r>
      <w:r w:rsidR="00726560" w:rsidRPr="00D934D7">
        <w:rPr>
          <w:rFonts w:ascii="Times New Roman" w:eastAsia="Times New Roman" w:hAnsi="Times New Roman"/>
          <w:color w:val="000000" w:themeColor="text1"/>
          <w:sz w:val="24"/>
          <w:szCs w:val="24"/>
          <w:lang w:eastAsia="lv-LV"/>
        </w:rPr>
        <w:t xml:space="preserve"> </w:t>
      </w:r>
      <w:r w:rsidRPr="00D934D7">
        <w:rPr>
          <w:rFonts w:ascii="Times New Roman" w:eastAsia="Times New Roman" w:hAnsi="Times New Roman"/>
          <w:color w:val="000000" w:themeColor="text1"/>
          <w:sz w:val="24"/>
          <w:szCs w:val="24"/>
          <w:lang w:eastAsia="lv-LV"/>
        </w:rPr>
        <w:t xml:space="preserve">un padomes priekšsēdētājam </w:t>
      </w:r>
      <w:r w:rsidR="00726560" w:rsidRPr="00D934D7">
        <w:rPr>
          <w:rFonts w:ascii="Times New Roman" w:eastAsia="Times New Roman" w:hAnsi="Times New Roman"/>
          <w:color w:val="000000" w:themeColor="text1"/>
          <w:sz w:val="24"/>
          <w:szCs w:val="24"/>
          <w:lang w:eastAsia="lv-LV"/>
        </w:rPr>
        <w:t xml:space="preserve">par </w:t>
      </w:r>
      <w:r w:rsidR="005868F9">
        <w:rPr>
          <w:rFonts w:ascii="Times New Roman" w:eastAsia="Times New Roman" w:hAnsi="Times New Roman"/>
          <w:color w:val="000000" w:themeColor="text1"/>
          <w:sz w:val="24"/>
          <w:szCs w:val="24"/>
          <w:lang w:eastAsia="lv-LV"/>
        </w:rPr>
        <w:t>padomes</w:t>
      </w:r>
      <w:r w:rsidR="00726560" w:rsidRPr="00D934D7">
        <w:rPr>
          <w:rFonts w:ascii="Times New Roman" w:eastAsia="Times New Roman" w:hAnsi="Times New Roman"/>
          <w:color w:val="000000" w:themeColor="text1"/>
          <w:sz w:val="24"/>
          <w:szCs w:val="24"/>
          <w:lang w:eastAsia="lv-LV"/>
        </w:rPr>
        <w:t xml:space="preserve"> </w:t>
      </w:r>
      <w:r w:rsidR="005868F9">
        <w:rPr>
          <w:rFonts w:ascii="Times New Roman" w:eastAsia="Times New Roman" w:hAnsi="Times New Roman"/>
          <w:color w:val="000000" w:themeColor="text1"/>
          <w:sz w:val="24"/>
          <w:szCs w:val="24"/>
          <w:lang w:eastAsia="lv-LV"/>
        </w:rPr>
        <w:t>priekšsēdētāja pienākumu izpildi</w:t>
      </w:r>
      <w:r w:rsidR="005868F9" w:rsidRPr="00D934D7">
        <w:rPr>
          <w:rFonts w:ascii="Times New Roman" w:eastAsia="Times New Roman" w:hAnsi="Times New Roman"/>
          <w:color w:val="000000" w:themeColor="text1"/>
          <w:sz w:val="24"/>
          <w:szCs w:val="24"/>
          <w:lang w:eastAsia="lv-LV"/>
        </w:rPr>
        <w:t xml:space="preserve"> </w:t>
      </w:r>
      <w:r w:rsidRPr="00D934D7">
        <w:rPr>
          <w:rFonts w:ascii="Times New Roman" w:eastAsia="Times New Roman" w:hAnsi="Times New Roman"/>
          <w:color w:val="000000" w:themeColor="text1"/>
          <w:sz w:val="24"/>
          <w:szCs w:val="24"/>
          <w:lang w:eastAsia="lv-LV"/>
        </w:rPr>
        <w:t>nosaka mēneša atlīdzību, piemērojot koeficientu saskaņā ar šo noteikumu pielikumu</w:t>
      </w:r>
      <w:r w:rsidR="00A44A3A" w:rsidRPr="00D934D7">
        <w:rPr>
          <w:rFonts w:ascii="Times New Roman" w:eastAsia="Times New Roman" w:hAnsi="Times New Roman"/>
          <w:color w:val="000000" w:themeColor="text1"/>
          <w:sz w:val="24"/>
          <w:szCs w:val="24"/>
          <w:lang w:eastAsia="lv-LV"/>
        </w:rPr>
        <w:t xml:space="preserve">, </w:t>
      </w:r>
      <w:r w:rsidR="002278FA" w:rsidRPr="00D934D7">
        <w:rPr>
          <w:rFonts w:ascii="Times New Roman" w:eastAsia="Times New Roman" w:hAnsi="Times New Roman"/>
          <w:color w:val="000000" w:themeColor="text1"/>
          <w:sz w:val="24"/>
          <w:szCs w:val="24"/>
          <w:lang w:eastAsia="lv-LV"/>
        </w:rPr>
        <w:t>ņem</w:t>
      </w:r>
      <w:r w:rsidR="00A44A3A" w:rsidRPr="00D934D7">
        <w:rPr>
          <w:rFonts w:ascii="Times New Roman" w:eastAsia="Times New Roman" w:hAnsi="Times New Roman"/>
          <w:color w:val="000000" w:themeColor="text1"/>
          <w:sz w:val="24"/>
          <w:szCs w:val="24"/>
          <w:lang w:eastAsia="lv-LV"/>
        </w:rPr>
        <w:t>ot</w:t>
      </w:r>
      <w:r w:rsidR="002278FA" w:rsidRPr="00D934D7">
        <w:rPr>
          <w:rFonts w:ascii="Times New Roman" w:eastAsia="Times New Roman" w:hAnsi="Times New Roman"/>
          <w:color w:val="000000" w:themeColor="text1"/>
          <w:sz w:val="24"/>
          <w:szCs w:val="24"/>
          <w:lang w:eastAsia="lv-LV"/>
        </w:rPr>
        <w:t xml:space="preserve"> vērā</w:t>
      </w:r>
      <w:r w:rsidR="00284847" w:rsidRPr="00D934D7">
        <w:rPr>
          <w:rFonts w:ascii="Times New Roman" w:eastAsia="Times New Roman" w:hAnsi="Times New Roman"/>
          <w:color w:val="000000" w:themeColor="text1"/>
          <w:sz w:val="24"/>
          <w:szCs w:val="24"/>
          <w:lang w:eastAsia="lv-LV"/>
        </w:rPr>
        <w:t xml:space="preserve"> </w:t>
      </w:r>
      <w:r w:rsidR="002278FA" w:rsidRPr="00D934D7">
        <w:rPr>
          <w:rFonts w:ascii="Times New Roman" w:eastAsia="Times New Roman" w:hAnsi="Times New Roman"/>
          <w:color w:val="000000" w:themeColor="text1"/>
          <w:sz w:val="24"/>
          <w:szCs w:val="24"/>
          <w:lang w:eastAsia="lv-LV"/>
        </w:rPr>
        <w:t xml:space="preserve">Centrālās statistikas pārvaldes oficiālajā statistikas paziņojumā publicēto valstī strādājošo iepriekšējā gada mēneša vidējās darba samaksas apmēru, kas noapaļots pilnos </w:t>
      </w:r>
      <w:proofErr w:type="spellStart"/>
      <w:r w:rsidR="002278FA" w:rsidRPr="00D934D7">
        <w:rPr>
          <w:rFonts w:ascii="Times New Roman" w:eastAsia="Times New Roman" w:hAnsi="Times New Roman"/>
          <w:i/>
          <w:color w:val="000000" w:themeColor="text1"/>
          <w:sz w:val="24"/>
          <w:szCs w:val="24"/>
          <w:lang w:eastAsia="lv-LV"/>
        </w:rPr>
        <w:t>euro</w:t>
      </w:r>
      <w:proofErr w:type="spellEnd"/>
      <w:r w:rsidR="00503BA3" w:rsidRPr="00D934D7">
        <w:rPr>
          <w:rFonts w:ascii="Times New Roman" w:eastAsia="Times New Roman" w:hAnsi="Times New Roman"/>
          <w:i/>
          <w:color w:val="000000" w:themeColor="text1"/>
          <w:sz w:val="24"/>
          <w:szCs w:val="24"/>
          <w:lang w:eastAsia="lv-LV"/>
        </w:rPr>
        <w:t>.</w:t>
      </w:r>
      <w:r w:rsidR="002278FA" w:rsidRPr="00D934D7">
        <w:rPr>
          <w:rFonts w:ascii="Times New Roman" w:eastAsia="Times New Roman" w:hAnsi="Times New Roman"/>
          <w:color w:val="000000" w:themeColor="text1"/>
          <w:sz w:val="24"/>
          <w:szCs w:val="24"/>
          <w:lang w:eastAsia="lv-LV"/>
        </w:rPr>
        <w:t xml:space="preserve"> </w:t>
      </w:r>
    </w:p>
    <w:p w:rsidR="0020238F" w:rsidRPr="00D934D7" w:rsidRDefault="0020238F" w:rsidP="0020238F">
      <w:pPr>
        <w:spacing w:after="0" w:line="240" w:lineRule="auto"/>
        <w:jc w:val="both"/>
        <w:rPr>
          <w:rFonts w:ascii="Times New Roman" w:hAnsi="Times New Roman" w:cs="Times New Roman"/>
          <w:color w:val="000000" w:themeColor="text1"/>
          <w:sz w:val="24"/>
          <w:szCs w:val="24"/>
          <w:lang w:eastAsia="lv-LV"/>
        </w:rPr>
      </w:pPr>
    </w:p>
    <w:p w:rsidR="0010118A" w:rsidRPr="001A4DF3" w:rsidRDefault="00F0284B" w:rsidP="0010118A">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lang w:eastAsia="lv-LV"/>
        </w:rPr>
      </w:pPr>
      <w:r w:rsidRPr="001A4DF3">
        <w:rPr>
          <w:rFonts w:ascii="Times New Roman" w:hAnsi="Times New Roman" w:cs="Times New Roman"/>
          <w:color w:val="000000" w:themeColor="text1"/>
          <w:sz w:val="24"/>
          <w:szCs w:val="24"/>
          <w:lang w:eastAsia="lv-LV"/>
        </w:rPr>
        <w:t xml:space="preserve">Kapitālsabiedrības valdes priekšsēdētājam </w:t>
      </w:r>
      <w:r w:rsidR="002278FA" w:rsidRPr="001A4DF3">
        <w:rPr>
          <w:rFonts w:ascii="Times New Roman" w:hAnsi="Times New Roman" w:cs="Times New Roman"/>
          <w:color w:val="000000" w:themeColor="text1"/>
          <w:sz w:val="24"/>
          <w:szCs w:val="24"/>
          <w:lang w:eastAsia="lv-LV"/>
        </w:rPr>
        <w:t xml:space="preserve">un valdes loceklim </w:t>
      </w:r>
      <w:r w:rsidRPr="001A4DF3">
        <w:rPr>
          <w:rFonts w:ascii="Times New Roman" w:hAnsi="Times New Roman" w:cs="Times New Roman"/>
          <w:color w:val="000000" w:themeColor="text1"/>
          <w:sz w:val="24"/>
          <w:szCs w:val="24"/>
          <w:lang w:eastAsia="lv-LV"/>
        </w:rPr>
        <w:t xml:space="preserve">nosaka vienotu mēneša atlīdzību par </w:t>
      </w:r>
      <w:r w:rsidR="00FF1F38" w:rsidRPr="001A4DF3">
        <w:rPr>
          <w:rFonts w:ascii="Times New Roman" w:eastAsia="Times New Roman" w:hAnsi="Times New Roman"/>
          <w:color w:val="000000" w:themeColor="text1"/>
          <w:sz w:val="24"/>
          <w:szCs w:val="24"/>
          <w:lang w:eastAsia="lv-LV"/>
        </w:rPr>
        <w:t>valdes locekļa pienākumu izpildi</w:t>
      </w:r>
      <w:r w:rsidRPr="001A4DF3">
        <w:rPr>
          <w:rFonts w:ascii="Times New Roman" w:hAnsi="Times New Roman" w:cs="Times New Roman"/>
          <w:color w:val="000000" w:themeColor="text1"/>
          <w:sz w:val="24"/>
          <w:szCs w:val="24"/>
          <w:lang w:eastAsia="lv-LV"/>
        </w:rPr>
        <w:t xml:space="preserve"> un </w:t>
      </w:r>
      <w:r w:rsidR="0007210E" w:rsidRPr="001A4DF3">
        <w:rPr>
          <w:rFonts w:ascii="Times New Roman" w:hAnsi="Times New Roman" w:cs="Times New Roman"/>
          <w:color w:val="000000" w:themeColor="text1"/>
          <w:sz w:val="24"/>
          <w:szCs w:val="24"/>
          <w:lang w:eastAsia="lv-LV"/>
        </w:rPr>
        <w:t xml:space="preserve">cita </w:t>
      </w:r>
      <w:r w:rsidRPr="001A4DF3">
        <w:rPr>
          <w:rFonts w:ascii="Times New Roman" w:hAnsi="Times New Roman" w:cs="Times New Roman"/>
          <w:color w:val="000000" w:themeColor="text1"/>
          <w:sz w:val="24"/>
          <w:szCs w:val="24"/>
          <w:lang w:eastAsia="lv-LV"/>
        </w:rPr>
        <w:t>amata pienākumu izpildi kapitālsabiedrībā</w:t>
      </w:r>
      <w:r w:rsidR="00E24E04" w:rsidRPr="001A4DF3">
        <w:rPr>
          <w:rFonts w:ascii="Times New Roman" w:hAnsi="Times New Roman" w:cs="Times New Roman"/>
          <w:color w:val="000000" w:themeColor="text1"/>
          <w:sz w:val="24"/>
          <w:szCs w:val="24"/>
          <w:lang w:eastAsia="lv-LV"/>
        </w:rPr>
        <w:t>, ņemot vērā kapitālsabiedrības atlīdzības poli</w:t>
      </w:r>
      <w:r w:rsidR="00B95611" w:rsidRPr="001A4DF3">
        <w:rPr>
          <w:rFonts w:ascii="Times New Roman" w:hAnsi="Times New Roman" w:cs="Times New Roman"/>
          <w:color w:val="000000" w:themeColor="text1"/>
          <w:sz w:val="24"/>
          <w:szCs w:val="24"/>
          <w:lang w:eastAsia="lv-LV"/>
        </w:rPr>
        <w:t xml:space="preserve">tikas </w:t>
      </w:r>
      <w:r w:rsidR="00D04321">
        <w:rPr>
          <w:rFonts w:ascii="Times New Roman" w:hAnsi="Times New Roman" w:cs="Times New Roman"/>
          <w:color w:val="000000" w:themeColor="text1"/>
          <w:sz w:val="24"/>
          <w:szCs w:val="24"/>
          <w:lang w:eastAsia="lv-LV"/>
        </w:rPr>
        <w:t xml:space="preserve">vispārējos </w:t>
      </w:r>
      <w:r w:rsidR="00B95611" w:rsidRPr="001A4DF3">
        <w:rPr>
          <w:rFonts w:ascii="Times New Roman" w:hAnsi="Times New Roman" w:cs="Times New Roman"/>
          <w:color w:val="000000" w:themeColor="text1"/>
          <w:sz w:val="24"/>
          <w:szCs w:val="24"/>
          <w:lang w:eastAsia="lv-LV"/>
        </w:rPr>
        <w:t>principus, kuri</w:t>
      </w:r>
      <w:r w:rsidR="00E24E04" w:rsidRPr="001A4DF3">
        <w:rPr>
          <w:rFonts w:ascii="Times New Roman" w:hAnsi="Times New Roman" w:cs="Times New Roman"/>
          <w:color w:val="000000" w:themeColor="text1"/>
          <w:sz w:val="24"/>
          <w:szCs w:val="24"/>
          <w:lang w:eastAsia="lv-LV"/>
        </w:rPr>
        <w:t xml:space="preserve"> saskaņot</w:t>
      </w:r>
      <w:r w:rsidR="00B95611" w:rsidRPr="001A4DF3">
        <w:rPr>
          <w:rFonts w:ascii="Times New Roman" w:hAnsi="Times New Roman" w:cs="Times New Roman"/>
          <w:color w:val="000000" w:themeColor="text1"/>
          <w:sz w:val="24"/>
          <w:szCs w:val="24"/>
          <w:lang w:eastAsia="lv-LV"/>
        </w:rPr>
        <w:t>i</w:t>
      </w:r>
      <w:r w:rsidR="00E24E04" w:rsidRPr="001A4DF3">
        <w:rPr>
          <w:rFonts w:ascii="Times New Roman" w:hAnsi="Times New Roman" w:cs="Times New Roman"/>
          <w:color w:val="000000" w:themeColor="text1"/>
          <w:sz w:val="24"/>
          <w:szCs w:val="24"/>
          <w:lang w:eastAsia="lv-LV"/>
        </w:rPr>
        <w:t xml:space="preserve"> ar </w:t>
      </w:r>
      <w:r w:rsidR="00FF1F38" w:rsidRPr="001A4DF3">
        <w:rPr>
          <w:rFonts w:ascii="Times New Roman" w:hAnsi="Times New Roman" w:cs="Times New Roman"/>
          <w:color w:val="000000" w:themeColor="text1"/>
          <w:sz w:val="24"/>
          <w:szCs w:val="24"/>
          <w:lang w:eastAsia="lv-LV"/>
        </w:rPr>
        <w:t>dalībnieku (akcionāru) sapulci</w:t>
      </w:r>
      <w:r w:rsidR="00B95611" w:rsidRPr="001A4DF3">
        <w:rPr>
          <w:rFonts w:ascii="Times New Roman" w:hAnsi="Times New Roman" w:cs="Times New Roman"/>
          <w:color w:val="000000" w:themeColor="text1"/>
          <w:sz w:val="24"/>
          <w:szCs w:val="24"/>
          <w:lang w:eastAsia="lv-LV"/>
        </w:rPr>
        <w:t xml:space="preserve"> vai padomi (ja tāda ir izveidota)</w:t>
      </w:r>
      <w:r w:rsidR="002278FA" w:rsidRPr="001A4DF3">
        <w:rPr>
          <w:rFonts w:ascii="Times New Roman" w:hAnsi="Times New Roman" w:cs="Times New Roman"/>
          <w:color w:val="000000" w:themeColor="text1"/>
          <w:sz w:val="24"/>
          <w:szCs w:val="24"/>
          <w:lang w:eastAsia="lv-LV"/>
        </w:rPr>
        <w:t xml:space="preserve">. Mēneša atlīdzības par valdes priekšsēdētāja vai valdes locekļa amata pienākumu izpildi </w:t>
      </w:r>
      <w:r w:rsidR="0007210E" w:rsidRPr="001A4DF3">
        <w:rPr>
          <w:rFonts w:ascii="Times New Roman" w:hAnsi="Times New Roman" w:cs="Times New Roman"/>
          <w:color w:val="000000" w:themeColor="text1"/>
          <w:sz w:val="24"/>
          <w:szCs w:val="24"/>
          <w:lang w:eastAsia="lv-LV"/>
        </w:rPr>
        <w:t xml:space="preserve">īpatsvars </w:t>
      </w:r>
      <w:r w:rsidR="002278FA" w:rsidRPr="00DC79AB">
        <w:rPr>
          <w:rFonts w:ascii="Times New Roman" w:hAnsi="Times New Roman" w:cs="Times New Roman"/>
          <w:color w:val="000000" w:themeColor="text1"/>
          <w:sz w:val="24"/>
          <w:szCs w:val="24"/>
          <w:lang w:eastAsia="lv-LV"/>
        </w:rPr>
        <w:t xml:space="preserve">nav mazāks par </w:t>
      </w:r>
      <w:r w:rsidR="00E13FA4" w:rsidRPr="00DC79AB">
        <w:rPr>
          <w:rFonts w:ascii="Times New Roman" w:hAnsi="Times New Roman" w:cs="Times New Roman"/>
          <w:color w:val="000000" w:themeColor="text1"/>
          <w:sz w:val="24"/>
          <w:szCs w:val="24"/>
          <w:lang w:eastAsia="lv-LV"/>
        </w:rPr>
        <w:t xml:space="preserve">80 </w:t>
      </w:r>
      <w:r w:rsidR="002278FA" w:rsidRPr="00DC79AB">
        <w:rPr>
          <w:rFonts w:ascii="Times New Roman" w:hAnsi="Times New Roman" w:cs="Times New Roman"/>
          <w:color w:val="000000" w:themeColor="text1"/>
          <w:sz w:val="24"/>
          <w:szCs w:val="24"/>
          <w:lang w:eastAsia="lv-LV"/>
        </w:rPr>
        <w:t>procentiem</w:t>
      </w:r>
      <w:r w:rsidR="002278FA" w:rsidRPr="001A4DF3">
        <w:rPr>
          <w:rFonts w:ascii="Times New Roman" w:hAnsi="Times New Roman" w:cs="Times New Roman"/>
          <w:color w:val="000000" w:themeColor="text1"/>
          <w:sz w:val="24"/>
          <w:szCs w:val="24"/>
          <w:lang w:eastAsia="lv-LV"/>
        </w:rPr>
        <w:t xml:space="preserve"> no </w:t>
      </w:r>
      <w:r w:rsidR="0007210E" w:rsidRPr="001A4DF3">
        <w:rPr>
          <w:rFonts w:ascii="Times New Roman" w:hAnsi="Times New Roman" w:cs="Times New Roman"/>
          <w:color w:val="000000" w:themeColor="text1"/>
          <w:sz w:val="24"/>
          <w:szCs w:val="24"/>
          <w:lang w:eastAsia="lv-LV"/>
        </w:rPr>
        <w:t xml:space="preserve">vienotās mēneša </w:t>
      </w:r>
      <w:r w:rsidR="002278FA" w:rsidRPr="001A4DF3">
        <w:rPr>
          <w:rFonts w:ascii="Times New Roman" w:hAnsi="Times New Roman" w:cs="Times New Roman"/>
          <w:color w:val="000000" w:themeColor="text1"/>
          <w:sz w:val="24"/>
          <w:szCs w:val="24"/>
          <w:lang w:eastAsia="lv-LV"/>
        </w:rPr>
        <w:t xml:space="preserve">atlīdzības.  </w:t>
      </w:r>
      <w:r w:rsidRPr="001A4DF3">
        <w:rPr>
          <w:rFonts w:ascii="Times New Roman" w:hAnsi="Times New Roman" w:cs="Times New Roman"/>
          <w:color w:val="000000" w:themeColor="text1"/>
          <w:sz w:val="24"/>
          <w:szCs w:val="24"/>
          <w:lang w:eastAsia="lv-LV"/>
        </w:rPr>
        <w:t xml:space="preserve"> </w:t>
      </w:r>
    </w:p>
    <w:p w:rsidR="002E1415" w:rsidRPr="00D934D7" w:rsidRDefault="002E1415" w:rsidP="002E1415">
      <w:pPr>
        <w:pStyle w:val="ListParagraph"/>
        <w:rPr>
          <w:rFonts w:ascii="Times New Roman" w:eastAsia="Times New Roman" w:hAnsi="Times New Roman"/>
          <w:color w:val="000000" w:themeColor="text1"/>
          <w:sz w:val="24"/>
          <w:szCs w:val="24"/>
          <w:lang w:eastAsia="lv-LV"/>
        </w:rPr>
      </w:pPr>
    </w:p>
    <w:p w:rsidR="00434BDF" w:rsidRPr="00DC79AB" w:rsidRDefault="00A44A3A" w:rsidP="00121649">
      <w:pPr>
        <w:pStyle w:val="ListParagraph"/>
        <w:numPr>
          <w:ilvl w:val="0"/>
          <w:numId w:val="3"/>
        </w:numPr>
        <w:spacing w:after="0" w:line="240" w:lineRule="auto"/>
        <w:ind w:left="426" w:hanging="426"/>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t>Padomes priekšsēdētāja, padomes priekšsēdētāja vietnieka, padomes locekļu, valdes priekšsēdētāja</w:t>
      </w:r>
      <w:r w:rsidR="00221726" w:rsidRPr="00DC79AB">
        <w:rPr>
          <w:rFonts w:ascii="Times New Roman" w:hAnsi="Times New Roman" w:cs="Times New Roman"/>
          <w:color w:val="000000" w:themeColor="text1"/>
          <w:sz w:val="24"/>
          <w:szCs w:val="24"/>
          <w:lang w:eastAsia="lv-LV"/>
        </w:rPr>
        <w:t xml:space="preserve"> un valdes locekļu</w:t>
      </w:r>
      <w:r w:rsidRPr="00DC79AB">
        <w:rPr>
          <w:rFonts w:ascii="Times New Roman" w:hAnsi="Times New Roman" w:cs="Times New Roman"/>
          <w:color w:val="000000" w:themeColor="text1"/>
          <w:sz w:val="24"/>
          <w:szCs w:val="24"/>
          <w:lang w:eastAsia="lv-LV"/>
        </w:rPr>
        <w:t xml:space="preserve"> </w:t>
      </w:r>
      <w:r w:rsidR="00221726" w:rsidRPr="00DC79AB">
        <w:rPr>
          <w:rFonts w:ascii="Times New Roman" w:hAnsi="Times New Roman" w:cs="Times New Roman"/>
          <w:color w:val="000000" w:themeColor="text1"/>
          <w:sz w:val="24"/>
          <w:szCs w:val="24"/>
          <w:lang w:eastAsia="lv-LV"/>
        </w:rPr>
        <w:t>m</w:t>
      </w:r>
      <w:r w:rsidRPr="00DC79AB">
        <w:rPr>
          <w:rFonts w:ascii="Times New Roman" w:hAnsi="Times New Roman" w:cs="Times New Roman"/>
          <w:color w:val="000000" w:themeColor="text1"/>
          <w:sz w:val="24"/>
          <w:szCs w:val="24"/>
          <w:lang w:eastAsia="lv-LV"/>
        </w:rPr>
        <w:t xml:space="preserve">ēneša atlīdzības </w:t>
      </w:r>
      <w:r w:rsidR="00221726" w:rsidRPr="00DC79AB">
        <w:rPr>
          <w:rFonts w:ascii="Times New Roman" w:hAnsi="Times New Roman" w:cs="Times New Roman"/>
          <w:color w:val="000000" w:themeColor="text1"/>
          <w:sz w:val="24"/>
          <w:szCs w:val="24"/>
          <w:lang w:eastAsia="lv-LV"/>
        </w:rPr>
        <w:t>apmēru nosaka</w:t>
      </w:r>
      <w:r w:rsidR="0007210E" w:rsidRPr="00DC79AB">
        <w:rPr>
          <w:rFonts w:ascii="Times New Roman" w:hAnsi="Times New Roman" w:cs="Times New Roman"/>
          <w:color w:val="000000" w:themeColor="text1"/>
          <w:sz w:val="24"/>
          <w:szCs w:val="24"/>
          <w:lang w:eastAsia="lv-LV"/>
        </w:rPr>
        <w:t>,</w:t>
      </w:r>
      <w:r w:rsidR="00221726" w:rsidRPr="00DC79AB">
        <w:rPr>
          <w:rFonts w:ascii="Times New Roman" w:hAnsi="Times New Roman" w:cs="Times New Roman"/>
          <w:color w:val="000000" w:themeColor="text1"/>
          <w:sz w:val="24"/>
          <w:szCs w:val="24"/>
          <w:lang w:eastAsia="lv-LV"/>
        </w:rPr>
        <w:t xml:space="preserve"> ņemot vērā kapitālsabiedrības vidējā termiņa vai ilgtermiņa stratēģijā definētos mēr</w:t>
      </w:r>
      <w:r w:rsidR="003C2350" w:rsidRPr="00DC79AB">
        <w:rPr>
          <w:rFonts w:ascii="Times New Roman" w:hAnsi="Times New Roman" w:cs="Times New Roman"/>
          <w:color w:val="000000" w:themeColor="text1"/>
          <w:sz w:val="24"/>
          <w:szCs w:val="24"/>
          <w:lang w:eastAsia="lv-LV"/>
        </w:rPr>
        <w:t>ķus un sasniedzamos rezultātus,</w:t>
      </w:r>
      <w:r w:rsidR="008E5C1C" w:rsidRPr="00DC79AB">
        <w:rPr>
          <w:rFonts w:ascii="Times New Roman" w:hAnsi="Times New Roman" w:cs="Times New Roman"/>
          <w:color w:val="000000" w:themeColor="text1"/>
          <w:sz w:val="24"/>
          <w:szCs w:val="24"/>
          <w:lang w:eastAsia="lv-LV"/>
        </w:rPr>
        <w:t xml:space="preserve"> </w:t>
      </w:r>
      <w:r w:rsidR="00221726" w:rsidRPr="00DC79AB">
        <w:rPr>
          <w:rFonts w:ascii="Times New Roman" w:hAnsi="Times New Roman" w:cs="Times New Roman"/>
          <w:color w:val="000000" w:themeColor="text1"/>
          <w:sz w:val="24"/>
          <w:szCs w:val="24"/>
          <w:lang w:eastAsia="lv-LV"/>
        </w:rPr>
        <w:t>atsevišķos gadījumos</w:t>
      </w:r>
      <w:r w:rsidR="0007210E" w:rsidRPr="00DC79AB">
        <w:rPr>
          <w:rFonts w:ascii="Times New Roman" w:hAnsi="Times New Roman" w:cs="Times New Roman"/>
          <w:color w:val="000000" w:themeColor="text1"/>
          <w:sz w:val="24"/>
          <w:szCs w:val="24"/>
          <w:lang w:eastAsia="lv-LV"/>
        </w:rPr>
        <w:t xml:space="preserve"> -</w:t>
      </w:r>
      <w:r w:rsidR="00221726" w:rsidRPr="00DC79AB">
        <w:rPr>
          <w:rFonts w:ascii="Times New Roman" w:hAnsi="Times New Roman" w:cs="Times New Roman"/>
          <w:color w:val="000000" w:themeColor="text1"/>
          <w:sz w:val="24"/>
          <w:szCs w:val="24"/>
          <w:lang w:eastAsia="lv-LV"/>
        </w:rPr>
        <w:t xml:space="preserve"> nozari, kurā kapitālsabiedrība darbojas</w:t>
      </w:r>
      <w:r w:rsidR="00483327" w:rsidRPr="00DC79AB">
        <w:rPr>
          <w:rFonts w:ascii="Times New Roman" w:hAnsi="Times New Roman" w:cs="Times New Roman"/>
          <w:color w:val="000000" w:themeColor="text1"/>
          <w:sz w:val="24"/>
          <w:szCs w:val="24"/>
          <w:lang w:eastAsia="lv-LV"/>
        </w:rPr>
        <w:t>, kā arī</w:t>
      </w:r>
      <w:r w:rsidR="007636EB" w:rsidRPr="00DC79AB">
        <w:rPr>
          <w:rFonts w:ascii="Times New Roman" w:hAnsi="Times New Roman" w:cs="Times New Roman"/>
          <w:color w:val="000000" w:themeColor="text1"/>
          <w:sz w:val="24"/>
          <w:szCs w:val="24"/>
          <w:lang w:eastAsia="lv-LV"/>
        </w:rPr>
        <w:t>:</w:t>
      </w:r>
      <w:proofErr w:type="gramStart"/>
      <w:r w:rsidR="00483327" w:rsidRPr="00DC79AB">
        <w:rPr>
          <w:rFonts w:ascii="Times New Roman" w:hAnsi="Times New Roman" w:cs="Times New Roman"/>
          <w:color w:val="000000" w:themeColor="text1"/>
          <w:sz w:val="24"/>
          <w:szCs w:val="24"/>
          <w:lang w:eastAsia="lv-LV"/>
        </w:rPr>
        <w:t xml:space="preserve"> </w:t>
      </w:r>
      <w:r w:rsidR="00434BDF" w:rsidRPr="00DC79AB">
        <w:rPr>
          <w:rFonts w:ascii="Times New Roman" w:hAnsi="Times New Roman" w:cs="Times New Roman"/>
          <w:color w:val="000000" w:themeColor="text1"/>
          <w:sz w:val="24"/>
          <w:szCs w:val="24"/>
          <w:lang w:eastAsia="lv-LV"/>
        </w:rPr>
        <w:t xml:space="preserve"> </w:t>
      </w:r>
      <w:proofErr w:type="gramEnd"/>
    </w:p>
    <w:p w:rsidR="00121649" w:rsidRPr="00DC79AB" w:rsidRDefault="00C2610F" w:rsidP="00121649">
      <w:pPr>
        <w:spacing w:after="0" w:line="240" w:lineRule="auto"/>
        <w:ind w:left="360"/>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t>9.1.</w:t>
      </w:r>
      <w:r w:rsidR="00121649" w:rsidRPr="00DC79AB">
        <w:rPr>
          <w:rFonts w:ascii="Times New Roman" w:hAnsi="Times New Roman" w:cs="Times New Roman"/>
          <w:color w:val="000000" w:themeColor="text1"/>
          <w:sz w:val="24"/>
          <w:szCs w:val="24"/>
          <w:lang w:eastAsia="lv-LV"/>
        </w:rPr>
        <w:t xml:space="preserve"> kapitālsabiedrības rīcībā esošos atlīdzības izmaksai pieejamos finanšu līdzekļus;</w:t>
      </w:r>
    </w:p>
    <w:p w:rsidR="00121649" w:rsidRPr="00DC79AB" w:rsidRDefault="00121649" w:rsidP="00121649">
      <w:pPr>
        <w:pStyle w:val="ListParagraph"/>
        <w:numPr>
          <w:ilvl w:val="1"/>
          <w:numId w:val="18"/>
        </w:numPr>
        <w:spacing w:after="0" w:line="240" w:lineRule="auto"/>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t>kapitālsabiedrības pašu ieņēmumu īpatsvaru un publisko finanšu resursu īpatsvaru kapitālsabiedrības kopējos ieņēmumos</w:t>
      </w:r>
      <w:r w:rsidR="000C2AFB" w:rsidRPr="00DC79AB">
        <w:rPr>
          <w:rFonts w:ascii="Times New Roman" w:hAnsi="Times New Roman" w:cs="Times New Roman"/>
          <w:color w:val="000000" w:themeColor="text1"/>
          <w:sz w:val="24"/>
          <w:szCs w:val="24"/>
          <w:lang w:eastAsia="lv-LV"/>
        </w:rPr>
        <w:t>;</w:t>
      </w:r>
    </w:p>
    <w:p w:rsidR="00B62576" w:rsidRPr="00DC79AB" w:rsidRDefault="007636EB" w:rsidP="00121649">
      <w:pPr>
        <w:pStyle w:val="ListParagraph"/>
        <w:numPr>
          <w:ilvl w:val="1"/>
          <w:numId w:val="18"/>
        </w:numPr>
        <w:spacing w:after="0" w:line="240" w:lineRule="auto"/>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t xml:space="preserve">dalībnieku </w:t>
      </w:r>
      <w:r w:rsidR="00434BDF" w:rsidRPr="00DC79AB">
        <w:rPr>
          <w:rFonts w:ascii="Times New Roman" w:hAnsi="Times New Roman" w:cs="Times New Roman"/>
          <w:color w:val="000000" w:themeColor="text1"/>
          <w:sz w:val="24"/>
          <w:szCs w:val="24"/>
          <w:lang w:eastAsia="lv-LV"/>
        </w:rPr>
        <w:t>(akcionāru) sapulce vai padome (ja tāda ir izveidota)</w:t>
      </w:r>
      <w:r w:rsidRPr="00DC79AB">
        <w:rPr>
          <w:rFonts w:ascii="Times New Roman" w:hAnsi="Times New Roman" w:cs="Times New Roman"/>
          <w:color w:val="000000" w:themeColor="text1"/>
          <w:sz w:val="24"/>
          <w:szCs w:val="24"/>
          <w:lang w:eastAsia="lv-LV"/>
        </w:rPr>
        <w:t xml:space="preserve"> nodrošina, ka m</w:t>
      </w:r>
      <w:r w:rsidR="00991E90" w:rsidRPr="00DC79AB">
        <w:rPr>
          <w:rFonts w:ascii="Times New Roman" w:hAnsi="Times New Roman" w:cs="Times New Roman"/>
          <w:color w:val="000000" w:themeColor="text1"/>
          <w:sz w:val="24"/>
          <w:szCs w:val="24"/>
          <w:lang w:eastAsia="lv-LV"/>
        </w:rPr>
        <w:t xml:space="preserve">ēneša atlīdzības apmēra noteikšanai </w:t>
      </w:r>
      <w:r w:rsidR="0052689D" w:rsidRPr="00DC79AB">
        <w:rPr>
          <w:rFonts w:ascii="Times New Roman" w:hAnsi="Times New Roman" w:cs="Times New Roman"/>
          <w:color w:val="000000" w:themeColor="text1"/>
          <w:sz w:val="24"/>
          <w:szCs w:val="24"/>
          <w:lang w:eastAsia="lv-LV"/>
        </w:rPr>
        <w:t>piemēro šādus papildus</w:t>
      </w:r>
      <w:r w:rsidR="00B62576" w:rsidRPr="00DC79AB">
        <w:rPr>
          <w:rFonts w:ascii="Times New Roman" w:hAnsi="Times New Roman" w:cs="Times New Roman"/>
          <w:color w:val="000000" w:themeColor="text1"/>
          <w:sz w:val="24"/>
          <w:szCs w:val="24"/>
          <w:lang w:eastAsia="lv-LV"/>
        </w:rPr>
        <w:t xml:space="preserve"> vērtējuma kritērijus:</w:t>
      </w:r>
    </w:p>
    <w:p w:rsidR="006242BE" w:rsidRPr="00DC79AB" w:rsidRDefault="006242BE" w:rsidP="00121649">
      <w:pPr>
        <w:pStyle w:val="ListParagraph"/>
        <w:numPr>
          <w:ilvl w:val="2"/>
          <w:numId w:val="18"/>
        </w:numPr>
        <w:spacing w:after="0" w:line="240" w:lineRule="auto"/>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lastRenderedPageBreak/>
        <w:t>vidēja termiņa stratēģijā</w:t>
      </w:r>
      <w:r w:rsidR="00CD46BC" w:rsidRPr="00DC79AB">
        <w:rPr>
          <w:rFonts w:ascii="Times New Roman" w:hAnsi="Times New Roman" w:cs="Times New Roman"/>
          <w:color w:val="000000" w:themeColor="text1"/>
          <w:sz w:val="24"/>
          <w:szCs w:val="24"/>
          <w:lang w:eastAsia="lv-LV"/>
        </w:rPr>
        <w:t xml:space="preserve"> neplānotu</w:t>
      </w:r>
      <w:r w:rsidR="00511789" w:rsidRPr="00DC79AB">
        <w:rPr>
          <w:rFonts w:ascii="Times New Roman" w:hAnsi="Times New Roman" w:cs="Times New Roman"/>
          <w:color w:val="000000" w:themeColor="text1"/>
          <w:sz w:val="24"/>
          <w:szCs w:val="24"/>
          <w:lang w:eastAsia="lv-LV"/>
        </w:rPr>
        <w:t>,</w:t>
      </w:r>
      <w:r w:rsidRPr="00DC79AB">
        <w:rPr>
          <w:rFonts w:ascii="Times New Roman" w:hAnsi="Times New Roman" w:cs="Times New Roman"/>
          <w:color w:val="000000" w:themeColor="text1"/>
          <w:sz w:val="24"/>
          <w:szCs w:val="24"/>
          <w:lang w:eastAsia="lv-LV"/>
        </w:rPr>
        <w:t xml:space="preserve"> vai pilnvarojuma līgumā </w:t>
      </w:r>
      <w:r w:rsidR="00511789" w:rsidRPr="00DC79AB">
        <w:rPr>
          <w:rFonts w:ascii="Times New Roman" w:hAnsi="Times New Roman" w:cs="Times New Roman"/>
          <w:color w:val="000000" w:themeColor="text1"/>
          <w:sz w:val="24"/>
          <w:szCs w:val="24"/>
          <w:lang w:eastAsia="lv-LV"/>
        </w:rPr>
        <w:t xml:space="preserve">neminētu, </w:t>
      </w:r>
      <w:r w:rsidRPr="00DC79AB">
        <w:rPr>
          <w:rFonts w:ascii="Times New Roman" w:hAnsi="Times New Roman" w:cs="Times New Roman"/>
          <w:color w:val="000000" w:themeColor="text1"/>
          <w:sz w:val="24"/>
          <w:szCs w:val="24"/>
          <w:lang w:eastAsia="lv-LV"/>
        </w:rPr>
        <w:t xml:space="preserve">bet </w:t>
      </w:r>
      <w:r w:rsidR="00F32701" w:rsidRPr="00DC79AB">
        <w:rPr>
          <w:rFonts w:ascii="Times New Roman" w:hAnsi="Times New Roman" w:cs="Times New Roman"/>
          <w:color w:val="000000" w:themeColor="text1"/>
          <w:sz w:val="24"/>
          <w:szCs w:val="24"/>
          <w:lang w:eastAsia="lv-LV"/>
        </w:rPr>
        <w:t>kapitālsabiedrības jaunu</w:t>
      </w:r>
      <w:r w:rsidR="00C60878" w:rsidRPr="00DC79AB">
        <w:rPr>
          <w:rFonts w:ascii="Times New Roman" w:hAnsi="Times New Roman" w:cs="Times New Roman"/>
          <w:color w:val="000000" w:themeColor="text1"/>
          <w:sz w:val="24"/>
          <w:szCs w:val="24"/>
          <w:lang w:eastAsia="lv-LV"/>
        </w:rPr>
        <w:t xml:space="preserve"> funkciju </w:t>
      </w:r>
      <w:r w:rsidRPr="00DC79AB">
        <w:rPr>
          <w:rFonts w:ascii="Times New Roman" w:hAnsi="Times New Roman" w:cs="Times New Roman"/>
          <w:color w:val="000000" w:themeColor="text1"/>
          <w:sz w:val="24"/>
          <w:szCs w:val="24"/>
          <w:lang w:eastAsia="lv-LV"/>
        </w:rPr>
        <w:t xml:space="preserve">vai īpaši svarīgu darba </w:t>
      </w:r>
      <w:r w:rsidR="001F7C0C" w:rsidRPr="00DC79AB">
        <w:rPr>
          <w:rFonts w:ascii="Times New Roman" w:hAnsi="Times New Roman" w:cs="Times New Roman"/>
          <w:color w:val="000000" w:themeColor="text1"/>
          <w:sz w:val="24"/>
          <w:szCs w:val="24"/>
          <w:lang w:eastAsia="lv-LV"/>
        </w:rPr>
        <w:t xml:space="preserve">uzdevumu </w:t>
      </w:r>
      <w:r w:rsidR="00C60878" w:rsidRPr="00DC79AB">
        <w:rPr>
          <w:rFonts w:ascii="Times New Roman" w:hAnsi="Times New Roman" w:cs="Times New Roman"/>
          <w:color w:val="000000" w:themeColor="text1"/>
          <w:sz w:val="24"/>
          <w:szCs w:val="24"/>
          <w:lang w:eastAsia="lv-LV"/>
        </w:rPr>
        <w:t>izpild</w:t>
      </w:r>
      <w:r w:rsidR="00511789" w:rsidRPr="00DC79AB">
        <w:rPr>
          <w:rFonts w:ascii="Times New Roman" w:hAnsi="Times New Roman" w:cs="Times New Roman"/>
          <w:color w:val="000000" w:themeColor="text1"/>
          <w:sz w:val="24"/>
          <w:szCs w:val="24"/>
          <w:lang w:eastAsia="lv-LV"/>
        </w:rPr>
        <w:t>es nodrošināšana</w:t>
      </w:r>
      <w:r w:rsidRPr="00DC79AB">
        <w:rPr>
          <w:rFonts w:ascii="Times New Roman" w:hAnsi="Times New Roman" w:cs="Times New Roman"/>
          <w:color w:val="000000" w:themeColor="text1"/>
          <w:sz w:val="24"/>
          <w:szCs w:val="24"/>
          <w:lang w:eastAsia="lv-LV"/>
        </w:rPr>
        <w:t>;</w:t>
      </w:r>
    </w:p>
    <w:p w:rsidR="00B3739F" w:rsidRPr="00DC79AB" w:rsidRDefault="00C60878" w:rsidP="00121649">
      <w:pPr>
        <w:pStyle w:val="ListParagraph"/>
        <w:numPr>
          <w:ilvl w:val="2"/>
          <w:numId w:val="18"/>
        </w:numPr>
        <w:spacing w:after="0" w:line="240" w:lineRule="auto"/>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t xml:space="preserve">iepriekšējā pārskata gadā </w:t>
      </w:r>
      <w:r w:rsidR="006242BE" w:rsidRPr="00DC79AB">
        <w:rPr>
          <w:rFonts w:ascii="Times New Roman" w:hAnsi="Times New Roman" w:cs="Times New Roman"/>
          <w:color w:val="000000" w:themeColor="text1"/>
          <w:sz w:val="24"/>
          <w:szCs w:val="24"/>
          <w:lang w:eastAsia="lv-LV"/>
        </w:rPr>
        <w:t xml:space="preserve">iesāktu un </w:t>
      </w:r>
      <w:r w:rsidR="001414F8" w:rsidRPr="00DC79AB">
        <w:rPr>
          <w:rFonts w:ascii="Times New Roman" w:hAnsi="Times New Roman" w:cs="Times New Roman"/>
          <w:color w:val="000000" w:themeColor="text1"/>
          <w:sz w:val="24"/>
          <w:szCs w:val="24"/>
          <w:lang w:eastAsia="lv-LV"/>
        </w:rPr>
        <w:t xml:space="preserve">tuvākajā pārskata periodā izpildāmu </w:t>
      </w:r>
      <w:r w:rsidRPr="00DC79AB">
        <w:rPr>
          <w:rFonts w:ascii="Times New Roman" w:hAnsi="Times New Roman" w:cs="Times New Roman"/>
          <w:color w:val="000000" w:themeColor="text1"/>
          <w:sz w:val="24"/>
          <w:szCs w:val="24"/>
          <w:lang w:eastAsia="lv-LV"/>
        </w:rPr>
        <w:t>kapitālsabiedrība</w:t>
      </w:r>
      <w:r w:rsidR="001414F8" w:rsidRPr="00DC79AB">
        <w:rPr>
          <w:rFonts w:ascii="Times New Roman" w:hAnsi="Times New Roman" w:cs="Times New Roman"/>
          <w:color w:val="000000" w:themeColor="text1"/>
          <w:sz w:val="24"/>
          <w:szCs w:val="24"/>
          <w:lang w:eastAsia="lv-LV"/>
        </w:rPr>
        <w:t xml:space="preserve">i nepieciešamu </w:t>
      </w:r>
      <w:r w:rsidR="00F32701" w:rsidRPr="00DC79AB">
        <w:rPr>
          <w:rFonts w:ascii="Times New Roman" w:hAnsi="Times New Roman" w:cs="Times New Roman"/>
          <w:color w:val="000000" w:themeColor="text1"/>
          <w:sz w:val="24"/>
          <w:szCs w:val="24"/>
          <w:lang w:eastAsia="lv-LV"/>
        </w:rPr>
        <w:t xml:space="preserve">nozīmīga apjoma </w:t>
      </w:r>
      <w:r w:rsidRPr="00DC79AB">
        <w:rPr>
          <w:rFonts w:ascii="Times New Roman" w:hAnsi="Times New Roman" w:cs="Times New Roman"/>
          <w:color w:val="000000" w:themeColor="text1"/>
          <w:sz w:val="24"/>
          <w:szCs w:val="24"/>
          <w:lang w:eastAsia="lv-LV"/>
        </w:rPr>
        <w:t>pārmaiņu vadīšan</w:t>
      </w:r>
      <w:r w:rsidR="00B3739F" w:rsidRPr="00DC79AB">
        <w:rPr>
          <w:rFonts w:ascii="Times New Roman" w:hAnsi="Times New Roman" w:cs="Times New Roman"/>
          <w:color w:val="000000" w:themeColor="text1"/>
          <w:sz w:val="24"/>
          <w:szCs w:val="24"/>
          <w:lang w:eastAsia="lv-LV"/>
        </w:rPr>
        <w:t>a;</w:t>
      </w:r>
    </w:p>
    <w:p w:rsidR="001414F8" w:rsidRPr="00DC79AB" w:rsidRDefault="00F32701" w:rsidP="00121649">
      <w:pPr>
        <w:pStyle w:val="ListParagraph"/>
        <w:numPr>
          <w:ilvl w:val="2"/>
          <w:numId w:val="18"/>
        </w:numPr>
        <w:spacing w:after="0" w:line="240" w:lineRule="auto"/>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t xml:space="preserve">uzdevumos ietilpst </w:t>
      </w:r>
      <w:r w:rsidR="00B3739F" w:rsidRPr="00DC79AB">
        <w:rPr>
          <w:rFonts w:ascii="Times New Roman" w:hAnsi="Times New Roman" w:cs="Times New Roman"/>
          <w:color w:val="000000" w:themeColor="text1"/>
          <w:sz w:val="24"/>
          <w:szCs w:val="24"/>
          <w:lang w:eastAsia="lv-LV"/>
        </w:rPr>
        <w:t xml:space="preserve">tautsaimniecībai vai stratēģiskās infrastruktūras uzlabošanai svarīgu nacionāla un starptautiska līmeņa </w:t>
      </w:r>
      <w:r w:rsidR="001414F8" w:rsidRPr="00DC79AB">
        <w:rPr>
          <w:rFonts w:ascii="Times New Roman" w:hAnsi="Times New Roman" w:cs="Times New Roman"/>
          <w:color w:val="000000" w:themeColor="text1"/>
          <w:sz w:val="24"/>
          <w:szCs w:val="24"/>
          <w:lang w:eastAsia="lv-LV"/>
        </w:rPr>
        <w:t>projektu vadīšan</w:t>
      </w:r>
      <w:r w:rsidR="00B3739F" w:rsidRPr="00DC79AB">
        <w:rPr>
          <w:rFonts w:ascii="Times New Roman" w:hAnsi="Times New Roman" w:cs="Times New Roman"/>
          <w:color w:val="000000" w:themeColor="text1"/>
          <w:sz w:val="24"/>
          <w:szCs w:val="24"/>
          <w:lang w:eastAsia="lv-LV"/>
        </w:rPr>
        <w:t>a</w:t>
      </w:r>
      <w:r w:rsidRPr="00DC79AB">
        <w:rPr>
          <w:rFonts w:ascii="Times New Roman" w:hAnsi="Times New Roman" w:cs="Times New Roman"/>
          <w:color w:val="000000" w:themeColor="text1"/>
          <w:sz w:val="24"/>
          <w:szCs w:val="24"/>
          <w:lang w:eastAsia="lv-LV"/>
        </w:rPr>
        <w:t xml:space="preserve"> un</w:t>
      </w:r>
      <w:r w:rsidR="001F7C0C" w:rsidRPr="00DC79AB">
        <w:rPr>
          <w:rFonts w:ascii="Times New Roman" w:hAnsi="Times New Roman" w:cs="Times New Roman"/>
          <w:color w:val="000000" w:themeColor="text1"/>
          <w:sz w:val="24"/>
          <w:szCs w:val="24"/>
          <w:lang w:eastAsia="lv-LV"/>
        </w:rPr>
        <w:t xml:space="preserve"> īstenošan</w:t>
      </w:r>
      <w:r w:rsidR="00B3739F" w:rsidRPr="00DC79AB">
        <w:rPr>
          <w:rFonts w:ascii="Times New Roman" w:hAnsi="Times New Roman" w:cs="Times New Roman"/>
          <w:color w:val="000000" w:themeColor="text1"/>
          <w:sz w:val="24"/>
          <w:szCs w:val="24"/>
          <w:lang w:eastAsia="lv-LV"/>
        </w:rPr>
        <w:t>a</w:t>
      </w:r>
      <w:r w:rsidR="002D330F" w:rsidRPr="00DC79AB">
        <w:rPr>
          <w:rFonts w:ascii="Times New Roman" w:hAnsi="Times New Roman" w:cs="Times New Roman"/>
          <w:color w:val="000000" w:themeColor="text1"/>
          <w:sz w:val="24"/>
          <w:szCs w:val="24"/>
          <w:lang w:eastAsia="lv-LV"/>
        </w:rPr>
        <w:t>;</w:t>
      </w:r>
    </w:p>
    <w:p w:rsidR="00F37A9E" w:rsidRPr="00DC79AB" w:rsidRDefault="00F32701" w:rsidP="00121649">
      <w:pPr>
        <w:pStyle w:val="ListParagraph"/>
        <w:numPr>
          <w:ilvl w:val="2"/>
          <w:numId w:val="18"/>
        </w:numPr>
        <w:spacing w:after="0" w:line="240" w:lineRule="auto"/>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t xml:space="preserve">uzdevumos ietilpst būtisku </w:t>
      </w:r>
      <w:r w:rsidR="002D330F" w:rsidRPr="00DC79AB">
        <w:rPr>
          <w:rFonts w:ascii="Times New Roman" w:hAnsi="Times New Roman" w:cs="Times New Roman"/>
          <w:color w:val="000000" w:themeColor="text1"/>
          <w:sz w:val="24"/>
          <w:szCs w:val="24"/>
          <w:lang w:eastAsia="lv-LV"/>
        </w:rPr>
        <w:t xml:space="preserve">risku </w:t>
      </w:r>
      <w:r w:rsidRPr="00DC79AB">
        <w:rPr>
          <w:rFonts w:ascii="Times New Roman" w:hAnsi="Times New Roman" w:cs="Times New Roman"/>
          <w:color w:val="000000" w:themeColor="text1"/>
          <w:sz w:val="24"/>
          <w:szCs w:val="24"/>
          <w:lang w:eastAsia="lv-LV"/>
        </w:rPr>
        <w:t>un darbības grūtību novēršana</w:t>
      </w:r>
      <w:r w:rsidR="002D330F" w:rsidRPr="00DC79AB">
        <w:rPr>
          <w:rFonts w:ascii="Times New Roman" w:hAnsi="Times New Roman" w:cs="Times New Roman"/>
          <w:color w:val="000000" w:themeColor="text1"/>
          <w:sz w:val="24"/>
          <w:szCs w:val="24"/>
          <w:lang w:eastAsia="lv-LV"/>
        </w:rPr>
        <w:t xml:space="preserve">, </w:t>
      </w:r>
      <w:r w:rsidRPr="00DC79AB">
        <w:rPr>
          <w:rFonts w:ascii="Times New Roman" w:hAnsi="Times New Roman" w:cs="Times New Roman"/>
          <w:color w:val="000000" w:themeColor="text1"/>
          <w:sz w:val="24"/>
          <w:szCs w:val="24"/>
          <w:lang w:eastAsia="lv-LV"/>
        </w:rPr>
        <w:t xml:space="preserve">panākot </w:t>
      </w:r>
      <w:r w:rsidR="002D330F" w:rsidRPr="00DC79AB">
        <w:rPr>
          <w:rFonts w:ascii="Times New Roman" w:hAnsi="Times New Roman" w:cs="Times New Roman"/>
          <w:color w:val="000000" w:themeColor="text1"/>
          <w:sz w:val="24"/>
          <w:szCs w:val="24"/>
          <w:lang w:eastAsia="lv-LV"/>
        </w:rPr>
        <w:t xml:space="preserve">kapitālsabiedrības darbības, finanšu un nefinanšu mērķu izpildes </w:t>
      </w:r>
      <w:r w:rsidRPr="00DC79AB">
        <w:rPr>
          <w:rFonts w:ascii="Times New Roman" w:hAnsi="Times New Roman" w:cs="Times New Roman"/>
          <w:color w:val="000000" w:themeColor="text1"/>
          <w:sz w:val="24"/>
          <w:szCs w:val="24"/>
          <w:lang w:eastAsia="lv-LV"/>
        </w:rPr>
        <w:t>uzlabošanos</w:t>
      </w:r>
      <w:r w:rsidR="00F37A9E" w:rsidRPr="00DC79AB">
        <w:rPr>
          <w:rFonts w:ascii="Times New Roman" w:hAnsi="Times New Roman" w:cs="Times New Roman"/>
          <w:color w:val="000000" w:themeColor="text1"/>
          <w:sz w:val="24"/>
          <w:szCs w:val="24"/>
          <w:lang w:eastAsia="lv-LV"/>
        </w:rPr>
        <w:t>;</w:t>
      </w:r>
    </w:p>
    <w:p w:rsidR="00AD3FBE" w:rsidRPr="00DC79AB" w:rsidRDefault="00AD3FBE" w:rsidP="00AD3FBE">
      <w:pPr>
        <w:spacing w:after="0" w:line="240" w:lineRule="auto"/>
        <w:jc w:val="both"/>
        <w:rPr>
          <w:rFonts w:ascii="Times New Roman" w:hAnsi="Times New Roman" w:cs="Times New Roman"/>
          <w:color w:val="000000" w:themeColor="text1"/>
          <w:sz w:val="24"/>
          <w:szCs w:val="24"/>
          <w:lang w:eastAsia="lv-LV"/>
        </w:rPr>
      </w:pPr>
    </w:p>
    <w:p w:rsidR="00D30AD3" w:rsidRPr="00DC79AB" w:rsidRDefault="00FC0B56" w:rsidP="00121649">
      <w:pPr>
        <w:pStyle w:val="ListParagraph"/>
        <w:numPr>
          <w:ilvl w:val="1"/>
          <w:numId w:val="18"/>
        </w:numPr>
        <w:spacing w:after="0" w:line="240" w:lineRule="auto"/>
        <w:jc w:val="both"/>
        <w:rPr>
          <w:rFonts w:ascii="Times New Roman" w:hAnsi="Times New Roman" w:cs="Times New Roman"/>
          <w:color w:val="000000" w:themeColor="text1"/>
          <w:sz w:val="24"/>
          <w:szCs w:val="24"/>
          <w:lang w:eastAsia="lv-LV"/>
        </w:rPr>
      </w:pPr>
      <w:r w:rsidRPr="00DC79AB">
        <w:rPr>
          <w:rFonts w:ascii="Times New Roman" w:hAnsi="Times New Roman" w:cs="Times New Roman"/>
          <w:color w:val="000000" w:themeColor="text1"/>
          <w:sz w:val="24"/>
          <w:szCs w:val="24"/>
          <w:lang w:eastAsia="lv-LV"/>
        </w:rPr>
        <w:t>Papildus šo noteikumu 9.1.</w:t>
      </w:r>
      <w:r w:rsidR="00121649" w:rsidRPr="00DC79AB">
        <w:rPr>
          <w:rFonts w:ascii="Times New Roman" w:hAnsi="Times New Roman" w:cs="Times New Roman"/>
          <w:color w:val="000000" w:themeColor="text1"/>
          <w:sz w:val="24"/>
          <w:szCs w:val="24"/>
          <w:lang w:eastAsia="lv-LV"/>
        </w:rPr>
        <w:t xml:space="preserve">, 9.2 un 9.3 </w:t>
      </w:r>
      <w:r w:rsidRPr="00DC79AB">
        <w:rPr>
          <w:rFonts w:ascii="Times New Roman" w:hAnsi="Times New Roman" w:cs="Times New Roman"/>
          <w:color w:val="000000" w:themeColor="text1"/>
          <w:sz w:val="24"/>
          <w:szCs w:val="24"/>
          <w:lang w:eastAsia="lv-LV"/>
        </w:rPr>
        <w:t xml:space="preserve">apakšpunktā minētajiem kritērijiem </w:t>
      </w:r>
      <w:r w:rsidR="00D30AD3" w:rsidRPr="00DC79AB">
        <w:rPr>
          <w:rFonts w:ascii="Times New Roman" w:hAnsi="Times New Roman" w:cs="Times New Roman"/>
          <w:color w:val="000000" w:themeColor="text1"/>
          <w:sz w:val="24"/>
          <w:szCs w:val="24"/>
          <w:lang w:eastAsia="lv-LV"/>
        </w:rPr>
        <w:t>dalībnieku (</w:t>
      </w:r>
      <w:r w:rsidR="00434BDF" w:rsidRPr="00DC79AB">
        <w:rPr>
          <w:rFonts w:ascii="Times New Roman" w:hAnsi="Times New Roman" w:cs="Times New Roman"/>
          <w:color w:val="000000" w:themeColor="text1"/>
          <w:sz w:val="24"/>
          <w:szCs w:val="24"/>
          <w:lang w:eastAsia="lv-LV"/>
        </w:rPr>
        <w:t>a</w:t>
      </w:r>
      <w:r w:rsidR="00D30AD3" w:rsidRPr="00DC79AB">
        <w:rPr>
          <w:rFonts w:ascii="Times New Roman" w:hAnsi="Times New Roman" w:cs="Times New Roman"/>
          <w:color w:val="000000" w:themeColor="text1"/>
          <w:sz w:val="24"/>
          <w:szCs w:val="24"/>
          <w:lang w:eastAsia="lv-LV"/>
        </w:rPr>
        <w:t xml:space="preserve">kcionāru) sapulce vai padome (ja tāda ir izveidota) </w:t>
      </w:r>
      <w:r w:rsidRPr="00DC79AB">
        <w:rPr>
          <w:rFonts w:ascii="Times New Roman" w:hAnsi="Times New Roman" w:cs="Times New Roman"/>
          <w:color w:val="000000" w:themeColor="text1"/>
          <w:sz w:val="24"/>
          <w:szCs w:val="24"/>
          <w:lang w:eastAsia="lv-LV"/>
        </w:rPr>
        <w:t xml:space="preserve">var </w:t>
      </w:r>
      <w:r w:rsidR="007636EB" w:rsidRPr="00DC79AB">
        <w:rPr>
          <w:rFonts w:ascii="Times New Roman" w:hAnsi="Times New Roman" w:cs="Times New Roman"/>
          <w:color w:val="000000" w:themeColor="text1"/>
          <w:sz w:val="24"/>
          <w:szCs w:val="24"/>
          <w:lang w:eastAsia="lv-LV"/>
        </w:rPr>
        <w:t xml:space="preserve">noteikt </w:t>
      </w:r>
      <w:r w:rsidR="00121649" w:rsidRPr="00DC79AB">
        <w:rPr>
          <w:rFonts w:ascii="Times New Roman" w:hAnsi="Times New Roman" w:cs="Times New Roman"/>
          <w:color w:val="000000" w:themeColor="text1"/>
          <w:sz w:val="24"/>
          <w:szCs w:val="24"/>
          <w:lang w:eastAsia="lv-LV"/>
        </w:rPr>
        <w:t xml:space="preserve">arī citus individuāla vērtējuma </w:t>
      </w:r>
      <w:r w:rsidR="00D30AD3" w:rsidRPr="00DC79AB">
        <w:rPr>
          <w:rFonts w:ascii="Times New Roman" w:hAnsi="Times New Roman" w:cs="Times New Roman"/>
          <w:color w:val="000000" w:themeColor="text1"/>
          <w:sz w:val="24"/>
          <w:szCs w:val="24"/>
          <w:lang w:eastAsia="lv-LV"/>
        </w:rPr>
        <w:t>kritērijus.</w:t>
      </w:r>
    </w:p>
    <w:p w:rsidR="00D30AD3" w:rsidRPr="00D934D7" w:rsidRDefault="00D30AD3" w:rsidP="00AD3FBE">
      <w:pPr>
        <w:spacing w:after="0" w:line="240" w:lineRule="auto"/>
        <w:jc w:val="both"/>
        <w:rPr>
          <w:rFonts w:ascii="Times New Roman" w:hAnsi="Times New Roman" w:cs="Times New Roman"/>
          <w:color w:val="000000" w:themeColor="text1"/>
          <w:sz w:val="24"/>
          <w:szCs w:val="24"/>
          <w:lang w:eastAsia="lv-LV"/>
        </w:rPr>
      </w:pPr>
    </w:p>
    <w:p w:rsidR="0030694A" w:rsidRPr="00D934D7" w:rsidRDefault="00AD3FBE" w:rsidP="00121649">
      <w:pPr>
        <w:pStyle w:val="ListParagraph"/>
        <w:numPr>
          <w:ilvl w:val="0"/>
          <w:numId w:val="18"/>
        </w:numPr>
        <w:spacing w:after="0" w:line="240" w:lineRule="auto"/>
        <w:jc w:val="both"/>
        <w:rPr>
          <w:rFonts w:ascii="Times New Roman" w:hAnsi="Times New Roman" w:cs="Times New Roman"/>
          <w:color w:val="000000" w:themeColor="text1"/>
          <w:sz w:val="24"/>
          <w:szCs w:val="24"/>
          <w:lang w:eastAsia="lv-LV"/>
        </w:rPr>
      </w:pPr>
      <w:r w:rsidRPr="00D934D7">
        <w:rPr>
          <w:rFonts w:ascii="Times New Roman" w:hAnsi="Times New Roman" w:cs="Times New Roman"/>
          <w:color w:val="000000" w:themeColor="text1"/>
          <w:sz w:val="24"/>
          <w:szCs w:val="24"/>
          <w:lang w:eastAsia="lv-LV"/>
        </w:rPr>
        <w:t xml:space="preserve">Kapitālsabiedrības valdes loceklim </w:t>
      </w:r>
      <w:r w:rsidR="00726560" w:rsidRPr="00D934D7">
        <w:rPr>
          <w:rFonts w:ascii="Times New Roman" w:hAnsi="Times New Roman" w:cs="Times New Roman"/>
          <w:color w:val="000000" w:themeColor="text1"/>
          <w:sz w:val="24"/>
          <w:szCs w:val="24"/>
          <w:lang w:eastAsia="lv-LV"/>
        </w:rPr>
        <w:t xml:space="preserve">par </w:t>
      </w:r>
      <w:r w:rsidR="00D04321">
        <w:rPr>
          <w:rFonts w:ascii="Times New Roman" w:hAnsi="Times New Roman" w:cs="Times New Roman"/>
          <w:color w:val="000000" w:themeColor="text1"/>
          <w:sz w:val="24"/>
          <w:szCs w:val="24"/>
          <w:lang w:eastAsia="lv-LV"/>
        </w:rPr>
        <w:t xml:space="preserve">valdes locekļa pienākumu izpildi kapitālsabiedrībā </w:t>
      </w:r>
      <w:r w:rsidRPr="00D934D7">
        <w:rPr>
          <w:rFonts w:ascii="Times New Roman" w:hAnsi="Times New Roman" w:cs="Times New Roman"/>
          <w:color w:val="000000" w:themeColor="text1"/>
          <w:sz w:val="24"/>
          <w:szCs w:val="24"/>
          <w:lang w:eastAsia="lv-LV"/>
        </w:rPr>
        <w:t>nosaka mēneša atlīdzību līdz 90 procentiem no valdes priekšsēdētāja mēneša atlīdzības</w:t>
      </w:r>
      <w:r w:rsidR="00726560" w:rsidRPr="00D934D7">
        <w:rPr>
          <w:rFonts w:ascii="Times New Roman" w:hAnsi="Times New Roman" w:cs="Times New Roman"/>
          <w:color w:val="000000" w:themeColor="text1"/>
          <w:sz w:val="24"/>
          <w:szCs w:val="24"/>
          <w:lang w:eastAsia="lv-LV"/>
        </w:rPr>
        <w:t xml:space="preserve"> par </w:t>
      </w:r>
      <w:r w:rsidR="00D04321">
        <w:rPr>
          <w:rFonts w:ascii="Times New Roman" w:hAnsi="Times New Roman" w:cs="Times New Roman"/>
          <w:color w:val="000000" w:themeColor="text1"/>
          <w:sz w:val="24"/>
          <w:szCs w:val="24"/>
          <w:lang w:eastAsia="lv-LV"/>
        </w:rPr>
        <w:t>valdes priekšsēdētāja pienākumu izpildi kapitālsabiedrībā</w:t>
      </w:r>
      <w:r w:rsidRPr="00D934D7">
        <w:rPr>
          <w:rFonts w:ascii="Times New Roman" w:hAnsi="Times New Roman" w:cs="Times New Roman"/>
          <w:color w:val="000000" w:themeColor="text1"/>
          <w:sz w:val="24"/>
          <w:szCs w:val="24"/>
          <w:lang w:eastAsia="lv-LV"/>
        </w:rPr>
        <w:t xml:space="preserve">. </w:t>
      </w:r>
    </w:p>
    <w:p w:rsidR="00455785" w:rsidRPr="00D934D7" w:rsidRDefault="00455785" w:rsidP="00455785">
      <w:pPr>
        <w:pStyle w:val="ListParagraph"/>
        <w:rPr>
          <w:rFonts w:ascii="Times New Roman" w:hAnsi="Times New Roman" w:cs="Times New Roman"/>
          <w:color w:val="000000" w:themeColor="text1"/>
          <w:sz w:val="24"/>
          <w:szCs w:val="24"/>
          <w:lang w:eastAsia="lv-LV"/>
        </w:rPr>
      </w:pPr>
    </w:p>
    <w:p w:rsidR="00455785" w:rsidRPr="00D934D7" w:rsidRDefault="00455785" w:rsidP="00121649">
      <w:pPr>
        <w:pStyle w:val="ListParagraph"/>
        <w:numPr>
          <w:ilvl w:val="0"/>
          <w:numId w:val="18"/>
        </w:numPr>
        <w:spacing w:after="0" w:line="240" w:lineRule="auto"/>
        <w:ind w:left="426" w:hanging="426"/>
        <w:jc w:val="both"/>
        <w:rPr>
          <w:rFonts w:ascii="Times New Roman" w:hAnsi="Times New Roman" w:cs="Times New Roman"/>
          <w:color w:val="000000" w:themeColor="text1"/>
          <w:sz w:val="24"/>
          <w:szCs w:val="24"/>
          <w:lang w:eastAsia="lv-LV"/>
        </w:rPr>
      </w:pPr>
      <w:r w:rsidRPr="00D934D7">
        <w:rPr>
          <w:rFonts w:ascii="Times New Roman" w:hAnsi="Times New Roman" w:cs="Times New Roman"/>
          <w:color w:val="000000" w:themeColor="text1"/>
          <w:sz w:val="24"/>
          <w:szCs w:val="24"/>
          <w:lang w:eastAsia="lv-LV"/>
        </w:rPr>
        <w:t xml:space="preserve">Kapitālsabiedrības padomes priekšsēdētāja vietnieka un padomes locekļa mēneša atlīdzību </w:t>
      </w:r>
      <w:r w:rsidR="0007210E" w:rsidRPr="00D934D7">
        <w:rPr>
          <w:rFonts w:ascii="Times New Roman" w:hAnsi="Times New Roman" w:cs="Times New Roman"/>
          <w:color w:val="000000" w:themeColor="text1"/>
          <w:sz w:val="24"/>
          <w:szCs w:val="24"/>
          <w:lang w:eastAsia="lv-LV"/>
        </w:rPr>
        <w:t xml:space="preserve">par darbu padomē </w:t>
      </w:r>
      <w:r w:rsidRPr="00D934D7">
        <w:rPr>
          <w:rFonts w:ascii="Times New Roman" w:hAnsi="Times New Roman" w:cs="Times New Roman"/>
          <w:color w:val="000000" w:themeColor="text1"/>
          <w:sz w:val="24"/>
          <w:szCs w:val="24"/>
          <w:lang w:eastAsia="lv-LV"/>
        </w:rPr>
        <w:t>nosaka līdz 90 procentiem no padomes priekšsēdētāja mēneša atlīdzības</w:t>
      </w:r>
      <w:r w:rsidR="0007210E" w:rsidRPr="00D934D7">
        <w:rPr>
          <w:rFonts w:ascii="Times New Roman" w:hAnsi="Times New Roman" w:cs="Times New Roman"/>
          <w:color w:val="000000" w:themeColor="text1"/>
          <w:sz w:val="24"/>
          <w:szCs w:val="24"/>
          <w:lang w:eastAsia="lv-LV"/>
        </w:rPr>
        <w:t xml:space="preserve"> par darbu padomē</w:t>
      </w:r>
      <w:r w:rsidRPr="00D934D7">
        <w:rPr>
          <w:rFonts w:ascii="Times New Roman" w:hAnsi="Times New Roman" w:cs="Times New Roman"/>
          <w:color w:val="000000" w:themeColor="text1"/>
          <w:sz w:val="24"/>
          <w:szCs w:val="24"/>
          <w:lang w:eastAsia="lv-LV"/>
        </w:rPr>
        <w:t>, bet ne mazāku par valstī noteikto minimālo mēneša darba algu.</w:t>
      </w:r>
    </w:p>
    <w:p w:rsidR="00455785" w:rsidRPr="00455785" w:rsidRDefault="00455785" w:rsidP="00455785">
      <w:pPr>
        <w:spacing w:after="0" w:line="240" w:lineRule="auto"/>
        <w:jc w:val="both"/>
        <w:rPr>
          <w:rFonts w:ascii="Times New Roman" w:hAnsi="Times New Roman" w:cs="Times New Roman"/>
          <w:color w:val="000000" w:themeColor="text1"/>
          <w:sz w:val="24"/>
          <w:szCs w:val="24"/>
          <w:lang w:eastAsia="lv-LV"/>
        </w:rPr>
      </w:pPr>
    </w:p>
    <w:p w:rsidR="0030694A" w:rsidRDefault="0030694A" w:rsidP="00121649">
      <w:pPr>
        <w:pStyle w:val="ListParagraph"/>
        <w:numPr>
          <w:ilvl w:val="0"/>
          <w:numId w:val="18"/>
        </w:numPr>
        <w:spacing w:after="0" w:line="240" w:lineRule="auto"/>
        <w:ind w:left="426" w:hanging="426"/>
        <w:jc w:val="both"/>
        <w:rPr>
          <w:rFonts w:ascii="Times New Roman" w:hAnsi="Times New Roman"/>
          <w:color w:val="000000" w:themeColor="text1"/>
          <w:sz w:val="24"/>
          <w:szCs w:val="24"/>
          <w:lang w:eastAsia="lv-LV"/>
        </w:rPr>
      </w:pPr>
      <w:r w:rsidRPr="0030694A">
        <w:rPr>
          <w:rFonts w:ascii="Times New Roman" w:hAnsi="Times New Roman"/>
          <w:color w:val="000000" w:themeColor="text1"/>
          <w:sz w:val="24"/>
          <w:szCs w:val="24"/>
          <w:lang w:eastAsia="lv-LV"/>
        </w:rPr>
        <w:t xml:space="preserve">Ja saskaņā ar kapitālsabiedrības statūtiem tās valde sastāv no viena valdes locekļa, tad valdes locekļa maksimālās mēneša atlīdzības apmēra noteikšanai var piemērot šo noteikumu pielikumā norādīto valdes priekšsēdētāja maksimālās mēneša atlīdzības apmēra noteikšanai piemērojamo koeficientu. </w:t>
      </w:r>
    </w:p>
    <w:p w:rsidR="00991E90" w:rsidRPr="00991E90" w:rsidRDefault="00991E90" w:rsidP="00991E90">
      <w:pPr>
        <w:pStyle w:val="ListParagraph"/>
        <w:rPr>
          <w:rFonts w:ascii="Times New Roman" w:hAnsi="Times New Roman"/>
          <w:color w:val="000000" w:themeColor="text1"/>
          <w:sz w:val="24"/>
          <w:szCs w:val="24"/>
          <w:lang w:eastAsia="lv-LV"/>
        </w:rPr>
      </w:pPr>
    </w:p>
    <w:p w:rsidR="00A67847" w:rsidRPr="00DC79AB" w:rsidRDefault="00012274" w:rsidP="00121649">
      <w:pPr>
        <w:pStyle w:val="ListParagraph"/>
        <w:numPr>
          <w:ilvl w:val="0"/>
          <w:numId w:val="18"/>
        </w:numPr>
        <w:spacing w:after="0" w:line="240" w:lineRule="auto"/>
        <w:ind w:left="426" w:hanging="426"/>
        <w:jc w:val="both"/>
        <w:rPr>
          <w:rFonts w:ascii="Times New Roman" w:hAnsi="Times New Roman"/>
          <w:color w:val="000000" w:themeColor="text1"/>
          <w:sz w:val="24"/>
          <w:szCs w:val="24"/>
          <w:lang w:eastAsia="lv-LV"/>
        </w:rPr>
      </w:pPr>
      <w:r w:rsidRPr="00DC79AB">
        <w:rPr>
          <w:rFonts w:ascii="Times New Roman" w:hAnsi="Times New Roman"/>
          <w:color w:val="000000" w:themeColor="text1"/>
          <w:sz w:val="24"/>
          <w:szCs w:val="24"/>
          <w:lang w:eastAsia="lv-LV"/>
        </w:rPr>
        <w:t>Dalībnieku (akcionāru) sapulce vai padome (ja tāda ir izveidota) nodrošina, ka</w:t>
      </w:r>
      <w:r w:rsidR="00931EAB" w:rsidRPr="00DC79AB">
        <w:rPr>
          <w:rFonts w:ascii="Times New Roman" w:hAnsi="Times New Roman"/>
          <w:color w:val="000000" w:themeColor="text1"/>
          <w:sz w:val="24"/>
          <w:szCs w:val="24"/>
          <w:lang w:eastAsia="lv-LV"/>
        </w:rPr>
        <w:t>:</w:t>
      </w:r>
    </w:p>
    <w:p w:rsidR="00A67847" w:rsidRPr="00DC79AB" w:rsidRDefault="00736425" w:rsidP="00736425">
      <w:pPr>
        <w:spacing w:after="0" w:line="240" w:lineRule="auto"/>
        <w:ind w:left="284"/>
        <w:jc w:val="both"/>
        <w:rPr>
          <w:rFonts w:ascii="Times New Roman" w:hAnsi="Times New Roman"/>
          <w:color w:val="000000" w:themeColor="text1"/>
          <w:sz w:val="24"/>
          <w:szCs w:val="24"/>
          <w:lang w:eastAsia="lv-LV"/>
        </w:rPr>
      </w:pPr>
      <w:r w:rsidRPr="00DC79AB">
        <w:rPr>
          <w:rFonts w:ascii="Times New Roman" w:hAnsi="Times New Roman"/>
          <w:color w:val="000000" w:themeColor="text1"/>
          <w:sz w:val="24"/>
          <w:szCs w:val="24"/>
          <w:lang w:eastAsia="lv-LV"/>
        </w:rPr>
        <w:t xml:space="preserve">13.1 </w:t>
      </w:r>
      <w:r w:rsidR="00931EAB" w:rsidRPr="00DC79AB">
        <w:rPr>
          <w:rFonts w:ascii="Times New Roman" w:hAnsi="Times New Roman"/>
          <w:color w:val="000000" w:themeColor="text1"/>
          <w:sz w:val="24"/>
          <w:szCs w:val="24"/>
          <w:lang w:eastAsia="lv-LV"/>
        </w:rPr>
        <w:t>līdz 2016.gada 1.jū</w:t>
      </w:r>
      <w:r w:rsidR="00ED4084" w:rsidRPr="00DC79AB">
        <w:rPr>
          <w:rFonts w:ascii="Times New Roman" w:hAnsi="Times New Roman"/>
          <w:color w:val="000000" w:themeColor="text1"/>
          <w:sz w:val="24"/>
          <w:szCs w:val="24"/>
          <w:lang w:eastAsia="lv-LV"/>
        </w:rPr>
        <w:t>nijam</w:t>
      </w:r>
      <w:r w:rsidR="00931EAB" w:rsidRPr="00DC79AB">
        <w:rPr>
          <w:rFonts w:ascii="Times New Roman" w:hAnsi="Times New Roman"/>
          <w:color w:val="000000" w:themeColor="text1"/>
          <w:sz w:val="24"/>
          <w:szCs w:val="24"/>
          <w:lang w:eastAsia="lv-LV"/>
        </w:rPr>
        <w:t xml:space="preserve"> </w:t>
      </w:r>
      <w:r w:rsidR="00A67847" w:rsidRPr="00DC79AB">
        <w:rPr>
          <w:rFonts w:ascii="Times New Roman" w:hAnsi="Times New Roman"/>
          <w:color w:val="000000" w:themeColor="text1"/>
          <w:sz w:val="24"/>
          <w:szCs w:val="24"/>
          <w:lang w:eastAsia="lv-LV"/>
        </w:rPr>
        <w:t>pārskat</w:t>
      </w:r>
      <w:r w:rsidR="00931EAB" w:rsidRPr="00DC79AB">
        <w:rPr>
          <w:rFonts w:ascii="Times New Roman" w:hAnsi="Times New Roman"/>
          <w:color w:val="000000" w:themeColor="text1"/>
          <w:sz w:val="24"/>
          <w:szCs w:val="24"/>
          <w:lang w:eastAsia="lv-LV"/>
        </w:rPr>
        <w:t>a</w:t>
      </w:r>
      <w:r w:rsidR="00A67847" w:rsidRPr="00DC79AB">
        <w:rPr>
          <w:rFonts w:ascii="Times New Roman" w:hAnsi="Times New Roman"/>
          <w:color w:val="000000" w:themeColor="text1"/>
          <w:sz w:val="24"/>
          <w:szCs w:val="24"/>
          <w:lang w:eastAsia="lv-LV"/>
        </w:rPr>
        <w:t xml:space="preserve"> </w:t>
      </w:r>
      <w:r w:rsidR="00931EAB" w:rsidRPr="00DC79AB">
        <w:rPr>
          <w:rFonts w:ascii="Times New Roman" w:hAnsi="Times New Roman"/>
          <w:color w:val="000000" w:themeColor="text1"/>
          <w:sz w:val="24"/>
          <w:szCs w:val="24"/>
          <w:lang w:eastAsia="lv-LV"/>
        </w:rPr>
        <w:t xml:space="preserve">un nosaka </w:t>
      </w:r>
      <w:r w:rsidR="00A67847" w:rsidRPr="00DC79AB">
        <w:rPr>
          <w:rFonts w:ascii="Times New Roman" w:hAnsi="Times New Roman"/>
          <w:color w:val="000000" w:themeColor="text1"/>
          <w:sz w:val="24"/>
          <w:szCs w:val="24"/>
          <w:lang w:eastAsia="lv-LV"/>
        </w:rPr>
        <w:t xml:space="preserve">mēneša atlīdzības apmēru </w:t>
      </w:r>
      <w:r w:rsidR="00483835" w:rsidRPr="00DC79AB">
        <w:rPr>
          <w:rFonts w:ascii="Times New Roman" w:hAnsi="Times New Roman"/>
          <w:color w:val="000000" w:themeColor="text1"/>
          <w:sz w:val="24"/>
          <w:szCs w:val="24"/>
          <w:lang w:eastAsia="lv-LV"/>
        </w:rPr>
        <w:t xml:space="preserve">tām </w:t>
      </w:r>
      <w:r w:rsidR="00012274" w:rsidRPr="00DC79AB">
        <w:rPr>
          <w:rFonts w:ascii="Times New Roman" w:hAnsi="Times New Roman"/>
          <w:color w:val="000000" w:themeColor="text1"/>
          <w:sz w:val="24"/>
          <w:szCs w:val="24"/>
          <w:lang w:eastAsia="lv-LV"/>
        </w:rPr>
        <w:t>amatpersonām</w:t>
      </w:r>
      <w:r w:rsidR="008F5D14" w:rsidRPr="00DC79AB">
        <w:rPr>
          <w:rFonts w:ascii="Times New Roman" w:hAnsi="Times New Roman"/>
          <w:color w:val="000000" w:themeColor="text1"/>
          <w:sz w:val="24"/>
          <w:szCs w:val="24"/>
          <w:lang w:eastAsia="lv-LV"/>
        </w:rPr>
        <w:t>,</w:t>
      </w:r>
      <w:r w:rsidR="00012274" w:rsidRPr="00DC79AB">
        <w:rPr>
          <w:rFonts w:ascii="Times New Roman" w:hAnsi="Times New Roman"/>
          <w:color w:val="000000" w:themeColor="text1"/>
          <w:sz w:val="24"/>
          <w:szCs w:val="24"/>
          <w:lang w:eastAsia="lv-LV"/>
        </w:rPr>
        <w:t xml:space="preserve"> </w:t>
      </w:r>
      <w:r w:rsidR="008F5D14" w:rsidRPr="00DC79AB">
        <w:rPr>
          <w:rFonts w:ascii="Times New Roman" w:hAnsi="Times New Roman" w:cs="Times New Roman"/>
          <w:color w:val="000000" w:themeColor="text1"/>
          <w:sz w:val="24"/>
          <w:szCs w:val="24"/>
          <w:lang w:eastAsia="lv-LV"/>
        </w:rPr>
        <w:t>ar kurām līdz šo noteikumu s</w:t>
      </w:r>
      <w:r w:rsidR="008F5D14" w:rsidRPr="00DC79AB">
        <w:rPr>
          <w:rFonts w:ascii="Times New Roman" w:hAnsi="Times New Roman"/>
          <w:color w:val="000000" w:themeColor="text1"/>
          <w:sz w:val="24"/>
          <w:szCs w:val="24"/>
          <w:lang w:eastAsia="lv-LV"/>
        </w:rPr>
        <w:t>pēkā stāšanās dienai</w:t>
      </w:r>
      <w:r w:rsidR="008F5D14" w:rsidRPr="00DC79AB">
        <w:rPr>
          <w:rFonts w:ascii="Times New Roman" w:hAnsi="Times New Roman" w:cs="Times New Roman"/>
          <w:color w:val="000000" w:themeColor="text1"/>
          <w:sz w:val="24"/>
          <w:szCs w:val="24"/>
          <w:lang w:eastAsia="lv-LV"/>
        </w:rPr>
        <w:t xml:space="preserve"> ir noslēgti līgumi</w:t>
      </w:r>
      <w:r w:rsidR="008F5D14" w:rsidRPr="00DC79AB">
        <w:rPr>
          <w:rFonts w:ascii="Times New Roman" w:hAnsi="Times New Roman"/>
          <w:color w:val="000000" w:themeColor="text1"/>
          <w:sz w:val="24"/>
          <w:szCs w:val="24"/>
          <w:lang w:eastAsia="lv-LV"/>
        </w:rPr>
        <w:t xml:space="preserve">, </w:t>
      </w:r>
      <w:r w:rsidR="00F32701" w:rsidRPr="00DC79AB">
        <w:rPr>
          <w:rFonts w:ascii="Times New Roman" w:hAnsi="Times New Roman"/>
          <w:color w:val="000000" w:themeColor="text1"/>
          <w:sz w:val="24"/>
          <w:szCs w:val="24"/>
          <w:lang w:eastAsia="lv-LV"/>
        </w:rPr>
        <w:t xml:space="preserve">nodrošinot, ka </w:t>
      </w:r>
      <w:r w:rsidR="00012274" w:rsidRPr="00DC79AB">
        <w:rPr>
          <w:rFonts w:ascii="Times New Roman" w:hAnsi="Times New Roman"/>
          <w:color w:val="000000" w:themeColor="text1"/>
          <w:sz w:val="24"/>
          <w:szCs w:val="24"/>
          <w:lang w:eastAsia="lv-LV"/>
        </w:rPr>
        <w:t xml:space="preserve">attiecīgai amatpersonai </w:t>
      </w:r>
      <w:r w:rsidR="00CD46BC" w:rsidRPr="00DC79AB">
        <w:rPr>
          <w:rFonts w:ascii="Times New Roman" w:hAnsi="Times New Roman"/>
          <w:color w:val="000000" w:themeColor="text1"/>
          <w:sz w:val="24"/>
          <w:szCs w:val="24"/>
          <w:lang w:eastAsia="lv-LV"/>
        </w:rPr>
        <w:t>par p</w:t>
      </w:r>
      <w:r w:rsidR="00CD46BC" w:rsidRPr="00DC79AB">
        <w:rPr>
          <w:rFonts w:ascii="Times New Roman" w:hAnsi="Times New Roman" w:cs="Times New Roman"/>
          <w:color w:val="000000" w:themeColor="text1"/>
          <w:sz w:val="24"/>
          <w:szCs w:val="24"/>
          <w:lang w:eastAsia="lv-LV"/>
        </w:rPr>
        <w:t xml:space="preserve">adomes priekšsēdētāja, padomes priekšsēdētāja vietnieka, padomes locekļa, valdes priekšsēdētāja un valdes locekļa pienākumu izpildi, </w:t>
      </w:r>
      <w:r w:rsidR="00483835" w:rsidRPr="00DC79AB">
        <w:rPr>
          <w:rFonts w:ascii="Times New Roman" w:hAnsi="Times New Roman"/>
          <w:color w:val="000000" w:themeColor="text1"/>
          <w:sz w:val="24"/>
          <w:szCs w:val="24"/>
          <w:lang w:eastAsia="lv-LV"/>
        </w:rPr>
        <w:t xml:space="preserve">mēneša </w:t>
      </w:r>
      <w:r w:rsidR="007A011A" w:rsidRPr="00DC79AB">
        <w:rPr>
          <w:rFonts w:ascii="Times New Roman" w:hAnsi="Times New Roman"/>
          <w:color w:val="000000" w:themeColor="text1"/>
          <w:sz w:val="24"/>
          <w:szCs w:val="24"/>
          <w:lang w:eastAsia="lv-LV"/>
        </w:rPr>
        <w:t xml:space="preserve">atlīdzības </w:t>
      </w:r>
      <w:r w:rsidR="00483835" w:rsidRPr="00DC79AB">
        <w:rPr>
          <w:rFonts w:ascii="Times New Roman" w:hAnsi="Times New Roman"/>
          <w:color w:val="000000" w:themeColor="text1"/>
          <w:sz w:val="24"/>
          <w:szCs w:val="24"/>
          <w:lang w:eastAsia="lv-LV"/>
        </w:rPr>
        <w:t xml:space="preserve">apmēra palielinājums nepārsniedz </w:t>
      </w:r>
      <w:r w:rsidR="00020DD2" w:rsidRPr="00DC79AB">
        <w:rPr>
          <w:rFonts w:ascii="Times New Roman" w:hAnsi="Times New Roman"/>
          <w:color w:val="000000" w:themeColor="text1"/>
          <w:sz w:val="24"/>
          <w:szCs w:val="24"/>
          <w:lang w:eastAsia="lv-LV"/>
        </w:rPr>
        <w:t>25 </w:t>
      </w:r>
      <w:r w:rsidR="00483835" w:rsidRPr="00DC79AB">
        <w:rPr>
          <w:rFonts w:ascii="Times New Roman" w:hAnsi="Times New Roman"/>
          <w:color w:val="000000" w:themeColor="text1"/>
          <w:sz w:val="24"/>
          <w:szCs w:val="24"/>
          <w:lang w:eastAsia="lv-LV"/>
        </w:rPr>
        <w:t>procentus salīdzin</w:t>
      </w:r>
      <w:r w:rsidR="008B68AF" w:rsidRPr="00DC79AB">
        <w:rPr>
          <w:rFonts w:ascii="Times New Roman" w:hAnsi="Times New Roman"/>
          <w:color w:val="000000" w:themeColor="text1"/>
          <w:sz w:val="24"/>
          <w:szCs w:val="24"/>
          <w:lang w:eastAsia="lv-LV"/>
        </w:rPr>
        <w:t xml:space="preserve">ājumā </w:t>
      </w:r>
      <w:r w:rsidR="00483835" w:rsidRPr="00DC79AB">
        <w:rPr>
          <w:rFonts w:ascii="Times New Roman" w:hAnsi="Times New Roman"/>
          <w:color w:val="000000" w:themeColor="text1"/>
          <w:sz w:val="24"/>
          <w:szCs w:val="24"/>
          <w:lang w:eastAsia="lv-LV"/>
        </w:rPr>
        <w:t xml:space="preserve">ar </w:t>
      </w:r>
      <w:r w:rsidR="008F5D14" w:rsidRPr="00DC79AB">
        <w:rPr>
          <w:rFonts w:ascii="Times New Roman" w:hAnsi="Times New Roman"/>
          <w:color w:val="000000" w:themeColor="text1"/>
          <w:sz w:val="24"/>
          <w:szCs w:val="24"/>
          <w:lang w:eastAsia="lv-LV"/>
        </w:rPr>
        <w:t>mēneša atlīdzības apmēru</w:t>
      </w:r>
      <w:r w:rsidR="00931EAB" w:rsidRPr="00DC79AB">
        <w:rPr>
          <w:rFonts w:ascii="Times New Roman" w:hAnsi="Times New Roman"/>
          <w:color w:val="000000" w:themeColor="text1"/>
          <w:sz w:val="24"/>
          <w:szCs w:val="24"/>
          <w:lang w:eastAsia="lv-LV"/>
        </w:rPr>
        <w:t>, kāds noteikts līdz šo noteikumu spēkā stāšanās dienai</w:t>
      </w:r>
      <w:r w:rsidR="00A67847" w:rsidRPr="00DC79AB">
        <w:rPr>
          <w:rFonts w:ascii="Times New Roman" w:hAnsi="Times New Roman"/>
          <w:color w:val="000000" w:themeColor="text1"/>
          <w:sz w:val="24"/>
          <w:szCs w:val="24"/>
          <w:lang w:eastAsia="lv-LV"/>
        </w:rPr>
        <w:t>;</w:t>
      </w:r>
    </w:p>
    <w:p w:rsidR="00931EAB" w:rsidRPr="00DC79AB" w:rsidRDefault="00A67847" w:rsidP="00121649">
      <w:pPr>
        <w:pStyle w:val="ListParagraph"/>
        <w:numPr>
          <w:ilvl w:val="1"/>
          <w:numId w:val="18"/>
        </w:numPr>
        <w:spacing w:after="0" w:line="240" w:lineRule="auto"/>
        <w:jc w:val="both"/>
        <w:rPr>
          <w:rFonts w:ascii="Times New Roman" w:hAnsi="Times New Roman"/>
          <w:color w:val="000000" w:themeColor="text1"/>
          <w:sz w:val="24"/>
          <w:szCs w:val="24"/>
          <w:lang w:eastAsia="lv-LV"/>
        </w:rPr>
      </w:pPr>
      <w:r w:rsidRPr="00DC79AB">
        <w:rPr>
          <w:rFonts w:ascii="Times New Roman" w:hAnsi="Times New Roman"/>
          <w:color w:val="000000" w:themeColor="text1"/>
          <w:sz w:val="24"/>
          <w:szCs w:val="24"/>
          <w:lang w:eastAsia="lv-LV"/>
        </w:rPr>
        <w:t xml:space="preserve">turpmākajos </w:t>
      </w:r>
      <w:r w:rsidR="00931EAB" w:rsidRPr="00DC79AB">
        <w:rPr>
          <w:rFonts w:ascii="Times New Roman" w:hAnsi="Times New Roman"/>
          <w:color w:val="000000" w:themeColor="text1"/>
          <w:sz w:val="24"/>
          <w:szCs w:val="24"/>
          <w:lang w:eastAsia="lv-LV"/>
        </w:rPr>
        <w:t xml:space="preserve">gados nosakot </w:t>
      </w:r>
      <w:r w:rsidRPr="00DC79AB">
        <w:rPr>
          <w:rFonts w:ascii="Times New Roman" w:hAnsi="Times New Roman"/>
          <w:color w:val="000000" w:themeColor="text1"/>
          <w:sz w:val="24"/>
          <w:szCs w:val="24"/>
          <w:lang w:eastAsia="lv-LV"/>
        </w:rPr>
        <w:t>mēneša atlīdzības apmēr</w:t>
      </w:r>
      <w:r w:rsidR="00931EAB" w:rsidRPr="00DC79AB">
        <w:rPr>
          <w:rFonts w:ascii="Times New Roman" w:hAnsi="Times New Roman"/>
          <w:color w:val="000000" w:themeColor="text1"/>
          <w:sz w:val="24"/>
          <w:szCs w:val="24"/>
          <w:lang w:eastAsia="lv-LV"/>
        </w:rPr>
        <w:t>u amatpersonai par p</w:t>
      </w:r>
      <w:r w:rsidR="00931EAB" w:rsidRPr="00DC79AB">
        <w:rPr>
          <w:rFonts w:ascii="Times New Roman" w:hAnsi="Times New Roman" w:cs="Times New Roman"/>
          <w:color w:val="000000" w:themeColor="text1"/>
          <w:sz w:val="24"/>
          <w:szCs w:val="24"/>
          <w:lang w:eastAsia="lv-LV"/>
        </w:rPr>
        <w:t xml:space="preserve">adomes priekšsēdētāja, padomes priekšsēdētāja vietnieka, padomes locekļa, valdes priekšsēdētāja un valdes locekļa pienākumu izpildi, </w:t>
      </w:r>
      <w:r w:rsidR="00931EAB" w:rsidRPr="00DC79AB">
        <w:rPr>
          <w:rFonts w:ascii="Times New Roman" w:hAnsi="Times New Roman"/>
          <w:color w:val="000000" w:themeColor="text1"/>
          <w:sz w:val="24"/>
          <w:szCs w:val="24"/>
          <w:lang w:eastAsia="lv-LV"/>
        </w:rPr>
        <w:t>mēneša atlīdzības apmēra palielinājums nepārsniedz</w:t>
      </w:r>
      <w:r w:rsidR="00ED4084" w:rsidRPr="00DC79AB">
        <w:rPr>
          <w:rFonts w:ascii="Times New Roman" w:hAnsi="Times New Roman"/>
          <w:color w:val="000000" w:themeColor="text1"/>
          <w:sz w:val="24"/>
          <w:szCs w:val="24"/>
          <w:lang w:eastAsia="lv-LV"/>
        </w:rPr>
        <w:t xml:space="preserve"> </w:t>
      </w:r>
      <w:r w:rsidR="00F32701" w:rsidRPr="00DC79AB">
        <w:rPr>
          <w:rFonts w:ascii="Times New Roman" w:hAnsi="Times New Roman"/>
          <w:color w:val="000000" w:themeColor="text1"/>
          <w:sz w:val="24"/>
          <w:szCs w:val="24"/>
          <w:lang w:eastAsia="lv-LV"/>
        </w:rPr>
        <w:t>2</w:t>
      </w:r>
      <w:r w:rsidR="00020DD2" w:rsidRPr="00DC79AB">
        <w:rPr>
          <w:rFonts w:ascii="Times New Roman" w:hAnsi="Times New Roman"/>
          <w:color w:val="000000" w:themeColor="text1"/>
          <w:sz w:val="24"/>
          <w:szCs w:val="24"/>
          <w:lang w:eastAsia="lv-LV"/>
        </w:rPr>
        <w:t>5</w:t>
      </w:r>
      <w:r w:rsidR="00F32701" w:rsidRPr="00DC79AB">
        <w:rPr>
          <w:rFonts w:ascii="Times New Roman" w:hAnsi="Times New Roman"/>
          <w:color w:val="000000" w:themeColor="text1"/>
          <w:sz w:val="24"/>
          <w:szCs w:val="24"/>
          <w:lang w:eastAsia="lv-LV"/>
        </w:rPr>
        <w:t> </w:t>
      </w:r>
      <w:r w:rsidR="00931EAB" w:rsidRPr="00DC79AB">
        <w:rPr>
          <w:rFonts w:ascii="Times New Roman" w:hAnsi="Times New Roman"/>
          <w:color w:val="000000" w:themeColor="text1"/>
          <w:sz w:val="24"/>
          <w:szCs w:val="24"/>
          <w:lang w:eastAsia="lv-LV"/>
        </w:rPr>
        <w:t>procentus salīdzinājumā ar iepriekšējā pārskata gadā noteikto mēneša atlīdzības apmēru</w:t>
      </w:r>
      <w:r w:rsidR="00ED4084" w:rsidRPr="00DC79AB">
        <w:rPr>
          <w:rFonts w:ascii="Times New Roman" w:hAnsi="Times New Roman"/>
          <w:color w:val="000000" w:themeColor="text1"/>
          <w:sz w:val="24"/>
          <w:szCs w:val="24"/>
          <w:lang w:eastAsia="lv-LV"/>
        </w:rPr>
        <w:t>.</w:t>
      </w:r>
    </w:p>
    <w:p w:rsidR="00A53D33" w:rsidRPr="008A21C5" w:rsidRDefault="00A53D33" w:rsidP="00A410FF">
      <w:pPr>
        <w:pStyle w:val="ListParagraph"/>
        <w:spacing w:after="0" w:line="240" w:lineRule="auto"/>
        <w:rPr>
          <w:rFonts w:ascii="Times New Roman" w:hAnsi="Times New Roman"/>
          <w:color w:val="000000" w:themeColor="text1"/>
          <w:sz w:val="24"/>
          <w:szCs w:val="24"/>
          <w:lang w:eastAsia="lv-LV"/>
        </w:rPr>
      </w:pPr>
    </w:p>
    <w:p w:rsidR="000E0D6B" w:rsidRPr="008A21C5" w:rsidRDefault="000E0D6B" w:rsidP="00A410FF">
      <w:pPr>
        <w:tabs>
          <w:tab w:val="left" w:pos="6663"/>
        </w:tabs>
        <w:spacing w:after="0" w:line="240" w:lineRule="auto"/>
        <w:jc w:val="both"/>
        <w:rPr>
          <w:rFonts w:ascii="Times New Roman" w:eastAsia="Times New Roman" w:hAnsi="Times New Roman"/>
          <w:color w:val="000000" w:themeColor="text1"/>
          <w:sz w:val="24"/>
          <w:szCs w:val="24"/>
          <w:lang w:eastAsia="lv-LV"/>
        </w:rPr>
      </w:pPr>
      <w:r w:rsidRPr="008A21C5">
        <w:rPr>
          <w:rFonts w:ascii="Times New Roman" w:eastAsia="Times New Roman" w:hAnsi="Times New Roman"/>
          <w:color w:val="000000" w:themeColor="text1"/>
          <w:sz w:val="24"/>
          <w:szCs w:val="24"/>
          <w:lang w:eastAsia="lv-LV"/>
        </w:rPr>
        <w:t>Ministru prezidente</w:t>
      </w:r>
      <w:r w:rsidRPr="008A21C5">
        <w:rPr>
          <w:rFonts w:ascii="Times New Roman" w:eastAsia="Times New Roman" w:hAnsi="Times New Roman"/>
          <w:color w:val="000000" w:themeColor="text1"/>
          <w:sz w:val="24"/>
          <w:szCs w:val="24"/>
          <w:lang w:eastAsia="lv-LV"/>
        </w:rPr>
        <w:tab/>
        <w:t>Laimdota Straujuma</w:t>
      </w:r>
    </w:p>
    <w:p w:rsidR="000E0D6B" w:rsidRPr="008A21C5" w:rsidRDefault="000E0D6B" w:rsidP="00A410FF">
      <w:pPr>
        <w:tabs>
          <w:tab w:val="left" w:pos="6663"/>
        </w:tabs>
        <w:spacing w:after="0" w:line="240" w:lineRule="auto"/>
        <w:jc w:val="both"/>
        <w:rPr>
          <w:rFonts w:ascii="Times New Roman" w:eastAsia="Times New Roman" w:hAnsi="Times New Roman"/>
          <w:color w:val="000000" w:themeColor="text1"/>
          <w:sz w:val="24"/>
          <w:szCs w:val="24"/>
          <w:lang w:eastAsia="lv-LV"/>
        </w:rPr>
      </w:pPr>
    </w:p>
    <w:p w:rsidR="000E0D6B" w:rsidRPr="008A21C5" w:rsidRDefault="000E0D6B" w:rsidP="00A410FF">
      <w:pPr>
        <w:tabs>
          <w:tab w:val="left" w:pos="6663"/>
        </w:tabs>
        <w:spacing w:after="0" w:line="240" w:lineRule="auto"/>
        <w:jc w:val="both"/>
        <w:rPr>
          <w:rFonts w:ascii="Times New Roman" w:eastAsia="Times New Roman" w:hAnsi="Times New Roman"/>
          <w:color w:val="000000" w:themeColor="text1"/>
          <w:sz w:val="24"/>
          <w:szCs w:val="24"/>
          <w:lang w:eastAsia="lv-LV"/>
        </w:rPr>
      </w:pPr>
    </w:p>
    <w:p w:rsidR="000E0D6B" w:rsidRPr="008A21C5" w:rsidRDefault="000E0D6B" w:rsidP="00A410FF">
      <w:pPr>
        <w:tabs>
          <w:tab w:val="left" w:pos="6663"/>
        </w:tabs>
        <w:spacing w:after="0" w:line="240" w:lineRule="auto"/>
        <w:jc w:val="both"/>
        <w:rPr>
          <w:rFonts w:ascii="Times New Roman" w:eastAsia="Times New Roman" w:hAnsi="Times New Roman"/>
          <w:color w:val="000000" w:themeColor="text1"/>
          <w:sz w:val="24"/>
          <w:szCs w:val="24"/>
          <w:lang w:eastAsia="lv-LV"/>
        </w:rPr>
      </w:pPr>
      <w:r w:rsidRPr="008A21C5">
        <w:rPr>
          <w:rFonts w:ascii="Times New Roman" w:eastAsia="Times New Roman" w:hAnsi="Times New Roman"/>
          <w:color w:val="000000" w:themeColor="text1"/>
          <w:sz w:val="24"/>
          <w:szCs w:val="24"/>
          <w:lang w:eastAsia="lv-LV"/>
        </w:rPr>
        <w:t xml:space="preserve">Finanšu ministrs </w:t>
      </w:r>
      <w:r w:rsidRPr="008A21C5">
        <w:rPr>
          <w:rFonts w:ascii="Times New Roman" w:eastAsia="Times New Roman" w:hAnsi="Times New Roman"/>
          <w:color w:val="000000" w:themeColor="text1"/>
          <w:sz w:val="24"/>
          <w:szCs w:val="24"/>
          <w:lang w:eastAsia="lv-LV"/>
        </w:rPr>
        <w:tab/>
      </w:r>
      <w:r w:rsidRPr="008A21C5">
        <w:rPr>
          <w:rFonts w:ascii="Times New Roman" w:eastAsia="Times New Roman" w:hAnsi="Times New Roman"/>
          <w:color w:val="000000" w:themeColor="text1"/>
          <w:sz w:val="24"/>
          <w:szCs w:val="24"/>
          <w:lang w:eastAsia="lv-LV"/>
        </w:rPr>
        <w:tab/>
        <w:t>Jānis Reirs</w:t>
      </w:r>
    </w:p>
    <w:p w:rsidR="000E0D6B" w:rsidRPr="008A21C5" w:rsidRDefault="000E0D6B" w:rsidP="00A410FF">
      <w:pPr>
        <w:spacing w:after="0" w:line="240" w:lineRule="auto"/>
        <w:ind w:right="-340"/>
        <w:jc w:val="both"/>
        <w:rPr>
          <w:rFonts w:ascii="Times New Roman" w:hAnsi="Times New Roman"/>
          <w:color w:val="000000" w:themeColor="text1"/>
          <w:sz w:val="24"/>
          <w:szCs w:val="24"/>
        </w:rPr>
      </w:pPr>
    </w:p>
    <w:p w:rsidR="000E0D6B" w:rsidRPr="008A21C5" w:rsidRDefault="000E0D6B" w:rsidP="00A410FF">
      <w:pPr>
        <w:spacing w:after="0" w:line="240" w:lineRule="auto"/>
        <w:ind w:right="-340"/>
        <w:jc w:val="both"/>
        <w:rPr>
          <w:rFonts w:ascii="Times New Roman" w:hAnsi="Times New Roman"/>
          <w:color w:val="000000" w:themeColor="text1"/>
          <w:sz w:val="24"/>
          <w:szCs w:val="24"/>
        </w:rPr>
      </w:pPr>
      <w:r w:rsidRPr="008A21C5">
        <w:rPr>
          <w:rFonts w:ascii="Times New Roman" w:hAnsi="Times New Roman"/>
          <w:color w:val="000000" w:themeColor="text1"/>
          <w:sz w:val="24"/>
          <w:szCs w:val="24"/>
        </w:rPr>
        <w:t>Vīza:</w:t>
      </w:r>
    </w:p>
    <w:p w:rsidR="000E0D6B" w:rsidRPr="008A21C5" w:rsidRDefault="000E0D6B" w:rsidP="00A410FF">
      <w:pPr>
        <w:spacing w:after="0" w:line="240" w:lineRule="auto"/>
        <w:ind w:right="-340"/>
        <w:jc w:val="both"/>
        <w:rPr>
          <w:rFonts w:ascii="Times New Roman" w:hAnsi="Times New Roman"/>
          <w:color w:val="000000" w:themeColor="text1"/>
          <w:sz w:val="24"/>
          <w:szCs w:val="24"/>
        </w:rPr>
      </w:pPr>
      <w:proofErr w:type="spellStart"/>
      <w:r w:rsidRPr="008A21C5">
        <w:rPr>
          <w:rFonts w:ascii="Times New Roman" w:hAnsi="Times New Roman"/>
          <w:color w:val="000000" w:themeColor="text1"/>
          <w:sz w:val="24"/>
          <w:szCs w:val="24"/>
        </w:rPr>
        <w:t>Pārresoru</w:t>
      </w:r>
      <w:proofErr w:type="spellEnd"/>
      <w:r w:rsidRPr="008A21C5">
        <w:rPr>
          <w:rFonts w:ascii="Times New Roman" w:hAnsi="Times New Roman"/>
          <w:color w:val="000000" w:themeColor="text1"/>
          <w:sz w:val="24"/>
          <w:szCs w:val="24"/>
        </w:rPr>
        <w:t xml:space="preserve"> koordinācijas centra vadītājs</w:t>
      </w:r>
      <w:r w:rsidRPr="008A21C5">
        <w:rPr>
          <w:rFonts w:ascii="Times New Roman" w:hAnsi="Times New Roman"/>
          <w:color w:val="000000" w:themeColor="text1"/>
          <w:sz w:val="24"/>
          <w:szCs w:val="24"/>
        </w:rPr>
        <w:tab/>
      </w:r>
      <w:r w:rsidRPr="008A21C5">
        <w:rPr>
          <w:rFonts w:ascii="Times New Roman" w:hAnsi="Times New Roman"/>
          <w:color w:val="000000" w:themeColor="text1"/>
          <w:sz w:val="24"/>
          <w:szCs w:val="24"/>
        </w:rPr>
        <w:tab/>
      </w:r>
      <w:r w:rsidRPr="008A21C5">
        <w:rPr>
          <w:rFonts w:ascii="Times New Roman" w:hAnsi="Times New Roman"/>
          <w:color w:val="000000" w:themeColor="text1"/>
          <w:sz w:val="24"/>
          <w:szCs w:val="24"/>
        </w:rPr>
        <w:tab/>
      </w:r>
      <w:r w:rsidRPr="008A21C5">
        <w:rPr>
          <w:rFonts w:ascii="Times New Roman" w:hAnsi="Times New Roman"/>
          <w:color w:val="000000" w:themeColor="text1"/>
          <w:sz w:val="24"/>
          <w:szCs w:val="24"/>
        </w:rPr>
        <w:tab/>
      </w:r>
      <w:r w:rsidR="00D5224F" w:rsidRPr="008A21C5">
        <w:rPr>
          <w:rFonts w:ascii="Times New Roman" w:hAnsi="Times New Roman"/>
          <w:color w:val="000000" w:themeColor="text1"/>
          <w:sz w:val="24"/>
          <w:szCs w:val="24"/>
        </w:rPr>
        <w:tab/>
      </w:r>
      <w:r w:rsidRPr="008A21C5">
        <w:rPr>
          <w:rFonts w:ascii="Times New Roman" w:hAnsi="Times New Roman"/>
          <w:color w:val="000000" w:themeColor="text1"/>
          <w:sz w:val="24"/>
          <w:szCs w:val="24"/>
        </w:rPr>
        <w:t>Pēteris Vilks</w:t>
      </w:r>
    </w:p>
    <w:p w:rsidR="000E0D6B" w:rsidRDefault="000E0D6B" w:rsidP="00A410FF">
      <w:pPr>
        <w:widowControl w:val="0"/>
        <w:spacing w:after="0" w:line="240" w:lineRule="auto"/>
        <w:rPr>
          <w:rFonts w:ascii="Times New Roman" w:eastAsia="Times New Roman" w:hAnsi="Times New Roman" w:cs="Times New Roman"/>
          <w:color w:val="000000" w:themeColor="text1"/>
          <w:sz w:val="24"/>
          <w:szCs w:val="24"/>
        </w:rPr>
      </w:pPr>
    </w:p>
    <w:p w:rsidR="00BC2574" w:rsidRPr="00927911" w:rsidRDefault="00BC2574" w:rsidP="00A410FF">
      <w:pPr>
        <w:pStyle w:val="NormalWeb"/>
        <w:spacing w:before="0" w:beforeAutospacing="0" w:after="0" w:afterAutospacing="0"/>
        <w:jc w:val="both"/>
      </w:pPr>
    </w:p>
    <w:p w:rsidR="00BC2574" w:rsidRDefault="00BC2574" w:rsidP="00A410FF">
      <w:pPr>
        <w:spacing w:after="0" w:line="240" w:lineRule="auto"/>
        <w:jc w:val="both"/>
        <w:rPr>
          <w:rFonts w:ascii="Times New Roman" w:eastAsia="Times New Roman" w:hAnsi="Times New Roman"/>
          <w:sz w:val="18"/>
          <w:szCs w:val="18"/>
        </w:rPr>
      </w:pPr>
      <w:r w:rsidRPr="006F08C3">
        <w:rPr>
          <w:rFonts w:ascii="Times New Roman" w:eastAsia="Times New Roman" w:hAnsi="Times New Roman"/>
          <w:sz w:val="18"/>
          <w:szCs w:val="18"/>
        </w:rPr>
        <w:lastRenderedPageBreak/>
        <w:fldChar w:fldCharType="begin"/>
      </w:r>
      <w:r w:rsidRPr="006F08C3">
        <w:rPr>
          <w:rFonts w:ascii="Times New Roman" w:eastAsia="Times New Roman" w:hAnsi="Times New Roman"/>
          <w:sz w:val="18"/>
          <w:szCs w:val="18"/>
        </w:rPr>
        <w:instrText xml:space="preserve"> DATE  \@ "dd.MM.yyyy H:mm"  \* MERGEFORMAT </w:instrText>
      </w:r>
      <w:r w:rsidRPr="006F08C3">
        <w:rPr>
          <w:rFonts w:ascii="Times New Roman" w:eastAsia="Times New Roman" w:hAnsi="Times New Roman"/>
          <w:sz w:val="18"/>
          <w:szCs w:val="18"/>
        </w:rPr>
        <w:fldChar w:fldCharType="separate"/>
      </w:r>
      <w:r w:rsidR="00DC12C3">
        <w:rPr>
          <w:rFonts w:ascii="Times New Roman" w:eastAsia="Times New Roman" w:hAnsi="Times New Roman"/>
          <w:noProof/>
          <w:sz w:val="18"/>
          <w:szCs w:val="18"/>
        </w:rPr>
        <w:t>14.12.2015 8:37</w:t>
      </w:r>
      <w:r w:rsidRPr="006F08C3">
        <w:rPr>
          <w:rFonts w:ascii="Times New Roman" w:eastAsia="Times New Roman" w:hAnsi="Times New Roman"/>
          <w:sz w:val="18"/>
          <w:szCs w:val="18"/>
        </w:rPr>
        <w:fldChar w:fldCharType="end"/>
      </w:r>
    </w:p>
    <w:p w:rsidR="00967E9A" w:rsidRPr="0084307C" w:rsidRDefault="008B68AF" w:rsidP="00967E9A">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9</w:t>
      </w:r>
      <w:r w:rsidR="007A4769">
        <w:rPr>
          <w:rFonts w:ascii="Times New Roman" w:eastAsia="Times New Roman" w:hAnsi="Times New Roman"/>
          <w:sz w:val="18"/>
          <w:szCs w:val="18"/>
        </w:rPr>
        <w:t>47</w:t>
      </w:r>
    </w:p>
    <w:p w:rsidR="00967E9A" w:rsidRPr="0084307C" w:rsidRDefault="00967E9A" w:rsidP="00967E9A">
      <w:pPr>
        <w:spacing w:after="0" w:line="240" w:lineRule="auto"/>
        <w:jc w:val="both"/>
        <w:rPr>
          <w:rFonts w:ascii="Times New Roman" w:eastAsia="Times New Roman" w:hAnsi="Times New Roman"/>
          <w:bCs/>
          <w:sz w:val="18"/>
          <w:szCs w:val="18"/>
        </w:rPr>
      </w:pPr>
      <w:r w:rsidRPr="0084307C">
        <w:rPr>
          <w:rFonts w:ascii="Times New Roman" w:eastAsia="Times New Roman" w:hAnsi="Times New Roman"/>
          <w:bCs/>
          <w:sz w:val="18"/>
          <w:szCs w:val="18"/>
        </w:rPr>
        <w:t xml:space="preserve">V.Vesperis </w:t>
      </w:r>
      <w:r w:rsidRPr="0084307C">
        <w:rPr>
          <w:rFonts w:ascii="Times New Roman" w:eastAsia="Times New Roman" w:hAnsi="Times New Roman"/>
          <w:sz w:val="18"/>
          <w:szCs w:val="18"/>
        </w:rPr>
        <w:t>67082812</w:t>
      </w:r>
    </w:p>
    <w:p w:rsidR="00967E9A" w:rsidRPr="006F08C3" w:rsidRDefault="00943398" w:rsidP="00A410FF">
      <w:pPr>
        <w:spacing w:after="0" w:line="240" w:lineRule="auto"/>
        <w:jc w:val="both"/>
        <w:rPr>
          <w:rFonts w:ascii="Times New Roman" w:eastAsia="Times New Roman" w:hAnsi="Times New Roman"/>
          <w:sz w:val="18"/>
          <w:szCs w:val="18"/>
        </w:rPr>
      </w:pPr>
      <w:hyperlink r:id="rId10" w:history="1">
        <w:r w:rsidR="00967E9A" w:rsidRPr="00B517E8">
          <w:rPr>
            <w:rStyle w:val="Hyperlink"/>
            <w:rFonts w:ascii="Times New Roman" w:eastAsia="Times New Roman" w:hAnsi="Times New Roman"/>
            <w:color w:val="0070C0"/>
            <w:sz w:val="18"/>
            <w:szCs w:val="18"/>
          </w:rPr>
          <w:t>vladislavs.vesperis@pkc.mk.gov.lv</w:t>
        </w:r>
      </w:hyperlink>
      <w:r w:rsidR="00967E9A" w:rsidRPr="00B517E8">
        <w:rPr>
          <w:rFonts w:ascii="Times New Roman" w:eastAsia="Times New Roman" w:hAnsi="Times New Roman"/>
          <w:color w:val="0070C0"/>
          <w:sz w:val="18"/>
          <w:szCs w:val="18"/>
        </w:rPr>
        <w:t xml:space="preserve"> </w:t>
      </w:r>
    </w:p>
    <w:sectPr w:rsidR="00967E9A" w:rsidRPr="006F08C3" w:rsidSect="00CB3BB7">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398" w:rsidRDefault="00943398" w:rsidP="001105D6">
      <w:pPr>
        <w:spacing w:after="0" w:line="240" w:lineRule="auto"/>
      </w:pPr>
      <w:r>
        <w:separator/>
      </w:r>
    </w:p>
  </w:endnote>
  <w:endnote w:type="continuationSeparator" w:id="0">
    <w:p w:rsidR="00943398" w:rsidRDefault="00943398" w:rsidP="0011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74" w:rsidRPr="003547C9" w:rsidRDefault="00B97B74" w:rsidP="00B97B74">
    <w:pPr>
      <w:spacing w:after="0" w:line="240" w:lineRule="auto"/>
      <w:jc w:val="both"/>
      <w:rPr>
        <w:rFonts w:ascii="Times New Roman" w:hAnsi="Times New Roman" w:cs="Times New Roman"/>
        <w:color w:val="000000" w:themeColor="text1"/>
        <w:sz w:val="18"/>
        <w:szCs w:val="18"/>
        <w:lang w:eastAsia="lv-LV"/>
      </w:rPr>
    </w:pPr>
    <w:r w:rsidRPr="003547C9">
      <w:rPr>
        <w:rFonts w:ascii="Times New Roman" w:hAnsi="Times New Roman" w:cs="Times New Roman"/>
        <w:sz w:val="18"/>
        <w:szCs w:val="18"/>
      </w:rPr>
      <w:t>PKCNot_</w:t>
    </w:r>
    <w:r w:rsidR="00D30AD3">
      <w:rPr>
        <w:rFonts w:ascii="Times New Roman" w:hAnsi="Times New Roman" w:cs="Times New Roman"/>
        <w:sz w:val="18"/>
        <w:szCs w:val="18"/>
      </w:rPr>
      <w:t>1012</w:t>
    </w:r>
    <w:r w:rsidR="00F06D18">
      <w:rPr>
        <w:rFonts w:ascii="Times New Roman" w:hAnsi="Times New Roman" w:cs="Times New Roman"/>
        <w:sz w:val="18"/>
        <w:szCs w:val="18"/>
      </w:rPr>
      <w:t>20</w:t>
    </w:r>
    <w:r w:rsidR="00F06D18" w:rsidRPr="003547C9">
      <w:rPr>
        <w:rFonts w:ascii="Times New Roman" w:hAnsi="Times New Roman" w:cs="Times New Roman"/>
        <w:sz w:val="18"/>
        <w:szCs w:val="18"/>
      </w:rPr>
      <w:t>15</w:t>
    </w:r>
    <w:r w:rsidRPr="003547C9">
      <w:rPr>
        <w:rFonts w:ascii="Times New Roman" w:hAnsi="Times New Roman" w:cs="Times New Roman"/>
        <w:sz w:val="18"/>
        <w:szCs w:val="18"/>
      </w:rPr>
      <w:t>_skaits_atlidziba; Ministru kabineta noteikumu projekts „N</w:t>
    </w:r>
    <w:r w:rsidRPr="003547C9">
      <w:rPr>
        <w:rFonts w:ascii="Times New Roman" w:hAnsi="Times New Roman" w:cs="Times New Roman"/>
        <w:bCs/>
        <w:sz w:val="18"/>
        <w:szCs w:val="18"/>
      </w:rPr>
      <w:t xml:space="preserve">oteikumi par publiskas personas kapitālsabiedrību un publiski privāto kapitālsabiedrību valdes un padomes locekļu skaitu atbilstoši kapitālsabiedrības lielumu raksturojošiem rādītājiem, valdes un padomes locekļu mēneša atlīdzības </w:t>
    </w:r>
    <w:r w:rsidR="00D04321" w:rsidRPr="003547C9">
      <w:rPr>
        <w:rFonts w:ascii="Times New Roman" w:hAnsi="Times New Roman" w:cs="Times New Roman"/>
        <w:bCs/>
        <w:sz w:val="18"/>
        <w:szCs w:val="18"/>
      </w:rPr>
      <w:t xml:space="preserve">maksimālo </w:t>
    </w:r>
    <w:r w:rsidRPr="003547C9">
      <w:rPr>
        <w:rFonts w:ascii="Times New Roman" w:hAnsi="Times New Roman" w:cs="Times New Roman"/>
        <w:bCs/>
        <w:sz w:val="18"/>
        <w:szCs w:val="18"/>
      </w:rPr>
      <w:t>apmēru</w:t>
    </w:r>
    <w:r w:rsidRPr="003547C9">
      <w:rPr>
        <w:rFonts w:ascii="Times New Roman" w:eastAsia="Times New Roman" w:hAnsi="Times New Roman"/>
        <w:bCs/>
        <w:sz w:val="18"/>
        <w:szCs w:val="18"/>
        <w:lang w:eastAsia="lv-LV"/>
      </w:rPr>
      <w:t>”</w:t>
    </w:r>
  </w:p>
  <w:p w:rsidR="0045522C" w:rsidRPr="001A0024" w:rsidRDefault="0045522C" w:rsidP="001A0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9A" w:rsidRPr="003547C9" w:rsidRDefault="0045522C" w:rsidP="00967E9A">
    <w:pPr>
      <w:spacing w:after="0" w:line="240" w:lineRule="auto"/>
      <w:jc w:val="both"/>
      <w:rPr>
        <w:rFonts w:ascii="Times New Roman" w:hAnsi="Times New Roman" w:cs="Times New Roman"/>
        <w:color w:val="000000" w:themeColor="text1"/>
        <w:sz w:val="18"/>
        <w:szCs w:val="18"/>
        <w:lang w:eastAsia="lv-LV"/>
      </w:rPr>
    </w:pPr>
    <w:r w:rsidRPr="003547C9">
      <w:rPr>
        <w:rFonts w:ascii="Times New Roman" w:hAnsi="Times New Roman" w:cs="Times New Roman"/>
        <w:sz w:val="18"/>
        <w:szCs w:val="18"/>
      </w:rPr>
      <w:t>PKCNot_</w:t>
    </w:r>
    <w:r w:rsidR="00AE6DDB">
      <w:rPr>
        <w:rFonts w:ascii="Times New Roman" w:hAnsi="Times New Roman" w:cs="Times New Roman"/>
        <w:sz w:val="18"/>
        <w:szCs w:val="18"/>
      </w:rPr>
      <w:t>10</w:t>
    </w:r>
    <w:r w:rsidR="00F06D18" w:rsidRPr="003547C9">
      <w:rPr>
        <w:rFonts w:ascii="Times New Roman" w:hAnsi="Times New Roman" w:cs="Times New Roman"/>
        <w:sz w:val="18"/>
        <w:szCs w:val="18"/>
      </w:rPr>
      <w:t>1</w:t>
    </w:r>
    <w:r w:rsidR="00F06D18">
      <w:rPr>
        <w:rFonts w:ascii="Times New Roman" w:hAnsi="Times New Roman" w:cs="Times New Roman"/>
        <w:sz w:val="18"/>
        <w:szCs w:val="18"/>
      </w:rPr>
      <w:t>2</w:t>
    </w:r>
    <w:r w:rsidR="00D30AD3">
      <w:rPr>
        <w:rFonts w:ascii="Times New Roman" w:hAnsi="Times New Roman" w:cs="Times New Roman"/>
        <w:sz w:val="18"/>
        <w:szCs w:val="18"/>
      </w:rPr>
      <w:t>2</w:t>
    </w:r>
    <w:r w:rsidR="00F06D18" w:rsidRPr="003547C9">
      <w:rPr>
        <w:rFonts w:ascii="Times New Roman" w:hAnsi="Times New Roman" w:cs="Times New Roman"/>
        <w:sz w:val="18"/>
        <w:szCs w:val="18"/>
      </w:rPr>
      <w:t>015</w:t>
    </w:r>
    <w:r w:rsidRPr="003547C9">
      <w:rPr>
        <w:rFonts w:ascii="Times New Roman" w:hAnsi="Times New Roman" w:cs="Times New Roman"/>
        <w:sz w:val="18"/>
        <w:szCs w:val="18"/>
      </w:rPr>
      <w:t>_</w:t>
    </w:r>
    <w:r w:rsidR="00967E9A" w:rsidRPr="003547C9">
      <w:rPr>
        <w:rFonts w:ascii="Times New Roman" w:hAnsi="Times New Roman" w:cs="Times New Roman"/>
        <w:sz w:val="18"/>
        <w:szCs w:val="18"/>
      </w:rPr>
      <w:t>skaits</w:t>
    </w:r>
    <w:r w:rsidR="007039A5" w:rsidRPr="003547C9">
      <w:rPr>
        <w:rFonts w:ascii="Times New Roman" w:hAnsi="Times New Roman" w:cs="Times New Roman"/>
        <w:sz w:val="18"/>
        <w:szCs w:val="18"/>
      </w:rPr>
      <w:t>_</w:t>
    </w:r>
    <w:r w:rsidRPr="003547C9">
      <w:rPr>
        <w:rFonts w:ascii="Times New Roman" w:hAnsi="Times New Roman" w:cs="Times New Roman"/>
        <w:sz w:val="18"/>
        <w:szCs w:val="18"/>
      </w:rPr>
      <w:t>atlidz</w:t>
    </w:r>
    <w:r w:rsidR="006957DC" w:rsidRPr="003547C9">
      <w:rPr>
        <w:rFonts w:ascii="Times New Roman" w:hAnsi="Times New Roman" w:cs="Times New Roman"/>
        <w:sz w:val="18"/>
        <w:szCs w:val="18"/>
      </w:rPr>
      <w:t>iba</w:t>
    </w:r>
    <w:r w:rsidRPr="003547C9">
      <w:rPr>
        <w:rFonts w:ascii="Times New Roman" w:hAnsi="Times New Roman" w:cs="Times New Roman"/>
        <w:sz w:val="18"/>
        <w:szCs w:val="18"/>
      </w:rPr>
      <w:t>; Ministru kabineta noteikumu projekts „</w:t>
    </w:r>
    <w:r w:rsidR="00B97B74" w:rsidRPr="003547C9">
      <w:rPr>
        <w:rFonts w:ascii="Times New Roman" w:hAnsi="Times New Roman" w:cs="Times New Roman"/>
        <w:sz w:val="18"/>
        <w:szCs w:val="18"/>
      </w:rPr>
      <w:t>N</w:t>
    </w:r>
    <w:r w:rsidR="00B97B74" w:rsidRPr="003547C9">
      <w:rPr>
        <w:rFonts w:ascii="Times New Roman" w:hAnsi="Times New Roman" w:cs="Times New Roman"/>
        <w:bCs/>
        <w:sz w:val="18"/>
        <w:szCs w:val="18"/>
      </w:rPr>
      <w:t xml:space="preserve">oteikumi par publiskas personas kapitālsabiedrību un publiski privāto kapitālsabiedrību valdes un padomes locekļu skaitu atbilstoši kapitālsabiedrības lielumu raksturojošiem rādītājiem, valdes un padomes locekļu mēneša atlīdzības </w:t>
    </w:r>
    <w:r w:rsidR="00D04321" w:rsidRPr="003547C9">
      <w:rPr>
        <w:rFonts w:ascii="Times New Roman" w:hAnsi="Times New Roman" w:cs="Times New Roman"/>
        <w:bCs/>
        <w:sz w:val="18"/>
        <w:szCs w:val="18"/>
      </w:rPr>
      <w:t xml:space="preserve">maksimālo </w:t>
    </w:r>
    <w:r w:rsidR="00B97B74" w:rsidRPr="003547C9">
      <w:rPr>
        <w:rFonts w:ascii="Times New Roman" w:hAnsi="Times New Roman" w:cs="Times New Roman"/>
        <w:bCs/>
        <w:sz w:val="18"/>
        <w:szCs w:val="18"/>
      </w:rPr>
      <w:t>apmēru</w:t>
    </w:r>
    <w:r w:rsidR="00967E9A" w:rsidRPr="003547C9">
      <w:rPr>
        <w:rFonts w:ascii="Times New Roman" w:eastAsia="Times New Roman" w:hAnsi="Times New Roman"/>
        <w:bCs/>
        <w:sz w:val="18"/>
        <w:szCs w:val="18"/>
        <w:lang w:eastAsia="lv-LV"/>
      </w:rPr>
      <w:t>”</w:t>
    </w:r>
  </w:p>
  <w:p w:rsidR="0045522C" w:rsidRPr="00967E9A" w:rsidRDefault="0045522C" w:rsidP="00967E9A">
    <w:pPr>
      <w:spacing w:before="120" w:after="0" w:line="240" w:lineRule="auto"/>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398" w:rsidRDefault="00943398" w:rsidP="001105D6">
      <w:pPr>
        <w:spacing w:after="0" w:line="240" w:lineRule="auto"/>
      </w:pPr>
      <w:r>
        <w:separator/>
      </w:r>
    </w:p>
  </w:footnote>
  <w:footnote w:type="continuationSeparator" w:id="0">
    <w:p w:rsidR="00943398" w:rsidRDefault="00943398" w:rsidP="00110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17126"/>
      <w:docPartObj>
        <w:docPartGallery w:val="Page Numbers (Top of Page)"/>
        <w:docPartUnique/>
      </w:docPartObj>
    </w:sdtPr>
    <w:sdtEndPr>
      <w:rPr>
        <w:noProof/>
      </w:rPr>
    </w:sdtEndPr>
    <w:sdtContent>
      <w:p w:rsidR="0045522C" w:rsidRDefault="0045522C">
        <w:pPr>
          <w:pStyle w:val="Header"/>
          <w:jc w:val="center"/>
        </w:pPr>
        <w:r>
          <w:fldChar w:fldCharType="begin"/>
        </w:r>
        <w:r>
          <w:instrText xml:space="preserve"> PAGE   \* MERGEFORMAT </w:instrText>
        </w:r>
        <w:r>
          <w:fldChar w:fldCharType="separate"/>
        </w:r>
        <w:r w:rsidR="00DC12C3">
          <w:rPr>
            <w:noProof/>
          </w:rPr>
          <w:t>4</w:t>
        </w:r>
        <w:r>
          <w:rPr>
            <w:noProof/>
          </w:rPr>
          <w:fldChar w:fldCharType="end"/>
        </w:r>
      </w:p>
    </w:sdtContent>
  </w:sdt>
  <w:p w:rsidR="0045522C" w:rsidRDefault="00455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E11"/>
    <w:multiLevelType w:val="hybridMultilevel"/>
    <w:tmpl w:val="E5C6694C"/>
    <w:lvl w:ilvl="0" w:tplc="8E165C0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5B5AAD"/>
    <w:multiLevelType w:val="hybridMultilevel"/>
    <w:tmpl w:val="AB6E18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164498"/>
    <w:multiLevelType w:val="multilevel"/>
    <w:tmpl w:val="A0F431FC"/>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EDA7757"/>
    <w:multiLevelType w:val="hybridMultilevel"/>
    <w:tmpl w:val="684CC024"/>
    <w:lvl w:ilvl="0" w:tplc="0426000F">
      <w:start w:val="9"/>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082584"/>
    <w:multiLevelType w:val="multilevel"/>
    <w:tmpl w:val="6204AA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F90179D"/>
    <w:multiLevelType w:val="multilevel"/>
    <w:tmpl w:val="6204AA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D012EB6"/>
    <w:multiLevelType w:val="hybridMultilevel"/>
    <w:tmpl w:val="74EAB182"/>
    <w:lvl w:ilvl="0" w:tplc="BFD01204">
      <w:start w:val="11"/>
      <w:numFmt w:val="decimal"/>
      <w:lvlText w:val="%1."/>
      <w:lvlJc w:val="left"/>
      <w:pPr>
        <w:ind w:left="1095" w:hanging="37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3F4205C1"/>
    <w:multiLevelType w:val="multilevel"/>
    <w:tmpl w:val="ECA2B0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F80977"/>
    <w:multiLevelType w:val="multilevel"/>
    <w:tmpl w:val="2860620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9BF6021"/>
    <w:multiLevelType w:val="multilevel"/>
    <w:tmpl w:val="5CEAF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C62B80"/>
    <w:multiLevelType w:val="hybridMultilevel"/>
    <w:tmpl w:val="52F26AD8"/>
    <w:lvl w:ilvl="0" w:tplc="3B269E34">
      <w:start w:val="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4072097"/>
    <w:multiLevelType w:val="multilevel"/>
    <w:tmpl w:val="6204AA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79E6135"/>
    <w:multiLevelType w:val="multilevel"/>
    <w:tmpl w:val="E1A2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D65C79"/>
    <w:multiLevelType w:val="multilevel"/>
    <w:tmpl w:val="A8B81D84"/>
    <w:lvl w:ilvl="0">
      <w:start w:val="9"/>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DB8775D"/>
    <w:multiLevelType w:val="hybridMultilevel"/>
    <w:tmpl w:val="17403CD0"/>
    <w:lvl w:ilvl="0" w:tplc="D462488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F665A37"/>
    <w:multiLevelType w:val="multilevel"/>
    <w:tmpl w:val="A6A8221A"/>
    <w:lvl w:ilvl="0">
      <w:start w:val="9"/>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776365A0"/>
    <w:multiLevelType w:val="multilevel"/>
    <w:tmpl w:val="6204AAE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431D4D"/>
    <w:multiLevelType w:val="multilevel"/>
    <w:tmpl w:val="3ADA238C"/>
    <w:lvl w:ilvl="0">
      <w:start w:val="1"/>
      <w:numFmt w:val="none"/>
      <w:lvlText w:val="2.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7"/>
  </w:num>
  <w:num w:numId="3">
    <w:abstractNumId w:val="16"/>
  </w:num>
  <w:num w:numId="4">
    <w:abstractNumId w:val="0"/>
  </w:num>
  <w:num w:numId="5">
    <w:abstractNumId w:val="5"/>
  </w:num>
  <w:num w:numId="6">
    <w:abstractNumId w:val="14"/>
  </w:num>
  <w:num w:numId="7">
    <w:abstractNumId w:val="11"/>
  </w:num>
  <w:num w:numId="8">
    <w:abstractNumId w:val="8"/>
  </w:num>
  <w:num w:numId="9">
    <w:abstractNumId w:val="4"/>
  </w:num>
  <w:num w:numId="10">
    <w:abstractNumId w:val="2"/>
  </w:num>
  <w:num w:numId="11">
    <w:abstractNumId w:val="15"/>
  </w:num>
  <w:num w:numId="12">
    <w:abstractNumId w:val="1"/>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C6"/>
    <w:rsid w:val="0000334D"/>
    <w:rsid w:val="00011F22"/>
    <w:rsid w:val="00012274"/>
    <w:rsid w:val="00016E22"/>
    <w:rsid w:val="00020A4D"/>
    <w:rsid w:val="00020DD2"/>
    <w:rsid w:val="0002469A"/>
    <w:rsid w:val="0003058A"/>
    <w:rsid w:val="00034B1E"/>
    <w:rsid w:val="00042F9B"/>
    <w:rsid w:val="00047609"/>
    <w:rsid w:val="000529E6"/>
    <w:rsid w:val="00060274"/>
    <w:rsid w:val="000602EE"/>
    <w:rsid w:val="00067398"/>
    <w:rsid w:val="0007090D"/>
    <w:rsid w:val="0007210E"/>
    <w:rsid w:val="00072F3B"/>
    <w:rsid w:val="00083A4C"/>
    <w:rsid w:val="000958E2"/>
    <w:rsid w:val="000960D7"/>
    <w:rsid w:val="000A1F92"/>
    <w:rsid w:val="000A5F93"/>
    <w:rsid w:val="000A6B82"/>
    <w:rsid w:val="000A76CA"/>
    <w:rsid w:val="000A7B99"/>
    <w:rsid w:val="000C164C"/>
    <w:rsid w:val="000C2AFB"/>
    <w:rsid w:val="000C5C42"/>
    <w:rsid w:val="000C70EE"/>
    <w:rsid w:val="000D6FA8"/>
    <w:rsid w:val="000E0D6B"/>
    <w:rsid w:val="000E39CB"/>
    <w:rsid w:val="000E590C"/>
    <w:rsid w:val="000F18C4"/>
    <w:rsid w:val="000F7695"/>
    <w:rsid w:val="0010118A"/>
    <w:rsid w:val="00102ABE"/>
    <w:rsid w:val="001103AB"/>
    <w:rsid w:val="001105D6"/>
    <w:rsid w:val="001154CD"/>
    <w:rsid w:val="00121649"/>
    <w:rsid w:val="00122974"/>
    <w:rsid w:val="001264C3"/>
    <w:rsid w:val="00133600"/>
    <w:rsid w:val="001340F3"/>
    <w:rsid w:val="001414F8"/>
    <w:rsid w:val="00154D44"/>
    <w:rsid w:val="001703E0"/>
    <w:rsid w:val="001716D5"/>
    <w:rsid w:val="00180522"/>
    <w:rsid w:val="0018318A"/>
    <w:rsid w:val="00186E45"/>
    <w:rsid w:val="00190BAE"/>
    <w:rsid w:val="001A0024"/>
    <w:rsid w:val="001A49BC"/>
    <w:rsid w:val="001A4DF3"/>
    <w:rsid w:val="001D1585"/>
    <w:rsid w:val="001D4E8B"/>
    <w:rsid w:val="001E120E"/>
    <w:rsid w:val="001E1E34"/>
    <w:rsid w:val="001E4895"/>
    <w:rsid w:val="001E6306"/>
    <w:rsid w:val="001F3C36"/>
    <w:rsid w:val="001F7C0C"/>
    <w:rsid w:val="0020238F"/>
    <w:rsid w:val="0020311F"/>
    <w:rsid w:val="0021282F"/>
    <w:rsid w:val="002203F9"/>
    <w:rsid w:val="00221726"/>
    <w:rsid w:val="002278FA"/>
    <w:rsid w:val="002339E9"/>
    <w:rsid w:val="00235785"/>
    <w:rsid w:val="0024579B"/>
    <w:rsid w:val="002534DC"/>
    <w:rsid w:val="002709DB"/>
    <w:rsid w:val="002734AD"/>
    <w:rsid w:val="00284847"/>
    <w:rsid w:val="002A424E"/>
    <w:rsid w:val="002A4883"/>
    <w:rsid w:val="002B33BA"/>
    <w:rsid w:val="002B3953"/>
    <w:rsid w:val="002C48C4"/>
    <w:rsid w:val="002C7DAB"/>
    <w:rsid w:val="002C7E22"/>
    <w:rsid w:val="002D330F"/>
    <w:rsid w:val="002D682A"/>
    <w:rsid w:val="002E1415"/>
    <w:rsid w:val="002E2D17"/>
    <w:rsid w:val="002F15FA"/>
    <w:rsid w:val="002F1E19"/>
    <w:rsid w:val="003001BF"/>
    <w:rsid w:val="00300781"/>
    <w:rsid w:val="0030338D"/>
    <w:rsid w:val="0030694A"/>
    <w:rsid w:val="003173FC"/>
    <w:rsid w:val="00324500"/>
    <w:rsid w:val="0033215A"/>
    <w:rsid w:val="00332D79"/>
    <w:rsid w:val="00345A4C"/>
    <w:rsid w:val="003465FC"/>
    <w:rsid w:val="003470F6"/>
    <w:rsid w:val="00354735"/>
    <w:rsid w:val="003547C9"/>
    <w:rsid w:val="003555FB"/>
    <w:rsid w:val="003643A2"/>
    <w:rsid w:val="00377D15"/>
    <w:rsid w:val="00381641"/>
    <w:rsid w:val="00382744"/>
    <w:rsid w:val="00384090"/>
    <w:rsid w:val="003859F4"/>
    <w:rsid w:val="00390B83"/>
    <w:rsid w:val="003A397C"/>
    <w:rsid w:val="003A39E5"/>
    <w:rsid w:val="003B5D2E"/>
    <w:rsid w:val="003B646B"/>
    <w:rsid w:val="003C12A8"/>
    <w:rsid w:val="003C2350"/>
    <w:rsid w:val="003C27EC"/>
    <w:rsid w:val="003C2BEA"/>
    <w:rsid w:val="003C2FDD"/>
    <w:rsid w:val="003C4E72"/>
    <w:rsid w:val="003C5E29"/>
    <w:rsid w:val="003D6532"/>
    <w:rsid w:val="003D70CC"/>
    <w:rsid w:val="003E1B58"/>
    <w:rsid w:val="003E6275"/>
    <w:rsid w:val="003E6612"/>
    <w:rsid w:val="003F1A6A"/>
    <w:rsid w:val="0040788D"/>
    <w:rsid w:val="004148F0"/>
    <w:rsid w:val="0041683E"/>
    <w:rsid w:val="004215BD"/>
    <w:rsid w:val="00427875"/>
    <w:rsid w:val="004316FC"/>
    <w:rsid w:val="00434BDF"/>
    <w:rsid w:val="00441E32"/>
    <w:rsid w:val="00442EC8"/>
    <w:rsid w:val="00451ED7"/>
    <w:rsid w:val="0045522C"/>
    <w:rsid w:val="00455785"/>
    <w:rsid w:val="00461056"/>
    <w:rsid w:val="004610CF"/>
    <w:rsid w:val="00461AA2"/>
    <w:rsid w:val="00472CC6"/>
    <w:rsid w:val="0047370B"/>
    <w:rsid w:val="00483327"/>
    <w:rsid w:val="00483835"/>
    <w:rsid w:val="00490EF8"/>
    <w:rsid w:val="0049746F"/>
    <w:rsid w:val="004A6872"/>
    <w:rsid w:val="004B5344"/>
    <w:rsid w:val="004B5EDE"/>
    <w:rsid w:val="004C177F"/>
    <w:rsid w:val="004D06E4"/>
    <w:rsid w:val="004D089B"/>
    <w:rsid w:val="004D33F6"/>
    <w:rsid w:val="004D74EA"/>
    <w:rsid w:val="004E20CC"/>
    <w:rsid w:val="00503BA3"/>
    <w:rsid w:val="00504551"/>
    <w:rsid w:val="00511789"/>
    <w:rsid w:val="00522E19"/>
    <w:rsid w:val="0052689D"/>
    <w:rsid w:val="005450D7"/>
    <w:rsid w:val="00553F9F"/>
    <w:rsid w:val="00561AB8"/>
    <w:rsid w:val="005728E3"/>
    <w:rsid w:val="00573C29"/>
    <w:rsid w:val="00576444"/>
    <w:rsid w:val="0058580C"/>
    <w:rsid w:val="005868F9"/>
    <w:rsid w:val="00587E9A"/>
    <w:rsid w:val="005B23B1"/>
    <w:rsid w:val="005C7129"/>
    <w:rsid w:val="005D7AAA"/>
    <w:rsid w:val="005F4495"/>
    <w:rsid w:val="005F49B8"/>
    <w:rsid w:val="005F536F"/>
    <w:rsid w:val="005F7EF1"/>
    <w:rsid w:val="00601C4B"/>
    <w:rsid w:val="00602B0B"/>
    <w:rsid w:val="00606215"/>
    <w:rsid w:val="00607FB0"/>
    <w:rsid w:val="00613E43"/>
    <w:rsid w:val="00614653"/>
    <w:rsid w:val="00615961"/>
    <w:rsid w:val="00617C9E"/>
    <w:rsid w:val="0062128C"/>
    <w:rsid w:val="0062177D"/>
    <w:rsid w:val="00622916"/>
    <w:rsid w:val="006242BE"/>
    <w:rsid w:val="0062497C"/>
    <w:rsid w:val="006257BE"/>
    <w:rsid w:val="0062626B"/>
    <w:rsid w:val="00635D9B"/>
    <w:rsid w:val="00637FF8"/>
    <w:rsid w:val="006566AB"/>
    <w:rsid w:val="00665DD4"/>
    <w:rsid w:val="00671573"/>
    <w:rsid w:val="00681436"/>
    <w:rsid w:val="00681696"/>
    <w:rsid w:val="006957DC"/>
    <w:rsid w:val="006B1D61"/>
    <w:rsid w:val="006B6AF2"/>
    <w:rsid w:val="006B75E1"/>
    <w:rsid w:val="006C0305"/>
    <w:rsid w:val="006C2405"/>
    <w:rsid w:val="006D4B29"/>
    <w:rsid w:val="006D5D65"/>
    <w:rsid w:val="006D7B27"/>
    <w:rsid w:val="006E19C6"/>
    <w:rsid w:val="006F11F7"/>
    <w:rsid w:val="006F36D5"/>
    <w:rsid w:val="006F3865"/>
    <w:rsid w:val="0070381E"/>
    <w:rsid w:val="007039A5"/>
    <w:rsid w:val="00714253"/>
    <w:rsid w:val="00714936"/>
    <w:rsid w:val="007154E6"/>
    <w:rsid w:val="00716EA7"/>
    <w:rsid w:val="00720561"/>
    <w:rsid w:val="00726560"/>
    <w:rsid w:val="00726EE5"/>
    <w:rsid w:val="007300F6"/>
    <w:rsid w:val="00731293"/>
    <w:rsid w:val="00731E26"/>
    <w:rsid w:val="00736425"/>
    <w:rsid w:val="00737B39"/>
    <w:rsid w:val="007452A6"/>
    <w:rsid w:val="00750B1F"/>
    <w:rsid w:val="00760B94"/>
    <w:rsid w:val="007636EB"/>
    <w:rsid w:val="00765418"/>
    <w:rsid w:val="0077357F"/>
    <w:rsid w:val="007747D8"/>
    <w:rsid w:val="00781984"/>
    <w:rsid w:val="0078345F"/>
    <w:rsid w:val="007912C3"/>
    <w:rsid w:val="007A011A"/>
    <w:rsid w:val="007A0527"/>
    <w:rsid w:val="007A1CE8"/>
    <w:rsid w:val="007A38A2"/>
    <w:rsid w:val="007A4769"/>
    <w:rsid w:val="007B22B1"/>
    <w:rsid w:val="00800B39"/>
    <w:rsid w:val="00801B22"/>
    <w:rsid w:val="00802C66"/>
    <w:rsid w:val="0082492A"/>
    <w:rsid w:val="008265D3"/>
    <w:rsid w:val="00827420"/>
    <w:rsid w:val="00835935"/>
    <w:rsid w:val="00842B1D"/>
    <w:rsid w:val="00855872"/>
    <w:rsid w:val="00860917"/>
    <w:rsid w:val="00860C7D"/>
    <w:rsid w:val="008701C5"/>
    <w:rsid w:val="008702C4"/>
    <w:rsid w:val="00872F32"/>
    <w:rsid w:val="00876CD1"/>
    <w:rsid w:val="008816EF"/>
    <w:rsid w:val="0088232B"/>
    <w:rsid w:val="00884DB1"/>
    <w:rsid w:val="00893BB5"/>
    <w:rsid w:val="008A13E0"/>
    <w:rsid w:val="008A18EB"/>
    <w:rsid w:val="008A21C5"/>
    <w:rsid w:val="008A2731"/>
    <w:rsid w:val="008A5FA5"/>
    <w:rsid w:val="008A67AE"/>
    <w:rsid w:val="008B09F8"/>
    <w:rsid w:val="008B68AF"/>
    <w:rsid w:val="008C034C"/>
    <w:rsid w:val="008C0397"/>
    <w:rsid w:val="008C7CEF"/>
    <w:rsid w:val="008D06CF"/>
    <w:rsid w:val="008D2E59"/>
    <w:rsid w:val="008D3BCB"/>
    <w:rsid w:val="008E0733"/>
    <w:rsid w:val="008E1C1C"/>
    <w:rsid w:val="008E4618"/>
    <w:rsid w:val="008E5C1C"/>
    <w:rsid w:val="008F5D14"/>
    <w:rsid w:val="00905A5C"/>
    <w:rsid w:val="00905D7D"/>
    <w:rsid w:val="00917EAA"/>
    <w:rsid w:val="00926397"/>
    <w:rsid w:val="00931EAB"/>
    <w:rsid w:val="009326F1"/>
    <w:rsid w:val="00933C57"/>
    <w:rsid w:val="00943398"/>
    <w:rsid w:val="00944864"/>
    <w:rsid w:val="00947420"/>
    <w:rsid w:val="00951CAB"/>
    <w:rsid w:val="00952115"/>
    <w:rsid w:val="00953C31"/>
    <w:rsid w:val="009601D4"/>
    <w:rsid w:val="00963B11"/>
    <w:rsid w:val="00963DD0"/>
    <w:rsid w:val="009649AC"/>
    <w:rsid w:val="00967E9A"/>
    <w:rsid w:val="009734E3"/>
    <w:rsid w:val="00983D1C"/>
    <w:rsid w:val="00991E90"/>
    <w:rsid w:val="009930D2"/>
    <w:rsid w:val="009A6ED7"/>
    <w:rsid w:val="009B1C04"/>
    <w:rsid w:val="009B45E2"/>
    <w:rsid w:val="009B4C92"/>
    <w:rsid w:val="009C4DC2"/>
    <w:rsid w:val="009E4D99"/>
    <w:rsid w:val="00A04C97"/>
    <w:rsid w:val="00A10440"/>
    <w:rsid w:val="00A16F4C"/>
    <w:rsid w:val="00A21927"/>
    <w:rsid w:val="00A26A6D"/>
    <w:rsid w:val="00A26F7C"/>
    <w:rsid w:val="00A27C52"/>
    <w:rsid w:val="00A3271B"/>
    <w:rsid w:val="00A410FF"/>
    <w:rsid w:val="00A4402D"/>
    <w:rsid w:val="00A44A3A"/>
    <w:rsid w:val="00A53D33"/>
    <w:rsid w:val="00A67847"/>
    <w:rsid w:val="00A731AF"/>
    <w:rsid w:val="00A74B04"/>
    <w:rsid w:val="00A8656E"/>
    <w:rsid w:val="00A92EE9"/>
    <w:rsid w:val="00AA24A8"/>
    <w:rsid w:val="00AA42FA"/>
    <w:rsid w:val="00AA466B"/>
    <w:rsid w:val="00AB0381"/>
    <w:rsid w:val="00AB0E29"/>
    <w:rsid w:val="00AB75E6"/>
    <w:rsid w:val="00AB79E2"/>
    <w:rsid w:val="00AC4190"/>
    <w:rsid w:val="00AD0702"/>
    <w:rsid w:val="00AD3FBE"/>
    <w:rsid w:val="00AE445F"/>
    <w:rsid w:val="00AE596A"/>
    <w:rsid w:val="00AE6DDB"/>
    <w:rsid w:val="00AF26F1"/>
    <w:rsid w:val="00AF2EB6"/>
    <w:rsid w:val="00AF6BAD"/>
    <w:rsid w:val="00B02ABC"/>
    <w:rsid w:val="00B03FFC"/>
    <w:rsid w:val="00B041F0"/>
    <w:rsid w:val="00B0752B"/>
    <w:rsid w:val="00B07C67"/>
    <w:rsid w:val="00B11F5D"/>
    <w:rsid w:val="00B14E8F"/>
    <w:rsid w:val="00B24E0B"/>
    <w:rsid w:val="00B250A3"/>
    <w:rsid w:val="00B25F96"/>
    <w:rsid w:val="00B26566"/>
    <w:rsid w:val="00B3739F"/>
    <w:rsid w:val="00B410A2"/>
    <w:rsid w:val="00B42A22"/>
    <w:rsid w:val="00B447FB"/>
    <w:rsid w:val="00B50660"/>
    <w:rsid w:val="00B55C5C"/>
    <w:rsid w:val="00B62576"/>
    <w:rsid w:val="00B63B74"/>
    <w:rsid w:val="00B66761"/>
    <w:rsid w:val="00B74AC4"/>
    <w:rsid w:val="00B8690E"/>
    <w:rsid w:val="00B93A7C"/>
    <w:rsid w:val="00B95611"/>
    <w:rsid w:val="00B957BB"/>
    <w:rsid w:val="00B96BEE"/>
    <w:rsid w:val="00B97B74"/>
    <w:rsid w:val="00BA017C"/>
    <w:rsid w:val="00BA18BA"/>
    <w:rsid w:val="00BA4E78"/>
    <w:rsid w:val="00BA5C37"/>
    <w:rsid w:val="00BB694B"/>
    <w:rsid w:val="00BC23F3"/>
    <w:rsid w:val="00BC2574"/>
    <w:rsid w:val="00BC2B7C"/>
    <w:rsid w:val="00BC4B95"/>
    <w:rsid w:val="00BD4279"/>
    <w:rsid w:val="00BE587F"/>
    <w:rsid w:val="00BE5D82"/>
    <w:rsid w:val="00BE72C9"/>
    <w:rsid w:val="00C00442"/>
    <w:rsid w:val="00C13818"/>
    <w:rsid w:val="00C1703C"/>
    <w:rsid w:val="00C2602B"/>
    <w:rsid w:val="00C2610F"/>
    <w:rsid w:val="00C331EB"/>
    <w:rsid w:val="00C353B7"/>
    <w:rsid w:val="00C472AF"/>
    <w:rsid w:val="00C47651"/>
    <w:rsid w:val="00C6019A"/>
    <w:rsid w:val="00C60205"/>
    <w:rsid w:val="00C60878"/>
    <w:rsid w:val="00C64D9F"/>
    <w:rsid w:val="00C71E51"/>
    <w:rsid w:val="00C7767D"/>
    <w:rsid w:val="00C874C6"/>
    <w:rsid w:val="00CA1644"/>
    <w:rsid w:val="00CA36F6"/>
    <w:rsid w:val="00CA7AFA"/>
    <w:rsid w:val="00CA7ED8"/>
    <w:rsid w:val="00CA7F9E"/>
    <w:rsid w:val="00CB3BB7"/>
    <w:rsid w:val="00CB52B4"/>
    <w:rsid w:val="00CB6487"/>
    <w:rsid w:val="00CB69D0"/>
    <w:rsid w:val="00CC7F1C"/>
    <w:rsid w:val="00CD09AD"/>
    <w:rsid w:val="00CD1533"/>
    <w:rsid w:val="00CD46BC"/>
    <w:rsid w:val="00CD46DB"/>
    <w:rsid w:val="00CE1576"/>
    <w:rsid w:val="00CE44F1"/>
    <w:rsid w:val="00CF02E5"/>
    <w:rsid w:val="00CF3B61"/>
    <w:rsid w:val="00D04321"/>
    <w:rsid w:val="00D13B96"/>
    <w:rsid w:val="00D1472A"/>
    <w:rsid w:val="00D21009"/>
    <w:rsid w:val="00D24EB0"/>
    <w:rsid w:val="00D30AD3"/>
    <w:rsid w:val="00D5224F"/>
    <w:rsid w:val="00D54E9E"/>
    <w:rsid w:val="00D62A88"/>
    <w:rsid w:val="00D65735"/>
    <w:rsid w:val="00D65744"/>
    <w:rsid w:val="00D705AD"/>
    <w:rsid w:val="00D7350A"/>
    <w:rsid w:val="00D7565E"/>
    <w:rsid w:val="00D934D7"/>
    <w:rsid w:val="00D943EA"/>
    <w:rsid w:val="00DC12C3"/>
    <w:rsid w:val="00DC2388"/>
    <w:rsid w:val="00DC332B"/>
    <w:rsid w:val="00DC3420"/>
    <w:rsid w:val="00DC78AB"/>
    <w:rsid w:val="00DC79AB"/>
    <w:rsid w:val="00DE50B6"/>
    <w:rsid w:val="00DE5159"/>
    <w:rsid w:val="00DE62F0"/>
    <w:rsid w:val="00E00404"/>
    <w:rsid w:val="00E00476"/>
    <w:rsid w:val="00E012EA"/>
    <w:rsid w:val="00E01F16"/>
    <w:rsid w:val="00E04AFA"/>
    <w:rsid w:val="00E12ABA"/>
    <w:rsid w:val="00E1352B"/>
    <w:rsid w:val="00E13FA4"/>
    <w:rsid w:val="00E15F20"/>
    <w:rsid w:val="00E21E16"/>
    <w:rsid w:val="00E24E04"/>
    <w:rsid w:val="00E26B63"/>
    <w:rsid w:val="00E372E5"/>
    <w:rsid w:val="00E4604D"/>
    <w:rsid w:val="00E50EB5"/>
    <w:rsid w:val="00E56B9E"/>
    <w:rsid w:val="00E6240A"/>
    <w:rsid w:val="00E70D7C"/>
    <w:rsid w:val="00E73D3A"/>
    <w:rsid w:val="00E82885"/>
    <w:rsid w:val="00E8368B"/>
    <w:rsid w:val="00E84B87"/>
    <w:rsid w:val="00E91E95"/>
    <w:rsid w:val="00E93D09"/>
    <w:rsid w:val="00EA00C7"/>
    <w:rsid w:val="00EA0C16"/>
    <w:rsid w:val="00EA609E"/>
    <w:rsid w:val="00EA61D3"/>
    <w:rsid w:val="00EA77AA"/>
    <w:rsid w:val="00EB4634"/>
    <w:rsid w:val="00EC0B2A"/>
    <w:rsid w:val="00ED4084"/>
    <w:rsid w:val="00ED4DFF"/>
    <w:rsid w:val="00ED7D66"/>
    <w:rsid w:val="00EE2CEE"/>
    <w:rsid w:val="00EE4071"/>
    <w:rsid w:val="00EF5000"/>
    <w:rsid w:val="00EF5684"/>
    <w:rsid w:val="00F0284B"/>
    <w:rsid w:val="00F06D18"/>
    <w:rsid w:val="00F30F85"/>
    <w:rsid w:val="00F319EB"/>
    <w:rsid w:val="00F32701"/>
    <w:rsid w:val="00F358C6"/>
    <w:rsid w:val="00F37A9E"/>
    <w:rsid w:val="00F40F1F"/>
    <w:rsid w:val="00F4439C"/>
    <w:rsid w:val="00F472FA"/>
    <w:rsid w:val="00F52C01"/>
    <w:rsid w:val="00F56B49"/>
    <w:rsid w:val="00F65BBA"/>
    <w:rsid w:val="00F66558"/>
    <w:rsid w:val="00F8502F"/>
    <w:rsid w:val="00F87C5E"/>
    <w:rsid w:val="00FB05CF"/>
    <w:rsid w:val="00FB5183"/>
    <w:rsid w:val="00FC0B56"/>
    <w:rsid w:val="00FC1CE1"/>
    <w:rsid w:val="00FC4FCC"/>
    <w:rsid w:val="00FD0679"/>
    <w:rsid w:val="00FD31FE"/>
    <w:rsid w:val="00FE097E"/>
    <w:rsid w:val="00FE796F"/>
    <w:rsid w:val="00FE7CC2"/>
    <w:rsid w:val="00FF1F38"/>
    <w:rsid w:val="00FF7F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paragraph" w:styleId="Heading6">
    <w:name w:val="heading 6"/>
    <w:aliases w:val="Virsraksts2"/>
    <w:basedOn w:val="Normal"/>
    <w:next w:val="Normal"/>
    <w:link w:val="Heading6Char"/>
    <w:qFormat/>
    <w:rsid w:val="00E91E95"/>
    <w:pPr>
      <w:keepNext/>
      <w:spacing w:after="0" w:line="240" w:lineRule="auto"/>
      <w:outlineLvl w:val="5"/>
    </w:pPr>
    <w:rPr>
      <w:rFonts w:ascii="Times New Roman" w:eastAsia="Times New Roman" w:hAnsi="Times New Roman" w:cs="Times New Roman"/>
      <w:b/>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styleId="ListParagraph">
    <w:name w:val="List Paragraph"/>
    <w:basedOn w:val="Normal"/>
    <w:uiPriority w:val="34"/>
    <w:qFormat/>
    <w:rsid w:val="000C164C"/>
    <w:pPr>
      <w:ind w:left="720"/>
      <w:contextualSpacing/>
    </w:pPr>
  </w:style>
  <w:style w:type="table" w:styleId="TableGrid">
    <w:name w:val="Table Grid"/>
    <w:basedOn w:val="TableNormal"/>
    <w:uiPriority w:val="59"/>
    <w:rsid w:val="00A2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83A4C"/>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basedOn w:val="DefaultParagraphFont"/>
    <w:uiPriority w:val="99"/>
    <w:unhideWhenUsed/>
    <w:rsid w:val="00F87C5E"/>
    <w:rPr>
      <w:color w:val="0000FF"/>
      <w:u w:val="single"/>
    </w:rPr>
  </w:style>
  <w:style w:type="character" w:styleId="Strong">
    <w:name w:val="Strong"/>
    <w:basedOn w:val="DefaultParagraphFont"/>
    <w:uiPriority w:val="22"/>
    <w:qFormat/>
    <w:rsid w:val="00F87C5E"/>
    <w:rPr>
      <w:b/>
      <w:bCs/>
    </w:rPr>
  </w:style>
  <w:style w:type="paragraph" w:styleId="NormalWeb">
    <w:name w:val="Normal (Web)"/>
    <w:basedOn w:val="Normal"/>
    <w:uiPriority w:val="99"/>
    <w:unhideWhenUsed/>
    <w:rsid w:val="00F87C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5F49B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eading6Char">
    <w:name w:val="Heading 6 Char"/>
    <w:aliases w:val="Virsraksts2 Char"/>
    <w:basedOn w:val="DefaultParagraphFont"/>
    <w:link w:val="Heading6"/>
    <w:rsid w:val="00E91E95"/>
    <w:rPr>
      <w:rFonts w:ascii="Times New Roman" w:eastAsia="Times New Roman" w:hAnsi="Times New Roman" w:cs="Times New Roman"/>
      <w:b/>
      <w:sz w:val="24"/>
      <w:szCs w:val="20"/>
      <w:lang w:eastAsia="lv-LV"/>
    </w:rPr>
  </w:style>
  <w:style w:type="paragraph" w:customStyle="1" w:styleId="Default">
    <w:name w:val="Default"/>
    <w:rsid w:val="006F36D5"/>
    <w:pPr>
      <w:autoSpaceDE w:val="0"/>
      <w:autoSpaceDN w:val="0"/>
      <w:adjustRightInd w:val="0"/>
      <w:spacing w:after="0" w:line="240" w:lineRule="auto"/>
    </w:pPr>
    <w:rPr>
      <w:rFonts w:ascii="Dutch TL" w:hAnsi="Dutch TL" w:cs="Dutch TL"/>
      <w:color w:val="000000"/>
      <w:sz w:val="24"/>
      <w:szCs w:val="24"/>
    </w:rPr>
  </w:style>
  <w:style w:type="paragraph" w:styleId="PlainText">
    <w:name w:val="Plain Text"/>
    <w:basedOn w:val="Normal"/>
    <w:link w:val="PlainTextChar"/>
    <w:uiPriority w:val="99"/>
    <w:semiHidden/>
    <w:unhideWhenUsed/>
    <w:rsid w:val="006F11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11F7"/>
    <w:rPr>
      <w:rFonts w:ascii="Calibri" w:hAnsi="Calibri"/>
      <w:szCs w:val="21"/>
    </w:rPr>
  </w:style>
  <w:style w:type="character" w:customStyle="1" w:styleId="b2">
    <w:name w:val="b2"/>
    <w:basedOn w:val="DefaultParagraphFont"/>
    <w:rsid w:val="00991E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paragraph" w:styleId="Heading6">
    <w:name w:val="heading 6"/>
    <w:aliases w:val="Virsraksts2"/>
    <w:basedOn w:val="Normal"/>
    <w:next w:val="Normal"/>
    <w:link w:val="Heading6Char"/>
    <w:qFormat/>
    <w:rsid w:val="00E91E95"/>
    <w:pPr>
      <w:keepNext/>
      <w:spacing w:after="0" w:line="240" w:lineRule="auto"/>
      <w:outlineLvl w:val="5"/>
    </w:pPr>
    <w:rPr>
      <w:rFonts w:ascii="Times New Roman" w:eastAsia="Times New Roman" w:hAnsi="Times New Roman" w:cs="Times New Roman"/>
      <w:b/>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styleId="ListParagraph">
    <w:name w:val="List Paragraph"/>
    <w:basedOn w:val="Normal"/>
    <w:uiPriority w:val="34"/>
    <w:qFormat/>
    <w:rsid w:val="000C164C"/>
    <w:pPr>
      <w:ind w:left="720"/>
      <w:contextualSpacing/>
    </w:pPr>
  </w:style>
  <w:style w:type="table" w:styleId="TableGrid">
    <w:name w:val="Table Grid"/>
    <w:basedOn w:val="TableNormal"/>
    <w:uiPriority w:val="59"/>
    <w:rsid w:val="00A2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83A4C"/>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basedOn w:val="DefaultParagraphFont"/>
    <w:uiPriority w:val="99"/>
    <w:unhideWhenUsed/>
    <w:rsid w:val="00F87C5E"/>
    <w:rPr>
      <w:color w:val="0000FF"/>
      <w:u w:val="single"/>
    </w:rPr>
  </w:style>
  <w:style w:type="character" w:styleId="Strong">
    <w:name w:val="Strong"/>
    <w:basedOn w:val="DefaultParagraphFont"/>
    <w:uiPriority w:val="22"/>
    <w:qFormat/>
    <w:rsid w:val="00F87C5E"/>
    <w:rPr>
      <w:b/>
      <w:bCs/>
    </w:rPr>
  </w:style>
  <w:style w:type="paragraph" w:styleId="NormalWeb">
    <w:name w:val="Normal (Web)"/>
    <w:basedOn w:val="Normal"/>
    <w:uiPriority w:val="99"/>
    <w:unhideWhenUsed/>
    <w:rsid w:val="00F87C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5F49B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Heading6Char">
    <w:name w:val="Heading 6 Char"/>
    <w:aliases w:val="Virsraksts2 Char"/>
    <w:basedOn w:val="DefaultParagraphFont"/>
    <w:link w:val="Heading6"/>
    <w:rsid w:val="00E91E95"/>
    <w:rPr>
      <w:rFonts w:ascii="Times New Roman" w:eastAsia="Times New Roman" w:hAnsi="Times New Roman" w:cs="Times New Roman"/>
      <w:b/>
      <w:sz w:val="24"/>
      <w:szCs w:val="20"/>
      <w:lang w:eastAsia="lv-LV"/>
    </w:rPr>
  </w:style>
  <w:style w:type="paragraph" w:customStyle="1" w:styleId="Default">
    <w:name w:val="Default"/>
    <w:rsid w:val="006F36D5"/>
    <w:pPr>
      <w:autoSpaceDE w:val="0"/>
      <w:autoSpaceDN w:val="0"/>
      <w:adjustRightInd w:val="0"/>
      <w:spacing w:after="0" w:line="240" w:lineRule="auto"/>
    </w:pPr>
    <w:rPr>
      <w:rFonts w:ascii="Dutch TL" w:hAnsi="Dutch TL" w:cs="Dutch TL"/>
      <w:color w:val="000000"/>
      <w:sz w:val="24"/>
      <w:szCs w:val="24"/>
    </w:rPr>
  </w:style>
  <w:style w:type="paragraph" w:styleId="PlainText">
    <w:name w:val="Plain Text"/>
    <w:basedOn w:val="Normal"/>
    <w:link w:val="PlainTextChar"/>
    <w:uiPriority w:val="99"/>
    <w:semiHidden/>
    <w:unhideWhenUsed/>
    <w:rsid w:val="006F11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11F7"/>
    <w:rPr>
      <w:rFonts w:ascii="Calibri" w:hAnsi="Calibri"/>
      <w:szCs w:val="21"/>
    </w:rPr>
  </w:style>
  <w:style w:type="character" w:customStyle="1" w:styleId="b2">
    <w:name w:val="b2"/>
    <w:basedOn w:val="DefaultParagraphFont"/>
    <w:rsid w:val="00991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74">
      <w:bodyDiv w:val="1"/>
      <w:marLeft w:val="0"/>
      <w:marRight w:val="0"/>
      <w:marTop w:val="0"/>
      <w:marBottom w:val="0"/>
      <w:divBdr>
        <w:top w:val="none" w:sz="0" w:space="0" w:color="auto"/>
        <w:left w:val="none" w:sz="0" w:space="0" w:color="auto"/>
        <w:bottom w:val="none" w:sz="0" w:space="0" w:color="auto"/>
        <w:right w:val="none" w:sz="0" w:space="0" w:color="auto"/>
      </w:divBdr>
      <w:divsChild>
        <w:div w:id="1504123662">
          <w:marLeft w:val="0"/>
          <w:marRight w:val="0"/>
          <w:marTop w:val="0"/>
          <w:marBottom w:val="0"/>
          <w:divBdr>
            <w:top w:val="none" w:sz="0" w:space="0" w:color="auto"/>
            <w:left w:val="none" w:sz="0" w:space="0" w:color="auto"/>
            <w:bottom w:val="none" w:sz="0" w:space="0" w:color="auto"/>
            <w:right w:val="none" w:sz="0" w:space="0" w:color="auto"/>
          </w:divBdr>
          <w:divsChild>
            <w:div w:id="539631397">
              <w:marLeft w:val="0"/>
              <w:marRight w:val="0"/>
              <w:marTop w:val="0"/>
              <w:marBottom w:val="0"/>
              <w:divBdr>
                <w:top w:val="none" w:sz="0" w:space="0" w:color="auto"/>
                <w:left w:val="none" w:sz="0" w:space="0" w:color="auto"/>
                <w:bottom w:val="none" w:sz="0" w:space="0" w:color="auto"/>
                <w:right w:val="none" w:sz="0" w:space="0" w:color="auto"/>
              </w:divBdr>
              <w:divsChild>
                <w:div w:id="2118021075">
                  <w:marLeft w:val="0"/>
                  <w:marRight w:val="0"/>
                  <w:marTop w:val="0"/>
                  <w:marBottom w:val="0"/>
                  <w:divBdr>
                    <w:top w:val="none" w:sz="0" w:space="0" w:color="auto"/>
                    <w:left w:val="none" w:sz="0" w:space="0" w:color="auto"/>
                    <w:bottom w:val="none" w:sz="0" w:space="0" w:color="auto"/>
                    <w:right w:val="none" w:sz="0" w:space="0" w:color="auto"/>
                  </w:divBdr>
                  <w:divsChild>
                    <w:div w:id="1032537746">
                      <w:marLeft w:val="0"/>
                      <w:marRight w:val="0"/>
                      <w:marTop w:val="0"/>
                      <w:marBottom w:val="0"/>
                      <w:divBdr>
                        <w:top w:val="none" w:sz="0" w:space="0" w:color="auto"/>
                        <w:left w:val="none" w:sz="0" w:space="0" w:color="auto"/>
                        <w:bottom w:val="none" w:sz="0" w:space="0" w:color="auto"/>
                        <w:right w:val="none" w:sz="0" w:space="0" w:color="auto"/>
                      </w:divBdr>
                      <w:divsChild>
                        <w:div w:id="1027877862">
                          <w:marLeft w:val="0"/>
                          <w:marRight w:val="0"/>
                          <w:marTop w:val="0"/>
                          <w:marBottom w:val="0"/>
                          <w:divBdr>
                            <w:top w:val="none" w:sz="0" w:space="0" w:color="auto"/>
                            <w:left w:val="none" w:sz="0" w:space="0" w:color="auto"/>
                            <w:bottom w:val="none" w:sz="0" w:space="0" w:color="auto"/>
                            <w:right w:val="none" w:sz="0" w:space="0" w:color="auto"/>
                          </w:divBdr>
                          <w:divsChild>
                            <w:div w:id="1031684235">
                              <w:marLeft w:val="0"/>
                              <w:marRight w:val="0"/>
                              <w:marTop w:val="0"/>
                              <w:marBottom w:val="0"/>
                              <w:divBdr>
                                <w:top w:val="none" w:sz="0" w:space="0" w:color="auto"/>
                                <w:left w:val="none" w:sz="0" w:space="0" w:color="auto"/>
                                <w:bottom w:val="none" w:sz="0" w:space="0" w:color="auto"/>
                                <w:right w:val="none" w:sz="0" w:space="0" w:color="auto"/>
                              </w:divBdr>
                              <w:divsChild>
                                <w:div w:id="166481266">
                                  <w:marLeft w:val="0"/>
                                  <w:marRight w:val="0"/>
                                  <w:marTop w:val="0"/>
                                  <w:marBottom w:val="0"/>
                                  <w:divBdr>
                                    <w:top w:val="none" w:sz="0" w:space="0" w:color="auto"/>
                                    <w:left w:val="none" w:sz="0" w:space="0" w:color="auto"/>
                                    <w:bottom w:val="none" w:sz="0" w:space="0" w:color="auto"/>
                                    <w:right w:val="none" w:sz="0" w:space="0" w:color="auto"/>
                                  </w:divBdr>
                                  <w:divsChild>
                                    <w:div w:id="4923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45663">
      <w:bodyDiv w:val="1"/>
      <w:marLeft w:val="0"/>
      <w:marRight w:val="0"/>
      <w:marTop w:val="0"/>
      <w:marBottom w:val="0"/>
      <w:divBdr>
        <w:top w:val="none" w:sz="0" w:space="0" w:color="auto"/>
        <w:left w:val="none" w:sz="0" w:space="0" w:color="auto"/>
        <w:bottom w:val="none" w:sz="0" w:space="0" w:color="auto"/>
        <w:right w:val="none" w:sz="0" w:space="0" w:color="auto"/>
      </w:divBdr>
      <w:divsChild>
        <w:div w:id="1381321707">
          <w:marLeft w:val="0"/>
          <w:marRight w:val="0"/>
          <w:marTop w:val="0"/>
          <w:marBottom w:val="0"/>
          <w:divBdr>
            <w:top w:val="none" w:sz="0" w:space="0" w:color="auto"/>
            <w:left w:val="none" w:sz="0" w:space="0" w:color="auto"/>
            <w:bottom w:val="none" w:sz="0" w:space="0" w:color="auto"/>
            <w:right w:val="none" w:sz="0" w:space="0" w:color="auto"/>
          </w:divBdr>
          <w:divsChild>
            <w:div w:id="2045906210">
              <w:marLeft w:val="0"/>
              <w:marRight w:val="0"/>
              <w:marTop w:val="0"/>
              <w:marBottom w:val="0"/>
              <w:divBdr>
                <w:top w:val="none" w:sz="0" w:space="0" w:color="auto"/>
                <w:left w:val="none" w:sz="0" w:space="0" w:color="auto"/>
                <w:bottom w:val="none" w:sz="0" w:space="0" w:color="auto"/>
                <w:right w:val="none" w:sz="0" w:space="0" w:color="auto"/>
              </w:divBdr>
              <w:divsChild>
                <w:div w:id="1778673477">
                  <w:marLeft w:val="0"/>
                  <w:marRight w:val="0"/>
                  <w:marTop w:val="0"/>
                  <w:marBottom w:val="0"/>
                  <w:divBdr>
                    <w:top w:val="none" w:sz="0" w:space="0" w:color="auto"/>
                    <w:left w:val="none" w:sz="0" w:space="0" w:color="auto"/>
                    <w:bottom w:val="none" w:sz="0" w:space="0" w:color="auto"/>
                    <w:right w:val="none" w:sz="0" w:space="0" w:color="auto"/>
                  </w:divBdr>
                  <w:divsChild>
                    <w:div w:id="1257590308">
                      <w:marLeft w:val="0"/>
                      <w:marRight w:val="0"/>
                      <w:marTop w:val="0"/>
                      <w:marBottom w:val="0"/>
                      <w:divBdr>
                        <w:top w:val="none" w:sz="0" w:space="0" w:color="auto"/>
                        <w:left w:val="none" w:sz="0" w:space="0" w:color="auto"/>
                        <w:bottom w:val="none" w:sz="0" w:space="0" w:color="auto"/>
                        <w:right w:val="none" w:sz="0" w:space="0" w:color="auto"/>
                      </w:divBdr>
                      <w:divsChild>
                        <w:div w:id="778570077">
                          <w:marLeft w:val="0"/>
                          <w:marRight w:val="0"/>
                          <w:marTop w:val="0"/>
                          <w:marBottom w:val="0"/>
                          <w:divBdr>
                            <w:top w:val="none" w:sz="0" w:space="0" w:color="auto"/>
                            <w:left w:val="none" w:sz="0" w:space="0" w:color="auto"/>
                            <w:bottom w:val="none" w:sz="0" w:space="0" w:color="auto"/>
                            <w:right w:val="none" w:sz="0" w:space="0" w:color="auto"/>
                          </w:divBdr>
                          <w:divsChild>
                            <w:div w:id="1933198457">
                              <w:marLeft w:val="0"/>
                              <w:marRight w:val="0"/>
                              <w:marTop w:val="400"/>
                              <w:marBottom w:val="0"/>
                              <w:divBdr>
                                <w:top w:val="none" w:sz="0" w:space="0" w:color="auto"/>
                                <w:left w:val="none" w:sz="0" w:space="0" w:color="auto"/>
                                <w:bottom w:val="none" w:sz="0" w:space="0" w:color="auto"/>
                                <w:right w:val="none" w:sz="0" w:space="0" w:color="auto"/>
                              </w:divBdr>
                            </w:div>
                            <w:div w:id="1846550208">
                              <w:marLeft w:val="0"/>
                              <w:marRight w:val="0"/>
                              <w:marTop w:val="0"/>
                              <w:marBottom w:val="0"/>
                              <w:divBdr>
                                <w:top w:val="none" w:sz="0" w:space="0" w:color="auto"/>
                                <w:left w:val="none" w:sz="0" w:space="0" w:color="auto"/>
                                <w:bottom w:val="none" w:sz="0" w:space="0" w:color="auto"/>
                                <w:right w:val="none" w:sz="0" w:space="0" w:color="auto"/>
                              </w:divBdr>
                              <w:divsChild>
                                <w:div w:id="1894924165">
                                  <w:marLeft w:val="0"/>
                                  <w:marRight w:val="0"/>
                                  <w:marTop w:val="0"/>
                                  <w:marBottom w:val="0"/>
                                  <w:divBdr>
                                    <w:top w:val="none" w:sz="0" w:space="0" w:color="auto"/>
                                    <w:left w:val="none" w:sz="0" w:space="0" w:color="auto"/>
                                    <w:bottom w:val="none" w:sz="0" w:space="0" w:color="auto"/>
                                    <w:right w:val="none" w:sz="0" w:space="0" w:color="auto"/>
                                  </w:divBdr>
                                </w:div>
                              </w:divsChild>
                            </w:div>
                            <w:div w:id="857308510">
                              <w:marLeft w:val="0"/>
                              <w:marRight w:val="0"/>
                              <w:marTop w:val="400"/>
                              <w:marBottom w:val="0"/>
                              <w:divBdr>
                                <w:top w:val="none" w:sz="0" w:space="0" w:color="auto"/>
                                <w:left w:val="none" w:sz="0" w:space="0" w:color="auto"/>
                                <w:bottom w:val="none" w:sz="0" w:space="0" w:color="auto"/>
                                <w:right w:val="none" w:sz="0" w:space="0" w:color="auto"/>
                              </w:divBdr>
                            </w:div>
                            <w:div w:id="1906796270">
                              <w:marLeft w:val="0"/>
                              <w:marRight w:val="0"/>
                              <w:marTop w:val="0"/>
                              <w:marBottom w:val="0"/>
                              <w:divBdr>
                                <w:top w:val="none" w:sz="0" w:space="0" w:color="auto"/>
                                <w:left w:val="none" w:sz="0" w:space="0" w:color="auto"/>
                                <w:bottom w:val="none" w:sz="0" w:space="0" w:color="auto"/>
                                <w:right w:val="none" w:sz="0" w:space="0" w:color="auto"/>
                              </w:divBdr>
                              <w:divsChild>
                                <w:div w:id="930506876">
                                  <w:marLeft w:val="0"/>
                                  <w:marRight w:val="0"/>
                                  <w:marTop w:val="0"/>
                                  <w:marBottom w:val="0"/>
                                  <w:divBdr>
                                    <w:top w:val="none" w:sz="0" w:space="0" w:color="auto"/>
                                    <w:left w:val="none" w:sz="0" w:space="0" w:color="auto"/>
                                    <w:bottom w:val="none" w:sz="0" w:space="0" w:color="auto"/>
                                    <w:right w:val="none" w:sz="0" w:space="0" w:color="auto"/>
                                  </w:divBdr>
                                </w:div>
                              </w:divsChild>
                            </w:div>
                            <w:div w:id="1496070895">
                              <w:marLeft w:val="0"/>
                              <w:marRight w:val="0"/>
                              <w:marTop w:val="0"/>
                              <w:marBottom w:val="0"/>
                              <w:divBdr>
                                <w:top w:val="none" w:sz="0" w:space="0" w:color="auto"/>
                                <w:left w:val="none" w:sz="0" w:space="0" w:color="auto"/>
                                <w:bottom w:val="none" w:sz="0" w:space="0" w:color="auto"/>
                                <w:right w:val="none" w:sz="0" w:space="0" w:color="auto"/>
                              </w:divBdr>
                              <w:divsChild>
                                <w:div w:id="1627007208">
                                  <w:marLeft w:val="0"/>
                                  <w:marRight w:val="0"/>
                                  <w:marTop w:val="0"/>
                                  <w:marBottom w:val="0"/>
                                  <w:divBdr>
                                    <w:top w:val="none" w:sz="0" w:space="0" w:color="auto"/>
                                    <w:left w:val="none" w:sz="0" w:space="0" w:color="auto"/>
                                    <w:bottom w:val="none" w:sz="0" w:space="0" w:color="auto"/>
                                    <w:right w:val="none" w:sz="0" w:space="0" w:color="auto"/>
                                  </w:divBdr>
                                </w:div>
                              </w:divsChild>
                            </w:div>
                            <w:div w:id="1986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8548">
      <w:bodyDiv w:val="1"/>
      <w:marLeft w:val="0"/>
      <w:marRight w:val="0"/>
      <w:marTop w:val="0"/>
      <w:marBottom w:val="0"/>
      <w:divBdr>
        <w:top w:val="none" w:sz="0" w:space="0" w:color="auto"/>
        <w:left w:val="none" w:sz="0" w:space="0" w:color="auto"/>
        <w:bottom w:val="none" w:sz="0" w:space="0" w:color="auto"/>
        <w:right w:val="none" w:sz="0" w:space="0" w:color="auto"/>
      </w:divBdr>
      <w:divsChild>
        <w:div w:id="1263802363">
          <w:marLeft w:val="0"/>
          <w:marRight w:val="0"/>
          <w:marTop w:val="0"/>
          <w:marBottom w:val="0"/>
          <w:divBdr>
            <w:top w:val="none" w:sz="0" w:space="0" w:color="auto"/>
            <w:left w:val="none" w:sz="0" w:space="0" w:color="auto"/>
            <w:bottom w:val="none" w:sz="0" w:space="0" w:color="auto"/>
            <w:right w:val="none" w:sz="0" w:space="0" w:color="auto"/>
          </w:divBdr>
          <w:divsChild>
            <w:div w:id="2037122434">
              <w:marLeft w:val="0"/>
              <w:marRight w:val="0"/>
              <w:marTop w:val="0"/>
              <w:marBottom w:val="0"/>
              <w:divBdr>
                <w:top w:val="none" w:sz="0" w:space="0" w:color="auto"/>
                <w:left w:val="none" w:sz="0" w:space="0" w:color="auto"/>
                <w:bottom w:val="none" w:sz="0" w:space="0" w:color="auto"/>
                <w:right w:val="none" w:sz="0" w:space="0" w:color="auto"/>
              </w:divBdr>
              <w:divsChild>
                <w:div w:id="1052072162">
                  <w:marLeft w:val="0"/>
                  <w:marRight w:val="0"/>
                  <w:marTop w:val="0"/>
                  <w:marBottom w:val="0"/>
                  <w:divBdr>
                    <w:top w:val="none" w:sz="0" w:space="0" w:color="auto"/>
                    <w:left w:val="none" w:sz="0" w:space="0" w:color="auto"/>
                    <w:bottom w:val="none" w:sz="0" w:space="0" w:color="auto"/>
                    <w:right w:val="none" w:sz="0" w:space="0" w:color="auto"/>
                  </w:divBdr>
                  <w:divsChild>
                    <w:div w:id="482744894">
                      <w:marLeft w:val="0"/>
                      <w:marRight w:val="0"/>
                      <w:marTop w:val="0"/>
                      <w:marBottom w:val="0"/>
                      <w:divBdr>
                        <w:top w:val="none" w:sz="0" w:space="0" w:color="auto"/>
                        <w:left w:val="none" w:sz="0" w:space="0" w:color="auto"/>
                        <w:bottom w:val="none" w:sz="0" w:space="0" w:color="auto"/>
                        <w:right w:val="none" w:sz="0" w:space="0" w:color="auto"/>
                      </w:divBdr>
                      <w:divsChild>
                        <w:div w:id="1265959038">
                          <w:marLeft w:val="0"/>
                          <w:marRight w:val="0"/>
                          <w:marTop w:val="0"/>
                          <w:marBottom w:val="0"/>
                          <w:divBdr>
                            <w:top w:val="none" w:sz="0" w:space="0" w:color="auto"/>
                            <w:left w:val="none" w:sz="0" w:space="0" w:color="auto"/>
                            <w:bottom w:val="none" w:sz="0" w:space="0" w:color="auto"/>
                            <w:right w:val="none" w:sz="0" w:space="0" w:color="auto"/>
                          </w:divBdr>
                          <w:divsChild>
                            <w:div w:id="1384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856353">
      <w:bodyDiv w:val="1"/>
      <w:marLeft w:val="0"/>
      <w:marRight w:val="0"/>
      <w:marTop w:val="0"/>
      <w:marBottom w:val="0"/>
      <w:divBdr>
        <w:top w:val="none" w:sz="0" w:space="0" w:color="auto"/>
        <w:left w:val="none" w:sz="0" w:space="0" w:color="auto"/>
        <w:bottom w:val="none" w:sz="0" w:space="0" w:color="auto"/>
        <w:right w:val="none" w:sz="0" w:space="0" w:color="auto"/>
      </w:divBdr>
      <w:divsChild>
        <w:div w:id="1040133757">
          <w:marLeft w:val="0"/>
          <w:marRight w:val="0"/>
          <w:marTop w:val="0"/>
          <w:marBottom w:val="0"/>
          <w:divBdr>
            <w:top w:val="none" w:sz="0" w:space="0" w:color="auto"/>
            <w:left w:val="none" w:sz="0" w:space="0" w:color="auto"/>
            <w:bottom w:val="none" w:sz="0" w:space="0" w:color="auto"/>
            <w:right w:val="none" w:sz="0" w:space="0" w:color="auto"/>
          </w:divBdr>
          <w:divsChild>
            <w:div w:id="2085686501">
              <w:marLeft w:val="0"/>
              <w:marRight w:val="0"/>
              <w:marTop w:val="0"/>
              <w:marBottom w:val="0"/>
              <w:divBdr>
                <w:top w:val="none" w:sz="0" w:space="0" w:color="auto"/>
                <w:left w:val="none" w:sz="0" w:space="0" w:color="auto"/>
                <w:bottom w:val="none" w:sz="0" w:space="0" w:color="auto"/>
                <w:right w:val="none" w:sz="0" w:space="0" w:color="auto"/>
              </w:divBdr>
              <w:divsChild>
                <w:div w:id="1833063513">
                  <w:marLeft w:val="0"/>
                  <w:marRight w:val="0"/>
                  <w:marTop w:val="0"/>
                  <w:marBottom w:val="0"/>
                  <w:divBdr>
                    <w:top w:val="none" w:sz="0" w:space="0" w:color="auto"/>
                    <w:left w:val="none" w:sz="0" w:space="0" w:color="auto"/>
                    <w:bottom w:val="none" w:sz="0" w:space="0" w:color="auto"/>
                    <w:right w:val="none" w:sz="0" w:space="0" w:color="auto"/>
                  </w:divBdr>
                  <w:divsChild>
                    <w:div w:id="2038001648">
                      <w:marLeft w:val="0"/>
                      <w:marRight w:val="0"/>
                      <w:marTop w:val="0"/>
                      <w:marBottom w:val="0"/>
                      <w:divBdr>
                        <w:top w:val="none" w:sz="0" w:space="0" w:color="auto"/>
                        <w:left w:val="none" w:sz="0" w:space="0" w:color="auto"/>
                        <w:bottom w:val="none" w:sz="0" w:space="0" w:color="auto"/>
                        <w:right w:val="none" w:sz="0" w:space="0" w:color="auto"/>
                      </w:divBdr>
                      <w:divsChild>
                        <w:div w:id="958874418">
                          <w:marLeft w:val="0"/>
                          <w:marRight w:val="0"/>
                          <w:marTop w:val="0"/>
                          <w:marBottom w:val="0"/>
                          <w:divBdr>
                            <w:top w:val="none" w:sz="0" w:space="0" w:color="auto"/>
                            <w:left w:val="none" w:sz="0" w:space="0" w:color="auto"/>
                            <w:bottom w:val="none" w:sz="0" w:space="0" w:color="auto"/>
                            <w:right w:val="none" w:sz="0" w:space="0" w:color="auto"/>
                          </w:divBdr>
                          <w:divsChild>
                            <w:div w:id="18768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0700">
      <w:bodyDiv w:val="1"/>
      <w:marLeft w:val="0"/>
      <w:marRight w:val="0"/>
      <w:marTop w:val="0"/>
      <w:marBottom w:val="0"/>
      <w:divBdr>
        <w:top w:val="none" w:sz="0" w:space="0" w:color="auto"/>
        <w:left w:val="none" w:sz="0" w:space="0" w:color="auto"/>
        <w:bottom w:val="none" w:sz="0" w:space="0" w:color="auto"/>
        <w:right w:val="none" w:sz="0" w:space="0" w:color="auto"/>
      </w:divBdr>
    </w:div>
    <w:div w:id="547106021">
      <w:bodyDiv w:val="1"/>
      <w:marLeft w:val="0"/>
      <w:marRight w:val="0"/>
      <w:marTop w:val="0"/>
      <w:marBottom w:val="0"/>
      <w:divBdr>
        <w:top w:val="none" w:sz="0" w:space="0" w:color="auto"/>
        <w:left w:val="none" w:sz="0" w:space="0" w:color="auto"/>
        <w:bottom w:val="none" w:sz="0" w:space="0" w:color="auto"/>
        <w:right w:val="none" w:sz="0" w:space="0" w:color="auto"/>
      </w:divBdr>
      <w:divsChild>
        <w:div w:id="1804731970">
          <w:marLeft w:val="0"/>
          <w:marRight w:val="0"/>
          <w:marTop w:val="0"/>
          <w:marBottom w:val="0"/>
          <w:divBdr>
            <w:top w:val="none" w:sz="0" w:space="0" w:color="auto"/>
            <w:left w:val="none" w:sz="0" w:space="0" w:color="auto"/>
            <w:bottom w:val="none" w:sz="0" w:space="0" w:color="auto"/>
            <w:right w:val="none" w:sz="0" w:space="0" w:color="auto"/>
          </w:divBdr>
          <w:divsChild>
            <w:div w:id="1204753065">
              <w:marLeft w:val="0"/>
              <w:marRight w:val="0"/>
              <w:marTop w:val="0"/>
              <w:marBottom w:val="0"/>
              <w:divBdr>
                <w:top w:val="none" w:sz="0" w:space="0" w:color="auto"/>
                <w:left w:val="none" w:sz="0" w:space="0" w:color="auto"/>
                <w:bottom w:val="none" w:sz="0" w:space="0" w:color="auto"/>
                <w:right w:val="none" w:sz="0" w:space="0" w:color="auto"/>
              </w:divBdr>
              <w:divsChild>
                <w:div w:id="1457749349">
                  <w:marLeft w:val="0"/>
                  <w:marRight w:val="0"/>
                  <w:marTop w:val="0"/>
                  <w:marBottom w:val="0"/>
                  <w:divBdr>
                    <w:top w:val="none" w:sz="0" w:space="0" w:color="auto"/>
                    <w:left w:val="none" w:sz="0" w:space="0" w:color="auto"/>
                    <w:bottom w:val="none" w:sz="0" w:space="0" w:color="auto"/>
                    <w:right w:val="none" w:sz="0" w:space="0" w:color="auto"/>
                  </w:divBdr>
                  <w:divsChild>
                    <w:div w:id="1198615979">
                      <w:marLeft w:val="0"/>
                      <w:marRight w:val="0"/>
                      <w:marTop w:val="0"/>
                      <w:marBottom w:val="0"/>
                      <w:divBdr>
                        <w:top w:val="none" w:sz="0" w:space="0" w:color="auto"/>
                        <w:left w:val="none" w:sz="0" w:space="0" w:color="auto"/>
                        <w:bottom w:val="none" w:sz="0" w:space="0" w:color="auto"/>
                        <w:right w:val="none" w:sz="0" w:space="0" w:color="auto"/>
                      </w:divBdr>
                      <w:divsChild>
                        <w:div w:id="1559391465">
                          <w:marLeft w:val="0"/>
                          <w:marRight w:val="0"/>
                          <w:marTop w:val="0"/>
                          <w:marBottom w:val="0"/>
                          <w:divBdr>
                            <w:top w:val="none" w:sz="0" w:space="0" w:color="auto"/>
                            <w:left w:val="none" w:sz="0" w:space="0" w:color="auto"/>
                            <w:bottom w:val="none" w:sz="0" w:space="0" w:color="auto"/>
                            <w:right w:val="none" w:sz="0" w:space="0" w:color="auto"/>
                          </w:divBdr>
                          <w:divsChild>
                            <w:div w:id="898782297">
                              <w:marLeft w:val="0"/>
                              <w:marRight w:val="0"/>
                              <w:marTop w:val="400"/>
                              <w:marBottom w:val="0"/>
                              <w:divBdr>
                                <w:top w:val="none" w:sz="0" w:space="0" w:color="auto"/>
                                <w:left w:val="none" w:sz="0" w:space="0" w:color="auto"/>
                                <w:bottom w:val="none" w:sz="0" w:space="0" w:color="auto"/>
                                <w:right w:val="none" w:sz="0" w:space="0" w:color="auto"/>
                              </w:divBdr>
                            </w:div>
                            <w:div w:id="208853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87127">
      <w:bodyDiv w:val="1"/>
      <w:marLeft w:val="0"/>
      <w:marRight w:val="0"/>
      <w:marTop w:val="0"/>
      <w:marBottom w:val="0"/>
      <w:divBdr>
        <w:top w:val="none" w:sz="0" w:space="0" w:color="auto"/>
        <w:left w:val="none" w:sz="0" w:space="0" w:color="auto"/>
        <w:bottom w:val="none" w:sz="0" w:space="0" w:color="auto"/>
        <w:right w:val="none" w:sz="0" w:space="0" w:color="auto"/>
      </w:divBdr>
    </w:div>
    <w:div w:id="886795395">
      <w:bodyDiv w:val="1"/>
      <w:marLeft w:val="0"/>
      <w:marRight w:val="0"/>
      <w:marTop w:val="0"/>
      <w:marBottom w:val="0"/>
      <w:divBdr>
        <w:top w:val="none" w:sz="0" w:space="0" w:color="auto"/>
        <w:left w:val="none" w:sz="0" w:space="0" w:color="auto"/>
        <w:bottom w:val="none" w:sz="0" w:space="0" w:color="auto"/>
        <w:right w:val="none" w:sz="0" w:space="0" w:color="auto"/>
      </w:divBdr>
    </w:div>
    <w:div w:id="1174150174">
      <w:bodyDiv w:val="1"/>
      <w:marLeft w:val="0"/>
      <w:marRight w:val="0"/>
      <w:marTop w:val="0"/>
      <w:marBottom w:val="0"/>
      <w:divBdr>
        <w:top w:val="none" w:sz="0" w:space="0" w:color="auto"/>
        <w:left w:val="none" w:sz="0" w:space="0" w:color="auto"/>
        <w:bottom w:val="none" w:sz="0" w:space="0" w:color="auto"/>
        <w:right w:val="none" w:sz="0" w:space="0" w:color="auto"/>
      </w:divBdr>
      <w:divsChild>
        <w:div w:id="1470126795">
          <w:marLeft w:val="0"/>
          <w:marRight w:val="0"/>
          <w:marTop w:val="100"/>
          <w:marBottom w:val="100"/>
          <w:divBdr>
            <w:top w:val="none" w:sz="0" w:space="0" w:color="auto"/>
            <w:left w:val="none" w:sz="0" w:space="0" w:color="auto"/>
            <w:bottom w:val="none" w:sz="0" w:space="0" w:color="auto"/>
            <w:right w:val="none" w:sz="0" w:space="0" w:color="auto"/>
          </w:divBdr>
          <w:divsChild>
            <w:div w:id="257101537">
              <w:marLeft w:val="0"/>
              <w:marRight w:val="0"/>
              <w:marTop w:val="0"/>
              <w:marBottom w:val="0"/>
              <w:divBdr>
                <w:top w:val="none" w:sz="0" w:space="0" w:color="auto"/>
                <w:left w:val="none" w:sz="0" w:space="0" w:color="auto"/>
                <w:bottom w:val="none" w:sz="0" w:space="0" w:color="auto"/>
                <w:right w:val="none" w:sz="0" w:space="0" w:color="auto"/>
              </w:divBdr>
              <w:divsChild>
                <w:div w:id="486360079">
                  <w:marLeft w:val="0"/>
                  <w:marRight w:val="0"/>
                  <w:marTop w:val="0"/>
                  <w:marBottom w:val="0"/>
                  <w:divBdr>
                    <w:top w:val="none" w:sz="0" w:space="0" w:color="auto"/>
                    <w:left w:val="none" w:sz="0" w:space="0" w:color="auto"/>
                    <w:bottom w:val="none" w:sz="0" w:space="0" w:color="auto"/>
                    <w:right w:val="none" w:sz="0" w:space="0" w:color="auto"/>
                  </w:divBdr>
                  <w:divsChild>
                    <w:div w:id="351733634">
                      <w:marLeft w:val="0"/>
                      <w:marRight w:val="0"/>
                      <w:marTop w:val="0"/>
                      <w:marBottom w:val="0"/>
                      <w:divBdr>
                        <w:top w:val="none" w:sz="0" w:space="0" w:color="auto"/>
                        <w:left w:val="none" w:sz="0" w:space="0" w:color="auto"/>
                        <w:bottom w:val="none" w:sz="0" w:space="0" w:color="auto"/>
                        <w:right w:val="none" w:sz="0" w:space="0" w:color="auto"/>
                      </w:divBdr>
                      <w:divsChild>
                        <w:div w:id="294870350">
                          <w:marLeft w:val="0"/>
                          <w:marRight w:val="0"/>
                          <w:marTop w:val="0"/>
                          <w:marBottom w:val="0"/>
                          <w:divBdr>
                            <w:top w:val="none" w:sz="0" w:space="0" w:color="auto"/>
                            <w:left w:val="none" w:sz="0" w:space="0" w:color="auto"/>
                            <w:bottom w:val="none" w:sz="0" w:space="0" w:color="auto"/>
                            <w:right w:val="none" w:sz="0" w:space="0" w:color="auto"/>
                          </w:divBdr>
                          <w:divsChild>
                            <w:div w:id="1714841738">
                              <w:marLeft w:val="0"/>
                              <w:marRight w:val="0"/>
                              <w:marTop w:val="0"/>
                              <w:marBottom w:val="0"/>
                              <w:divBdr>
                                <w:top w:val="none" w:sz="0" w:space="0" w:color="auto"/>
                                <w:left w:val="none" w:sz="0" w:space="0" w:color="auto"/>
                                <w:bottom w:val="none" w:sz="0" w:space="0" w:color="auto"/>
                                <w:right w:val="none" w:sz="0" w:space="0" w:color="auto"/>
                              </w:divBdr>
                              <w:divsChild>
                                <w:div w:id="1077289228">
                                  <w:marLeft w:val="0"/>
                                  <w:marRight w:val="0"/>
                                  <w:marTop w:val="0"/>
                                  <w:marBottom w:val="0"/>
                                  <w:divBdr>
                                    <w:top w:val="none" w:sz="0" w:space="0" w:color="auto"/>
                                    <w:left w:val="none" w:sz="0" w:space="0" w:color="auto"/>
                                    <w:bottom w:val="none" w:sz="0" w:space="0" w:color="auto"/>
                                    <w:right w:val="none" w:sz="0" w:space="0" w:color="auto"/>
                                  </w:divBdr>
                                  <w:divsChild>
                                    <w:div w:id="2048751329">
                                      <w:marLeft w:val="0"/>
                                      <w:marRight w:val="0"/>
                                      <w:marTop w:val="0"/>
                                      <w:marBottom w:val="150"/>
                                      <w:divBdr>
                                        <w:top w:val="none" w:sz="0" w:space="0" w:color="auto"/>
                                        <w:left w:val="none" w:sz="0" w:space="0" w:color="auto"/>
                                        <w:bottom w:val="none" w:sz="0" w:space="0" w:color="auto"/>
                                        <w:right w:val="none" w:sz="0" w:space="0" w:color="auto"/>
                                      </w:divBdr>
                                      <w:divsChild>
                                        <w:div w:id="815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2443">
      <w:bodyDiv w:val="1"/>
      <w:marLeft w:val="0"/>
      <w:marRight w:val="0"/>
      <w:marTop w:val="0"/>
      <w:marBottom w:val="0"/>
      <w:divBdr>
        <w:top w:val="none" w:sz="0" w:space="0" w:color="auto"/>
        <w:left w:val="none" w:sz="0" w:space="0" w:color="auto"/>
        <w:bottom w:val="none" w:sz="0" w:space="0" w:color="auto"/>
        <w:right w:val="none" w:sz="0" w:space="0" w:color="auto"/>
      </w:divBdr>
      <w:divsChild>
        <w:div w:id="696395213">
          <w:marLeft w:val="0"/>
          <w:marRight w:val="0"/>
          <w:marTop w:val="0"/>
          <w:marBottom w:val="0"/>
          <w:divBdr>
            <w:top w:val="none" w:sz="0" w:space="0" w:color="auto"/>
            <w:left w:val="none" w:sz="0" w:space="0" w:color="auto"/>
            <w:bottom w:val="none" w:sz="0" w:space="0" w:color="auto"/>
            <w:right w:val="none" w:sz="0" w:space="0" w:color="auto"/>
          </w:divBdr>
          <w:divsChild>
            <w:div w:id="16658099">
              <w:marLeft w:val="0"/>
              <w:marRight w:val="0"/>
              <w:marTop w:val="0"/>
              <w:marBottom w:val="0"/>
              <w:divBdr>
                <w:top w:val="none" w:sz="0" w:space="0" w:color="auto"/>
                <w:left w:val="none" w:sz="0" w:space="0" w:color="auto"/>
                <w:bottom w:val="none" w:sz="0" w:space="0" w:color="auto"/>
                <w:right w:val="none" w:sz="0" w:space="0" w:color="auto"/>
              </w:divBdr>
              <w:divsChild>
                <w:div w:id="1543245521">
                  <w:marLeft w:val="0"/>
                  <w:marRight w:val="0"/>
                  <w:marTop w:val="0"/>
                  <w:marBottom w:val="0"/>
                  <w:divBdr>
                    <w:top w:val="none" w:sz="0" w:space="0" w:color="auto"/>
                    <w:left w:val="none" w:sz="0" w:space="0" w:color="auto"/>
                    <w:bottom w:val="none" w:sz="0" w:space="0" w:color="auto"/>
                    <w:right w:val="none" w:sz="0" w:space="0" w:color="auto"/>
                  </w:divBdr>
                  <w:divsChild>
                    <w:div w:id="562564536">
                      <w:marLeft w:val="0"/>
                      <w:marRight w:val="0"/>
                      <w:marTop w:val="0"/>
                      <w:marBottom w:val="0"/>
                      <w:divBdr>
                        <w:top w:val="none" w:sz="0" w:space="0" w:color="auto"/>
                        <w:left w:val="none" w:sz="0" w:space="0" w:color="auto"/>
                        <w:bottom w:val="none" w:sz="0" w:space="0" w:color="auto"/>
                        <w:right w:val="none" w:sz="0" w:space="0" w:color="auto"/>
                      </w:divBdr>
                      <w:divsChild>
                        <w:div w:id="914895873">
                          <w:marLeft w:val="0"/>
                          <w:marRight w:val="0"/>
                          <w:marTop w:val="0"/>
                          <w:marBottom w:val="0"/>
                          <w:divBdr>
                            <w:top w:val="none" w:sz="0" w:space="0" w:color="auto"/>
                            <w:left w:val="none" w:sz="0" w:space="0" w:color="auto"/>
                            <w:bottom w:val="none" w:sz="0" w:space="0" w:color="auto"/>
                            <w:right w:val="none" w:sz="0" w:space="0" w:color="auto"/>
                          </w:divBdr>
                          <w:divsChild>
                            <w:div w:id="913470460">
                              <w:marLeft w:val="0"/>
                              <w:marRight w:val="0"/>
                              <w:marTop w:val="0"/>
                              <w:marBottom w:val="0"/>
                              <w:divBdr>
                                <w:top w:val="none" w:sz="0" w:space="0" w:color="auto"/>
                                <w:left w:val="none" w:sz="0" w:space="0" w:color="auto"/>
                                <w:bottom w:val="none" w:sz="0" w:space="0" w:color="auto"/>
                                <w:right w:val="none" w:sz="0" w:space="0" w:color="auto"/>
                              </w:divBdr>
                              <w:divsChild>
                                <w:div w:id="424613387">
                                  <w:marLeft w:val="0"/>
                                  <w:marRight w:val="0"/>
                                  <w:marTop w:val="0"/>
                                  <w:marBottom w:val="0"/>
                                  <w:divBdr>
                                    <w:top w:val="none" w:sz="0" w:space="0" w:color="auto"/>
                                    <w:left w:val="none" w:sz="0" w:space="0" w:color="auto"/>
                                    <w:bottom w:val="none" w:sz="0" w:space="0" w:color="auto"/>
                                    <w:right w:val="none" w:sz="0" w:space="0" w:color="auto"/>
                                  </w:divBdr>
                                  <w:divsChild>
                                    <w:div w:id="464352632">
                                      <w:marLeft w:val="0"/>
                                      <w:marRight w:val="0"/>
                                      <w:marTop w:val="0"/>
                                      <w:marBottom w:val="0"/>
                                      <w:divBdr>
                                        <w:top w:val="none" w:sz="0" w:space="0" w:color="auto"/>
                                        <w:left w:val="none" w:sz="0" w:space="0" w:color="auto"/>
                                        <w:bottom w:val="none" w:sz="0" w:space="0" w:color="auto"/>
                                        <w:right w:val="none" w:sz="0" w:space="0" w:color="auto"/>
                                      </w:divBdr>
                                      <w:divsChild>
                                        <w:div w:id="1708599169">
                                          <w:marLeft w:val="0"/>
                                          <w:marRight w:val="0"/>
                                          <w:marTop w:val="0"/>
                                          <w:marBottom w:val="0"/>
                                          <w:divBdr>
                                            <w:top w:val="none" w:sz="0" w:space="0" w:color="auto"/>
                                            <w:left w:val="none" w:sz="0" w:space="0" w:color="auto"/>
                                            <w:bottom w:val="none" w:sz="0" w:space="0" w:color="auto"/>
                                            <w:right w:val="none" w:sz="0" w:space="0" w:color="auto"/>
                                          </w:divBdr>
                                          <w:divsChild>
                                            <w:div w:id="1622570058">
                                              <w:marLeft w:val="0"/>
                                              <w:marRight w:val="0"/>
                                              <w:marTop w:val="0"/>
                                              <w:marBottom w:val="0"/>
                                              <w:divBdr>
                                                <w:top w:val="none" w:sz="0" w:space="0" w:color="auto"/>
                                                <w:left w:val="none" w:sz="0" w:space="0" w:color="auto"/>
                                                <w:bottom w:val="none" w:sz="0" w:space="0" w:color="auto"/>
                                                <w:right w:val="none" w:sz="0" w:space="0" w:color="auto"/>
                                              </w:divBdr>
                                              <w:divsChild>
                                                <w:div w:id="375277182">
                                                  <w:marLeft w:val="0"/>
                                                  <w:marRight w:val="0"/>
                                                  <w:marTop w:val="0"/>
                                                  <w:marBottom w:val="0"/>
                                                  <w:divBdr>
                                                    <w:top w:val="none" w:sz="0" w:space="0" w:color="auto"/>
                                                    <w:left w:val="none" w:sz="0" w:space="0" w:color="auto"/>
                                                    <w:bottom w:val="none" w:sz="0" w:space="0" w:color="auto"/>
                                                    <w:right w:val="none" w:sz="0" w:space="0" w:color="auto"/>
                                                  </w:divBdr>
                                                  <w:divsChild>
                                                    <w:div w:id="2004432864">
                                                      <w:marLeft w:val="0"/>
                                                      <w:marRight w:val="0"/>
                                                      <w:marTop w:val="0"/>
                                                      <w:marBottom w:val="0"/>
                                                      <w:divBdr>
                                                        <w:top w:val="none" w:sz="0" w:space="0" w:color="auto"/>
                                                        <w:left w:val="none" w:sz="0" w:space="0" w:color="auto"/>
                                                        <w:bottom w:val="none" w:sz="0" w:space="0" w:color="auto"/>
                                                        <w:right w:val="none" w:sz="0" w:space="0" w:color="auto"/>
                                                      </w:divBdr>
                                                      <w:divsChild>
                                                        <w:div w:id="35545291">
                                                          <w:marLeft w:val="0"/>
                                                          <w:marRight w:val="0"/>
                                                          <w:marTop w:val="0"/>
                                                          <w:marBottom w:val="0"/>
                                                          <w:divBdr>
                                                            <w:top w:val="none" w:sz="0" w:space="0" w:color="auto"/>
                                                            <w:left w:val="none" w:sz="0" w:space="0" w:color="auto"/>
                                                            <w:bottom w:val="none" w:sz="0" w:space="0" w:color="auto"/>
                                                            <w:right w:val="none" w:sz="0" w:space="0" w:color="auto"/>
                                                          </w:divBdr>
                                                          <w:divsChild>
                                                            <w:div w:id="1289237721">
                                                              <w:marLeft w:val="0"/>
                                                              <w:marRight w:val="0"/>
                                                              <w:marTop w:val="0"/>
                                                              <w:marBottom w:val="0"/>
                                                              <w:divBdr>
                                                                <w:top w:val="none" w:sz="0" w:space="0" w:color="auto"/>
                                                                <w:left w:val="none" w:sz="0" w:space="0" w:color="auto"/>
                                                                <w:bottom w:val="none" w:sz="0" w:space="0" w:color="auto"/>
                                                                <w:right w:val="none" w:sz="0" w:space="0" w:color="auto"/>
                                                              </w:divBdr>
                                                              <w:divsChild>
                                                                <w:div w:id="1949502263">
                                                                  <w:marLeft w:val="0"/>
                                                                  <w:marRight w:val="0"/>
                                                                  <w:marTop w:val="0"/>
                                                                  <w:marBottom w:val="0"/>
                                                                  <w:divBdr>
                                                                    <w:top w:val="none" w:sz="0" w:space="0" w:color="auto"/>
                                                                    <w:left w:val="none" w:sz="0" w:space="0" w:color="auto"/>
                                                                    <w:bottom w:val="none" w:sz="0" w:space="0" w:color="auto"/>
                                                                    <w:right w:val="none" w:sz="0" w:space="0" w:color="auto"/>
                                                                  </w:divBdr>
                                                                  <w:divsChild>
                                                                    <w:div w:id="1986548284">
                                                                      <w:marLeft w:val="0"/>
                                                                      <w:marRight w:val="0"/>
                                                                      <w:marTop w:val="0"/>
                                                                      <w:marBottom w:val="0"/>
                                                                      <w:divBdr>
                                                                        <w:top w:val="none" w:sz="0" w:space="0" w:color="auto"/>
                                                                        <w:left w:val="none" w:sz="0" w:space="0" w:color="auto"/>
                                                                        <w:bottom w:val="none" w:sz="0" w:space="0" w:color="auto"/>
                                                                        <w:right w:val="none" w:sz="0" w:space="0" w:color="auto"/>
                                                                      </w:divBdr>
                                                                      <w:divsChild>
                                                                        <w:div w:id="7699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542960">
      <w:bodyDiv w:val="1"/>
      <w:marLeft w:val="0"/>
      <w:marRight w:val="0"/>
      <w:marTop w:val="0"/>
      <w:marBottom w:val="0"/>
      <w:divBdr>
        <w:top w:val="none" w:sz="0" w:space="0" w:color="auto"/>
        <w:left w:val="none" w:sz="0" w:space="0" w:color="auto"/>
        <w:bottom w:val="none" w:sz="0" w:space="0" w:color="auto"/>
        <w:right w:val="none" w:sz="0" w:space="0" w:color="auto"/>
      </w:divBdr>
      <w:divsChild>
        <w:div w:id="1181166144">
          <w:marLeft w:val="0"/>
          <w:marRight w:val="0"/>
          <w:marTop w:val="100"/>
          <w:marBottom w:val="100"/>
          <w:divBdr>
            <w:top w:val="none" w:sz="0" w:space="0" w:color="auto"/>
            <w:left w:val="none" w:sz="0" w:space="0" w:color="auto"/>
            <w:bottom w:val="none" w:sz="0" w:space="0" w:color="auto"/>
            <w:right w:val="none" w:sz="0" w:space="0" w:color="auto"/>
          </w:divBdr>
          <w:divsChild>
            <w:div w:id="726878075">
              <w:marLeft w:val="0"/>
              <w:marRight w:val="0"/>
              <w:marTop w:val="0"/>
              <w:marBottom w:val="0"/>
              <w:divBdr>
                <w:top w:val="none" w:sz="0" w:space="0" w:color="auto"/>
                <w:left w:val="none" w:sz="0" w:space="0" w:color="auto"/>
                <w:bottom w:val="none" w:sz="0" w:space="0" w:color="auto"/>
                <w:right w:val="none" w:sz="0" w:space="0" w:color="auto"/>
              </w:divBdr>
              <w:divsChild>
                <w:div w:id="1579748250">
                  <w:marLeft w:val="0"/>
                  <w:marRight w:val="0"/>
                  <w:marTop w:val="0"/>
                  <w:marBottom w:val="0"/>
                  <w:divBdr>
                    <w:top w:val="none" w:sz="0" w:space="0" w:color="auto"/>
                    <w:left w:val="none" w:sz="0" w:space="0" w:color="auto"/>
                    <w:bottom w:val="none" w:sz="0" w:space="0" w:color="auto"/>
                    <w:right w:val="none" w:sz="0" w:space="0" w:color="auto"/>
                  </w:divBdr>
                  <w:divsChild>
                    <w:div w:id="1996373349">
                      <w:marLeft w:val="0"/>
                      <w:marRight w:val="0"/>
                      <w:marTop w:val="0"/>
                      <w:marBottom w:val="0"/>
                      <w:divBdr>
                        <w:top w:val="none" w:sz="0" w:space="0" w:color="auto"/>
                        <w:left w:val="none" w:sz="0" w:space="0" w:color="auto"/>
                        <w:bottom w:val="none" w:sz="0" w:space="0" w:color="auto"/>
                        <w:right w:val="none" w:sz="0" w:space="0" w:color="auto"/>
                      </w:divBdr>
                      <w:divsChild>
                        <w:div w:id="956525392">
                          <w:marLeft w:val="0"/>
                          <w:marRight w:val="0"/>
                          <w:marTop w:val="0"/>
                          <w:marBottom w:val="0"/>
                          <w:divBdr>
                            <w:top w:val="none" w:sz="0" w:space="0" w:color="auto"/>
                            <w:left w:val="none" w:sz="0" w:space="0" w:color="auto"/>
                            <w:bottom w:val="none" w:sz="0" w:space="0" w:color="auto"/>
                            <w:right w:val="none" w:sz="0" w:space="0" w:color="auto"/>
                          </w:divBdr>
                          <w:divsChild>
                            <w:div w:id="1185560735">
                              <w:marLeft w:val="0"/>
                              <w:marRight w:val="0"/>
                              <w:marTop w:val="0"/>
                              <w:marBottom w:val="0"/>
                              <w:divBdr>
                                <w:top w:val="none" w:sz="0" w:space="0" w:color="auto"/>
                                <w:left w:val="none" w:sz="0" w:space="0" w:color="auto"/>
                                <w:bottom w:val="none" w:sz="0" w:space="0" w:color="auto"/>
                                <w:right w:val="none" w:sz="0" w:space="0" w:color="auto"/>
                              </w:divBdr>
                              <w:divsChild>
                                <w:div w:id="430124974">
                                  <w:marLeft w:val="0"/>
                                  <w:marRight w:val="0"/>
                                  <w:marTop w:val="0"/>
                                  <w:marBottom w:val="0"/>
                                  <w:divBdr>
                                    <w:top w:val="none" w:sz="0" w:space="0" w:color="auto"/>
                                    <w:left w:val="none" w:sz="0" w:space="0" w:color="auto"/>
                                    <w:bottom w:val="none" w:sz="0" w:space="0" w:color="auto"/>
                                    <w:right w:val="none" w:sz="0" w:space="0" w:color="auto"/>
                                  </w:divBdr>
                                  <w:divsChild>
                                    <w:div w:id="1799369699">
                                      <w:marLeft w:val="0"/>
                                      <w:marRight w:val="0"/>
                                      <w:marTop w:val="0"/>
                                      <w:marBottom w:val="150"/>
                                      <w:divBdr>
                                        <w:top w:val="none" w:sz="0" w:space="0" w:color="auto"/>
                                        <w:left w:val="none" w:sz="0" w:space="0" w:color="auto"/>
                                        <w:bottom w:val="none" w:sz="0" w:space="0" w:color="auto"/>
                                        <w:right w:val="none" w:sz="0" w:space="0" w:color="auto"/>
                                      </w:divBdr>
                                      <w:divsChild>
                                        <w:div w:id="13221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715787">
      <w:bodyDiv w:val="1"/>
      <w:marLeft w:val="0"/>
      <w:marRight w:val="0"/>
      <w:marTop w:val="0"/>
      <w:marBottom w:val="0"/>
      <w:divBdr>
        <w:top w:val="none" w:sz="0" w:space="0" w:color="auto"/>
        <w:left w:val="none" w:sz="0" w:space="0" w:color="auto"/>
        <w:bottom w:val="none" w:sz="0" w:space="0" w:color="auto"/>
        <w:right w:val="none" w:sz="0" w:space="0" w:color="auto"/>
      </w:divBdr>
      <w:divsChild>
        <w:div w:id="338509931">
          <w:marLeft w:val="0"/>
          <w:marRight w:val="0"/>
          <w:marTop w:val="0"/>
          <w:marBottom w:val="0"/>
          <w:divBdr>
            <w:top w:val="none" w:sz="0" w:space="0" w:color="auto"/>
            <w:left w:val="none" w:sz="0" w:space="0" w:color="auto"/>
            <w:bottom w:val="none" w:sz="0" w:space="0" w:color="auto"/>
            <w:right w:val="none" w:sz="0" w:space="0" w:color="auto"/>
          </w:divBdr>
          <w:divsChild>
            <w:div w:id="1544714376">
              <w:marLeft w:val="0"/>
              <w:marRight w:val="0"/>
              <w:marTop w:val="0"/>
              <w:marBottom w:val="0"/>
              <w:divBdr>
                <w:top w:val="none" w:sz="0" w:space="0" w:color="auto"/>
                <w:left w:val="none" w:sz="0" w:space="0" w:color="auto"/>
                <w:bottom w:val="none" w:sz="0" w:space="0" w:color="auto"/>
                <w:right w:val="none" w:sz="0" w:space="0" w:color="auto"/>
              </w:divBdr>
              <w:divsChild>
                <w:div w:id="2134864970">
                  <w:marLeft w:val="0"/>
                  <w:marRight w:val="0"/>
                  <w:marTop w:val="0"/>
                  <w:marBottom w:val="0"/>
                  <w:divBdr>
                    <w:top w:val="none" w:sz="0" w:space="0" w:color="auto"/>
                    <w:left w:val="none" w:sz="0" w:space="0" w:color="auto"/>
                    <w:bottom w:val="none" w:sz="0" w:space="0" w:color="auto"/>
                    <w:right w:val="none" w:sz="0" w:space="0" w:color="auto"/>
                  </w:divBdr>
                  <w:divsChild>
                    <w:div w:id="296760787">
                      <w:marLeft w:val="0"/>
                      <w:marRight w:val="0"/>
                      <w:marTop w:val="0"/>
                      <w:marBottom w:val="0"/>
                      <w:divBdr>
                        <w:top w:val="none" w:sz="0" w:space="0" w:color="auto"/>
                        <w:left w:val="none" w:sz="0" w:space="0" w:color="auto"/>
                        <w:bottom w:val="none" w:sz="0" w:space="0" w:color="auto"/>
                        <w:right w:val="none" w:sz="0" w:space="0" w:color="auto"/>
                      </w:divBdr>
                      <w:divsChild>
                        <w:div w:id="1590388016">
                          <w:marLeft w:val="0"/>
                          <w:marRight w:val="0"/>
                          <w:marTop w:val="0"/>
                          <w:marBottom w:val="0"/>
                          <w:divBdr>
                            <w:top w:val="none" w:sz="0" w:space="0" w:color="auto"/>
                            <w:left w:val="none" w:sz="0" w:space="0" w:color="auto"/>
                            <w:bottom w:val="none" w:sz="0" w:space="0" w:color="auto"/>
                            <w:right w:val="none" w:sz="0" w:space="0" w:color="auto"/>
                          </w:divBdr>
                          <w:divsChild>
                            <w:div w:id="1810632617">
                              <w:marLeft w:val="0"/>
                              <w:marRight w:val="0"/>
                              <w:marTop w:val="0"/>
                              <w:marBottom w:val="0"/>
                              <w:divBdr>
                                <w:top w:val="none" w:sz="0" w:space="0" w:color="auto"/>
                                <w:left w:val="none" w:sz="0" w:space="0" w:color="auto"/>
                                <w:bottom w:val="none" w:sz="0" w:space="0" w:color="auto"/>
                                <w:right w:val="none" w:sz="0" w:space="0" w:color="auto"/>
                              </w:divBdr>
                              <w:divsChild>
                                <w:div w:id="822086353">
                                  <w:marLeft w:val="0"/>
                                  <w:marRight w:val="0"/>
                                  <w:marTop w:val="0"/>
                                  <w:marBottom w:val="0"/>
                                  <w:divBdr>
                                    <w:top w:val="none" w:sz="0" w:space="0" w:color="auto"/>
                                    <w:left w:val="none" w:sz="0" w:space="0" w:color="auto"/>
                                    <w:bottom w:val="none" w:sz="0" w:space="0" w:color="auto"/>
                                    <w:right w:val="none" w:sz="0" w:space="0" w:color="auto"/>
                                  </w:divBdr>
                                  <w:divsChild>
                                    <w:div w:id="20809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9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ladislavs.vesperis@pkc.mk.gov.lv" TargetMode="External"/><Relationship Id="rId4" Type="http://schemas.microsoft.com/office/2007/relationships/stylesWithEffects" Target="stylesWithEffects.xml"/><Relationship Id="rId9" Type="http://schemas.openxmlformats.org/officeDocument/2006/relationships/hyperlink" Target="http://m.likumi.lv/doc.php?id=2075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551CF-822B-440E-8B1B-E141E1E2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5014</Words>
  <Characters>2858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projekts „Kārtība, kādā veic kandidātu atlasi valdes un padomes locekļu amatiem kapitālsabiedrībās, kurās valstij kā dalībniekam (akcionāram) ir tiesības izvirzīt valdes vai padomes locekļus”</vt:lpstr>
    </vt:vector>
  </TitlesOfParts>
  <Manager>P.Vilks</Manager>
  <Company>PKC</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veic kandidātu atlasi valdes un padomes locekļu amatiem kapitālsabiedrībās, kurās valstij kā dalībniekam (akcionāram) ir tiesības izvirzīt valdes vai padomes locekļus”</dc:title>
  <dc:subject>Noteikumu projekts</dc:subject>
  <dc:creator>Vladislavs Vesperis, 67082812, vladislavs.vesperis@pkc.mk.gov.lv</dc:creator>
  <cp:lastModifiedBy>Laimdota Adlere</cp:lastModifiedBy>
  <cp:revision>2</cp:revision>
  <cp:lastPrinted>2015-12-11T11:22:00Z</cp:lastPrinted>
  <dcterms:created xsi:type="dcterms:W3CDTF">2015-12-14T06:37:00Z</dcterms:created>
  <dcterms:modified xsi:type="dcterms:W3CDTF">2015-12-14T06:37:00Z</dcterms:modified>
</cp:coreProperties>
</file>