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D6" w:rsidRPr="00974CAB" w:rsidRDefault="001105D6" w:rsidP="0049746F">
      <w:pPr>
        <w:spacing w:before="120" w:after="0" w:line="240" w:lineRule="auto"/>
        <w:jc w:val="right"/>
        <w:rPr>
          <w:rFonts w:ascii="Times New Roman" w:hAnsi="Times New Roman" w:cs="Times New Roman"/>
          <w:sz w:val="24"/>
          <w:szCs w:val="24"/>
        </w:rPr>
      </w:pPr>
      <w:r w:rsidRPr="00974CAB">
        <w:rPr>
          <w:rFonts w:ascii="Times New Roman" w:hAnsi="Times New Roman" w:cs="Times New Roman"/>
          <w:i/>
          <w:sz w:val="24"/>
          <w:szCs w:val="24"/>
        </w:rPr>
        <w:t>Projekts</w:t>
      </w:r>
    </w:p>
    <w:p w:rsidR="001105D6" w:rsidRPr="00974CAB" w:rsidRDefault="001105D6" w:rsidP="0049746F">
      <w:pPr>
        <w:spacing w:before="120" w:after="0" w:line="240" w:lineRule="auto"/>
        <w:jc w:val="center"/>
        <w:rPr>
          <w:rFonts w:ascii="Times New Roman" w:hAnsi="Times New Roman" w:cs="Times New Roman"/>
          <w:sz w:val="24"/>
          <w:szCs w:val="24"/>
        </w:rPr>
      </w:pPr>
      <w:proofErr w:type="gramStart"/>
      <w:r w:rsidRPr="00974CAB">
        <w:rPr>
          <w:rFonts w:ascii="Times New Roman" w:hAnsi="Times New Roman" w:cs="Times New Roman"/>
          <w:sz w:val="24"/>
          <w:szCs w:val="24"/>
        </w:rPr>
        <w:t>LATVIJAS REPUBLIKAS MINISTRU KABINETS</w:t>
      </w:r>
      <w:proofErr w:type="gramEnd"/>
    </w:p>
    <w:p w:rsidR="0049746F" w:rsidRPr="00974CAB" w:rsidRDefault="0049746F" w:rsidP="0049746F">
      <w:pPr>
        <w:spacing w:before="120" w:after="0" w:line="240" w:lineRule="auto"/>
        <w:jc w:val="center"/>
        <w:rPr>
          <w:rFonts w:ascii="Times New Roman" w:hAnsi="Times New Roman" w:cs="Times New Roman"/>
          <w:sz w:val="24"/>
          <w:szCs w:val="24"/>
        </w:rPr>
      </w:pPr>
    </w:p>
    <w:p w:rsidR="001105D6" w:rsidRPr="00974CAB" w:rsidRDefault="001105D6" w:rsidP="001105D6">
      <w:pPr>
        <w:tabs>
          <w:tab w:val="right" w:pos="9000"/>
        </w:tabs>
        <w:spacing w:before="120" w:after="0" w:line="240" w:lineRule="auto"/>
        <w:ind w:right="-382"/>
        <w:rPr>
          <w:rFonts w:ascii="Times New Roman" w:hAnsi="Times New Roman" w:cs="Times New Roman"/>
          <w:sz w:val="24"/>
          <w:szCs w:val="24"/>
        </w:rPr>
      </w:pPr>
      <w:proofErr w:type="gramStart"/>
      <w:r w:rsidRPr="00974CAB">
        <w:rPr>
          <w:rFonts w:ascii="Times New Roman" w:hAnsi="Times New Roman" w:cs="Times New Roman"/>
          <w:sz w:val="24"/>
          <w:szCs w:val="24"/>
        </w:rPr>
        <w:t>2015.gada</w:t>
      </w:r>
      <w:proofErr w:type="gramEnd"/>
      <w:r w:rsidRPr="00974CAB">
        <w:rPr>
          <w:rFonts w:ascii="Times New Roman" w:hAnsi="Times New Roman" w:cs="Times New Roman"/>
          <w:sz w:val="24"/>
          <w:szCs w:val="24"/>
        </w:rPr>
        <w:t xml:space="preserve"> __. ___</w:t>
      </w:r>
      <w:r w:rsidRPr="00974CAB">
        <w:rPr>
          <w:rFonts w:ascii="Times New Roman" w:hAnsi="Times New Roman" w:cs="Times New Roman"/>
          <w:sz w:val="24"/>
          <w:szCs w:val="24"/>
        </w:rPr>
        <w:tab/>
        <w:t>Noteikumi Nr. __</w:t>
      </w:r>
    </w:p>
    <w:p w:rsidR="001105D6" w:rsidRPr="00974CAB" w:rsidRDefault="001105D6" w:rsidP="001105D6">
      <w:pPr>
        <w:tabs>
          <w:tab w:val="right" w:pos="9000"/>
        </w:tabs>
        <w:spacing w:before="120" w:after="0" w:line="240" w:lineRule="auto"/>
        <w:ind w:right="-382"/>
        <w:rPr>
          <w:rFonts w:ascii="Times New Roman" w:hAnsi="Times New Roman" w:cs="Times New Roman"/>
          <w:sz w:val="24"/>
          <w:szCs w:val="24"/>
        </w:rPr>
      </w:pPr>
      <w:r w:rsidRPr="00974CAB">
        <w:rPr>
          <w:rFonts w:ascii="Times New Roman" w:hAnsi="Times New Roman" w:cs="Times New Roman"/>
          <w:sz w:val="24"/>
          <w:szCs w:val="24"/>
        </w:rPr>
        <w:t>Rīgā</w:t>
      </w:r>
      <w:r w:rsidRPr="00974CAB">
        <w:rPr>
          <w:rFonts w:ascii="Times New Roman" w:hAnsi="Times New Roman" w:cs="Times New Roman"/>
          <w:sz w:val="24"/>
          <w:szCs w:val="24"/>
        </w:rPr>
        <w:tab/>
        <w:t>prot. Nr. __ __. §)</w:t>
      </w:r>
    </w:p>
    <w:p w:rsidR="00740679" w:rsidRDefault="00740679" w:rsidP="00342A02">
      <w:pPr>
        <w:spacing w:after="0" w:line="240" w:lineRule="auto"/>
        <w:jc w:val="center"/>
        <w:rPr>
          <w:rFonts w:ascii="Times New Roman" w:hAnsi="Times New Roman" w:cs="Times New Roman"/>
          <w:b/>
          <w:sz w:val="24"/>
          <w:szCs w:val="24"/>
          <w:lang w:eastAsia="lv-LV"/>
        </w:rPr>
      </w:pPr>
    </w:p>
    <w:p w:rsidR="00854C15" w:rsidRPr="00974CAB" w:rsidRDefault="00854C15" w:rsidP="00342A02">
      <w:pPr>
        <w:spacing w:after="0" w:line="240" w:lineRule="auto"/>
        <w:jc w:val="center"/>
        <w:rPr>
          <w:rFonts w:ascii="Times New Roman" w:hAnsi="Times New Roman" w:cs="Times New Roman"/>
          <w:b/>
          <w:sz w:val="24"/>
          <w:szCs w:val="24"/>
          <w:lang w:eastAsia="lv-LV"/>
        </w:rPr>
      </w:pPr>
    </w:p>
    <w:p w:rsidR="00396784" w:rsidRPr="00974CAB" w:rsidRDefault="001105D6" w:rsidP="00342A02">
      <w:pPr>
        <w:spacing w:after="0" w:line="240" w:lineRule="auto"/>
        <w:jc w:val="center"/>
        <w:rPr>
          <w:rFonts w:ascii="Times New Roman" w:hAnsi="Times New Roman" w:cs="Times New Roman"/>
          <w:b/>
          <w:sz w:val="24"/>
          <w:szCs w:val="24"/>
          <w:lang w:eastAsia="lv-LV"/>
        </w:rPr>
      </w:pPr>
      <w:bookmarkStart w:id="0" w:name="_GoBack"/>
      <w:r w:rsidRPr="00974CAB">
        <w:rPr>
          <w:rFonts w:ascii="Times New Roman" w:hAnsi="Times New Roman" w:cs="Times New Roman"/>
          <w:b/>
          <w:sz w:val="24"/>
          <w:szCs w:val="24"/>
          <w:lang w:eastAsia="lv-LV"/>
        </w:rPr>
        <w:t xml:space="preserve">Kārtība, kādā </w:t>
      </w:r>
      <w:r w:rsidR="00396784" w:rsidRPr="00974CAB">
        <w:rPr>
          <w:rFonts w:ascii="Times New Roman" w:hAnsi="Times New Roman" w:cs="Times New Roman"/>
          <w:b/>
          <w:sz w:val="24"/>
          <w:szCs w:val="24"/>
          <w:lang w:eastAsia="lv-LV"/>
        </w:rPr>
        <w:t>valsts kapitālsabiedrīb</w:t>
      </w:r>
      <w:r w:rsidR="00551CFE" w:rsidRPr="00974CAB">
        <w:rPr>
          <w:rFonts w:ascii="Times New Roman" w:hAnsi="Times New Roman" w:cs="Times New Roman"/>
          <w:b/>
          <w:sz w:val="24"/>
          <w:szCs w:val="24"/>
          <w:lang w:eastAsia="lv-LV"/>
        </w:rPr>
        <w:t>a</w:t>
      </w:r>
      <w:r w:rsidR="00396784" w:rsidRPr="00974CAB">
        <w:rPr>
          <w:rFonts w:ascii="Times New Roman" w:hAnsi="Times New Roman" w:cs="Times New Roman"/>
          <w:b/>
          <w:sz w:val="24"/>
          <w:szCs w:val="24"/>
          <w:lang w:eastAsia="lv-LV"/>
        </w:rPr>
        <w:t>s un publiski privātās kapitālsabiedrīb</w:t>
      </w:r>
      <w:r w:rsidR="00551CFE" w:rsidRPr="00974CAB">
        <w:rPr>
          <w:rFonts w:ascii="Times New Roman" w:hAnsi="Times New Roman" w:cs="Times New Roman"/>
          <w:b/>
          <w:sz w:val="24"/>
          <w:szCs w:val="24"/>
          <w:lang w:eastAsia="lv-LV"/>
        </w:rPr>
        <w:t>a</w:t>
      </w:r>
      <w:r w:rsidR="00396784" w:rsidRPr="00974CAB">
        <w:rPr>
          <w:rFonts w:ascii="Times New Roman" w:hAnsi="Times New Roman" w:cs="Times New Roman"/>
          <w:b/>
          <w:sz w:val="24"/>
          <w:szCs w:val="24"/>
          <w:lang w:eastAsia="lv-LV"/>
        </w:rPr>
        <w:t>s, kurās valsts ir dalībnieks (akcionārs)</w:t>
      </w:r>
      <w:r w:rsidR="001A3612" w:rsidRPr="00974CAB">
        <w:rPr>
          <w:rFonts w:ascii="Times New Roman" w:hAnsi="Times New Roman" w:cs="Times New Roman"/>
          <w:b/>
          <w:sz w:val="24"/>
          <w:szCs w:val="24"/>
          <w:lang w:eastAsia="lv-LV"/>
        </w:rPr>
        <w:t xml:space="preserve"> </w:t>
      </w:r>
      <w:r w:rsidR="00396784" w:rsidRPr="00974CAB">
        <w:rPr>
          <w:rFonts w:ascii="Times New Roman" w:hAnsi="Times New Roman" w:cs="Times New Roman"/>
          <w:b/>
          <w:sz w:val="24"/>
          <w:szCs w:val="24"/>
          <w:lang w:eastAsia="lv-LV"/>
        </w:rPr>
        <w:t>prognozē</w:t>
      </w:r>
      <w:r w:rsidR="00342A02" w:rsidRPr="00974CAB">
        <w:rPr>
          <w:rFonts w:ascii="Times New Roman" w:hAnsi="Times New Roman" w:cs="Times New Roman"/>
          <w:b/>
          <w:sz w:val="24"/>
          <w:szCs w:val="24"/>
          <w:lang w:eastAsia="lv-LV"/>
        </w:rPr>
        <w:t xml:space="preserve"> un </w:t>
      </w:r>
      <w:r w:rsidR="00396784" w:rsidRPr="00974CAB">
        <w:rPr>
          <w:rFonts w:ascii="Times New Roman" w:hAnsi="Times New Roman" w:cs="Times New Roman"/>
          <w:b/>
          <w:sz w:val="24"/>
          <w:szCs w:val="24"/>
          <w:lang w:eastAsia="lv-LV"/>
        </w:rPr>
        <w:t>no</w:t>
      </w:r>
      <w:r w:rsidR="00551CFE" w:rsidRPr="00974CAB">
        <w:rPr>
          <w:rFonts w:ascii="Times New Roman" w:hAnsi="Times New Roman" w:cs="Times New Roman"/>
          <w:b/>
          <w:sz w:val="24"/>
          <w:szCs w:val="24"/>
          <w:lang w:eastAsia="lv-LV"/>
        </w:rPr>
        <w:t xml:space="preserve">saka </w:t>
      </w:r>
      <w:r w:rsidR="00396784" w:rsidRPr="00974CAB">
        <w:rPr>
          <w:rFonts w:ascii="Times New Roman" w:hAnsi="Times New Roman" w:cs="Times New Roman"/>
          <w:b/>
          <w:sz w:val="24"/>
          <w:szCs w:val="24"/>
          <w:lang w:eastAsia="lv-LV"/>
        </w:rPr>
        <w:t>dividendēs izmaksājam</w:t>
      </w:r>
      <w:r w:rsidR="00551CFE" w:rsidRPr="00974CAB">
        <w:rPr>
          <w:rFonts w:ascii="Times New Roman" w:hAnsi="Times New Roman" w:cs="Times New Roman"/>
          <w:b/>
          <w:sz w:val="24"/>
          <w:szCs w:val="24"/>
          <w:lang w:eastAsia="lv-LV"/>
        </w:rPr>
        <w:t>o</w:t>
      </w:r>
      <w:r w:rsidR="00396784" w:rsidRPr="00974CAB">
        <w:rPr>
          <w:rFonts w:ascii="Times New Roman" w:hAnsi="Times New Roman" w:cs="Times New Roman"/>
          <w:b/>
          <w:sz w:val="24"/>
          <w:szCs w:val="24"/>
          <w:lang w:eastAsia="lv-LV"/>
        </w:rPr>
        <w:t xml:space="preserve"> peļņas daļ</w:t>
      </w:r>
      <w:r w:rsidR="00551CFE" w:rsidRPr="00974CAB">
        <w:rPr>
          <w:rFonts w:ascii="Times New Roman" w:hAnsi="Times New Roman" w:cs="Times New Roman"/>
          <w:b/>
          <w:sz w:val="24"/>
          <w:szCs w:val="24"/>
          <w:lang w:eastAsia="lv-LV"/>
        </w:rPr>
        <w:t>u</w:t>
      </w:r>
      <w:r w:rsidR="00342A02" w:rsidRPr="00974CAB">
        <w:rPr>
          <w:rFonts w:ascii="Times New Roman" w:hAnsi="Times New Roman" w:cs="Times New Roman"/>
          <w:b/>
          <w:sz w:val="24"/>
          <w:szCs w:val="24"/>
          <w:lang w:eastAsia="lv-LV"/>
        </w:rPr>
        <w:t>,</w:t>
      </w:r>
      <w:r w:rsidR="001A3612" w:rsidRPr="00974CAB">
        <w:rPr>
          <w:rFonts w:ascii="Times New Roman" w:hAnsi="Times New Roman" w:cs="Times New Roman"/>
          <w:b/>
          <w:sz w:val="24"/>
          <w:szCs w:val="24"/>
          <w:lang w:eastAsia="lv-LV"/>
        </w:rPr>
        <w:t xml:space="preserve"> </w:t>
      </w:r>
      <w:r w:rsidR="00342A02" w:rsidRPr="00974CAB">
        <w:rPr>
          <w:rFonts w:ascii="Times New Roman" w:hAnsi="Times New Roman" w:cs="Times New Roman"/>
          <w:b/>
          <w:sz w:val="24"/>
          <w:szCs w:val="24"/>
          <w:lang w:eastAsia="lv-LV"/>
        </w:rPr>
        <w:t xml:space="preserve">un </w:t>
      </w:r>
      <w:r w:rsidR="00E16DB7" w:rsidRPr="00974CAB">
        <w:rPr>
          <w:rFonts w:ascii="Times New Roman" w:hAnsi="Times New Roman" w:cs="Times New Roman"/>
          <w:b/>
          <w:sz w:val="24"/>
          <w:szCs w:val="24"/>
          <w:lang w:eastAsia="lv-LV"/>
        </w:rPr>
        <w:t xml:space="preserve">veic maksājumus </w:t>
      </w:r>
      <w:r w:rsidR="00342A02" w:rsidRPr="00974CAB">
        <w:rPr>
          <w:rFonts w:ascii="Times New Roman" w:hAnsi="Times New Roman" w:cs="Times New Roman"/>
          <w:b/>
          <w:sz w:val="24"/>
          <w:szCs w:val="24"/>
          <w:lang w:eastAsia="lv-LV"/>
        </w:rPr>
        <w:t>valsts budžetā par valsts kapitāla izmantošanu</w:t>
      </w:r>
      <w:r w:rsidR="00C219A7" w:rsidRPr="00974CAB">
        <w:rPr>
          <w:rFonts w:ascii="Times New Roman" w:hAnsi="Times New Roman" w:cs="Times New Roman"/>
          <w:b/>
          <w:sz w:val="24"/>
          <w:szCs w:val="24"/>
          <w:lang w:eastAsia="lv-LV"/>
        </w:rPr>
        <w:t xml:space="preserve"> </w:t>
      </w:r>
    </w:p>
    <w:bookmarkEnd w:id="0"/>
    <w:p w:rsidR="00337676" w:rsidRPr="00974CAB" w:rsidRDefault="00337676" w:rsidP="001105D6">
      <w:pPr>
        <w:spacing w:before="120" w:after="0" w:line="240" w:lineRule="auto"/>
        <w:ind w:left="3969"/>
        <w:jc w:val="both"/>
        <w:rPr>
          <w:rFonts w:ascii="Times New Roman" w:eastAsia="Times New Roman" w:hAnsi="Times New Roman" w:cs="Times New Roman"/>
          <w:iCs/>
          <w:color w:val="000000" w:themeColor="text1"/>
          <w:sz w:val="24"/>
          <w:szCs w:val="24"/>
          <w:lang w:eastAsia="lv-LV"/>
        </w:rPr>
      </w:pPr>
    </w:p>
    <w:p w:rsidR="00477003" w:rsidRPr="00974CAB" w:rsidRDefault="00477003" w:rsidP="00477003">
      <w:pPr>
        <w:spacing w:before="120" w:after="0" w:line="240" w:lineRule="auto"/>
        <w:ind w:left="3969"/>
        <w:jc w:val="both"/>
        <w:rPr>
          <w:rFonts w:ascii="Times New Roman" w:hAnsi="Times New Roman" w:cs="Times New Roman"/>
          <w:iCs/>
          <w:sz w:val="24"/>
          <w:szCs w:val="24"/>
          <w:lang w:eastAsia="lv-LV"/>
        </w:rPr>
      </w:pPr>
      <w:r w:rsidRPr="00974CAB">
        <w:rPr>
          <w:rFonts w:ascii="Times New Roman" w:eastAsia="Times New Roman" w:hAnsi="Times New Roman" w:cs="Times New Roman"/>
          <w:iCs/>
          <w:color w:val="000000" w:themeColor="text1"/>
          <w:sz w:val="24"/>
          <w:szCs w:val="24"/>
          <w:lang w:eastAsia="lv-LV"/>
        </w:rPr>
        <w:t xml:space="preserve">Izdoti saskaņā ar Likuma par budžetu un finanšu vadību </w:t>
      </w:r>
      <w:proofErr w:type="gramStart"/>
      <w:r w:rsidRPr="00974CAB">
        <w:rPr>
          <w:rFonts w:ascii="Times New Roman" w:eastAsia="Times New Roman" w:hAnsi="Times New Roman" w:cs="Times New Roman"/>
          <w:iCs/>
          <w:color w:val="000000" w:themeColor="text1"/>
          <w:sz w:val="24"/>
          <w:szCs w:val="24"/>
          <w:lang w:eastAsia="lv-LV"/>
        </w:rPr>
        <w:t>5.panta</w:t>
      </w:r>
      <w:proofErr w:type="gramEnd"/>
      <w:r w:rsidRPr="00974CAB">
        <w:rPr>
          <w:rFonts w:ascii="Times New Roman" w:eastAsia="Times New Roman" w:hAnsi="Times New Roman" w:cs="Times New Roman"/>
          <w:iCs/>
          <w:color w:val="000000" w:themeColor="text1"/>
          <w:sz w:val="24"/>
          <w:szCs w:val="24"/>
          <w:lang w:eastAsia="lv-LV"/>
        </w:rPr>
        <w:t xml:space="preserve"> otro daļu</w:t>
      </w:r>
      <w:r w:rsidRPr="00974CAB">
        <w:rPr>
          <w:rFonts w:ascii="Times New Roman" w:hAnsi="Times New Roman" w:cs="Times New Roman"/>
          <w:iCs/>
          <w:color w:val="000000" w:themeColor="text1"/>
          <w:sz w:val="24"/>
          <w:szCs w:val="24"/>
          <w:lang w:eastAsia="lv-LV"/>
        </w:rPr>
        <w:t xml:space="preserve"> un   </w:t>
      </w:r>
      <w:r w:rsidRPr="00974CAB">
        <w:rPr>
          <w:rFonts w:ascii="Times New Roman" w:hAnsi="Times New Roman" w:cs="Times New Roman"/>
          <w:iCs/>
          <w:sz w:val="24"/>
          <w:szCs w:val="24"/>
          <w:lang w:eastAsia="lv-LV"/>
        </w:rPr>
        <w:t>Publiskas personas kapitāla daļu un kapitālsabiedrību pārvaldības likuma 28.panta sesto daļu</w:t>
      </w:r>
    </w:p>
    <w:p w:rsidR="00477003" w:rsidRDefault="00477003" w:rsidP="00A74B04">
      <w:pPr>
        <w:spacing w:after="0" w:line="240" w:lineRule="auto"/>
        <w:ind w:left="3969"/>
        <w:jc w:val="both"/>
        <w:rPr>
          <w:rFonts w:ascii="Times New Roman" w:hAnsi="Times New Roman" w:cs="Times New Roman"/>
          <w:iCs/>
          <w:sz w:val="24"/>
          <w:szCs w:val="24"/>
          <w:lang w:eastAsia="lv-LV"/>
        </w:rPr>
      </w:pPr>
    </w:p>
    <w:p w:rsidR="00C34627" w:rsidRPr="00974CAB" w:rsidRDefault="00C34627" w:rsidP="00A74B04">
      <w:pPr>
        <w:spacing w:after="0" w:line="240" w:lineRule="auto"/>
        <w:ind w:left="3969"/>
        <w:jc w:val="both"/>
        <w:rPr>
          <w:rFonts w:ascii="Times New Roman" w:hAnsi="Times New Roman" w:cs="Times New Roman"/>
          <w:iCs/>
          <w:sz w:val="24"/>
          <w:szCs w:val="24"/>
          <w:lang w:eastAsia="lv-LV"/>
        </w:rPr>
      </w:pPr>
    </w:p>
    <w:p w:rsidR="001105D6" w:rsidRPr="00974CAB" w:rsidRDefault="001105D6" w:rsidP="002B0FFE">
      <w:pPr>
        <w:pStyle w:val="ListParagraph"/>
        <w:numPr>
          <w:ilvl w:val="0"/>
          <w:numId w:val="15"/>
        </w:numPr>
        <w:spacing w:after="0" w:line="240" w:lineRule="auto"/>
        <w:jc w:val="center"/>
        <w:rPr>
          <w:rFonts w:ascii="Times New Roman" w:hAnsi="Times New Roman" w:cs="Times New Roman"/>
          <w:b/>
          <w:sz w:val="24"/>
          <w:szCs w:val="24"/>
          <w:lang w:eastAsia="lv-LV"/>
        </w:rPr>
      </w:pPr>
      <w:r w:rsidRPr="00974CAB">
        <w:rPr>
          <w:rFonts w:ascii="Times New Roman" w:hAnsi="Times New Roman" w:cs="Times New Roman"/>
          <w:b/>
          <w:sz w:val="24"/>
          <w:szCs w:val="24"/>
          <w:lang w:eastAsia="lv-LV"/>
        </w:rPr>
        <w:t>Vispārīg</w:t>
      </w:r>
      <w:r w:rsidR="00256B66" w:rsidRPr="00974CAB">
        <w:rPr>
          <w:rFonts w:ascii="Times New Roman" w:hAnsi="Times New Roman" w:cs="Times New Roman"/>
          <w:b/>
          <w:sz w:val="24"/>
          <w:szCs w:val="24"/>
          <w:lang w:eastAsia="lv-LV"/>
        </w:rPr>
        <w:t>i</w:t>
      </w:r>
      <w:r w:rsidR="00E37070" w:rsidRPr="00974CAB">
        <w:rPr>
          <w:rFonts w:ascii="Times New Roman" w:hAnsi="Times New Roman" w:cs="Times New Roman"/>
          <w:b/>
          <w:sz w:val="24"/>
          <w:szCs w:val="24"/>
          <w:lang w:eastAsia="lv-LV"/>
        </w:rPr>
        <w:t>e</w:t>
      </w:r>
      <w:r w:rsidRPr="00974CAB">
        <w:rPr>
          <w:rFonts w:ascii="Times New Roman" w:hAnsi="Times New Roman" w:cs="Times New Roman"/>
          <w:b/>
          <w:sz w:val="24"/>
          <w:szCs w:val="24"/>
          <w:lang w:eastAsia="lv-LV"/>
        </w:rPr>
        <w:t xml:space="preserve"> jautājum</w:t>
      </w:r>
      <w:r w:rsidR="00E37070" w:rsidRPr="00974CAB">
        <w:rPr>
          <w:rFonts w:ascii="Times New Roman" w:hAnsi="Times New Roman" w:cs="Times New Roman"/>
          <w:b/>
          <w:sz w:val="24"/>
          <w:szCs w:val="24"/>
          <w:lang w:eastAsia="lv-LV"/>
        </w:rPr>
        <w:t>i</w:t>
      </w:r>
    </w:p>
    <w:p w:rsidR="00521EF6" w:rsidRPr="00974CAB" w:rsidRDefault="00521EF6" w:rsidP="00521EF6">
      <w:pPr>
        <w:spacing w:before="120" w:after="0" w:line="240" w:lineRule="auto"/>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1. Noteikumi nosaka:</w:t>
      </w:r>
    </w:p>
    <w:p w:rsidR="00477003" w:rsidRPr="007B4B22" w:rsidRDefault="00477003" w:rsidP="00477003">
      <w:pPr>
        <w:pStyle w:val="ListParagraph"/>
        <w:numPr>
          <w:ilvl w:val="1"/>
          <w:numId w:val="2"/>
        </w:numPr>
        <w:spacing w:after="0" w:line="240" w:lineRule="auto"/>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kārtību, kādā valsts kapitālsabiedrībās un publiski privātajās kapitālsabiedrībās, kurās </w:t>
      </w:r>
      <w:r w:rsidRPr="006821C7">
        <w:rPr>
          <w:rFonts w:ascii="Times New Roman" w:hAnsi="Times New Roman" w:cs="Times New Roman"/>
          <w:sz w:val="24"/>
          <w:szCs w:val="24"/>
          <w:lang w:eastAsia="lv-LV"/>
        </w:rPr>
        <w:t>valsts ir dalībnieks (akcionārs)</w:t>
      </w:r>
      <w:r>
        <w:rPr>
          <w:rFonts w:ascii="Times New Roman" w:hAnsi="Times New Roman" w:cs="Times New Roman"/>
          <w:sz w:val="24"/>
          <w:szCs w:val="24"/>
          <w:lang w:eastAsia="lv-LV"/>
        </w:rPr>
        <w:t xml:space="preserve"> </w:t>
      </w:r>
      <w:r w:rsidRPr="006821C7">
        <w:rPr>
          <w:rFonts w:ascii="Times New Roman" w:hAnsi="Times New Roman" w:cs="Times New Roman"/>
          <w:sz w:val="24"/>
          <w:szCs w:val="24"/>
          <w:lang w:eastAsia="lv-LV"/>
        </w:rPr>
        <w:t xml:space="preserve">(turpmāk kopā – kapitālsabiedrības), </w:t>
      </w:r>
      <w:r w:rsidRPr="007B4B22">
        <w:rPr>
          <w:rFonts w:ascii="Times New Roman" w:hAnsi="Times New Roman" w:cs="Times New Roman"/>
          <w:sz w:val="24"/>
          <w:szCs w:val="24"/>
          <w:lang w:eastAsia="lv-LV"/>
        </w:rPr>
        <w:t>prognozē un nosaka dividendēs izmaksājamo peļņas daļu;</w:t>
      </w:r>
    </w:p>
    <w:p w:rsidR="00477003" w:rsidRPr="006821C7" w:rsidRDefault="00477003" w:rsidP="00477003">
      <w:pPr>
        <w:pStyle w:val="ListParagraph"/>
        <w:numPr>
          <w:ilvl w:val="1"/>
          <w:numId w:val="2"/>
        </w:numPr>
        <w:spacing w:after="0" w:line="240" w:lineRule="auto"/>
        <w:jc w:val="both"/>
        <w:rPr>
          <w:rFonts w:ascii="Times New Roman" w:hAnsi="Times New Roman" w:cs="Times New Roman"/>
          <w:sz w:val="24"/>
          <w:szCs w:val="24"/>
          <w:lang w:eastAsia="lv-LV"/>
        </w:rPr>
      </w:pPr>
      <w:r w:rsidRPr="006821C7">
        <w:rPr>
          <w:rFonts w:ascii="Times New Roman" w:hAnsi="Times New Roman" w:cs="Times New Roman"/>
          <w:sz w:val="24"/>
          <w:szCs w:val="24"/>
          <w:lang w:eastAsia="lv-LV"/>
        </w:rPr>
        <w:t>kapitāla daļu turētāja rīcību, izlietojot dalībnieka (akcionāra) tiesības lemt par dividendēs izmaksājamo peļņas daļu;</w:t>
      </w:r>
    </w:p>
    <w:p w:rsidR="00477003" w:rsidRPr="006821C7" w:rsidRDefault="00477003" w:rsidP="00477003">
      <w:pPr>
        <w:pStyle w:val="ListParagraph"/>
        <w:numPr>
          <w:ilvl w:val="1"/>
          <w:numId w:val="2"/>
        </w:numPr>
        <w:spacing w:after="0" w:line="240" w:lineRule="auto"/>
        <w:jc w:val="both"/>
        <w:rPr>
          <w:rFonts w:ascii="Times New Roman" w:hAnsi="Times New Roman" w:cs="Times New Roman"/>
          <w:sz w:val="24"/>
          <w:szCs w:val="24"/>
          <w:lang w:eastAsia="lv-LV"/>
        </w:rPr>
      </w:pPr>
      <w:r w:rsidRPr="006821C7">
        <w:rPr>
          <w:rFonts w:ascii="Times New Roman" w:hAnsi="Times New Roman" w:cs="Times New Roman"/>
          <w:sz w:val="24"/>
          <w:szCs w:val="24"/>
          <w:lang w:eastAsia="lv-LV"/>
        </w:rPr>
        <w:t>apmēru un kārtību, kādā maksājumi par valsts kapitāla izmantošanu tiek veikti un ieskaitīti valsts budžetā.</w:t>
      </w:r>
    </w:p>
    <w:p w:rsidR="00477003" w:rsidRDefault="00477003" w:rsidP="002D5A5F">
      <w:pPr>
        <w:spacing w:after="0" w:line="240" w:lineRule="auto"/>
        <w:jc w:val="both"/>
        <w:rPr>
          <w:rFonts w:ascii="Times New Roman" w:hAnsi="Times New Roman" w:cs="Times New Roman"/>
          <w:color w:val="FF0000"/>
          <w:sz w:val="24"/>
          <w:szCs w:val="24"/>
          <w:lang w:eastAsia="lv-LV"/>
        </w:rPr>
      </w:pPr>
    </w:p>
    <w:p w:rsidR="00477003" w:rsidRPr="009F57B2" w:rsidRDefault="00477003" w:rsidP="004C28CC">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477003">
        <w:rPr>
          <w:rFonts w:ascii="Times New Roman" w:hAnsi="Times New Roman" w:cs="Times New Roman"/>
          <w:color w:val="000000" w:themeColor="text1"/>
          <w:sz w:val="24"/>
          <w:szCs w:val="24"/>
          <w:lang w:eastAsia="lv-LV"/>
        </w:rPr>
        <w:t xml:space="preserve">Noteikumu mērķis </w:t>
      </w:r>
      <w:r w:rsidRPr="009F57B2">
        <w:rPr>
          <w:rFonts w:ascii="Times New Roman" w:hAnsi="Times New Roman" w:cs="Times New Roman"/>
          <w:color w:val="000000" w:themeColor="text1"/>
          <w:sz w:val="24"/>
          <w:szCs w:val="24"/>
          <w:lang w:eastAsia="lv-LV"/>
        </w:rPr>
        <w:t xml:space="preserve">ir nodrošināt, ka kapitālsabiedrības dividendēs izmaksājamo peļņas daļu prognozē un nosaka atbilstoši labas korporatīvās pārvaldības principiem, lai nodrošinātu valsts ieguldītā vai kapitālsabiedrības apsaimniekotā </w:t>
      </w:r>
      <w:r w:rsidR="007B4B22" w:rsidRPr="009F57B2">
        <w:rPr>
          <w:rFonts w:ascii="Times New Roman" w:hAnsi="Times New Roman" w:cs="Times New Roman"/>
          <w:color w:val="000000" w:themeColor="text1"/>
          <w:sz w:val="24"/>
          <w:szCs w:val="24"/>
          <w:lang w:eastAsia="lv-LV"/>
        </w:rPr>
        <w:t xml:space="preserve">valsts </w:t>
      </w:r>
      <w:r w:rsidRPr="009F57B2">
        <w:rPr>
          <w:rFonts w:ascii="Times New Roman" w:hAnsi="Times New Roman" w:cs="Times New Roman"/>
          <w:color w:val="000000" w:themeColor="text1"/>
          <w:sz w:val="24"/>
          <w:szCs w:val="24"/>
          <w:lang w:eastAsia="lv-LV"/>
        </w:rPr>
        <w:t xml:space="preserve">kapitāla lielāku atdevi un kapitālsabiedrības vispārējo stratēģisko mērķu sasniegšanu.  </w:t>
      </w:r>
    </w:p>
    <w:p w:rsidR="004C28CC" w:rsidRPr="009F57B2" w:rsidRDefault="004C28CC" w:rsidP="004C28CC">
      <w:pPr>
        <w:spacing w:after="0" w:line="240" w:lineRule="auto"/>
        <w:jc w:val="both"/>
        <w:rPr>
          <w:rFonts w:ascii="Times New Roman" w:hAnsi="Times New Roman" w:cs="Times New Roman"/>
          <w:sz w:val="24"/>
          <w:szCs w:val="24"/>
          <w:lang w:eastAsia="lv-LV"/>
        </w:rPr>
      </w:pPr>
    </w:p>
    <w:p w:rsidR="004C28CC" w:rsidRPr="007B4B22" w:rsidRDefault="004C28CC" w:rsidP="004C28CC">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Minimālā dividendēs prognozējamā </w:t>
      </w:r>
      <w:r w:rsidR="007B4B22" w:rsidRPr="009F57B2">
        <w:rPr>
          <w:rFonts w:ascii="Times New Roman" w:hAnsi="Times New Roman" w:cs="Times New Roman"/>
          <w:sz w:val="24"/>
          <w:szCs w:val="24"/>
          <w:lang w:eastAsia="lv-LV"/>
        </w:rPr>
        <w:t xml:space="preserve">un izmaksājamā </w:t>
      </w:r>
      <w:r w:rsidR="00B42FBD">
        <w:rPr>
          <w:rFonts w:ascii="Times New Roman" w:hAnsi="Times New Roman" w:cs="Times New Roman"/>
          <w:sz w:val="24"/>
          <w:szCs w:val="24"/>
          <w:lang w:eastAsia="lv-LV"/>
        </w:rPr>
        <w:t xml:space="preserve">peļņas daļa ir </w:t>
      </w:r>
      <w:r w:rsidR="00B42FBD" w:rsidRPr="00B3524E">
        <w:rPr>
          <w:rFonts w:ascii="Times New Roman" w:hAnsi="Times New Roman" w:cs="Times New Roman"/>
          <w:sz w:val="24"/>
          <w:szCs w:val="24"/>
          <w:lang w:eastAsia="lv-LV"/>
        </w:rPr>
        <w:t>50</w:t>
      </w:r>
      <w:r w:rsidRPr="00B3524E">
        <w:rPr>
          <w:rFonts w:ascii="Times New Roman" w:hAnsi="Times New Roman" w:cs="Times New Roman"/>
          <w:sz w:val="24"/>
          <w:szCs w:val="24"/>
          <w:lang w:eastAsia="lv-LV"/>
        </w:rPr>
        <w:t xml:space="preserve"> %</w:t>
      </w:r>
      <w:r w:rsidRPr="009F57B2">
        <w:rPr>
          <w:rFonts w:ascii="Times New Roman" w:hAnsi="Times New Roman" w:cs="Times New Roman"/>
          <w:sz w:val="24"/>
          <w:szCs w:val="24"/>
          <w:lang w:eastAsia="lv-LV"/>
        </w:rPr>
        <w:t xml:space="preserve"> no kapitālsabiedrības tīrās peļņas, ja atbilstoši šo noteikumu II nodaļā noteiktajam kapitālsabiedrības vidējā termiņa darbības stratēģijā (turpmāk – stratēģija) nav noteikts</w:t>
      </w:r>
      <w:r w:rsidRPr="007B4B22">
        <w:rPr>
          <w:rFonts w:ascii="Times New Roman" w:hAnsi="Times New Roman" w:cs="Times New Roman"/>
          <w:sz w:val="24"/>
          <w:szCs w:val="24"/>
          <w:lang w:eastAsia="lv-LV"/>
        </w:rPr>
        <w:t xml:space="preserve"> citādi.</w:t>
      </w:r>
    </w:p>
    <w:p w:rsidR="00923FE4" w:rsidRPr="00F379C6" w:rsidRDefault="00923FE4" w:rsidP="004C28CC">
      <w:pPr>
        <w:pStyle w:val="ListParagraph"/>
        <w:rPr>
          <w:rFonts w:ascii="Times New Roman" w:hAnsi="Times New Roman" w:cs="Times New Roman"/>
          <w:sz w:val="24"/>
          <w:szCs w:val="24"/>
          <w:lang w:eastAsia="lv-LV"/>
        </w:rPr>
      </w:pPr>
    </w:p>
    <w:p w:rsidR="00A5181F" w:rsidRPr="00170FEC" w:rsidRDefault="00A5181F" w:rsidP="00A5181F">
      <w:pPr>
        <w:pStyle w:val="ListParagraph"/>
        <w:numPr>
          <w:ilvl w:val="0"/>
          <w:numId w:val="15"/>
        </w:numPr>
        <w:spacing w:after="0" w:line="240" w:lineRule="auto"/>
        <w:jc w:val="center"/>
        <w:rPr>
          <w:rFonts w:ascii="Times New Roman" w:hAnsi="Times New Roman" w:cs="Times New Roman"/>
          <w:b/>
          <w:sz w:val="24"/>
          <w:szCs w:val="24"/>
          <w:lang w:eastAsia="lv-LV"/>
        </w:rPr>
      </w:pPr>
      <w:r w:rsidRPr="00170FEC">
        <w:rPr>
          <w:rFonts w:ascii="Times New Roman" w:hAnsi="Times New Roman" w:cs="Times New Roman"/>
          <w:b/>
          <w:sz w:val="24"/>
          <w:szCs w:val="24"/>
          <w:lang w:eastAsia="lv-LV"/>
        </w:rPr>
        <w:t xml:space="preserve">Kārtība, kādā nosaka prognozējamo peļņas daļu, kas izmaksājama dividendēs </w:t>
      </w:r>
    </w:p>
    <w:p w:rsidR="00A5181F" w:rsidRPr="00974CAB" w:rsidRDefault="00A5181F" w:rsidP="00A5181F">
      <w:pPr>
        <w:spacing w:after="0" w:line="240" w:lineRule="auto"/>
        <w:jc w:val="both"/>
        <w:rPr>
          <w:rFonts w:ascii="Times New Roman" w:hAnsi="Times New Roman" w:cs="Times New Roman"/>
          <w:sz w:val="24"/>
          <w:szCs w:val="24"/>
          <w:lang w:eastAsia="lv-LV"/>
        </w:rPr>
      </w:pPr>
    </w:p>
    <w:p w:rsidR="00CB646A" w:rsidRPr="00B3524E" w:rsidRDefault="00A5181F" w:rsidP="000372AA">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Kapitālsabiedrība</w:t>
      </w:r>
      <w:r w:rsidR="00170FEC">
        <w:rPr>
          <w:rFonts w:ascii="Times New Roman" w:hAnsi="Times New Roman" w:cs="Times New Roman"/>
          <w:sz w:val="24"/>
          <w:szCs w:val="24"/>
          <w:lang w:eastAsia="lv-LV"/>
        </w:rPr>
        <w:t>i</w:t>
      </w:r>
      <w:r w:rsidRPr="00974CAB">
        <w:rPr>
          <w:rFonts w:ascii="Times New Roman" w:hAnsi="Times New Roman" w:cs="Times New Roman"/>
          <w:sz w:val="24"/>
          <w:szCs w:val="24"/>
          <w:lang w:eastAsia="lv-LV"/>
        </w:rPr>
        <w:t xml:space="preserve"> izstrādā</w:t>
      </w:r>
      <w:r w:rsidR="00170FEC">
        <w:rPr>
          <w:rFonts w:ascii="Times New Roman" w:hAnsi="Times New Roman" w:cs="Times New Roman"/>
          <w:sz w:val="24"/>
          <w:szCs w:val="24"/>
          <w:lang w:eastAsia="lv-LV"/>
        </w:rPr>
        <w:t>jot</w:t>
      </w:r>
      <w:r w:rsidRPr="00974CAB">
        <w:rPr>
          <w:rFonts w:ascii="Times New Roman" w:hAnsi="Times New Roman" w:cs="Times New Roman"/>
          <w:sz w:val="24"/>
          <w:szCs w:val="24"/>
          <w:lang w:eastAsia="lv-LV"/>
        </w:rPr>
        <w:t xml:space="preserve"> </w:t>
      </w:r>
      <w:r w:rsidR="00490E81" w:rsidRPr="00974CAB">
        <w:rPr>
          <w:rFonts w:ascii="Times New Roman" w:hAnsi="Times New Roman" w:cs="Times New Roman"/>
          <w:sz w:val="24"/>
          <w:szCs w:val="24"/>
          <w:lang w:eastAsia="lv-LV"/>
        </w:rPr>
        <w:t xml:space="preserve">Publiskas personas kapitāla daļu un kapitālsabiedrību pārvaldības likumā (turpmāk – likums) noteikto </w:t>
      </w:r>
      <w:r w:rsidRPr="00974CAB">
        <w:rPr>
          <w:rFonts w:ascii="Times New Roman" w:hAnsi="Times New Roman" w:cs="Times New Roman"/>
          <w:sz w:val="24"/>
          <w:szCs w:val="24"/>
          <w:lang w:eastAsia="lv-LV"/>
        </w:rPr>
        <w:t>stratēģiju</w:t>
      </w:r>
      <w:r w:rsidR="00170FEC">
        <w:rPr>
          <w:rFonts w:ascii="Times New Roman" w:hAnsi="Times New Roman" w:cs="Times New Roman"/>
          <w:sz w:val="24"/>
          <w:szCs w:val="24"/>
          <w:lang w:eastAsia="lv-LV"/>
        </w:rPr>
        <w:t>,</w:t>
      </w:r>
      <w:r w:rsidRPr="00974CAB">
        <w:rPr>
          <w:rFonts w:ascii="Times New Roman" w:hAnsi="Times New Roman" w:cs="Times New Roman"/>
          <w:sz w:val="24"/>
          <w:szCs w:val="24"/>
          <w:lang w:eastAsia="lv-LV"/>
        </w:rPr>
        <w:t xml:space="preserve"> tajā </w:t>
      </w:r>
      <w:r w:rsidR="002C2BDB">
        <w:rPr>
          <w:rFonts w:ascii="Times New Roman" w:hAnsi="Times New Roman" w:cs="Times New Roman"/>
          <w:sz w:val="24"/>
          <w:szCs w:val="24"/>
          <w:lang w:eastAsia="lv-LV"/>
        </w:rPr>
        <w:t xml:space="preserve">ietver priekšlikumu par </w:t>
      </w:r>
      <w:r w:rsidRPr="00974CAB">
        <w:rPr>
          <w:rFonts w:ascii="Times New Roman" w:hAnsi="Times New Roman" w:cs="Times New Roman"/>
          <w:sz w:val="24"/>
          <w:szCs w:val="24"/>
          <w:lang w:eastAsia="lv-LV"/>
        </w:rPr>
        <w:t xml:space="preserve">prognozējamo peļņas daļu, kas izmaksājama dividendēs </w:t>
      </w:r>
      <w:r w:rsidR="00483ABD" w:rsidRPr="00974CAB">
        <w:rPr>
          <w:rFonts w:ascii="Times New Roman" w:hAnsi="Times New Roman" w:cs="Times New Roman"/>
          <w:sz w:val="24"/>
          <w:szCs w:val="24"/>
          <w:lang w:eastAsia="lv-LV"/>
        </w:rPr>
        <w:t>(naudas izteiksmē</w:t>
      </w:r>
      <w:r w:rsidR="000372AA">
        <w:rPr>
          <w:rFonts w:ascii="Times New Roman" w:hAnsi="Times New Roman" w:cs="Times New Roman"/>
          <w:sz w:val="24"/>
          <w:szCs w:val="24"/>
          <w:lang w:eastAsia="lv-LV"/>
        </w:rPr>
        <w:t xml:space="preserve"> un </w:t>
      </w:r>
      <w:r w:rsidR="000372AA" w:rsidRPr="006821C7">
        <w:rPr>
          <w:rFonts w:ascii="Times New Roman" w:hAnsi="Times New Roman" w:cs="Times New Roman"/>
          <w:sz w:val="24"/>
          <w:szCs w:val="24"/>
          <w:lang w:eastAsia="lv-LV"/>
        </w:rPr>
        <w:t xml:space="preserve">procentos no prognozētās </w:t>
      </w:r>
      <w:r w:rsidR="006821C7" w:rsidRPr="006821C7">
        <w:rPr>
          <w:rFonts w:ascii="Times New Roman" w:hAnsi="Times New Roman" w:cs="Times New Roman"/>
          <w:sz w:val="24"/>
          <w:szCs w:val="24"/>
          <w:lang w:eastAsia="lv-LV"/>
        </w:rPr>
        <w:t xml:space="preserve">tīrās </w:t>
      </w:r>
      <w:r w:rsidR="000372AA" w:rsidRPr="006821C7">
        <w:rPr>
          <w:rFonts w:ascii="Times New Roman" w:hAnsi="Times New Roman" w:cs="Times New Roman"/>
          <w:sz w:val="24"/>
          <w:szCs w:val="24"/>
          <w:lang w:eastAsia="lv-LV"/>
        </w:rPr>
        <w:t>peļņas</w:t>
      </w:r>
      <w:r w:rsidR="002C2BDB">
        <w:rPr>
          <w:rFonts w:ascii="Times New Roman" w:hAnsi="Times New Roman" w:cs="Times New Roman"/>
          <w:sz w:val="24"/>
          <w:szCs w:val="24"/>
          <w:lang w:eastAsia="lv-LV"/>
        </w:rPr>
        <w:t>, visam stratēģijas darbības termiņam</w:t>
      </w:r>
      <w:r w:rsidR="00B42FBD">
        <w:rPr>
          <w:rFonts w:ascii="Times New Roman" w:hAnsi="Times New Roman" w:cs="Times New Roman"/>
          <w:sz w:val="24"/>
          <w:szCs w:val="24"/>
          <w:lang w:eastAsia="lv-LV"/>
        </w:rPr>
        <w:t xml:space="preserve">, </w:t>
      </w:r>
      <w:r w:rsidR="00B42FBD" w:rsidRPr="00B3524E">
        <w:rPr>
          <w:rFonts w:ascii="Times New Roman" w:hAnsi="Times New Roman" w:cs="Times New Roman"/>
          <w:sz w:val="24"/>
          <w:szCs w:val="24"/>
          <w:lang w:eastAsia="lv-LV"/>
        </w:rPr>
        <w:t>bet ne ilgāk kā uz septiņiem gadiem</w:t>
      </w:r>
      <w:r w:rsidR="000372AA" w:rsidRPr="00B3524E">
        <w:rPr>
          <w:rFonts w:ascii="Times New Roman" w:hAnsi="Times New Roman" w:cs="Times New Roman"/>
          <w:sz w:val="24"/>
          <w:szCs w:val="24"/>
          <w:lang w:eastAsia="lv-LV"/>
        </w:rPr>
        <w:t>)</w:t>
      </w:r>
      <w:r w:rsidR="00CB646A" w:rsidRPr="00B3524E">
        <w:rPr>
          <w:rFonts w:ascii="Times New Roman" w:hAnsi="Times New Roman" w:cs="Times New Roman"/>
          <w:sz w:val="24"/>
          <w:szCs w:val="24"/>
          <w:lang w:eastAsia="lv-LV"/>
        </w:rPr>
        <w:t>,</w:t>
      </w:r>
      <w:r w:rsidR="00483ABD" w:rsidRPr="00B3524E">
        <w:rPr>
          <w:rFonts w:ascii="Times New Roman" w:hAnsi="Times New Roman" w:cs="Times New Roman"/>
          <w:sz w:val="24"/>
          <w:szCs w:val="24"/>
          <w:lang w:eastAsia="lv-LV"/>
        </w:rPr>
        <w:t xml:space="preserve"> </w:t>
      </w:r>
      <w:r w:rsidRPr="00B3524E">
        <w:rPr>
          <w:rFonts w:ascii="Times New Roman" w:hAnsi="Times New Roman" w:cs="Times New Roman"/>
          <w:sz w:val="24"/>
          <w:szCs w:val="24"/>
          <w:lang w:eastAsia="lv-LV"/>
        </w:rPr>
        <w:t>ņem</w:t>
      </w:r>
      <w:r w:rsidR="00E5603E" w:rsidRPr="00B3524E">
        <w:rPr>
          <w:rFonts w:ascii="Times New Roman" w:hAnsi="Times New Roman" w:cs="Times New Roman"/>
          <w:sz w:val="24"/>
          <w:szCs w:val="24"/>
          <w:lang w:eastAsia="lv-LV"/>
        </w:rPr>
        <w:t>ot</w:t>
      </w:r>
      <w:r w:rsidRPr="00B3524E">
        <w:rPr>
          <w:rFonts w:ascii="Times New Roman" w:hAnsi="Times New Roman" w:cs="Times New Roman"/>
          <w:sz w:val="24"/>
          <w:szCs w:val="24"/>
          <w:lang w:eastAsia="lv-LV"/>
        </w:rPr>
        <w:t xml:space="preserve"> vērā </w:t>
      </w:r>
      <w:r w:rsidR="006821C7" w:rsidRPr="00B3524E">
        <w:rPr>
          <w:rFonts w:ascii="Times New Roman" w:hAnsi="Times New Roman" w:cs="Times New Roman"/>
          <w:sz w:val="24"/>
          <w:szCs w:val="24"/>
          <w:lang w:eastAsia="lv-LV"/>
        </w:rPr>
        <w:t>šo noteikumu 3.</w:t>
      </w:r>
      <w:r w:rsidR="00AF55C6" w:rsidRPr="00B3524E">
        <w:rPr>
          <w:rFonts w:ascii="Times New Roman" w:hAnsi="Times New Roman" w:cs="Times New Roman"/>
          <w:sz w:val="24"/>
          <w:szCs w:val="24"/>
          <w:lang w:eastAsia="lv-LV"/>
        </w:rPr>
        <w:t xml:space="preserve">punktā </w:t>
      </w:r>
      <w:r w:rsidR="007B4B22" w:rsidRPr="00B3524E">
        <w:rPr>
          <w:rFonts w:ascii="Times New Roman" w:hAnsi="Times New Roman" w:cs="Times New Roman"/>
          <w:sz w:val="24"/>
          <w:szCs w:val="24"/>
          <w:lang w:eastAsia="lv-LV"/>
        </w:rPr>
        <w:t xml:space="preserve">vai </w:t>
      </w:r>
      <w:r w:rsidR="00BD3E41" w:rsidRPr="00B3524E">
        <w:rPr>
          <w:rFonts w:ascii="Times New Roman" w:hAnsi="Times New Roman" w:cs="Times New Roman"/>
          <w:sz w:val="24"/>
          <w:szCs w:val="24"/>
          <w:lang w:eastAsia="lv-LV"/>
        </w:rPr>
        <w:t xml:space="preserve">citos tiesību aktos </w:t>
      </w:r>
      <w:r w:rsidR="00AF55C6" w:rsidRPr="00B3524E">
        <w:rPr>
          <w:rFonts w:ascii="Times New Roman" w:hAnsi="Times New Roman" w:cs="Times New Roman"/>
          <w:sz w:val="24"/>
          <w:szCs w:val="24"/>
          <w:lang w:eastAsia="lv-LV"/>
        </w:rPr>
        <w:t xml:space="preserve">noteikto.  </w:t>
      </w:r>
      <w:r w:rsidRPr="00B3524E">
        <w:rPr>
          <w:rFonts w:ascii="Times New Roman" w:hAnsi="Times New Roman" w:cs="Times New Roman"/>
          <w:sz w:val="24"/>
          <w:szCs w:val="24"/>
          <w:lang w:eastAsia="lv-LV"/>
        </w:rPr>
        <w:t xml:space="preserve"> </w:t>
      </w:r>
    </w:p>
    <w:p w:rsidR="002C1126" w:rsidRPr="006821C7" w:rsidRDefault="002C1126" w:rsidP="002C1126">
      <w:pPr>
        <w:spacing w:after="0" w:line="240" w:lineRule="auto"/>
        <w:jc w:val="both"/>
        <w:rPr>
          <w:rFonts w:ascii="Times New Roman" w:hAnsi="Times New Roman" w:cs="Times New Roman"/>
          <w:sz w:val="24"/>
          <w:szCs w:val="24"/>
          <w:lang w:eastAsia="lv-LV"/>
        </w:rPr>
      </w:pPr>
    </w:p>
    <w:p w:rsidR="00FA653C" w:rsidRPr="009F57B2" w:rsidRDefault="00923D27" w:rsidP="00923D27">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C34627">
        <w:rPr>
          <w:rFonts w:ascii="Times New Roman" w:hAnsi="Times New Roman" w:cs="Times New Roman"/>
          <w:sz w:val="24"/>
          <w:szCs w:val="24"/>
          <w:lang w:eastAsia="lv-LV"/>
        </w:rPr>
        <w:lastRenderedPageBreak/>
        <w:t xml:space="preserve">Ministru kabinets </w:t>
      </w:r>
      <w:r w:rsidR="002C1126" w:rsidRPr="00C34627">
        <w:rPr>
          <w:rFonts w:ascii="Times New Roman" w:hAnsi="Times New Roman" w:cs="Times New Roman"/>
          <w:sz w:val="24"/>
          <w:szCs w:val="24"/>
          <w:lang w:eastAsia="lv-LV"/>
        </w:rPr>
        <w:t xml:space="preserve">pēc </w:t>
      </w:r>
      <w:r w:rsidR="00022C31" w:rsidRPr="00C34627">
        <w:rPr>
          <w:rFonts w:ascii="Times New Roman" w:hAnsi="Times New Roman" w:cs="Times New Roman"/>
          <w:sz w:val="24"/>
          <w:szCs w:val="24"/>
          <w:lang w:eastAsia="lv-LV"/>
        </w:rPr>
        <w:t xml:space="preserve">valsts </w:t>
      </w:r>
      <w:r w:rsidR="002C1126" w:rsidRPr="00C34627">
        <w:rPr>
          <w:rFonts w:ascii="Times New Roman" w:hAnsi="Times New Roman" w:cs="Times New Roman"/>
          <w:sz w:val="24"/>
          <w:szCs w:val="24"/>
          <w:lang w:eastAsia="lv-LV"/>
        </w:rPr>
        <w:t xml:space="preserve">kapitāla daļu </w:t>
      </w:r>
      <w:r w:rsidR="002F5402" w:rsidRPr="00C34627">
        <w:rPr>
          <w:rFonts w:ascii="Times New Roman" w:hAnsi="Times New Roman" w:cs="Times New Roman"/>
          <w:sz w:val="24"/>
          <w:szCs w:val="24"/>
          <w:lang w:eastAsia="lv-LV"/>
        </w:rPr>
        <w:t xml:space="preserve">turētāja </w:t>
      </w:r>
      <w:r w:rsidR="002F5402" w:rsidRPr="009F57B2">
        <w:rPr>
          <w:rFonts w:ascii="Times New Roman" w:hAnsi="Times New Roman" w:cs="Times New Roman"/>
          <w:sz w:val="24"/>
          <w:szCs w:val="24"/>
          <w:lang w:eastAsia="lv-LV"/>
        </w:rPr>
        <w:t xml:space="preserve">pamatota priekšlikuma </w:t>
      </w:r>
      <w:r w:rsidR="007B4B22" w:rsidRPr="009F57B2">
        <w:rPr>
          <w:rFonts w:ascii="Times New Roman" w:hAnsi="Times New Roman" w:cs="Times New Roman"/>
          <w:sz w:val="24"/>
          <w:szCs w:val="24"/>
          <w:lang w:eastAsia="lv-LV"/>
        </w:rPr>
        <w:t xml:space="preserve">ar </w:t>
      </w:r>
      <w:r w:rsidR="007D01CF" w:rsidRPr="009F57B2">
        <w:rPr>
          <w:rFonts w:ascii="Times New Roman" w:hAnsi="Times New Roman" w:cs="Times New Roman"/>
          <w:sz w:val="24"/>
          <w:szCs w:val="24"/>
          <w:lang w:eastAsia="lv-LV"/>
        </w:rPr>
        <w:t xml:space="preserve">Ministru kabineta </w:t>
      </w:r>
      <w:r w:rsidR="007B4B22" w:rsidRPr="009F57B2">
        <w:rPr>
          <w:rFonts w:ascii="Times New Roman" w:hAnsi="Times New Roman" w:cs="Times New Roman"/>
          <w:sz w:val="24"/>
          <w:szCs w:val="24"/>
          <w:lang w:eastAsia="lv-LV"/>
        </w:rPr>
        <w:t xml:space="preserve">rīkojumu </w:t>
      </w:r>
      <w:r w:rsidR="002C1126" w:rsidRPr="009F57B2">
        <w:rPr>
          <w:rFonts w:ascii="Times New Roman" w:hAnsi="Times New Roman" w:cs="Times New Roman"/>
          <w:sz w:val="24"/>
          <w:szCs w:val="24"/>
          <w:lang w:eastAsia="lv-LV"/>
        </w:rPr>
        <w:t xml:space="preserve">var </w:t>
      </w:r>
      <w:r w:rsidR="002F5402" w:rsidRPr="009F57B2">
        <w:rPr>
          <w:rFonts w:ascii="Times New Roman" w:hAnsi="Times New Roman" w:cs="Times New Roman"/>
          <w:sz w:val="24"/>
          <w:szCs w:val="24"/>
          <w:lang w:eastAsia="lv-LV"/>
        </w:rPr>
        <w:t xml:space="preserve">atļaut </w:t>
      </w:r>
      <w:r w:rsidR="002C1126" w:rsidRPr="009F57B2">
        <w:rPr>
          <w:rFonts w:ascii="Times New Roman" w:hAnsi="Times New Roman" w:cs="Times New Roman"/>
          <w:sz w:val="24"/>
          <w:szCs w:val="24"/>
          <w:lang w:eastAsia="lv-LV"/>
        </w:rPr>
        <w:t xml:space="preserve">noteikt </w:t>
      </w:r>
      <w:r w:rsidR="002F5402" w:rsidRPr="009F57B2">
        <w:rPr>
          <w:rFonts w:ascii="Times New Roman" w:hAnsi="Times New Roman" w:cs="Times New Roman"/>
          <w:sz w:val="24"/>
          <w:szCs w:val="24"/>
          <w:lang w:eastAsia="lv-LV"/>
        </w:rPr>
        <w:t xml:space="preserve">kapitālsabiedrības stratēģijā </w:t>
      </w:r>
      <w:r w:rsidR="002C1126" w:rsidRPr="009F57B2">
        <w:rPr>
          <w:rFonts w:ascii="Times New Roman" w:hAnsi="Times New Roman" w:cs="Times New Roman"/>
          <w:sz w:val="24"/>
          <w:szCs w:val="24"/>
          <w:lang w:eastAsia="lv-LV"/>
        </w:rPr>
        <w:t>atšķirīgu prognozējamo dividendēs izmaksājamo peļņas daļu (procentos</w:t>
      </w:r>
      <w:r w:rsidR="006821C7" w:rsidRPr="009F57B2">
        <w:rPr>
          <w:rFonts w:ascii="Times New Roman" w:hAnsi="Times New Roman" w:cs="Times New Roman"/>
          <w:sz w:val="24"/>
          <w:szCs w:val="24"/>
          <w:lang w:eastAsia="lv-LV"/>
        </w:rPr>
        <w:t xml:space="preserve"> no prognozētās tīrās peļņas</w:t>
      </w:r>
      <w:r w:rsidR="002C1126" w:rsidRPr="009F57B2">
        <w:rPr>
          <w:rFonts w:ascii="Times New Roman" w:hAnsi="Times New Roman" w:cs="Times New Roman"/>
          <w:sz w:val="24"/>
          <w:szCs w:val="24"/>
          <w:lang w:eastAsia="lv-LV"/>
        </w:rPr>
        <w:t xml:space="preserve">), </w:t>
      </w:r>
      <w:r w:rsidR="00022C31" w:rsidRPr="009F57B2">
        <w:rPr>
          <w:rFonts w:ascii="Times New Roman" w:hAnsi="Times New Roman" w:cs="Times New Roman"/>
          <w:sz w:val="24"/>
          <w:szCs w:val="24"/>
          <w:lang w:eastAsia="lv-LV"/>
        </w:rPr>
        <w:t xml:space="preserve">nekā </w:t>
      </w:r>
      <w:r w:rsidR="00AF55C6" w:rsidRPr="009F57B2">
        <w:rPr>
          <w:rFonts w:ascii="Times New Roman" w:hAnsi="Times New Roman" w:cs="Times New Roman"/>
          <w:sz w:val="24"/>
          <w:szCs w:val="24"/>
          <w:lang w:eastAsia="lv-LV"/>
        </w:rPr>
        <w:t xml:space="preserve">tas </w:t>
      </w:r>
      <w:r w:rsidR="006821C7" w:rsidRPr="009F57B2">
        <w:rPr>
          <w:rFonts w:ascii="Times New Roman" w:hAnsi="Times New Roman" w:cs="Times New Roman"/>
          <w:sz w:val="24"/>
          <w:szCs w:val="24"/>
          <w:lang w:eastAsia="lv-LV"/>
        </w:rPr>
        <w:t>noteikts šo noteikumu 3.</w:t>
      </w:r>
      <w:r w:rsidR="00BD3E41" w:rsidRPr="009F57B2">
        <w:rPr>
          <w:rFonts w:ascii="Times New Roman" w:hAnsi="Times New Roman" w:cs="Times New Roman"/>
          <w:sz w:val="24"/>
          <w:szCs w:val="24"/>
          <w:lang w:eastAsia="lv-LV"/>
        </w:rPr>
        <w:t xml:space="preserve">punktā </w:t>
      </w:r>
      <w:r w:rsidR="00724E37" w:rsidRPr="009F57B2">
        <w:rPr>
          <w:rFonts w:ascii="Times New Roman" w:hAnsi="Times New Roman" w:cs="Times New Roman"/>
          <w:sz w:val="24"/>
          <w:szCs w:val="24"/>
          <w:lang w:eastAsia="lv-LV"/>
        </w:rPr>
        <w:t xml:space="preserve">vai </w:t>
      </w:r>
      <w:r w:rsidR="00BD3E41" w:rsidRPr="009F57B2">
        <w:rPr>
          <w:rFonts w:ascii="Times New Roman" w:hAnsi="Times New Roman" w:cs="Times New Roman"/>
          <w:sz w:val="24"/>
          <w:szCs w:val="24"/>
          <w:lang w:eastAsia="lv-LV"/>
        </w:rPr>
        <w:t>citos tiesību aktos</w:t>
      </w:r>
      <w:r w:rsidR="00022C31" w:rsidRPr="009F57B2">
        <w:rPr>
          <w:rFonts w:ascii="Times New Roman" w:hAnsi="Times New Roman" w:cs="Times New Roman"/>
          <w:sz w:val="24"/>
          <w:szCs w:val="24"/>
          <w:lang w:eastAsia="lv-LV"/>
        </w:rPr>
        <w:t xml:space="preserve">. </w:t>
      </w:r>
    </w:p>
    <w:p w:rsidR="00022C31" w:rsidRPr="00F379C6" w:rsidRDefault="00022C31" w:rsidP="00022C31">
      <w:pPr>
        <w:pStyle w:val="ListParagraph"/>
        <w:rPr>
          <w:rFonts w:ascii="Times New Roman" w:hAnsi="Times New Roman" w:cs="Times New Roman"/>
          <w:sz w:val="24"/>
          <w:szCs w:val="24"/>
          <w:lang w:eastAsia="lv-LV"/>
        </w:rPr>
      </w:pPr>
    </w:p>
    <w:p w:rsidR="009F2F0F" w:rsidRPr="009F57B2" w:rsidRDefault="006F290B" w:rsidP="00923D27">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F379C6">
        <w:rPr>
          <w:rFonts w:ascii="Times New Roman" w:hAnsi="Times New Roman" w:cs="Times New Roman"/>
          <w:sz w:val="24"/>
          <w:szCs w:val="24"/>
          <w:lang w:eastAsia="lv-LV"/>
        </w:rPr>
        <w:t xml:space="preserve">Šo </w:t>
      </w:r>
      <w:r w:rsidRPr="009F57B2">
        <w:rPr>
          <w:rFonts w:ascii="Times New Roman" w:hAnsi="Times New Roman" w:cs="Times New Roman"/>
          <w:sz w:val="24"/>
          <w:szCs w:val="24"/>
          <w:lang w:eastAsia="lv-LV"/>
        </w:rPr>
        <w:t xml:space="preserve">noteikumu </w:t>
      </w:r>
      <w:r w:rsidR="0089434C" w:rsidRPr="009F57B2">
        <w:rPr>
          <w:rFonts w:ascii="Times New Roman" w:hAnsi="Times New Roman" w:cs="Times New Roman"/>
          <w:sz w:val="24"/>
          <w:szCs w:val="24"/>
          <w:lang w:eastAsia="lv-LV"/>
        </w:rPr>
        <w:t>5</w:t>
      </w:r>
      <w:r w:rsidRPr="009F57B2">
        <w:rPr>
          <w:rFonts w:ascii="Times New Roman" w:hAnsi="Times New Roman" w:cs="Times New Roman"/>
          <w:sz w:val="24"/>
          <w:szCs w:val="24"/>
          <w:lang w:eastAsia="lv-LV"/>
        </w:rPr>
        <w:t xml:space="preserve">.punktā </w:t>
      </w:r>
      <w:r w:rsidR="00B80E2C" w:rsidRPr="009F57B2">
        <w:rPr>
          <w:rFonts w:ascii="Times New Roman" w:hAnsi="Times New Roman" w:cs="Times New Roman"/>
          <w:sz w:val="24"/>
          <w:szCs w:val="24"/>
          <w:lang w:eastAsia="lv-LV"/>
        </w:rPr>
        <w:t xml:space="preserve">minēto </w:t>
      </w:r>
      <w:r w:rsidRPr="009F57B2">
        <w:rPr>
          <w:rFonts w:ascii="Times New Roman" w:hAnsi="Times New Roman" w:cs="Times New Roman"/>
          <w:sz w:val="24"/>
          <w:szCs w:val="24"/>
          <w:lang w:eastAsia="lv-LV"/>
        </w:rPr>
        <w:t>p</w:t>
      </w:r>
      <w:r w:rsidR="00A5181F" w:rsidRPr="009F57B2">
        <w:rPr>
          <w:rFonts w:ascii="Times New Roman" w:hAnsi="Times New Roman" w:cs="Times New Roman"/>
          <w:sz w:val="24"/>
          <w:szCs w:val="24"/>
          <w:lang w:eastAsia="lv-LV"/>
        </w:rPr>
        <w:t xml:space="preserve">riekšlikumu </w:t>
      </w:r>
      <w:r w:rsidR="009F2F0F" w:rsidRPr="009F57B2">
        <w:rPr>
          <w:rFonts w:ascii="Times New Roman" w:hAnsi="Times New Roman" w:cs="Times New Roman"/>
          <w:sz w:val="24"/>
          <w:szCs w:val="24"/>
          <w:lang w:eastAsia="lv-LV"/>
        </w:rPr>
        <w:t xml:space="preserve">kopā ar </w:t>
      </w:r>
      <w:r w:rsidR="00991CD1" w:rsidRPr="009F57B2">
        <w:rPr>
          <w:rFonts w:ascii="Times New Roman" w:hAnsi="Times New Roman" w:cs="Times New Roman"/>
          <w:sz w:val="24"/>
          <w:szCs w:val="24"/>
          <w:lang w:eastAsia="lv-LV"/>
        </w:rPr>
        <w:t xml:space="preserve">attiecīgu </w:t>
      </w:r>
      <w:r w:rsidR="007D01CF" w:rsidRPr="009F57B2">
        <w:rPr>
          <w:rFonts w:ascii="Times New Roman" w:hAnsi="Times New Roman" w:cs="Times New Roman"/>
          <w:sz w:val="24"/>
          <w:szCs w:val="24"/>
          <w:lang w:eastAsia="lv-LV"/>
        </w:rPr>
        <w:t xml:space="preserve">Ministru kabineta </w:t>
      </w:r>
      <w:r w:rsidR="009F2F0F" w:rsidRPr="009F57B2">
        <w:rPr>
          <w:rFonts w:ascii="Times New Roman" w:hAnsi="Times New Roman" w:cs="Times New Roman"/>
          <w:sz w:val="24"/>
          <w:szCs w:val="24"/>
          <w:lang w:eastAsia="lv-LV"/>
        </w:rPr>
        <w:t xml:space="preserve">rīkojuma projektu </w:t>
      </w:r>
      <w:r w:rsidR="00A5181F" w:rsidRPr="009F57B2">
        <w:rPr>
          <w:rFonts w:ascii="Times New Roman" w:hAnsi="Times New Roman" w:cs="Times New Roman"/>
          <w:sz w:val="24"/>
          <w:szCs w:val="24"/>
          <w:lang w:eastAsia="lv-LV"/>
        </w:rPr>
        <w:t>valsts kapitāla daļu turētājs iesniedz Ministru kabinetā</w:t>
      </w:r>
      <w:r w:rsidR="009F2F0F" w:rsidRPr="009F57B2">
        <w:rPr>
          <w:rFonts w:ascii="Times New Roman" w:hAnsi="Times New Roman" w:cs="Times New Roman"/>
          <w:sz w:val="24"/>
          <w:szCs w:val="24"/>
          <w:lang w:eastAsia="lv-LV"/>
        </w:rPr>
        <w:t>, pievienojot:</w:t>
      </w:r>
    </w:p>
    <w:p w:rsidR="009F2F0F" w:rsidRPr="009F57B2" w:rsidRDefault="00AB4FF6" w:rsidP="007D01CF">
      <w:pPr>
        <w:pStyle w:val="ListParagraph"/>
        <w:numPr>
          <w:ilvl w:val="1"/>
          <w:numId w:val="2"/>
        </w:numPr>
        <w:spacing w:after="0" w:line="240" w:lineRule="auto"/>
        <w:ind w:left="709" w:hanging="425"/>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i</w:t>
      </w:r>
      <w:r w:rsidR="009F2F0F" w:rsidRPr="009F57B2">
        <w:rPr>
          <w:rFonts w:ascii="Times New Roman" w:hAnsi="Times New Roman" w:cs="Times New Roman"/>
          <w:sz w:val="24"/>
          <w:szCs w:val="24"/>
          <w:lang w:eastAsia="lv-LV"/>
        </w:rPr>
        <w:t>zvērtējumu</w:t>
      </w:r>
      <w:r w:rsidRPr="009F57B2">
        <w:rPr>
          <w:rFonts w:ascii="Times New Roman" w:hAnsi="Times New Roman" w:cs="Times New Roman"/>
          <w:sz w:val="24"/>
          <w:szCs w:val="24"/>
          <w:lang w:eastAsia="lv-LV"/>
        </w:rPr>
        <w:t xml:space="preserve"> par to</w:t>
      </w:r>
      <w:r w:rsidR="009F2F0F" w:rsidRPr="009F57B2">
        <w:rPr>
          <w:rFonts w:ascii="Times New Roman" w:hAnsi="Times New Roman" w:cs="Times New Roman"/>
          <w:sz w:val="24"/>
          <w:szCs w:val="24"/>
          <w:lang w:eastAsia="lv-LV"/>
        </w:rPr>
        <w:t>:</w:t>
      </w:r>
    </w:p>
    <w:p w:rsidR="009F2F0F" w:rsidRPr="009F57B2" w:rsidRDefault="009F2F0F"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vai izpildās visas komercdarbības atbalstu raksturojošās pazīmes un dividenžu samazinājums ir kvalificējams kā komercdarbības atbalsts;</w:t>
      </w:r>
    </w:p>
    <w:p w:rsidR="009F2F0F" w:rsidRPr="009F57B2" w:rsidRDefault="009F2F0F"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komercdarbības atbalsta gadījumā</w:t>
      </w:r>
      <w:r w:rsidR="00CF7D3E" w:rsidRPr="009F57B2">
        <w:rPr>
          <w:rFonts w:ascii="Times New Roman" w:hAnsi="Times New Roman" w:cs="Times New Roman"/>
          <w:sz w:val="24"/>
          <w:szCs w:val="24"/>
          <w:lang w:eastAsia="lv-LV"/>
        </w:rPr>
        <w:t xml:space="preserve"> norāda</w:t>
      </w:r>
      <w:r w:rsidRPr="009F57B2">
        <w:rPr>
          <w:rFonts w:ascii="Times New Roman" w:hAnsi="Times New Roman" w:cs="Times New Roman"/>
          <w:sz w:val="24"/>
          <w:szCs w:val="24"/>
          <w:lang w:eastAsia="lv-LV"/>
        </w:rPr>
        <w:t>:</w:t>
      </w:r>
    </w:p>
    <w:p w:rsidR="00CD0CC2" w:rsidRPr="009F57B2" w:rsidRDefault="00724E37" w:rsidP="00CD0CC2">
      <w:pPr>
        <w:pStyle w:val="ListParagraph"/>
        <w:numPr>
          <w:ilvl w:val="3"/>
          <w:numId w:val="2"/>
        </w:numPr>
        <w:spacing w:after="0" w:line="240" w:lineRule="auto"/>
        <w:ind w:left="1418" w:firstLine="0"/>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 </w:t>
      </w:r>
      <w:r w:rsidR="00CD0CC2" w:rsidRPr="009F57B2">
        <w:rPr>
          <w:rFonts w:ascii="Times New Roman" w:hAnsi="Times New Roman" w:cs="Times New Roman"/>
          <w:sz w:val="24"/>
          <w:szCs w:val="24"/>
          <w:lang w:eastAsia="lv-LV"/>
        </w:rPr>
        <w:t>pamatojum</w:t>
      </w:r>
      <w:r w:rsidR="00CF7D3E" w:rsidRPr="009F57B2">
        <w:rPr>
          <w:rFonts w:ascii="Times New Roman" w:hAnsi="Times New Roman" w:cs="Times New Roman"/>
          <w:sz w:val="24"/>
          <w:szCs w:val="24"/>
          <w:lang w:eastAsia="lv-LV"/>
        </w:rPr>
        <w:t>u</w:t>
      </w:r>
      <w:r w:rsidR="00CD0CC2" w:rsidRPr="009F57B2">
        <w:rPr>
          <w:rFonts w:ascii="Times New Roman" w:hAnsi="Times New Roman" w:cs="Times New Roman"/>
          <w:sz w:val="24"/>
          <w:szCs w:val="24"/>
          <w:lang w:eastAsia="lv-LV"/>
        </w:rPr>
        <w:t xml:space="preserve"> komercdarbības atbalsta saderīgumam ar iekšējo tirgu, norādot piemērojamo Eiropas Savienības tiesību aktu, kurš šādu saderīgumu pamato;</w:t>
      </w:r>
    </w:p>
    <w:p w:rsidR="009F2F0F" w:rsidRPr="009F57B2" w:rsidRDefault="00724E37" w:rsidP="00CD0CC2">
      <w:pPr>
        <w:pStyle w:val="ListParagraph"/>
        <w:numPr>
          <w:ilvl w:val="3"/>
          <w:numId w:val="2"/>
        </w:numPr>
        <w:spacing w:after="0" w:line="240" w:lineRule="auto"/>
        <w:ind w:left="1418" w:firstLine="0"/>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 </w:t>
      </w:r>
      <w:r w:rsidR="00CD0CC2" w:rsidRPr="009F57B2">
        <w:rPr>
          <w:rFonts w:ascii="Times New Roman" w:hAnsi="Times New Roman" w:cs="Times New Roman"/>
          <w:sz w:val="24"/>
          <w:szCs w:val="24"/>
          <w:lang w:eastAsia="lv-LV"/>
        </w:rPr>
        <w:t>informācij</w:t>
      </w:r>
      <w:r w:rsidR="00CF7D3E" w:rsidRPr="009F57B2">
        <w:rPr>
          <w:rFonts w:ascii="Times New Roman" w:hAnsi="Times New Roman" w:cs="Times New Roman"/>
          <w:sz w:val="24"/>
          <w:szCs w:val="24"/>
          <w:lang w:eastAsia="lv-LV"/>
        </w:rPr>
        <w:t>u</w:t>
      </w:r>
      <w:r w:rsidR="00CD0CC2" w:rsidRPr="009F57B2">
        <w:rPr>
          <w:rFonts w:ascii="Times New Roman" w:hAnsi="Times New Roman" w:cs="Times New Roman"/>
          <w:sz w:val="24"/>
          <w:szCs w:val="24"/>
          <w:lang w:eastAsia="lv-LV"/>
        </w:rPr>
        <w:t xml:space="preserve"> par nepieciešamību ievērot informācijas nosūtīšanas vai paziņojuma iesniegšanas pienākumu Eiropas Komisijai par plānoto dividenžu samazinājumu;</w:t>
      </w:r>
    </w:p>
    <w:p w:rsidR="007D01CF" w:rsidRPr="009F57B2" w:rsidRDefault="007D01CF" w:rsidP="007D01CF">
      <w:pPr>
        <w:pStyle w:val="ListParagraph"/>
        <w:numPr>
          <w:ilvl w:val="1"/>
          <w:numId w:val="2"/>
        </w:numPr>
        <w:spacing w:after="0" w:line="240" w:lineRule="auto"/>
        <w:ind w:left="709" w:hanging="425"/>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vismaz vienu no šādiem pamatojumiem:</w:t>
      </w:r>
    </w:p>
    <w:p w:rsidR="007D01CF" w:rsidRDefault="00A5181F"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37A32">
        <w:rPr>
          <w:rFonts w:ascii="Times New Roman" w:hAnsi="Times New Roman" w:cs="Times New Roman"/>
          <w:sz w:val="24"/>
          <w:szCs w:val="24"/>
          <w:lang w:eastAsia="lv-LV"/>
        </w:rPr>
        <w:t>ekonomisko pamatojumu</w:t>
      </w:r>
      <w:r w:rsidR="00923D27" w:rsidRPr="00937A32">
        <w:rPr>
          <w:rFonts w:ascii="Times New Roman" w:hAnsi="Times New Roman" w:cs="Times New Roman"/>
          <w:sz w:val="24"/>
          <w:szCs w:val="24"/>
          <w:lang w:eastAsia="lv-LV"/>
        </w:rPr>
        <w:t xml:space="preserve">, </w:t>
      </w:r>
      <w:r w:rsidR="00626015" w:rsidRPr="00937A32">
        <w:rPr>
          <w:rFonts w:ascii="Times New Roman" w:hAnsi="Times New Roman" w:cs="Times New Roman"/>
          <w:sz w:val="24"/>
          <w:szCs w:val="24"/>
          <w:lang w:eastAsia="lv-LV"/>
        </w:rPr>
        <w:t>ja</w:t>
      </w:r>
      <w:r w:rsidR="00C04521" w:rsidRPr="00937A32">
        <w:rPr>
          <w:rFonts w:ascii="Times New Roman" w:hAnsi="Times New Roman" w:cs="Times New Roman"/>
          <w:sz w:val="24"/>
          <w:szCs w:val="24"/>
          <w:lang w:eastAsia="lv-LV"/>
        </w:rPr>
        <w:t>,</w:t>
      </w:r>
      <w:r w:rsidR="00626015" w:rsidRPr="00937A32">
        <w:rPr>
          <w:rFonts w:ascii="Times New Roman" w:hAnsi="Times New Roman" w:cs="Times New Roman"/>
          <w:sz w:val="24"/>
          <w:szCs w:val="24"/>
          <w:lang w:eastAsia="lv-LV"/>
        </w:rPr>
        <w:t xml:space="preserve"> </w:t>
      </w:r>
      <w:proofErr w:type="gramStart"/>
      <w:r w:rsidR="00626015" w:rsidRPr="00937A32">
        <w:rPr>
          <w:rFonts w:ascii="Times New Roman" w:hAnsi="Times New Roman" w:cs="Times New Roman"/>
          <w:sz w:val="24"/>
          <w:szCs w:val="24"/>
          <w:lang w:eastAsia="lv-LV"/>
        </w:rPr>
        <w:t>ņemot vērā kapitālsabiedrības</w:t>
      </w:r>
      <w:proofErr w:type="gramEnd"/>
      <w:r w:rsidR="00626015" w:rsidRPr="00937A32">
        <w:rPr>
          <w:rFonts w:ascii="Times New Roman" w:hAnsi="Times New Roman" w:cs="Times New Roman"/>
          <w:sz w:val="24"/>
          <w:szCs w:val="24"/>
          <w:lang w:eastAsia="lv-LV"/>
        </w:rPr>
        <w:t xml:space="preserve"> darbības jomu, tās finansiālo stāvokli un alternatīvas iespējas finanšu piesaistei, </w:t>
      </w:r>
      <w:r w:rsidR="00C04521" w:rsidRPr="00937A32">
        <w:rPr>
          <w:rFonts w:ascii="Times New Roman" w:hAnsi="Times New Roman" w:cs="Times New Roman"/>
          <w:sz w:val="24"/>
          <w:szCs w:val="24"/>
          <w:lang w:eastAsia="lv-LV"/>
        </w:rPr>
        <w:t>nepieciešams stratēģijā paredzēt ilgtermiņa ieguldījumus</w:t>
      </w:r>
      <w:r w:rsidR="00C04521" w:rsidRPr="007D01CF">
        <w:rPr>
          <w:rFonts w:ascii="Times New Roman" w:hAnsi="Times New Roman" w:cs="Times New Roman"/>
          <w:sz w:val="24"/>
          <w:szCs w:val="24"/>
          <w:lang w:eastAsia="lv-LV"/>
        </w:rPr>
        <w:t xml:space="preserve"> </w:t>
      </w:r>
      <w:r w:rsidR="00923D27" w:rsidRPr="007D01CF">
        <w:rPr>
          <w:rFonts w:ascii="Times New Roman" w:hAnsi="Times New Roman" w:cs="Times New Roman"/>
          <w:sz w:val="24"/>
          <w:szCs w:val="24"/>
          <w:lang w:eastAsia="lv-LV"/>
        </w:rPr>
        <w:t>kapitālsabiedrības vispārējo stratēģisko mērķu, finanšu un nefinanšu mērķu sasniegšanai</w:t>
      </w:r>
      <w:r w:rsidR="00626015" w:rsidRPr="007D01CF">
        <w:rPr>
          <w:rFonts w:ascii="Times New Roman" w:hAnsi="Times New Roman" w:cs="Times New Roman"/>
          <w:sz w:val="24"/>
          <w:szCs w:val="24"/>
          <w:lang w:eastAsia="lv-LV"/>
        </w:rPr>
        <w:t>;</w:t>
      </w:r>
      <w:r w:rsidR="00FA653C" w:rsidRPr="007D01CF">
        <w:rPr>
          <w:rFonts w:ascii="Times New Roman" w:hAnsi="Times New Roman" w:cs="Times New Roman"/>
          <w:sz w:val="24"/>
          <w:szCs w:val="24"/>
          <w:lang w:eastAsia="lv-LV"/>
        </w:rPr>
        <w:t xml:space="preserve"> </w:t>
      </w:r>
    </w:p>
    <w:p w:rsidR="007D01CF" w:rsidRDefault="00937A32"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īpašos </w:t>
      </w:r>
      <w:r w:rsidRPr="009F57B2">
        <w:rPr>
          <w:rFonts w:ascii="Times New Roman" w:hAnsi="Times New Roman" w:cs="Times New Roman"/>
          <w:sz w:val="24"/>
          <w:szCs w:val="24"/>
          <w:lang w:eastAsia="lv-LV"/>
        </w:rPr>
        <w:t>gadījumos, lai nodrošinātu Eiropas Savienības vai Latvijas Republikas normatīvajos aktos, Latvijai saistošajos starptautiskajos līgumos noteikto, kapitālsabiedrībai ir pienākums turpmākajos pārskata gados īstenot pasākumus, lai veicinātu kapitālsabiedrības</w:t>
      </w:r>
      <w:r w:rsidRPr="0065473B">
        <w:rPr>
          <w:rFonts w:ascii="Times New Roman" w:hAnsi="Times New Roman" w:cs="Times New Roman"/>
          <w:sz w:val="24"/>
          <w:szCs w:val="24"/>
          <w:lang w:eastAsia="lv-LV"/>
        </w:rPr>
        <w:t xml:space="preserve"> darbības virzieniem atbilstošu pakalpojumu kvalitātes un pieejamības uzlabošanu, kuru nodrošināšanai nepieciešams ieguldīt papildus finanšu līdzekļus</w:t>
      </w:r>
      <w:r>
        <w:rPr>
          <w:rFonts w:ascii="Times New Roman" w:hAnsi="Times New Roman" w:cs="Times New Roman"/>
          <w:sz w:val="24"/>
          <w:szCs w:val="24"/>
          <w:lang w:eastAsia="lv-LV"/>
        </w:rPr>
        <w:t>,</w:t>
      </w:r>
      <w:r w:rsidRPr="00937A32">
        <w:rPr>
          <w:rFonts w:ascii="Times New Roman" w:hAnsi="Times New Roman" w:cs="Times New Roman"/>
          <w:sz w:val="24"/>
          <w:szCs w:val="24"/>
          <w:lang w:eastAsia="lv-LV"/>
        </w:rPr>
        <w:t xml:space="preserve"> </w:t>
      </w:r>
      <w:r w:rsidRPr="0065473B">
        <w:rPr>
          <w:rFonts w:ascii="Times New Roman" w:hAnsi="Times New Roman" w:cs="Times New Roman"/>
          <w:sz w:val="24"/>
          <w:szCs w:val="24"/>
          <w:lang w:eastAsia="lv-LV"/>
        </w:rPr>
        <w:t>vai samazināt pakalpojuma tarifu tā lietotājiem</w:t>
      </w:r>
      <w:r w:rsidR="00A5181F" w:rsidRPr="007D01CF">
        <w:rPr>
          <w:rFonts w:ascii="Times New Roman" w:hAnsi="Times New Roman" w:cs="Times New Roman"/>
          <w:sz w:val="24"/>
          <w:szCs w:val="24"/>
          <w:lang w:eastAsia="lv-LV"/>
        </w:rPr>
        <w:t>;</w:t>
      </w:r>
    </w:p>
    <w:p w:rsidR="00FF0EAE" w:rsidRPr="007D01CF" w:rsidRDefault="00655664" w:rsidP="007D01CF">
      <w:pPr>
        <w:pStyle w:val="ListParagraph"/>
        <w:numPr>
          <w:ilvl w:val="2"/>
          <w:numId w:val="2"/>
        </w:numPr>
        <w:spacing w:after="0" w:line="240" w:lineRule="auto"/>
        <w:ind w:left="1418" w:hanging="709"/>
        <w:jc w:val="both"/>
        <w:rPr>
          <w:rFonts w:ascii="Times New Roman" w:hAnsi="Times New Roman" w:cs="Times New Roman"/>
          <w:sz w:val="24"/>
          <w:szCs w:val="24"/>
          <w:lang w:eastAsia="lv-LV"/>
        </w:rPr>
      </w:pPr>
      <w:r w:rsidRPr="007D01CF">
        <w:rPr>
          <w:rFonts w:ascii="Times New Roman" w:hAnsi="Times New Roman" w:cs="Times New Roman"/>
          <w:sz w:val="24"/>
          <w:szCs w:val="24"/>
          <w:lang w:eastAsia="lv-LV"/>
        </w:rPr>
        <w:t>ekonomisko pamatojumu, ja ir nepieciešams novērst draudus kapitālsabiedrības, valsts ieguldītā vai kapitālsabiedrības apsaimniekotā valsts kapitāla ilgtspējīgai attīstībai un kapitālsabiedrības konkurētspējas saglabāšanai</w:t>
      </w:r>
      <w:r w:rsidR="00923FE4" w:rsidRPr="007D01CF">
        <w:rPr>
          <w:rFonts w:ascii="Times New Roman" w:hAnsi="Times New Roman" w:cs="Times New Roman"/>
          <w:sz w:val="24"/>
          <w:szCs w:val="24"/>
          <w:lang w:eastAsia="lv-LV"/>
        </w:rPr>
        <w:t>.</w:t>
      </w:r>
    </w:p>
    <w:p w:rsidR="00923FE4" w:rsidRPr="00923FE4" w:rsidRDefault="00923FE4" w:rsidP="00923FE4">
      <w:pPr>
        <w:spacing w:after="0" w:line="240" w:lineRule="auto"/>
        <w:jc w:val="both"/>
        <w:rPr>
          <w:rFonts w:ascii="Times New Roman" w:hAnsi="Times New Roman" w:cs="Times New Roman"/>
          <w:sz w:val="24"/>
          <w:szCs w:val="24"/>
          <w:lang w:eastAsia="lv-LV"/>
        </w:rPr>
      </w:pPr>
    </w:p>
    <w:p w:rsidR="00EE4401" w:rsidRPr="00FE1D23" w:rsidRDefault="006F290B" w:rsidP="00B54CCA">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FE1D23">
        <w:rPr>
          <w:rFonts w:ascii="Times New Roman" w:hAnsi="Times New Roman" w:cs="Times New Roman"/>
          <w:sz w:val="24"/>
          <w:szCs w:val="24"/>
          <w:lang w:eastAsia="lv-LV"/>
        </w:rPr>
        <w:t>Šo n</w:t>
      </w:r>
      <w:r w:rsidR="00A5181F" w:rsidRPr="00FE1D23">
        <w:rPr>
          <w:rFonts w:ascii="Times New Roman" w:hAnsi="Times New Roman" w:cs="Times New Roman"/>
          <w:sz w:val="24"/>
          <w:szCs w:val="24"/>
          <w:lang w:eastAsia="lv-LV"/>
        </w:rPr>
        <w:t xml:space="preserve">oteikumu </w:t>
      </w:r>
      <w:r w:rsidR="00FF0EAE">
        <w:rPr>
          <w:rFonts w:ascii="Times New Roman" w:hAnsi="Times New Roman" w:cs="Times New Roman"/>
          <w:sz w:val="24"/>
          <w:szCs w:val="24"/>
          <w:lang w:eastAsia="lv-LV"/>
        </w:rPr>
        <w:t>5</w:t>
      </w:r>
      <w:r w:rsidR="00170FEC" w:rsidRPr="00FE1D23">
        <w:rPr>
          <w:rFonts w:ascii="Times New Roman" w:hAnsi="Times New Roman" w:cs="Times New Roman"/>
          <w:sz w:val="24"/>
          <w:szCs w:val="24"/>
          <w:lang w:eastAsia="lv-LV"/>
        </w:rPr>
        <w:t>.punktā minēto</w:t>
      </w:r>
      <w:r w:rsidR="00A5181F" w:rsidRPr="00FE1D23">
        <w:rPr>
          <w:rFonts w:ascii="Times New Roman" w:hAnsi="Times New Roman" w:cs="Times New Roman"/>
          <w:sz w:val="24"/>
          <w:szCs w:val="24"/>
          <w:lang w:eastAsia="lv-LV"/>
        </w:rPr>
        <w:t xml:space="preserve"> </w:t>
      </w:r>
      <w:r w:rsidR="00A5181F" w:rsidRPr="009F57B2">
        <w:rPr>
          <w:rFonts w:ascii="Times New Roman" w:hAnsi="Times New Roman" w:cs="Times New Roman"/>
          <w:sz w:val="24"/>
          <w:szCs w:val="24"/>
          <w:lang w:eastAsia="lv-LV"/>
        </w:rPr>
        <w:t>priekšlikum</w:t>
      </w:r>
      <w:r w:rsidR="00170FEC" w:rsidRPr="009F57B2">
        <w:rPr>
          <w:rFonts w:ascii="Times New Roman" w:hAnsi="Times New Roman" w:cs="Times New Roman"/>
          <w:sz w:val="24"/>
          <w:szCs w:val="24"/>
          <w:lang w:eastAsia="lv-LV"/>
        </w:rPr>
        <w:t>u</w:t>
      </w:r>
      <w:r w:rsidR="00A5181F" w:rsidRPr="009F57B2">
        <w:rPr>
          <w:rFonts w:ascii="Times New Roman" w:hAnsi="Times New Roman" w:cs="Times New Roman"/>
          <w:sz w:val="24"/>
          <w:szCs w:val="24"/>
          <w:lang w:eastAsia="lv-LV"/>
        </w:rPr>
        <w:t xml:space="preserve"> </w:t>
      </w:r>
      <w:r w:rsidR="007D01CF" w:rsidRPr="009F57B2">
        <w:rPr>
          <w:rFonts w:ascii="Times New Roman" w:hAnsi="Times New Roman" w:cs="Times New Roman"/>
          <w:sz w:val="24"/>
          <w:szCs w:val="24"/>
          <w:lang w:eastAsia="lv-LV"/>
        </w:rPr>
        <w:t xml:space="preserve">un Ministru kabineta rīkojuma projektu </w:t>
      </w:r>
      <w:r w:rsidR="004230D1" w:rsidRPr="009F57B2">
        <w:rPr>
          <w:rFonts w:ascii="Times New Roman" w:hAnsi="Times New Roman" w:cs="Times New Roman"/>
          <w:sz w:val="24"/>
          <w:szCs w:val="24"/>
          <w:lang w:eastAsia="lv-LV"/>
        </w:rPr>
        <w:t xml:space="preserve">valsts </w:t>
      </w:r>
      <w:r w:rsidR="00A5181F" w:rsidRPr="009F57B2">
        <w:rPr>
          <w:rFonts w:ascii="Times New Roman" w:hAnsi="Times New Roman" w:cs="Times New Roman"/>
          <w:sz w:val="24"/>
          <w:szCs w:val="24"/>
          <w:lang w:eastAsia="lv-LV"/>
        </w:rPr>
        <w:t xml:space="preserve">kapitāla daļu turētājs </w:t>
      </w:r>
      <w:r w:rsidR="004230D1" w:rsidRPr="009F57B2">
        <w:rPr>
          <w:rFonts w:ascii="Times New Roman" w:hAnsi="Times New Roman" w:cs="Times New Roman"/>
          <w:sz w:val="24"/>
          <w:szCs w:val="24"/>
          <w:lang w:eastAsia="lv-LV"/>
        </w:rPr>
        <w:t xml:space="preserve">saskaņo ar </w:t>
      </w:r>
      <w:r w:rsidR="00A5181F" w:rsidRPr="009F57B2">
        <w:rPr>
          <w:rFonts w:ascii="Times New Roman" w:hAnsi="Times New Roman" w:cs="Times New Roman"/>
          <w:sz w:val="24"/>
          <w:szCs w:val="24"/>
          <w:lang w:eastAsia="lv-LV"/>
        </w:rPr>
        <w:t>Finanšu ministrij</w:t>
      </w:r>
      <w:r w:rsidR="0064104B" w:rsidRPr="009F57B2">
        <w:rPr>
          <w:rFonts w:ascii="Times New Roman" w:hAnsi="Times New Roman" w:cs="Times New Roman"/>
          <w:sz w:val="24"/>
          <w:szCs w:val="24"/>
          <w:lang w:eastAsia="lv-LV"/>
        </w:rPr>
        <w:t>u</w:t>
      </w:r>
      <w:r w:rsidR="00A5181F" w:rsidRPr="009F57B2">
        <w:rPr>
          <w:rFonts w:ascii="Times New Roman" w:hAnsi="Times New Roman" w:cs="Times New Roman"/>
          <w:sz w:val="24"/>
          <w:szCs w:val="24"/>
          <w:lang w:eastAsia="lv-LV"/>
        </w:rPr>
        <w:t xml:space="preserve"> un koordinācijas institūc</w:t>
      </w:r>
      <w:r w:rsidR="00A5181F" w:rsidRPr="00FE1D23">
        <w:rPr>
          <w:rFonts w:ascii="Times New Roman" w:hAnsi="Times New Roman" w:cs="Times New Roman"/>
          <w:sz w:val="24"/>
          <w:szCs w:val="24"/>
          <w:lang w:eastAsia="lv-LV"/>
        </w:rPr>
        <w:t>ij</w:t>
      </w:r>
      <w:r w:rsidR="004230D1" w:rsidRPr="00FE1D23">
        <w:rPr>
          <w:rFonts w:ascii="Times New Roman" w:hAnsi="Times New Roman" w:cs="Times New Roman"/>
          <w:sz w:val="24"/>
          <w:szCs w:val="24"/>
          <w:lang w:eastAsia="lv-LV"/>
        </w:rPr>
        <w:t xml:space="preserve">u. </w:t>
      </w:r>
    </w:p>
    <w:p w:rsidR="00EE4401" w:rsidRDefault="00EE4401" w:rsidP="00B54CCA">
      <w:pPr>
        <w:pStyle w:val="ListParagraph"/>
        <w:spacing w:after="0" w:line="240" w:lineRule="auto"/>
        <w:ind w:left="284" w:hanging="284"/>
        <w:jc w:val="both"/>
        <w:rPr>
          <w:rFonts w:ascii="Times New Roman" w:hAnsi="Times New Roman" w:cs="Times New Roman"/>
          <w:sz w:val="24"/>
          <w:szCs w:val="24"/>
          <w:lang w:eastAsia="lv-LV"/>
        </w:rPr>
      </w:pPr>
    </w:p>
    <w:p w:rsidR="00D02AC2" w:rsidRPr="009F57B2" w:rsidRDefault="00D02AC2" w:rsidP="00B54CCA">
      <w:pPr>
        <w:pStyle w:val="ListParagraph"/>
        <w:numPr>
          <w:ilvl w:val="0"/>
          <w:numId w:val="2"/>
        </w:numPr>
        <w:spacing w:after="0" w:line="240" w:lineRule="auto"/>
        <w:ind w:left="284" w:hanging="284"/>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 xml:space="preserve">Šo noteikumu 5.punktā minētajā gadījumā </w:t>
      </w:r>
      <w:r w:rsidRPr="009F57B2">
        <w:rPr>
          <w:rFonts w:ascii="Times New Roman" w:hAnsi="Times New Roman" w:cs="Times New Roman"/>
          <w:sz w:val="24"/>
          <w:szCs w:val="24"/>
          <w:lang w:eastAsia="lv-LV"/>
        </w:rPr>
        <w:t xml:space="preserve">valsts kapitāla daļu turētājs </w:t>
      </w:r>
      <w:r w:rsidR="00724E37" w:rsidRPr="009F57B2">
        <w:rPr>
          <w:rFonts w:ascii="Times New Roman" w:hAnsi="Times New Roman" w:cs="Times New Roman"/>
          <w:sz w:val="24"/>
          <w:szCs w:val="24"/>
          <w:lang w:eastAsia="lv-LV"/>
        </w:rPr>
        <w:t xml:space="preserve">vai padome (ja tāda ir izveidota) </w:t>
      </w:r>
      <w:r w:rsidRPr="009F57B2">
        <w:rPr>
          <w:rFonts w:ascii="Times New Roman" w:hAnsi="Times New Roman" w:cs="Times New Roman"/>
          <w:sz w:val="24"/>
          <w:szCs w:val="24"/>
          <w:lang w:eastAsia="lv-LV"/>
        </w:rPr>
        <w:t xml:space="preserve">kapitālsabiedrības stratēģiju apstiprina tikai pēc tam, kad Ministru kabinets </w:t>
      </w:r>
      <w:r w:rsidR="007D01CF" w:rsidRPr="009F57B2">
        <w:rPr>
          <w:rFonts w:ascii="Times New Roman" w:hAnsi="Times New Roman" w:cs="Times New Roman"/>
          <w:sz w:val="24"/>
          <w:szCs w:val="24"/>
          <w:lang w:eastAsia="lv-LV"/>
        </w:rPr>
        <w:t>pieņēmis attiecīgu rīkojumu.</w:t>
      </w:r>
      <w:r w:rsidRPr="009F57B2">
        <w:rPr>
          <w:rFonts w:ascii="Times New Roman" w:hAnsi="Times New Roman" w:cs="Times New Roman"/>
          <w:sz w:val="24"/>
          <w:szCs w:val="24"/>
          <w:lang w:eastAsia="lv-LV"/>
        </w:rPr>
        <w:t xml:space="preserve"> </w:t>
      </w:r>
    </w:p>
    <w:p w:rsidR="00D02AC2" w:rsidRPr="00AB4FF6" w:rsidRDefault="00D02AC2" w:rsidP="00D02AC2">
      <w:pPr>
        <w:pStyle w:val="ListParagraph"/>
        <w:rPr>
          <w:rFonts w:ascii="Times New Roman" w:hAnsi="Times New Roman" w:cs="Times New Roman"/>
          <w:sz w:val="24"/>
          <w:szCs w:val="24"/>
          <w:lang w:eastAsia="lv-LV"/>
        </w:rPr>
      </w:pPr>
    </w:p>
    <w:p w:rsidR="00E62F3B" w:rsidRPr="00AB4FF6" w:rsidRDefault="00492B99" w:rsidP="00655664">
      <w:pPr>
        <w:pStyle w:val="ListParagraph"/>
        <w:spacing w:after="0" w:line="240" w:lineRule="auto"/>
        <w:ind w:left="0"/>
        <w:jc w:val="center"/>
        <w:rPr>
          <w:rFonts w:ascii="Times New Roman" w:hAnsi="Times New Roman" w:cs="Times New Roman"/>
          <w:b/>
          <w:sz w:val="24"/>
          <w:szCs w:val="24"/>
          <w:lang w:eastAsia="lv-LV"/>
        </w:rPr>
      </w:pPr>
      <w:r w:rsidRPr="00AB4FF6">
        <w:rPr>
          <w:rFonts w:ascii="Times New Roman" w:hAnsi="Times New Roman" w:cs="Times New Roman"/>
          <w:b/>
          <w:sz w:val="24"/>
          <w:szCs w:val="24"/>
          <w:lang w:eastAsia="lv-LV"/>
        </w:rPr>
        <w:t>III</w:t>
      </w:r>
      <w:r w:rsidR="00655664" w:rsidRPr="00AB4FF6">
        <w:rPr>
          <w:rFonts w:ascii="Times New Roman" w:hAnsi="Times New Roman" w:cs="Times New Roman"/>
          <w:b/>
          <w:sz w:val="24"/>
          <w:szCs w:val="24"/>
          <w:lang w:eastAsia="lv-LV"/>
        </w:rPr>
        <w:t xml:space="preserve"> </w:t>
      </w:r>
      <w:r w:rsidR="00E62F3B" w:rsidRPr="00AB4FF6">
        <w:rPr>
          <w:rFonts w:ascii="Times New Roman" w:hAnsi="Times New Roman" w:cs="Times New Roman"/>
          <w:b/>
          <w:sz w:val="24"/>
          <w:szCs w:val="24"/>
          <w:lang w:eastAsia="lv-LV"/>
        </w:rPr>
        <w:t>Valsts kapitāla daļu turētāja rīcība lemjot par dividendēs izmaksājamo peļņas daļu</w:t>
      </w:r>
    </w:p>
    <w:p w:rsidR="00E62F3B" w:rsidRPr="00AB4FF6" w:rsidRDefault="00E62F3B" w:rsidP="00E62F3B">
      <w:pPr>
        <w:spacing w:after="0" w:line="240" w:lineRule="auto"/>
        <w:jc w:val="center"/>
        <w:rPr>
          <w:rFonts w:ascii="Times New Roman" w:hAnsi="Times New Roman" w:cs="Times New Roman"/>
          <w:b/>
          <w:sz w:val="24"/>
          <w:szCs w:val="24"/>
          <w:lang w:eastAsia="lv-LV"/>
        </w:rPr>
      </w:pPr>
    </w:p>
    <w:p w:rsidR="00EE4401" w:rsidRPr="00AB4FF6" w:rsidRDefault="004E473A" w:rsidP="00C356F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 xml:space="preserve">Valsts kapitāla daļu turētājs nodrošina, ka </w:t>
      </w:r>
      <w:r w:rsidR="0007602C" w:rsidRPr="00AB4FF6">
        <w:rPr>
          <w:rFonts w:ascii="Times New Roman" w:hAnsi="Times New Roman" w:cs="Times New Roman"/>
          <w:sz w:val="24"/>
          <w:szCs w:val="24"/>
          <w:lang w:eastAsia="lv-LV"/>
        </w:rPr>
        <w:t>dalībnieku</w:t>
      </w:r>
      <w:r w:rsidR="00AB4FF6" w:rsidRPr="00AB4FF6">
        <w:rPr>
          <w:rFonts w:ascii="Times New Roman" w:hAnsi="Times New Roman" w:cs="Times New Roman"/>
          <w:sz w:val="24"/>
          <w:szCs w:val="24"/>
          <w:lang w:eastAsia="lv-LV"/>
        </w:rPr>
        <w:t xml:space="preserve"> (akcionāru)</w:t>
      </w:r>
      <w:r w:rsidR="0007602C" w:rsidRPr="00AB4FF6">
        <w:rPr>
          <w:rFonts w:ascii="Times New Roman" w:hAnsi="Times New Roman" w:cs="Times New Roman"/>
          <w:sz w:val="24"/>
          <w:szCs w:val="24"/>
          <w:lang w:eastAsia="lv-LV"/>
        </w:rPr>
        <w:t xml:space="preserve"> sapulce</w:t>
      </w:r>
      <w:r w:rsidRPr="00AB4FF6">
        <w:rPr>
          <w:rFonts w:ascii="Times New Roman" w:hAnsi="Times New Roman" w:cs="Times New Roman"/>
          <w:sz w:val="24"/>
          <w:szCs w:val="24"/>
          <w:lang w:eastAsia="lv-LV"/>
        </w:rPr>
        <w:t xml:space="preserve"> </w:t>
      </w:r>
      <w:r w:rsidR="0018657E" w:rsidRPr="00AB4FF6">
        <w:rPr>
          <w:rFonts w:ascii="Times New Roman" w:hAnsi="Times New Roman" w:cs="Times New Roman"/>
          <w:sz w:val="24"/>
          <w:szCs w:val="24"/>
          <w:lang w:eastAsia="lv-LV"/>
        </w:rPr>
        <w:t xml:space="preserve">ne vēlāk kā divus mēnešus pēc </w:t>
      </w:r>
      <w:r w:rsidR="00AB4FF6" w:rsidRPr="00AB4FF6">
        <w:rPr>
          <w:rFonts w:ascii="Times New Roman" w:hAnsi="Times New Roman" w:cs="Times New Roman"/>
          <w:sz w:val="24"/>
          <w:szCs w:val="24"/>
          <w:lang w:eastAsia="lv-LV"/>
        </w:rPr>
        <w:t xml:space="preserve">kapitālsabiedrības </w:t>
      </w:r>
      <w:r w:rsidR="0018657E" w:rsidRPr="00AB4FF6">
        <w:rPr>
          <w:rFonts w:ascii="Times New Roman" w:hAnsi="Times New Roman" w:cs="Times New Roman"/>
          <w:sz w:val="24"/>
          <w:szCs w:val="24"/>
          <w:lang w:eastAsia="lv-LV"/>
        </w:rPr>
        <w:t xml:space="preserve">gada pārskata apstiprināšanas </w:t>
      </w:r>
      <w:r w:rsidR="0007602C" w:rsidRPr="00AB4FF6">
        <w:rPr>
          <w:rFonts w:ascii="Times New Roman" w:hAnsi="Times New Roman" w:cs="Times New Roman"/>
          <w:sz w:val="24"/>
          <w:szCs w:val="24"/>
          <w:lang w:eastAsia="lv-LV"/>
        </w:rPr>
        <w:t xml:space="preserve">pieņem lēmumu par </w:t>
      </w:r>
      <w:r w:rsidRPr="00AB4FF6">
        <w:rPr>
          <w:rFonts w:ascii="Times New Roman" w:hAnsi="Times New Roman" w:cs="Times New Roman"/>
          <w:sz w:val="24"/>
          <w:szCs w:val="24"/>
          <w:lang w:eastAsia="lv-LV"/>
        </w:rPr>
        <w:t xml:space="preserve">dividendēs </w:t>
      </w:r>
      <w:r w:rsidR="0007602C" w:rsidRPr="00AB4FF6">
        <w:rPr>
          <w:rFonts w:ascii="Times New Roman" w:hAnsi="Times New Roman" w:cs="Times New Roman"/>
          <w:sz w:val="24"/>
          <w:szCs w:val="24"/>
          <w:lang w:eastAsia="lv-LV"/>
        </w:rPr>
        <w:t>izmaksājamo</w:t>
      </w:r>
      <w:r w:rsidRPr="00AB4FF6">
        <w:rPr>
          <w:rFonts w:ascii="Times New Roman" w:hAnsi="Times New Roman" w:cs="Times New Roman"/>
          <w:sz w:val="24"/>
          <w:szCs w:val="24"/>
          <w:lang w:eastAsia="lv-LV"/>
        </w:rPr>
        <w:t xml:space="preserve"> peļņas daļu</w:t>
      </w:r>
      <w:r w:rsidR="00831489" w:rsidRPr="00AB4FF6">
        <w:rPr>
          <w:rFonts w:ascii="Times New Roman" w:hAnsi="Times New Roman" w:cs="Times New Roman"/>
          <w:sz w:val="24"/>
          <w:szCs w:val="24"/>
          <w:lang w:eastAsia="lv-LV"/>
        </w:rPr>
        <w:t xml:space="preserve"> procentos no kapitālsabiedrības tīrās peļņas, atbilstoši kapitālsabiedrības stratēģijā noteiktajam.</w:t>
      </w:r>
    </w:p>
    <w:p w:rsidR="009577EB" w:rsidRPr="00AB4FF6" w:rsidRDefault="009577EB" w:rsidP="009577EB">
      <w:pPr>
        <w:spacing w:after="0" w:line="240" w:lineRule="auto"/>
        <w:jc w:val="both"/>
        <w:rPr>
          <w:rFonts w:ascii="Times New Roman" w:hAnsi="Times New Roman" w:cs="Times New Roman"/>
          <w:sz w:val="24"/>
          <w:szCs w:val="24"/>
          <w:lang w:eastAsia="lv-LV"/>
        </w:rPr>
      </w:pPr>
    </w:p>
    <w:p w:rsidR="00CC3B91" w:rsidRPr="00974CAB" w:rsidRDefault="00CC3B91" w:rsidP="00C356F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Likum</w:t>
      </w:r>
      <w:r w:rsidR="00022C31" w:rsidRPr="00AB4FF6">
        <w:rPr>
          <w:rFonts w:ascii="Times New Roman" w:hAnsi="Times New Roman" w:cs="Times New Roman"/>
          <w:sz w:val="24"/>
          <w:szCs w:val="24"/>
          <w:lang w:eastAsia="lv-LV"/>
        </w:rPr>
        <w:t xml:space="preserve">a </w:t>
      </w:r>
      <w:proofErr w:type="gramStart"/>
      <w:r w:rsidR="00022C31" w:rsidRPr="00AB4FF6">
        <w:rPr>
          <w:rFonts w:ascii="Times New Roman" w:hAnsi="Times New Roman" w:cs="Times New Roman"/>
          <w:sz w:val="24"/>
          <w:szCs w:val="24"/>
          <w:lang w:eastAsia="lv-LV"/>
        </w:rPr>
        <w:t>28.panta</w:t>
      </w:r>
      <w:proofErr w:type="gramEnd"/>
      <w:r w:rsidR="00022C31" w:rsidRPr="00AB4FF6">
        <w:rPr>
          <w:rFonts w:ascii="Times New Roman" w:hAnsi="Times New Roman" w:cs="Times New Roman"/>
          <w:sz w:val="24"/>
          <w:szCs w:val="24"/>
          <w:lang w:eastAsia="lv-LV"/>
        </w:rPr>
        <w:t xml:space="preserve"> trešajā daļā minētajā </w:t>
      </w:r>
      <w:r w:rsidRPr="00AB4FF6">
        <w:rPr>
          <w:rFonts w:ascii="Times New Roman" w:hAnsi="Times New Roman" w:cs="Times New Roman"/>
          <w:sz w:val="24"/>
          <w:szCs w:val="24"/>
          <w:lang w:eastAsia="lv-LV"/>
        </w:rPr>
        <w:t xml:space="preserve">gadījumā, </w:t>
      </w:r>
      <w:r w:rsidR="001C5204" w:rsidRPr="00AB4FF6">
        <w:rPr>
          <w:rFonts w:ascii="Times New Roman" w:hAnsi="Times New Roman" w:cs="Times New Roman"/>
          <w:sz w:val="24"/>
          <w:szCs w:val="24"/>
          <w:lang w:eastAsia="lv-LV"/>
        </w:rPr>
        <w:t>ņemot vērā šo noteikumu</w:t>
      </w:r>
      <w:r w:rsidR="001C5204" w:rsidRPr="00974CAB">
        <w:rPr>
          <w:rFonts w:ascii="Times New Roman" w:hAnsi="Times New Roman" w:cs="Times New Roman"/>
          <w:sz w:val="24"/>
          <w:szCs w:val="24"/>
          <w:lang w:eastAsia="lv-LV"/>
        </w:rPr>
        <w:t xml:space="preserve"> </w:t>
      </w:r>
      <w:r w:rsidR="00FF0EAE">
        <w:rPr>
          <w:rFonts w:ascii="Times New Roman" w:hAnsi="Times New Roman" w:cs="Times New Roman"/>
          <w:sz w:val="24"/>
          <w:szCs w:val="24"/>
          <w:lang w:eastAsia="lv-LV"/>
        </w:rPr>
        <w:t>11</w:t>
      </w:r>
      <w:r w:rsidR="002A03EC">
        <w:rPr>
          <w:rFonts w:ascii="Times New Roman" w:hAnsi="Times New Roman" w:cs="Times New Roman"/>
          <w:sz w:val="24"/>
          <w:szCs w:val="24"/>
          <w:lang w:eastAsia="lv-LV"/>
        </w:rPr>
        <w:t>.</w:t>
      </w:r>
      <w:r w:rsidR="001C5204" w:rsidRPr="00974CAB">
        <w:rPr>
          <w:rFonts w:ascii="Times New Roman" w:hAnsi="Times New Roman" w:cs="Times New Roman"/>
          <w:sz w:val="24"/>
          <w:szCs w:val="24"/>
          <w:lang w:eastAsia="lv-LV"/>
        </w:rPr>
        <w:t xml:space="preserve">punktā minētos apstākļus, </w:t>
      </w:r>
      <w:r w:rsidRPr="00974CAB">
        <w:rPr>
          <w:rFonts w:ascii="Times New Roman" w:hAnsi="Times New Roman" w:cs="Times New Roman"/>
          <w:sz w:val="24"/>
          <w:szCs w:val="24"/>
          <w:lang w:eastAsia="lv-LV"/>
        </w:rPr>
        <w:t xml:space="preserve">valsts kapitāla daļu turētājs priekšlikumu par </w:t>
      </w:r>
      <w:r w:rsidR="00C56F45" w:rsidRPr="00974CAB">
        <w:rPr>
          <w:rFonts w:ascii="Times New Roman" w:hAnsi="Times New Roman" w:cs="Times New Roman"/>
          <w:sz w:val="24"/>
          <w:szCs w:val="24"/>
          <w:lang w:eastAsia="lv-LV"/>
        </w:rPr>
        <w:t xml:space="preserve">no kapitālsabiedrības </w:t>
      </w:r>
      <w:r w:rsidR="00C56F45" w:rsidRPr="00974CAB">
        <w:rPr>
          <w:rFonts w:ascii="Times New Roman" w:hAnsi="Times New Roman" w:cs="Times New Roman"/>
          <w:sz w:val="24"/>
          <w:szCs w:val="24"/>
          <w:lang w:eastAsia="lv-LV"/>
        </w:rPr>
        <w:lastRenderedPageBreak/>
        <w:t>stratēģijas atšķirīgu</w:t>
      </w:r>
      <w:r w:rsidR="00831489">
        <w:rPr>
          <w:rFonts w:ascii="Times New Roman" w:hAnsi="Times New Roman" w:cs="Times New Roman"/>
          <w:sz w:val="24"/>
          <w:szCs w:val="24"/>
          <w:lang w:eastAsia="lv-LV"/>
        </w:rPr>
        <w:t xml:space="preserve"> (procentos no kapitālsabiedrības tīrās peļņas) </w:t>
      </w:r>
      <w:r w:rsidR="00C56F45" w:rsidRPr="00974CAB">
        <w:rPr>
          <w:rFonts w:ascii="Times New Roman" w:hAnsi="Times New Roman" w:cs="Times New Roman"/>
          <w:sz w:val="24"/>
          <w:szCs w:val="24"/>
          <w:lang w:eastAsia="lv-LV"/>
        </w:rPr>
        <w:t xml:space="preserve">dividendēs izmaksājamo peļņas daļu </w:t>
      </w:r>
      <w:r w:rsidR="00655664" w:rsidRPr="0065473B">
        <w:rPr>
          <w:rFonts w:ascii="Times New Roman" w:hAnsi="Times New Roman" w:cs="Times New Roman"/>
          <w:sz w:val="24"/>
          <w:szCs w:val="24"/>
          <w:lang w:eastAsia="lv-LV"/>
        </w:rPr>
        <w:t>piecu</w:t>
      </w:r>
      <w:r w:rsidR="00655664" w:rsidRPr="00974CAB">
        <w:rPr>
          <w:rFonts w:ascii="Times New Roman" w:hAnsi="Times New Roman" w:cs="Times New Roman"/>
          <w:sz w:val="24"/>
          <w:szCs w:val="24"/>
          <w:lang w:eastAsia="lv-LV"/>
        </w:rPr>
        <w:t xml:space="preserve"> </w:t>
      </w:r>
      <w:r w:rsidR="002F2EA5" w:rsidRPr="00974CAB">
        <w:rPr>
          <w:rFonts w:ascii="Times New Roman" w:hAnsi="Times New Roman" w:cs="Times New Roman"/>
          <w:sz w:val="24"/>
          <w:szCs w:val="24"/>
          <w:lang w:eastAsia="lv-LV"/>
        </w:rPr>
        <w:t xml:space="preserve">darba dienu laikā no kapitālsabiedrības gada pārskata apstiprināšanas </w:t>
      </w:r>
      <w:r w:rsidRPr="00974CAB">
        <w:rPr>
          <w:rFonts w:ascii="Times New Roman" w:hAnsi="Times New Roman" w:cs="Times New Roman"/>
          <w:sz w:val="24"/>
          <w:szCs w:val="24"/>
          <w:lang w:eastAsia="lv-LV"/>
        </w:rPr>
        <w:t>iesniedz Finanšu ministrijai un koordinācijas institūcijai.</w:t>
      </w:r>
    </w:p>
    <w:p w:rsidR="00C356FB" w:rsidRPr="00974CAB" w:rsidRDefault="00C356FB" w:rsidP="00C356FB">
      <w:pPr>
        <w:pStyle w:val="ListParagraph"/>
        <w:rPr>
          <w:rFonts w:ascii="Times New Roman" w:hAnsi="Times New Roman" w:cs="Times New Roman"/>
          <w:sz w:val="24"/>
          <w:szCs w:val="24"/>
          <w:lang w:eastAsia="lv-LV"/>
        </w:rPr>
      </w:pPr>
    </w:p>
    <w:p w:rsidR="00E5675B" w:rsidRDefault="00E5675B" w:rsidP="00C356F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Valsts </w:t>
      </w:r>
      <w:r w:rsidRPr="009F57B2">
        <w:rPr>
          <w:rFonts w:ascii="Times New Roman" w:hAnsi="Times New Roman" w:cs="Times New Roman"/>
          <w:sz w:val="24"/>
          <w:szCs w:val="24"/>
          <w:lang w:eastAsia="lv-LV"/>
        </w:rPr>
        <w:t>kapitāla daļu turētājs</w:t>
      </w:r>
      <w:r w:rsidR="00991CD1" w:rsidRPr="009F57B2">
        <w:rPr>
          <w:rFonts w:ascii="Times New Roman" w:hAnsi="Times New Roman" w:cs="Times New Roman"/>
          <w:sz w:val="24"/>
          <w:szCs w:val="24"/>
          <w:lang w:eastAsia="lv-LV"/>
        </w:rPr>
        <w:t>, pievienojot attiecīgu</w:t>
      </w:r>
      <w:r w:rsidR="007D01CF" w:rsidRPr="009F57B2">
        <w:rPr>
          <w:rFonts w:ascii="Times New Roman" w:hAnsi="Times New Roman" w:cs="Times New Roman"/>
          <w:sz w:val="24"/>
          <w:szCs w:val="24"/>
          <w:lang w:eastAsia="lv-LV"/>
        </w:rPr>
        <w:t xml:space="preserve"> </w:t>
      </w:r>
      <w:r w:rsidR="00991CD1" w:rsidRPr="009F57B2">
        <w:rPr>
          <w:rFonts w:ascii="Times New Roman" w:hAnsi="Times New Roman" w:cs="Times New Roman"/>
          <w:sz w:val="24"/>
          <w:szCs w:val="24"/>
          <w:lang w:eastAsia="lv-LV"/>
        </w:rPr>
        <w:t xml:space="preserve">Ministru kabineta rīkojuma projektu, </w:t>
      </w:r>
      <w:r w:rsidR="000A1453" w:rsidRPr="009F57B2">
        <w:rPr>
          <w:rFonts w:ascii="Times New Roman" w:hAnsi="Times New Roman" w:cs="Times New Roman"/>
          <w:sz w:val="24"/>
          <w:szCs w:val="24"/>
          <w:lang w:eastAsia="lv-LV"/>
        </w:rPr>
        <w:t>iesniedz</w:t>
      </w:r>
      <w:r w:rsidR="00820654" w:rsidRPr="009F57B2">
        <w:rPr>
          <w:rFonts w:ascii="Times New Roman" w:hAnsi="Times New Roman" w:cs="Times New Roman"/>
          <w:sz w:val="24"/>
          <w:szCs w:val="24"/>
          <w:lang w:eastAsia="lv-LV"/>
        </w:rPr>
        <w:t xml:space="preserve"> Finanšu ministrijai un koordinācijas institūcijai </w:t>
      </w:r>
      <w:r w:rsidR="000A1453" w:rsidRPr="009F57B2">
        <w:rPr>
          <w:rFonts w:ascii="Times New Roman" w:hAnsi="Times New Roman" w:cs="Times New Roman"/>
          <w:sz w:val="24"/>
          <w:szCs w:val="24"/>
          <w:lang w:eastAsia="lv-LV"/>
        </w:rPr>
        <w:t xml:space="preserve">šo noteikumu </w:t>
      </w:r>
      <w:r w:rsidR="00FF0EAE" w:rsidRPr="009F57B2">
        <w:rPr>
          <w:rFonts w:ascii="Times New Roman" w:hAnsi="Times New Roman" w:cs="Times New Roman"/>
          <w:sz w:val="24"/>
          <w:szCs w:val="24"/>
          <w:lang w:eastAsia="lv-LV"/>
        </w:rPr>
        <w:t>10</w:t>
      </w:r>
      <w:r w:rsidR="002A03EC" w:rsidRPr="009F57B2">
        <w:rPr>
          <w:rFonts w:ascii="Times New Roman" w:hAnsi="Times New Roman" w:cs="Times New Roman"/>
          <w:sz w:val="24"/>
          <w:szCs w:val="24"/>
          <w:lang w:eastAsia="lv-LV"/>
        </w:rPr>
        <w:t>.</w:t>
      </w:r>
      <w:r w:rsidR="000A1453" w:rsidRPr="009F57B2">
        <w:rPr>
          <w:rFonts w:ascii="Times New Roman" w:hAnsi="Times New Roman" w:cs="Times New Roman"/>
          <w:sz w:val="24"/>
          <w:szCs w:val="24"/>
          <w:lang w:eastAsia="lv-LV"/>
        </w:rPr>
        <w:t>punktā minēto</w:t>
      </w:r>
      <w:r w:rsidR="000A1453" w:rsidRPr="0065473B">
        <w:rPr>
          <w:rFonts w:ascii="Times New Roman" w:hAnsi="Times New Roman" w:cs="Times New Roman"/>
          <w:sz w:val="24"/>
          <w:szCs w:val="24"/>
          <w:lang w:eastAsia="lv-LV"/>
        </w:rPr>
        <w:t xml:space="preserve"> </w:t>
      </w:r>
      <w:r w:rsidR="008B4FD0" w:rsidRPr="0065473B">
        <w:rPr>
          <w:rFonts w:ascii="Times New Roman" w:hAnsi="Times New Roman" w:cs="Times New Roman"/>
          <w:sz w:val="24"/>
          <w:szCs w:val="24"/>
          <w:lang w:eastAsia="lv-LV"/>
        </w:rPr>
        <w:t>priekšlikumu</w:t>
      </w:r>
      <w:r w:rsidR="008B4FD0" w:rsidRPr="00974CAB">
        <w:rPr>
          <w:rFonts w:ascii="Times New Roman" w:hAnsi="Times New Roman" w:cs="Times New Roman"/>
          <w:sz w:val="24"/>
          <w:szCs w:val="24"/>
          <w:lang w:eastAsia="lv-LV"/>
        </w:rPr>
        <w:t xml:space="preserve"> </w:t>
      </w:r>
      <w:r w:rsidRPr="00974CAB">
        <w:rPr>
          <w:rFonts w:ascii="Times New Roman" w:hAnsi="Times New Roman" w:cs="Times New Roman"/>
          <w:sz w:val="24"/>
          <w:szCs w:val="24"/>
          <w:lang w:eastAsia="lv-LV"/>
        </w:rPr>
        <w:t>noteikt no kapitālsabiedrības stratēģijas atšķirīgu</w:t>
      </w:r>
      <w:r w:rsidR="00200F62">
        <w:rPr>
          <w:rFonts w:ascii="Times New Roman" w:hAnsi="Times New Roman" w:cs="Times New Roman"/>
          <w:sz w:val="24"/>
          <w:szCs w:val="24"/>
          <w:lang w:eastAsia="lv-LV"/>
        </w:rPr>
        <w:t xml:space="preserve"> (procentos no kapitālsabiedrības tīrās peļņas)</w:t>
      </w:r>
      <w:r w:rsidRPr="00974CAB">
        <w:rPr>
          <w:rFonts w:ascii="Times New Roman" w:hAnsi="Times New Roman" w:cs="Times New Roman"/>
          <w:sz w:val="24"/>
          <w:szCs w:val="24"/>
          <w:lang w:eastAsia="lv-LV"/>
        </w:rPr>
        <w:t xml:space="preserve"> dividendēs izmaksājam</w:t>
      </w:r>
      <w:r w:rsidR="00B022AE" w:rsidRPr="00974CAB">
        <w:rPr>
          <w:rFonts w:ascii="Times New Roman" w:hAnsi="Times New Roman" w:cs="Times New Roman"/>
          <w:sz w:val="24"/>
          <w:szCs w:val="24"/>
          <w:lang w:eastAsia="lv-LV"/>
        </w:rPr>
        <w:t>o</w:t>
      </w:r>
      <w:r w:rsidRPr="00974CAB">
        <w:rPr>
          <w:rFonts w:ascii="Times New Roman" w:hAnsi="Times New Roman" w:cs="Times New Roman"/>
          <w:sz w:val="24"/>
          <w:szCs w:val="24"/>
          <w:lang w:eastAsia="lv-LV"/>
        </w:rPr>
        <w:t xml:space="preserve"> peļņas daļu</w:t>
      </w:r>
      <w:r w:rsidR="000A1453">
        <w:rPr>
          <w:rFonts w:ascii="Times New Roman" w:hAnsi="Times New Roman" w:cs="Times New Roman"/>
          <w:sz w:val="24"/>
          <w:szCs w:val="24"/>
          <w:lang w:eastAsia="lv-LV"/>
        </w:rPr>
        <w:t xml:space="preserve">, </w:t>
      </w:r>
      <w:r w:rsidR="0018657E">
        <w:rPr>
          <w:rFonts w:ascii="Times New Roman" w:hAnsi="Times New Roman" w:cs="Times New Roman"/>
          <w:sz w:val="24"/>
          <w:szCs w:val="24"/>
          <w:lang w:eastAsia="lv-LV"/>
        </w:rPr>
        <w:t>ja</w:t>
      </w:r>
      <w:r w:rsidRPr="00974CAB">
        <w:rPr>
          <w:rFonts w:ascii="Times New Roman" w:hAnsi="Times New Roman" w:cs="Times New Roman"/>
          <w:sz w:val="24"/>
          <w:szCs w:val="24"/>
          <w:lang w:eastAsia="lv-LV"/>
        </w:rPr>
        <w:t>:</w:t>
      </w:r>
    </w:p>
    <w:p w:rsidR="00937A32" w:rsidRPr="00974CAB" w:rsidRDefault="0018657E" w:rsidP="00937A32">
      <w:pPr>
        <w:pStyle w:val="ListParagraph"/>
        <w:numPr>
          <w:ilvl w:val="1"/>
          <w:numId w:val="2"/>
        </w:numPr>
        <w:spacing w:after="0" w:line="240" w:lineRule="auto"/>
        <w:ind w:left="993" w:hanging="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ir nepieciešams </w:t>
      </w:r>
      <w:r w:rsidR="00937A32" w:rsidRPr="00815DC6">
        <w:rPr>
          <w:rFonts w:ascii="Times New Roman" w:hAnsi="Times New Roman" w:cs="Times New Roman"/>
          <w:sz w:val="24"/>
          <w:szCs w:val="24"/>
          <w:lang w:eastAsia="lv-LV"/>
        </w:rPr>
        <w:t xml:space="preserve">palielināt </w:t>
      </w:r>
      <w:r w:rsidR="00937A32" w:rsidRPr="00974CAB">
        <w:rPr>
          <w:rFonts w:ascii="Times New Roman" w:hAnsi="Times New Roman" w:cs="Times New Roman"/>
          <w:sz w:val="24"/>
          <w:szCs w:val="24"/>
          <w:lang w:eastAsia="lv-LV"/>
        </w:rPr>
        <w:t xml:space="preserve">dividendēs izmaksājamo peļņas daļu, valsts kapitāla </w:t>
      </w:r>
      <w:r>
        <w:rPr>
          <w:rFonts w:ascii="Times New Roman" w:hAnsi="Times New Roman" w:cs="Times New Roman"/>
          <w:sz w:val="24"/>
          <w:szCs w:val="24"/>
          <w:lang w:eastAsia="lv-LV"/>
        </w:rPr>
        <w:t>daļu turētājam</w:t>
      </w:r>
      <w:r w:rsidR="00937A32" w:rsidRPr="00974CAB">
        <w:rPr>
          <w:rFonts w:ascii="Times New Roman" w:hAnsi="Times New Roman" w:cs="Times New Roman"/>
          <w:sz w:val="24"/>
          <w:szCs w:val="24"/>
          <w:lang w:eastAsia="lv-LV"/>
        </w:rPr>
        <w:t xml:space="preserve"> konstatē</w:t>
      </w:r>
      <w:r>
        <w:rPr>
          <w:rFonts w:ascii="Times New Roman" w:hAnsi="Times New Roman" w:cs="Times New Roman"/>
          <w:sz w:val="24"/>
          <w:szCs w:val="24"/>
          <w:lang w:eastAsia="lv-LV"/>
        </w:rPr>
        <w:t>jot</w:t>
      </w:r>
      <w:r w:rsidR="00937A32" w:rsidRPr="00974CAB">
        <w:rPr>
          <w:rFonts w:ascii="Times New Roman" w:hAnsi="Times New Roman" w:cs="Times New Roman"/>
          <w:sz w:val="24"/>
          <w:szCs w:val="24"/>
          <w:lang w:eastAsia="lv-LV"/>
        </w:rPr>
        <w:t>, ka:</w:t>
      </w:r>
    </w:p>
    <w:p w:rsidR="00937A32" w:rsidRPr="00974CAB" w:rsidRDefault="00937A32" w:rsidP="00937A32">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kapitālsabiedrība nav veikusi, vai nav veikusi plānotajā apmērā, un turpmākajā pārskata gadā neveiks </w:t>
      </w:r>
      <w:r w:rsidRPr="0065473B">
        <w:rPr>
          <w:rFonts w:ascii="Times New Roman" w:hAnsi="Times New Roman" w:cs="Times New Roman"/>
          <w:sz w:val="24"/>
          <w:szCs w:val="24"/>
          <w:lang w:eastAsia="lv-LV"/>
        </w:rPr>
        <w:t>kapitāla ieguldījumus</w:t>
      </w:r>
      <w:r w:rsidRPr="00974CA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ja jautājums par to</w:t>
      </w:r>
      <w:r w:rsidRPr="00974CA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īstenošanu pirms tam ticis izskatīts Ministru kabinetā</w:t>
      </w:r>
      <w:r w:rsidRPr="00974CAB">
        <w:rPr>
          <w:rFonts w:ascii="Times New Roman" w:hAnsi="Times New Roman" w:cs="Times New Roman"/>
          <w:sz w:val="24"/>
          <w:szCs w:val="24"/>
          <w:lang w:eastAsia="lv-LV"/>
        </w:rPr>
        <w:t>;</w:t>
      </w:r>
    </w:p>
    <w:p w:rsidR="00937A32" w:rsidRPr="00F379C6" w:rsidRDefault="00937A32" w:rsidP="00937A32">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ar </w:t>
      </w:r>
      <w:r>
        <w:rPr>
          <w:rFonts w:ascii="Times New Roman" w:hAnsi="Times New Roman" w:cs="Times New Roman"/>
          <w:sz w:val="24"/>
          <w:szCs w:val="24"/>
          <w:lang w:eastAsia="lv-LV"/>
        </w:rPr>
        <w:t xml:space="preserve">tiesību </w:t>
      </w:r>
      <w:r w:rsidRPr="00F379C6">
        <w:rPr>
          <w:rFonts w:ascii="Times New Roman" w:hAnsi="Times New Roman" w:cs="Times New Roman"/>
          <w:sz w:val="24"/>
          <w:szCs w:val="24"/>
          <w:lang w:eastAsia="lv-LV"/>
        </w:rPr>
        <w:t>aktu kapitālsabiedrībai ir atcelts pienākums veikt atsevišķus uzdevumus vai sasniegt iepriekš noteiktos mērķus, vai noteikts veicamo uzdevumu izpildes apjoma samazinājums.</w:t>
      </w:r>
    </w:p>
    <w:p w:rsidR="00E5675B" w:rsidRPr="00974CAB" w:rsidRDefault="0018657E" w:rsidP="00E5675B">
      <w:pPr>
        <w:pStyle w:val="ListParagraph"/>
        <w:numPr>
          <w:ilvl w:val="1"/>
          <w:numId w:val="2"/>
        </w:numPr>
        <w:spacing w:after="0" w:line="240" w:lineRule="auto"/>
        <w:ind w:left="993" w:hanging="7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ir nepieciešams </w:t>
      </w:r>
      <w:r w:rsidR="00E5675B" w:rsidRPr="007D01CF">
        <w:rPr>
          <w:rFonts w:ascii="Times New Roman" w:hAnsi="Times New Roman" w:cs="Times New Roman"/>
          <w:sz w:val="24"/>
          <w:szCs w:val="24"/>
          <w:lang w:eastAsia="lv-LV"/>
        </w:rPr>
        <w:t>samazināt</w:t>
      </w:r>
      <w:r w:rsidR="00E5675B" w:rsidRPr="00974CAB">
        <w:rPr>
          <w:rFonts w:ascii="Times New Roman" w:hAnsi="Times New Roman" w:cs="Times New Roman"/>
          <w:b/>
          <w:sz w:val="24"/>
          <w:szCs w:val="24"/>
          <w:lang w:eastAsia="lv-LV"/>
        </w:rPr>
        <w:t xml:space="preserve"> </w:t>
      </w:r>
      <w:r w:rsidR="00E5675B" w:rsidRPr="00974CAB">
        <w:rPr>
          <w:rFonts w:ascii="Times New Roman" w:hAnsi="Times New Roman" w:cs="Times New Roman"/>
          <w:sz w:val="24"/>
          <w:szCs w:val="24"/>
          <w:lang w:eastAsia="lv-LV"/>
        </w:rPr>
        <w:t xml:space="preserve">dividendēs izmaksājamo peļņas daļu, </w:t>
      </w:r>
      <w:r>
        <w:rPr>
          <w:rFonts w:ascii="Times New Roman" w:hAnsi="Times New Roman" w:cs="Times New Roman"/>
          <w:sz w:val="24"/>
          <w:szCs w:val="24"/>
          <w:lang w:eastAsia="lv-LV"/>
        </w:rPr>
        <w:t>valsts kapitāla daļu turētājam</w:t>
      </w:r>
      <w:r w:rsidR="00E5675B" w:rsidRPr="00974CAB">
        <w:rPr>
          <w:rFonts w:ascii="Times New Roman" w:hAnsi="Times New Roman" w:cs="Times New Roman"/>
          <w:sz w:val="24"/>
          <w:szCs w:val="24"/>
          <w:lang w:eastAsia="lv-LV"/>
        </w:rPr>
        <w:t xml:space="preserve"> konstatē</w:t>
      </w:r>
      <w:r>
        <w:rPr>
          <w:rFonts w:ascii="Times New Roman" w:hAnsi="Times New Roman" w:cs="Times New Roman"/>
          <w:sz w:val="24"/>
          <w:szCs w:val="24"/>
          <w:lang w:eastAsia="lv-LV"/>
        </w:rPr>
        <w:t>jot</w:t>
      </w:r>
      <w:r w:rsidR="00E5675B" w:rsidRPr="00974CAB">
        <w:rPr>
          <w:rFonts w:ascii="Times New Roman" w:hAnsi="Times New Roman" w:cs="Times New Roman"/>
          <w:sz w:val="24"/>
          <w:szCs w:val="24"/>
          <w:lang w:eastAsia="lv-LV"/>
        </w:rPr>
        <w:t>, ka:</w:t>
      </w:r>
    </w:p>
    <w:p w:rsidR="00E5675B" w:rsidRPr="0065473B"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no kapitālsabiedrības darbības neatkarīgu apstākļu dēļ, neparedzētu notikumu vai ārkārtas situāciju rezultātā ir iestājušās faktiskās sekas, kuru novēršanai</w:t>
      </w:r>
      <w:r w:rsidR="00C356FB" w:rsidRPr="00974CAB">
        <w:rPr>
          <w:rFonts w:ascii="Times New Roman" w:hAnsi="Times New Roman" w:cs="Times New Roman"/>
          <w:sz w:val="24"/>
          <w:szCs w:val="24"/>
          <w:lang w:eastAsia="lv-LV"/>
        </w:rPr>
        <w:t xml:space="preserve"> un </w:t>
      </w:r>
      <w:r w:rsidRPr="00974CAB">
        <w:rPr>
          <w:rFonts w:ascii="Times New Roman" w:hAnsi="Times New Roman" w:cs="Times New Roman"/>
          <w:sz w:val="24"/>
          <w:szCs w:val="24"/>
          <w:lang w:eastAsia="lv-LV"/>
        </w:rPr>
        <w:t>kapitālsabiedrības stratēģijā noteikto mērķu īstenošanai</w:t>
      </w:r>
      <w:r w:rsidR="00C356FB" w:rsidRPr="00974CAB">
        <w:rPr>
          <w:rFonts w:ascii="Times New Roman" w:hAnsi="Times New Roman" w:cs="Times New Roman"/>
          <w:sz w:val="24"/>
          <w:szCs w:val="24"/>
          <w:lang w:eastAsia="lv-LV"/>
        </w:rPr>
        <w:t xml:space="preserve"> </w:t>
      </w:r>
      <w:r w:rsidR="00C356FB" w:rsidRPr="0065473B">
        <w:rPr>
          <w:rFonts w:ascii="Times New Roman" w:hAnsi="Times New Roman" w:cs="Times New Roman"/>
          <w:sz w:val="24"/>
          <w:szCs w:val="24"/>
          <w:lang w:eastAsia="lv-LV"/>
        </w:rPr>
        <w:t xml:space="preserve">kapitālsabiedrības rīcībā </w:t>
      </w:r>
      <w:proofErr w:type="gramStart"/>
      <w:r w:rsidR="00C356FB" w:rsidRPr="0065473B">
        <w:rPr>
          <w:rFonts w:ascii="Times New Roman" w:hAnsi="Times New Roman" w:cs="Times New Roman"/>
          <w:sz w:val="24"/>
          <w:szCs w:val="24"/>
          <w:lang w:eastAsia="lv-LV"/>
        </w:rPr>
        <w:t xml:space="preserve">nepieciešams </w:t>
      </w:r>
      <w:r w:rsidR="00974CAB" w:rsidRPr="0065473B">
        <w:rPr>
          <w:rFonts w:ascii="Times New Roman" w:hAnsi="Times New Roman" w:cs="Times New Roman"/>
          <w:sz w:val="24"/>
          <w:szCs w:val="24"/>
          <w:lang w:eastAsia="lv-LV"/>
        </w:rPr>
        <w:t xml:space="preserve">atstāt finanšu līdzekļus </w:t>
      </w:r>
      <w:r w:rsidR="00C356FB" w:rsidRPr="0065473B">
        <w:rPr>
          <w:rFonts w:ascii="Times New Roman" w:hAnsi="Times New Roman" w:cs="Times New Roman"/>
          <w:sz w:val="24"/>
          <w:szCs w:val="24"/>
          <w:lang w:eastAsia="lv-LV"/>
        </w:rPr>
        <w:t>dividendēs izmaksājam</w:t>
      </w:r>
      <w:r w:rsidR="00974CAB" w:rsidRPr="0065473B">
        <w:rPr>
          <w:rFonts w:ascii="Times New Roman" w:hAnsi="Times New Roman" w:cs="Times New Roman"/>
          <w:sz w:val="24"/>
          <w:szCs w:val="24"/>
          <w:lang w:eastAsia="lv-LV"/>
        </w:rPr>
        <w:t xml:space="preserve">ās peļņas daļas </w:t>
      </w:r>
      <w:r w:rsidR="007B4B32" w:rsidRPr="0065473B">
        <w:rPr>
          <w:rFonts w:ascii="Times New Roman" w:hAnsi="Times New Roman" w:cs="Times New Roman"/>
          <w:sz w:val="24"/>
          <w:szCs w:val="24"/>
          <w:lang w:eastAsia="lv-LV"/>
        </w:rPr>
        <w:t>apmērā</w:t>
      </w:r>
      <w:proofErr w:type="gramEnd"/>
      <w:r w:rsidR="007B4B32" w:rsidRPr="0065473B">
        <w:rPr>
          <w:rFonts w:ascii="Times New Roman" w:hAnsi="Times New Roman" w:cs="Times New Roman"/>
          <w:sz w:val="24"/>
          <w:szCs w:val="24"/>
          <w:lang w:eastAsia="lv-LV"/>
        </w:rPr>
        <w:t xml:space="preserve"> (</w:t>
      </w:r>
      <w:r w:rsidR="00974CAB" w:rsidRPr="0065473B">
        <w:rPr>
          <w:rFonts w:ascii="Times New Roman" w:hAnsi="Times New Roman" w:cs="Times New Roman"/>
          <w:sz w:val="24"/>
          <w:szCs w:val="24"/>
          <w:lang w:eastAsia="lv-LV"/>
        </w:rPr>
        <w:t>piln</w:t>
      </w:r>
      <w:r w:rsidR="007B4B32" w:rsidRPr="0065473B">
        <w:rPr>
          <w:rFonts w:ascii="Times New Roman" w:hAnsi="Times New Roman" w:cs="Times New Roman"/>
          <w:sz w:val="24"/>
          <w:szCs w:val="24"/>
          <w:lang w:eastAsia="lv-LV"/>
        </w:rPr>
        <w:t xml:space="preserve">ībā </w:t>
      </w:r>
      <w:r w:rsidR="00974CAB" w:rsidRPr="0065473B">
        <w:rPr>
          <w:rFonts w:ascii="Times New Roman" w:hAnsi="Times New Roman" w:cs="Times New Roman"/>
          <w:sz w:val="24"/>
          <w:szCs w:val="24"/>
          <w:lang w:eastAsia="lv-LV"/>
        </w:rPr>
        <w:t>vai daļēj</w:t>
      </w:r>
      <w:r w:rsidR="007B4B32" w:rsidRPr="0065473B">
        <w:rPr>
          <w:rFonts w:ascii="Times New Roman" w:hAnsi="Times New Roman" w:cs="Times New Roman"/>
          <w:sz w:val="24"/>
          <w:szCs w:val="24"/>
          <w:lang w:eastAsia="lv-LV"/>
        </w:rPr>
        <w:t>i);</w:t>
      </w:r>
    </w:p>
    <w:p w:rsidR="00E5675B" w:rsidRPr="00974CAB"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kapitālsabiedrība no tās neatkarīgu apstākļu dēļ nav veikusi</w:t>
      </w:r>
      <w:r w:rsidRPr="00974CAB">
        <w:rPr>
          <w:rFonts w:ascii="Times New Roman" w:hAnsi="Times New Roman" w:cs="Times New Roman"/>
          <w:b/>
          <w:sz w:val="24"/>
          <w:szCs w:val="24"/>
          <w:lang w:eastAsia="lv-LV"/>
        </w:rPr>
        <w:t xml:space="preserve"> </w:t>
      </w:r>
      <w:r w:rsidR="00492B99" w:rsidRPr="0065473B">
        <w:rPr>
          <w:rFonts w:ascii="Times New Roman" w:hAnsi="Times New Roman" w:cs="Times New Roman"/>
          <w:sz w:val="24"/>
          <w:szCs w:val="24"/>
          <w:lang w:eastAsia="lv-LV"/>
        </w:rPr>
        <w:t xml:space="preserve">kapitāla </w:t>
      </w:r>
      <w:r w:rsidRPr="0065473B">
        <w:rPr>
          <w:rFonts w:ascii="Times New Roman" w:hAnsi="Times New Roman" w:cs="Times New Roman"/>
          <w:sz w:val="24"/>
          <w:szCs w:val="24"/>
          <w:lang w:eastAsia="lv-LV"/>
        </w:rPr>
        <w:t>ieguldījumus</w:t>
      </w:r>
      <w:r w:rsidRPr="00974CAB">
        <w:rPr>
          <w:rFonts w:ascii="Times New Roman" w:hAnsi="Times New Roman" w:cs="Times New Roman"/>
          <w:sz w:val="24"/>
          <w:szCs w:val="24"/>
          <w:lang w:eastAsia="lv-LV"/>
        </w:rPr>
        <w:t xml:space="preserve">, </w:t>
      </w:r>
      <w:r w:rsidR="005D6B62">
        <w:rPr>
          <w:rFonts w:ascii="Times New Roman" w:hAnsi="Times New Roman" w:cs="Times New Roman"/>
          <w:sz w:val="24"/>
          <w:szCs w:val="24"/>
          <w:lang w:eastAsia="lv-LV"/>
        </w:rPr>
        <w:t>ja jautājums par to</w:t>
      </w:r>
      <w:r w:rsidRPr="00974CAB">
        <w:rPr>
          <w:rFonts w:ascii="Times New Roman" w:hAnsi="Times New Roman" w:cs="Times New Roman"/>
          <w:sz w:val="24"/>
          <w:szCs w:val="24"/>
          <w:lang w:eastAsia="lv-LV"/>
        </w:rPr>
        <w:t xml:space="preserve"> </w:t>
      </w:r>
      <w:r w:rsidR="005D6B62">
        <w:rPr>
          <w:rFonts w:ascii="Times New Roman" w:hAnsi="Times New Roman" w:cs="Times New Roman"/>
          <w:sz w:val="24"/>
          <w:szCs w:val="24"/>
          <w:lang w:eastAsia="lv-LV"/>
        </w:rPr>
        <w:t>īstenošanu pirms tam ticis izskatīts Ministru kabinetā</w:t>
      </w:r>
      <w:r w:rsidR="0065473B">
        <w:rPr>
          <w:rFonts w:ascii="Times New Roman" w:hAnsi="Times New Roman" w:cs="Times New Roman"/>
          <w:sz w:val="24"/>
          <w:szCs w:val="24"/>
          <w:lang w:eastAsia="lv-LV"/>
        </w:rPr>
        <w:t>,</w:t>
      </w:r>
      <w:r w:rsidRPr="00974CAB">
        <w:rPr>
          <w:rFonts w:ascii="Times New Roman" w:hAnsi="Times New Roman" w:cs="Times New Roman"/>
          <w:sz w:val="24"/>
          <w:szCs w:val="24"/>
          <w:lang w:eastAsia="lv-LV"/>
        </w:rPr>
        <w:t xml:space="preserve"> bet </w:t>
      </w:r>
      <w:r w:rsidR="00492B99" w:rsidRPr="0065473B">
        <w:rPr>
          <w:rFonts w:ascii="Times New Roman" w:hAnsi="Times New Roman" w:cs="Times New Roman"/>
          <w:sz w:val="24"/>
          <w:szCs w:val="24"/>
          <w:lang w:eastAsia="lv-LV"/>
        </w:rPr>
        <w:t xml:space="preserve">konkrētos kapitāla </w:t>
      </w:r>
      <w:r w:rsidRPr="0065473B">
        <w:rPr>
          <w:rFonts w:ascii="Times New Roman" w:hAnsi="Times New Roman" w:cs="Times New Roman"/>
          <w:sz w:val="24"/>
          <w:szCs w:val="24"/>
          <w:lang w:eastAsia="lv-LV"/>
        </w:rPr>
        <w:t>ieguldījumus</w:t>
      </w:r>
      <w:r w:rsidRPr="00974CAB">
        <w:rPr>
          <w:rFonts w:ascii="Times New Roman" w:hAnsi="Times New Roman" w:cs="Times New Roman"/>
          <w:sz w:val="24"/>
          <w:szCs w:val="24"/>
          <w:lang w:eastAsia="lv-LV"/>
        </w:rPr>
        <w:t xml:space="preserve"> kapitālsabiedrība plāno veikt </w:t>
      </w:r>
      <w:r w:rsidR="00492B99" w:rsidRPr="0065473B">
        <w:rPr>
          <w:rFonts w:ascii="Times New Roman" w:hAnsi="Times New Roman" w:cs="Times New Roman"/>
          <w:sz w:val="24"/>
          <w:szCs w:val="24"/>
          <w:lang w:eastAsia="lv-LV"/>
        </w:rPr>
        <w:t xml:space="preserve">kārtējā </w:t>
      </w:r>
      <w:r w:rsidRPr="00974CAB">
        <w:rPr>
          <w:rFonts w:ascii="Times New Roman" w:hAnsi="Times New Roman" w:cs="Times New Roman"/>
          <w:sz w:val="24"/>
          <w:szCs w:val="24"/>
          <w:lang w:eastAsia="lv-LV"/>
        </w:rPr>
        <w:t xml:space="preserve">pārskata gadā; </w:t>
      </w:r>
    </w:p>
    <w:p w:rsidR="00E5675B" w:rsidRPr="00974CAB"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color w:val="000000" w:themeColor="text1"/>
          <w:sz w:val="24"/>
          <w:szCs w:val="24"/>
          <w:lang w:eastAsia="lv-LV"/>
        </w:rPr>
        <w:t xml:space="preserve">dividenžu izmaksa prognozētajā apmērā var radīt draudus kapitālsabiedrības </w:t>
      </w:r>
      <w:r w:rsidR="005D6B62">
        <w:rPr>
          <w:rFonts w:ascii="Times New Roman" w:hAnsi="Times New Roman" w:cs="Times New Roman"/>
          <w:color w:val="000000" w:themeColor="text1"/>
          <w:sz w:val="24"/>
          <w:szCs w:val="24"/>
          <w:lang w:eastAsia="lv-LV"/>
        </w:rPr>
        <w:t>finanšu stabilitātei</w:t>
      </w:r>
      <w:r w:rsidRPr="00974CAB">
        <w:rPr>
          <w:rFonts w:ascii="Times New Roman" w:hAnsi="Times New Roman" w:cs="Times New Roman"/>
          <w:color w:val="000000" w:themeColor="text1"/>
          <w:sz w:val="24"/>
          <w:szCs w:val="24"/>
          <w:lang w:eastAsia="lv-LV"/>
        </w:rPr>
        <w:t xml:space="preserve">; </w:t>
      </w:r>
    </w:p>
    <w:p w:rsidR="00815DC6" w:rsidRPr="009F57B2" w:rsidRDefault="00E5675B"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 xml:space="preserve">īpašos </w:t>
      </w:r>
      <w:r w:rsidRPr="009F57B2">
        <w:rPr>
          <w:rFonts w:ascii="Times New Roman" w:hAnsi="Times New Roman" w:cs="Times New Roman"/>
          <w:sz w:val="24"/>
          <w:szCs w:val="24"/>
          <w:lang w:eastAsia="lv-LV"/>
        </w:rPr>
        <w:t xml:space="preserve">gadījumos, </w:t>
      </w:r>
      <w:r w:rsidR="007D01CF" w:rsidRPr="009F57B2">
        <w:rPr>
          <w:rFonts w:ascii="Times New Roman" w:hAnsi="Times New Roman" w:cs="Times New Roman"/>
          <w:sz w:val="24"/>
          <w:szCs w:val="24"/>
          <w:lang w:eastAsia="lv-LV"/>
        </w:rPr>
        <w:t>lai nodrošinātu</w:t>
      </w:r>
      <w:r w:rsidRPr="009F57B2">
        <w:rPr>
          <w:rFonts w:ascii="Times New Roman" w:hAnsi="Times New Roman" w:cs="Times New Roman"/>
          <w:sz w:val="24"/>
          <w:szCs w:val="24"/>
          <w:lang w:eastAsia="lv-LV"/>
        </w:rPr>
        <w:t xml:space="preserve"> Eiropas Savienības vai Latvijas Republikas normatīvaj</w:t>
      </w:r>
      <w:r w:rsidR="007D01CF" w:rsidRPr="009F57B2">
        <w:rPr>
          <w:rFonts w:ascii="Times New Roman" w:hAnsi="Times New Roman" w:cs="Times New Roman"/>
          <w:sz w:val="24"/>
          <w:szCs w:val="24"/>
          <w:lang w:eastAsia="lv-LV"/>
        </w:rPr>
        <w:t xml:space="preserve">os </w:t>
      </w:r>
      <w:r w:rsidRPr="009F57B2">
        <w:rPr>
          <w:rFonts w:ascii="Times New Roman" w:hAnsi="Times New Roman" w:cs="Times New Roman"/>
          <w:sz w:val="24"/>
          <w:szCs w:val="24"/>
          <w:lang w:eastAsia="lv-LV"/>
        </w:rPr>
        <w:t>akt</w:t>
      </w:r>
      <w:r w:rsidR="007D01CF" w:rsidRPr="009F57B2">
        <w:rPr>
          <w:rFonts w:ascii="Times New Roman" w:hAnsi="Times New Roman" w:cs="Times New Roman"/>
          <w:sz w:val="24"/>
          <w:szCs w:val="24"/>
          <w:lang w:eastAsia="lv-LV"/>
        </w:rPr>
        <w:t>os</w:t>
      </w:r>
      <w:r w:rsidRPr="009F57B2">
        <w:rPr>
          <w:rFonts w:ascii="Times New Roman" w:hAnsi="Times New Roman" w:cs="Times New Roman"/>
          <w:sz w:val="24"/>
          <w:szCs w:val="24"/>
          <w:lang w:eastAsia="lv-LV"/>
        </w:rPr>
        <w:t>, Latvijai saistoš</w:t>
      </w:r>
      <w:r w:rsidR="00815DC6" w:rsidRPr="009F57B2">
        <w:rPr>
          <w:rFonts w:ascii="Times New Roman" w:hAnsi="Times New Roman" w:cs="Times New Roman"/>
          <w:sz w:val="24"/>
          <w:szCs w:val="24"/>
          <w:lang w:eastAsia="lv-LV"/>
        </w:rPr>
        <w:t>ajos</w:t>
      </w:r>
      <w:r w:rsidRPr="009F57B2">
        <w:rPr>
          <w:rFonts w:ascii="Times New Roman" w:hAnsi="Times New Roman" w:cs="Times New Roman"/>
          <w:sz w:val="24"/>
          <w:szCs w:val="24"/>
          <w:lang w:eastAsia="lv-LV"/>
        </w:rPr>
        <w:t xml:space="preserve"> starptautiskaj</w:t>
      </w:r>
      <w:r w:rsidR="00815DC6" w:rsidRPr="009F57B2">
        <w:rPr>
          <w:rFonts w:ascii="Times New Roman" w:hAnsi="Times New Roman" w:cs="Times New Roman"/>
          <w:sz w:val="24"/>
          <w:szCs w:val="24"/>
          <w:lang w:eastAsia="lv-LV"/>
        </w:rPr>
        <w:t>os</w:t>
      </w:r>
      <w:r w:rsidRPr="009F57B2">
        <w:rPr>
          <w:rFonts w:ascii="Times New Roman" w:hAnsi="Times New Roman" w:cs="Times New Roman"/>
          <w:sz w:val="24"/>
          <w:szCs w:val="24"/>
          <w:lang w:eastAsia="lv-LV"/>
        </w:rPr>
        <w:t xml:space="preserve"> līgum</w:t>
      </w:r>
      <w:r w:rsidR="00815DC6" w:rsidRPr="009F57B2">
        <w:rPr>
          <w:rFonts w:ascii="Times New Roman" w:hAnsi="Times New Roman" w:cs="Times New Roman"/>
          <w:sz w:val="24"/>
          <w:szCs w:val="24"/>
          <w:lang w:eastAsia="lv-LV"/>
        </w:rPr>
        <w:t>os noteikto</w:t>
      </w:r>
      <w:r w:rsidRPr="009F57B2">
        <w:rPr>
          <w:rFonts w:ascii="Times New Roman" w:hAnsi="Times New Roman" w:cs="Times New Roman"/>
          <w:sz w:val="24"/>
          <w:szCs w:val="24"/>
          <w:lang w:eastAsia="lv-LV"/>
        </w:rPr>
        <w:t xml:space="preserve">, kapitālsabiedrībai ir pienākums </w:t>
      </w:r>
      <w:r w:rsidR="005065E9" w:rsidRPr="009F57B2">
        <w:rPr>
          <w:rFonts w:ascii="Times New Roman" w:hAnsi="Times New Roman" w:cs="Times New Roman"/>
          <w:sz w:val="24"/>
          <w:szCs w:val="24"/>
          <w:lang w:eastAsia="lv-LV"/>
        </w:rPr>
        <w:t xml:space="preserve">turpmākajos pārskata gados </w:t>
      </w:r>
      <w:r w:rsidR="00492B99" w:rsidRPr="009F57B2">
        <w:rPr>
          <w:rFonts w:ascii="Times New Roman" w:hAnsi="Times New Roman" w:cs="Times New Roman"/>
          <w:sz w:val="24"/>
          <w:szCs w:val="24"/>
          <w:lang w:eastAsia="lv-LV"/>
        </w:rPr>
        <w:t xml:space="preserve">īstenot </w:t>
      </w:r>
      <w:r w:rsidR="005065E9" w:rsidRPr="009F57B2">
        <w:rPr>
          <w:rFonts w:ascii="Times New Roman" w:hAnsi="Times New Roman" w:cs="Times New Roman"/>
          <w:sz w:val="24"/>
          <w:szCs w:val="24"/>
          <w:lang w:eastAsia="lv-LV"/>
        </w:rPr>
        <w:t xml:space="preserve">pasākumus, lai veicinātu kapitālsabiedrības </w:t>
      </w:r>
      <w:r w:rsidRPr="009F57B2">
        <w:rPr>
          <w:rFonts w:ascii="Times New Roman" w:hAnsi="Times New Roman" w:cs="Times New Roman"/>
          <w:sz w:val="24"/>
          <w:szCs w:val="24"/>
          <w:lang w:eastAsia="lv-LV"/>
        </w:rPr>
        <w:t xml:space="preserve">darbības virzieniem </w:t>
      </w:r>
      <w:r w:rsidR="005065E9" w:rsidRPr="009F57B2">
        <w:rPr>
          <w:rFonts w:ascii="Times New Roman" w:hAnsi="Times New Roman" w:cs="Times New Roman"/>
          <w:sz w:val="24"/>
          <w:szCs w:val="24"/>
          <w:lang w:eastAsia="lv-LV"/>
        </w:rPr>
        <w:t xml:space="preserve">atbilstošu </w:t>
      </w:r>
      <w:r w:rsidRPr="009F57B2">
        <w:rPr>
          <w:rFonts w:ascii="Times New Roman" w:hAnsi="Times New Roman" w:cs="Times New Roman"/>
          <w:sz w:val="24"/>
          <w:szCs w:val="24"/>
          <w:lang w:eastAsia="lv-LV"/>
        </w:rPr>
        <w:t>pakalpojumu kvalitātes un pieejamības uzlabošan</w:t>
      </w:r>
      <w:r w:rsidR="005065E9" w:rsidRPr="009F57B2">
        <w:rPr>
          <w:rFonts w:ascii="Times New Roman" w:hAnsi="Times New Roman" w:cs="Times New Roman"/>
          <w:sz w:val="24"/>
          <w:szCs w:val="24"/>
          <w:lang w:eastAsia="lv-LV"/>
        </w:rPr>
        <w:t>u</w:t>
      </w:r>
      <w:r w:rsidRPr="009F57B2">
        <w:rPr>
          <w:rFonts w:ascii="Times New Roman" w:hAnsi="Times New Roman" w:cs="Times New Roman"/>
          <w:sz w:val="24"/>
          <w:szCs w:val="24"/>
          <w:lang w:eastAsia="lv-LV"/>
        </w:rPr>
        <w:t xml:space="preserve"> un/vai samazināt pakalpojuma tarifu tā lietotājiem</w:t>
      </w:r>
      <w:r w:rsidR="005065E9" w:rsidRPr="009F57B2">
        <w:rPr>
          <w:rFonts w:ascii="Times New Roman" w:hAnsi="Times New Roman" w:cs="Times New Roman"/>
          <w:sz w:val="24"/>
          <w:szCs w:val="24"/>
          <w:lang w:eastAsia="lv-LV"/>
        </w:rPr>
        <w:t>, kuru nodrošināšanai nepieciešams ieguldīt papildus finanšu līdzekļus</w:t>
      </w:r>
      <w:r w:rsidR="00815DC6" w:rsidRPr="009F57B2">
        <w:rPr>
          <w:rFonts w:ascii="Times New Roman" w:hAnsi="Times New Roman" w:cs="Times New Roman"/>
          <w:sz w:val="24"/>
          <w:szCs w:val="24"/>
          <w:lang w:eastAsia="lv-LV"/>
        </w:rPr>
        <w:t>;</w:t>
      </w:r>
    </w:p>
    <w:p w:rsidR="00E5675B" w:rsidRPr="009F57B2" w:rsidRDefault="00D17DC3" w:rsidP="00C356FB">
      <w:pPr>
        <w:pStyle w:val="ListParagraph"/>
        <w:numPr>
          <w:ilvl w:val="2"/>
          <w:numId w:val="2"/>
        </w:numPr>
        <w:spacing w:after="0" w:line="240" w:lineRule="auto"/>
        <w:ind w:left="1276" w:hanging="850"/>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daļa peļņas gūta, </w:t>
      </w:r>
      <w:r w:rsidR="00317396" w:rsidRPr="009F57B2">
        <w:rPr>
          <w:rFonts w:ascii="Times New Roman" w:hAnsi="Times New Roman" w:cs="Times New Roman"/>
          <w:sz w:val="24"/>
          <w:szCs w:val="24"/>
          <w:lang w:eastAsia="lv-LV"/>
        </w:rPr>
        <w:t>pār</w:t>
      </w:r>
      <w:r w:rsidR="00815DC6" w:rsidRPr="009F57B2">
        <w:rPr>
          <w:rFonts w:ascii="Times New Roman" w:hAnsi="Times New Roman" w:cs="Times New Roman"/>
          <w:sz w:val="24"/>
          <w:szCs w:val="24"/>
          <w:lang w:eastAsia="lv-LV"/>
        </w:rPr>
        <w:t xml:space="preserve">vērtējot kapitālsabiedrības </w:t>
      </w:r>
      <w:r w:rsidR="00317396" w:rsidRPr="009F57B2">
        <w:rPr>
          <w:rFonts w:ascii="Times New Roman" w:hAnsi="Times New Roman" w:cs="Times New Roman"/>
          <w:sz w:val="24"/>
          <w:szCs w:val="24"/>
          <w:lang w:eastAsia="lv-LV"/>
        </w:rPr>
        <w:t>ilgtermiņa ieguldījumus.</w:t>
      </w:r>
    </w:p>
    <w:p w:rsidR="005D00BB" w:rsidRPr="00991CD1" w:rsidRDefault="005D00BB" w:rsidP="005D00BB">
      <w:pPr>
        <w:spacing w:after="0" w:line="240" w:lineRule="auto"/>
        <w:jc w:val="both"/>
        <w:rPr>
          <w:rFonts w:ascii="Times New Roman" w:hAnsi="Times New Roman" w:cs="Times New Roman"/>
          <w:sz w:val="24"/>
          <w:szCs w:val="24"/>
          <w:lang w:eastAsia="lv-LV"/>
        </w:rPr>
      </w:pPr>
    </w:p>
    <w:p w:rsidR="00B022AE" w:rsidRPr="00991CD1" w:rsidRDefault="00B022AE" w:rsidP="00813E71">
      <w:pPr>
        <w:spacing w:after="0" w:line="240" w:lineRule="auto"/>
        <w:jc w:val="both"/>
        <w:rPr>
          <w:rFonts w:ascii="Times New Roman" w:hAnsi="Times New Roman" w:cs="Times New Roman"/>
          <w:sz w:val="24"/>
          <w:szCs w:val="24"/>
          <w:lang w:eastAsia="lv-LV"/>
        </w:rPr>
      </w:pPr>
    </w:p>
    <w:p w:rsidR="00B022AE" w:rsidRPr="009F57B2" w:rsidRDefault="008B4FD0" w:rsidP="00163A35">
      <w:pPr>
        <w:pStyle w:val="ListParagraph"/>
        <w:numPr>
          <w:ilvl w:val="0"/>
          <w:numId w:val="2"/>
        </w:numPr>
        <w:spacing w:after="0" w:line="240" w:lineRule="auto"/>
        <w:ind w:left="567" w:hanging="567"/>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Šo noteikumu </w:t>
      </w:r>
      <w:r w:rsidR="00306588" w:rsidRPr="009F57B2">
        <w:rPr>
          <w:rFonts w:ascii="Times New Roman" w:hAnsi="Times New Roman" w:cs="Times New Roman"/>
          <w:sz w:val="24"/>
          <w:szCs w:val="24"/>
          <w:lang w:eastAsia="lv-LV"/>
        </w:rPr>
        <w:t>11.1.</w:t>
      </w:r>
      <w:r w:rsidR="000B0696" w:rsidRPr="009F57B2">
        <w:rPr>
          <w:rFonts w:ascii="Times New Roman" w:hAnsi="Times New Roman" w:cs="Times New Roman"/>
          <w:sz w:val="24"/>
          <w:szCs w:val="24"/>
          <w:lang w:eastAsia="lv-LV"/>
        </w:rPr>
        <w:t xml:space="preserve"> </w:t>
      </w:r>
      <w:r w:rsidR="005065E9" w:rsidRPr="009F57B2">
        <w:rPr>
          <w:rFonts w:ascii="Times New Roman" w:hAnsi="Times New Roman" w:cs="Times New Roman"/>
          <w:sz w:val="24"/>
          <w:szCs w:val="24"/>
          <w:lang w:eastAsia="lv-LV"/>
        </w:rPr>
        <w:t xml:space="preserve">apakšpunktā </w:t>
      </w:r>
      <w:r w:rsidRPr="009F57B2">
        <w:rPr>
          <w:rFonts w:ascii="Times New Roman" w:hAnsi="Times New Roman" w:cs="Times New Roman"/>
          <w:sz w:val="24"/>
          <w:szCs w:val="24"/>
          <w:lang w:eastAsia="lv-LV"/>
        </w:rPr>
        <w:t>minētaj</w:t>
      </w:r>
      <w:r w:rsidR="005065E9" w:rsidRPr="009F57B2">
        <w:rPr>
          <w:rFonts w:ascii="Times New Roman" w:hAnsi="Times New Roman" w:cs="Times New Roman"/>
          <w:sz w:val="24"/>
          <w:szCs w:val="24"/>
          <w:lang w:eastAsia="lv-LV"/>
        </w:rPr>
        <w:t xml:space="preserve">os gadījumos </w:t>
      </w:r>
      <w:r w:rsidRPr="009F57B2">
        <w:rPr>
          <w:rFonts w:ascii="Times New Roman" w:hAnsi="Times New Roman" w:cs="Times New Roman"/>
          <w:sz w:val="24"/>
          <w:szCs w:val="24"/>
          <w:lang w:eastAsia="lv-LV"/>
        </w:rPr>
        <w:t xml:space="preserve">valsts kapitāla daļu turētājs </w:t>
      </w:r>
      <w:r w:rsidR="00576519" w:rsidRPr="009F57B2">
        <w:rPr>
          <w:rFonts w:ascii="Times New Roman" w:hAnsi="Times New Roman" w:cs="Times New Roman"/>
          <w:sz w:val="24"/>
          <w:szCs w:val="24"/>
          <w:lang w:eastAsia="lv-LV"/>
        </w:rPr>
        <w:t xml:space="preserve">priekšlikumam pievieno </w:t>
      </w:r>
      <w:r w:rsidR="009D5EE4" w:rsidRPr="009F57B2">
        <w:rPr>
          <w:rFonts w:ascii="Times New Roman" w:hAnsi="Times New Roman" w:cs="Times New Roman"/>
          <w:sz w:val="24"/>
          <w:szCs w:val="24"/>
          <w:lang w:eastAsia="lv-LV"/>
        </w:rPr>
        <w:t xml:space="preserve">šo noteikumu </w:t>
      </w:r>
      <w:r w:rsidR="00724E37" w:rsidRPr="009F57B2">
        <w:rPr>
          <w:rFonts w:ascii="Times New Roman" w:hAnsi="Times New Roman" w:cs="Times New Roman"/>
          <w:sz w:val="24"/>
          <w:szCs w:val="24"/>
          <w:lang w:eastAsia="lv-LV"/>
        </w:rPr>
        <w:t xml:space="preserve">6.1.apakšpunktā norādīto izvērtējumu un </w:t>
      </w:r>
      <w:r w:rsidR="00E716E1" w:rsidRPr="009F57B2">
        <w:rPr>
          <w:rFonts w:ascii="Times New Roman" w:hAnsi="Times New Roman" w:cs="Times New Roman"/>
          <w:sz w:val="24"/>
          <w:szCs w:val="24"/>
          <w:lang w:eastAsia="lv-LV"/>
        </w:rPr>
        <w:t>vismaz vienu no šādiem pamatojumiem</w:t>
      </w:r>
      <w:r w:rsidR="00B022AE" w:rsidRPr="009F57B2">
        <w:rPr>
          <w:rFonts w:ascii="Times New Roman" w:hAnsi="Times New Roman" w:cs="Times New Roman"/>
          <w:sz w:val="24"/>
          <w:szCs w:val="24"/>
          <w:lang w:eastAsia="lv-LV"/>
        </w:rPr>
        <w:t>:</w:t>
      </w:r>
    </w:p>
    <w:p w:rsidR="00626015" w:rsidRPr="009F57B2" w:rsidRDefault="00C04521" w:rsidP="003E7FF8">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ekonomisko pamatojumu, ja, </w:t>
      </w:r>
      <w:proofErr w:type="gramStart"/>
      <w:r w:rsidRPr="009F57B2">
        <w:rPr>
          <w:rFonts w:ascii="Times New Roman" w:hAnsi="Times New Roman" w:cs="Times New Roman"/>
          <w:sz w:val="24"/>
          <w:szCs w:val="24"/>
          <w:lang w:eastAsia="lv-LV"/>
        </w:rPr>
        <w:t>ņemot vērā kapitālsabiedrības</w:t>
      </w:r>
      <w:proofErr w:type="gramEnd"/>
      <w:r w:rsidRPr="009F57B2">
        <w:rPr>
          <w:rFonts w:ascii="Times New Roman" w:hAnsi="Times New Roman" w:cs="Times New Roman"/>
          <w:sz w:val="24"/>
          <w:szCs w:val="24"/>
          <w:lang w:eastAsia="lv-LV"/>
        </w:rPr>
        <w:t xml:space="preserve"> darbības jomu, tās finansiālo stāvokli un alternatīvas iespējas finanšu piesaistei, nepieciešams paredzēt ilgtermiņa ieguldījumus kapitālsabiedrības vispārējo stratēģisko mērķu, stratēģijā noteikto finanšu un nefinanšu mērķu sasniegšanai</w:t>
      </w:r>
      <w:r w:rsidR="00626015" w:rsidRPr="009F57B2">
        <w:rPr>
          <w:rFonts w:ascii="Times New Roman" w:hAnsi="Times New Roman" w:cs="Times New Roman"/>
          <w:sz w:val="24"/>
          <w:szCs w:val="24"/>
          <w:lang w:eastAsia="lv-LV"/>
        </w:rPr>
        <w:t xml:space="preserve">; </w:t>
      </w:r>
    </w:p>
    <w:p w:rsidR="00937A32" w:rsidRPr="00991CD1" w:rsidRDefault="00937A32" w:rsidP="00937A32">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F57B2">
        <w:rPr>
          <w:rFonts w:ascii="Times New Roman" w:hAnsi="Times New Roman" w:cs="Times New Roman"/>
          <w:sz w:val="24"/>
          <w:szCs w:val="24"/>
          <w:lang w:eastAsia="lv-LV"/>
        </w:rPr>
        <w:t xml:space="preserve"> īpašos gadījumos, lai nodrošinātu Eiropas Savienības vai Latvijas Republikas normatīvajos aktos, Latvijai saistošajos starptautiskajos līgumos noteikto, kapitālsabiedrībai ir pienākums turpmākajos pārskata gados īstenot pasākumus, lai veicinātu kapitālsabiedrības darbības virzieniem atbilstošu pakalpojumu kvalitātes </w:t>
      </w:r>
      <w:r w:rsidRPr="009F57B2">
        <w:rPr>
          <w:rFonts w:ascii="Times New Roman" w:hAnsi="Times New Roman" w:cs="Times New Roman"/>
          <w:sz w:val="24"/>
          <w:szCs w:val="24"/>
          <w:lang w:eastAsia="lv-LV"/>
        </w:rPr>
        <w:lastRenderedPageBreak/>
        <w:t>un pieejamības uzlabošanu, kuru nodrošināšanai</w:t>
      </w:r>
      <w:r w:rsidRPr="00991CD1">
        <w:rPr>
          <w:rFonts w:ascii="Times New Roman" w:hAnsi="Times New Roman" w:cs="Times New Roman"/>
          <w:sz w:val="24"/>
          <w:szCs w:val="24"/>
          <w:lang w:eastAsia="lv-LV"/>
        </w:rPr>
        <w:t xml:space="preserve"> nepieciešams ieguldīt papildus finanšu līdzekļus, vai samazināt pakalpojuma tarifu tā lietotājiem</w:t>
      </w:r>
      <w:r w:rsidR="00A4796C">
        <w:rPr>
          <w:rFonts w:ascii="Times New Roman" w:hAnsi="Times New Roman" w:cs="Times New Roman"/>
          <w:sz w:val="24"/>
          <w:szCs w:val="24"/>
          <w:lang w:eastAsia="lv-LV"/>
        </w:rPr>
        <w:t>.</w:t>
      </w:r>
    </w:p>
    <w:p w:rsidR="00C34627" w:rsidRPr="00991CD1" w:rsidRDefault="00C34627" w:rsidP="00991CD1">
      <w:pPr>
        <w:tabs>
          <w:tab w:val="left" w:pos="993"/>
          <w:tab w:val="left" w:pos="1701"/>
        </w:tabs>
        <w:spacing w:after="0" w:line="240" w:lineRule="auto"/>
        <w:ind w:left="426"/>
        <w:jc w:val="both"/>
        <w:rPr>
          <w:rFonts w:ascii="Times New Roman" w:hAnsi="Times New Roman" w:cs="Times New Roman"/>
          <w:sz w:val="24"/>
          <w:szCs w:val="24"/>
          <w:lang w:eastAsia="lv-LV"/>
        </w:rPr>
      </w:pPr>
    </w:p>
    <w:p w:rsidR="00E716E1" w:rsidRPr="00991CD1" w:rsidRDefault="00E716E1" w:rsidP="00E716E1">
      <w:pPr>
        <w:spacing w:after="0" w:line="240" w:lineRule="auto"/>
        <w:jc w:val="both"/>
        <w:rPr>
          <w:rFonts w:ascii="Times New Roman" w:hAnsi="Times New Roman" w:cs="Times New Roman"/>
          <w:sz w:val="24"/>
          <w:szCs w:val="24"/>
          <w:lang w:eastAsia="lv-LV"/>
        </w:rPr>
      </w:pPr>
    </w:p>
    <w:p w:rsidR="00CB646A" w:rsidRPr="00991CD1" w:rsidRDefault="00B25A4C" w:rsidP="003E7FF8">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991CD1">
        <w:rPr>
          <w:rFonts w:ascii="Times New Roman" w:hAnsi="Times New Roman" w:cs="Times New Roman"/>
          <w:sz w:val="24"/>
          <w:szCs w:val="24"/>
          <w:lang w:eastAsia="lv-LV"/>
        </w:rPr>
        <w:t xml:space="preserve">Par šo noteikumu </w:t>
      </w:r>
      <w:r w:rsidR="000B0696" w:rsidRPr="00991CD1">
        <w:rPr>
          <w:rFonts w:ascii="Times New Roman" w:hAnsi="Times New Roman" w:cs="Times New Roman"/>
          <w:sz w:val="24"/>
          <w:szCs w:val="24"/>
          <w:lang w:eastAsia="lv-LV"/>
        </w:rPr>
        <w:t>10</w:t>
      </w:r>
      <w:r w:rsidRPr="00991CD1">
        <w:rPr>
          <w:rFonts w:ascii="Times New Roman" w:hAnsi="Times New Roman" w:cs="Times New Roman"/>
          <w:sz w:val="24"/>
          <w:szCs w:val="24"/>
          <w:lang w:eastAsia="lv-LV"/>
        </w:rPr>
        <w:t xml:space="preserve">.punktā norādīto priekšlikumu valsts kapitāla daļu turētājs </w:t>
      </w:r>
      <w:r w:rsidR="00C9185E" w:rsidRPr="00991CD1">
        <w:rPr>
          <w:rFonts w:ascii="Times New Roman" w:hAnsi="Times New Roman" w:cs="Times New Roman"/>
          <w:sz w:val="24"/>
          <w:szCs w:val="24"/>
          <w:lang w:eastAsia="lv-LV"/>
        </w:rPr>
        <w:t xml:space="preserve">viena mēneša laikā no priekšlikuma iesniegšanas </w:t>
      </w:r>
      <w:r w:rsidR="000A2A3B" w:rsidRPr="00991CD1">
        <w:rPr>
          <w:rFonts w:ascii="Times New Roman" w:hAnsi="Times New Roman" w:cs="Times New Roman"/>
          <w:sz w:val="24"/>
          <w:szCs w:val="24"/>
          <w:lang w:eastAsia="lv-LV"/>
        </w:rPr>
        <w:t>vienojas ar Finanšu ministri</w:t>
      </w:r>
      <w:r w:rsidR="00200F62" w:rsidRPr="00991CD1">
        <w:rPr>
          <w:rFonts w:ascii="Times New Roman" w:hAnsi="Times New Roman" w:cs="Times New Roman"/>
          <w:sz w:val="24"/>
          <w:szCs w:val="24"/>
          <w:lang w:eastAsia="lv-LV"/>
        </w:rPr>
        <w:t xml:space="preserve">ju un koordinācijas institūciju.  </w:t>
      </w:r>
    </w:p>
    <w:p w:rsidR="00CB646A" w:rsidRPr="00991CD1" w:rsidRDefault="00CB646A" w:rsidP="003E7FF8">
      <w:pPr>
        <w:spacing w:after="0" w:line="240" w:lineRule="auto"/>
        <w:ind w:hanging="426"/>
        <w:jc w:val="both"/>
        <w:rPr>
          <w:rFonts w:ascii="Times New Roman" w:hAnsi="Times New Roman" w:cs="Times New Roman"/>
          <w:sz w:val="24"/>
          <w:szCs w:val="24"/>
          <w:lang w:eastAsia="lv-LV"/>
        </w:rPr>
      </w:pPr>
    </w:p>
    <w:p w:rsidR="00CB646A" w:rsidRPr="00AB4FF6" w:rsidRDefault="002A2744" w:rsidP="003E7FF8">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 xml:space="preserve">Ja </w:t>
      </w:r>
      <w:r w:rsidR="00EB3D30" w:rsidRPr="00AB4FF6">
        <w:rPr>
          <w:rFonts w:ascii="Times New Roman" w:hAnsi="Times New Roman" w:cs="Times New Roman"/>
          <w:sz w:val="24"/>
          <w:szCs w:val="24"/>
          <w:lang w:eastAsia="lv-LV"/>
        </w:rPr>
        <w:t xml:space="preserve">valsts </w:t>
      </w:r>
      <w:r w:rsidR="00C52975" w:rsidRPr="00AB4FF6">
        <w:rPr>
          <w:rFonts w:ascii="Times New Roman" w:hAnsi="Times New Roman" w:cs="Times New Roman"/>
          <w:sz w:val="24"/>
          <w:szCs w:val="24"/>
          <w:lang w:eastAsia="lv-LV"/>
        </w:rPr>
        <w:t xml:space="preserve">kapitāla daļu turētājs </w:t>
      </w:r>
      <w:r w:rsidR="0000268A" w:rsidRPr="00AB4FF6">
        <w:rPr>
          <w:rFonts w:ascii="Times New Roman" w:hAnsi="Times New Roman" w:cs="Times New Roman"/>
          <w:sz w:val="24"/>
          <w:szCs w:val="24"/>
          <w:lang w:eastAsia="lv-LV"/>
        </w:rPr>
        <w:t xml:space="preserve">šo noteikumu </w:t>
      </w:r>
      <w:r w:rsidR="000B0696" w:rsidRPr="00AB4FF6">
        <w:rPr>
          <w:rFonts w:ascii="Times New Roman" w:hAnsi="Times New Roman" w:cs="Times New Roman"/>
          <w:sz w:val="24"/>
          <w:szCs w:val="24"/>
          <w:lang w:eastAsia="lv-LV"/>
        </w:rPr>
        <w:t>13</w:t>
      </w:r>
      <w:r w:rsidR="00820654" w:rsidRPr="00AB4FF6">
        <w:rPr>
          <w:rFonts w:ascii="Times New Roman" w:hAnsi="Times New Roman" w:cs="Times New Roman"/>
          <w:sz w:val="24"/>
          <w:szCs w:val="24"/>
          <w:lang w:eastAsia="lv-LV"/>
        </w:rPr>
        <w:t>.</w:t>
      </w:r>
      <w:r w:rsidR="0000268A" w:rsidRPr="00AB4FF6">
        <w:rPr>
          <w:rFonts w:ascii="Times New Roman" w:hAnsi="Times New Roman" w:cs="Times New Roman"/>
          <w:sz w:val="24"/>
          <w:szCs w:val="24"/>
          <w:lang w:eastAsia="lv-LV"/>
        </w:rPr>
        <w:t xml:space="preserve">punktā noteiktajā termiņā </w:t>
      </w:r>
      <w:r w:rsidRPr="00AB4FF6">
        <w:rPr>
          <w:rFonts w:ascii="Times New Roman" w:hAnsi="Times New Roman" w:cs="Times New Roman"/>
          <w:sz w:val="24"/>
          <w:szCs w:val="24"/>
          <w:lang w:eastAsia="lv-LV"/>
        </w:rPr>
        <w:t xml:space="preserve">nevienojas ar Finanšu ministriju un </w:t>
      </w:r>
      <w:r w:rsidR="00C52975" w:rsidRPr="00AB4FF6">
        <w:rPr>
          <w:rFonts w:ascii="Times New Roman" w:hAnsi="Times New Roman" w:cs="Times New Roman"/>
          <w:sz w:val="24"/>
          <w:szCs w:val="24"/>
          <w:lang w:eastAsia="lv-LV"/>
        </w:rPr>
        <w:t xml:space="preserve">koordinācijas institūciju </w:t>
      </w:r>
      <w:r w:rsidRPr="00AB4FF6">
        <w:rPr>
          <w:rFonts w:ascii="Times New Roman" w:hAnsi="Times New Roman" w:cs="Times New Roman"/>
          <w:sz w:val="24"/>
          <w:szCs w:val="24"/>
          <w:lang w:eastAsia="lv-LV"/>
        </w:rPr>
        <w:t xml:space="preserve">par </w:t>
      </w:r>
      <w:r w:rsidR="00C64D39" w:rsidRPr="00AB4FF6">
        <w:rPr>
          <w:rFonts w:ascii="Times New Roman" w:hAnsi="Times New Roman" w:cs="Times New Roman"/>
          <w:sz w:val="24"/>
          <w:szCs w:val="24"/>
          <w:lang w:eastAsia="lv-LV"/>
        </w:rPr>
        <w:t xml:space="preserve">tā iesniegto </w:t>
      </w:r>
      <w:r w:rsidR="00C56F45" w:rsidRPr="00AB4FF6">
        <w:rPr>
          <w:rFonts w:ascii="Times New Roman" w:hAnsi="Times New Roman" w:cs="Times New Roman"/>
          <w:sz w:val="24"/>
          <w:szCs w:val="24"/>
          <w:lang w:eastAsia="lv-LV"/>
        </w:rPr>
        <w:t>priekšlikumu</w:t>
      </w:r>
      <w:r w:rsidRPr="00AB4FF6">
        <w:rPr>
          <w:rFonts w:ascii="Times New Roman" w:hAnsi="Times New Roman" w:cs="Times New Roman"/>
          <w:sz w:val="24"/>
          <w:szCs w:val="24"/>
          <w:lang w:eastAsia="lv-LV"/>
        </w:rPr>
        <w:t xml:space="preserve">, koordinācijas </w:t>
      </w:r>
      <w:r w:rsidRPr="009F57B2">
        <w:rPr>
          <w:rFonts w:ascii="Times New Roman" w:hAnsi="Times New Roman" w:cs="Times New Roman"/>
          <w:sz w:val="24"/>
          <w:szCs w:val="24"/>
          <w:lang w:eastAsia="lv-LV"/>
        </w:rPr>
        <w:t xml:space="preserve">institūcija </w:t>
      </w:r>
      <w:r w:rsidR="007C51ED" w:rsidRPr="009F57B2">
        <w:rPr>
          <w:rFonts w:ascii="Times New Roman" w:hAnsi="Times New Roman" w:cs="Times New Roman"/>
          <w:sz w:val="24"/>
          <w:szCs w:val="24"/>
          <w:lang w:eastAsia="lv-LV"/>
        </w:rPr>
        <w:t xml:space="preserve">atbilstoši </w:t>
      </w:r>
      <w:r w:rsidRPr="009F57B2">
        <w:rPr>
          <w:rFonts w:ascii="Times New Roman" w:hAnsi="Times New Roman" w:cs="Times New Roman"/>
          <w:sz w:val="24"/>
          <w:szCs w:val="24"/>
          <w:lang w:eastAsia="lv-LV"/>
        </w:rPr>
        <w:t>likumā noteiktaj</w:t>
      </w:r>
      <w:r w:rsidR="007C51ED" w:rsidRPr="009F57B2">
        <w:rPr>
          <w:rFonts w:ascii="Times New Roman" w:hAnsi="Times New Roman" w:cs="Times New Roman"/>
          <w:sz w:val="24"/>
          <w:szCs w:val="24"/>
          <w:lang w:eastAsia="lv-LV"/>
        </w:rPr>
        <w:t>am</w:t>
      </w:r>
      <w:r w:rsidRPr="009F57B2">
        <w:rPr>
          <w:rFonts w:ascii="Times New Roman" w:hAnsi="Times New Roman" w:cs="Times New Roman"/>
          <w:sz w:val="24"/>
          <w:szCs w:val="24"/>
          <w:lang w:eastAsia="lv-LV"/>
        </w:rPr>
        <w:t xml:space="preserve"> sagatavo informatīvo ziņojumu Ministru kabinetam</w:t>
      </w:r>
      <w:r w:rsidR="00820654" w:rsidRPr="009F57B2">
        <w:rPr>
          <w:rFonts w:ascii="Times New Roman" w:hAnsi="Times New Roman" w:cs="Times New Roman"/>
          <w:sz w:val="24"/>
          <w:szCs w:val="24"/>
          <w:lang w:eastAsia="lv-LV"/>
        </w:rPr>
        <w:t xml:space="preserve">, </w:t>
      </w:r>
      <w:r w:rsidR="00B724E6" w:rsidRPr="009F57B2">
        <w:rPr>
          <w:rFonts w:ascii="Times New Roman" w:hAnsi="Times New Roman" w:cs="Times New Roman"/>
          <w:sz w:val="24"/>
          <w:szCs w:val="24"/>
          <w:lang w:eastAsia="lv-LV"/>
        </w:rPr>
        <w:t>kam pievienots Ministru kabineta rīkojuma projekts.</w:t>
      </w:r>
      <w:r w:rsidR="00B724E6" w:rsidRPr="00AB4FF6">
        <w:rPr>
          <w:rFonts w:ascii="Times New Roman" w:hAnsi="Times New Roman" w:cs="Times New Roman"/>
          <w:sz w:val="24"/>
          <w:szCs w:val="24"/>
          <w:lang w:eastAsia="lv-LV"/>
        </w:rPr>
        <w:t xml:space="preserve"> Ministru kabinet</w:t>
      </w:r>
      <w:r w:rsidR="00991CD1" w:rsidRPr="00AB4FF6">
        <w:rPr>
          <w:rFonts w:ascii="Times New Roman" w:hAnsi="Times New Roman" w:cs="Times New Roman"/>
          <w:sz w:val="24"/>
          <w:szCs w:val="24"/>
          <w:lang w:eastAsia="lv-LV"/>
        </w:rPr>
        <w:t>s</w:t>
      </w:r>
      <w:r w:rsidR="00B724E6" w:rsidRPr="00AB4FF6">
        <w:rPr>
          <w:rFonts w:ascii="Times New Roman" w:hAnsi="Times New Roman" w:cs="Times New Roman"/>
          <w:sz w:val="24"/>
          <w:szCs w:val="24"/>
          <w:lang w:eastAsia="lv-LV"/>
        </w:rPr>
        <w:t xml:space="preserve"> </w:t>
      </w:r>
      <w:r w:rsidR="00820654" w:rsidRPr="00AB4FF6">
        <w:rPr>
          <w:rFonts w:ascii="Times New Roman" w:hAnsi="Times New Roman" w:cs="Times New Roman"/>
          <w:sz w:val="24"/>
          <w:szCs w:val="24"/>
          <w:lang w:eastAsia="lv-LV"/>
        </w:rPr>
        <w:t>pieņem valsts kapitāla daļu turētājam saistošu lēmumu.</w:t>
      </w:r>
      <w:r w:rsidRPr="00AB4FF6">
        <w:rPr>
          <w:rFonts w:ascii="Times New Roman" w:hAnsi="Times New Roman" w:cs="Times New Roman"/>
          <w:sz w:val="24"/>
          <w:szCs w:val="24"/>
          <w:lang w:eastAsia="lv-LV"/>
        </w:rPr>
        <w:t xml:space="preserve"> </w:t>
      </w:r>
    </w:p>
    <w:p w:rsidR="0018657E" w:rsidRPr="00AB4FF6" w:rsidRDefault="0018657E" w:rsidP="0018657E">
      <w:pPr>
        <w:pStyle w:val="ListParagraph"/>
        <w:rPr>
          <w:rFonts w:ascii="Times New Roman" w:hAnsi="Times New Roman" w:cs="Times New Roman"/>
          <w:sz w:val="24"/>
          <w:szCs w:val="24"/>
          <w:lang w:eastAsia="lv-LV"/>
        </w:rPr>
      </w:pPr>
    </w:p>
    <w:p w:rsidR="0007602C" w:rsidRPr="00AB4FF6" w:rsidRDefault="0007602C" w:rsidP="0007602C">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AB4FF6">
        <w:rPr>
          <w:rFonts w:ascii="Times New Roman" w:hAnsi="Times New Roman" w:cs="Times New Roman"/>
          <w:sz w:val="24"/>
          <w:szCs w:val="24"/>
          <w:lang w:eastAsia="lv-LV"/>
        </w:rPr>
        <w:t>Valsts kapitāla daļu turētājs nodrošina, ka, šo noteikumu 13.punktā un 14.punktā</w:t>
      </w:r>
      <w:proofErr w:type="gramStart"/>
      <w:r w:rsidRPr="00AB4FF6">
        <w:rPr>
          <w:rFonts w:ascii="Times New Roman" w:hAnsi="Times New Roman" w:cs="Times New Roman"/>
          <w:sz w:val="24"/>
          <w:szCs w:val="24"/>
          <w:lang w:eastAsia="lv-LV"/>
        </w:rPr>
        <w:t xml:space="preserve">  </w:t>
      </w:r>
      <w:proofErr w:type="gramEnd"/>
      <w:r w:rsidRPr="00AB4FF6">
        <w:rPr>
          <w:rFonts w:ascii="Times New Roman" w:hAnsi="Times New Roman" w:cs="Times New Roman"/>
          <w:sz w:val="24"/>
          <w:szCs w:val="24"/>
          <w:lang w:eastAsia="lv-LV"/>
        </w:rPr>
        <w:t xml:space="preserve">minētajos gadījumos, dalībnieku </w:t>
      </w:r>
      <w:r w:rsidR="0087307F">
        <w:rPr>
          <w:rFonts w:ascii="Times New Roman" w:hAnsi="Times New Roman" w:cs="Times New Roman"/>
          <w:sz w:val="24"/>
          <w:szCs w:val="24"/>
          <w:lang w:eastAsia="lv-LV"/>
        </w:rPr>
        <w:t xml:space="preserve">(akcionāru) </w:t>
      </w:r>
      <w:r w:rsidRPr="00AB4FF6">
        <w:rPr>
          <w:rFonts w:ascii="Times New Roman" w:hAnsi="Times New Roman" w:cs="Times New Roman"/>
          <w:sz w:val="24"/>
          <w:szCs w:val="24"/>
          <w:lang w:eastAsia="lv-LV"/>
        </w:rPr>
        <w:t xml:space="preserve">sapulce pieņem lēmumu par dividendēs izmaksājamo peļņas daļu procentos no kapitālsabiedrības </w:t>
      </w:r>
      <w:r w:rsidR="00AB4FF6" w:rsidRPr="00AB4FF6">
        <w:rPr>
          <w:rFonts w:ascii="Times New Roman" w:hAnsi="Times New Roman" w:cs="Times New Roman"/>
          <w:sz w:val="24"/>
          <w:szCs w:val="24"/>
          <w:lang w:eastAsia="lv-LV"/>
        </w:rPr>
        <w:t>tīrās peļņas, ne vēlāk kā mēneša laikā no dienas</w:t>
      </w:r>
      <w:r w:rsidRPr="00AB4FF6">
        <w:rPr>
          <w:rFonts w:ascii="Times New Roman" w:hAnsi="Times New Roman" w:cs="Times New Roman"/>
          <w:sz w:val="24"/>
          <w:szCs w:val="24"/>
          <w:lang w:eastAsia="lv-LV"/>
        </w:rPr>
        <w:t>, kad panākta vienošanās ar Finanšu ministriju un koordinācijas institūc</w:t>
      </w:r>
      <w:r w:rsidR="00AB4FF6" w:rsidRPr="00AB4FF6">
        <w:rPr>
          <w:rFonts w:ascii="Times New Roman" w:hAnsi="Times New Roman" w:cs="Times New Roman"/>
          <w:sz w:val="24"/>
          <w:szCs w:val="24"/>
          <w:lang w:eastAsia="lv-LV"/>
        </w:rPr>
        <w:t>iju vai Ministru kabinets pieņēmis</w:t>
      </w:r>
      <w:r w:rsidRPr="00AB4FF6">
        <w:rPr>
          <w:rFonts w:ascii="Times New Roman" w:hAnsi="Times New Roman" w:cs="Times New Roman"/>
          <w:sz w:val="24"/>
          <w:szCs w:val="24"/>
          <w:lang w:eastAsia="lv-LV"/>
        </w:rPr>
        <w:t xml:space="preserve"> valsts kapitāla daļu turētājam saistošu lēmumu.</w:t>
      </w:r>
    </w:p>
    <w:p w:rsidR="0018657E" w:rsidRPr="00AB4FF6" w:rsidRDefault="0018657E" w:rsidP="0007602C">
      <w:pPr>
        <w:pStyle w:val="ListParagraph"/>
        <w:spacing w:after="0" w:line="240" w:lineRule="auto"/>
        <w:ind w:left="426"/>
        <w:jc w:val="both"/>
        <w:rPr>
          <w:rFonts w:ascii="Times New Roman" w:hAnsi="Times New Roman" w:cs="Times New Roman"/>
          <w:sz w:val="24"/>
          <w:szCs w:val="24"/>
          <w:lang w:eastAsia="lv-LV"/>
        </w:rPr>
      </w:pPr>
    </w:p>
    <w:p w:rsidR="00E317FC" w:rsidRPr="00AB4FF6" w:rsidRDefault="00E317FC" w:rsidP="00E317FC">
      <w:pPr>
        <w:spacing w:after="0" w:line="240" w:lineRule="auto"/>
        <w:jc w:val="both"/>
        <w:rPr>
          <w:rFonts w:ascii="Times New Roman" w:hAnsi="Times New Roman" w:cs="Times New Roman"/>
          <w:sz w:val="24"/>
          <w:szCs w:val="24"/>
          <w:lang w:eastAsia="lv-LV"/>
        </w:rPr>
      </w:pPr>
    </w:p>
    <w:p w:rsidR="00CF0B12" w:rsidRPr="00991CD1" w:rsidRDefault="00820654" w:rsidP="00820654">
      <w:pPr>
        <w:pStyle w:val="ListParagraph"/>
        <w:spacing w:after="0" w:line="240" w:lineRule="auto"/>
        <w:ind w:left="0"/>
        <w:jc w:val="center"/>
        <w:rPr>
          <w:rFonts w:ascii="Times New Roman" w:hAnsi="Times New Roman" w:cs="Times New Roman"/>
          <w:b/>
          <w:sz w:val="24"/>
          <w:szCs w:val="24"/>
          <w:lang w:eastAsia="lv-LV"/>
        </w:rPr>
      </w:pPr>
      <w:r w:rsidRPr="00AB4FF6">
        <w:rPr>
          <w:rFonts w:ascii="Times New Roman" w:hAnsi="Times New Roman" w:cs="Times New Roman"/>
          <w:b/>
          <w:sz w:val="24"/>
          <w:szCs w:val="24"/>
          <w:lang w:eastAsia="lv-LV"/>
        </w:rPr>
        <w:t xml:space="preserve">IV </w:t>
      </w:r>
      <w:r w:rsidR="00CF0B12" w:rsidRPr="00AB4FF6">
        <w:rPr>
          <w:rFonts w:ascii="Times New Roman" w:hAnsi="Times New Roman" w:cs="Times New Roman"/>
          <w:b/>
          <w:sz w:val="24"/>
          <w:szCs w:val="24"/>
          <w:lang w:eastAsia="lv-LV"/>
        </w:rPr>
        <w:t>Kārtība, kādā maksājumi par valsts kapitāla izmantošanu tiek veikti un ieskaitīti valsts budžetā</w:t>
      </w:r>
    </w:p>
    <w:p w:rsidR="005A1976" w:rsidRPr="00991CD1" w:rsidRDefault="005A1976" w:rsidP="00CF0B12">
      <w:pPr>
        <w:spacing w:after="0" w:line="240" w:lineRule="auto"/>
        <w:jc w:val="center"/>
        <w:rPr>
          <w:rFonts w:ascii="Times New Roman" w:hAnsi="Times New Roman" w:cs="Times New Roman"/>
          <w:b/>
          <w:sz w:val="24"/>
          <w:szCs w:val="24"/>
          <w:lang w:eastAsia="lv-LV"/>
        </w:rPr>
      </w:pPr>
    </w:p>
    <w:p w:rsidR="001E09D4" w:rsidRPr="00991CD1" w:rsidRDefault="00ED5BD7" w:rsidP="00EB5D0B">
      <w:pPr>
        <w:pStyle w:val="ListParagraph"/>
        <w:numPr>
          <w:ilvl w:val="0"/>
          <w:numId w:val="2"/>
        </w:numPr>
        <w:spacing w:after="0" w:line="240" w:lineRule="auto"/>
        <w:ind w:left="426" w:hanging="426"/>
        <w:jc w:val="both"/>
        <w:rPr>
          <w:rFonts w:ascii="Times New Roman" w:hAnsi="Times New Roman" w:cs="Times New Roman"/>
          <w:sz w:val="24"/>
          <w:szCs w:val="24"/>
          <w:lang w:eastAsia="lv-LV"/>
        </w:rPr>
      </w:pPr>
      <w:r w:rsidRPr="00991CD1">
        <w:rPr>
          <w:rFonts w:ascii="Times New Roman" w:hAnsi="Times New Roman" w:cs="Times New Roman"/>
          <w:sz w:val="24"/>
          <w:szCs w:val="24"/>
          <w:lang w:eastAsia="lv-LV"/>
        </w:rPr>
        <w:t xml:space="preserve">Kapitālsabiedrības valde </w:t>
      </w:r>
      <w:r w:rsidR="000B0696" w:rsidRPr="00991CD1">
        <w:rPr>
          <w:rFonts w:ascii="Times New Roman" w:hAnsi="Times New Roman" w:cs="Times New Roman"/>
          <w:sz w:val="24"/>
          <w:szCs w:val="24"/>
          <w:lang w:eastAsia="lv-LV"/>
        </w:rPr>
        <w:t xml:space="preserve">10 </w:t>
      </w:r>
      <w:r w:rsidR="001E09D4" w:rsidRPr="00991CD1">
        <w:rPr>
          <w:rFonts w:ascii="Times New Roman" w:hAnsi="Times New Roman" w:cs="Times New Roman"/>
          <w:sz w:val="24"/>
          <w:szCs w:val="24"/>
          <w:lang w:eastAsia="lv-LV"/>
        </w:rPr>
        <w:t>darb</w:t>
      </w:r>
      <w:r w:rsidR="007B4B32" w:rsidRPr="00991CD1">
        <w:rPr>
          <w:rFonts w:ascii="Times New Roman" w:hAnsi="Times New Roman" w:cs="Times New Roman"/>
          <w:sz w:val="24"/>
          <w:szCs w:val="24"/>
          <w:lang w:eastAsia="lv-LV"/>
        </w:rPr>
        <w:t xml:space="preserve">a </w:t>
      </w:r>
      <w:r w:rsidR="001E09D4" w:rsidRPr="00991CD1">
        <w:rPr>
          <w:rFonts w:ascii="Times New Roman" w:hAnsi="Times New Roman" w:cs="Times New Roman"/>
          <w:sz w:val="24"/>
          <w:szCs w:val="24"/>
          <w:lang w:eastAsia="lv-LV"/>
        </w:rPr>
        <w:t xml:space="preserve">dienu laikā pēc </w:t>
      </w:r>
      <w:r w:rsidR="00F91320" w:rsidRPr="00991CD1">
        <w:rPr>
          <w:rFonts w:ascii="Times New Roman" w:hAnsi="Times New Roman" w:cs="Times New Roman"/>
          <w:sz w:val="24"/>
          <w:szCs w:val="24"/>
          <w:lang w:eastAsia="lv-LV"/>
        </w:rPr>
        <w:t xml:space="preserve">dalībnieku (akcionāru) </w:t>
      </w:r>
      <w:r w:rsidR="001E09D4" w:rsidRPr="00991CD1">
        <w:rPr>
          <w:rFonts w:ascii="Times New Roman" w:hAnsi="Times New Roman" w:cs="Times New Roman"/>
          <w:sz w:val="24"/>
          <w:szCs w:val="24"/>
          <w:lang w:eastAsia="lv-LV"/>
        </w:rPr>
        <w:t>lēmuma par dividendēs izmaksājamo peļņas daļu pieņemšanas informē Valsts ieņēmumu dienestu par:</w:t>
      </w:r>
    </w:p>
    <w:p w:rsidR="00D5675E" w:rsidRPr="00974CAB" w:rsidRDefault="001E09D4" w:rsidP="00D5675E">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91CD1">
        <w:rPr>
          <w:rFonts w:ascii="Times New Roman" w:hAnsi="Times New Roman" w:cs="Times New Roman"/>
          <w:sz w:val="24"/>
          <w:szCs w:val="24"/>
          <w:lang w:eastAsia="lv-LV"/>
        </w:rPr>
        <w:t xml:space="preserve"> kapitālsabiedrības dalībnieku (akcionāru</w:t>
      </w:r>
      <w:r w:rsidRPr="00974CAB">
        <w:rPr>
          <w:rFonts w:ascii="Times New Roman" w:hAnsi="Times New Roman" w:cs="Times New Roman"/>
          <w:sz w:val="24"/>
          <w:szCs w:val="24"/>
          <w:lang w:eastAsia="lv-LV"/>
        </w:rPr>
        <w:t>) sapulces datumu, kurā tika apstiprināts kapitālsabiedrības gada pārskats;</w:t>
      </w:r>
      <w:r w:rsidR="00D5675E" w:rsidRPr="00974CAB">
        <w:rPr>
          <w:rFonts w:ascii="Times New Roman" w:hAnsi="Times New Roman" w:cs="Times New Roman"/>
          <w:sz w:val="24"/>
          <w:szCs w:val="24"/>
          <w:lang w:eastAsia="lv-LV"/>
        </w:rPr>
        <w:t xml:space="preserve"> </w:t>
      </w:r>
    </w:p>
    <w:p w:rsidR="00D5675E" w:rsidRPr="00974CAB" w:rsidRDefault="001E09D4" w:rsidP="00D5675E">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kapitālsabiedrības dalībnieku (akcionāru) sapulces datumu, kurā tika pieņemts lēmums par dividendēs izmaksājamo peļņas daļu;</w:t>
      </w:r>
    </w:p>
    <w:p w:rsidR="001E09D4" w:rsidRPr="00974CAB" w:rsidRDefault="00C67ADF" w:rsidP="00D5675E">
      <w:pPr>
        <w:pStyle w:val="ListParagraph"/>
        <w:numPr>
          <w:ilvl w:val="1"/>
          <w:numId w:val="2"/>
        </w:numPr>
        <w:spacing w:after="0" w:line="240" w:lineRule="auto"/>
        <w:ind w:left="993" w:hanging="567"/>
        <w:jc w:val="both"/>
        <w:rPr>
          <w:rFonts w:ascii="Times New Roman" w:hAnsi="Times New Roman" w:cs="Times New Roman"/>
          <w:sz w:val="24"/>
          <w:szCs w:val="24"/>
          <w:lang w:eastAsia="lv-LV"/>
        </w:rPr>
      </w:pPr>
      <w:r w:rsidRPr="00974CAB">
        <w:rPr>
          <w:rFonts w:ascii="Times New Roman" w:hAnsi="Times New Roman" w:cs="Times New Roman"/>
          <w:sz w:val="24"/>
          <w:szCs w:val="24"/>
          <w:lang w:eastAsia="lv-LV"/>
        </w:rPr>
        <w:t>k</w:t>
      </w:r>
      <w:r w:rsidR="001E09D4" w:rsidRPr="00974CAB">
        <w:rPr>
          <w:rFonts w:ascii="Times New Roman" w:hAnsi="Times New Roman" w:cs="Times New Roman"/>
          <w:sz w:val="24"/>
          <w:szCs w:val="24"/>
          <w:lang w:eastAsia="lv-LV"/>
        </w:rPr>
        <w:t>apitālsabiedrības pamatkapitālu (kopējo ieguldījumu apjomu), valsts kapitāla daļām (ieguldījumu), pārskata gada peļņu, valstij piekritīgajām dividendēm un datumu, līdz kuram dividendes tiks ieskaitītas valsts budžetā.</w:t>
      </w:r>
    </w:p>
    <w:p w:rsidR="005425AF" w:rsidRPr="00974CAB" w:rsidRDefault="005425AF" w:rsidP="005425AF">
      <w:pPr>
        <w:spacing w:after="0" w:line="240" w:lineRule="auto"/>
        <w:jc w:val="both"/>
        <w:rPr>
          <w:rFonts w:ascii="Times New Roman" w:hAnsi="Times New Roman" w:cs="Times New Roman"/>
          <w:sz w:val="24"/>
          <w:szCs w:val="24"/>
          <w:lang w:eastAsia="lv-LV"/>
        </w:rPr>
      </w:pPr>
    </w:p>
    <w:p w:rsidR="00006D69" w:rsidRPr="00EB3D30" w:rsidRDefault="00ED5BD7" w:rsidP="0058605A">
      <w:pPr>
        <w:pStyle w:val="ListParagraph"/>
        <w:numPr>
          <w:ilvl w:val="0"/>
          <w:numId w:val="2"/>
        </w:numPr>
        <w:spacing w:after="0" w:line="240" w:lineRule="auto"/>
        <w:ind w:left="567" w:hanging="567"/>
        <w:jc w:val="both"/>
        <w:rPr>
          <w:rFonts w:ascii="Times New Roman" w:hAnsi="Times New Roman" w:cs="Times New Roman"/>
          <w:color w:val="000000" w:themeColor="text1"/>
          <w:sz w:val="24"/>
          <w:szCs w:val="24"/>
          <w:lang w:eastAsia="lv-LV"/>
        </w:rPr>
      </w:pPr>
      <w:r w:rsidRPr="00EB3D30">
        <w:rPr>
          <w:rFonts w:ascii="Times New Roman" w:hAnsi="Times New Roman" w:cs="Times New Roman"/>
          <w:color w:val="000000" w:themeColor="text1"/>
          <w:sz w:val="24"/>
          <w:szCs w:val="24"/>
          <w:lang w:eastAsia="lv-LV"/>
        </w:rPr>
        <w:t xml:space="preserve">Kapitālsabiedrības valde </w:t>
      </w:r>
      <w:r w:rsidR="00006D69" w:rsidRPr="00EB3D30">
        <w:rPr>
          <w:rFonts w:ascii="Times New Roman" w:hAnsi="Times New Roman" w:cs="Times New Roman"/>
          <w:color w:val="000000" w:themeColor="text1"/>
          <w:sz w:val="24"/>
          <w:szCs w:val="24"/>
          <w:lang w:eastAsia="lv-LV"/>
        </w:rPr>
        <w:t xml:space="preserve">nodrošina, ka kapitālsabiedrība dividendes iemaksā Valsts kasē norādītajā kontā 10 </w:t>
      </w:r>
      <w:r w:rsidRPr="00EB3D30">
        <w:rPr>
          <w:rFonts w:ascii="Times New Roman" w:hAnsi="Times New Roman" w:cs="Times New Roman"/>
          <w:color w:val="000000" w:themeColor="text1"/>
          <w:sz w:val="24"/>
          <w:szCs w:val="24"/>
          <w:lang w:eastAsia="lv-LV"/>
        </w:rPr>
        <w:t xml:space="preserve">darba </w:t>
      </w:r>
      <w:r w:rsidR="00006D69" w:rsidRPr="00EB3D30">
        <w:rPr>
          <w:rFonts w:ascii="Times New Roman" w:hAnsi="Times New Roman" w:cs="Times New Roman"/>
          <w:color w:val="000000" w:themeColor="text1"/>
          <w:sz w:val="24"/>
          <w:szCs w:val="24"/>
          <w:lang w:eastAsia="lv-LV"/>
        </w:rPr>
        <w:t>dienu laikā pēc kapitālsabiedrības dalībnieku (akcionāru) sapulces lēmuma par dividendēs izmaksājamo peļņas daļu</w:t>
      </w:r>
      <w:r w:rsidR="00621ACB" w:rsidRPr="00EB3D30">
        <w:rPr>
          <w:rFonts w:ascii="Times New Roman" w:hAnsi="Times New Roman" w:cs="Times New Roman"/>
          <w:color w:val="000000" w:themeColor="text1"/>
          <w:sz w:val="24"/>
          <w:szCs w:val="24"/>
          <w:lang w:eastAsia="lv-LV"/>
        </w:rPr>
        <w:t xml:space="preserve"> pieņemšanas</w:t>
      </w:r>
      <w:r w:rsidR="00006D69" w:rsidRPr="00EB3D30">
        <w:rPr>
          <w:rFonts w:ascii="Times New Roman" w:hAnsi="Times New Roman" w:cs="Times New Roman"/>
          <w:color w:val="000000" w:themeColor="text1"/>
          <w:sz w:val="24"/>
          <w:szCs w:val="24"/>
          <w:lang w:eastAsia="lv-LV"/>
        </w:rPr>
        <w:t>, ja kapitālsabiedrības dibināšanas līgumā</w:t>
      </w:r>
      <w:r w:rsidRPr="00EB3D30">
        <w:rPr>
          <w:rFonts w:ascii="Times New Roman" w:hAnsi="Times New Roman" w:cs="Times New Roman"/>
          <w:color w:val="000000" w:themeColor="text1"/>
          <w:sz w:val="24"/>
          <w:szCs w:val="24"/>
          <w:lang w:eastAsia="lv-LV"/>
        </w:rPr>
        <w:t xml:space="preserve"> vai </w:t>
      </w:r>
      <w:r w:rsidR="00006D69" w:rsidRPr="00EB3D30">
        <w:rPr>
          <w:rFonts w:ascii="Times New Roman" w:hAnsi="Times New Roman" w:cs="Times New Roman"/>
          <w:color w:val="000000" w:themeColor="text1"/>
          <w:sz w:val="24"/>
          <w:szCs w:val="24"/>
          <w:lang w:eastAsia="lv-LV"/>
        </w:rPr>
        <w:t>statūtos nav noteikts cits dividenžu izmaksu termiņš.</w:t>
      </w:r>
    </w:p>
    <w:p w:rsidR="00976570" w:rsidRPr="00974CAB" w:rsidRDefault="00976570" w:rsidP="0058605A">
      <w:pPr>
        <w:spacing w:after="0" w:line="240" w:lineRule="auto"/>
        <w:ind w:left="567" w:hanging="567"/>
        <w:jc w:val="both"/>
        <w:rPr>
          <w:rFonts w:ascii="Times New Roman" w:hAnsi="Times New Roman" w:cs="Times New Roman"/>
          <w:color w:val="000000" w:themeColor="text1"/>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color w:val="000000" w:themeColor="text1"/>
          <w:sz w:val="24"/>
          <w:szCs w:val="24"/>
          <w:lang w:eastAsia="lv-LV"/>
        </w:rPr>
      </w:pPr>
      <w:r w:rsidRPr="00974CAB">
        <w:rPr>
          <w:rFonts w:ascii="Times New Roman" w:hAnsi="Times New Roman" w:cs="Times New Roman"/>
          <w:color w:val="000000" w:themeColor="text1"/>
          <w:sz w:val="24"/>
          <w:szCs w:val="24"/>
          <w:lang w:eastAsia="lv-LV"/>
        </w:rPr>
        <w:t xml:space="preserve">Ministru kabinets pēc </w:t>
      </w:r>
      <w:r w:rsidR="00986AC3" w:rsidRPr="00974CAB">
        <w:rPr>
          <w:rFonts w:ascii="Times New Roman" w:hAnsi="Times New Roman" w:cs="Times New Roman"/>
          <w:color w:val="000000" w:themeColor="text1"/>
          <w:sz w:val="24"/>
          <w:szCs w:val="24"/>
          <w:lang w:eastAsia="lv-LV"/>
        </w:rPr>
        <w:t xml:space="preserve">valsts </w:t>
      </w:r>
      <w:r w:rsidRPr="00974CAB">
        <w:rPr>
          <w:rFonts w:ascii="Times New Roman" w:hAnsi="Times New Roman" w:cs="Times New Roman"/>
          <w:color w:val="000000" w:themeColor="text1"/>
          <w:sz w:val="24"/>
          <w:szCs w:val="24"/>
          <w:lang w:eastAsia="lv-LV"/>
        </w:rPr>
        <w:t xml:space="preserve">kapitāla daļu turētāja pamatota priekšlikuma var pieņemt lēmumu par dividenžu iemaksas termiņa pagarināšanu, bet ne vēlāk kā līdz kārtējā gada </w:t>
      </w:r>
      <w:r w:rsidR="000A2E9C" w:rsidRPr="00974CAB">
        <w:rPr>
          <w:rFonts w:ascii="Times New Roman" w:hAnsi="Times New Roman" w:cs="Times New Roman"/>
          <w:color w:val="000000" w:themeColor="text1"/>
          <w:sz w:val="24"/>
          <w:szCs w:val="24"/>
          <w:lang w:eastAsia="lv-LV"/>
        </w:rPr>
        <w:t>20.</w:t>
      </w:r>
      <w:r w:rsidRPr="00974CAB">
        <w:rPr>
          <w:rFonts w:ascii="Times New Roman" w:hAnsi="Times New Roman" w:cs="Times New Roman"/>
          <w:color w:val="000000" w:themeColor="text1"/>
          <w:sz w:val="24"/>
          <w:szCs w:val="24"/>
          <w:lang w:eastAsia="lv-LV"/>
        </w:rPr>
        <w:t xml:space="preserve"> decembrim. </w:t>
      </w:r>
      <w:r w:rsidR="00ED5BD7" w:rsidRPr="00974CAB">
        <w:rPr>
          <w:rFonts w:ascii="Times New Roman" w:hAnsi="Times New Roman" w:cs="Times New Roman"/>
          <w:color w:val="000000" w:themeColor="text1"/>
          <w:sz w:val="24"/>
          <w:szCs w:val="24"/>
          <w:lang w:eastAsia="lv-LV"/>
        </w:rPr>
        <w:t>Valsts k</w:t>
      </w:r>
      <w:r w:rsidRPr="00974CAB">
        <w:rPr>
          <w:rFonts w:ascii="Times New Roman" w:hAnsi="Times New Roman" w:cs="Times New Roman"/>
          <w:color w:val="000000" w:themeColor="text1"/>
          <w:sz w:val="24"/>
          <w:szCs w:val="24"/>
          <w:lang w:eastAsia="lv-LV"/>
        </w:rPr>
        <w:t>apitāla daļu turētājs priekšlikumu par dividenžu iemaksas termiņa pagarinājumu iesniedz Ministru kabinetā</w:t>
      </w:r>
      <w:r w:rsidR="00CE6B82" w:rsidRPr="00974CAB">
        <w:rPr>
          <w:rFonts w:ascii="Times New Roman" w:hAnsi="Times New Roman" w:cs="Times New Roman"/>
          <w:color w:val="000000" w:themeColor="text1"/>
          <w:sz w:val="24"/>
          <w:szCs w:val="24"/>
          <w:lang w:eastAsia="lv-LV"/>
        </w:rPr>
        <w:t>,</w:t>
      </w:r>
      <w:r w:rsidRPr="00974CAB">
        <w:rPr>
          <w:rFonts w:ascii="Times New Roman" w:hAnsi="Times New Roman" w:cs="Times New Roman"/>
          <w:color w:val="000000" w:themeColor="text1"/>
          <w:sz w:val="24"/>
          <w:szCs w:val="24"/>
          <w:lang w:eastAsia="lv-LV"/>
        </w:rPr>
        <w:t xml:space="preserve"> </w:t>
      </w:r>
      <w:r w:rsidR="00CE6B82" w:rsidRPr="00974CAB">
        <w:rPr>
          <w:rFonts w:ascii="Times New Roman" w:hAnsi="Times New Roman" w:cs="Times New Roman"/>
          <w:color w:val="000000" w:themeColor="text1"/>
          <w:sz w:val="24"/>
          <w:szCs w:val="24"/>
          <w:lang w:eastAsia="lv-LV"/>
        </w:rPr>
        <w:t>pievienojot</w:t>
      </w:r>
      <w:r w:rsidRPr="00974CAB">
        <w:rPr>
          <w:rFonts w:ascii="Times New Roman" w:hAnsi="Times New Roman" w:cs="Times New Roman"/>
          <w:color w:val="000000" w:themeColor="text1"/>
          <w:sz w:val="24"/>
          <w:szCs w:val="24"/>
          <w:lang w:eastAsia="lv-LV"/>
        </w:rPr>
        <w:t xml:space="preserve"> Finanšu ministrijas atzinum</w:t>
      </w:r>
      <w:r w:rsidR="00CE6B82" w:rsidRPr="00974CAB">
        <w:rPr>
          <w:rFonts w:ascii="Times New Roman" w:hAnsi="Times New Roman" w:cs="Times New Roman"/>
          <w:color w:val="000000" w:themeColor="text1"/>
          <w:sz w:val="24"/>
          <w:szCs w:val="24"/>
          <w:lang w:eastAsia="lv-LV"/>
        </w:rPr>
        <w:t>u</w:t>
      </w:r>
      <w:r w:rsidRPr="00974CAB">
        <w:rPr>
          <w:rFonts w:ascii="Times New Roman" w:hAnsi="Times New Roman" w:cs="Times New Roman"/>
          <w:color w:val="000000" w:themeColor="text1"/>
          <w:sz w:val="24"/>
          <w:szCs w:val="24"/>
          <w:lang w:eastAsia="lv-LV"/>
        </w:rPr>
        <w:t xml:space="preserve"> par </w:t>
      </w:r>
      <w:r w:rsidR="00986AC3" w:rsidRPr="00974CAB">
        <w:rPr>
          <w:rFonts w:ascii="Times New Roman" w:hAnsi="Times New Roman" w:cs="Times New Roman"/>
          <w:color w:val="000000" w:themeColor="text1"/>
          <w:sz w:val="24"/>
          <w:szCs w:val="24"/>
          <w:lang w:eastAsia="lv-LV"/>
        </w:rPr>
        <w:t xml:space="preserve">valsts </w:t>
      </w:r>
      <w:r w:rsidRPr="00974CAB">
        <w:rPr>
          <w:rFonts w:ascii="Times New Roman" w:hAnsi="Times New Roman" w:cs="Times New Roman"/>
          <w:color w:val="000000" w:themeColor="text1"/>
          <w:sz w:val="24"/>
          <w:szCs w:val="24"/>
          <w:lang w:eastAsia="lv-LV"/>
        </w:rPr>
        <w:t>kapitāla daļu turētāja dividenžu iemaksas termiņa pagarināšanas pamatojumu.</w:t>
      </w:r>
    </w:p>
    <w:p w:rsidR="005425AF" w:rsidRPr="00974CAB" w:rsidRDefault="005425AF" w:rsidP="0058605A">
      <w:pPr>
        <w:pStyle w:val="ListParagraph"/>
        <w:ind w:left="567" w:hanging="567"/>
        <w:rPr>
          <w:rFonts w:ascii="Times New Roman" w:hAnsi="Times New Roman" w:cs="Times New Roman"/>
          <w:color w:val="000000" w:themeColor="text1"/>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color w:val="000000" w:themeColor="text1"/>
          <w:sz w:val="24"/>
          <w:szCs w:val="24"/>
          <w:lang w:eastAsia="lv-LV"/>
        </w:rPr>
      </w:pPr>
      <w:r w:rsidRPr="00974CAB">
        <w:rPr>
          <w:rFonts w:ascii="Times New Roman" w:hAnsi="Times New Roman" w:cs="Times New Roman"/>
          <w:color w:val="000000" w:themeColor="text1"/>
          <w:sz w:val="24"/>
          <w:szCs w:val="24"/>
          <w:lang w:eastAsia="lv-LV"/>
        </w:rPr>
        <w:t>Ja dividendes kapitālsabiedrības vainas dēļ nav samaksāt</w:t>
      </w:r>
      <w:r w:rsidR="007F52AA" w:rsidRPr="00974CAB">
        <w:rPr>
          <w:rFonts w:ascii="Times New Roman" w:hAnsi="Times New Roman" w:cs="Times New Roman"/>
          <w:color w:val="000000" w:themeColor="text1"/>
          <w:sz w:val="24"/>
          <w:szCs w:val="24"/>
          <w:lang w:eastAsia="lv-LV"/>
        </w:rPr>
        <w:t>as</w:t>
      </w:r>
      <w:r w:rsidRPr="00974CAB">
        <w:rPr>
          <w:rFonts w:ascii="Times New Roman" w:hAnsi="Times New Roman" w:cs="Times New Roman"/>
          <w:color w:val="000000" w:themeColor="text1"/>
          <w:sz w:val="24"/>
          <w:szCs w:val="24"/>
          <w:lang w:eastAsia="lv-LV"/>
        </w:rPr>
        <w:t xml:space="preserve"> </w:t>
      </w:r>
      <w:r w:rsidR="00F068B3" w:rsidRPr="00974CAB">
        <w:rPr>
          <w:rFonts w:ascii="Times New Roman" w:hAnsi="Times New Roman" w:cs="Times New Roman"/>
          <w:color w:val="000000" w:themeColor="text1"/>
          <w:sz w:val="24"/>
          <w:szCs w:val="24"/>
          <w:lang w:eastAsia="lv-LV"/>
        </w:rPr>
        <w:t xml:space="preserve">valsts budžetā </w:t>
      </w:r>
      <w:r w:rsidRPr="00974CAB">
        <w:rPr>
          <w:rFonts w:ascii="Times New Roman" w:hAnsi="Times New Roman" w:cs="Times New Roman"/>
          <w:color w:val="000000" w:themeColor="text1"/>
          <w:sz w:val="24"/>
          <w:szCs w:val="24"/>
          <w:lang w:eastAsia="lv-LV"/>
        </w:rPr>
        <w:t>noteiktajā termiņā un apmērā, Valsts ieņēmumu dienests valsts vārdā aprēķina nokavējuma naudu un piedzen to tiesību aktos noteiktajā kārtībā.</w:t>
      </w:r>
    </w:p>
    <w:p w:rsidR="005425AF" w:rsidRPr="00974CAB" w:rsidRDefault="005425AF" w:rsidP="0058605A">
      <w:pPr>
        <w:pStyle w:val="ListParagraph"/>
        <w:ind w:left="567" w:hanging="567"/>
        <w:rPr>
          <w:rFonts w:ascii="Times New Roman" w:hAnsi="Times New Roman" w:cs="Times New Roman"/>
          <w:color w:val="000000" w:themeColor="text1"/>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color w:val="000000"/>
          <w:sz w:val="24"/>
          <w:szCs w:val="24"/>
        </w:rPr>
      </w:pPr>
      <w:r w:rsidRPr="00974CAB">
        <w:rPr>
          <w:rFonts w:ascii="Times New Roman" w:hAnsi="Times New Roman" w:cs="Times New Roman"/>
          <w:color w:val="000000" w:themeColor="text1"/>
          <w:sz w:val="24"/>
          <w:szCs w:val="24"/>
          <w:lang w:eastAsia="lv-LV"/>
        </w:rPr>
        <w:t>Valsts ieņēmumu dienests nodrošina š</w:t>
      </w:r>
      <w:r w:rsidR="00E553D7" w:rsidRPr="00974CAB">
        <w:rPr>
          <w:rFonts w:ascii="Times New Roman" w:hAnsi="Times New Roman" w:cs="Times New Roman"/>
          <w:color w:val="000000" w:themeColor="text1"/>
          <w:sz w:val="24"/>
          <w:szCs w:val="24"/>
          <w:lang w:eastAsia="lv-LV"/>
        </w:rPr>
        <w:t>ajā n</w:t>
      </w:r>
      <w:r w:rsidR="00986AC3" w:rsidRPr="00974CAB">
        <w:rPr>
          <w:rFonts w:ascii="Times New Roman" w:hAnsi="Times New Roman" w:cs="Times New Roman"/>
          <w:color w:val="000000" w:themeColor="text1"/>
          <w:sz w:val="24"/>
          <w:szCs w:val="24"/>
          <w:lang w:eastAsia="lv-LV"/>
        </w:rPr>
        <w:t xml:space="preserve">odaļā </w:t>
      </w:r>
      <w:r w:rsidRPr="00974CAB">
        <w:rPr>
          <w:rFonts w:ascii="Times New Roman" w:hAnsi="Times New Roman" w:cs="Times New Roman"/>
          <w:color w:val="000000" w:themeColor="text1"/>
          <w:sz w:val="24"/>
          <w:szCs w:val="24"/>
          <w:lang w:eastAsia="lv-LV"/>
        </w:rPr>
        <w:t>noteikto pienākumu izpildes kontroli.</w:t>
      </w:r>
    </w:p>
    <w:p w:rsidR="002B0FFE" w:rsidRPr="00974CAB" w:rsidRDefault="002B0FFE" w:rsidP="002B0FFE">
      <w:pPr>
        <w:spacing w:after="0" w:line="240" w:lineRule="auto"/>
        <w:jc w:val="both"/>
        <w:rPr>
          <w:rFonts w:ascii="Times New Roman" w:hAnsi="Times New Roman" w:cs="Times New Roman"/>
          <w:color w:val="000000"/>
          <w:sz w:val="24"/>
          <w:szCs w:val="24"/>
        </w:rPr>
      </w:pPr>
    </w:p>
    <w:p w:rsidR="00006D69" w:rsidRPr="00EB3D30" w:rsidRDefault="00EB3D30" w:rsidP="00EB3D30">
      <w:pPr>
        <w:spacing w:after="0" w:line="240" w:lineRule="auto"/>
        <w:ind w:left="360"/>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V </w:t>
      </w:r>
      <w:r w:rsidR="00006D69" w:rsidRPr="00EB3D30">
        <w:rPr>
          <w:rFonts w:ascii="Times New Roman" w:hAnsi="Times New Roman" w:cs="Times New Roman"/>
          <w:b/>
          <w:sz w:val="24"/>
          <w:szCs w:val="24"/>
          <w:lang w:eastAsia="lv-LV"/>
        </w:rPr>
        <w:t>Noslēguma jautājum</w:t>
      </w:r>
      <w:r w:rsidR="00A553B2" w:rsidRPr="00EB3D30">
        <w:rPr>
          <w:rFonts w:ascii="Times New Roman" w:hAnsi="Times New Roman" w:cs="Times New Roman"/>
          <w:b/>
          <w:sz w:val="24"/>
          <w:szCs w:val="24"/>
          <w:lang w:eastAsia="lv-LV"/>
        </w:rPr>
        <w:t>s</w:t>
      </w:r>
    </w:p>
    <w:p w:rsidR="00F936D6" w:rsidRPr="00974CAB" w:rsidRDefault="00F936D6" w:rsidP="00F0491F">
      <w:pPr>
        <w:spacing w:after="0" w:line="240" w:lineRule="auto"/>
        <w:jc w:val="both"/>
        <w:rPr>
          <w:rFonts w:ascii="Times New Roman" w:hAnsi="Times New Roman" w:cs="Times New Roman"/>
          <w:sz w:val="24"/>
          <w:szCs w:val="24"/>
          <w:lang w:eastAsia="lv-LV"/>
        </w:rPr>
      </w:pPr>
    </w:p>
    <w:p w:rsidR="00006D69" w:rsidRPr="00974CAB" w:rsidRDefault="00006D69" w:rsidP="0058605A">
      <w:pPr>
        <w:pStyle w:val="ListParagraph"/>
        <w:numPr>
          <w:ilvl w:val="0"/>
          <w:numId w:val="2"/>
        </w:numPr>
        <w:spacing w:after="0" w:line="240" w:lineRule="auto"/>
        <w:ind w:left="567" w:hanging="567"/>
        <w:jc w:val="both"/>
        <w:rPr>
          <w:rFonts w:ascii="Times New Roman" w:hAnsi="Times New Roman" w:cs="Times New Roman"/>
          <w:sz w:val="24"/>
          <w:szCs w:val="24"/>
          <w:lang w:eastAsia="lv-LV"/>
        </w:rPr>
      </w:pPr>
      <w:r w:rsidRPr="00974CAB">
        <w:rPr>
          <w:rFonts w:ascii="Times New Roman" w:hAnsi="Times New Roman" w:cs="Times New Roman"/>
          <w:color w:val="000000" w:themeColor="text1"/>
          <w:sz w:val="24"/>
          <w:szCs w:val="24"/>
          <w:lang w:eastAsia="lv-LV"/>
        </w:rPr>
        <w:t>Atzīt par spēk</w:t>
      </w:r>
      <w:r w:rsidR="008425B2" w:rsidRPr="00974CAB">
        <w:rPr>
          <w:rFonts w:ascii="Times New Roman" w:hAnsi="Times New Roman" w:cs="Times New Roman"/>
          <w:color w:val="000000" w:themeColor="text1"/>
          <w:sz w:val="24"/>
          <w:szCs w:val="24"/>
          <w:lang w:eastAsia="lv-LV"/>
        </w:rPr>
        <w:t>u</w:t>
      </w:r>
      <w:r w:rsidRPr="00974CAB">
        <w:rPr>
          <w:rFonts w:ascii="Times New Roman" w:hAnsi="Times New Roman" w:cs="Times New Roman"/>
          <w:color w:val="000000" w:themeColor="text1"/>
          <w:sz w:val="24"/>
          <w:szCs w:val="24"/>
          <w:lang w:eastAsia="lv-LV"/>
        </w:rPr>
        <w:t xml:space="preserve"> zaudējušiem Ministru kabineta </w:t>
      </w:r>
      <w:proofErr w:type="gramStart"/>
      <w:r w:rsidR="008236FB" w:rsidRPr="00974CAB">
        <w:rPr>
          <w:rFonts w:ascii="Times New Roman" w:hAnsi="Times New Roman" w:cs="Times New Roman"/>
          <w:color w:val="000000" w:themeColor="text1"/>
          <w:sz w:val="24"/>
          <w:szCs w:val="24"/>
          <w:lang w:eastAsia="lv-LV"/>
        </w:rPr>
        <w:t>2009.gada</w:t>
      </w:r>
      <w:proofErr w:type="gramEnd"/>
      <w:r w:rsidR="008236FB" w:rsidRPr="00974CAB">
        <w:rPr>
          <w:rFonts w:ascii="Times New Roman" w:hAnsi="Times New Roman" w:cs="Times New Roman"/>
          <w:color w:val="000000" w:themeColor="text1"/>
          <w:sz w:val="24"/>
          <w:szCs w:val="24"/>
          <w:lang w:eastAsia="lv-LV"/>
        </w:rPr>
        <w:t xml:space="preserve"> 15.decembra noteikumus Nr.1471 „Kārtība, kādā tiek noteikta un ieskaitīta valsts budžetā izmaksājamā peļņas daļa par valsts kapitāla izmantošanu” (Latvijas Vēstnesis, 2009, 200. nr.; 2010, 189. nr.; 2011, 117. nr.; 2012, 202. nr.; 2013, 181., 233</w:t>
      </w:r>
      <w:r w:rsidR="006839A8" w:rsidRPr="00974CAB">
        <w:rPr>
          <w:rFonts w:ascii="Times New Roman" w:hAnsi="Times New Roman" w:cs="Times New Roman"/>
          <w:color w:val="000000" w:themeColor="text1"/>
          <w:sz w:val="24"/>
          <w:szCs w:val="24"/>
          <w:lang w:eastAsia="lv-LV"/>
        </w:rPr>
        <w:t> </w:t>
      </w:r>
      <w:r w:rsidR="008236FB" w:rsidRPr="00974CAB">
        <w:rPr>
          <w:rFonts w:ascii="Times New Roman" w:hAnsi="Times New Roman" w:cs="Times New Roman"/>
          <w:color w:val="000000" w:themeColor="text1"/>
          <w:sz w:val="24"/>
          <w:szCs w:val="24"/>
          <w:lang w:eastAsia="lv-LV"/>
        </w:rPr>
        <w:t xml:space="preserve">nr.; 2014, 60., 241. nr.). </w:t>
      </w:r>
    </w:p>
    <w:p w:rsidR="00A768BC" w:rsidRPr="00974CAB" w:rsidRDefault="00A768BC" w:rsidP="00344027">
      <w:pPr>
        <w:tabs>
          <w:tab w:val="left" w:pos="6804"/>
        </w:tabs>
        <w:spacing w:before="120" w:after="0" w:line="240" w:lineRule="auto"/>
        <w:ind w:right="-522"/>
        <w:rPr>
          <w:rFonts w:ascii="Times New Roman" w:hAnsi="Times New Roman" w:cs="Times New Roman"/>
          <w:b/>
          <w:sz w:val="24"/>
          <w:szCs w:val="24"/>
        </w:rPr>
      </w:pPr>
    </w:p>
    <w:p w:rsidR="00ED5BD7" w:rsidRPr="00974CAB" w:rsidRDefault="00ED5BD7" w:rsidP="00344027">
      <w:pPr>
        <w:tabs>
          <w:tab w:val="left" w:pos="6804"/>
        </w:tabs>
        <w:spacing w:before="120" w:after="0" w:line="240" w:lineRule="auto"/>
        <w:ind w:right="-522"/>
        <w:rPr>
          <w:rFonts w:ascii="Times New Roman" w:hAnsi="Times New Roman" w:cs="Times New Roman"/>
          <w:b/>
          <w:sz w:val="24"/>
          <w:szCs w:val="24"/>
        </w:rPr>
      </w:pPr>
    </w:p>
    <w:p w:rsidR="00344027" w:rsidRPr="00974CAB" w:rsidRDefault="00344027" w:rsidP="00344027">
      <w:pPr>
        <w:tabs>
          <w:tab w:val="left" w:pos="6804"/>
        </w:tabs>
        <w:spacing w:before="120" w:after="0" w:line="240" w:lineRule="auto"/>
        <w:ind w:right="-522"/>
        <w:rPr>
          <w:rFonts w:ascii="Times New Roman" w:hAnsi="Times New Roman" w:cs="Times New Roman"/>
          <w:b/>
          <w:sz w:val="24"/>
          <w:szCs w:val="24"/>
        </w:rPr>
      </w:pPr>
      <w:r w:rsidRPr="00974CAB">
        <w:rPr>
          <w:rFonts w:ascii="Times New Roman" w:hAnsi="Times New Roman" w:cs="Times New Roman"/>
          <w:b/>
          <w:sz w:val="24"/>
          <w:szCs w:val="24"/>
        </w:rPr>
        <w:t>Ministru prezidente</w:t>
      </w:r>
      <w:r w:rsidRPr="00974CAB">
        <w:rPr>
          <w:rFonts w:ascii="Times New Roman" w:hAnsi="Times New Roman" w:cs="Times New Roman"/>
          <w:b/>
          <w:sz w:val="24"/>
          <w:szCs w:val="24"/>
        </w:rPr>
        <w:tab/>
        <w:t>L.Straujuma</w:t>
      </w:r>
    </w:p>
    <w:p w:rsidR="00344027" w:rsidRDefault="00344027" w:rsidP="00344027">
      <w:pPr>
        <w:tabs>
          <w:tab w:val="left" w:pos="6804"/>
        </w:tabs>
        <w:spacing w:before="120" w:after="0" w:line="240" w:lineRule="auto"/>
        <w:ind w:right="-522"/>
        <w:rPr>
          <w:rFonts w:ascii="Times New Roman" w:hAnsi="Times New Roman" w:cs="Times New Roman"/>
          <w:b/>
          <w:sz w:val="24"/>
          <w:szCs w:val="24"/>
        </w:rPr>
      </w:pPr>
    </w:p>
    <w:p w:rsidR="00CD0D4D" w:rsidRPr="00974CAB" w:rsidRDefault="00CD0D4D" w:rsidP="00344027">
      <w:pPr>
        <w:tabs>
          <w:tab w:val="left" w:pos="6804"/>
        </w:tabs>
        <w:spacing w:before="120" w:after="0" w:line="240" w:lineRule="auto"/>
        <w:ind w:right="-522"/>
        <w:rPr>
          <w:rFonts w:ascii="Times New Roman" w:hAnsi="Times New Roman" w:cs="Times New Roman"/>
          <w:b/>
          <w:sz w:val="24"/>
          <w:szCs w:val="24"/>
        </w:rPr>
      </w:pPr>
    </w:p>
    <w:p w:rsidR="00ED5BD7" w:rsidRPr="00974CAB" w:rsidRDefault="00ED5BD7" w:rsidP="00344027">
      <w:pPr>
        <w:widowControl w:val="0"/>
        <w:spacing w:after="0" w:line="240" w:lineRule="auto"/>
        <w:rPr>
          <w:rFonts w:ascii="Times New Roman" w:hAnsi="Times New Roman" w:cs="Times New Roman"/>
          <w:b/>
          <w:sz w:val="24"/>
          <w:szCs w:val="24"/>
        </w:rPr>
      </w:pPr>
      <w:r w:rsidRPr="00974CAB">
        <w:rPr>
          <w:rFonts w:ascii="Times New Roman" w:hAnsi="Times New Roman" w:cs="Times New Roman"/>
          <w:b/>
          <w:sz w:val="24"/>
          <w:szCs w:val="24"/>
        </w:rPr>
        <w:t xml:space="preserve">Finanšu ministrs </w:t>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r>
      <w:r w:rsidRPr="00974CAB">
        <w:rPr>
          <w:rFonts w:ascii="Times New Roman" w:hAnsi="Times New Roman" w:cs="Times New Roman"/>
          <w:b/>
          <w:sz w:val="24"/>
          <w:szCs w:val="24"/>
        </w:rPr>
        <w:tab/>
        <w:t xml:space="preserve">J.Reirs </w:t>
      </w:r>
    </w:p>
    <w:p w:rsidR="00ED5BD7" w:rsidRDefault="00ED5BD7" w:rsidP="00344027">
      <w:pPr>
        <w:widowControl w:val="0"/>
        <w:spacing w:after="0" w:line="240" w:lineRule="auto"/>
        <w:rPr>
          <w:rFonts w:ascii="Times New Roman" w:hAnsi="Times New Roman" w:cs="Times New Roman"/>
          <w:b/>
          <w:sz w:val="24"/>
          <w:szCs w:val="24"/>
        </w:rPr>
      </w:pPr>
    </w:p>
    <w:p w:rsidR="00CD0D4D" w:rsidRPr="00974CAB" w:rsidRDefault="00CD0D4D" w:rsidP="00344027">
      <w:pPr>
        <w:widowControl w:val="0"/>
        <w:spacing w:after="0" w:line="240" w:lineRule="auto"/>
        <w:rPr>
          <w:rFonts w:ascii="Times New Roman" w:hAnsi="Times New Roman" w:cs="Times New Roman"/>
          <w:b/>
          <w:sz w:val="24"/>
          <w:szCs w:val="24"/>
        </w:rPr>
      </w:pPr>
    </w:p>
    <w:p w:rsidR="00ED5BD7" w:rsidRPr="009F57B2" w:rsidRDefault="00CD0D4D" w:rsidP="00344027">
      <w:pPr>
        <w:widowControl w:val="0"/>
        <w:spacing w:after="0" w:line="240" w:lineRule="auto"/>
        <w:rPr>
          <w:rFonts w:ascii="Times New Roman" w:hAnsi="Times New Roman" w:cs="Times New Roman"/>
          <w:sz w:val="24"/>
          <w:szCs w:val="24"/>
        </w:rPr>
      </w:pPr>
      <w:r w:rsidRPr="009F57B2">
        <w:rPr>
          <w:rFonts w:ascii="Times New Roman" w:hAnsi="Times New Roman" w:cs="Times New Roman"/>
          <w:sz w:val="24"/>
          <w:szCs w:val="24"/>
        </w:rPr>
        <w:t>Vīza:</w:t>
      </w:r>
    </w:p>
    <w:p w:rsidR="00F0491F" w:rsidRPr="009F57B2" w:rsidRDefault="00344027" w:rsidP="00344027">
      <w:pPr>
        <w:widowControl w:val="0"/>
        <w:spacing w:after="0" w:line="240" w:lineRule="auto"/>
        <w:rPr>
          <w:rFonts w:ascii="Times New Roman" w:eastAsia="Times New Roman" w:hAnsi="Times New Roman" w:cs="Times New Roman"/>
          <w:sz w:val="24"/>
          <w:szCs w:val="24"/>
        </w:rPr>
      </w:pPr>
      <w:proofErr w:type="spellStart"/>
      <w:r w:rsidRPr="009F57B2">
        <w:rPr>
          <w:rFonts w:ascii="Times New Roman" w:hAnsi="Times New Roman" w:cs="Times New Roman"/>
          <w:sz w:val="24"/>
          <w:szCs w:val="24"/>
        </w:rPr>
        <w:t>Pārresoru</w:t>
      </w:r>
      <w:proofErr w:type="spellEnd"/>
      <w:r w:rsidRPr="009F57B2">
        <w:rPr>
          <w:rFonts w:ascii="Times New Roman" w:hAnsi="Times New Roman" w:cs="Times New Roman"/>
          <w:sz w:val="24"/>
          <w:szCs w:val="24"/>
        </w:rPr>
        <w:t xml:space="preserve"> koordinācijas centra vadītāj</w:t>
      </w:r>
      <w:r w:rsidR="00A768BC" w:rsidRPr="009F57B2">
        <w:rPr>
          <w:rFonts w:ascii="Times New Roman" w:hAnsi="Times New Roman" w:cs="Times New Roman"/>
          <w:sz w:val="24"/>
          <w:szCs w:val="24"/>
        </w:rPr>
        <w:t>s</w:t>
      </w:r>
      <w:r w:rsidR="00A768BC"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00268A" w:rsidRPr="009F57B2">
        <w:rPr>
          <w:rFonts w:ascii="Times New Roman" w:hAnsi="Times New Roman" w:cs="Times New Roman"/>
          <w:sz w:val="24"/>
          <w:szCs w:val="24"/>
        </w:rPr>
        <w:tab/>
      </w:r>
      <w:r w:rsidR="00A768BC" w:rsidRPr="009F57B2">
        <w:rPr>
          <w:rFonts w:ascii="Times New Roman" w:hAnsi="Times New Roman" w:cs="Times New Roman"/>
          <w:sz w:val="24"/>
          <w:szCs w:val="24"/>
        </w:rPr>
        <w:t>P.Vilks</w:t>
      </w:r>
    </w:p>
    <w:p w:rsidR="00592A26" w:rsidRPr="00974CAB" w:rsidRDefault="00592A26" w:rsidP="00344027">
      <w:pPr>
        <w:widowControl w:val="0"/>
        <w:spacing w:after="0" w:line="240" w:lineRule="auto"/>
        <w:rPr>
          <w:rFonts w:ascii="Times New Roman" w:eastAsia="Times New Roman" w:hAnsi="Times New Roman" w:cs="Times New Roman"/>
          <w:sz w:val="24"/>
          <w:szCs w:val="24"/>
        </w:rPr>
      </w:pPr>
    </w:p>
    <w:p w:rsidR="00592A26" w:rsidRPr="00974CAB" w:rsidRDefault="00592A26" w:rsidP="00344027">
      <w:pPr>
        <w:widowControl w:val="0"/>
        <w:spacing w:after="0" w:line="240" w:lineRule="auto"/>
        <w:rPr>
          <w:rFonts w:ascii="Times New Roman" w:eastAsia="Times New Roman" w:hAnsi="Times New Roman" w:cs="Times New Roman"/>
          <w:sz w:val="24"/>
          <w:szCs w:val="24"/>
        </w:rPr>
      </w:pPr>
    </w:p>
    <w:p w:rsidR="00592A26" w:rsidRPr="00F91320" w:rsidRDefault="00592A26" w:rsidP="00344027">
      <w:pPr>
        <w:widowControl w:val="0"/>
        <w:spacing w:after="0" w:line="240" w:lineRule="auto"/>
        <w:rPr>
          <w:rFonts w:ascii="Times New Roman" w:eastAsia="Times New Roman" w:hAnsi="Times New Roman" w:cs="Times New Roman"/>
          <w:sz w:val="20"/>
          <w:szCs w:val="20"/>
        </w:rPr>
      </w:pPr>
    </w:p>
    <w:p w:rsidR="005F591D" w:rsidRPr="00927911" w:rsidRDefault="005F591D" w:rsidP="005F591D">
      <w:pPr>
        <w:pStyle w:val="NormalWeb"/>
        <w:spacing w:before="0" w:beforeAutospacing="0" w:after="0" w:afterAutospacing="0"/>
        <w:jc w:val="both"/>
      </w:pPr>
    </w:p>
    <w:p w:rsidR="005F591D" w:rsidRDefault="005F591D" w:rsidP="005F591D">
      <w:pPr>
        <w:spacing w:after="0" w:line="240" w:lineRule="auto"/>
        <w:jc w:val="both"/>
        <w:rPr>
          <w:rFonts w:ascii="Times New Roman" w:eastAsia="Times New Roman" w:hAnsi="Times New Roman"/>
          <w:sz w:val="18"/>
          <w:szCs w:val="18"/>
        </w:rPr>
      </w:pPr>
      <w:r w:rsidRPr="006F08C3">
        <w:rPr>
          <w:rFonts w:ascii="Times New Roman" w:eastAsia="Times New Roman" w:hAnsi="Times New Roman"/>
          <w:sz w:val="18"/>
          <w:szCs w:val="18"/>
        </w:rPr>
        <w:fldChar w:fldCharType="begin"/>
      </w:r>
      <w:r w:rsidRPr="006F08C3">
        <w:rPr>
          <w:rFonts w:ascii="Times New Roman" w:eastAsia="Times New Roman" w:hAnsi="Times New Roman"/>
          <w:sz w:val="18"/>
          <w:szCs w:val="18"/>
        </w:rPr>
        <w:instrText xml:space="preserve"> DATE  \@ "dd.MM.yyyy H:mm"  \* MERGEFORMAT </w:instrText>
      </w:r>
      <w:r w:rsidRPr="006F08C3">
        <w:rPr>
          <w:rFonts w:ascii="Times New Roman" w:eastAsia="Times New Roman" w:hAnsi="Times New Roman"/>
          <w:sz w:val="18"/>
          <w:szCs w:val="18"/>
        </w:rPr>
        <w:fldChar w:fldCharType="separate"/>
      </w:r>
      <w:r w:rsidR="00420368">
        <w:rPr>
          <w:rFonts w:ascii="Times New Roman" w:eastAsia="Times New Roman" w:hAnsi="Times New Roman"/>
          <w:noProof/>
          <w:sz w:val="18"/>
          <w:szCs w:val="18"/>
        </w:rPr>
        <w:t>14.12.2015 9:56</w:t>
      </w:r>
      <w:r w:rsidRPr="006F08C3">
        <w:rPr>
          <w:rFonts w:ascii="Times New Roman" w:eastAsia="Times New Roman" w:hAnsi="Times New Roman"/>
          <w:sz w:val="18"/>
          <w:szCs w:val="18"/>
        </w:rPr>
        <w:fldChar w:fldCharType="end"/>
      </w:r>
    </w:p>
    <w:p w:rsidR="005F591D" w:rsidRPr="0084307C" w:rsidRDefault="005F591D" w:rsidP="005F591D">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 xml:space="preserve">1 </w:t>
      </w:r>
      <w:r w:rsidR="00644FF4">
        <w:rPr>
          <w:rFonts w:ascii="Times New Roman" w:eastAsia="Times New Roman" w:hAnsi="Times New Roman"/>
          <w:sz w:val="18"/>
          <w:szCs w:val="18"/>
        </w:rPr>
        <w:t>415</w:t>
      </w:r>
    </w:p>
    <w:p w:rsidR="005F591D" w:rsidRPr="0084307C" w:rsidRDefault="005F591D" w:rsidP="005F591D">
      <w:pPr>
        <w:spacing w:after="0" w:line="240" w:lineRule="auto"/>
        <w:jc w:val="both"/>
        <w:rPr>
          <w:rFonts w:ascii="Times New Roman" w:eastAsia="Times New Roman" w:hAnsi="Times New Roman"/>
          <w:bCs/>
          <w:sz w:val="18"/>
          <w:szCs w:val="18"/>
        </w:rPr>
      </w:pPr>
      <w:proofErr w:type="spellStart"/>
      <w:r w:rsidRPr="0084307C">
        <w:rPr>
          <w:rFonts w:ascii="Times New Roman" w:eastAsia="Times New Roman" w:hAnsi="Times New Roman"/>
          <w:bCs/>
          <w:sz w:val="18"/>
          <w:szCs w:val="18"/>
        </w:rPr>
        <w:t>V.Vesperis</w:t>
      </w:r>
      <w:proofErr w:type="spellEnd"/>
      <w:r w:rsidRPr="0084307C">
        <w:rPr>
          <w:rFonts w:ascii="Times New Roman" w:eastAsia="Times New Roman" w:hAnsi="Times New Roman"/>
          <w:bCs/>
          <w:sz w:val="18"/>
          <w:szCs w:val="18"/>
        </w:rPr>
        <w:t xml:space="preserve"> </w:t>
      </w:r>
      <w:r w:rsidRPr="0084307C">
        <w:rPr>
          <w:rFonts w:ascii="Times New Roman" w:eastAsia="Times New Roman" w:hAnsi="Times New Roman"/>
          <w:sz w:val="18"/>
          <w:szCs w:val="18"/>
        </w:rPr>
        <w:t>67082812</w:t>
      </w:r>
    </w:p>
    <w:p w:rsidR="00F3293F" w:rsidRPr="00EB3D30" w:rsidRDefault="00C9231A" w:rsidP="005F591D">
      <w:pPr>
        <w:widowControl w:val="0"/>
        <w:spacing w:after="0" w:line="240" w:lineRule="auto"/>
        <w:jc w:val="both"/>
        <w:rPr>
          <w:rStyle w:val="Hyperlink"/>
          <w:rFonts w:ascii="Times New Roman" w:eastAsia="Times New Roman" w:hAnsi="Times New Roman" w:cs="Times New Roman"/>
          <w:sz w:val="18"/>
          <w:szCs w:val="18"/>
        </w:rPr>
      </w:pPr>
      <w:hyperlink r:id="rId9" w:history="1">
        <w:r w:rsidR="005F591D" w:rsidRPr="00B517E8">
          <w:rPr>
            <w:rStyle w:val="Hyperlink"/>
            <w:rFonts w:ascii="Times New Roman" w:eastAsia="Times New Roman" w:hAnsi="Times New Roman"/>
            <w:color w:val="0070C0"/>
            <w:sz w:val="18"/>
            <w:szCs w:val="18"/>
          </w:rPr>
          <w:t>vladislavs.vesperis@pkc.mk.gov.lv</w:t>
        </w:r>
      </w:hyperlink>
    </w:p>
    <w:p w:rsidR="00F91320" w:rsidRPr="00EB3D30" w:rsidRDefault="00F91320" w:rsidP="00344027">
      <w:pPr>
        <w:widowControl w:val="0"/>
        <w:spacing w:after="0" w:line="240" w:lineRule="auto"/>
        <w:jc w:val="both"/>
        <w:rPr>
          <w:rFonts w:ascii="Times New Roman" w:eastAsia="Times New Roman" w:hAnsi="Times New Roman" w:cs="Times New Roman"/>
          <w:sz w:val="18"/>
          <w:szCs w:val="18"/>
        </w:rPr>
      </w:pPr>
    </w:p>
    <w:sectPr w:rsidR="00F91320" w:rsidRPr="00EB3D30" w:rsidSect="00E553D7">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1A" w:rsidRDefault="00C9231A" w:rsidP="001105D6">
      <w:pPr>
        <w:spacing w:after="0" w:line="240" w:lineRule="auto"/>
      </w:pPr>
      <w:r>
        <w:separator/>
      </w:r>
    </w:p>
  </w:endnote>
  <w:endnote w:type="continuationSeparator" w:id="0">
    <w:p w:rsidR="00C9231A" w:rsidRDefault="00C9231A" w:rsidP="0011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4E" w:rsidRDefault="00B35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12" w:rsidRDefault="00CF0B12" w:rsidP="00301BDE">
    <w:pPr>
      <w:spacing w:before="120" w:after="0" w:line="240" w:lineRule="auto"/>
      <w:jc w:val="both"/>
      <w:rPr>
        <w:rFonts w:ascii="Times New Roman" w:hAnsi="Times New Roman" w:cs="Times New Roman"/>
        <w:sz w:val="16"/>
        <w:szCs w:val="16"/>
        <w:lang w:eastAsia="lv-LV"/>
      </w:rPr>
    </w:pPr>
    <w:r w:rsidRPr="00C472AF">
      <w:rPr>
        <w:rFonts w:ascii="Times New Roman" w:hAnsi="Times New Roman" w:cs="Times New Roman"/>
        <w:sz w:val="16"/>
        <w:szCs w:val="16"/>
      </w:rPr>
      <w:t>PKCNot_</w:t>
    </w:r>
    <w:r w:rsidR="00B3524E">
      <w:rPr>
        <w:rFonts w:ascii="Times New Roman" w:hAnsi="Times New Roman" w:cs="Times New Roman"/>
        <w:sz w:val="16"/>
        <w:szCs w:val="16"/>
      </w:rPr>
      <w:t>1</w:t>
    </w:r>
    <w:r w:rsidR="00724E37">
      <w:rPr>
        <w:rFonts w:ascii="Times New Roman" w:hAnsi="Times New Roman" w:cs="Times New Roman"/>
        <w:sz w:val="16"/>
        <w:szCs w:val="16"/>
      </w:rPr>
      <w:t>1</w:t>
    </w:r>
    <w:r w:rsidR="00200F62">
      <w:rPr>
        <w:rFonts w:ascii="Times New Roman" w:hAnsi="Times New Roman" w:cs="Times New Roman"/>
        <w:sz w:val="16"/>
        <w:szCs w:val="16"/>
      </w:rPr>
      <w:t>1</w:t>
    </w:r>
    <w:r w:rsidR="00724E37">
      <w:rPr>
        <w:rFonts w:ascii="Times New Roman" w:hAnsi="Times New Roman" w:cs="Times New Roman"/>
        <w:sz w:val="16"/>
        <w:szCs w:val="16"/>
      </w:rPr>
      <w:t>2</w:t>
    </w:r>
    <w:r w:rsidR="0089434C">
      <w:rPr>
        <w:rFonts w:ascii="Times New Roman" w:hAnsi="Times New Roman" w:cs="Times New Roman"/>
        <w:sz w:val="16"/>
        <w:szCs w:val="16"/>
      </w:rPr>
      <w:t>20</w:t>
    </w:r>
    <w:r>
      <w:rPr>
        <w:rFonts w:ascii="Times New Roman" w:hAnsi="Times New Roman" w:cs="Times New Roman"/>
        <w:sz w:val="16"/>
        <w:szCs w:val="16"/>
      </w:rPr>
      <w:t>15</w:t>
    </w:r>
    <w:r w:rsidRPr="00C472AF">
      <w:rPr>
        <w:rFonts w:ascii="Times New Roman" w:hAnsi="Times New Roman" w:cs="Times New Roman"/>
        <w:sz w:val="16"/>
        <w:szCs w:val="16"/>
      </w:rPr>
      <w:t>_</w:t>
    </w:r>
    <w:r w:rsidR="0089434C">
      <w:rPr>
        <w:rFonts w:ascii="Times New Roman" w:hAnsi="Times New Roman" w:cs="Times New Roman"/>
        <w:sz w:val="16"/>
        <w:szCs w:val="16"/>
      </w:rPr>
      <w:t>VSS-942_</w:t>
    </w:r>
    <w:r>
      <w:rPr>
        <w:rFonts w:ascii="Times New Roman" w:hAnsi="Times New Roman" w:cs="Times New Roman"/>
        <w:sz w:val="16"/>
        <w:szCs w:val="16"/>
      </w:rPr>
      <w:t>dividendes</w:t>
    </w:r>
    <w:r w:rsidRPr="00C472AF">
      <w:rPr>
        <w:rFonts w:ascii="Times New Roman" w:hAnsi="Times New Roman" w:cs="Times New Roman"/>
        <w:sz w:val="16"/>
        <w:szCs w:val="16"/>
      </w:rPr>
      <w:t xml:space="preserve">; Ministru kabineta noteikumu projekts </w:t>
    </w:r>
    <w:r>
      <w:rPr>
        <w:rFonts w:ascii="Times New Roman" w:hAnsi="Times New Roman" w:cs="Times New Roman"/>
        <w:sz w:val="16"/>
        <w:szCs w:val="16"/>
      </w:rPr>
      <w:t>„</w:t>
    </w:r>
    <w:r w:rsidRPr="00D6071A">
      <w:rPr>
        <w:rFonts w:ascii="Times New Roman" w:hAnsi="Times New Roman" w:cs="Times New Roman"/>
        <w:sz w:val="16"/>
        <w:szCs w:val="16"/>
        <w:lang w:eastAsia="lv-LV"/>
      </w:rPr>
      <w:t>Kārtība, kādā valsts kapitālsabiedrīb</w:t>
    </w:r>
    <w:r>
      <w:rPr>
        <w:rFonts w:ascii="Times New Roman" w:hAnsi="Times New Roman" w:cs="Times New Roman"/>
        <w:sz w:val="16"/>
        <w:szCs w:val="16"/>
        <w:lang w:eastAsia="lv-LV"/>
      </w:rPr>
      <w:t>as</w:t>
    </w:r>
    <w:r w:rsidRPr="00D6071A">
      <w:rPr>
        <w:rFonts w:ascii="Times New Roman" w:hAnsi="Times New Roman" w:cs="Times New Roman"/>
        <w:sz w:val="16"/>
        <w:szCs w:val="16"/>
        <w:lang w:eastAsia="lv-LV"/>
      </w:rPr>
      <w:t xml:space="preserve"> un publiski privātās kapitālsabiedrīb</w:t>
    </w:r>
    <w:r>
      <w:rPr>
        <w:rFonts w:ascii="Times New Roman" w:hAnsi="Times New Roman" w:cs="Times New Roman"/>
        <w:sz w:val="16"/>
        <w:szCs w:val="16"/>
        <w:lang w:eastAsia="lv-LV"/>
      </w:rPr>
      <w:t>a</w:t>
    </w:r>
    <w:r w:rsidRPr="00D6071A">
      <w:rPr>
        <w:rFonts w:ascii="Times New Roman" w:hAnsi="Times New Roman" w:cs="Times New Roman"/>
        <w:sz w:val="16"/>
        <w:szCs w:val="16"/>
        <w:lang w:eastAsia="lv-LV"/>
      </w:rPr>
      <w:t>s, kurās valsts ir dalībnieks (akcionārs) prognozē</w:t>
    </w:r>
    <w:r>
      <w:rPr>
        <w:rFonts w:ascii="Times New Roman" w:hAnsi="Times New Roman" w:cs="Times New Roman"/>
        <w:sz w:val="16"/>
        <w:szCs w:val="16"/>
        <w:lang w:eastAsia="lv-LV"/>
      </w:rPr>
      <w:t xml:space="preserve"> un </w:t>
    </w:r>
    <w:r w:rsidRPr="00D6071A">
      <w:rPr>
        <w:rFonts w:ascii="Times New Roman" w:hAnsi="Times New Roman" w:cs="Times New Roman"/>
        <w:sz w:val="16"/>
        <w:szCs w:val="16"/>
        <w:lang w:eastAsia="lv-LV"/>
      </w:rPr>
      <w:t>no</w:t>
    </w:r>
    <w:r>
      <w:rPr>
        <w:rFonts w:ascii="Times New Roman" w:hAnsi="Times New Roman" w:cs="Times New Roman"/>
        <w:sz w:val="16"/>
        <w:szCs w:val="16"/>
        <w:lang w:eastAsia="lv-LV"/>
      </w:rPr>
      <w:t>saka</w:t>
    </w:r>
    <w:r w:rsidRPr="00D6071A">
      <w:rPr>
        <w:rFonts w:ascii="Times New Roman" w:hAnsi="Times New Roman" w:cs="Times New Roman"/>
        <w:sz w:val="16"/>
        <w:szCs w:val="16"/>
        <w:lang w:eastAsia="lv-LV"/>
      </w:rPr>
      <w:t xml:space="preserve"> dividendēs izmaksājam</w:t>
    </w:r>
    <w:r>
      <w:rPr>
        <w:rFonts w:ascii="Times New Roman" w:hAnsi="Times New Roman" w:cs="Times New Roman"/>
        <w:sz w:val="16"/>
        <w:szCs w:val="16"/>
        <w:lang w:eastAsia="lv-LV"/>
      </w:rPr>
      <w:t>o</w:t>
    </w:r>
    <w:r w:rsidRPr="00D6071A">
      <w:rPr>
        <w:rFonts w:ascii="Times New Roman" w:hAnsi="Times New Roman" w:cs="Times New Roman"/>
        <w:sz w:val="16"/>
        <w:szCs w:val="16"/>
        <w:lang w:eastAsia="lv-LV"/>
      </w:rPr>
      <w:t xml:space="preserve"> peļņas </w:t>
    </w:r>
    <w:r>
      <w:rPr>
        <w:rFonts w:ascii="Times New Roman" w:hAnsi="Times New Roman" w:cs="Times New Roman"/>
        <w:sz w:val="16"/>
        <w:szCs w:val="16"/>
        <w:lang w:eastAsia="lv-LV"/>
      </w:rPr>
      <w:t>daļu, un veic maksājumus valsts budžetā par valsts kapitāla izmantošanu”</w:t>
    </w:r>
    <w:r w:rsidRPr="00D6071A">
      <w:rPr>
        <w:rFonts w:ascii="Times New Roman" w:hAnsi="Times New Roman" w:cs="Times New Roman"/>
        <w:sz w:val="16"/>
        <w:szCs w:val="16"/>
        <w:lang w:eastAsia="lv-LV"/>
      </w:rPr>
      <w:t xml:space="preserve"> </w:t>
    </w:r>
  </w:p>
  <w:p w:rsidR="00CF0B12" w:rsidRPr="00301BDE" w:rsidRDefault="00CF0B12" w:rsidP="00301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4D" w:rsidRDefault="00CD0D4D" w:rsidP="00CD0D4D">
    <w:pPr>
      <w:spacing w:before="120" w:after="0" w:line="240" w:lineRule="auto"/>
      <w:jc w:val="both"/>
      <w:rPr>
        <w:rFonts w:ascii="Times New Roman" w:hAnsi="Times New Roman" w:cs="Times New Roman"/>
        <w:sz w:val="16"/>
        <w:szCs w:val="16"/>
        <w:lang w:eastAsia="lv-LV"/>
      </w:rPr>
    </w:pPr>
    <w:r w:rsidRPr="00C472AF">
      <w:rPr>
        <w:rFonts w:ascii="Times New Roman" w:hAnsi="Times New Roman" w:cs="Times New Roman"/>
        <w:sz w:val="16"/>
        <w:szCs w:val="16"/>
      </w:rPr>
      <w:t>PKCNot_</w:t>
    </w:r>
    <w:r w:rsidR="00B3524E">
      <w:rPr>
        <w:rFonts w:ascii="Times New Roman" w:hAnsi="Times New Roman" w:cs="Times New Roman"/>
        <w:sz w:val="16"/>
        <w:szCs w:val="16"/>
      </w:rPr>
      <w:t>1</w:t>
    </w:r>
    <w:r w:rsidR="00724E37">
      <w:rPr>
        <w:rFonts w:ascii="Times New Roman" w:hAnsi="Times New Roman" w:cs="Times New Roman"/>
        <w:sz w:val="16"/>
        <w:szCs w:val="16"/>
      </w:rPr>
      <w:t>112</w:t>
    </w:r>
    <w:r w:rsidR="0089434C">
      <w:rPr>
        <w:rFonts w:ascii="Times New Roman" w:hAnsi="Times New Roman" w:cs="Times New Roman"/>
        <w:sz w:val="16"/>
        <w:szCs w:val="16"/>
      </w:rPr>
      <w:t>20</w:t>
    </w:r>
    <w:r>
      <w:rPr>
        <w:rFonts w:ascii="Times New Roman" w:hAnsi="Times New Roman" w:cs="Times New Roman"/>
        <w:sz w:val="16"/>
        <w:szCs w:val="16"/>
      </w:rPr>
      <w:t>15</w:t>
    </w:r>
    <w:r w:rsidRPr="00C472AF">
      <w:rPr>
        <w:rFonts w:ascii="Times New Roman" w:hAnsi="Times New Roman" w:cs="Times New Roman"/>
        <w:sz w:val="16"/>
        <w:szCs w:val="16"/>
      </w:rPr>
      <w:t>_</w:t>
    </w:r>
    <w:r w:rsidR="0089434C">
      <w:rPr>
        <w:rFonts w:ascii="Times New Roman" w:hAnsi="Times New Roman" w:cs="Times New Roman"/>
        <w:sz w:val="16"/>
        <w:szCs w:val="16"/>
      </w:rPr>
      <w:t>VSS-942_</w:t>
    </w:r>
    <w:r>
      <w:rPr>
        <w:rFonts w:ascii="Times New Roman" w:hAnsi="Times New Roman" w:cs="Times New Roman"/>
        <w:sz w:val="16"/>
        <w:szCs w:val="16"/>
      </w:rPr>
      <w:t>dividendes</w:t>
    </w:r>
    <w:r w:rsidRPr="00C472AF">
      <w:rPr>
        <w:rFonts w:ascii="Times New Roman" w:hAnsi="Times New Roman" w:cs="Times New Roman"/>
        <w:sz w:val="16"/>
        <w:szCs w:val="16"/>
      </w:rPr>
      <w:t xml:space="preserve">; Ministru kabineta noteikumu projekts </w:t>
    </w:r>
    <w:r>
      <w:rPr>
        <w:rFonts w:ascii="Times New Roman" w:hAnsi="Times New Roman" w:cs="Times New Roman"/>
        <w:sz w:val="16"/>
        <w:szCs w:val="16"/>
      </w:rPr>
      <w:t>„</w:t>
    </w:r>
    <w:r w:rsidRPr="00D6071A">
      <w:rPr>
        <w:rFonts w:ascii="Times New Roman" w:hAnsi="Times New Roman" w:cs="Times New Roman"/>
        <w:sz w:val="16"/>
        <w:szCs w:val="16"/>
        <w:lang w:eastAsia="lv-LV"/>
      </w:rPr>
      <w:t>Kārtība, kādā valsts kapitālsabiedrīb</w:t>
    </w:r>
    <w:r>
      <w:rPr>
        <w:rFonts w:ascii="Times New Roman" w:hAnsi="Times New Roman" w:cs="Times New Roman"/>
        <w:sz w:val="16"/>
        <w:szCs w:val="16"/>
        <w:lang w:eastAsia="lv-LV"/>
      </w:rPr>
      <w:t>as</w:t>
    </w:r>
    <w:r w:rsidRPr="00D6071A">
      <w:rPr>
        <w:rFonts w:ascii="Times New Roman" w:hAnsi="Times New Roman" w:cs="Times New Roman"/>
        <w:sz w:val="16"/>
        <w:szCs w:val="16"/>
        <w:lang w:eastAsia="lv-LV"/>
      </w:rPr>
      <w:t xml:space="preserve"> un publiski privātās kapitālsabiedrīb</w:t>
    </w:r>
    <w:r>
      <w:rPr>
        <w:rFonts w:ascii="Times New Roman" w:hAnsi="Times New Roman" w:cs="Times New Roman"/>
        <w:sz w:val="16"/>
        <w:szCs w:val="16"/>
        <w:lang w:eastAsia="lv-LV"/>
      </w:rPr>
      <w:t>a</w:t>
    </w:r>
    <w:r w:rsidRPr="00D6071A">
      <w:rPr>
        <w:rFonts w:ascii="Times New Roman" w:hAnsi="Times New Roman" w:cs="Times New Roman"/>
        <w:sz w:val="16"/>
        <w:szCs w:val="16"/>
        <w:lang w:eastAsia="lv-LV"/>
      </w:rPr>
      <w:t>s, kurās valsts ir dalībnieks (akcionārs) prognozē</w:t>
    </w:r>
    <w:r>
      <w:rPr>
        <w:rFonts w:ascii="Times New Roman" w:hAnsi="Times New Roman" w:cs="Times New Roman"/>
        <w:sz w:val="16"/>
        <w:szCs w:val="16"/>
        <w:lang w:eastAsia="lv-LV"/>
      </w:rPr>
      <w:t xml:space="preserve"> un </w:t>
    </w:r>
    <w:r w:rsidRPr="00D6071A">
      <w:rPr>
        <w:rFonts w:ascii="Times New Roman" w:hAnsi="Times New Roman" w:cs="Times New Roman"/>
        <w:sz w:val="16"/>
        <w:szCs w:val="16"/>
        <w:lang w:eastAsia="lv-LV"/>
      </w:rPr>
      <w:t>no</w:t>
    </w:r>
    <w:r>
      <w:rPr>
        <w:rFonts w:ascii="Times New Roman" w:hAnsi="Times New Roman" w:cs="Times New Roman"/>
        <w:sz w:val="16"/>
        <w:szCs w:val="16"/>
        <w:lang w:eastAsia="lv-LV"/>
      </w:rPr>
      <w:t>saka</w:t>
    </w:r>
    <w:r w:rsidRPr="00D6071A">
      <w:rPr>
        <w:rFonts w:ascii="Times New Roman" w:hAnsi="Times New Roman" w:cs="Times New Roman"/>
        <w:sz w:val="16"/>
        <w:szCs w:val="16"/>
        <w:lang w:eastAsia="lv-LV"/>
      </w:rPr>
      <w:t xml:space="preserve"> dividendēs izmaksājam</w:t>
    </w:r>
    <w:r>
      <w:rPr>
        <w:rFonts w:ascii="Times New Roman" w:hAnsi="Times New Roman" w:cs="Times New Roman"/>
        <w:sz w:val="16"/>
        <w:szCs w:val="16"/>
        <w:lang w:eastAsia="lv-LV"/>
      </w:rPr>
      <w:t>o</w:t>
    </w:r>
    <w:r w:rsidRPr="00D6071A">
      <w:rPr>
        <w:rFonts w:ascii="Times New Roman" w:hAnsi="Times New Roman" w:cs="Times New Roman"/>
        <w:sz w:val="16"/>
        <w:szCs w:val="16"/>
        <w:lang w:eastAsia="lv-LV"/>
      </w:rPr>
      <w:t xml:space="preserve"> peļņas </w:t>
    </w:r>
    <w:r>
      <w:rPr>
        <w:rFonts w:ascii="Times New Roman" w:hAnsi="Times New Roman" w:cs="Times New Roman"/>
        <w:sz w:val="16"/>
        <w:szCs w:val="16"/>
        <w:lang w:eastAsia="lv-LV"/>
      </w:rPr>
      <w:t>daļu, un veic maksājumus valsts budžetā par valsts kapitāla izmantošanu”</w:t>
    </w:r>
    <w:r w:rsidRPr="00D6071A">
      <w:rPr>
        <w:rFonts w:ascii="Times New Roman" w:hAnsi="Times New Roman" w:cs="Times New Roman"/>
        <w:sz w:val="16"/>
        <w:szCs w:val="16"/>
        <w:lang w:eastAsia="lv-LV"/>
      </w:rPr>
      <w:t xml:space="preserve"> </w:t>
    </w:r>
  </w:p>
  <w:p w:rsidR="00CD0D4D" w:rsidRPr="00301BDE" w:rsidRDefault="00CD0D4D" w:rsidP="00CD0D4D">
    <w:pPr>
      <w:pStyle w:val="Footer"/>
    </w:pPr>
  </w:p>
  <w:p w:rsidR="00CF0B12" w:rsidRDefault="00CF0B12" w:rsidP="00D6071A">
    <w:pPr>
      <w:spacing w:before="120" w:after="0" w:line="240" w:lineRule="auto"/>
      <w:jc w:val="both"/>
      <w:rPr>
        <w:rFonts w:ascii="Times New Roman" w:hAnsi="Times New Roman" w:cs="Times New Roman"/>
        <w:sz w:val="16"/>
        <w:szCs w:val="16"/>
        <w:lang w:eastAsia="lv-LV"/>
      </w:rPr>
    </w:pPr>
  </w:p>
  <w:p w:rsidR="00CF0B12" w:rsidRDefault="00CF0B12" w:rsidP="00D6071A">
    <w:pPr>
      <w:spacing w:before="120" w:after="0" w:line="240" w:lineRule="auto"/>
      <w:jc w:val="both"/>
      <w:rPr>
        <w:rFonts w:ascii="Times New Roman" w:hAnsi="Times New Roman" w:cs="Times New Roman"/>
        <w:sz w:val="16"/>
        <w:szCs w:val="16"/>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1A" w:rsidRDefault="00C9231A" w:rsidP="001105D6">
      <w:pPr>
        <w:spacing w:after="0" w:line="240" w:lineRule="auto"/>
      </w:pPr>
      <w:r>
        <w:separator/>
      </w:r>
    </w:p>
  </w:footnote>
  <w:footnote w:type="continuationSeparator" w:id="0">
    <w:p w:rsidR="00C9231A" w:rsidRDefault="00C9231A" w:rsidP="0011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4E" w:rsidRDefault="00B35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20789"/>
      <w:docPartObj>
        <w:docPartGallery w:val="Page Numbers (Top of Page)"/>
        <w:docPartUnique/>
      </w:docPartObj>
    </w:sdtPr>
    <w:sdtEndPr>
      <w:rPr>
        <w:noProof/>
      </w:rPr>
    </w:sdtEndPr>
    <w:sdtContent>
      <w:p w:rsidR="00A768BC" w:rsidRDefault="00A768BC">
        <w:pPr>
          <w:pStyle w:val="Header"/>
          <w:jc w:val="center"/>
        </w:pPr>
        <w:r>
          <w:fldChar w:fldCharType="begin"/>
        </w:r>
        <w:r>
          <w:instrText xml:space="preserve"> PAGE   \* MERGEFORMAT </w:instrText>
        </w:r>
        <w:r>
          <w:fldChar w:fldCharType="separate"/>
        </w:r>
        <w:r w:rsidR="00420368">
          <w:rPr>
            <w:noProof/>
          </w:rPr>
          <w:t>5</w:t>
        </w:r>
        <w:r>
          <w:rPr>
            <w:noProof/>
          </w:rPr>
          <w:fldChar w:fldCharType="end"/>
        </w:r>
      </w:p>
    </w:sdtContent>
  </w:sdt>
  <w:p w:rsidR="00CF0B12" w:rsidRDefault="00CF0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4E" w:rsidRDefault="00B35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345"/>
    <w:multiLevelType w:val="hybridMultilevel"/>
    <w:tmpl w:val="EB7238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6232E11"/>
    <w:multiLevelType w:val="hybridMultilevel"/>
    <w:tmpl w:val="AA728BA0"/>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9A7B40"/>
    <w:multiLevelType w:val="hybridMultilevel"/>
    <w:tmpl w:val="DAE2B55C"/>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5B5E77"/>
    <w:multiLevelType w:val="hybridMultilevel"/>
    <w:tmpl w:val="9E34DF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7F797F"/>
    <w:multiLevelType w:val="hybridMultilevel"/>
    <w:tmpl w:val="C2885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B350A7"/>
    <w:multiLevelType w:val="hybridMultilevel"/>
    <w:tmpl w:val="7B341F0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F4205C1"/>
    <w:multiLevelType w:val="multilevel"/>
    <w:tmpl w:val="4E9294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34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833BA3"/>
    <w:multiLevelType w:val="hybridMultilevel"/>
    <w:tmpl w:val="3D9E2A9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5A21999"/>
    <w:multiLevelType w:val="hybridMultilevel"/>
    <w:tmpl w:val="6576F426"/>
    <w:lvl w:ilvl="0" w:tplc="7CD680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EA72968"/>
    <w:multiLevelType w:val="hybridMultilevel"/>
    <w:tmpl w:val="6570E7B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2B53BBD"/>
    <w:multiLevelType w:val="hybridMultilevel"/>
    <w:tmpl w:val="EDD83E48"/>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56096C90"/>
    <w:multiLevelType w:val="hybridMultilevel"/>
    <w:tmpl w:val="49A47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C339CA"/>
    <w:multiLevelType w:val="hybridMultilevel"/>
    <w:tmpl w:val="9DE626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BE4913"/>
    <w:multiLevelType w:val="hybridMultilevel"/>
    <w:tmpl w:val="52CA8E6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72016B7A"/>
    <w:multiLevelType w:val="hybridMultilevel"/>
    <w:tmpl w:val="E4B0E732"/>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nsid w:val="72CB1D03"/>
    <w:multiLevelType w:val="multilevel"/>
    <w:tmpl w:val="ECA2B0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2DE1139"/>
    <w:multiLevelType w:val="hybridMultilevel"/>
    <w:tmpl w:val="DAE2B55C"/>
    <w:lvl w:ilvl="0" w:tplc="8E165C0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86B0634"/>
    <w:multiLevelType w:val="hybridMultilevel"/>
    <w:tmpl w:val="38BCD1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6"/>
  </w:num>
  <w:num w:numId="3">
    <w:abstractNumId w:val="11"/>
  </w:num>
  <w:num w:numId="4">
    <w:abstractNumId w:val="4"/>
  </w:num>
  <w:num w:numId="5">
    <w:abstractNumId w:val="1"/>
  </w:num>
  <w:num w:numId="6">
    <w:abstractNumId w:val="15"/>
  </w:num>
  <w:num w:numId="7">
    <w:abstractNumId w:val="16"/>
  </w:num>
  <w:num w:numId="8">
    <w:abstractNumId w:val="2"/>
  </w:num>
  <w:num w:numId="9">
    <w:abstractNumId w:val="14"/>
  </w:num>
  <w:num w:numId="10">
    <w:abstractNumId w:val="10"/>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5"/>
  </w:num>
  <w:num w:numId="16">
    <w:abstractNumId w:val="7"/>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6"/>
    <w:rsid w:val="000020CC"/>
    <w:rsid w:val="0000268A"/>
    <w:rsid w:val="000060D9"/>
    <w:rsid w:val="000065C3"/>
    <w:rsid w:val="00006D69"/>
    <w:rsid w:val="000113C3"/>
    <w:rsid w:val="000119E9"/>
    <w:rsid w:val="000142B3"/>
    <w:rsid w:val="00014F66"/>
    <w:rsid w:val="00016F18"/>
    <w:rsid w:val="00022C31"/>
    <w:rsid w:val="0002469A"/>
    <w:rsid w:val="000339C9"/>
    <w:rsid w:val="000372AA"/>
    <w:rsid w:val="00052FE8"/>
    <w:rsid w:val="00054729"/>
    <w:rsid w:val="00060274"/>
    <w:rsid w:val="00061071"/>
    <w:rsid w:val="00061D24"/>
    <w:rsid w:val="000639EC"/>
    <w:rsid w:val="00067DD4"/>
    <w:rsid w:val="0007602C"/>
    <w:rsid w:val="0009158F"/>
    <w:rsid w:val="000A1453"/>
    <w:rsid w:val="000A2A3B"/>
    <w:rsid w:val="000A2E9C"/>
    <w:rsid w:val="000A7B99"/>
    <w:rsid w:val="000B0696"/>
    <w:rsid w:val="000B4323"/>
    <w:rsid w:val="000B7C44"/>
    <w:rsid w:val="000C207D"/>
    <w:rsid w:val="000C453B"/>
    <w:rsid w:val="000C4634"/>
    <w:rsid w:val="000C5C42"/>
    <w:rsid w:val="000C6B49"/>
    <w:rsid w:val="000D6BE2"/>
    <w:rsid w:val="000E6B3E"/>
    <w:rsid w:val="000E6DCC"/>
    <w:rsid w:val="000F24ED"/>
    <w:rsid w:val="00104DDD"/>
    <w:rsid w:val="001105D6"/>
    <w:rsid w:val="001117B5"/>
    <w:rsid w:val="00112216"/>
    <w:rsid w:val="00115FCE"/>
    <w:rsid w:val="00120D4F"/>
    <w:rsid w:val="00122DB9"/>
    <w:rsid w:val="00124D9B"/>
    <w:rsid w:val="00125766"/>
    <w:rsid w:val="00130E4F"/>
    <w:rsid w:val="00133600"/>
    <w:rsid w:val="0013397B"/>
    <w:rsid w:val="001340F3"/>
    <w:rsid w:val="00135FA0"/>
    <w:rsid w:val="00136176"/>
    <w:rsid w:val="00141BBE"/>
    <w:rsid w:val="00145F7D"/>
    <w:rsid w:val="00151F6F"/>
    <w:rsid w:val="00154834"/>
    <w:rsid w:val="00155ED2"/>
    <w:rsid w:val="00156865"/>
    <w:rsid w:val="00157383"/>
    <w:rsid w:val="00163A35"/>
    <w:rsid w:val="001641E2"/>
    <w:rsid w:val="001670C3"/>
    <w:rsid w:val="00170FEC"/>
    <w:rsid w:val="001710D6"/>
    <w:rsid w:val="001716D5"/>
    <w:rsid w:val="00172F4F"/>
    <w:rsid w:val="00176DBA"/>
    <w:rsid w:val="00177728"/>
    <w:rsid w:val="00181CB7"/>
    <w:rsid w:val="0018318A"/>
    <w:rsid w:val="00185974"/>
    <w:rsid w:val="0018657E"/>
    <w:rsid w:val="00186C85"/>
    <w:rsid w:val="00187366"/>
    <w:rsid w:val="00190BAE"/>
    <w:rsid w:val="00194750"/>
    <w:rsid w:val="001A3612"/>
    <w:rsid w:val="001A69DA"/>
    <w:rsid w:val="001B1EFB"/>
    <w:rsid w:val="001B4E15"/>
    <w:rsid w:val="001B74BB"/>
    <w:rsid w:val="001C3584"/>
    <w:rsid w:val="001C5204"/>
    <w:rsid w:val="001C57F6"/>
    <w:rsid w:val="001C5AB5"/>
    <w:rsid w:val="001C72D5"/>
    <w:rsid w:val="001D019D"/>
    <w:rsid w:val="001D0A89"/>
    <w:rsid w:val="001D78B7"/>
    <w:rsid w:val="001E09D4"/>
    <w:rsid w:val="001E17F8"/>
    <w:rsid w:val="001E7C12"/>
    <w:rsid w:val="001F31F5"/>
    <w:rsid w:val="001F3E84"/>
    <w:rsid w:val="001F41E6"/>
    <w:rsid w:val="001F56DE"/>
    <w:rsid w:val="00200F62"/>
    <w:rsid w:val="00202DFA"/>
    <w:rsid w:val="00204A62"/>
    <w:rsid w:val="00205EA6"/>
    <w:rsid w:val="0021282F"/>
    <w:rsid w:val="00213B2D"/>
    <w:rsid w:val="00213DBA"/>
    <w:rsid w:val="002201E4"/>
    <w:rsid w:val="002224B6"/>
    <w:rsid w:val="002243F8"/>
    <w:rsid w:val="00224CAD"/>
    <w:rsid w:val="00226DB2"/>
    <w:rsid w:val="00235785"/>
    <w:rsid w:val="002406BE"/>
    <w:rsid w:val="00241EDB"/>
    <w:rsid w:val="0024579B"/>
    <w:rsid w:val="00247867"/>
    <w:rsid w:val="00254D88"/>
    <w:rsid w:val="002551B6"/>
    <w:rsid w:val="00255896"/>
    <w:rsid w:val="00256B66"/>
    <w:rsid w:val="00260BFD"/>
    <w:rsid w:val="002614C7"/>
    <w:rsid w:val="00262EB4"/>
    <w:rsid w:val="00263CAA"/>
    <w:rsid w:val="00264B6F"/>
    <w:rsid w:val="00274650"/>
    <w:rsid w:val="00277239"/>
    <w:rsid w:val="00282E00"/>
    <w:rsid w:val="00285447"/>
    <w:rsid w:val="00287FAC"/>
    <w:rsid w:val="00292086"/>
    <w:rsid w:val="002936AF"/>
    <w:rsid w:val="00293712"/>
    <w:rsid w:val="002954CA"/>
    <w:rsid w:val="00295804"/>
    <w:rsid w:val="00295F0C"/>
    <w:rsid w:val="00297429"/>
    <w:rsid w:val="002A03EC"/>
    <w:rsid w:val="002A2744"/>
    <w:rsid w:val="002A4AB0"/>
    <w:rsid w:val="002A4D1E"/>
    <w:rsid w:val="002B0FFE"/>
    <w:rsid w:val="002B3953"/>
    <w:rsid w:val="002B612C"/>
    <w:rsid w:val="002C1126"/>
    <w:rsid w:val="002C2BDB"/>
    <w:rsid w:val="002D27B4"/>
    <w:rsid w:val="002D5A5F"/>
    <w:rsid w:val="002D63C9"/>
    <w:rsid w:val="002E10AB"/>
    <w:rsid w:val="002F2EA5"/>
    <w:rsid w:val="002F4616"/>
    <w:rsid w:val="002F5402"/>
    <w:rsid w:val="002F5B00"/>
    <w:rsid w:val="00301BDE"/>
    <w:rsid w:val="003027EB"/>
    <w:rsid w:val="00306588"/>
    <w:rsid w:val="00306E0D"/>
    <w:rsid w:val="00307051"/>
    <w:rsid w:val="00310E29"/>
    <w:rsid w:val="00317396"/>
    <w:rsid w:val="00320096"/>
    <w:rsid w:val="00324500"/>
    <w:rsid w:val="00325C00"/>
    <w:rsid w:val="003314B1"/>
    <w:rsid w:val="00336413"/>
    <w:rsid w:val="00337676"/>
    <w:rsid w:val="00342A02"/>
    <w:rsid w:val="00344027"/>
    <w:rsid w:val="003606EA"/>
    <w:rsid w:val="003618F8"/>
    <w:rsid w:val="00364B55"/>
    <w:rsid w:val="003668E7"/>
    <w:rsid w:val="00366EA9"/>
    <w:rsid w:val="00370088"/>
    <w:rsid w:val="0037052F"/>
    <w:rsid w:val="0037458A"/>
    <w:rsid w:val="00376AFF"/>
    <w:rsid w:val="00381817"/>
    <w:rsid w:val="003858B9"/>
    <w:rsid w:val="00393A81"/>
    <w:rsid w:val="00396784"/>
    <w:rsid w:val="00397398"/>
    <w:rsid w:val="00397D19"/>
    <w:rsid w:val="003A1D2F"/>
    <w:rsid w:val="003A397C"/>
    <w:rsid w:val="003A39E5"/>
    <w:rsid w:val="003B3337"/>
    <w:rsid w:val="003B4AAE"/>
    <w:rsid w:val="003B6300"/>
    <w:rsid w:val="003B7191"/>
    <w:rsid w:val="003C4479"/>
    <w:rsid w:val="003D62B8"/>
    <w:rsid w:val="003D70CC"/>
    <w:rsid w:val="003E1812"/>
    <w:rsid w:val="003E6C97"/>
    <w:rsid w:val="003E7FF8"/>
    <w:rsid w:val="003F39DC"/>
    <w:rsid w:val="003F3DB6"/>
    <w:rsid w:val="003F5528"/>
    <w:rsid w:val="003F742F"/>
    <w:rsid w:val="003F7C5A"/>
    <w:rsid w:val="00400796"/>
    <w:rsid w:val="004008C5"/>
    <w:rsid w:val="00405CC6"/>
    <w:rsid w:val="00407A5C"/>
    <w:rsid w:val="00407C61"/>
    <w:rsid w:val="00410BDB"/>
    <w:rsid w:val="0041721B"/>
    <w:rsid w:val="00420368"/>
    <w:rsid w:val="004230D1"/>
    <w:rsid w:val="004329FC"/>
    <w:rsid w:val="004440BF"/>
    <w:rsid w:val="00451ED7"/>
    <w:rsid w:val="00455110"/>
    <w:rsid w:val="00461AA2"/>
    <w:rsid w:val="00464B6C"/>
    <w:rsid w:val="00465622"/>
    <w:rsid w:val="0047253E"/>
    <w:rsid w:val="00475FE1"/>
    <w:rsid w:val="00477003"/>
    <w:rsid w:val="00480876"/>
    <w:rsid w:val="00482EDD"/>
    <w:rsid w:val="00483ABD"/>
    <w:rsid w:val="00490E81"/>
    <w:rsid w:val="00490EF8"/>
    <w:rsid w:val="00492B99"/>
    <w:rsid w:val="00494598"/>
    <w:rsid w:val="004946F3"/>
    <w:rsid w:val="00494E40"/>
    <w:rsid w:val="0049746F"/>
    <w:rsid w:val="004A4A7C"/>
    <w:rsid w:val="004A4BF3"/>
    <w:rsid w:val="004A4CBE"/>
    <w:rsid w:val="004A6A0B"/>
    <w:rsid w:val="004B168D"/>
    <w:rsid w:val="004B425C"/>
    <w:rsid w:val="004B441E"/>
    <w:rsid w:val="004B4DD5"/>
    <w:rsid w:val="004C118B"/>
    <w:rsid w:val="004C233E"/>
    <w:rsid w:val="004C28CC"/>
    <w:rsid w:val="004C4645"/>
    <w:rsid w:val="004C761F"/>
    <w:rsid w:val="004C769E"/>
    <w:rsid w:val="004C772E"/>
    <w:rsid w:val="004D000A"/>
    <w:rsid w:val="004D089B"/>
    <w:rsid w:val="004D5821"/>
    <w:rsid w:val="004E278E"/>
    <w:rsid w:val="004E473A"/>
    <w:rsid w:val="004E793B"/>
    <w:rsid w:val="004F020A"/>
    <w:rsid w:val="004F2CB3"/>
    <w:rsid w:val="004F6EE7"/>
    <w:rsid w:val="00500686"/>
    <w:rsid w:val="00505154"/>
    <w:rsid w:val="005065E9"/>
    <w:rsid w:val="00515F7E"/>
    <w:rsid w:val="005164AA"/>
    <w:rsid w:val="00517645"/>
    <w:rsid w:val="00520E02"/>
    <w:rsid w:val="00521EF6"/>
    <w:rsid w:val="00524ACC"/>
    <w:rsid w:val="00527A8C"/>
    <w:rsid w:val="00530332"/>
    <w:rsid w:val="005313C2"/>
    <w:rsid w:val="00531CE1"/>
    <w:rsid w:val="00534B31"/>
    <w:rsid w:val="0053518B"/>
    <w:rsid w:val="0053713A"/>
    <w:rsid w:val="005425AF"/>
    <w:rsid w:val="005460D8"/>
    <w:rsid w:val="00547257"/>
    <w:rsid w:val="0055195B"/>
    <w:rsid w:val="00551CFE"/>
    <w:rsid w:val="00553826"/>
    <w:rsid w:val="0055414D"/>
    <w:rsid w:val="00554876"/>
    <w:rsid w:val="00557CF6"/>
    <w:rsid w:val="00561194"/>
    <w:rsid w:val="00561AB8"/>
    <w:rsid w:val="005632DB"/>
    <w:rsid w:val="005644EC"/>
    <w:rsid w:val="00565451"/>
    <w:rsid w:val="00565BCD"/>
    <w:rsid w:val="00570226"/>
    <w:rsid w:val="00573781"/>
    <w:rsid w:val="00573FA2"/>
    <w:rsid w:val="00576519"/>
    <w:rsid w:val="00577CE9"/>
    <w:rsid w:val="00584F88"/>
    <w:rsid w:val="0058605A"/>
    <w:rsid w:val="0059019C"/>
    <w:rsid w:val="00590FD4"/>
    <w:rsid w:val="00592A26"/>
    <w:rsid w:val="0059379E"/>
    <w:rsid w:val="005A067F"/>
    <w:rsid w:val="005A1976"/>
    <w:rsid w:val="005A443D"/>
    <w:rsid w:val="005A4973"/>
    <w:rsid w:val="005A7861"/>
    <w:rsid w:val="005C1667"/>
    <w:rsid w:val="005C1D6F"/>
    <w:rsid w:val="005C2F13"/>
    <w:rsid w:val="005D00BB"/>
    <w:rsid w:val="005D07ED"/>
    <w:rsid w:val="005D0982"/>
    <w:rsid w:val="005D29B0"/>
    <w:rsid w:val="005D6B62"/>
    <w:rsid w:val="005E1F9B"/>
    <w:rsid w:val="005E2A8A"/>
    <w:rsid w:val="005E4A6A"/>
    <w:rsid w:val="005E56C4"/>
    <w:rsid w:val="005E5C99"/>
    <w:rsid w:val="005F0788"/>
    <w:rsid w:val="005F13B7"/>
    <w:rsid w:val="005F3092"/>
    <w:rsid w:val="005F3324"/>
    <w:rsid w:val="005F591D"/>
    <w:rsid w:val="00601CCD"/>
    <w:rsid w:val="00602B0B"/>
    <w:rsid w:val="006046A0"/>
    <w:rsid w:val="00610CC5"/>
    <w:rsid w:val="00612672"/>
    <w:rsid w:val="00621ACB"/>
    <w:rsid w:val="00626015"/>
    <w:rsid w:val="0063123B"/>
    <w:rsid w:val="006316FD"/>
    <w:rsid w:val="0063577B"/>
    <w:rsid w:val="0064027C"/>
    <w:rsid w:val="0064104B"/>
    <w:rsid w:val="00643895"/>
    <w:rsid w:val="00644539"/>
    <w:rsid w:val="00644FF4"/>
    <w:rsid w:val="00651C42"/>
    <w:rsid w:val="00651DA3"/>
    <w:rsid w:val="006528F4"/>
    <w:rsid w:val="0065473B"/>
    <w:rsid w:val="00655664"/>
    <w:rsid w:val="00656CE0"/>
    <w:rsid w:val="00662370"/>
    <w:rsid w:val="0066249F"/>
    <w:rsid w:val="00663433"/>
    <w:rsid w:val="00667F98"/>
    <w:rsid w:val="00671913"/>
    <w:rsid w:val="0067200A"/>
    <w:rsid w:val="006728F9"/>
    <w:rsid w:val="00675D04"/>
    <w:rsid w:val="006821C7"/>
    <w:rsid w:val="006839A8"/>
    <w:rsid w:val="00684C22"/>
    <w:rsid w:val="00691573"/>
    <w:rsid w:val="00691895"/>
    <w:rsid w:val="006969B2"/>
    <w:rsid w:val="006979B0"/>
    <w:rsid w:val="006A5B5A"/>
    <w:rsid w:val="006A67FD"/>
    <w:rsid w:val="006A727B"/>
    <w:rsid w:val="006B1D61"/>
    <w:rsid w:val="006B2730"/>
    <w:rsid w:val="006B3172"/>
    <w:rsid w:val="006B4D0F"/>
    <w:rsid w:val="006C0D34"/>
    <w:rsid w:val="006C26A8"/>
    <w:rsid w:val="006C2AE5"/>
    <w:rsid w:val="006C3159"/>
    <w:rsid w:val="006C31BB"/>
    <w:rsid w:val="006C343E"/>
    <w:rsid w:val="006C6A53"/>
    <w:rsid w:val="006D4090"/>
    <w:rsid w:val="006E19C6"/>
    <w:rsid w:val="006F290B"/>
    <w:rsid w:val="006F3865"/>
    <w:rsid w:val="00703A48"/>
    <w:rsid w:val="00707F2E"/>
    <w:rsid w:val="007112E7"/>
    <w:rsid w:val="0071200A"/>
    <w:rsid w:val="00713438"/>
    <w:rsid w:val="00714006"/>
    <w:rsid w:val="00714253"/>
    <w:rsid w:val="00724E0C"/>
    <w:rsid w:val="00724E37"/>
    <w:rsid w:val="00725338"/>
    <w:rsid w:val="0072736C"/>
    <w:rsid w:val="00730C02"/>
    <w:rsid w:val="00732CC8"/>
    <w:rsid w:val="00736589"/>
    <w:rsid w:val="00736DA7"/>
    <w:rsid w:val="00740679"/>
    <w:rsid w:val="00741D9D"/>
    <w:rsid w:val="0074280A"/>
    <w:rsid w:val="007507D0"/>
    <w:rsid w:val="00755734"/>
    <w:rsid w:val="00756D23"/>
    <w:rsid w:val="00763B2C"/>
    <w:rsid w:val="00770173"/>
    <w:rsid w:val="0077043E"/>
    <w:rsid w:val="00771FB2"/>
    <w:rsid w:val="00773CE7"/>
    <w:rsid w:val="00774046"/>
    <w:rsid w:val="007746D7"/>
    <w:rsid w:val="00776F1A"/>
    <w:rsid w:val="00777441"/>
    <w:rsid w:val="00780167"/>
    <w:rsid w:val="0078131C"/>
    <w:rsid w:val="00782884"/>
    <w:rsid w:val="00793EDC"/>
    <w:rsid w:val="00795BB4"/>
    <w:rsid w:val="00796ECC"/>
    <w:rsid w:val="007A4362"/>
    <w:rsid w:val="007A47FB"/>
    <w:rsid w:val="007A66B8"/>
    <w:rsid w:val="007A6DEE"/>
    <w:rsid w:val="007B210E"/>
    <w:rsid w:val="007B4B22"/>
    <w:rsid w:val="007B4B32"/>
    <w:rsid w:val="007B5AFE"/>
    <w:rsid w:val="007C51ED"/>
    <w:rsid w:val="007D01CF"/>
    <w:rsid w:val="007D29CF"/>
    <w:rsid w:val="007E247A"/>
    <w:rsid w:val="007E3476"/>
    <w:rsid w:val="007E6FAD"/>
    <w:rsid w:val="007F0472"/>
    <w:rsid w:val="007F087A"/>
    <w:rsid w:val="007F1AF5"/>
    <w:rsid w:val="007F26FD"/>
    <w:rsid w:val="007F36D7"/>
    <w:rsid w:val="007F3A9E"/>
    <w:rsid w:val="007F4571"/>
    <w:rsid w:val="007F52AA"/>
    <w:rsid w:val="007F787F"/>
    <w:rsid w:val="00800B39"/>
    <w:rsid w:val="0080543D"/>
    <w:rsid w:val="0080716F"/>
    <w:rsid w:val="00807D84"/>
    <w:rsid w:val="00813E71"/>
    <w:rsid w:val="00815DC6"/>
    <w:rsid w:val="00820654"/>
    <w:rsid w:val="008216B3"/>
    <w:rsid w:val="008236FB"/>
    <w:rsid w:val="008265D3"/>
    <w:rsid w:val="008273C8"/>
    <w:rsid w:val="00831489"/>
    <w:rsid w:val="00832CBF"/>
    <w:rsid w:val="008333B5"/>
    <w:rsid w:val="00835935"/>
    <w:rsid w:val="0083744C"/>
    <w:rsid w:val="008420D2"/>
    <w:rsid w:val="008422EE"/>
    <w:rsid w:val="008425B2"/>
    <w:rsid w:val="00844480"/>
    <w:rsid w:val="00845B5C"/>
    <w:rsid w:val="00854C15"/>
    <w:rsid w:val="00860C7D"/>
    <w:rsid w:val="008672A4"/>
    <w:rsid w:val="00870730"/>
    <w:rsid w:val="00870F05"/>
    <w:rsid w:val="008723F2"/>
    <w:rsid w:val="0087261A"/>
    <w:rsid w:val="0087307F"/>
    <w:rsid w:val="00873C7A"/>
    <w:rsid w:val="00875CEA"/>
    <w:rsid w:val="00876CD1"/>
    <w:rsid w:val="0087782D"/>
    <w:rsid w:val="00880A1C"/>
    <w:rsid w:val="00881A83"/>
    <w:rsid w:val="008830A4"/>
    <w:rsid w:val="00884FAB"/>
    <w:rsid w:val="0089434C"/>
    <w:rsid w:val="008A13E0"/>
    <w:rsid w:val="008A53E4"/>
    <w:rsid w:val="008A5C27"/>
    <w:rsid w:val="008A75BA"/>
    <w:rsid w:val="008B0681"/>
    <w:rsid w:val="008B4029"/>
    <w:rsid w:val="008B4FD0"/>
    <w:rsid w:val="008B7889"/>
    <w:rsid w:val="008C142B"/>
    <w:rsid w:val="008C5B3E"/>
    <w:rsid w:val="008C74D6"/>
    <w:rsid w:val="008D0357"/>
    <w:rsid w:val="008D290A"/>
    <w:rsid w:val="008D462C"/>
    <w:rsid w:val="008D48B8"/>
    <w:rsid w:val="008D4DF1"/>
    <w:rsid w:val="008E44FF"/>
    <w:rsid w:val="008E705F"/>
    <w:rsid w:val="008E707C"/>
    <w:rsid w:val="008F2BA0"/>
    <w:rsid w:val="008F4E12"/>
    <w:rsid w:val="008F5575"/>
    <w:rsid w:val="009040CB"/>
    <w:rsid w:val="00904A95"/>
    <w:rsid w:val="00914C5F"/>
    <w:rsid w:val="0091608B"/>
    <w:rsid w:val="00920972"/>
    <w:rsid w:val="00923D27"/>
    <w:rsid w:val="00923FE4"/>
    <w:rsid w:val="00933485"/>
    <w:rsid w:val="00933F0E"/>
    <w:rsid w:val="00937A32"/>
    <w:rsid w:val="00940885"/>
    <w:rsid w:val="00944179"/>
    <w:rsid w:val="009442D9"/>
    <w:rsid w:val="00947C69"/>
    <w:rsid w:val="00952115"/>
    <w:rsid w:val="00954526"/>
    <w:rsid w:val="009577EB"/>
    <w:rsid w:val="009620FE"/>
    <w:rsid w:val="00962E65"/>
    <w:rsid w:val="00964007"/>
    <w:rsid w:val="00967D06"/>
    <w:rsid w:val="00974CAB"/>
    <w:rsid w:val="00976570"/>
    <w:rsid w:val="009767B1"/>
    <w:rsid w:val="00980959"/>
    <w:rsid w:val="009823EF"/>
    <w:rsid w:val="00984F51"/>
    <w:rsid w:val="00986AC3"/>
    <w:rsid w:val="009904DD"/>
    <w:rsid w:val="00991CD1"/>
    <w:rsid w:val="00991E8C"/>
    <w:rsid w:val="00995275"/>
    <w:rsid w:val="00995F60"/>
    <w:rsid w:val="009A4390"/>
    <w:rsid w:val="009B39C9"/>
    <w:rsid w:val="009C1C19"/>
    <w:rsid w:val="009C4F02"/>
    <w:rsid w:val="009C7A7D"/>
    <w:rsid w:val="009D292B"/>
    <w:rsid w:val="009D3D25"/>
    <w:rsid w:val="009D45B9"/>
    <w:rsid w:val="009D5EE4"/>
    <w:rsid w:val="009D61B8"/>
    <w:rsid w:val="009D67D4"/>
    <w:rsid w:val="009E3051"/>
    <w:rsid w:val="009E425F"/>
    <w:rsid w:val="009E64E9"/>
    <w:rsid w:val="009F279E"/>
    <w:rsid w:val="009F2F0F"/>
    <w:rsid w:val="009F57B2"/>
    <w:rsid w:val="00A00110"/>
    <w:rsid w:val="00A01294"/>
    <w:rsid w:val="00A01D44"/>
    <w:rsid w:val="00A02390"/>
    <w:rsid w:val="00A062F5"/>
    <w:rsid w:val="00A07866"/>
    <w:rsid w:val="00A109E1"/>
    <w:rsid w:val="00A10CD3"/>
    <w:rsid w:val="00A138C2"/>
    <w:rsid w:val="00A16433"/>
    <w:rsid w:val="00A21250"/>
    <w:rsid w:val="00A2421B"/>
    <w:rsid w:val="00A249FF"/>
    <w:rsid w:val="00A274ED"/>
    <w:rsid w:val="00A3021E"/>
    <w:rsid w:val="00A30B52"/>
    <w:rsid w:val="00A34A59"/>
    <w:rsid w:val="00A42568"/>
    <w:rsid w:val="00A4796C"/>
    <w:rsid w:val="00A50949"/>
    <w:rsid w:val="00A5181F"/>
    <w:rsid w:val="00A52D31"/>
    <w:rsid w:val="00A533FC"/>
    <w:rsid w:val="00A534F8"/>
    <w:rsid w:val="00A553B2"/>
    <w:rsid w:val="00A6294D"/>
    <w:rsid w:val="00A650FC"/>
    <w:rsid w:val="00A67B81"/>
    <w:rsid w:val="00A72234"/>
    <w:rsid w:val="00A731AF"/>
    <w:rsid w:val="00A743C7"/>
    <w:rsid w:val="00A74896"/>
    <w:rsid w:val="00A74B04"/>
    <w:rsid w:val="00A768BC"/>
    <w:rsid w:val="00A82207"/>
    <w:rsid w:val="00A84D8B"/>
    <w:rsid w:val="00A86734"/>
    <w:rsid w:val="00A921E3"/>
    <w:rsid w:val="00A95460"/>
    <w:rsid w:val="00A97468"/>
    <w:rsid w:val="00AA0C0A"/>
    <w:rsid w:val="00AA0D17"/>
    <w:rsid w:val="00AA42FA"/>
    <w:rsid w:val="00AA742A"/>
    <w:rsid w:val="00AB0381"/>
    <w:rsid w:val="00AB4FF6"/>
    <w:rsid w:val="00AB5829"/>
    <w:rsid w:val="00AC07D0"/>
    <w:rsid w:val="00AD0607"/>
    <w:rsid w:val="00AD3B32"/>
    <w:rsid w:val="00AD59EC"/>
    <w:rsid w:val="00AD5A94"/>
    <w:rsid w:val="00AE2543"/>
    <w:rsid w:val="00AE490B"/>
    <w:rsid w:val="00AE5ACE"/>
    <w:rsid w:val="00AE7EB2"/>
    <w:rsid w:val="00AF17A1"/>
    <w:rsid w:val="00AF3AE6"/>
    <w:rsid w:val="00AF4A3E"/>
    <w:rsid w:val="00AF4C38"/>
    <w:rsid w:val="00AF5411"/>
    <w:rsid w:val="00AF55C6"/>
    <w:rsid w:val="00B0186A"/>
    <w:rsid w:val="00B022AE"/>
    <w:rsid w:val="00B031A4"/>
    <w:rsid w:val="00B055E8"/>
    <w:rsid w:val="00B1006E"/>
    <w:rsid w:val="00B10756"/>
    <w:rsid w:val="00B14AD2"/>
    <w:rsid w:val="00B15BED"/>
    <w:rsid w:val="00B204FB"/>
    <w:rsid w:val="00B23FAC"/>
    <w:rsid w:val="00B250A3"/>
    <w:rsid w:val="00B255A1"/>
    <w:rsid w:val="00B25A4C"/>
    <w:rsid w:val="00B30526"/>
    <w:rsid w:val="00B307A6"/>
    <w:rsid w:val="00B324AE"/>
    <w:rsid w:val="00B3524E"/>
    <w:rsid w:val="00B377C2"/>
    <w:rsid w:val="00B42C6A"/>
    <w:rsid w:val="00B42FBD"/>
    <w:rsid w:val="00B45189"/>
    <w:rsid w:val="00B518CF"/>
    <w:rsid w:val="00B54CCA"/>
    <w:rsid w:val="00B54D20"/>
    <w:rsid w:val="00B60717"/>
    <w:rsid w:val="00B63B74"/>
    <w:rsid w:val="00B673FA"/>
    <w:rsid w:val="00B7200C"/>
    <w:rsid w:val="00B724E6"/>
    <w:rsid w:val="00B77498"/>
    <w:rsid w:val="00B80E2C"/>
    <w:rsid w:val="00B8531C"/>
    <w:rsid w:val="00B86811"/>
    <w:rsid w:val="00B916AE"/>
    <w:rsid w:val="00BA1F57"/>
    <w:rsid w:val="00BA5C37"/>
    <w:rsid w:val="00BA7784"/>
    <w:rsid w:val="00BB14C4"/>
    <w:rsid w:val="00BB16E9"/>
    <w:rsid w:val="00BB3533"/>
    <w:rsid w:val="00BB5395"/>
    <w:rsid w:val="00BC1C8D"/>
    <w:rsid w:val="00BC2829"/>
    <w:rsid w:val="00BC3294"/>
    <w:rsid w:val="00BC6AE7"/>
    <w:rsid w:val="00BC6D7B"/>
    <w:rsid w:val="00BC733E"/>
    <w:rsid w:val="00BD08E5"/>
    <w:rsid w:val="00BD3E41"/>
    <w:rsid w:val="00BD41DC"/>
    <w:rsid w:val="00BD482D"/>
    <w:rsid w:val="00BD6A8E"/>
    <w:rsid w:val="00BE19DF"/>
    <w:rsid w:val="00BE3D0A"/>
    <w:rsid w:val="00BE4BB8"/>
    <w:rsid w:val="00BE6F86"/>
    <w:rsid w:val="00BF11EA"/>
    <w:rsid w:val="00BF3841"/>
    <w:rsid w:val="00BF449E"/>
    <w:rsid w:val="00C00F5D"/>
    <w:rsid w:val="00C04521"/>
    <w:rsid w:val="00C11256"/>
    <w:rsid w:val="00C2027A"/>
    <w:rsid w:val="00C21697"/>
    <w:rsid w:val="00C21852"/>
    <w:rsid w:val="00C219A7"/>
    <w:rsid w:val="00C2234A"/>
    <w:rsid w:val="00C2433A"/>
    <w:rsid w:val="00C2441F"/>
    <w:rsid w:val="00C3116F"/>
    <w:rsid w:val="00C3197C"/>
    <w:rsid w:val="00C34627"/>
    <w:rsid w:val="00C34F0B"/>
    <w:rsid w:val="00C356FB"/>
    <w:rsid w:val="00C3662E"/>
    <w:rsid w:val="00C413E8"/>
    <w:rsid w:val="00C43B81"/>
    <w:rsid w:val="00C46416"/>
    <w:rsid w:val="00C472AF"/>
    <w:rsid w:val="00C47ADD"/>
    <w:rsid w:val="00C51942"/>
    <w:rsid w:val="00C5196E"/>
    <w:rsid w:val="00C52975"/>
    <w:rsid w:val="00C56F45"/>
    <w:rsid w:val="00C64D39"/>
    <w:rsid w:val="00C67ADF"/>
    <w:rsid w:val="00C71042"/>
    <w:rsid w:val="00C73890"/>
    <w:rsid w:val="00C76123"/>
    <w:rsid w:val="00C77528"/>
    <w:rsid w:val="00C80CA2"/>
    <w:rsid w:val="00C810D2"/>
    <w:rsid w:val="00C9185E"/>
    <w:rsid w:val="00C9231A"/>
    <w:rsid w:val="00C92D24"/>
    <w:rsid w:val="00C9335E"/>
    <w:rsid w:val="00C9376D"/>
    <w:rsid w:val="00C9399D"/>
    <w:rsid w:val="00C94301"/>
    <w:rsid w:val="00CA2004"/>
    <w:rsid w:val="00CA316A"/>
    <w:rsid w:val="00CA6253"/>
    <w:rsid w:val="00CB3BB7"/>
    <w:rsid w:val="00CB646A"/>
    <w:rsid w:val="00CC127A"/>
    <w:rsid w:val="00CC3B91"/>
    <w:rsid w:val="00CC4243"/>
    <w:rsid w:val="00CD0CC2"/>
    <w:rsid w:val="00CD0D4D"/>
    <w:rsid w:val="00CD46DB"/>
    <w:rsid w:val="00CD5CF2"/>
    <w:rsid w:val="00CD746A"/>
    <w:rsid w:val="00CE21C6"/>
    <w:rsid w:val="00CE2CA3"/>
    <w:rsid w:val="00CE2E05"/>
    <w:rsid w:val="00CE4770"/>
    <w:rsid w:val="00CE68A8"/>
    <w:rsid w:val="00CE6B82"/>
    <w:rsid w:val="00CE6D2E"/>
    <w:rsid w:val="00CF0B12"/>
    <w:rsid w:val="00CF0D12"/>
    <w:rsid w:val="00CF70B7"/>
    <w:rsid w:val="00CF7D3E"/>
    <w:rsid w:val="00D02AC2"/>
    <w:rsid w:val="00D02D4D"/>
    <w:rsid w:val="00D13149"/>
    <w:rsid w:val="00D13B96"/>
    <w:rsid w:val="00D15239"/>
    <w:rsid w:val="00D17B65"/>
    <w:rsid w:val="00D17DC3"/>
    <w:rsid w:val="00D24EB0"/>
    <w:rsid w:val="00D358C9"/>
    <w:rsid w:val="00D35981"/>
    <w:rsid w:val="00D3660F"/>
    <w:rsid w:val="00D437CC"/>
    <w:rsid w:val="00D44CA9"/>
    <w:rsid w:val="00D44F8B"/>
    <w:rsid w:val="00D45614"/>
    <w:rsid w:val="00D45AFF"/>
    <w:rsid w:val="00D474D2"/>
    <w:rsid w:val="00D5675E"/>
    <w:rsid w:val="00D6071A"/>
    <w:rsid w:val="00D61470"/>
    <w:rsid w:val="00D619EB"/>
    <w:rsid w:val="00D62B7B"/>
    <w:rsid w:val="00D6682A"/>
    <w:rsid w:val="00D725F3"/>
    <w:rsid w:val="00D7789E"/>
    <w:rsid w:val="00D85AE6"/>
    <w:rsid w:val="00D87267"/>
    <w:rsid w:val="00D91D1C"/>
    <w:rsid w:val="00D91FB3"/>
    <w:rsid w:val="00DA03EA"/>
    <w:rsid w:val="00DA084F"/>
    <w:rsid w:val="00DA0C8D"/>
    <w:rsid w:val="00DA6BA5"/>
    <w:rsid w:val="00DB2A4B"/>
    <w:rsid w:val="00DC07CD"/>
    <w:rsid w:val="00DC6C42"/>
    <w:rsid w:val="00DC7B9A"/>
    <w:rsid w:val="00DD026E"/>
    <w:rsid w:val="00DD13F0"/>
    <w:rsid w:val="00DD2515"/>
    <w:rsid w:val="00DE7D19"/>
    <w:rsid w:val="00DF0FA8"/>
    <w:rsid w:val="00DF202F"/>
    <w:rsid w:val="00E00FFE"/>
    <w:rsid w:val="00E0100D"/>
    <w:rsid w:val="00E030EC"/>
    <w:rsid w:val="00E077C4"/>
    <w:rsid w:val="00E078E1"/>
    <w:rsid w:val="00E11083"/>
    <w:rsid w:val="00E13117"/>
    <w:rsid w:val="00E16DB7"/>
    <w:rsid w:val="00E17E47"/>
    <w:rsid w:val="00E22B3B"/>
    <w:rsid w:val="00E239A4"/>
    <w:rsid w:val="00E27230"/>
    <w:rsid w:val="00E2763C"/>
    <w:rsid w:val="00E317FC"/>
    <w:rsid w:val="00E35473"/>
    <w:rsid w:val="00E37070"/>
    <w:rsid w:val="00E37E0E"/>
    <w:rsid w:val="00E4643E"/>
    <w:rsid w:val="00E54E6D"/>
    <w:rsid w:val="00E553D7"/>
    <w:rsid w:val="00E5603E"/>
    <w:rsid w:val="00E562D4"/>
    <w:rsid w:val="00E5675B"/>
    <w:rsid w:val="00E57A0A"/>
    <w:rsid w:val="00E6240A"/>
    <w:rsid w:val="00E62F3B"/>
    <w:rsid w:val="00E7108A"/>
    <w:rsid w:val="00E716E1"/>
    <w:rsid w:val="00E739CE"/>
    <w:rsid w:val="00E73D3A"/>
    <w:rsid w:val="00E82291"/>
    <w:rsid w:val="00E97F48"/>
    <w:rsid w:val="00EA0A17"/>
    <w:rsid w:val="00EA4510"/>
    <w:rsid w:val="00EB2912"/>
    <w:rsid w:val="00EB3D30"/>
    <w:rsid w:val="00EB5BED"/>
    <w:rsid w:val="00EB5D0B"/>
    <w:rsid w:val="00EB7A14"/>
    <w:rsid w:val="00EB7E49"/>
    <w:rsid w:val="00EC0B2A"/>
    <w:rsid w:val="00EC0B78"/>
    <w:rsid w:val="00EC14CF"/>
    <w:rsid w:val="00EC5281"/>
    <w:rsid w:val="00EC5A5C"/>
    <w:rsid w:val="00EC5EED"/>
    <w:rsid w:val="00ED0DF6"/>
    <w:rsid w:val="00ED2FF1"/>
    <w:rsid w:val="00ED5BD7"/>
    <w:rsid w:val="00EE4401"/>
    <w:rsid w:val="00EF2946"/>
    <w:rsid w:val="00EF5000"/>
    <w:rsid w:val="00EF73EE"/>
    <w:rsid w:val="00F03F8F"/>
    <w:rsid w:val="00F0491F"/>
    <w:rsid w:val="00F054FA"/>
    <w:rsid w:val="00F068B3"/>
    <w:rsid w:val="00F06D8D"/>
    <w:rsid w:val="00F30F85"/>
    <w:rsid w:val="00F3293F"/>
    <w:rsid w:val="00F379C6"/>
    <w:rsid w:val="00F424F2"/>
    <w:rsid w:val="00F440C9"/>
    <w:rsid w:val="00F50287"/>
    <w:rsid w:val="00F5323D"/>
    <w:rsid w:val="00F546FF"/>
    <w:rsid w:val="00F65BBA"/>
    <w:rsid w:val="00F66FC5"/>
    <w:rsid w:val="00F67798"/>
    <w:rsid w:val="00F774B4"/>
    <w:rsid w:val="00F80E94"/>
    <w:rsid w:val="00F81EC0"/>
    <w:rsid w:val="00F841BC"/>
    <w:rsid w:val="00F85905"/>
    <w:rsid w:val="00F86150"/>
    <w:rsid w:val="00F878D3"/>
    <w:rsid w:val="00F87B7D"/>
    <w:rsid w:val="00F91320"/>
    <w:rsid w:val="00F936D6"/>
    <w:rsid w:val="00F9449F"/>
    <w:rsid w:val="00F9608D"/>
    <w:rsid w:val="00FA1807"/>
    <w:rsid w:val="00FA2390"/>
    <w:rsid w:val="00FA2926"/>
    <w:rsid w:val="00FA5C71"/>
    <w:rsid w:val="00FA62E8"/>
    <w:rsid w:val="00FA653C"/>
    <w:rsid w:val="00FA68F9"/>
    <w:rsid w:val="00FB1B4E"/>
    <w:rsid w:val="00FB6052"/>
    <w:rsid w:val="00FC2D5C"/>
    <w:rsid w:val="00FC4FCC"/>
    <w:rsid w:val="00FD083A"/>
    <w:rsid w:val="00FE1B3D"/>
    <w:rsid w:val="00FE1D23"/>
    <w:rsid w:val="00FE482E"/>
    <w:rsid w:val="00FE4A77"/>
    <w:rsid w:val="00FE737E"/>
    <w:rsid w:val="00FE7E68"/>
    <w:rsid w:val="00FF0EAE"/>
    <w:rsid w:val="00FF38EF"/>
    <w:rsid w:val="00FF3A94"/>
    <w:rsid w:val="00FF53A1"/>
    <w:rsid w:val="00FF7272"/>
    <w:rsid w:val="00FF7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customStyle="1" w:styleId="tv2132">
    <w:name w:val="tv2132"/>
    <w:basedOn w:val="Normal"/>
    <w:rsid w:val="000C6B4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0C6B4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0C6B49"/>
    <w:rPr>
      <w:b w:val="0"/>
      <w:bCs w:val="0"/>
      <w:i/>
      <w:iCs/>
    </w:rPr>
  </w:style>
  <w:style w:type="paragraph" w:styleId="ListParagraph">
    <w:name w:val="List Paragraph"/>
    <w:basedOn w:val="Normal"/>
    <w:uiPriority w:val="34"/>
    <w:qFormat/>
    <w:rsid w:val="00521EF6"/>
    <w:pPr>
      <w:ind w:left="720"/>
      <w:contextualSpacing/>
    </w:pPr>
  </w:style>
  <w:style w:type="character" w:customStyle="1" w:styleId="tvhtml">
    <w:name w:val="tv_html"/>
    <w:basedOn w:val="DefaultParagraphFont"/>
    <w:rsid w:val="00E57A0A"/>
  </w:style>
  <w:style w:type="character" w:styleId="Hyperlink">
    <w:name w:val="Hyperlink"/>
    <w:basedOn w:val="DefaultParagraphFont"/>
    <w:uiPriority w:val="99"/>
    <w:unhideWhenUsed/>
    <w:rsid w:val="00006D69"/>
    <w:rPr>
      <w:color w:val="0000FF" w:themeColor="hyperlink"/>
      <w:u w:val="single"/>
    </w:rPr>
  </w:style>
  <w:style w:type="character" w:customStyle="1" w:styleId="highlight2">
    <w:name w:val="highlight2"/>
    <w:basedOn w:val="DefaultParagraphFont"/>
    <w:rsid w:val="00006D69"/>
    <w:rPr>
      <w:shd w:val="clear" w:color="auto" w:fill="6EB7D8"/>
    </w:rPr>
  </w:style>
  <w:style w:type="paragraph" w:styleId="ListBullet">
    <w:name w:val="List Bullet"/>
    <w:basedOn w:val="Normal"/>
    <w:uiPriority w:val="99"/>
    <w:semiHidden/>
    <w:unhideWhenUsed/>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customStyle="1" w:styleId="listparagraph0">
    <w:name w:val="listparagraph"/>
    <w:basedOn w:val="Normal"/>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styleId="PlainText">
    <w:name w:val="Plain Text"/>
    <w:basedOn w:val="Normal"/>
    <w:link w:val="PlainTextChar"/>
    <w:uiPriority w:val="99"/>
    <w:unhideWhenUsed/>
    <w:rsid w:val="00052F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2FE8"/>
    <w:rPr>
      <w:rFonts w:ascii="Calibri" w:hAnsi="Calibri"/>
      <w:szCs w:val="21"/>
    </w:rPr>
  </w:style>
  <w:style w:type="paragraph" w:styleId="Revision">
    <w:name w:val="Revision"/>
    <w:hidden/>
    <w:uiPriority w:val="99"/>
    <w:semiHidden/>
    <w:rsid w:val="009040CB"/>
    <w:pPr>
      <w:spacing w:after="0" w:line="240" w:lineRule="auto"/>
    </w:pPr>
  </w:style>
  <w:style w:type="paragraph" w:styleId="EndnoteText">
    <w:name w:val="endnote text"/>
    <w:basedOn w:val="Normal"/>
    <w:link w:val="EndnoteTextChar"/>
    <w:uiPriority w:val="99"/>
    <w:semiHidden/>
    <w:unhideWhenUsed/>
    <w:rsid w:val="008D4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DF1"/>
    <w:rPr>
      <w:sz w:val="20"/>
      <w:szCs w:val="20"/>
    </w:rPr>
  </w:style>
  <w:style w:type="character" w:styleId="EndnoteReference">
    <w:name w:val="endnote reference"/>
    <w:basedOn w:val="DefaultParagraphFont"/>
    <w:uiPriority w:val="99"/>
    <w:semiHidden/>
    <w:unhideWhenUsed/>
    <w:rsid w:val="008D4DF1"/>
    <w:rPr>
      <w:vertAlign w:val="superscript"/>
    </w:rPr>
  </w:style>
  <w:style w:type="paragraph" w:styleId="NormalWeb">
    <w:name w:val="Normal (Web)"/>
    <w:basedOn w:val="Normal"/>
    <w:uiPriority w:val="99"/>
    <w:unhideWhenUsed/>
    <w:rsid w:val="005F591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5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05D6"/>
  </w:style>
  <w:style w:type="paragraph" w:styleId="Footer">
    <w:name w:val="footer"/>
    <w:basedOn w:val="Normal"/>
    <w:link w:val="FooterChar"/>
    <w:uiPriority w:val="99"/>
    <w:unhideWhenUsed/>
    <w:rsid w:val="001105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05D6"/>
  </w:style>
  <w:style w:type="paragraph" w:styleId="BalloonText">
    <w:name w:val="Balloon Text"/>
    <w:basedOn w:val="Normal"/>
    <w:link w:val="BalloonTextChar"/>
    <w:uiPriority w:val="99"/>
    <w:semiHidden/>
    <w:unhideWhenUsed/>
    <w:rsid w:val="0083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35"/>
    <w:rPr>
      <w:rFonts w:ascii="Segoe UI" w:hAnsi="Segoe UI" w:cs="Segoe UI"/>
      <w:sz w:val="18"/>
      <w:szCs w:val="18"/>
    </w:rPr>
  </w:style>
  <w:style w:type="character" w:styleId="PlaceholderText">
    <w:name w:val="Placeholder Text"/>
    <w:basedOn w:val="DefaultParagraphFont"/>
    <w:uiPriority w:val="99"/>
    <w:semiHidden/>
    <w:rsid w:val="003A39E5"/>
    <w:rPr>
      <w:color w:val="808080"/>
    </w:rPr>
  </w:style>
  <w:style w:type="character" w:styleId="CommentReference">
    <w:name w:val="annotation reference"/>
    <w:basedOn w:val="DefaultParagraphFont"/>
    <w:uiPriority w:val="99"/>
    <w:semiHidden/>
    <w:unhideWhenUsed/>
    <w:rsid w:val="00235785"/>
    <w:rPr>
      <w:sz w:val="16"/>
      <w:szCs w:val="16"/>
    </w:rPr>
  </w:style>
  <w:style w:type="paragraph" w:styleId="CommentText">
    <w:name w:val="annotation text"/>
    <w:basedOn w:val="Normal"/>
    <w:link w:val="CommentTextChar"/>
    <w:uiPriority w:val="99"/>
    <w:unhideWhenUsed/>
    <w:rsid w:val="00235785"/>
    <w:pPr>
      <w:spacing w:line="240" w:lineRule="auto"/>
    </w:pPr>
    <w:rPr>
      <w:sz w:val="20"/>
      <w:szCs w:val="20"/>
    </w:rPr>
  </w:style>
  <w:style w:type="character" w:customStyle="1" w:styleId="CommentTextChar">
    <w:name w:val="Comment Text Char"/>
    <w:basedOn w:val="DefaultParagraphFont"/>
    <w:link w:val="CommentText"/>
    <w:uiPriority w:val="99"/>
    <w:rsid w:val="00235785"/>
    <w:rPr>
      <w:sz w:val="20"/>
      <w:szCs w:val="20"/>
    </w:rPr>
  </w:style>
  <w:style w:type="paragraph" w:styleId="CommentSubject">
    <w:name w:val="annotation subject"/>
    <w:basedOn w:val="CommentText"/>
    <w:next w:val="CommentText"/>
    <w:link w:val="CommentSubjectChar"/>
    <w:uiPriority w:val="99"/>
    <w:semiHidden/>
    <w:unhideWhenUsed/>
    <w:rsid w:val="00235785"/>
    <w:rPr>
      <w:b/>
      <w:bCs/>
    </w:rPr>
  </w:style>
  <w:style w:type="character" w:customStyle="1" w:styleId="CommentSubjectChar">
    <w:name w:val="Comment Subject Char"/>
    <w:basedOn w:val="CommentTextChar"/>
    <w:link w:val="CommentSubject"/>
    <w:uiPriority w:val="99"/>
    <w:semiHidden/>
    <w:rsid w:val="00235785"/>
    <w:rPr>
      <w:b/>
      <w:bCs/>
      <w:sz w:val="20"/>
      <w:szCs w:val="20"/>
    </w:rPr>
  </w:style>
  <w:style w:type="paragraph" w:customStyle="1" w:styleId="tv2132">
    <w:name w:val="tv2132"/>
    <w:basedOn w:val="Normal"/>
    <w:rsid w:val="000C6B4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0C6B4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0C6B49"/>
    <w:rPr>
      <w:b w:val="0"/>
      <w:bCs w:val="0"/>
      <w:i/>
      <w:iCs/>
    </w:rPr>
  </w:style>
  <w:style w:type="paragraph" w:styleId="ListParagraph">
    <w:name w:val="List Paragraph"/>
    <w:basedOn w:val="Normal"/>
    <w:uiPriority w:val="34"/>
    <w:qFormat/>
    <w:rsid w:val="00521EF6"/>
    <w:pPr>
      <w:ind w:left="720"/>
      <w:contextualSpacing/>
    </w:pPr>
  </w:style>
  <w:style w:type="character" w:customStyle="1" w:styleId="tvhtml">
    <w:name w:val="tv_html"/>
    <w:basedOn w:val="DefaultParagraphFont"/>
    <w:rsid w:val="00E57A0A"/>
  </w:style>
  <w:style w:type="character" w:styleId="Hyperlink">
    <w:name w:val="Hyperlink"/>
    <w:basedOn w:val="DefaultParagraphFont"/>
    <w:uiPriority w:val="99"/>
    <w:unhideWhenUsed/>
    <w:rsid w:val="00006D69"/>
    <w:rPr>
      <w:color w:val="0000FF" w:themeColor="hyperlink"/>
      <w:u w:val="single"/>
    </w:rPr>
  </w:style>
  <w:style w:type="character" w:customStyle="1" w:styleId="highlight2">
    <w:name w:val="highlight2"/>
    <w:basedOn w:val="DefaultParagraphFont"/>
    <w:rsid w:val="00006D69"/>
    <w:rPr>
      <w:shd w:val="clear" w:color="auto" w:fill="6EB7D8"/>
    </w:rPr>
  </w:style>
  <w:style w:type="paragraph" w:styleId="ListBullet">
    <w:name w:val="List Bullet"/>
    <w:basedOn w:val="Normal"/>
    <w:uiPriority w:val="99"/>
    <w:semiHidden/>
    <w:unhideWhenUsed/>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customStyle="1" w:styleId="listparagraph0">
    <w:name w:val="listparagraph"/>
    <w:basedOn w:val="Normal"/>
    <w:rsid w:val="004C769E"/>
    <w:pPr>
      <w:spacing w:before="100" w:beforeAutospacing="1" w:after="100" w:afterAutospacing="1" w:line="240" w:lineRule="auto"/>
    </w:pPr>
    <w:rPr>
      <w:rFonts w:ascii="Arial" w:eastAsia="Times New Roman" w:hAnsi="Arial" w:cs="Arial"/>
      <w:color w:val="000000"/>
      <w:sz w:val="17"/>
      <w:szCs w:val="17"/>
      <w:lang w:eastAsia="lv-LV"/>
    </w:rPr>
  </w:style>
  <w:style w:type="paragraph" w:styleId="PlainText">
    <w:name w:val="Plain Text"/>
    <w:basedOn w:val="Normal"/>
    <w:link w:val="PlainTextChar"/>
    <w:uiPriority w:val="99"/>
    <w:unhideWhenUsed/>
    <w:rsid w:val="00052F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2FE8"/>
    <w:rPr>
      <w:rFonts w:ascii="Calibri" w:hAnsi="Calibri"/>
      <w:szCs w:val="21"/>
    </w:rPr>
  </w:style>
  <w:style w:type="paragraph" w:styleId="Revision">
    <w:name w:val="Revision"/>
    <w:hidden/>
    <w:uiPriority w:val="99"/>
    <w:semiHidden/>
    <w:rsid w:val="009040CB"/>
    <w:pPr>
      <w:spacing w:after="0" w:line="240" w:lineRule="auto"/>
    </w:pPr>
  </w:style>
  <w:style w:type="paragraph" w:styleId="EndnoteText">
    <w:name w:val="endnote text"/>
    <w:basedOn w:val="Normal"/>
    <w:link w:val="EndnoteTextChar"/>
    <w:uiPriority w:val="99"/>
    <w:semiHidden/>
    <w:unhideWhenUsed/>
    <w:rsid w:val="008D4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4DF1"/>
    <w:rPr>
      <w:sz w:val="20"/>
      <w:szCs w:val="20"/>
    </w:rPr>
  </w:style>
  <w:style w:type="character" w:styleId="EndnoteReference">
    <w:name w:val="endnote reference"/>
    <w:basedOn w:val="DefaultParagraphFont"/>
    <w:uiPriority w:val="99"/>
    <w:semiHidden/>
    <w:unhideWhenUsed/>
    <w:rsid w:val="008D4DF1"/>
    <w:rPr>
      <w:vertAlign w:val="superscript"/>
    </w:rPr>
  </w:style>
  <w:style w:type="paragraph" w:styleId="NormalWeb">
    <w:name w:val="Normal (Web)"/>
    <w:basedOn w:val="Normal"/>
    <w:uiPriority w:val="99"/>
    <w:unhideWhenUsed/>
    <w:rsid w:val="005F591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0458">
      <w:bodyDiv w:val="1"/>
      <w:marLeft w:val="0"/>
      <w:marRight w:val="0"/>
      <w:marTop w:val="0"/>
      <w:marBottom w:val="0"/>
      <w:divBdr>
        <w:top w:val="none" w:sz="0" w:space="0" w:color="auto"/>
        <w:left w:val="none" w:sz="0" w:space="0" w:color="auto"/>
        <w:bottom w:val="none" w:sz="0" w:space="0" w:color="auto"/>
        <w:right w:val="none" w:sz="0" w:space="0" w:color="auto"/>
      </w:divBdr>
    </w:div>
    <w:div w:id="284624734">
      <w:bodyDiv w:val="1"/>
      <w:marLeft w:val="0"/>
      <w:marRight w:val="0"/>
      <w:marTop w:val="0"/>
      <w:marBottom w:val="0"/>
      <w:divBdr>
        <w:top w:val="none" w:sz="0" w:space="0" w:color="auto"/>
        <w:left w:val="none" w:sz="0" w:space="0" w:color="auto"/>
        <w:bottom w:val="none" w:sz="0" w:space="0" w:color="auto"/>
        <w:right w:val="none" w:sz="0" w:space="0" w:color="auto"/>
      </w:divBdr>
    </w:div>
    <w:div w:id="386226353">
      <w:bodyDiv w:val="1"/>
      <w:marLeft w:val="0"/>
      <w:marRight w:val="0"/>
      <w:marTop w:val="0"/>
      <w:marBottom w:val="0"/>
      <w:divBdr>
        <w:top w:val="none" w:sz="0" w:space="0" w:color="auto"/>
        <w:left w:val="none" w:sz="0" w:space="0" w:color="auto"/>
        <w:bottom w:val="none" w:sz="0" w:space="0" w:color="auto"/>
        <w:right w:val="none" w:sz="0" w:space="0" w:color="auto"/>
      </w:divBdr>
      <w:divsChild>
        <w:div w:id="764810759">
          <w:marLeft w:val="0"/>
          <w:marRight w:val="0"/>
          <w:marTop w:val="0"/>
          <w:marBottom w:val="0"/>
          <w:divBdr>
            <w:top w:val="none" w:sz="0" w:space="0" w:color="auto"/>
            <w:left w:val="none" w:sz="0" w:space="0" w:color="auto"/>
            <w:bottom w:val="none" w:sz="0" w:space="0" w:color="auto"/>
            <w:right w:val="none" w:sz="0" w:space="0" w:color="auto"/>
          </w:divBdr>
          <w:divsChild>
            <w:div w:id="1731270222">
              <w:marLeft w:val="0"/>
              <w:marRight w:val="0"/>
              <w:marTop w:val="0"/>
              <w:marBottom w:val="0"/>
              <w:divBdr>
                <w:top w:val="none" w:sz="0" w:space="0" w:color="auto"/>
                <w:left w:val="none" w:sz="0" w:space="0" w:color="auto"/>
                <w:bottom w:val="none" w:sz="0" w:space="0" w:color="auto"/>
                <w:right w:val="none" w:sz="0" w:space="0" w:color="auto"/>
              </w:divBdr>
              <w:divsChild>
                <w:div w:id="537742327">
                  <w:marLeft w:val="0"/>
                  <w:marRight w:val="0"/>
                  <w:marTop w:val="0"/>
                  <w:marBottom w:val="0"/>
                  <w:divBdr>
                    <w:top w:val="none" w:sz="0" w:space="0" w:color="auto"/>
                    <w:left w:val="none" w:sz="0" w:space="0" w:color="auto"/>
                    <w:bottom w:val="none" w:sz="0" w:space="0" w:color="auto"/>
                    <w:right w:val="none" w:sz="0" w:space="0" w:color="auto"/>
                  </w:divBdr>
                  <w:divsChild>
                    <w:div w:id="364409001">
                      <w:marLeft w:val="0"/>
                      <w:marRight w:val="0"/>
                      <w:marTop w:val="0"/>
                      <w:marBottom w:val="0"/>
                      <w:divBdr>
                        <w:top w:val="none" w:sz="0" w:space="0" w:color="auto"/>
                        <w:left w:val="none" w:sz="0" w:space="0" w:color="auto"/>
                        <w:bottom w:val="none" w:sz="0" w:space="0" w:color="auto"/>
                        <w:right w:val="none" w:sz="0" w:space="0" w:color="auto"/>
                      </w:divBdr>
                      <w:divsChild>
                        <w:div w:id="1896886572">
                          <w:marLeft w:val="0"/>
                          <w:marRight w:val="0"/>
                          <w:marTop w:val="0"/>
                          <w:marBottom w:val="0"/>
                          <w:divBdr>
                            <w:top w:val="none" w:sz="0" w:space="0" w:color="auto"/>
                            <w:left w:val="none" w:sz="0" w:space="0" w:color="auto"/>
                            <w:bottom w:val="none" w:sz="0" w:space="0" w:color="auto"/>
                            <w:right w:val="none" w:sz="0" w:space="0" w:color="auto"/>
                          </w:divBdr>
                          <w:divsChild>
                            <w:div w:id="3120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40710">
      <w:bodyDiv w:val="1"/>
      <w:marLeft w:val="0"/>
      <w:marRight w:val="0"/>
      <w:marTop w:val="0"/>
      <w:marBottom w:val="0"/>
      <w:divBdr>
        <w:top w:val="none" w:sz="0" w:space="0" w:color="auto"/>
        <w:left w:val="none" w:sz="0" w:space="0" w:color="auto"/>
        <w:bottom w:val="none" w:sz="0" w:space="0" w:color="auto"/>
        <w:right w:val="none" w:sz="0" w:space="0" w:color="auto"/>
      </w:divBdr>
      <w:divsChild>
        <w:div w:id="1795782058">
          <w:marLeft w:val="0"/>
          <w:marRight w:val="0"/>
          <w:marTop w:val="0"/>
          <w:marBottom w:val="0"/>
          <w:divBdr>
            <w:top w:val="none" w:sz="0" w:space="0" w:color="auto"/>
            <w:left w:val="none" w:sz="0" w:space="0" w:color="auto"/>
            <w:bottom w:val="none" w:sz="0" w:space="0" w:color="auto"/>
            <w:right w:val="none" w:sz="0" w:space="0" w:color="auto"/>
          </w:divBdr>
          <w:divsChild>
            <w:div w:id="1443264346">
              <w:marLeft w:val="0"/>
              <w:marRight w:val="0"/>
              <w:marTop w:val="0"/>
              <w:marBottom w:val="0"/>
              <w:divBdr>
                <w:top w:val="none" w:sz="0" w:space="0" w:color="auto"/>
                <w:left w:val="none" w:sz="0" w:space="0" w:color="auto"/>
                <w:bottom w:val="none" w:sz="0" w:space="0" w:color="auto"/>
                <w:right w:val="none" w:sz="0" w:space="0" w:color="auto"/>
              </w:divBdr>
              <w:divsChild>
                <w:div w:id="612202506">
                  <w:marLeft w:val="0"/>
                  <w:marRight w:val="0"/>
                  <w:marTop w:val="0"/>
                  <w:marBottom w:val="0"/>
                  <w:divBdr>
                    <w:top w:val="none" w:sz="0" w:space="0" w:color="auto"/>
                    <w:left w:val="none" w:sz="0" w:space="0" w:color="auto"/>
                    <w:bottom w:val="none" w:sz="0" w:space="0" w:color="auto"/>
                    <w:right w:val="none" w:sz="0" w:space="0" w:color="auto"/>
                  </w:divBdr>
                  <w:divsChild>
                    <w:div w:id="1176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9367">
      <w:bodyDiv w:val="1"/>
      <w:marLeft w:val="0"/>
      <w:marRight w:val="0"/>
      <w:marTop w:val="0"/>
      <w:marBottom w:val="0"/>
      <w:divBdr>
        <w:top w:val="none" w:sz="0" w:space="0" w:color="auto"/>
        <w:left w:val="none" w:sz="0" w:space="0" w:color="auto"/>
        <w:bottom w:val="none" w:sz="0" w:space="0" w:color="auto"/>
        <w:right w:val="none" w:sz="0" w:space="0" w:color="auto"/>
      </w:divBdr>
      <w:divsChild>
        <w:div w:id="903563703">
          <w:marLeft w:val="0"/>
          <w:marRight w:val="0"/>
          <w:marTop w:val="0"/>
          <w:marBottom w:val="0"/>
          <w:divBdr>
            <w:top w:val="none" w:sz="0" w:space="0" w:color="auto"/>
            <w:left w:val="none" w:sz="0" w:space="0" w:color="auto"/>
            <w:bottom w:val="none" w:sz="0" w:space="0" w:color="auto"/>
            <w:right w:val="none" w:sz="0" w:space="0" w:color="auto"/>
          </w:divBdr>
          <w:divsChild>
            <w:div w:id="2016376655">
              <w:marLeft w:val="0"/>
              <w:marRight w:val="0"/>
              <w:marTop w:val="0"/>
              <w:marBottom w:val="0"/>
              <w:divBdr>
                <w:top w:val="none" w:sz="0" w:space="0" w:color="auto"/>
                <w:left w:val="none" w:sz="0" w:space="0" w:color="auto"/>
                <w:bottom w:val="none" w:sz="0" w:space="0" w:color="auto"/>
                <w:right w:val="none" w:sz="0" w:space="0" w:color="auto"/>
              </w:divBdr>
              <w:divsChild>
                <w:div w:id="1033461216">
                  <w:marLeft w:val="0"/>
                  <w:marRight w:val="0"/>
                  <w:marTop w:val="0"/>
                  <w:marBottom w:val="0"/>
                  <w:divBdr>
                    <w:top w:val="none" w:sz="0" w:space="0" w:color="auto"/>
                    <w:left w:val="none" w:sz="0" w:space="0" w:color="auto"/>
                    <w:bottom w:val="none" w:sz="0" w:space="0" w:color="auto"/>
                    <w:right w:val="none" w:sz="0" w:space="0" w:color="auto"/>
                  </w:divBdr>
                  <w:divsChild>
                    <w:div w:id="1180583485">
                      <w:marLeft w:val="0"/>
                      <w:marRight w:val="0"/>
                      <w:marTop w:val="0"/>
                      <w:marBottom w:val="0"/>
                      <w:divBdr>
                        <w:top w:val="none" w:sz="0" w:space="0" w:color="auto"/>
                        <w:left w:val="none" w:sz="0" w:space="0" w:color="auto"/>
                        <w:bottom w:val="none" w:sz="0" w:space="0" w:color="auto"/>
                        <w:right w:val="none" w:sz="0" w:space="0" w:color="auto"/>
                      </w:divBdr>
                      <w:divsChild>
                        <w:div w:id="408886598">
                          <w:marLeft w:val="0"/>
                          <w:marRight w:val="0"/>
                          <w:marTop w:val="0"/>
                          <w:marBottom w:val="0"/>
                          <w:divBdr>
                            <w:top w:val="none" w:sz="0" w:space="0" w:color="auto"/>
                            <w:left w:val="none" w:sz="0" w:space="0" w:color="auto"/>
                            <w:bottom w:val="none" w:sz="0" w:space="0" w:color="auto"/>
                            <w:right w:val="none" w:sz="0" w:space="0" w:color="auto"/>
                          </w:divBdr>
                          <w:divsChild>
                            <w:div w:id="15841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439303">
      <w:bodyDiv w:val="1"/>
      <w:marLeft w:val="0"/>
      <w:marRight w:val="0"/>
      <w:marTop w:val="0"/>
      <w:marBottom w:val="0"/>
      <w:divBdr>
        <w:top w:val="none" w:sz="0" w:space="0" w:color="auto"/>
        <w:left w:val="none" w:sz="0" w:space="0" w:color="auto"/>
        <w:bottom w:val="none" w:sz="0" w:space="0" w:color="auto"/>
        <w:right w:val="none" w:sz="0" w:space="0" w:color="auto"/>
      </w:divBdr>
      <w:divsChild>
        <w:div w:id="1986473201">
          <w:marLeft w:val="0"/>
          <w:marRight w:val="0"/>
          <w:marTop w:val="0"/>
          <w:marBottom w:val="0"/>
          <w:divBdr>
            <w:top w:val="none" w:sz="0" w:space="0" w:color="auto"/>
            <w:left w:val="none" w:sz="0" w:space="0" w:color="auto"/>
            <w:bottom w:val="none" w:sz="0" w:space="0" w:color="auto"/>
            <w:right w:val="none" w:sz="0" w:space="0" w:color="auto"/>
          </w:divBdr>
          <w:divsChild>
            <w:div w:id="957759559">
              <w:marLeft w:val="0"/>
              <w:marRight w:val="0"/>
              <w:marTop w:val="0"/>
              <w:marBottom w:val="0"/>
              <w:divBdr>
                <w:top w:val="none" w:sz="0" w:space="0" w:color="auto"/>
                <w:left w:val="none" w:sz="0" w:space="0" w:color="auto"/>
                <w:bottom w:val="none" w:sz="0" w:space="0" w:color="auto"/>
                <w:right w:val="none" w:sz="0" w:space="0" w:color="auto"/>
              </w:divBdr>
              <w:divsChild>
                <w:div w:id="2013801957">
                  <w:marLeft w:val="0"/>
                  <w:marRight w:val="0"/>
                  <w:marTop w:val="0"/>
                  <w:marBottom w:val="0"/>
                  <w:divBdr>
                    <w:top w:val="none" w:sz="0" w:space="0" w:color="auto"/>
                    <w:left w:val="none" w:sz="0" w:space="0" w:color="auto"/>
                    <w:bottom w:val="none" w:sz="0" w:space="0" w:color="auto"/>
                    <w:right w:val="none" w:sz="0" w:space="0" w:color="auto"/>
                  </w:divBdr>
                  <w:divsChild>
                    <w:div w:id="1100219158">
                      <w:marLeft w:val="0"/>
                      <w:marRight w:val="0"/>
                      <w:marTop w:val="0"/>
                      <w:marBottom w:val="0"/>
                      <w:divBdr>
                        <w:top w:val="none" w:sz="0" w:space="0" w:color="auto"/>
                        <w:left w:val="none" w:sz="0" w:space="0" w:color="auto"/>
                        <w:bottom w:val="none" w:sz="0" w:space="0" w:color="auto"/>
                        <w:right w:val="none" w:sz="0" w:space="0" w:color="auto"/>
                      </w:divBdr>
                      <w:divsChild>
                        <w:div w:id="347827672">
                          <w:marLeft w:val="0"/>
                          <w:marRight w:val="0"/>
                          <w:marTop w:val="0"/>
                          <w:marBottom w:val="0"/>
                          <w:divBdr>
                            <w:top w:val="none" w:sz="0" w:space="0" w:color="auto"/>
                            <w:left w:val="none" w:sz="0" w:space="0" w:color="auto"/>
                            <w:bottom w:val="none" w:sz="0" w:space="0" w:color="auto"/>
                            <w:right w:val="none" w:sz="0" w:space="0" w:color="auto"/>
                          </w:divBdr>
                          <w:divsChild>
                            <w:div w:id="1560048782">
                              <w:marLeft w:val="0"/>
                              <w:marRight w:val="0"/>
                              <w:marTop w:val="400"/>
                              <w:marBottom w:val="0"/>
                              <w:divBdr>
                                <w:top w:val="none" w:sz="0" w:space="0" w:color="auto"/>
                                <w:left w:val="none" w:sz="0" w:space="0" w:color="auto"/>
                                <w:bottom w:val="none" w:sz="0" w:space="0" w:color="auto"/>
                                <w:right w:val="none" w:sz="0" w:space="0" w:color="auto"/>
                              </w:divBdr>
                            </w:div>
                            <w:div w:id="387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542979">
      <w:bodyDiv w:val="1"/>
      <w:marLeft w:val="0"/>
      <w:marRight w:val="0"/>
      <w:marTop w:val="0"/>
      <w:marBottom w:val="0"/>
      <w:divBdr>
        <w:top w:val="none" w:sz="0" w:space="0" w:color="auto"/>
        <w:left w:val="none" w:sz="0" w:space="0" w:color="auto"/>
        <w:bottom w:val="none" w:sz="0" w:space="0" w:color="auto"/>
        <w:right w:val="none" w:sz="0" w:space="0" w:color="auto"/>
      </w:divBdr>
    </w:div>
    <w:div w:id="874195543">
      <w:bodyDiv w:val="1"/>
      <w:marLeft w:val="0"/>
      <w:marRight w:val="0"/>
      <w:marTop w:val="0"/>
      <w:marBottom w:val="0"/>
      <w:divBdr>
        <w:top w:val="none" w:sz="0" w:space="0" w:color="auto"/>
        <w:left w:val="none" w:sz="0" w:space="0" w:color="auto"/>
        <w:bottom w:val="none" w:sz="0" w:space="0" w:color="auto"/>
        <w:right w:val="none" w:sz="0" w:space="0" w:color="auto"/>
      </w:divBdr>
      <w:divsChild>
        <w:div w:id="1778914724">
          <w:marLeft w:val="0"/>
          <w:marRight w:val="0"/>
          <w:marTop w:val="0"/>
          <w:marBottom w:val="0"/>
          <w:divBdr>
            <w:top w:val="none" w:sz="0" w:space="0" w:color="auto"/>
            <w:left w:val="none" w:sz="0" w:space="0" w:color="auto"/>
            <w:bottom w:val="none" w:sz="0" w:space="0" w:color="auto"/>
            <w:right w:val="none" w:sz="0" w:space="0" w:color="auto"/>
          </w:divBdr>
          <w:divsChild>
            <w:div w:id="1320188068">
              <w:marLeft w:val="0"/>
              <w:marRight w:val="0"/>
              <w:marTop w:val="0"/>
              <w:marBottom w:val="0"/>
              <w:divBdr>
                <w:top w:val="none" w:sz="0" w:space="0" w:color="auto"/>
                <w:left w:val="none" w:sz="0" w:space="0" w:color="auto"/>
                <w:bottom w:val="none" w:sz="0" w:space="0" w:color="auto"/>
                <w:right w:val="none" w:sz="0" w:space="0" w:color="auto"/>
              </w:divBdr>
              <w:divsChild>
                <w:div w:id="1793328053">
                  <w:marLeft w:val="0"/>
                  <w:marRight w:val="0"/>
                  <w:marTop w:val="0"/>
                  <w:marBottom w:val="0"/>
                  <w:divBdr>
                    <w:top w:val="none" w:sz="0" w:space="0" w:color="auto"/>
                    <w:left w:val="none" w:sz="0" w:space="0" w:color="auto"/>
                    <w:bottom w:val="none" w:sz="0" w:space="0" w:color="auto"/>
                    <w:right w:val="none" w:sz="0" w:space="0" w:color="auto"/>
                  </w:divBdr>
                  <w:divsChild>
                    <w:div w:id="436102370">
                      <w:marLeft w:val="0"/>
                      <w:marRight w:val="0"/>
                      <w:marTop w:val="0"/>
                      <w:marBottom w:val="0"/>
                      <w:divBdr>
                        <w:top w:val="none" w:sz="0" w:space="0" w:color="auto"/>
                        <w:left w:val="none" w:sz="0" w:space="0" w:color="auto"/>
                        <w:bottom w:val="none" w:sz="0" w:space="0" w:color="auto"/>
                        <w:right w:val="none" w:sz="0" w:space="0" w:color="auto"/>
                      </w:divBdr>
                      <w:divsChild>
                        <w:div w:id="498617614">
                          <w:marLeft w:val="0"/>
                          <w:marRight w:val="0"/>
                          <w:marTop w:val="0"/>
                          <w:marBottom w:val="0"/>
                          <w:divBdr>
                            <w:top w:val="none" w:sz="0" w:space="0" w:color="auto"/>
                            <w:left w:val="none" w:sz="0" w:space="0" w:color="auto"/>
                            <w:bottom w:val="none" w:sz="0" w:space="0" w:color="auto"/>
                            <w:right w:val="none" w:sz="0" w:space="0" w:color="auto"/>
                          </w:divBdr>
                          <w:divsChild>
                            <w:div w:id="514417434">
                              <w:marLeft w:val="0"/>
                              <w:marRight w:val="0"/>
                              <w:marTop w:val="400"/>
                              <w:marBottom w:val="0"/>
                              <w:divBdr>
                                <w:top w:val="none" w:sz="0" w:space="0" w:color="auto"/>
                                <w:left w:val="none" w:sz="0" w:space="0" w:color="auto"/>
                                <w:bottom w:val="none" w:sz="0" w:space="0" w:color="auto"/>
                                <w:right w:val="none" w:sz="0" w:space="0" w:color="auto"/>
                              </w:divBdr>
                            </w:div>
                            <w:div w:id="28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8722">
      <w:bodyDiv w:val="1"/>
      <w:marLeft w:val="0"/>
      <w:marRight w:val="0"/>
      <w:marTop w:val="0"/>
      <w:marBottom w:val="0"/>
      <w:divBdr>
        <w:top w:val="none" w:sz="0" w:space="0" w:color="auto"/>
        <w:left w:val="none" w:sz="0" w:space="0" w:color="auto"/>
        <w:bottom w:val="none" w:sz="0" w:space="0" w:color="auto"/>
        <w:right w:val="none" w:sz="0" w:space="0" w:color="auto"/>
      </w:divBdr>
      <w:divsChild>
        <w:div w:id="1371418913">
          <w:marLeft w:val="0"/>
          <w:marRight w:val="0"/>
          <w:marTop w:val="0"/>
          <w:marBottom w:val="0"/>
          <w:divBdr>
            <w:top w:val="none" w:sz="0" w:space="0" w:color="auto"/>
            <w:left w:val="none" w:sz="0" w:space="0" w:color="auto"/>
            <w:bottom w:val="none" w:sz="0" w:space="0" w:color="auto"/>
            <w:right w:val="none" w:sz="0" w:space="0" w:color="auto"/>
          </w:divBdr>
          <w:divsChild>
            <w:div w:id="323703215">
              <w:marLeft w:val="0"/>
              <w:marRight w:val="0"/>
              <w:marTop w:val="0"/>
              <w:marBottom w:val="0"/>
              <w:divBdr>
                <w:top w:val="none" w:sz="0" w:space="0" w:color="auto"/>
                <w:left w:val="none" w:sz="0" w:space="0" w:color="auto"/>
                <w:bottom w:val="none" w:sz="0" w:space="0" w:color="auto"/>
                <w:right w:val="none" w:sz="0" w:space="0" w:color="auto"/>
              </w:divBdr>
              <w:divsChild>
                <w:div w:id="1567302078">
                  <w:marLeft w:val="0"/>
                  <w:marRight w:val="0"/>
                  <w:marTop w:val="0"/>
                  <w:marBottom w:val="0"/>
                  <w:divBdr>
                    <w:top w:val="none" w:sz="0" w:space="0" w:color="auto"/>
                    <w:left w:val="none" w:sz="0" w:space="0" w:color="auto"/>
                    <w:bottom w:val="none" w:sz="0" w:space="0" w:color="auto"/>
                    <w:right w:val="none" w:sz="0" w:space="0" w:color="auto"/>
                  </w:divBdr>
                  <w:divsChild>
                    <w:div w:id="2085444213">
                      <w:marLeft w:val="0"/>
                      <w:marRight w:val="0"/>
                      <w:marTop w:val="0"/>
                      <w:marBottom w:val="0"/>
                      <w:divBdr>
                        <w:top w:val="none" w:sz="0" w:space="0" w:color="auto"/>
                        <w:left w:val="none" w:sz="0" w:space="0" w:color="auto"/>
                        <w:bottom w:val="none" w:sz="0" w:space="0" w:color="auto"/>
                        <w:right w:val="none" w:sz="0" w:space="0" w:color="auto"/>
                      </w:divBdr>
                      <w:divsChild>
                        <w:div w:id="1976981333">
                          <w:marLeft w:val="0"/>
                          <w:marRight w:val="0"/>
                          <w:marTop w:val="0"/>
                          <w:marBottom w:val="0"/>
                          <w:divBdr>
                            <w:top w:val="none" w:sz="0" w:space="0" w:color="auto"/>
                            <w:left w:val="none" w:sz="0" w:space="0" w:color="auto"/>
                            <w:bottom w:val="none" w:sz="0" w:space="0" w:color="auto"/>
                            <w:right w:val="none" w:sz="0" w:space="0" w:color="auto"/>
                          </w:divBdr>
                          <w:divsChild>
                            <w:div w:id="18492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081995">
      <w:bodyDiv w:val="1"/>
      <w:marLeft w:val="0"/>
      <w:marRight w:val="0"/>
      <w:marTop w:val="0"/>
      <w:marBottom w:val="0"/>
      <w:divBdr>
        <w:top w:val="none" w:sz="0" w:space="0" w:color="auto"/>
        <w:left w:val="none" w:sz="0" w:space="0" w:color="auto"/>
        <w:bottom w:val="none" w:sz="0" w:space="0" w:color="auto"/>
        <w:right w:val="none" w:sz="0" w:space="0" w:color="auto"/>
      </w:divBdr>
    </w:div>
    <w:div w:id="1634217023">
      <w:bodyDiv w:val="1"/>
      <w:marLeft w:val="0"/>
      <w:marRight w:val="0"/>
      <w:marTop w:val="0"/>
      <w:marBottom w:val="0"/>
      <w:divBdr>
        <w:top w:val="none" w:sz="0" w:space="0" w:color="auto"/>
        <w:left w:val="none" w:sz="0" w:space="0" w:color="auto"/>
        <w:bottom w:val="none" w:sz="0" w:space="0" w:color="auto"/>
        <w:right w:val="none" w:sz="0" w:space="0" w:color="auto"/>
      </w:divBdr>
      <w:divsChild>
        <w:div w:id="146749737">
          <w:marLeft w:val="0"/>
          <w:marRight w:val="0"/>
          <w:marTop w:val="0"/>
          <w:marBottom w:val="0"/>
          <w:divBdr>
            <w:top w:val="none" w:sz="0" w:space="0" w:color="auto"/>
            <w:left w:val="none" w:sz="0" w:space="0" w:color="auto"/>
            <w:bottom w:val="none" w:sz="0" w:space="0" w:color="auto"/>
            <w:right w:val="none" w:sz="0" w:space="0" w:color="auto"/>
          </w:divBdr>
          <w:divsChild>
            <w:div w:id="719673757">
              <w:marLeft w:val="0"/>
              <w:marRight w:val="0"/>
              <w:marTop w:val="0"/>
              <w:marBottom w:val="0"/>
              <w:divBdr>
                <w:top w:val="none" w:sz="0" w:space="0" w:color="auto"/>
                <w:left w:val="none" w:sz="0" w:space="0" w:color="auto"/>
                <w:bottom w:val="none" w:sz="0" w:space="0" w:color="auto"/>
                <w:right w:val="none" w:sz="0" w:space="0" w:color="auto"/>
              </w:divBdr>
              <w:divsChild>
                <w:div w:id="1022517246">
                  <w:marLeft w:val="0"/>
                  <w:marRight w:val="0"/>
                  <w:marTop w:val="0"/>
                  <w:marBottom w:val="0"/>
                  <w:divBdr>
                    <w:top w:val="none" w:sz="0" w:space="0" w:color="auto"/>
                    <w:left w:val="none" w:sz="0" w:space="0" w:color="auto"/>
                    <w:bottom w:val="none" w:sz="0" w:space="0" w:color="auto"/>
                    <w:right w:val="none" w:sz="0" w:space="0" w:color="auto"/>
                  </w:divBdr>
                  <w:divsChild>
                    <w:div w:id="546383119">
                      <w:marLeft w:val="0"/>
                      <w:marRight w:val="0"/>
                      <w:marTop w:val="0"/>
                      <w:marBottom w:val="0"/>
                      <w:divBdr>
                        <w:top w:val="none" w:sz="0" w:space="0" w:color="auto"/>
                        <w:left w:val="none" w:sz="0" w:space="0" w:color="auto"/>
                        <w:bottom w:val="none" w:sz="0" w:space="0" w:color="auto"/>
                        <w:right w:val="none" w:sz="0" w:space="0" w:color="auto"/>
                      </w:divBdr>
                      <w:divsChild>
                        <w:div w:id="2119522013">
                          <w:marLeft w:val="0"/>
                          <w:marRight w:val="0"/>
                          <w:marTop w:val="0"/>
                          <w:marBottom w:val="0"/>
                          <w:divBdr>
                            <w:top w:val="none" w:sz="0" w:space="0" w:color="auto"/>
                            <w:left w:val="none" w:sz="0" w:space="0" w:color="auto"/>
                            <w:bottom w:val="none" w:sz="0" w:space="0" w:color="auto"/>
                            <w:right w:val="none" w:sz="0" w:space="0" w:color="auto"/>
                          </w:divBdr>
                          <w:divsChild>
                            <w:div w:id="869492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555398">
      <w:bodyDiv w:val="1"/>
      <w:marLeft w:val="0"/>
      <w:marRight w:val="0"/>
      <w:marTop w:val="0"/>
      <w:marBottom w:val="0"/>
      <w:divBdr>
        <w:top w:val="none" w:sz="0" w:space="0" w:color="auto"/>
        <w:left w:val="none" w:sz="0" w:space="0" w:color="auto"/>
        <w:bottom w:val="none" w:sz="0" w:space="0" w:color="auto"/>
        <w:right w:val="none" w:sz="0" w:space="0" w:color="auto"/>
      </w:divBdr>
      <w:divsChild>
        <w:div w:id="803229391">
          <w:marLeft w:val="0"/>
          <w:marRight w:val="0"/>
          <w:marTop w:val="0"/>
          <w:marBottom w:val="0"/>
          <w:divBdr>
            <w:top w:val="none" w:sz="0" w:space="0" w:color="auto"/>
            <w:left w:val="none" w:sz="0" w:space="0" w:color="auto"/>
            <w:bottom w:val="none" w:sz="0" w:space="0" w:color="auto"/>
            <w:right w:val="none" w:sz="0" w:space="0" w:color="auto"/>
          </w:divBdr>
          <w:divsChild>
            <w:div w:id="917397602">
              <w:marLeft w:val="0"/>
              <w:marRight w:val="0"/>
              <w:marTop w:val="0"/>
              <w:marBottom w:val="0"/>
              <w:divBdr>
                <w:top w:val="none" w:sz="0" w:space="0" w:color="auto"/>
                <w:left w:val="none" w:sz="0" w:space="0" w:color="auto"/>
                <w:bottom w:val="none" w:sz="0" w:space="0" w:color="auto"/>
                <w:right w:val="none" w:sz="0" w:space="0" w:color="auto"/>
              </w:divBdr>
              <w:divsChild>
                <w:div w:id="1026443447">
                  <w:marLeft w:val="0"/>
                  <w:marRight w:val="0"/>
                  <w:marTop w:val="0"/>
                  <w:marBottom w:val="0"/>
                  <w:divBdr>
                    <w:top w:val="none" w:sz="0" w:space="0" w:color="auto"/>
                    <w:left w:val="none" w:sz="0" w:space="0" w:color="auto"/>
                    <w:bottom w:val="none" w:sz="0" w:space="0" w:color="auto"/>
                    <w:right w:val="none" w:sz="0" w:space="0" w:color="auto"/>
                  </w:divBdr>
                  <w:divsChild>
                    <w:div w:id="1605915565">
                      <w:marLeft w:val="0"/>
                      <w:marRight w:val="0"/>
                      <w:marTop w:val="0"/>
                      <w:marBottom w:val="0"/>
                      <w:divBdr>
                        <w:top w:val="none" w:sz="0" w:space="0" w:color="auto"/>
                        <w:left w:val="none" w:sz="0" w:space="0" w:color="auto"/>
                        <w:bottom w:val="none" w:sz="0" w:space="0" w:color="auto"/>
                        <w:right w:val="none" w:sz="0" w:space="0" w:color="auto"/>
                      </w:divBdr>
                      <w:divsChild>
                        <w:div w:id="1547911202">
                          <w:marLeft w:val="0"/>
                          <w:marRight w:val="0"/>
                          <w:marTop w:val="0"/>
                          <w:marBottom w:val="0"/>
                          <w:divBdr>
                            <w:top w:val="none" w:sz="0" w:space="0" w:color="auto"/>
                            <w:left w:val="none" w:sz="0" w:space="0" w:color="auto"/>
                            <w:bottom w:val="none" w:sz="0" w:space="0" w:color="auto"/>
                            <w:right w:val="none" w:sz="0" w:space="0" w:color="auto"/>
                          </w:divBdr>
                          <w:divsChild>
                            <w:div w:id="1943144635">
                              <w:marLeft w:val="0"/>
                              <w:marRight w:val="0"/>
                              <w:marTop w:val="0"/>
                              <w:marBottom w:val="567"/>
                              <w:divBdr>
                                <w:top w:val="none" w:sz="0" w:space="0" w:color="auto"/>
                                <w:left w:val="none" w:sz="0" w:space="0" w:color="auto"/>
                                <w:bottom w:val="none" w:sz="0" w:space="0" w:color="auto"/>
                                <w:right w:val="none" w:sz="0" w:space="0" w:color="auto"/>
                              </w:divBdr>
                            </w:div>
                            <w:div w:id="2022926273">
                              <w:marLeft w:val="0"/>
                              <w:marRight w:val="0"/>
                              <w:marTop w:val="0"/>
                              <w:marBottom w:val="567"/>
                              <w:divBdr>
                                <w:top w:val="none" w:sz="0" w:space="0" w:color="auto"/>
                                <w:left w:val="none" w:sz="0" w:space="0" w:color="auto"/>
                                <w:bottom w:val="none" w:sz="0" w:space="0" w:color="auto"/>
                                <w:right w:val="none" w:sz="0" w:space="0" w:color="auto"/>
                              </w:divBdr>
                            </w:div>
                            <w:div w:id="2086299408">
                              <w:marLeft w:val="0"/>
                              <w:marRight w:val="0"/>
                              <w:marTop w:val="0"/>
                              <w:marBottom w:val="0"/>
                              <w:divBdr>
                                <w:top w:val="none" w:sz="0" w:space="0" w:color="auto"/>
                                <w:left w:val="none" w:sz="0" w:space="0" w:color="auto"/>
                                <w:bottom w:val="none" w:sz="0" w:space="0" w:color="auto"/>
                                <w:right w:val="none" w:sz="0" w:space="0" w:color="auto"/>
                              </w:divBdr>
                              <w:divsChild>
                                <w:div w:id="238296289">
                                  <w:marLeft w:val="0"/>
                                  <w:marRight w:val="0"/>
                                  <w:marTop w:val="0"/>
                                  <w:marBottom w:val="0"/>
                                  <w:divBdr>
                                    <w:top w:val="none" w:sz="0" w:space="0" w:color="auto"/>
                                    <w:left w:val="none" w:sz="0" w:space="0" w:color="auto"/>
                                    <w:bottom w:val="none" w:sz="0" w:space="0" w:color="auto"/>
                                    <w:right w:val="none" w:sz="0" w:space="0" w:color="auto"/>
                                  </w:divBdr>
                                </w:div>
                              </w:divsChild>
                            </w:div>
                            <w:div w:id="1922181852">
                              <w:marLeft w:val="0"/>
                              <w:marRight w:val="0"/>
                              <w:marTop w:val="0"/>
                              <w:marBottom w:val="0"/>
                              <w:divBdr>
                                <w:top w:val="none" w:sz="0" w:space="0" w:color="auto"/>
                                <w:left w:val="none" w:sz="0" w:space="0" w:color="auto"/>
                                <w:bottom w:val="none" w:sz="0" w:space="0" w:color="auto"/>
                                <w:right w:val="none" w:sz="0" w:space="0" w:color="auto"/>
                              </w:divBdr>
                              <w:divsChild>
                                <w:div w:id="2038267195">
                                  <w:marLeft w:val="0"/>
                                  <w:marRight w:val="0"/>
                                  <w:marTop w:val="0"/>
                                  <w:marBottom w:val="0"/>
                                  <w:divBdr>
                                    <w:top w:val="none" w:sz="0" w:space="0" w:color="auto"/>
                                    <w:left w:val="none" w:sz="0" w:space="0" w:color="auto"/>
                                    <w:bottom w:val="none" w:sz="0" w:space="0" w:color="auto"/>
                                    <w:right w:val="none" w:sz="0" w:space="0" w:color="auto"/>
                                  </w:divBdr>
                                </w:div>
                              </w:divsChild>
                            </w:div>
                            <w:div w:id="156119409">
                              <w:marLeft w:val="0"/>
                              <w:marRight w:val="0"/>
                              <w:marTop w:val="0"/>
                              <w:marBottom w:val="0"/>
                              <w:divBdr>
                                <w:top w:val="none" w:sz="0" w:space="0" w:color="auto"/>
                                <w:left w:val="none" w:sz="0" w:space="0" w:color="auto"/>
                                <w:bottom w:val="none" w:sz="0" w:space="0" w:color="auto"/>
                                <w:right w:val="none" w:sz="0" w:space="0" w:color="auto"/>
                              </w:divBdr>
                              <w:divsChild>
                                <w:div w:id="1513641720">
                                  <w:marLeft w:val="0"/>
                                  <w:marRight w:val="0"/>
                                  <w:marTop w:val="0"/>
                                  <w:marBottom w:val="0"/>
                                  <w:divBdr>
                                    <w:top w:val="none" w:sz="0" w:space="0" w:color="auto"/>
                                    <w:left w:val="none" w:sz="0" w:space="0" w:color="auto"/>
                                    <w:bottom w:val="none" w:sz="0" w:space="0" w:color="auto"/>
                                    <w:right w:val="none" w:sz="0" w:space="0" w:color="auto"/>
                                  </w:divBdr>
                                </w:div>
                              </w:divsChild>
                            </w:div>
                            <w:div w:id="1713533554">
                              <w:marLeft w:val="0"/>
                              <w:marRight w:val="0"/>
                              <w:marTop w:val="0"/>
                              <w:marBottom w:val="0"/>
                              <w:divBdr>
                                <w:top w:val="none" w:sz="0" w:space="0" w:color="auto"/>
                                <w:left w:val="none" w:sz="0" w:space="0" w:color="auto"/>
                                <w:bottom w:val="none" w:sz="0" w:space="0" w:color="auto"/>
                                <w:right w:val="none" w:sz="0" w:space="0" w:color="auto"/>
                              </w:divBdr>
                              <w:divsChild>
                                <w:div w:id="1609970607">
                                  <w:marLeft w:val="0"/>
                                  <w:marRight w:val="0"/>
                                  <w:marTop w:val="0"/>
                                  <w:marBottom w:val="0"/>
                                  <w:divBdr>
                                    <w:top w:val="none" w:sz="0" w:space="0" w:color="auto"/>
                                    <w:left w:val="none" w:sz="0" w:space="0" w:color="auto"/>
                                    <w:bottom w:val="none" w:sz="0" w:space="0" w:color="auto"/>
                                    <w:right w:val="none" w:sz="0" w:space="0" w:color="auto"/>
                                  </w:divBdr>
                                </w:div>
                              </w:divsChild>
                            </w:div>
                            <w:div w:id="1734154838">
                              <w:marLeft w:val="0"/>
                              <w:marRight w:val="0"/>
                              <w:marTop w:val="0"/>
                              <w:marBottom w:val="0"/>
                              <w:divBdr>
                                <w:top w:val="none" w:sz="0" w:space="0" w:color="auto"/>
                                <w:left w:val="none" w:sz="0" w:space="0" w:color="auto"/>
                                <w:bottom w:val="none" w:sz="0" w:space="0" w:color="auto"/>
                                <w:right w:val="none" w:sz="0" w:space="0" w:color="auto"/>
                              </w:divBdr>
                              <w:divsChild>
                                <w:div w:id="430473144">
                                  <w:marLeft w:val="0"/>
                                  <w:marRight w:val="0"/>
                                  <w:marTop w:val="0"/>
                                  <w:marBottom w:val="0"/>
                                  <w:divBdr>
                                    <w:top w:val="none" w:sz="0" w:space="0" w:color="auto"/>
                                    <w:left w:val="none" w:sz="0" w:space="0" w:color="auto"/>
                                    <w:bottom w:val="none" w:sz="0" w:space="0" w:color="auto"/>
                                    <w:right w:val="none" w:sz="0" w:space="0" w:color="auto"/>
                                  </w:divBdr>
                                </w:div>
                              </w:divsChild>
                            </w:div>
                            <w:div w:id="1382096088">
                              <w:marLeft w:val="0"/>
                              <w:marRight w:val="0"/>
                              <w:marTop w:val="0"/>
                              <w:marBottom w:val="0"/>
                              <w:divBdr>
                                <w:top w:val="none" w:sz="0" w:space="0" w:color="auto"/>
                                <w:left w:val="none" w:sz="0" w:space="0" w:color="auto"/>
                                <w:bottom w:val="none" w:sz="0" w:space="0" w:color="auto"/>
                                <w:right w:val="none" w:sz="0" w:space="0" w:color="auto"/>
                              </w:divBdr>
                              <w:divsChild>
                                <w:div w:id="1511067498">
                                  <w:marLeft w:val="0"/>
                                  <w:marRight w:val="0"/>
                                  <w:marTop w:val="0"/>
                                  <w:marBottom w:val="0"/>
                                  <w:divBdr>
                                    <w:top w:val="none" w:sz="0" w:space="0" w:color="auto"/>
                                    <w:left w:val="none" w:sz="0" w:space="0" w:color="auto"/>
                                    <w:bottom w:val="none" w:sz="0" w:space="0" w:color="auto"/>
                                    <w:right w:val="none" w:sz="0" w:space="0" w:color="auto"/>
                                  </w:divBdr>
                                </w:div>
                              </w:divsChild>
                            </w:div>
                            <w:div w:id="1885093562">
                              <w:marLeft w:val="0"/>
                              <w:marRight w:val="0"/>
                              <w:marTop w:val="0"/>
                              <w:marBottom w:val="0"/>
                              <w:divBdr>
                                <w:top w:val="none" w:sz="0" w:space="0" w:color="auto"/>
                                <w:left w:val="none" w:sz="0" w:space="0" w:color="auto"/>
                                <w:bottom w:val="none" w:sz="0" w:space="0" w:color="auto"/>
                                <w:right w:val="none" w:sz="0" w:space="0" w:color="auto"/>
                              </w:divBdr>
                              <w:divsChild>
                                <w:div w:id="264726325">
                                  <w:marLeft w:val="0"/>
                                  <w:marRight w:val="0"/>
                                  <w:marTop w:val="0"/>
                                  <w:marBottom w:val="0"/>
                                  <w:divBdr>
                                    <w:top w:val="none" w:sz="0" w:space="0" w:color="auto"/>
                                    <w:left w:val="none" w:sz="0" w:space="0" w:color="auto"/>
                                    <w:bottom w:val="none" w:sz="0" w:space="0" w:color="auto"/>
                                    <w:right w:val="none" w:sz="0" w:space="0" w:color="auto"/>
                                  </w:divBdr>
                                </w:div>
                              </w:divsChild>
                            </w:div>
                            <w:div w:id="1009866066">
                              <w:marLeft w:val="0"/>
                              <w:marRight w:val="0"/>
                              <w:marTop w:val="0"/>
                              <w:marBottom w:val="0"/>
                              <w:divBdr>
                                <w:top w:val="none" w:sz="0" w:space="0" w:color="auto"/>
                                <w:left w:val="none" w:sz="0" w:space="0" w:color="auto"/>
                                <w:bottom w:val="none" w:sz="0" w:space="0" w:color="auto"/>
                                <w:right w:val="none" w:sz="0" w:space="0" w:color="auto"/>
                              </w:divBdr>
                              <w:divsChild>
                                <w:div w:id="2097701976">
                                  <w:marLeft w:val="0"/>
                                  <w:marRight w:val="0"/>
                                  <w:marTop w:val="0"/>
                                  <w:marBottom w:val="0"/>
                                  <w:divBdr>
                                    <w:top w:val="none" w:sz="0" w:space="0" w:color="auto"/>
                                    <w:left w:val="none" w:sz="0" w:space="0" w:color="auto"/>
                                    <w:bottom w:val="none" w:sz="0" w:space="0" w:color="auto"/>
                                    <w:right w:val="none" w:sz="0" w:space="0" w:color="auto"/>
                                  </w:divBdr>
                                </w:div>
                              </w:divsChild>
                            </w:div>
                            <w:div w:id="2056077484">
                              <w:marLeft w:val="0"/>
                              <w:marRight w:val="0"/>
                              <w:marTop w:val="0"/>
                              <w:marBottom w:val="0"/>
                              <w:divBdr>
                                <w:top w:val="none" w:sz="0" w:space="0" w:color="auto"/>
                                <w:left w:val="none" w:sz="0" w:space="0" w:color="auto"/>
                                <w:bottom w:val="none" w:sz="0" w:space="0" w:color="auto"/>
                                <w:right w:val="none" w:sz="0" w:space="0" w:color="auto"/>
                              </w:divBdr>
                              <w:divsChild>
                                <w:div w:id="1569994746">
                                  <w:marLeft w:val="0"/>
                                  <w:marRight w:val="0"/>
                                  <w:marTop w:val="0"/>
                                  <w:marBottom w:val="0"/>
                                  <w:divBdr>
                                    <w:top w:val="none" w:sz="0" w:space="0" w:color="auto"/>
                                    <w:left w:val="none" w:sz="0" w:space="0" w:color="auto"/>
                                    <w:bottom w:val="none" w:sz="0" w:space="0" w:color="auto"/>
                                    <w:right w:val="none" w:sz="0" w:space="0" w:color="auto"/>
                                  </w:divBdr>
                                </w:div>
                              </w:divsChild>
                            </w:div>
                            <w:div w:id="1908224822">
                              <w:marLeft w:val="0"/>
                              <w:marRight w:val="0"/>
                              <w:marTop w:val="0"/>
                              <w:marBottom w:val="0"/>
                              <w:divBdr>
                                <w:top w:val="none" w:sz="0" w:space="0" w:color="auto"/>
                                <w:left w:val="none" w:sz="0" w:space="0" w:color="auto"/>
                                <w:bottom w:val="none" w:sz="0" w:space="0" w:color="auto"/>
                                <w:right w:val="none" w:sz="0" w:space="0" w:color="auto"/>
                              </w:divBdr>
                              <w:divsChild>
                                <w:div w:id="249508000">
                                  <w:marLeft w:val="0"/>
                                  <w:marRight w:val="0"/>
                                  <w:marTop w:val="0"/>
                                  <w:marBottom w:val="0"/>
                                  <w:divBdr>
                                    <w:top w:val="none" w:sz="0" w:space="0" w:color="auto"/>
                                    <w:left w:val="none" w:sz="0" w:space="0" w:color="auto"/>
                                    <w:bottom w:val="none" w:sz="0" w:space="0" w:color="auto"/>
                                    <w:right w:val="none" w:sz="0" w:space="0" w:color="auto"/>
                                  </w:divBdr>
                                </w:div>
                              </w:divsChild>
                            </w:div>
                            <w:div w:id="277420734">
                              <w:marLeft w:val="0"/>
                              <w:marRight w:val="0"/>
                              <w:marTop w:val="0"/>
                              <w:marBottom w:val="0"/>
                              <w:divBdr>
                                <w:top w:val="none" w:sz="0" w:space="0" w:color="auto"/>
                                <w:left w:val="none" w:sz="0" w:space="0" w:color="auto"/>
                                <w:bottom w:val="none" w:sz="0" w:space="0" w:color="auto"/>
                                <w:right w:val="none" w:sz="0" w:space="0" w:color="auto"/>
                              </w:divBdr>
                              <w:divsChild>
                                <w:div w:id="1207841195">
                                  <w:marLeft w:val="0"/>
                                  <w:marRight w:val="0"/>
                                  <w:marTop w:val="0"/>
                                  <w:marBottom w:val="0"/>
                                  <w:divBdr>
                                    <w:top w:val="none" w:sz="0" w:space="0" w:color="auto"/>
                                    <w:left w:val="none" w:sz="0" w:space="0" w:color="auto"/>
                                    <w:bottom w:val="none" w:sz="0" w:space="0" w:color="auto"/>
                                    <w:right w:val="none" w:sz="0" w:space="0" w:color="auto"/>
                                  </w:divBdr>
                                </w:div>
                              </w:divsChild>
                            </w:div>
                            <w:div w:id="304164755">
                              <w:marLeft w:val="0"/>
                              <w:marRight w:val="0"/>
                              <w:marTop w:val="0"/>
                              <w:marBottom w:val="0"/>
                              <w:divBdr>
                                <w:top w:val="none" w:sz="0" w:space="0" w:color="auto"/>
                                <w:left w:val="none" w:sz="0" w:space="0" w:color="auto"/>
                                <w:bottom w:val="none" w:sz="0" w:space="0" w:color="auto"/>
                                <w:right w:val="none" w:sz="0" w:space="0" w:color="auto"/>
                              </w:divBdr>
                              <w:divsChild>
                                <w:div w:id="2063210064">
                                  <w:marLeft w:val="0"/>
                                  <w:marRight w:val="0"/>
                                  <w:marTop w:val="0"/>
                                  <w:marBottom w:val="0"/>
                                  <w:divBdr>
                                    <w:top w:val="none" w:sz="0" w:space="0" w:color="auto"/>
                                    <w:left w:val="none" w:sz="0" w:space="0" w:color="auto"/>
                                    <w:bottom w:val="none" w:sz="0" w:space="0" w:color="auto"/>
                                    <w:right w:val="none" w:sz="0" w:space="0" w:color="auto"/>
                                  </w:divBdr>
                                </w:div>
                              </w:divsChild>
                            </w:div>
                            <w:div w:id="1637030891">
                              <w:marLeft w:val="0"/>
                              <w:marRight w:val="0"/>
                              <w:marTop w:val="0"/>
                              <w:marBottom w:val="0"/>
                              <w:divBdr>
                                <w:top w:val="none" w:sz="0" w:space="0" w:color="auto"/>
                                <w:left w:val="none" w:sz="0" w:space="0" w:color="auto"/>
                                <w:bottom w:val="none" w:sz="0" w:space="0" w:color="auto"/>
                                <w:right w:val="none" w:sz="0" w:space="0" w:color="auto"/>
                              </w:divBdr>
                              <w:divsChild>
                                <w:div w:id="751505965">
                                  <w:marLeft w:val="0"/>
                                  <w:marRight w:val="0"/>
                                  <w:marTop w:val="0"/>
                                  <w:marBottom w:val="0"/>
                                  <w:divBdr>
                                    <w:top w:val="none" w:sz="0" w:space="0" w:color="auto"/>
                                    <w:left w:val="none" w:sz="0" w:space="0" w:color="auto"/>
                                    <w:bottom w:val="none" w:sz="0" w:space="0" w:color="auto"/>
                                    <w:right w:val="none" w:sz="0" w:space="0" w:color="auto"/>
                                  </w:divBdr>
                                </w:div>
                              </w:divsChild>
                            </w:div>
                            <w:div w:id="187960193">
                              <w:marLeft w:val="0"/>
                              <w:marRight w:val="0"/>
                              <w:marTop w:val="0"/>
                              <w:marBottom w:val="0"/>
                              <w:divBdr>
                                <w:top w:val="none" w:sz="0" w:space="0" w:color="auto"/>
                                <w:left w:val="none" w:sz="0" w:space="0" w:color="auto"/>
                                <w:bottom w:val="none" w:sz="0" w:space="0" w:color="auto"/>
                                <w:right w:val="none" w:sz="0" w:space="0" w:color="auto"/>
                              </w:divBdr>
                              <w:divsChild>
                                <w:div w:id="678041709">
                                  <w:marLeft w:val="0"/>
                                  <w:marRight w:val="0"/>
                                  <w:marTop w:val="0"/>
                                  <w:marBottom w:val="0"/>
                                  <w:divBdr>
                                    <w:top w:val="none" w:sz="0" w:space="0" w:color="auto"/>
                                    <w:left w:val="none" w:sz="0" w:space="0" w:color="auto"/>
                                    <w:bottom w:val="none" w:sz="0" w:space="0" w:color="auto"/>
                                    <w:right w:val="none" w:sz="0" w:space="0" w:color="auto"/>
                                  </w:divBdr>
                                </w:div>
                              </w:divsChild>
                            </w:div>
                            <w:div w:id="1333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93840">
      <w:bodyDiv w:val="1"/>
      <w:marLeft w:val="0"/>
      <w:marRight w:val="0"/>
      <w:marTop w:val="0"/>
      <w:marBottom w:val="0"/>
      <w:divBdr>
        <w:top w:val="none" w:sz="0" w:space="0" w:color="auto"/>
        <w:left w:val="none" w:sz="0" w:space="0" w:color="auto"/>
        <w:bottom w:val="none" w:sz="0" w:space="0" w:color="auto"/>
        <w:right w:val="none" w:sz="0" w:space="0" w:color="auto"/>
      </w:divBdr>
      <w:divsChild>
        <w:div w:id="663781131">
          <w:marLeft w:val="0"/>
          <w:marRight w:val="0"/>
          <w:marTop w:val="0"/>
          <w:marBottom w:val="0"/>
          <w:divBdr>
            <w:top w:val="none" w:sz="0" w:space="0" w:color="auto"/>
            <w:left w:val="none" w:sz="0" w:space="0" w:color="auto"/>
            <w:bottom w:val="none" w:sz="0" w:space="0" w:color="auto"/>
            <w:right w:val="none" w:sz="0" w:space="0" w:color="auto"/>
          </w:divBdr>
          <w:divsChild>
            <w:div w:id="2127961531">
              <w:marLeft w:val="0"/>
              <w:marRight w:val="0"/>
              <w:marTop w:val="0"/>
              <w:marBottom w:val="0"/>
              <w:divBdr>
                <w:top w:val="none" w:sz="0" w:space="0" w:color="auto"/>
                <w:left w:val="none" w:sz="0" w:space="0" w:color="auto"/>
                <w:bottom w:val="none" w:sz="0" w:space="0" w:color="auto"/>
                <w:right w:val="none" w:sz="0" w:space="0" w:color="auto"/>
              </w:divBdr>
              <w:divsChild>
                <w:div w:id="529421398">
                  <w:marLeft w:val="0"/>
                  <w:marRight w:val="0"/>
                  <w:marTop w:val="0"/>
                  <w:marBottom w:val="0"/>
                  <w:divBdr>
                    <w:top w:val="none" w:sz="0" w:space="0" w:color="auto"/>
                    <w:left w:val="none" w:sz="0" w:space="0" w:color="auto"/>
                    <w:bottom w:val="none" w:sz="0" w:space="0" w:color="auto"/>
                    <w:right w:val="none" w:sz="0" w:space="0" w:color="auto"/>
                  </w:divBdr>
                  <w:divsChild>
                    <w:div w:id="1499076377">
                      <w:marLeft w:val="0"/>
                      <w:marRight w:val="0"/>
                      <w:marTop w:val="0"/>
                      <w:marBottom w:val="0"/>
                      <w:divBdr>
                        <w:top w:val="none" w:sz="0" w:space="0" w:color="auto"/>
                        <w:left w:val="none" w:sz="0" w:space="0" w:color="auto"/>
                        <w:bottom w:val="none" w:sz="0" w:space="0" w:color="auto"/>
                        <w:right w:val="none" w:sz="0" w:space="0" w:color="auto"/>
                      </w:divBdr>
                      <w:divsChild>
                        <w:div w:id="1791851940">
                          <w:marLeft w:val="0"/>
                          <w:marRight w:val="0"/>
                          <w:marTop w:val="0"/>
                          <w:marBottom w:val="0"/>
                          <w:divBdr>
                            <w:top w:val="none" w:sz="0" w:space="0" w:color="auto"/>
                            <w:left w:val="none" w:sz="0" w:space="0" w:color="auto"/>
                            <w:bottom w:val="none" w:sz="0" w:space="0" w:color="auto"/>
                            <w:right w:val="none" w:sz="0" w:space="0" w:color="auto"/>
                          </w:divBdr>
                          <w:divsChild>
                            <w:div w:id="9549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slavs.vesperis@pkc.mk.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B884-5DBB-4D7E-9C58-C1E7D35E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7589</Words>
  <Characters>4326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projekts „Kārtība, kādā veic kandidātu atlasi valdes un padomes locekļu amatiem kapitālsabiedrībās, kurās valstij kā dalībniekam (akcionāram) ir tiesības izvirzīt valdes vai padomes locekļus”</vt:lpstr>
    </vt:vector>
  </TitlesOfParts>
  <Manager>P.Vilks</Manager>
  <Company>PKC</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veic kandidātu atlasi valdes un padomes locekļu amatiem kapitālsabiedrībās, kurās valstij kā dalībniekam (akcionāram) ir tiesības izvirzīt valdes vai padomes locekļus”</dc:title>
  <dc:subject>Noteikumu projekts</dc:subject>
  <dc:creator>Vladislavs Vesperis, 67082812, vladislavs.vesperis@pkc.mk.gov.lv</dc:creator>
  <cp:lastModifiedBy>Laimdota Adlere</cp:lastModifiedBy>
  <cp:revision>2</cp:revision>
  <cp:lastPrinted>2015-12-14T07:56:00Z</cp:lastPrinted>
  <dcterms:created xsi:type="dcterms:W3CDTF">2015-12-14T07:56:00Z</dcterms:created>
  <dcterms:modified xsi:type="dcterms:W3CDTF">2015-12-14T07:56:00Z</dcterms:modified>
</cp:coreProperties>
</file>