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2E" w:rsidRPr="0044022E" w:rsidRDefault="0044022E" w:rsidP="0044022E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44022E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44022E" w:rsidRPr="0044022E" w:rsidRDefault="0044022E" w:rsidP="0044022E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6</w:t>
      </w:r>
      <w:r w:rsidRPr="0044022E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7F7E9F" w:rsidRDefault="007F7E9F" w:rsidP="007F7E9F">
      <w:pPr>
        <w:pStyle w:val="NoSpacing"/>
        <w:jc w:val="center"/>
      </w:pPr>
    </w:p>
    <w:tbl>
      <w:tblPr>
        <w:tblW w:w="11309" w:type="dxa"/>
        <w:tblInd w:w="-626" w:type="dxa"/>
        <w:tblLook w:val="04A0" w:firstRow="1" w:lastRow="0" w:firstColumn="1" w:lastColumn="0" w:noHBand="0" w:noVBand="1"/>
      </w:tblPr>
      <w:tblGrid>
        <w:gridCol w:w="450"/>
        <w:gridCol w:w="245"/>
        <w:gridCol w:w="6876"/>
        <w:gridCol w:w="2166"/>
        <w:gridCol w:w="1572"/>
      </w:tblGrid>
      <w:tr w:rsidR="0028544A" w:rsidRPr="0028544A" w:rsidTr="00C671DE">
        <w:trPr>
          <w:trHeight w:val="348"/>
        </w:trPr>
        <w:tc>
          <w:tcPr>
            <w:tcW w:w="1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4A" w:rsidRDefault="0028544A" w:rsidP="00285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28544A">
              <w:rPr>
                <w:rFonts w:eastAsia="Times New Roman"/>
                <w:b/>
                <w:bCs/>
                <w:color w:val="000000"/>
                <w:lang w:eastAsia="lv-LV"/>
              </w:rPr>
              <w:t>Vadīšanas eksāmens profesionālā vadītāja kvalifikācijas iegūšanai</w:t>
            </w:r>
          </w:p>
          <w:p w:rsidR="009C63FF" w:rsidRDefault="009C63FF" w:rsidP="00285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tbl>
            <w:tblPr>
              <w:tblW w:w="9072" w:type="dxa"/>
              <w:tblInd w:w="621" w:type="dxa"/>
              <w:tblLook w:val="04A0" w:firstRow="1" w:lastRow="0" w:firstColumn="1" w:lastColumn="0" w:noHBand="0" w:noVBand="1"/>
            </w:tblPr>
            <w:tblGrid>
              <w:gridCol w:w="883"/>
              <w:gridCol w:w="6860"/>
              <w:gridCol w:w="1329"/>
            </w:tblGrid>
            <w:tr w:rsidR="00391314" w:rsidRPr="00391314" w:rsidTr="00C671DE">
              <w:trPr>
                <w:trHeight w:val="276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Nr.p.k</w:t>
                  </w:r>
                  <w:proofErr w:type="spellEnd"/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6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</w:t>
                  </w:r>
                </w:p>
              </w:tc>
            </w:tr>
            <w:tr w:rsidR="00391314" w:rsidRPr="00391314" w:rsidTr="00C671DE">
              <w:trPr>
                <w:trHeight w:val="2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391314" w:rsidRPr="00391314" w:rsidTr="00C671DE">
              <w:trPr>
                <w:trHeight w:val="110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Darbinieku izmaksas uz vienu pakalpojumu</w:t>
                  </w: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Transportlīdzekļu vadītāju eksaminācijas inspektoru 1 h vidējās izmaksas 2014.gadā ir EUR 10,138. Uz vienu pakalpojumu tiek patērēts 2 h)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10,138 x 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20,28</w:t>
                  </w:r>
                </w:p>
              </w:tc>
            </w:tr>
            <w:tr w:rsidR="00391314" w:rsidRPr="00391314" w:rsidTr="00C671DE">
              <w:trPr>
                <w:trHeight w:val="110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Iekārtu nolietojums uz vienu pakalpojumu</w:t>
                  </w: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(Planšetdatori - 55 gab., 1 gab. iegādes cena 237,62 EUR bez PVN, derīgās lietošanas laiks - 3 gadi, pakalpojumu skaits gadā - 75389)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237,62 x 55 / 3 /75389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0,058</w:t>
                  </w:r>
                </w:p>
              </w:tc>
            </w:tr>
            <w:tr w:rsidR="00391314" w:rsidRPr="00391314" w:rsidTr="00C671DE">
              <w:trPr>
                <w:trHeight w:val="27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391314" w:rsidRPr="00391314" w:rsidTr="00C671DE">
              <w:trPr>
                <w:trHeight w:val="138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Pārējās izmaksas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Būvju, ēku un telpu nolietojumu, informatīvās sistēmas uzturēšanas un datu pārraides izmaksas, ēku uzturēšanas izmaksas, komunālo pakalpojumu izmaksas 30,70% no ražošanas izmaksām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((1.1.p.+1.2.p.)x0,307)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6,24</w:t>
                  </w:r>
                </w:p>
              </w:tc>
            </w:tr>
            <w:tr w:rsidR="00391314" w:rsidRPr="00391314" w:rsidTr="00C671DE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(10,98% no 1.1.p.+1.2.p+2.1.p.)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2,92</w:t>
                  </w:r>
                </w:p>
              </w:tc>
            </w:tr>
            <w:tr w:rsidR="00391314" w:rsidRPr="00391314" w:rsidTr="00C671DE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 kopā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(1.1.p.+1.2.p.+2.1.p.+2.2.p.)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29,49</w:t>
                  </w:r>
                </w:p>
              </w:tc>
            </w:tr>
            <w:tr w:rsidR="00391314" w:rsidRPr="00391314" w:rsidTr="00C671DE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3.p.)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2,95</w:t>
                  </w:r>
                </w:p>
              </w:tc>
            </w:tr>
            <w:tr w:rsidR="00391314" w:rsidRPr="00391314" w:rsidTr="00C671DE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bez PVN </w:t>
                  </w: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(3.p.+4.p.)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32,44</w:t>
                  </w:r>
                </w:p>
              </w:tc>
            </w:tr>
            <w:tr w:rsidR="00391314" w:rsidRPr="00391314" w:rsidTr="00C671DE">
              <w:trPr>
                <w:trHeight w:val="55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Pakalpojuma cena ar PVN </w:t>
                  </w: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391314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(5.p. x 1,21)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314" w:rsidRPr="00391314" w:rsidRDefault="00391314" w:rsidP="0039131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39131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39,25</w:t>
                  </w:r>
                </w:p>
              </w:tc>
            </w:tr>
          </w:tbl>
          <w:p w:rsidR="00391314" w:rsidRPr="00391314" w:rsidRDefault="00391314" w:rsidP="002854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</w:p>
        </w:tc>
      </w:tr>
      <w:tr w:rsidR="0028544A" w:rsidRPr="0028544A" w:rsidTr="00C671DE">
        <w:trPr>
          <w:trHeight w:val="276"/>
        </w:trPr>
        <w:tc>
          <w:tcPr>
            <w:tcW w:w="1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4A" w:rsidRDefault="0028544A" w:rsidP="00285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p w:rsidR="00D847C8" w:rsidRPr="0028544A" w:rsidRDefault="00D847C8" w:rsidP="002854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C671DE" w:rsidRPr="00C671DE" w:rsidTr="00C671DE">
        <w:trPr>
          <w:gridBefore w:val="1"/>
          <w:gridAfter w:val="1"/>
          <w:wBefore w:w="450" w:type="dxa"/>
          <w:wAfter w:w="1572" w:type="dxa"/>
          <w:trHeight w:val="288"/>
        </w:trPr>
        <w:tc>
          <w:tcPr>
            <w:tcW w:w="245" w:type="dxa"/>
            <w:noWrap/>
            <w:vAlign w:val="bottom"/>
          </w:tcPr>
          <w:p w:rsidR="00C671DE" w:rsidRPr="00C671DE" w:rsidRDefault="00C671DE" w:rsidP="00C671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C671DE" w:rsidRPr="00C671DE" w:rsidRDefault="00C671DE" w:rsidP="00C671D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C671DE" w:rsidRPr="00C671DE" w:rsidRDefault="00C671DE" w:rsidP="00C671D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C671DE" w:rsidRPr="00C671DE" w:rsidRDefault="00C671DE" w:rsidP="00C671DE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C671DE">
        <w:rPr>
          <w:rFonts w:eastAsia="Calibri"/>
          <w:sz w:val="24"/>
          <w:szCs w:val="24"/>
        </w:rPr>
        <w:t xml:space="preserve">Satiksmes ministra </w:t>
      </w:r>
      <w:proofErr w:type="spellStart"/>
      <w:r w:rsidRPr="00C671DE">
        <w:rPr>
          <w:rFonts w:eastAsia="Calibri"/>
          <w:sz w:val="24"/>
          <w:szCs w:val="24"/>
        </w:rPr>
        <w:t>p.i</w:t>
      </w:r>
      <w:proofErr w:type="spellEnd"/>
      <w:r w:rsidRPr="00C671DE">
        <w:rPr>
          <w:rFonts w:eastAsia="Calibri"/>
          <w:sz w:val="24"/>
          <w:szCs w:val="24"/>
        </w:rPr>
        <w:t>.</w:t>
      </w:r>
    </w:p>
    <w:p w:rsidR="00C671DE" w:rsidRPr="00C671DE" w:rsidRDefault="00C671DE" w:rsidP="00C671DE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C671DE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 w:rsidRPr="00C671DE">
        <w:rPr>
          <w:rFonts w:eastAsia="Calibri"/>
          <w:sz w:val="24"/>
          <w:szCs w:val="24"/>
        </w:rPr>
        <w:tab/>
      </w:r>
      <w:r w:rsidRPr="00C671DE">
        <w:rPr>
          <w:rFonts w:eastAsia="Calibri"/>
          <w:sz w:val="24"/>
          <w:szCs w:val="24"/>
        </w:rPr>
        <w:tab/>
        <w:t xml:space="preserve">        R. </w:t>
      </w:r>
      <w:proofErr w:type="spellStart"/>
      <w:r w:rsidRPr="00C671DE">
        <w:rPr>
          <w:rFonts w:eastAsia="Calibri"/>
          <w:sz w:val="24"/>
          <w:szCs w:val="24"/>
        </w:rPr>
        <w:t>Kozlovskis</w:t>
      </w:r>
      <w:proofErr w:type="spellEnd"/>
    </w:p>
    <w:p w:rsidR="00C671DE" w:rsidRPr="00C671DE" w:rsidRDefault="00C671DE" w:rsidP="00C671DE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C671DE" w:rsidRPr="00C671DE" w:rsidRDefault="00C671DE" w:rsidP="00C671DE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1D343B" w:rsidRPr="001D343B" w:rsidRDefault="001D343B" w:rsidP="001D343B">
      <w:pPr>
        <w:spacing w:after="0" w:line="256" w:lineRule="auto"/>
        <w:rPr>
          <w:rFonts w:eastAsia="Calibri"/>
          <w:sz w:val="24"/>
          <w:szCs w:val="24"/>
        </w:rPr>
      </w:pPr>
      <w:r w:rsidRPr="001D343B">
        <w:rPr>
          <w:rFonts w:eastAsia="Calibri"/>
          <w:sz w:val="24"/>
          <w:szCs w:val="24"/>
        </w:rPr>
        <w:t xml:space="preserve">Vīza: Valsts sekretārs </w:t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</w:r>
      <w:r w:rsidRPr="001D343B">
        <w:rPr>
          <w:rFonts w:eastAsia="Calibri"/>
          <w:sz w:val="24"/>
          <w:szCs w:val="24"/>
        </w:rPr>
        <w:tab/>
        <w:t xml:space="preserve">        K.Ozoliņš</w:t>
      </w:r>
    </w:p>
    <w:p w:rsidR="00D847C8" w:rsidRDefault="00D847C8" w:rsidP="00D847C8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6E49E2" w:rsidRPr="00D847C8" w:rsidRDefault="006E49E2" w:rsidP="00D847C8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D847C8" w:rsidRPr="00D847C8" w:rsidRDefault="001D343B" w:rsidP="00D847C8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30.11.2015. 14:56</w:t>
      </w:r>
    </w:p>
    <w:p w:rsidR="00D847C8" w:rsidRPr="00D847C8" w:rsidRDefault="001D343B" w:rsidP="00D847C8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170</w:t>
      </w:r>
      <w:bookmarkStart w:id="0" w:name="_GoBack"/>
      <w:bookmarkEnd w:id="0"/>
    </w:p>
    <w:p w:rsidR="00D847C8" w:rsidRPr="00D847C8" w:rsidRDefault="00D847C8" w:rsidP="00D847C8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D847C8">
        <w:rPr>
          <w:rFonts w:eastAsia="Calibri"/>
          <w:sz w:val="20"/>
          <w:szCs w:val="20"/>
        </w:rPr>
        <w:t>R.Nīmanis, 67025719</w:t>
      </w:r>
    </w:p>
    <w:p w:rsidR="00D847C8" w:rsidRPr="00D847C8" w:rsidRDefault="00D847C8" w:rsidP="00D847C8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D847C8">
        <w:rPr>
          <w:rFonts w:eastAsia="Calibri"/>
          <w:sz w:val="20"/>
          <w:szCs w:val="20"/>
        </w:rPr>
        <w:t>reinis.nimanis@csdd.gov.lv</w:t>
      </w:r>
    </w:p>
    <w:p w:rsidR="007F7E9F" w:rsidRDefault="007F7E9F" w:rsidP="007F7E9F">
      <w:pPr>
        <w:pStyle w:val="NoSpacing"/>
        <w:jc w:val="center"/>
      </w:pPr>
    </w:p>
    <w:sectPr w:rsidR="007F7E9F" w:rsidSect="0044482E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4B" w:rsidRDefault="004A174B" w:rsidP="00204315">
      <w:pPr>
        <w:spacing w:after="0" w:line="240" w:lineRule="auto"/>
      </w:pPr>
      <w:r>
        <w:separator/>
      </w:r>
    </w:p>
  </w:endnote>
  <w:endnote w:type="continuationSeparator" w:id="0">
    <w:p w:rsidR="004A174B" w:rsidRDefault="004A174B" w:rsidP="0020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15" w:rsidRDefault="001D343B" w:rsidP="00204315">
    <w:pPr>
      <w:spacing w:line="240" w:lineRule="auto"/>
      <w:ind w:right="-1"/>
      <w:jc w:val="both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SAMAnotp6_30</w:t>
    </w:r>
    <w:r w:rsidR="00204315">
      <w:rPr>
        <w:sz w:val="20"/>
        <w:szCs w:val="20"/>
      </w:rPr>
      <w:t xml:space="preserve">1115_CSDD_cenradis; Ministru kabineta noteikumu projekta “Grozījumi Ministru kabineta 2013.gada 24.septembra noteikumos </w:t>
    </w:r>
    <w:r w:rsidR="00C671DE">
      <w:rPr>
        <w:sz w:val="20"/>
        <w:szCs w:val="20"/>
      </w:rPr>
      <w:t>Nr.1000 “Valsts akciju sabiedrības “</w:t>
    </w:r>
    <w:r w:rsidR="00204315">
      <w:rPr>
        <w:sz w:val="20"/>
        <w:szCs w:val="20"/>
      </w:rPr>
      <w:t>Ce</w:t>
    </w:r>
    <w:r w:rsidR="00C671DE">
      <w:rPr>
        <w:sz w:val="20"/>
        <w:szCs w:val="20"/>
      </w:rPr>
      <w:t>ļu satiksmes drošības direkcija”</w:t>
    </w:r>
    <w:r w:rsidR="00204315">
      <w:rPr>
        <w:sz w:val="20"/>
        <w:szCs w:val="20"/>
      </w:rPr>
      <w:t xml:space="preserve"> publi</w:t>
    </w:r>
    <w:r w:rsidR="00C671DE">
      <w:rPr>
        <w:sz w:val="20"/>
        <w:szCs w:val="20"/>
      </w:rPr>
      <w:t>sko maksas pakalpojumu cenrādis””</w:t>
    </w:r>
    <w:r w:rsidR="00204315">
      <w:rPr>
        <w:sz w:val="20"/>
        <w:szCs w:val="20"/>
      </w:rPr>
      <w:t xml:space="preserve"> sākotnējās ietekmes novērtējuma ziņojums (anotācija)</w:t>
    </w:r>
  </w:p>
  <w:p w:rsidR="00204315" w:rsidRDefault="00204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4B" w:rsidRDefault="004A174B" w:rsidP="00204315">
      <w:pPr>
        <w:spacing w:after="0" w:line="240" w:lineRule="auto"/>
      </w:pPr>
      <w:r>
        <w:separator/>
      </w:r>
    </w:p>
  </w:footnote>
  <w:footnote w:type="continuationSeparator" w:id="0">
    <w:p w:rsidR="004A174B" w:rsidRDefault="004A174B" w:rsidP="0020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9F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391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43B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315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44A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314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22E"/>
    <w:rsid w:val="00440479"/>
    <w:rsid w:val="004409CA"/>
    <w:rsid w:val="00440AD7"/>
    <w:rsid w:val="0044128E"/>
    <w:rsid w:val="00442DD4"/>
    <w:rsid w:val="00443263"/>
    <w:rsid w:val="00444015"/>
    <w:rsid w:val="004440D3"/>
    <w:rsid w:val="0044482E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4B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2F37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49E2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B5B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7F7E9F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3FF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1DE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7C8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43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15"/>
  </w:style>
  <w:style w:type="paragraph" w:styleId="Footer">
    <w:name w:val="footer"/>
    <w:basedOn w:val="Normal"/>
    <w:link w:val="FooterChar"/>
    <w:uiPriority w:val="99"/>
    <w:unhideWhenUsed/>
    <w:rsid w:val="002043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43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15"/>
  </w:style>
  <w:style w:type="paragraph" w:styleId="Footer">
    <w:name w:val="footer"/>
    <w:basedOn w:val="Normal"/>
    <w:link w:val="FooterChar"/>
    <w:uiPriority w:val="99"/>
    <w:unhideWhenUsed/>
    <w:rsid w:val="002043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11</cp:revision>
  <dcterms:created xsi:type="dcterms:W3CDTF">2015-10-13T12:58:00Z</dcterms:created>
  <dcterms:modified xsi:type="dcterms:W3CDTF">2015-11-30T12:57:00Z</dcterms:modified>
</cp:coreProperties>
</file>