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5C" w:rsidRPr="00A60020" w:rsidRDefault="008B055C" w:rsidP="008B05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Projekts</w:t>
      </w:r>
    </w:p>
    <w:p w:rsidR="008B055C" w:rsidRPr="00A60020" w:rsidRDefault="008B055C" w:rsidP="008B055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055C" w:rsidRPr="00A60020" w:rsidRDefault="008B055C" w:rsidP="008B055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LATVIJAS REPUBLIKAS MINISTRU KABINETS</w:t>
      </w:r>
    </w:p>
    <w:p w:rsidR="008B055C" w:rsidRPr="00A60020" w:rsidRDefault="008B055C" w:rsidP="008B055C">
      <w:pPr>
        <w:pStyle w:val="Heading1"/>
        <w:spacing w:before="0" w:after="0" w:line="240" w:lineRule="auto"/>
        <w:rPr>
          <w:rFonts w:ascii="Times New Roman" w:hAnsi="Times New Roman"/>
          <w:b w:val="0"/>
          <w:sz w:val="24"/>
          <w:szCs w:val="24"/>
          <w:u w:val="single"/>
        </w:rPr>
      </w:pPr>
    </w:p>
    <w:p w:rsidR="008B055C" w:rsidRPr="00A60020" w:rsidRDefault="008B055C" w:rsidP="008B05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055C" w:rsidRPr="00A60020" w:rsidRDefault="008B055C" w:rsidP="008B05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B055C" w:rsidRPr="00A60020" w:rsidRDefault="008B055C" w:rsidP="008B05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2015.gada_________</w:t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>Noteikumi Nr.</w:t>
      </w:r>
    </w:p>
    <w:p w:rsidR="008B055C" w:rsidRPr="00A60020" w:rsidRDefault="008B055C" w:rsidP="008B05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Rīgā</w:t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  <w:t>(Prot. Nr.__ __          .§)</w:t>
      </w:r>
    </w:p>
    <w:p w:rsidR="008B055C" w:rsidRPr="00A60020" w:rsidRDefault="008B055C" w:rsidP="008B055C">
      <w:pPr>
        <w:pStyle w:val="Heading2"/>
        <w:spacing w:before="0" w:after="0" w:line="240" w:lineRule="auto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8B055C" w:rsidRDefault="008B055C" w:rsidP="008B0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020" w:rsidRPr="00A60020" w:rsidRDefault="00A60020" w:rsidP="008B0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55C" w:rsidRPr="00A60020" w:rsidRDefault="00993F70" w:rsidP="008B055C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60020">
        <w:rPr>
          <w:rFonts w:ascii="Times New Roman" w:hAnsi="Times New Roman"/>
          <w:i w:val="0"/>
          <w:sz w:val="24"/>
          <w:szCs w:val="24"/>
        </w:rPr>
        <w:t xml:space="preserve">Grozījums Ministru kabineta </w:t>
      </w:r>
      <w:r>
        <w:rPr>
          <w:rFonts w:ascii="Times New Roman" w:hAnsi="Times New Roman"/>
          <w:i w:val="0"/>
          <w:sz w:val="24"/>
          <w:szCs w:val="24"/>
        </w:rPr>
        <w:t xml:space="preserve">2013.gada </w:t>
      </w:r>
      <w:r w:rsidR="00C0663E">
        <w:rPr>
          <w:rFonts w:ascii="Times New Roman" w:hAnsi="Times New Roman"/>
          <w:i w:val="0"/>
          <w:sz w:val="24"/>
          <w:szCs w:val="24"/>
        </w:rPr>
        <w:t>17.decembra</w:t>
      </w:r>
      <w:r w:rsidRPr="00A60020">
        <w:rPr>
          <w:rFonts w:ascii="Times New Roman" w:hAnsi="Times New Roman"/>
          <w:i w:val="0"/>
          <w:sz w:val="24"/>
          <w:szCs w:val="24"/>
        </w:rPr>
        <w:t xml:space="preserve"> noteikumos Nr.</w:t>
      </w:r>
      <w:r w:rsidR="00C0663E">
        <w:rPr>
          <w:rFonts w:ascii="Times New Roman" w:hAnsi="Times New Roman"/>
          <w:i w:val="0"/>
          <w:sz w:val="24"/>
          <w:szCs w:val="24"/>
        </w:rPr>
        <w:t>1528</w:t>
      </w:r>
      <w:r w:rsidRPr="00A60020">
        <w:rPr>
          <w:rFonts w:ascii="Times New Roman" w:hAnsi="Times New Roman"/>
          <w:i w:val="0"/>
          <w:sz w:val="24"/>
          <w:szCs w:val="24"/>
        </w:rPr>
        <w:t xml:space="preserve"> „</w:t>
      </w:r>
      <w:r w:rsidR="00C0663E">
        <w:rPr>
          <w:rFonts w:ascii="Times New Roman" w:hAnsi="Times New Roman"/>
          <w:i w:val="0"/>
          <w:sz w:val="24"/>
          <w:szCs w:val="24"/>
        </w:rPr>
        <w:t>Valsts akciju sabiedrības “Latvijas autoceļu uzturētājs” sniegto publisko pakalpojumu saraksts un to cenu noteikšanas metodika</w:t>
      </w:r>
      <w:r w:rsidRPr="00A60020">
        <w:rPr>
          <w:rFonts w:ascii="Times New Roman" w:hAnsi="Times New Roman"/>
          <w:i w:val="0"/>
          <w:sz w:val="24"/>
          <w:szCs w:val="24"/>
        </w:rPr>
        <w:t>”</w:t>
      </w:r>
    </w:p>
    <w:p w:rsidR="008B055C" w:rsidRPr="00A60020" w:rsidRDefault="008B055C" w:rsidP="008B055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8B055C" w:rsidRPr="00A60020" w:rsidRDefault="008B055C" w:rsidP="008B055C">
      <w:pPr>
        <w:spacing w:after="0" w:line="240" w:lineRule="auto"/>
        <w:ind w:left="5760" w:firstLine="4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 xml:space="preserve">Izdoti saskaņā ar </w:t>
      </w:r>
      <w:r w:rsidR="00C0663E">
        <w:rPr>
          <w:rFonts w:ascii="Times New Roman" w:hAnsi="Times New Roman"/>
          <w:sz w:val="24"/>
          <w:szCs w:val="24"/>
        </w:rPr>
        <w:t>likuma “Par autoceļiem” 23.</w:t>
      </w:r>
      <w:r w:rsidR="00C0663E" w:rsidRPr="00C0663E">
        <w:rPr>
          <w:rFonts w:ascii="Times New Roman" w:hAnsi="Times New Roman"/>
          <w:sz w:val="24"/>
          <w:szCs w:val="24"/>
          <w:vertAlign w:val="superscript"/>
        </w:rPr>
        <w:t>2</w:t>
      </w:r>
      <w:r w:rsidR="00C0663E">
        <w:rPr>
          <w:rFonts w:ascii="Times New Roman" w:hAnsi="Times New Roman"/>
          <w:sz w:val="24"/>
          <w:szCs w:val="24"/>
        </w:rPr>
        <w:t>panta trešo daļu</w:t>
      </w:r>
    </w:p>
    <w:p w:rsidR="008B055C" w:rsidRPr="00A60020" w:rsidRDefault="008B055C" w:rsidP="008B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55C" w:rsidRPr="00A60020" w:rsidRDefault="008B055C" w:rsidP="008B055C">
      <w:pPr>
        <w:pStyle w:val="Heading2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B055C" w:rsidRDefault="00855AFA" w:rsidP="008B055C">
      <w:pPr>
        <w:pStyle w:val="Heading2"/>
        <w:spacing w:before="0" w:after="0" w:line="240" w:lineRule="auto"/>
        <w:ind w:firstLine="7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1. 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Izdarīt Ministru kabineta 2013.gada </w:t>
      </w:r>
      <w:r w:rsidR="00C0663E" w:rsidRPr="00C0663E">
        <w:rPr>
          <w:rFonts w:ascii="Times New Roman" w:hAnsi="Times New Roman"/>
          <w:b w:val="0"/>
          <w:i w:val="0"/>
          <w:sz w:val="24"/>
          <w:szCs w:val="24"/>
        </w:rPr>
        <w:t>17</w:t>
      </w:r>
      <w:r w:rsidR="00DE1C79" w:rsidRPr="00C0663E">
        <w:rPr>
          <w:rFonts w:ascii="Times New Roman" w:hAnsi="Times New Roman"/>
          <w:b w:val="0"/>
          <w:i w:val="0"/>
          <w:sz w:val="24"/>
          <w:szCs w:val="24"/>
        </w:rPr>
        <w:t>.decembra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 noteikumos Nr.</w:t>
      </w:r>
      <w:r w:rsidR="00C0663E" w:rsidRPr="00C0663E">
        <w:rPr>
          <w:rFonts w:ascii="Times New Roman" w:hAnsi="Times New Roman"/>
          <w:b w:val="0"/>
          <w:i w:val="0"/>
          <w:sz w:val="24"/>
          <w:szCs w:val="24"/>
        </w:rPr>
        <w:t>1528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0663E" w:rsidRPr="00C0663E">
        <w:rPr>
          <w:rFonts w:ascii="Times New Roman" w:hAnsi="Times New Roman"/>
          <w:b w:val="0"/>
          <w:i w:val="0"/>
          <w:sz w:val="24"/>
          <w:szCs w:val="24"/>
        </w:rPr>
        <w:t>„Valsts akciju sabiedrības “Latvijas autoceļu uzturētājs” sniegto publisko pakalpojumu saraksts un to cenu noteikšanas metodika”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 (Latvijas Vēstnesis, 2013, </w:t>
      </w:r>
      <w:r w:rsidR="00A26E4F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C0663E">
        <w:rPr>
          <w:rFonts w:ascii="Times New Roman" w:hAnsi="Times New Roman"/>
          <w:b w:val="0"/>
          <w:i w:val="0"/>
          <w:sz w:val="24"/>
          <w:szCs w:val="24"/>
        </w:rPr>
        <w:t>53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.nr.) grozījumu un aizstāt noteikumu </w:t>
      </w:r>
      <w:r w:rsidR="00C0663E">
        <w:rPr>
          <w:rFonts w:ascii="Times New Roman" w:hAnsi="Times New Roman"/>
          <w:b w:val="0"/>
          <w:i w:val="0"/>
          <w:sz w:val="24"/>
          <w:szCs w:val="24"/>
        </w:rPr>
        <w:t>28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.punktā </w:t>
      </w:r>
      <w:r w:rsidR="00DE1C79" w:rsidRPr="00C0663E">
        <w:rPr>
          <w:rFonts w:ascii="Times New Roman" w:hAnsi="Times New Roman"/>
          <w:b w:val="0"/>
          <w:i w:val="0"/>
          <w:sz w:val="24"/>
          <w:szCs w:val="24"/>
        </w:rPr>
        <w:t>vārdus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 „</w:t>
      </w:r>
      <w:r w:rsidR="00DE1C79" w:rsidRPr="00C0663E">
        <w:rPr>
          <w:rFonts w:ascii="Times New Roman" w:hAnsi="Times New Roman"/>
          <w:b w:val="0"/>
          <w:i w:val="0"/>
          <w:sz w:val="24"/>
          <w:szCs w:val="24"/>
        </w:rPr>
        <w:t>Gada pārskatu likum</w:t>
      </w:r>
      <w:r w:rsidR="00C0663E">
        <w:rPr>
          <w:rFonts w:ascii="Times New Roman" w:hAnsi="Times New Roman"/>
          <w:b w:val="0"/>
          <w:i w:val="0"/>
          <w:sz w:val="24"/>
          <w:szCs w:val="24"/>
        </w:rPr>
        <w:t>u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” ar </w:t>
      </w:r>
      <w:r w:rsidR="00DE1C79" w:rsidRPr="00C0663E">
        <w:rPr>
          <w:rFonts w:ascii="Times New Roman" w:hAnsi="Times New Roman"/>
          <w:b w:val="0"/>
          <w:i w:val="0"/>
          <w:sz w:val="24"/>
          <w:szCs w:val="24"/>
        </w:rPr>
        <w:t>vārdiem</w:t>
      </w:r>
      <w:r w:rsidR="008B055C" w:rsidRPr="00C0663E">
        <w:rPr>
          <w:rFonts w:ascii="Times New Roman" w:hAnsi="Times New Roman"/>
          <w:b w:val="0"/>
          <w:i w:val="0"/>
          <w:sz w:val="24"/>
          <w:szCs w:val="24"/>
        </w:rPr>
        <w:t xml:space="preserve"> „</w:t>
      </w:r>
      <w:r w:rsidR="00DE1C79" w:rsidRPr="00C0663E">
        <w:rPr>
          <w:rFonts w:ascii="Times New Roman" w:hAnsi="Times New Roman"/>
          <w:b w:val="0"/>
          <w:i w:val="0"/>
          <w:sz w:val="24"/>
          <w:szCs w:val="24"/>
        </w:rPr>
        <w:t>Gada pārskatu un</w:t>
      </w:r>
      <w:r w:rsidR="00DE1C79">
        <w:rPr>
          <w:rFonts w:ascii="Times New Roman" w:hAnsi="Times New Roman"/>
          <w:b w:val="0"/>
          <w:i w:val="0"/>
          <w:sz w:val="24"/>
          <w:szCs w:val="24"/>
        </w:rPr>
        <w:t xml:space="preserve"> konsolidēto gada pārskatu likum</w:t>
      </w:r>
      <w:r w:rsidR="00C0663E">
        <w:rPr>
          <w:rFonts w:ascii="Times New Roman" w:hAnsi="Times New Roman"/>
          <w:b w:val="0"/>
          <w:i w:val="0"/>
          <w:sz w:val="24"/>
          <w:szCs w:val="24"/>
        </w:rPr>
        <w:t>u</w:t>
      </w:r>
      <w:r w:rsidR="008B055C" w:rsidRPr="00A60020">
        <w:rPr>
          <w:rFonts w:ascii="Times New Roman" w:hAnsi="Times New Roman"/>
          <w:b w:val="0"/>
          <w:i w:val="0"/>
          <w:sz w:val="24"/>
          <w:szCs w:val="24"/>
        </w:rPr>
        <w:t>”.</w:t>
      </w:r>
    </w:p>
    <w:p w:rsidR="00DE1C79" w:rsidRPr="00DE1C79" w:rsidRDefault="00DE1C79" w:rsidP="00DE1C79">
      <w:pPr>
        <w:rPr>
          <w:rFonts w:ascii="Times New Roman" w:hAnsi="Times New Roman"/>
          <w:sz w:val="24"/>
          <w:szCs w:val="24"/>
        </w:rPr>
      </w:pPr>
      <w:r w:rsidRPr="00DE1C79">
        <w:rPr>
          <w:rFonts w:ascii="Times New Roman" w:hAnsi="Times New Roman"/>
          <w:sz w:val="24"/>
          <w:szCs w:val="24"/>
        </w:rPr>
        <w:tab/>
      </w:r>
      <w:r w:rsidR="00855AFA">
        <w:rPr>
          <w:rFonts w:ascii="Times New Roman" w:hAnsi="Times New Roman"/>
          <w:sz w:val="24"/>
          <w:szCs w:val="24"/>
        </w:rPr>
        <w:t xml:space="preserve">2. </w:t>
      </w:r>
      <w:r w:rsidRPr="00DE1C79">
        <w:rPr>
          <w:rFonts w:ascii="Times New Roman" w:hAnsi="Times New Roman"/>
          <w:sz w:val="24"/>
          <w:szCs w:val="24"/>
        </w:rPr>
        <w:t>Noteikumi stājas spēkā 2016.gada 1.janvārī</w:t>
      </w:r>
      <w:r w:rsidR="00A07DA9">
        <w:rPr>
          <w:rFonts w:ascii="Times New Roman" w:hAnsi="Times New Roman"/>
          <w:sz w:val="24"/>
          <w:szCs w:val="24"/>
        </w:rPr>
        <w:t>.</w:t>
      </w:r>
    </w:p>
    <w:p w:rsidR="008B055C" w:rsidRPr="00A60020" w:rsidRDefault="008B055C" w:rsidP="008B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55C" w:rsidRPr="00A60020" w:rsidRDefault="008B055C" w:rsidP="008B0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 xml:space="preserve"> </w:t>
      </w:r>
    </w:p>
    <w:p w:rsidR="00855AFA" w:rsidRPr="00A60020" w:rsidRDefault="00855AFA" w:rsidP="00855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ab/>
        <w:t xml:space="preserve">Ministru prezidente </w:t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  <w:t>L.Straujuma</w:t>
      </w:r>
    </w:p>
    <w:p w:rsidR="00855AFA" w:rsidRPr="00A60020" w:rsidRDefault="00855AFA" w:rsidP="00855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FA" w:rsidRDefault="00855AFA" w:rsidP="00855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Satiksmes ministr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p.i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5AFA" w:rsidRPr="00A60020" w:rsidRDefault="00855AFA" w:rsidP="00855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iekšlietu ministrs</w:t>
      </w:r>
      <w:r w:rsidRPr="00A60020">
        <w:rPr>
          <w:rFonts w:ascii="Times New Roman" w:hAnsi="Times New Roman"/>
          <w:sz w:val="24"/>
          <w:szCs w:val="24"/>
        </w:rPr>
        <w:t xml:space="preserve"> </w:t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R.Kozlovskis</w:t>
      </w:r>
    </w:p>
    <w:p w:rsidR="00855AFA" w:rsidRPr="00A60020" w:rsidRDefault="00855AFA" w:rsidP="00855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FA" w:rsidRPr="00A60020" w:rsidRDefault="00855AFA" w:rsidP="00855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Iesniedzējs:</w:t>
      </w:r>
    </w:p>
    <w:p w:rsidR="00855AFA" w:rsidRDefault="00855AFA" w:rsidP="00855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0020">
        <w:rPr>
          <w:rFonts w:ascii="Times New Roman" w:hAnsi="Times New Roman"/>
          <w:sz w:val="24"/>
          <w:szCs w:val="24"/>
        </w:rPr>
        <w:t>Satiksmes ministr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p.i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5AFA" w:rsidRPr="00A60020" w:rsidRDefault="00855AFA" w:rsidP="00855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iekšlietu ministrs</w:t>
      </w:r>
      <w:r w:rsidRPr="00A60020">
        <w:rPr>
          <w:rFonts w:ascii="Times New Roman" w:hAnsi="Times New Roman"/>
          <w:sz w:val="24"/>
          <w:szCs w:val="24"/>
        </w:rPr>
        <w:t xml:space="preserve"> </w:t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 w:rsidRPr="00A600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R.Kozlovskis</w:t>
      </w:r>
    </w:p>
    <w:p w:rsidR="00855AFA" w:rsidRPr="00A60020" w:rsidRDefault="00855AFA" w:rsidP="00855AFA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FA" w:rsidRPr="00A60020" w:rsidRDefault="00855AFA" w:rsidP="00855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proofErr w:type="spellStart"/>
      <w:r w:rsidRPr="00A60020">
        <w:rPr>
          <w:rFonts w:ascii="Times New Roman" w:hAnsi="Times New Roman"/>
          <w:sz w:val="24"/>
          <w:szCs w:val="24"/>
          <w:lang w:val="nl-NL"/>
        </w:rPr>
        <w:t>Vīza</w:t>
      </w:r>
      <w:proofErr w:type="spellEnd"/>
      <w:r w:rsidRPr="00A60020">
        <w:rPr>
          <w:rFonts w:ascii="Times New Roman" w:hAnsi="Times New Roman"/>
          <w:sz w:val="24"/>
          <w:szCs w:val="24"/>
          <w:lang w:val="nl-NL"/>
        </w:rPr>
        <w:t xml:space="preserve">: </w:t>
      </w:r>
    </w:p>
    <w:p w:rsidR="00855AFA" w:rsidRDefault="00855AFA" w:rsidP="00855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proofErr w:type="gramStart"/>
      <w:r>
        <w:rPr>
          <w:rFonts w:ascii="Times New Roman" w:hAnsi="Times New Roman"/>
          <w:sz w:val="24"/>
          <w:szCs w:val="24"/>
          <w:lang w:val="nl-NL"/>
        </w:rPr>
        <w:t>valsts</w:t>
      </w:r>
      <w:proofErr w:type="gram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sekretāra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vietā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– </w:t>
      </w:r>
    </w:p>
    <w:p w:rsidR="00855AFA" w:rsidRPr="00A60020" w:rsidRDefault="00855AFA" w:rsidP="00855A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proofErr w:type="gramStart"/>
      <w:r>
        <w:rPr>
          <w:rFonts w:ascii="Times New Roman" w:hAnsi="Times New Roman"/>
          <w:sz w:val="24"/>
          <w:szCs w:val="24"/>
          <w:lang w:val="nl-NL"/>
        </w:rPr>
        <w:t>valsts</w:t>
      </w:r>
      <w:proofErr w:type="gram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sekretāra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vietniece</w:t>
      </w:r>
      <w:proofErr w:type="spellEnd"/>
      <w:r w:rsidRPr="00A60020">
        <w:rPr>
          <w:rFonts w:ascii="Times New Roman" w:hAnsi="Times New Roman"/>
          <w:sz w:val="24"/>
          <w:szCs w:val="24"/>
          <w:lang w:val="nl-NL"/>
        </w:rPr>
        <w:tab/>
      </w:r>
      <w:r w:rsidRPr="00A60020">
        <w:rPr>
          <w:rFonts w:ascii="Times New Roman" w:hAnsi="Times New Roman"/>
          <w:sz w:val="24"/>
          <w:szCs w:val="24"/>
          <w:lang w:val="nl-NL"/>
        </w:rPr>
        <w:tab/>
      </w:r>
      <w:r w:rsidRPr="00A60020">
        <w:rPr>
          <w:rFonts w:ascii="Times New Roman" w:hAnsi="Times New Roman"/>
          <w:sz w:val="24"/>
          <w:szCs w:val="24"/>
          <w:lang w:val="nl-NL"/>
        </w:rPr>
        <w:tab/>
      </w:r>
      <w:r w:rsidRPr="00A60020">
        <w:rPr>
          <w:rFonts w:ascii="Times New Roman" w:hAnsi="Times New Roman"/>
          <w:sz w:val="24"/>
          <w:szCs w:val="24"/>
          <w:lang w:val="nl-NL"/>
        </w:rPr>
        <w:tab/>
      </w:r>
      <w:r w:rsidRPr="00A60020">
        <w:rPr>
          <w:rFonts w:ascii="Times New Roman" w:hAnsi="Times New Roman"/>
          <w:sz w:val="24"/>
          <w:szCs w:val="24"/>
          <w:lang w:val="nl-NL"/>
        </w:rPr>
        <w:tab/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Dž.Innusa</w:t>
      </w:r>
      <w:proofErr w:type="spellEnd"/>
    </w:p>
    <w:p w:rsidR="00A60020" w:rsidRPr="00A60020" w:rsidRDefault="00A60020" w:rsidP="008B05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055C" w:rsidRPr="008B055C" w:rsidRDefault="008B055C" w:rsidP="008B05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055C" w:rsidRPr="008B055C" w:rsidRDefault="008B055C" w:rsidP="008B0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55C" w:rsidRPr="008B055C" w:rsidRDefault="00DE1C79" w:rsidP="008B0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855AFA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.1</w:t>
      </w:r>
      <w:r w:rsidR="00855AFA">
        <w:rPr>
          <w:rFonts w:ascii="Times New Roman" w:hAnsi="Times New Roman"/>
          <w:sz w:val="20"/>
          <w:szCs w:val="20"/>
        </w:rPr>
        <w:t>1</w:t>
      </w:r>
      <w:r w:rsidR="008B055C" w:rsidRPr="008B055C">
        <w:rPr>
          <w:rFonts w:ascii="Times New Roman" w:hAnsi="Times New Roman"/>
          <w:sz w:val="20"/>
          <w:szCs w:val="20"/>
        </w:rPr>
        <w:t>.2015. 11</w:t>
      </w:r>
      <w:r w:rsidR="00855AFA">
        <w:rPr>
          <w:rFonts w:ascii="Times New Roman" w:hAnsi="Times New Roman"/>
          <w:sz w:val="20"/>
          <w:szCs w:val="20"/>
        </w:rPr>
        <w:t>:</w:t>
      </w:r>
      <w:r w:rsidR="008B055C" w:rsidRPr="008B055C">
        <w:rPr>
          <w:rFonts w:ascii="Times New Roman" w:hAnsi="Times New Roman"/>
          <w:sz w:val="20"/>
          <w:szCs w:val="20"/>
        </w:rPr>
        <w:t>00</w:t>
      </w:r>
    </w:p>
    <w:p w:rsidR="008B055C" w:rsidRPr="008B055C" w:rsidRDefault="009E7C48" w:rsidP="008B0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125</w:t>
      </w:r>
      <w:bookmarkStart w:id="0" w:name="_GoBack"/>
      <w:bookmarkEnd w:id="0"/>
    </w:p>
    <w:p w:rsidR="008B055C" w:rsidRPr="008B055C" w:rsidRDefault="00DE1C79" w:rsidP="008B0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Jirgena, 67028016</w:t>
      </w:r>
    </w:p>
    <w:p w:rsidR="008B055C" w:rsidRPr="008B055C" w:rsidRDefault="00DE1C79" w:rsidP="008B0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Baiba.Jirgena</w:t>
      </w:r>
      <w:r w:rsidR="008B055C" w:rsidRPr="008B055C">
        <w:rPr>
          <w:rFonts w:ascii="Times New Roman" w:hAnsi="Times New Roman"/>
          <w:sz w:val="20"/>
          <w:szCs w:val="20"/>
        </w:rPr>
        <w:t>@sam.gov.lv</w:t>
      </w:r>
    </w:p>
    <w:sectPr w:rsidR="008B055C" w:rsidRPr="008B055C" w:rsidSect="00540C1C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71" w:rsidRDefault="00701071" w:rsidP="00146C4C">
      <w:pPr>
        <w:spacing w:after="0" w:line="240" w:lineRule="auto"/>
      </w:pPr>
      <w:r>
        <w:separator/>
      </w:r>
    </w:p>
  </w:endnote>
  <w:endnote w:type="continuationSeparator" w:id="0">
    <w:p w:rsidR="00701071" w:rsidRDefault="00701071" w:rsidP="00146C4C">
      <w:pPr>
        <w:spacing w:after="0" w:line="240" w:lineRule="auto"/>
      </w:pPr>
      <w:r>
        <w:continuationSeparator/>
      </w:r>
    </w:p>
  </w:endnote>
  <w:endnote w:type="continuationNotice" w:id="1">
    <w:p w:rsidR="00701071" w:rsidRDefault="00701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DejaVu 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BD" w:rsidRPr="00774B52" w:rsidRDefault="008B71BD" w:rsidP="008B71BD">
    <w:pPr>
      <w:pStyle w:val="NoSpacing"/>
      <w:rPr>
        <w:rFonts w:ascii="Times New Roman" w:hAnsi="Times New Roman"/>
        <w:b/>
        <w:sz w:val="20"/>
        <w:szCs w:val="20"/>
        <w:lang w:eastAsia="lv-LV"/>
      </w:rPr>
    </w:pPr>
    <w:r w:rsidRPr="008B71BD">
      <w:rPr>
        <w:rFonts w:ascii="Times New Roman" w:hAnsi="Times New Roman"/>
        <w:i/>
        <w:sz w:val="20"/>
        <w:szCs w:val="20"/>
      </w:rPr>
      <w:t>PKCnot_200315_TA_483_Groz599</w:t>
    </w:r>
    <w:r w:rsidRPr="00774B52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Ministru kabineta noteikumu projekts „</w:t>
    </w:r>
    <w:r w:rsidRPr="00774B52">
      <w:rPr>
        <w:rFonts w:ascii="Times New Roman" w:hAnsi="Times New Roman"/>
        <w:sz w:val="20"/>
        <w:szCs w:val="20"/>
        <w:lang w:eastAsia="lv-LV"/>
      </w:rPr>
      <w:t>Grozījumi Ministru kabineta 2012.gada 28.augusta noteikumos Nr.599 "Sabiedriskā transporta pakalpojumu sniegšanas un izmantošanas kārtība</w:t>
    </w:r>
    <w:r w:rsidRPr="00774B52">
      <w:rPr>
        <w:rFonts w:ascii="Times New Roman" w:hAnsi="Times New Roman"/>
        <w:b/>
        <w:sz w:val="20"/>
        <w:szCs w:val="20"/>
        <w:lang w:eastAsia="lv-LV"/>
      </w:rPr>
      <w:t>”</w:t>
    </w:r>
    <w:r>
      <w:rPr>
        <w:rFonts w:ascii="Times New Roman" w:hAnsi="Times New Roman"/>
        <w:b/>
        <w:sz w:val="20"/>
        <w:szCs w:val="20"/>
        <w:lang w:eastAsia="lv-LV"/>
      </w:rPr>
      <w:t>”</w:t>
    </w:r>
  </w:p>
  <w:p w:rsidR="00146C4C" w:rsidRPr="00146C4C" w:rsidRDefault="00146C4C" w:rsidP="00812154">
    <w:pPr>
      <w:widowControl w:val="0"/>
      <w:spacing w:line="240" w:lineRule="auto"/>
      <w:jc w:val="both"/>
      <w:outlineLvl w:val="0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15" w:rsidRPr="00C0663E" w:rsidRDefault="00FC2715" w:rsidP="00FC2715">
    <w:pPr>
      <w:pStyle w:val="Footer"/>
      <w:jc w:val="both"/>
      <w:rPr>
        <w:rFonts w:ascii="Times New Roman" w:hAnsi="Times New Roman"/>
        <w:sz w:val="20"/>
        <w:szCs w:val="20"/>
      </w:rPr>
    </w:pPr>
    <w:r w:rsidRPr="00CE75B8">
      <w:rPr>
        <w:rFonts w:ascii="Times New Roman" w:hAnsi="Times New Roman"/>
        <w:sz w:val="20"/>
        <w:szCs w:val="20"/>
      </w:rPr>
      <w:t>SAMNot_</w:t>
    </w:r>
    <w:r w:rsidR="00855AFA">
      <w:rPr>
        <w:rFonts w:ascii="Times New Roman" w:hAnsi="Times New Roman"/>
        <w:sz w:val="20"/>
        <w:szCs w:val="20"/>
      </w:rPr>
      <w:t>2611</w:t>
    </w:r>
    <w:r w:rsidR="00CE75B8" w:rsidRPr="00CE75B8">
      <w:rPr>
        <w:rFonts w:ascii="Times New Roman" w:hAnsi="Times New Roman"/>
        <w:sz w:val="20"/>
        <w:szCs w:val="20"/>
      </w:rPr>
      <w:t>15</w:t>
    </w:r>
    <w:r w:rsidRPr="00CE75B8">
      <w:rPr>
        <w:rFonts w:ascii="Times New Roman" w:hAnsi="Times New Roman"/>
        <w:sz w:val="20"/>
        <w:szCs w:val="20"/>
      </w:rPr>
      <w:t>_teh.groz</w:t>
    </w:r>
    <w:r w:rsidR="00CE75B8" w:rsidRPr="00CE75B8">
      <w:rPr>
        <w:rFonts w:ascii="Times New Roman" w:hAnsi="Times New Roman"/>
        <w:sz w:val="20"/>
        <w:szCs w:val="20"/>
      </w:rPr>
      <w:t>_</w:t>
    </w:r>
    <w:r w:rsidR="00C0663E">
      <w:rPr>
        <w:rFonts w:ascii="Times New Roman" w:hAnsi="Times New Roman"/>
        <w:sz w:val="20"/>
        <w:szCs w:val="20"/>
      </w:rPr>
      <w:t>1528</w:t>
    </w:r>
    <w:r w:rsidRPr="00C0663E">
      <w:rPr>
        <w:rFonts w:ascii="Times New Roman" w:hAnsi="Times New Roman"/>
        <w:sz w:val="20"/>
        <w:szCs w:val="20"/>
      </w:rPr>
      <w:t xml:space="preserve">; </w:t>
    </w:r>
    <w:r w:rsidR="00C0663E" w:rsidRPr="00C0663E">
      <w:rPr>
        <w:rFonts w:ascii="Times New Roman" w:hAnsi="Times New Roman"/>
        <w:sz w:val="20"/>
        <w:szCs w:val="20"/>
      </w:rPr>
      <w:t>Grozījums Ministru kabineta 2013.gada 17.decembra noteikumos Nr.1528 „Valsts akciju sabiedrības “Latvijas autoceļu uzturētājs” sniegto publisko pakalpojumu saraksts un to cenu noteikšanas metodika”</w:t>
    </w:r>
  </w:p>
  <w:p w:rsidR="00540C1C" w:rsidRPr="00C0663E" w:rsidRDefault="00540C1C" w:rsidP="00F04620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71" w:rsidRDefault="00701071" w:rsidP="00146C4C">
      <w:pPr>
        <w:spacing w:after="0" w:line="240" w:lineRule="auto"/>
      </w:pPr>
      <w:r>
        <w:separator/>
      </w:r>
    </w:p>
  </w:footnote>
  <w:footnote w:type="continuationSeparator" w:id="0">
    <w:p w:rsidR="00701071" w:rsidRDefault="00701071" w:rsidP="00146C4C">
      <w:pPr>
        <w:spacing w:after="0" w:line="240" w:lineRule="auto"/>
      </w:pPr>
      <w:r>
        <w:continuationSeparator/>
      </w:r>
    </w:p>
  </w:footnote>
  <w:footnote w:type="continuationNotice" w:id="1">
    <w:p w:rsidR="00701071" w:rsidRDefault="007010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1C" w:rsidRDefault="00540C1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55C">
      <w:rPr>
        <w:noProof/>
      </w:rPr>
      <w:t>2</w:t>
    </w:r>
    <w:r>
      <w:rPr>
        <w:noProof/>
      </w:rPr>
      <w:fldChar w:fldCharType="end"/>
    </w:r>
  </w:p>
  <w:p w:rsidR="00540C1C" w:rsidRDefault="00540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095"/>
    <w:multiLevelType w:val="hybridMultilevel"/>
    <w:tmpl w:val="A0B85A80"/>
    <w:lvl w:ilvl="0" w:tplc="EA7C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84D68"/>
    <w:multiLevelType w:val="multilevel"/>
    <w:tmpl w:val="BFAE2B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BB"/>
    <w:rsid w:val="000022C5"/>
    <w:rsid w:val="000177BD"/>
    <w:rsid w:val="0002758D"/>
    <w:rsid w:val="00081206"/>
    <w:rsid w:val="00082FBC"/>
    <w:rsid w:val="00083E88"/>
    <w:rsid w:val="00084D17"/>
    <w:rsid w:val="00093E6C"/>
    <w:rsid w:val="000B0D33"/>
    <w:rsid w:val="000B56BE"/>
    <w:rsid w:val="000B78F8"/>
    <w:rsid w:val="000B7B1E"/>
    <w:rsid w:val="000C2F94"/>
    <w:rsid w:val="000C4248"/>
    <w:rsid w:val="000C748E"/>
    <w:rsid w:val="000E30C9"/>
    <w:rsid w:val="000E5A32"/>
    <w:rsid w:val="000F59A0"/>
    <w:rsid w:val="00101BEE"/>
    <w:rsid w:val="0011389A"/>
    <w:rsid w:val="0011767A"/>
    <w:rsid w:val="00142125"/>
    <w:rsid w:val="00143C41"/>
    <w:rsid w:val="00144FCC"/>
    <w:rsid w:val="00146C4C"/>
    <w:rsid w:val="00154FF2"/>
    <w:rsid w:val="001652D4"/>
    <w:rsid w:val="00166F12"/>
    <w:rsid w:val="001719EF"/>
    <w:rsid w:val="0018434D"/>
    <w:rsid w:val="001A5DB5"/>
    <w:rsid w:val="001B3BFC"/>
    <w:rsid w:val="001D1370"/>
    <w:rsid w:val="001D3D50"/>
    <w:rsid w:val="001E4DFC"/>
    <w:rsid w:val="001F630C"/>
    <w:rsid w:val="001F6C6B"/>
    <w:rsid w:val="00206E1C"/>
    <w:rsid w:val="002314E5"/>
    <w:rsid w:val="00236A5B"/>
    <w:rsid w:val="00241A66"/>
    <w:rsid w:val="00255A9C"/>
    <w:rsid w:val="00262E8F"/>
    <w:rsid w:val="0028308D"/>
    <w:rsid w:val="002933C0"/>
    <w:rsid w:val="002C64B8"/>
    <w:rsid w:val="00303BC6"/>
    <w:rsid w:val="00306072"/>
    <w:rsid w:val="00306F09"/>
    <w:rsid w:val="003073AD"/>
    <w:rsid w:val="00321189"/>
    <w:rsid w:val="00334DCD"/>
    <w:rsid w:val="00337052"/>
    <w:rsid w:val="003461EF"/>
    <w:rsid w:val="0035050A"/>
    <w:rsid w:val="00350D40"/>
    <w:rsid w:val="00355348"/>
    <w:rsid w:val="0035793B"/>
    <w:rsid w:val="00360F45"/>
    <w:rsid w:val="003C5377"/>
    <w:rsid w:val="003D0B51"/>
    <w:rsid w:val="003D308F"/>
    <w:rsid w:val="003E1742"/>
    <w:rsid w:val="003E7A2F"/>
    <w:rsid w:val="003F6E62"/>
    <w:rsid w:val="0040234F"/>
    <w:rsid w:val="00424FA6"/>
    <w:rsid w:val="00434BAD"/>
    <w:rsid w:val="00437FFA"/>
    <w:rsid w:val="00453D47"/>
    <w:rsid w:val="00456C93"/>
    <w:rsid w:val="00465E24"/>
    <w:rsid w:val="00475698"/>
    <w:rsid w:val="00492906"/>
    <w:rsid w:val="00492E11"/>
    <w:rsid w:val="00492FCD"/>
    <w:rsid w:val="00494944"/>
    <w:rsid w:val="004A4B11"/>
    <w:rsid w:val="004A79AB"/>
    <w:rsid w:val="004B58BB"/>
    <w:rsid w:val="004B5EA3"/>
    <w:rsid w:val="004B75D7"/>
    <w:rsid w:val="004D12A0"/>
    <w:rsid w:val="004E2859"/>
    <w:rsid w:val="004E2D0D"/>
    <w:rsid w:val="004F0039"/>
    <w:rsid w:val="004F3128"/>
    <w:rsid w:val="004F3E02"/>
    <w:rsid w:val="004F48AC"/>
    <w:rsid w:val="00510097"/>
    <w:rsid w:val="00513083"/>
    <w:rsid w:val="00524536"/>
    <w:rsid w:val="005365D1"/>
    <w:rsid w:val="005409D4"/>
    <w:rsid w:val="00540C1C"/>
    <w:rsid w:val="00543C09"/>
    <w:rsid w:val="00543C57"/>
    <w:rsid w:val="005737C5"/>
    <w:rsid w:val="00593E22"/>
    <w:rsid w:val="0059773E"/>
    <w:rsid w:val="005A1504"/>
    <w:rsid w:val="005A2286"/>
    <w:rsid w:val="005A7261"/>
    <w:rsid w:val="005B70D6"/>
    <w:rsid w:val="005C27D2"/>
    <w:rsid w:val="005C4B41"/>
    <w:rsid w:val="006007A6"/>
    <w:rsid w:val="00606A45"/>
    <w:rsid w:val="0061108A"/>
    <w:rsid w:val="00616C1C"/>
    <w:rsid w:val="006405BF"/>
    <w:rsid w:val="00645CC5"/>
    <w:rsid w:val="0065462E"/>
    <w:rsid w:val="0068568D"/>
    <w:rsid w:val="006876CB"/>
    <w:rsid w:val="006A3D1B"/>
    <w:rsid w:val="006B39F5"/>
    <w:rsid w:val="006D16A4"/>
    <w:rsid w:val="006D4A5F"/>
    <w:rsid w:val="006E221E"/>
    <w:rsid w:val="006E720B"/>
    <w:rsid w:val="006F2DFF"/>
    <w:rsid w:val="00701071"/>
    <w:rsid w:val="00703D8E"/>
    <w:rsid w:val="00704D73"/>
    <w:rsid w:val="00705E6A"/>
    <w:rsid w:val="00722D86"/>
    <w:rsid w:val="00727D5B"/>
    <w:rsid w:val="0073141F"/>
    <w:rsid w:val="00740017"/>
    <w:rsid w:val="007527CA"/>
    <w:rsid w:val="00757683"/>
    <w:rsid w:val="00770218"/>
    <w:rsid w:val="007779ED"/>
    <w:rsid w:val="00786B98"/>
    <w:rsid w:val="00794537"/>
    <w:rsid w:val="00796B31"/>
    <w:rsid w:val="007A27A2"/>
    <w:rsid w:val="007A2999"/>
    <w:rsid w:val="007A5A2F"/>
    <w:rsid w:val="007B66DA"/>
    <w:rsid w:val="007C144E"/>
    <w:rsid w:val="007C4115"/>
    <w:rsid w:val="007C6853"/>
    <w:rsid w:val="00812154"/>
    <w:rsid w:val="00812733"/>
    <w:rsid w:val="00823049"/>
    <w:rsid w:val="00836DD4"/>
    <w:rsid w:val="00845B90"/>
    <w:rsid w:val="0085378A"/>
    <w:rsid w:val="00855AFA"/>
    <w:rsid w:val="0085798E"/>
    <w:rsid w:val="00867C8D"/>
    <w:rsid w:val="0087155B"/>
    <w:rsid w:val="00877C50"/>
    <w:rsid w:val="008800C7"/>
    <w:rsid w:val="008814AE"/>
    <w:rsid w:val="00882DCB"/>
    <w:rsid w:val="008831F1"/>
    <w:rsid w:val="008A03D1"/>
    <w:rsid w:val="008A2B05"/>
    <w:rsid w:val="008B055C"/>
    <w:rsid w:val="008B71BD"/>
    <w:rsid w:val="008C3C2E"/>
    <w:rsid w:val="008F3B5B"/>
    <w:rsid w:val="008F41D7"/>
    <w:rsid w:val="009017CF"/>
    <w:rsid w:val="00902DD8"/>
    <w:rsid w:val="00904C58"/>
    <w:rsid w:val="009072AB"/>
    <w:rsid w:val="009130F8"/>
    <w:rsid w:val="00921B21"/>
    <w:rsid w:val="009222AE"/>
    <w:rsid w:val="0093776B"/>
    <w:rsid w:val="009415DF"/>
    <w:rsid w:val="00945E4B"/>
    <w:rsid w:val="0095278D"/>
    <w:rsid w:val="00961180"/>
    <w:rsid w:val="009615C6"/>
    <w:rsid w:val="0096377D"/>
    <w:rsid w:val="009676BD"/>
    <w:rsid w:val="009732BD"/>
    <w:rsid w:val="00981092"/>
    <w:rsid w:val="00993F70"/>
    <w:rsid w:val="009A4135"/>
    <w:rsid w:val="009A4BCA"/>
    <w:rsid w:val="009D0430"/>
    <w:rsid w:val="009E403E"/>
    <w:rsid w:val="009E72AA"/>
    <w:rsid w:val="009E744C"/>
    <w:rsid w:val="009E7C48"/>
    <w:rsid w:val="009F1CD7"/>
    <w:rsid w:val="00A00260"/>
    <w:rsid w:val="00A012CD"/>
    <w:rsid w:val="00A04857"/>
    <w:rsid w:val="00A07DA9"/>
    <w:rsid w:val="00A139EA"/>
    <w:rsid w:val="00A26E4F"/>
    <w:rsid w:val="00A4259A"/>
    <w:rsid w:val="00A52E93"/>
    <w:rsid w:val="00A557B2"/>
    <w:rsid w:val="00A60020"/>
    <w:rsid w:val="00A66720"/>
    <w:rsid w:val="00A70630"/>
    <w:rsid w:val="00A75987"/>
    <w:rsid w:val="00A81BC2"/>
    <w:rsid w:val="00AA3A25"/>
    <w:rsid w:val="00AB1A1B"/>
    <w:rsid w:val="00AB1D50"/>
    <w:rsid w:val="00B1136D"/>
    <w:rsid w:val="00B23081"/>
    <w:rsid w:val="00B4488F"/>
    <w:rsid w:val="00B476EF"/>
    <w:rsid w:val="00B53A64"/>
    <w:rsid w:val="00B54063"/>
    <w:rsid w:val="00B541DE"/>
    <w:rsid w:val="00B719A5"/>
    <w:rsid w:val="00B90729"/>
    <w:rsid w:val="00B96B37"/>
    <w:rsid w:val="00BB166F"/>
    <w:rsid w:val="00BB635C"/>
    <w:rsid w:val="00BD024F"/>
    <w:rsid w:val="00BD2201"/>
    <w:rsid w:val="00BD35BB"/>
    <w:rsid w:val="00BD6101"/>
    <w:rsid w:val="00BE0FDF"/>
    <w:rsid w:val="00BF686C"/>
    <w:rsid w:val="00C0663E"/>
    <w:rsid w:val="00C167CB"/>
    <w:rsid w:val="00C30B18"/>
    <w:rsid w:val="00C42B4D"/>
    <w:rsid w:val="00C4591C"/>
    <w:rsid w:val="00C5093A"/>
    <w:rsid w:val="00C50CD6"/>
    <w:rsid w:val="00C53B9C"/>
    <w:rsid w:val="00C63D88"/>
    <w:rsid w:val="00C66564"/>
    <w:rsid w:val="00C82F88"/>
    <w:rsid w:val="00C9409F"/>
    <w:rsid w:val="00CA0299"/>
    <w:rsid w:val="00CA4DC2"/>
    <w:rsid w:val="00CC2396"/>
    <w:rsid w:val="00CC280F"/>
    <w:rsid w:val="00CD7A82"/>
    <w:rsid w:val="00CD7C01"/>
    <w:rsid w:val="00CE75B8"/>
    <w:rsid w:val="00D1151A"/>
    <w:rsid w:val="00D323F6"/>
    <w:rsid w:val="00D45DAF"/>
    <w:rsid w:val="00D51CEA"/>
    <w:rsid w:val="00D643FB"/>
    <w:rsid w:val="00D73428"/>
    <w:rsid w:val="00D770D1"/>
    <w:rsid w:val="00D87E5C"/>
    <w:rsid w:val="00D91BBB"/>
    <w:rsid w:val="00D94635"/>
    <w:rsid w:val="00DA2E8D"/>
    <w:rsid w:val="00DB6445"/>
    <w:rsid w:val="00DD0997"/>
    <w:rsid w:val="00DE1C79"/>
    <w:rsid w:val="00DE7FFC"/>
    <w:rsid w:val="00DF03A4"/>
    <w:rsid w:val="00DF0852"/>
    <w:rsid w:val="00DF1900"/>
    <w:rsid w:val="00E145D5"/>
    <w:rsid w:val="00E16FEF"/>
    <w:rsid w:val="00E414B8"/>
    <w:rsid w:val="00E520DF"/>
    <w:rsid w:val="00E560EB"/>
    <w:rsid w:val="00E64477"/>
    <w:rsid w:val="00E66358"/>
    <w:rsid w:val="00E70103"/>
    <w:rsid w:val="00E974C1"/>
    <w:rsid w:val="00EA637A"/>
    <w:rsid w:val="00EA64BA"/>
    <w:rsid w:val="00EB3B77"/>
    <w:rsid w:val="00EB4BB1"/>
    <w:rsid w:val="00EC175C"/>
    <w:rsid w:val="00EC7E78"/>
    <w:rsid w:val="00ED7535"/>
    <w:rsid w:val="00EE5CA1"/>
    <w:rsid w:val="00EF03F9"/>
    <w:rsid w:val="00F04620"/>
    <w:rsid w:val="00F10E7E"/>
    <w:rsid w:val="00F17E86"/>
    <w:rsid w:val="00F32540"/>
    <w:rsid w:val="00F34E02"/>
    <w:rsid w:val="00F45320"/>
    <w:rsid w:val="00F77D7D"/>
    <w:rsid w:val="00F949D8"/>
    <w:rsid w:val="00FC2715"/>
    <w:rsid w:val="00FD531D"/>
    <w:rsid w:val="00FD66C5"/>
    <w:rsid w:val="00FE25A2"/>
    <w:rsid w:val="00FF05B2"/>
    <w:rsid w:val="00FF1AE7"/>
    <w:rsid w:val="00FF42D3"/>
    <w:rsid w:val="00FF54F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B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7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42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BB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14212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B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4857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rsid w:val="00A04857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ar-SA"/>
    </w:rPr>
  </w:style>
  <w:style w:type="paragraph" w:styleId="Header">
    <w:name w:val="header"/>
    <w:basedOn w:val="Normal"/>
    <w:link w:val="HeaderChar"/>
    <w:uiPriority w:val="99"/>
    <w:unhideWhenUsed/>
    <w:rsid w:val="00146C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4C"/>
  </w:style>
  <w:style w:type="paragraph" w:styleId="Footer">
    <w:name w:val="footer"/>
    <w:basedOn w:val="Normal"/>
    <w:link w:val="FooterChar"/>
    <w:unhideWhenUsed/>
    <w:rsid w:val="00146C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4C"/>
  </w:style>
  <w:style w:type="character" w:styleId="CommentReference">
    <w:name w:val="annotation reference"/>
    <w:uiPriority w:val="99"/>
    <w:semiHidden/>
    <w:unhideWhenUsed/>
    <w:rsid w:val="004A7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7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79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9AB"/>
    <w:rPr>
      <w:sz w:val="22"/>
      <w:szCs w:val="22"/>
      <w:lang w:eastAsia="en-US"/>
    </w:rPr>
  </w:style>
  <w:style w:type="paragraph" w:customStyle="1" w:styleId="tv2132">
    <w:name w:val="tv2132"/>
    <w:basedOn w:val="Normal"/>
    <w:rsid w:val="00C63D88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C63D88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540C1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40C1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C27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FC27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arastaisWeb">
    <w:name w:val="Parastais (Web)"/>
    <w:basedOn w:val="Normal"/>
    <w:rsid w:val="00FC2715"/>
    <w:pPr>
      <w:widowControl w:val="0"/>
      <w:suppressAutoHyphens/>
      <w:spacing w:before="280" w:after="280" w:line="240" w:lineRule="auto"/>
    </w:pPr>
    <w:rPr>
      <w:rFonts w:ascii="Times New Roman" w:eastAsia="DejaVu Sans" w:hAnsi="Times New Roman"/>
      <w:kern w:val="2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B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7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42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BB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14212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B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4857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EnvelopeReturn">
    <w:name w:val="envelope return"/>
    <w:basedOn w:val="Normal"/>
    <w:rsid w:val="00A04857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 w:eastAsia="ar-SA"/>
    </w:rPr>
  </w:style>
  <w:style w:type="paragraph" w:styleId="Header">
    <w:name w:val="header"/>
    <w:basedOn w:val="Normal"/>
    <w:link w:val="HeaderChar"/>
    <w:uiPriority w:val="99"/>
    <w:unhideWhenUsed/>
    <w:rsid w:val="00146C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4C"/>
  </w:style>
  <w:style w:type="paragraph" w:styleId="Footer">
    <w:name w:val="footer"/>
    <w:basedOn w:val="Normal"/>
    <w:link w:val="FooterChar"/>
    <w:unhideWhenUsed/>
    <w:rsid w:val="00146C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4C"/>
  </w:style>
  <w:style w:type="character" w:styleId="CommentReference">
    <w:name w:val="annotation reference"/>
    <w:uiPriority w:val="99"/>
    <w:semiHidden/>
    <w:unhideWhenUsed/>
    <w:rsid w:val="004A7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7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79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9AB"/>
    <w:rPr>
      <w:sz w:val="22"/>
      <w:szCs w:val="22"/>
      <w:lang w:eastAsia="en-US"/>
    </w:rPr>
  </w:style>
  <w:style w:type="paragraph" w:customStyle="1" w:styleId="tv2132">
    <w:name w:val="tv2132"/>
    <w:basedOn w:val="Normal"/>
    <w:rsid w:val="00C63D88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C63D88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540C1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40C1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C27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FC27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arastaisWeb">
    <w:name w:val="Parastais (Web)"/>
    <w:basedOn w:val="Normal"/>
    <w:rsid w:val="00FC2715"/>
    <w:pPr>
      <w:widowControl w:val="0"/>
      <w:suppressAutoHyphens/>
      <w:spacing w:before="280" w:after="280" w:line="240" w:lineRule="auto"/>
    </w:pPr>
    <w:rPr>
      <w:rFonts w:ascii="Times New Roman" w:eastAsia="DejaVu Sans" w:hAnsi="Times New Roman"/>
      <w:kern w:val="2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5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„Grozījums Ministru kabineta 2013.gada 17.decembra noteikumos Nr.1528 „Valsts akciju sabiedrības “Latvijas autoceļu uzturētājs” sniegto publisko pakalpojumu saraksts un to cenu noteikšanas metodika”” </vt:lpstr>
      <vt:lpstr/>
    </vt:vector>
  </TitlesOfParts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„Grozījums Ministru kabineta 2013.gada 17.decembra noteikumos Nr.1528 „Valsts akciju sabiedrības “Latvijas autoceļu uzturētājs” sniegto publisko pakalpojumu saraksts un to cenu noteikšanas metodika”” </dc:title>
  <dc:subject>Noteikumu projkets</dc:subject>
  <dc:creator/>
  <dc:description>baiba.jirgena@sam.gov.lv, 67028016</dc:description>
  <cp:lastModifiedBy/>
  <cp:revision>1</cp:revision>
  <dcterms:created xsi:type="dcterms:W3CDTF">2015-11-26T08:59:00Z</dcterms:created>
  <dcterms:modified xsi:type="dcterms:W3CDTF">2015-11-27T08:35:00Z</dcterms:modified>
</cp:coreProperties>
</file>