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9C2B0" w14:textId="77777777" w:rsidR="00036962" w:rsidRPr="009D2E04" w:rsidRDefault="00036962" w:rsidP="006C7035">
      <w:pPr>
        <w:spacing w:after="0" w:line="240" w:lineRule="auto"/>
        <w:jc w:val="center"/>
        <w:rPr>
          <w:rFonts w:ascii="Times New Roman" w:hAnsi="Times New Roman"/>
          <w:b/>
          <w:sz w:val="24"/>
        </w:rPr>
      </w:pPr>
      <w:r w:rsidRPr="009D2E04">
        <w:rPr>
          <w:rFonts w:ascii="Times New Roman" w:hAnsi="Times New Roman"/>
          <w:b/>
          <w:sz w:val="24"/>
        </w:rPr>
        <w:t>Ministru kabineta noteikumu projekta „Adresācijas noteikumi”</w:t>
      </w:r>
    </w:p>
    <w:p w14:paraId="429EAEE8" w14:textId="77777777" w:rsidR="00036962" w:rsidRPr="009D2E04" w:rsidRDefault="00036962" w:rsidP="006C7035">
      <w:pPr>
        <w:spacing w:after="0" w:line="240" w:lineRule="auto"/>
        <w:jc w:val="center"/>
        <w:rPr>
          <w:rFonts w:ascii="Times New Roman" w:hAnsi="Times New Roman"/>
          <w:b/>
          <w:sz w:val="24"/>
        </w:rPr>
      </w:pPr>
      <w:r w:rsidRPr="009D2E04">
        <w:rPr>
          <w:rFonts w:ascii="Times New Roman" w:hAnsi="Times New Roman"/>
          <w:b/>
          <w:sz w:val="24"/>
        </w:rPr>
        <w:t>sākotnējās ietekmes novērtējuma ziņojums (anotācija)</w:t>
      </w:r>
    </w:p>
    <w:p w14:paraId="5CA8D35F" w14:textId="77777777" w:rsidR="00DA596D" w:rsidRPr="009D2E04" w:rsidRDefault="00DA596D" w:rsidP="006E7AD5">
      <w:pPr>
        <w:spacing w:after="0" w:line="240" w:lineRule="auto"/>
        <w:ind w:firstLine="300"/>
        <w:jc w:val="center"/>
        <w:rPr>
          <w:rFonts w:ascii="Times New Roman" w:hAnsi="Times New Roman"/>
          <w:b/>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D2E04" w14:paraId="6C998B50" w14:textId="77777777" w:rsidTr="006E7AD5">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3C3762E" w14:textId="3D9F0D0D" w:rsidR="00F86185" w:rsidRPr="009D2E04" w:rsidRDefault="00F86185" w:rsidP="006E7AD5">
            <w:pPr>
              <w:spacing w:after="0" w:line="240" w:lineRule="auto"/>
              <w:ind w:left="300"/>
              <w:jc w:val="center"/>
              <w:rPr>
                <w:rFonts w:ascii="Times New Roman" w:hAnsi="Times New Roman"/>
                <w:b/>
                <w:sz w:val="24"/>
                <w:szCs w:val="24"/>
              </w:rPr>
            </w:pPr>
            <w:r w:rsidRPr="009D2E04">
              <w:rPr>
                <w:rFonts w:ascii="Times New Roman" w:hAnsi="Times New Roman"/>
                <w:b/>
                <w:sz w:val="24"/>
                <w:szCs w:val="24"/>
              </w:rPr>
              <w:t>I.</w:t>
            </w:r>
            <w:r w:rsidRPr="009D2E04">
              <w:rPr>
                <w:rFonts w:ascii="Times New Roman" w:eastAsia="Times New Roman" w:hAnsi="Times New Roman" w:cs="Times New Roman"/>
                <w:b/>
                <w:bCs/>
                <w:sz w:val="24"/>
                <w:szCs w:val="24"/>
                <w:lang w:eastAsia="lv-LV"/>
              </w:rPr>
              <w:t> </w:t>
            </w:r>
            <w:r w:rsidR="004D15A9" w:rsidRPr="009D2E04">
              <w:rPr>
                <w:rFonts w:ascii="Times New Roman" w:hAnsi="Times New Roman"/>
                <w:b/>
                <w:sz w:val="24"/>
                <w:szCs w:val="24"/>
              </w:rPr>
              <w:t>Tiesību akta projekta izstrādes nepieciešamība</w:t>
            </w:r>
          </w:p>
        </w:tc>
      </w:tr>
      <w:tr w:rsidR="00036962" w:rsidRPr="009D2E04" w14:paraId="335859F1" w14:textId="77777777" w:rsidTr="006E7AD5">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9827CA3"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7DF46DBA"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52263B8" w14:textId="06F82222" w:rsidR="00036962" w:rsidRPr="009D2E04" w:rsidRDefault="001550D0" w:rsidP="006C7035">
            <w:pPr>
              <w:spacing w:after="0" w:line="240" w:lineRule="auto"/>
              <w:jc w:val="both"/>
              <w:rPr>
                <w:rFonts w:ascii="Times New Roman" w:hAnsi="Times New Roman"/>
                <w:sz w:val="24"/>
                <w:szCs w:val="24"/>
              </w:rPr>
            </w:pPr>
            <w:r w:rsidRPr="009D2E04">
              <w:rPr>
                <w:rFonts w:ascii="Times New Roman" w:hAnsi="Times New Roman"/>
                <w:sz w:val="24"/>
                <w:szCs w:val="24"/>
              </w:rPr>
              <w:t>Ministru kabineta noteikumu projekts „Adresācijas noteikumi” (turpmāk – projekts) ir izstrādāts, pamatojoties Administratīvo teritoriju un apdzīvoto vietu likuma 17.panta ceturtajā daļā, 17.panta piektās daļas 1. un 2.punktā un Valsts statistikas likuma 7.</w:t>
            </w:r>
            <w:r w:rsidRPr="009D2E04">
              <w:rPr>
                <w:rFonts w:ascii="Times New Roman" w:hAnsi="Times New Roman"/>
                <w:sz w:val="24"/>
                <w:szCs w:val="24"/>
                <w:vertAlign w:val="superscript"/>
              </w:rPr>
              <w:t>1</w:t>
            </w:r>
            <w:r w:rsidRPr="009D2E04">
              <w:rPr>
                <w:rFonts w:ascii="Times New Roman" w:hAnsi="Times New Roman"/>
                <w:sz w:val="24"/>
                <w:szCs w:val="24"/>
              </w:rPr>
              <w:t>pantā esošo deleģējumu.</w:t>
            </w:r>
          </w:p>
        </w:tc>
      </w:tr>
      <w:tr w:rsidR="00036962" w:rsidRPr="009D2E04" w14:paraId="5C3DDEB3"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F7F530F"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2A23E7E"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5442BA9" w14:textId="25856588" w:rsidR="00036962" w:rsidRPr="009D2E04" w:rsidRDefault="00036962" w:rsidP="006C7035">
            <w:pPr>
              <w:spacing w:after="0" w:line="240" w:lineRule="auto"/>
              <w:jc w:val="both"/>
              <w:rPr>
                <w:rFonts w:ascii="Times New Roman" w:hAnsi="Times New Roman"/>
                <w:sz w:val="24"/>
                <w:szCs w:val="24"/>
              </w:rPr>
            </w:pPr>
            <w:r w:rsidRPr="009D2E04">
              <w:rPr>
                <w:rFonts w:ascii="Times New Roman" w:hAnsi="Times New Roman"/>
                <w:sz w:val="24"/>
                <w:szCs w:val="24"/>
              </w:rPr>
              <w:t>Ministru kabineta 2009.gada 3.novembra noteikumus Nr.1269 „Adresācijas sistēmas noteikumi” (turpmāk – Adresācijas sistēmas noteikumi) ir nepieciešams grozīt, jo pēc šo noteikumu spēkā stāšanās ir notikušas izmaiņas Administratīvo teritoriju un apdzīvoto vietu likumā, paredzot administratīvi teritoriālās reformas pakāpenisku īstenošanu, kuras rezultātā šobrīd vairs nepastāv administratīvās teritorijas teritoriālā iedalījuma vienība – rajona pilsētas lauku teritorija.</w:t>
            </w:r>
          </w:p>
          <w:p w14:paraId="2AF40628" w14:textId="4C912C02" w:rsidR="001070CF" w:rsidRPr="009D2E04" w:rsidRDefault="001070CF" w:rsidP="006E7AD5">
            <w:pPr>
              <w:spacing w:after="0" w:line="240" w:lineRule="auto"/>
              <w:jc w:val="both"/>
              <w:rPr>
                <w:rFonts w:ascii="Times New Roman" w:hAnsi="Times New Roman"/>
                <w:sz w:val="24"/>
                <w:szCs w:val="24"/>
              </w:rPr>
            </w:pPr>
            <w:r w:rsidRPr="009D2E04">
              <w:rPr>
                <w:rFonts w:ascii="Times New Roman" w:hAnsi="Times New Roman"/>
                <w:sz w:val="24"/>
                <w:szCs w:val="24"/>
              </w:rPr>
              <w:t>Grozījumus ir paredzēts izdarīt arī Ministru kabineta 2009.gada 30.novembra noteikumos Nr.1373 „Valsts adrešu reģistra informācijas sistēmas datu pieprasīšana un izsniegšana”.</w:t>
            </w:r>
          </w:p>
          <w:p w14:paraId="3C128BE3" w14:textId="7DB1E87E" w:rsidR="00331E1B"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Ministru kabineta 2008.gada 28.aprīļa noteikumus Nr.307 „Noteikumi par Adrešu klasifikatoru” </w:t>
            </w:r>
            <w:r w:rsidR="001070CF" w:rsidRPr="009D2E04">
              <w:rPr>
                <w:rFonts w:ascii="Times New Roman" w:hAnsi="Times New Roman"/>
                <w:sz w:val="24"/>
                <w:szCs w:val="24"/>
              </w:rPr>
              <w:t>un Ministru kabineta 2009.gada 30.novembra noteikumos Nr.1373 „Valsts adrešu reģistra informācijas sistēmas datu pieprasīšana un izsniegšana” nepieciešams integrēt Adresācijas sistēmas noteikumos kā vienotas sistēmas neatņemamu sastāvdaļu,</w:t>
            </w:r>
            <w:r w:rsidR="001070CF" w:rsidRPr="009D2E04">
              <w:rPr>
                <w:sz w:val="24"/>
                <w:szCs w:val="24"/>
              </w:rPr>
              <w:t xml:space="preserve"> </w:t>
            </w:r>
            <w:r w:rsidR="001070CF" w:rsidRPr="009D2E04">
              <w:rPr>
                <w:rFonts w:ascii="Times New Roman" w:hAnsi="Times New Roman"/>
                <w:sz w:val="24"/>
                <w:szCs w:val="24"/>
              </w:rPr>
              <w:t>samazinot normatīvo aktu skaitu.</w:t>
            </w:r>
          </w:p>
          <w:p w14:paraId="5D6B6AFD" w14:textId="6AEA23BA" w:rsidR="00D71E5E" w:rsidRPr="009D2E04" w:rsidRDefault="00036962" w:rsidP="00D71E5E">
            <w:pPr>
              <w:tabs>
                <w:tab w:val="left" w:pos="2472"/>
              </w:tabs>
              <w:spacing w:after="0" w:line="240" w:lineRule="auto"/>
              <w:jc w:val="both"/>
              <w:rPr>
                <w:rFonts w:ascii="Times New Roman" w:hAnsi="Times New Roman" w:cs="Times New Roman"/>
                <w:sz w:val="24"/>
                <w:szCs w:val="24"/>
              </w:rPr>
            </w:pPr>
            <w:r w:rsidRPr="009D2E04">
              <w:rPr>
                <w:rFonts w:ascii="Times New Roman" w:hAnsi="Times New Roman"/>
                <w:sz w:val="24"/>
                <w:szCs w:val="24"/>
              </w:rPr>
              <w:t xml:space="preserve">Pēc Valsts zemes dienesta ģeotelpisko datu ģeotelpiskās informācijas </w:t>
            </w:r>
            <w:r w:rsidRPr="009D2E04">
              <w:rPr>
                <w:rFonts w:ascii="Times New Roman" w:hAnsi="Times New Roman" w:cs="Times New Roman"/>
                <w:sz w:val="24"/>
                <w:szCs w:val="24"/>
              </w:rPr>
              <w:t xml:space="preserve">sistēmas (turpmāk – VZD ĢIS) programmatūras ieviešanas un projekta spēkā stāšanās Valsts adrešu reģistra informācijas sistēmā (turpmāk – Adrešu reģistrs) tiks ievadīta informācija par </w:t>
            </w:r>
            <w:r w:rsidR="001070CF" w:rsidRPr="009D2E04">
              <w:rPr>
                <w:rFonts w:ascii="Times New Roman" w:hAnsi="Times New Roman" w:cs="Times New Roman"/>
                <w:sz w:val="24"/>
                <w:szCs w:val="24"/>
              </w:rPr>
              <w:t xml:space="preserve">plānotām adresēm un </w:t>
            </w:r>
            <w:r w:rsidRPr="009D2E04">
              <w:rPr>
                <w:rFonts w:ascii="Times New Roman" w:hAnsi="Times New Roman" w:cs="Times New Roman"/>
                <w:sz w:val="24"/>
                <w:szCs w:val="24"/>
              </w:rPr>
              <w:t>adresēm bez ēkas</w:t>
            </w:r>
            <w:r w:rsidR="00D71E5E" w:rsidRPr="009D2E04">
              <w:rPr>
                <w:rFonts w:ascii="Times New Roman" w:hAnsi="Times New Roman" w:cs="Times New Roman"/>
                <w:sz w:val="24"/>
                <w:szCs w:val="24"/>
              </w:rPr>
              <w:t xml:space="preserve">. Ņemot vērā, ka adreses pašvaldības nereti piešķir pirms objektu izveides un to reģistrācijas Nekustamā īpašuma valsts kadastra informācijas sistēmā (turpmāk – Kadastra informācijas sistēma) ne visas adreses ir sasaistītas ar kadastra objektiem, tāpēc šādām adresēm tiks pievienota iepriekš minētā pazīme – plānota adrese, kas ļaus adrešu datu izmantotājiem noteikt, ka objekts dabā vēl nepastāv. </w:t>
            </w:r>
            <w:r w:rsidR="002C4167" w:rsidRPr="009D2E04">
              <w:rPr>
                <w:rFonts w:ascii="Times New Roman" w:hAnsi="Times New Roman" w:cs="Times New Roman"/>
                <w:sz w:val="24"/>
                <w:szCs w:val="24"/>
              </w:rPr>
              <w:t>Pazīmes pie adresācijas objektiem par plānotām adresēm un adresēm bez ēkām Adrešu reģistrā tiks ievadītas līdz 2015.gada 31.decembrim.</w:t>
            </w:r>
          </w:p>
          <w:p w14:paraId="1439DA97" w14:textId="37B36CB3" w:rsidR="00992042" w:rsidRPr="009D2E04" w:rsidRDefault="00992042" w:rsidP="00036962">
            <w:pPr>
              <w:spacing w:after="0" w:line="240" w:lineRule="auto"/>
              <w:jc w:val="both"/>
              <w:rPr>
                <w:rFonts w:ascii="Times New Roman" w:hAnsi="Times New Roman"/>
                <w:sz w:val="24"/>
                <w:szCs w:val="24"/>
              </w:rPr>
            </w:pPr>
            <w:r w:rsidRPr="009D2E04">
              <w:rPr>
                <w:rFonts w:ascii="Times New Roman" w:hAnsi="Times New Roman" w:cs="Times New Roman"/>
                <w:sz w:val="24"/>
                <w:szCs w:val="24"/>
              </w:rPr>
              <w:t>Lai valsts un pašvaldību iestādēm būtu pieejama aptveroša informācija par kadastra</w:t>
            </w:r>
            <w:r w:rsidRPr="009D2E04">
              <w:rPr>
                <w:rFonts w:ascii="Times New Roman" w:hAnsi="Times New Roman"/>
                <w:sz w:val="24"/>
                <w:szCs w:val="24"/>
              </w:rPr>
              <w:t xml:space="preserve"> objektiem, kuriem ir piesaistītas konkrētas adreses, Valsts zemes dienests 2015.gadā plāno izstrādāt </w:t>
            </w:r>
            <w:r w:rsidR="00921550" w:rsidRPr="009D2E04">
              <w:rPr>
                <w:rFonts w:ascii="Times New Roman" w:hAnsi="Times New Roman"/>
                <w:sz w:val="24"/>
                <w:szCs w:val="24"/>
              </w:rPr>
              <w:t>elektronisk</w:t>
            </w:r>
            <w:r w:rsidR="00331E1B" w:rsidRPr="009D2E04">
              <w:rPr>
                <w:rFonts w:ascii="Times New Roman" w:hAnsi="Times New Roman"/>
                <w:sz w:val="24"/>
                <w:szCs w:val="24"/>
              </w:rPr>
              <w:t>u</w:t>
            </w:r>
            <w:r w:rsidR="00921550" w:rsidRPr="009D2E04">
              <w:rPr>
                <w:rFonts w:ascii="Times New Roman" w:hAnsi="Times New Roman"/>
                <w:sz w:val="24"/>
                <w:szCs w:val="24"/>
              </w:rPr>
              <w:t xml:space="preserve"> pakalpojumu</w:t>
            </w:r>
            <w:r w:rsidRPr="009D2E04">
              <w:rPr>
                <w:rFonts w:ascii="Times New Roman" w:hAnsi="Times New Roman"/>
                <w:sz w:val="24"/>
                <w:szCs w:val="24"/>
              </w:rPr>
              <w:t>, kurā bū</w:t>
            </w:r>
            <w:r w:rsidR="00921550" w:rsidRPr="009D2E04">
              <w:rPr>
                <w:rFonts w:ascii="Times New Roman" w:hAnsi="Times New Roman"/>
                <w:sz w:val="24"/>
                <w:szCs w:val="24"/>
              </w:rPr>
              <w:t>s</w:t>
            </w:r>
            <w:r w:rsidRPr="009D2E04">
              <w:rPr>
                <w:rFonts w:ascii="Times New Roman" w:hAnsi="Times New Roman"/>
                <w:sz w:val="24"/>
                <w:szCs w:val="24"/>
              </w:rPr>
              <w:t xml:space="preserve"> savie</w:t>
            </w:r>
            <w:r w:rsidR="00921550" w:rsidRPr="009D2E04">
              <w:rPr>
                <w:rFonts w:ascii="Times New Roman" w:hAnsi="Times New Roman"/>
                <w:sz w:val="24"/>
                <w:szCs w:val="24"/>
              </w:rPr>
              <w:t>t</w:t>
            </w:r>
            <w:r w:rsidRPr="009D2E04">
              <w:rPr>
                <w:rFonts w:ascii="Times New Roman" w:hAnsi="Times New Roman"/>
                <w:sz w:val="24"/>
                <w:szCs w:val="24"/>
              </w:rPr>
              <w:t>oti</w:t>
            </w:r>
            <w:r w:rsidR="00185366" w:rsidRPr="009D2E04">
              <w:rPr>
                <w:rFonts w:ascii="Times New Roman" w:hAnsi="Times New Roman"/>
                <w:sz w:val="24"/>
                <w:szCs w:val="24"/>
              </w:rPr>
              <w:t xml:space="preserve"> </w:t>
            </w:r>
            <w:r w:rsidR="00185366" w:rsidRPr="009D2E04">
              <w:rPr>
                <w:rFonts w:ascii="Times New Roman" w:hAnsi="Times New Roman"/>
                <w:sz w:val="24"/>
                <w:szCs w:val="24"/>
              </w:rPr>
              <w:lastRenderedPageBreak/>
              <w:t>Kadastra informācijas sistēma</w:t>
            </w:r>
            <w:r w:rsidR="002F1329" w:rsidRPr="009D2E04">
              <w:rPr>
                <w:rFonts w:ascii="Times New Roman" w:hAnsi="Times New Roman"/>
                <w:sz w:val="24"/>
                <w:szCs w:val="24"/>
              </w:rPr>
              <w:t>s</w:t>
            </w:r>
            <w:r w:rsidRPr="009D2E04">
              <w:rPr>
                <w:rFonts w:ascii="Times New Roman" w:hAnsi="Times New Roman"/>
                <w:sz w:val="24"/>
                <w:szCs w:val="24"/>
              </w:rPr>
              <w:t xml:space="preserve"> </w:t>
            </w:r>
            <w:r w:rsidR="00E962EC" w:rsidRPr="009D2E04">
              <w:rPr>
                <w:rFonts w:ascii="Times New Roman" w:hAnsi="Times New Roman"/>
                <w:sz w:val="24"/>
                <w:szCs w:val="24"/>
              </w:rPr>
              <w:t>un</w:t>
            </w:r>
            <w:r w:rsidRPr="009D2E04">
              <w:rPr>
                <w:rFonts w:ascii="Times New Roman" w:hAnsi="Times New Roman"/>
                <w:sz w:val="24"/>
                <w:szCs w:val="24"/>
              </w:rPr>
              <w:t xml:space="preserve"> Adrešu reģistra dati</w:t>
            </w:r>
            <w:r w:rsidR="00921550" w:rsidRPr="009D2E04">
              <w:rPr>
                <w:rFonts w:ascii="Times New Roman" w:hAnsi="Times New Roman"/>
                <w:sz w:val="24"/>
                <w:szCs w:val="24"/>
              </w:rPr>
              <w:t xml:space="preserve">. Minētais pakalpojums tiks izvietots </w:t>
            </w:r>
            <w:r w:rsidR="00331E1B" w:rsidRPr="009D2E04">
              <w:rPr>
                <w:rFonts w:ascii="Times New Roman" w:hAnsi="Times New Roman"/>
                <w:sz w:val="24"/>
                <w:szCs w:val="24"/>
              </w:rPr>
              <w:t>v</w:t>
            </w:r>
            <w:r w:rsidR="00921550" w:rsidRPr="009D2E04">
              <w:rPr>
                <w:rFonts w:ascii="Times New Roman" w:hAnsi="Times New Roman"/>
                <w:sz w:val="24"/>
                <w:szCs w:val="24"/>
              </w:rPr>
              <w:t>alsts informācijas sistēmu savietotāja infrastruktūrā</w:t>
            </w:r>
            <w:r w:rsidR="00E962EC" w:rsidRPr="009D2E04">
              <w:rPr>
                <w:rFonts w:ascii="Times New Roman" w:hAnsi="Times New Roman"/>
                <w:sz w:val="24"/>
                <w:szCs w:val="24"/>
              </w:rPr>
              <w:t>.</w:t>
            </w:r>
            <w:r w:rsidRPr="009D2E04">
              <w:rPr>
                <w:rFonts w:ascii="Times New Roman" w:hAnsi="Times New Roman"/>
                <w:sz w:val="24"/>
                <w:szCs w:val="24"/>
              </w:rPr>
              <w:t xml:space="preserve"> </w:t>
            </w:r>
          </w:p>
          <w:p w14:paraId="177D8BC3" w14:textId="740E1D20"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Projekts noteiks adrešu piešķiršanas kārtību ēkām, kas ir adresācijas objekti</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un adrešu noteikšanu ar adresācijas objektiem </w:t>
            </w:r>
            <w:r w:rsidR="004325B6" w:rsidRPr="009D2E04">
              <w:rPr>
                <w:rFonts w:ascii="Times New Roman" w:hAnsi="Times New Roman"/>
                <w:sz w:val="24"/>
                <w:szCs w:val="24"/>
              </w:rPr>
              <w:t xml:space="preserve">funkcionāli </w:t>
            </w:r>
            <w:r w:rsidRPr="009D2E04">
              <w:rPr>
                <w:rFonts w:ascii="Times New Roman" w:hAnsi="Times New Roman"/>
                <w:sz w:val="24"/>
                <w:szCs w:val="24"/>
              </w:rPr>
              <w:t xml:space="preserve">saistītajām ēkām. </w:t>
            </w:r>
            <w:r w:rsidR="004325B6" w:rsidRPr="009D2E04">
              <w:rPr>
                <w:rFonts w:ascii="Times New Roman" w:hAnsi="Times New Roman"/>
                <w:sz w:val="24"/>
                <w:szCs w:val="24"/>
              </w:rPr>
              <w:t>Funkcionāli s</w:t>
            </w:r>
            <w:r w:rsidRPr="009D2E04">
              <w:rPr>
                <w:rFonts w:ascii="Times New Roman" w:hAnsi="Times New Roman"/>
                <w:sz w:val="24"/>
                <w:szCs w:val="24"/>
              </w:rPr>
              <w:t>aistītās ēkas projekta izpratnē ir ēkas, kas nodrošina galvenā adresācijas objekta funkcionēšanu un pastāvēšanu un tām ir noteikta tāda pati adrese kā galvenajam adresācijas objektam.</w:t>
            </w:r>
            <w:r w:rsidR="001070CF" w:rsidRPr="009D2E04">
              <w:rPr>
                <w:rFonts w:ascii="Times New Roman" w:hAnsi="Times New Roman"/>
                <w:sz w:val="24"/>
                <w:szCs w:val="24"/>
              </w:rPr>
              <w:t> </w:t>
            </w:r>
            <w:r w:rsidR="009A4E8C" w:rsidRPr="009D2E04">
              <w:rPr>
                <w:rFonts w:ascii="Times New Roman" w:hAnsi="Times New Roman"/>
                <w:sz w:val="24"/>
                <w:szCs w:val="24"/>
              </w:rPr>
              <w:t xml:space="preserve">Pašvaldības </w:t>
            </w:r>
            <w:r w:rsidR="0070643D" w:rsidRPr="009D2E04">
              <w:rPr>
                <w:rFonts w:ascii="Times New Roman" w:hAnsi="Times New Roman"/>
                <w:sz w:val="24"/>
                <w:szCs w:val="24"/>
              </w:rPr>
              <w:t xml:space="preserve">varēs </w:t>
            </w:r>
            <w:r w:rsidR="009A4E8C" w:rsidRPr="009D2E04">
              <w:rPr>
                <w:rFonts w:ascii="Times New Roman" w:hAnsi="Times New Roman"/>
                <w:sz w:val="24"/>
                <w:szCs w:val="24"/>
              </w:rPr>
              <w:t>izvērtē</w:t>
            </w:r>
            <w:r w:rsidR="0070643D" w:rsidRPr="009D2E04">
              <w:rPr>
                <w:rFonts w:ascii="Times New Roman" w:hAnsi="Times New Roman"/>
                <w:sz w:val="24"/>
                <w:szCs w:val="24"/>
              </w:rPr>
              <w:t>t</w:t>
            </w:r>
            <w:r w:rsidR="009A4E8C" w:rsidRPr="009D2E04">
              <w:rPr>
                <w:rFonts w:ascii="Times New Roman" w:hAnsi="Times New Roman"/>
                <w:sz w:val="24"/>
                <w:szCs w:val="24"/>
              </w:rPr>
              <w:t>, kurām ēkām ir nosakāma viena adrese</w:t>
            </w:r>
            <w:r w:rsidR="001070CF" w:rsidRPr="009D2E04">
              <w:rPr>
                <w:rFonts w:ascii="Times New Roman" w:hAnsi="Times New Roman"/>
                <w:sz w:val="24"/>
                <w:szCs w:val="24"/>
              </w:rPr>
              <w:t xml:space="preserve"> un </w:t>
            </w:r>
            <w:r w:rsidR="009A4E8C" w:rsidRPr="009D2E04">
              <w:rPr>
                <w:rFonts w:ascii="Times New Roman" w:hAnsi="Times New Roman"/>
                <w:sz w:val="24"/>
                <w:szCs w:val="24"/>
              </w:rPr>
              <w:t>kurām būtu nepieciešama</w:t>
            </w:r>
            <w:r w:rsidR="0048119B" w:rsidRPr="009D2E04">
              <w:rPr>
                <w:rFonts w:ascii="Times New Roman" w:hAnsi="Times New Roman"/>
                <w:sz w:val="24"/>
                <w:szCs w:val="24"/>
              </w:rPr>
              <w:t>s</w:t>
            </w:r>
            <w:r w:rsidR="009A4E8C" w:rsidRPr="009D2E04">
              <w:rPr>
                <w:rFonts w:ascii="Times New Roman" w:hAnsi="Times New Roman"/>
                <w:sz w:val="24"/>
                <w:szCs w:val="24"/>
              </w:rPr>
              <w:t xml:space="preserve"> atšķirīga</w:t>
            </w:r>
            <w:r w:rsidR="0048119B" w:rsidRPr="009D2E04">
              <w:rPr>
                <w:rFonts w:ascii="Times New Roman" w:hAnsi="Times New Roman"/>
                <w:sz w:val="24"/>
                <w:szCs w:val="24"/>
              </w:rPr>
              <w:t>s</w:t>
            </w:r>
            <w:r w:rsidR="009A4E8C" w:rsidRPr="009D2E04">
              <w:rPr>
                <w:rFonts w:ascii="Times New Roman" w:hAnsi="Times New Roman"/>
                <w:sz w:val="24"/>
                <w:szCs w:val="24"/>
              </w:rPr>
              <w:t xml:space="preserve"> adrese</w:t>
            </w:r>
            <w:r w:rsidR="0048119B" w:rsidRPr="009D2E04">
              <w:rPr>
                <w:rFonts w:ascii="Times New Roman" w:hAnsi="Times New Roman"/>
                <w:sz w:val="24"/>
                <w:szCs w:val="24"/>
              </w:rPr>
              <w:t>s</w:t>
            </w:r>
            <w:r w:rsidR="009A4E8C" w:rsidRPr="009D2E04">
              <w:rPr>
                <w:rFonts w:ascii="Times New Roman" w:hAnsi="Times New Roman"/>
                <w:sz w:val="24"/>
                <w:szCs w:val="24"/>
              </w:rPr>
              <w:t xml:space="preserve">. </w:t>
            </w:r>
          </w:p>
          <w:p w14:paraId="198D12E3" w14:textId="77777777" w:rsidR="00F3613D"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Projekts nosaka, ka</w:t>
            </w:r>
            <w:r w:rsidR="003C1AF3" w:rsidRPr="009D2E04">
              <w:rPr>
                <w:rFonts w:ascii="Times New Roman" w:hAnsi="Times New Roman"/>
                <w:sz w:val="24"/>
                <w:szCs w:val="24"/>
              </w:rPr>
              <w:t>, veidojot jaunu zemes vienību, pašvaldība</w:t>
            </w:r>
            <w:r w:rsidR="0070643D" w:rsidRPr="009D2E04">
              <w:rPr>
                <w:rFonts w:ascii="Times New Roman" w:hAnsi="Times New Roman"/>
                <w:sz w:val="24"/>
                <w:szCs w:val="24"/>
              </w:rPr>
              <w:t>s varēs</w:t>
            </w:r>
            <w:r w:rsidR="003C1AF3" w:rsidRPr="009D2E04">
              <w:rPr>
                <w:rFonts w:ascii="Times New Roman" w:hAnsi="Times New Roman"/>
                <w:sz w:val="24"/>
                <w:szCs w:val="24"/>
              </w:rPr>
              <w:t xml:space="preserve"> izvērtē</w:t>
            </w:r>
            <w:r w:rsidR="0070643D" w:rsidRPr="009D2E04">
              <w:rPr>
                <w:rFonts w:ascii="Times New Roman" w:hAnsi="Times New Roman"/>
                <w:sz w:val="24"/>
                <w:szCs w:val="24"/>
              </w:rPr>
              <w:t>t</w:t>
            </w:r>
            <w:r w:rsidR="001070CF" w:rsidRPr="009D2E04">
              <w:rPr>
                <w:rFonts w:ascii="Times New Roman" w:hAnsi="Times New Roman"/>
                <w:sz w:val="24"/>
                <w:szCs w:val="24"/>
              </w:rPr>
              <w:t>,</w:t>
            </w:r>
            <w:r w:rsidR="003C1AF3" w:rsidRPr="009D2E04">
              <w:rPr>
                <w:rFonts w:ascii="Times New Roman" w:hAnsi="Times New Roman"/>
                <w:sz w:val="24"/>
                <w:szCs w:val="24"/>
              </w:rPr>
              <w:t xml:space="preserve"> vai tai ir nepieciešama adrese</w:t>
            </w:r>
            <w:r w:rsidR="0070643D" w:rsidRPr="009D2E04">
              <w:rPr>
                <w:rFonts w:ascii="Times New Roman" w:hAnsi="Times New Roman"/>
                <w:sz w:val="24"/>
                <w:szCs w:val="24"/>
              </w:rPr>
              <w:t>. Adrese zemes vienībai obligāti būs jāpiešķir līdz būvprojekta saskaņošanai</w:t>
            </w:r>
            <w:r w:rsidR="003C1AF3" w:rsidRPr="009D2E04">
              <w:rPr>
                <w:rFonts w:ascii="Times New Roman" w:hAnsi="Times New Roman"/>
                <w:sz w:val="24"/>
                <w:szCs w:val="24"/>
              </w:rPr>
              <w:t>.</w:t>
            </w:r>
            <w:r w:rsidRPr="009D2E04">
              <w:rPr>
                <w:rFonts w:ascii="Times New Roman" w:hAnsi="Times New Roman"/>
                <w:sz w:val="24"/>
                <w:szCs w:val="24"/>
              </w:rPr>
              <w:t xml:space="preserve"> </w:t>
            </w:r>
            <w:r w:rsidR="003C1AF3" w:rsidRPr="009D2E04">
              <w:rPr>
                <w:rFonts w:ascii="Times New Roman" w:hAnsi="Times New Roman"/>
                <w:sz w:val="24"/>
                <w:szCs w:val="24"/>
              </w:rPr>
              <w:t>S</w:t>
            </w:r>
            <w:r w:rsidRPr="009D2E04">
              <w:rPr>
                <w:rFonts w:ascii="Times New Roman" w:hAnsi="Times New Roman"/>
                <w:sz w:val="24"/>
                <w:szCs w:val="24"/>
              </w:rPr>
              <w:t>avukārt adrese telpu grupai tik</w:t>
            </w:r>
            <w:r w:rsidR="000479A1" w:rsidRPr="009D2E04">
              <w:rPr>
                <w:rFonts w:ascii="Times New Roman" w:hAnsi="Times New Roman"/>
                <w:sz w:val="24"/>
                <w:szCs w:val="24"/>
              </w:rPr>
              <w:t>s</w:t>
            </w:r>
            <w:r w:rsidRPr="009D2E04">
              <w:rPr>
                <w:rFonts w:ascii="Times New Roman" w:hAnsi="Times New Roman"/>
                <w:sz w:val="24"/>
                <w:szCs w:val="24"/>
              </w:rPr>
              <w:t xml:space="preserve"> piešķirta, pieņemot ēku ekspluatācijā.</w:t>
            </w:r>
            <w:r w:rsidR="000479A1" w:rsidRPr="009D2E04">
              <w:rPr>
                <w:rFonts w:ascii="Times New Roman" w:hAnsi="Times New Roman"/>
                <w:sz w:val="24"/>
                <w:szCs w:val="24"/>
              </w:rPr>
              <w:t xml:space="preserve"> Tas nozīmē, ka </w:t>
            </w:r>
            <w:r w:rsidR="00331E1B" w:rsidRPr="009D2E04">
              <w:rPr>
                <w:rFonts w:ascii="Times New Roman" w:hAnsi="Times New Roman"/>
                <w:sz w:val="24"/>
                <w:szCs w:val="24"/>
              </w:rPr>
              <w:t>A</w:t>
            </w:r>
            <w:r w:rsidR="000479A1" w:rsidRPr="009D2E04">
              <w:rPr>
                <w:rFonts w:ascii="Times New Roman" w:hAnsi="Times New Roman"/>
                <w:sz w:val="24"/>
                <w:szCs w:val="24"/>
              </w:rPr>
              <w:t>drešu reģistrā nevarēs reģistrēt telpu grupas adresi, ja nebūs izveidota attiecīga telpu grupa Kadastra informācijas sistēmā.</w:t>
            </w:r>
            <w:r w:rsidRPr="009D2E04">
              <w:rPr>
                <w:rFonts w:ascii="Times New Roman" w:hAnsi="Times New Roman"/>
                <w:sz w:val="24"/>
                <w:szCs w:val="24"/>
              </w:rPr>
              <w:t xml:space="preserve"> </w:t>
            </w:r>
          </w:p>
          <w:p w14:paraId="311C0E6A" w14:textId="487060E4" w:rsidR="00D71E5E" w:rsidRPr="009D2E04" w:rsidRDefault="00F3613D" w:rsidP="00E72688">
            <w:pPr>
              <w:spacing w:after="0" w:line="240" w:lineRule="auto"/>
              <w:jc w:val="both"/>
              <w:rPr>
                <w:rFonts w:ascii="Times New Roman" w:hAnsi="Times New Roman" w:cs="Times New Roman"/>
                <w:sz w:val="24"/>
                <w:szCs w:val="24"/>
              </w:rPr>
            </w:pPr>
            <w:r w:rsidRPr="009D2E04">
              <w:rPr>
                <w:rFonts w:ascii="Times New Roman" w:hAnsi="Times New Roman"/>
                <w:sz w:val="24"/>
                <w:szCs w:val="24"/>
              </w:rPr>
              <w:t xml:space="preserve">Adresācijas sistēmas noteikumi nosaka, ka līdz 2009.gada 31.decembrim Valsts zemes dienests datus par telpu grupu numuriem, kas piešķirti līdz adresācijas sistēmas izveidei un par kuriem pašvaldības domes vai tās pilnvarotās institūcijas rīcībā nav ziņu, reģistrē, pamatojoties uz Kadastra informācijas sistēmas datiem, ja telpu grupu numuri atbilst šo noteikumu prasībām. Minētais uzdevums ir izpildīts un visas adreses, kas bija Valsts zemes dienesta rīcībā, ir reģistrētas Adrešu reģistrā. Arī šobrīd Valsts zemes dienesta speciālisti veic dokumentu pārbaudi arhīvā un pievieno adreses telpu grupām, kurām adreses nebija piesaistītas Adrešu reģistrā. Uz doto brīdi Kadastra informācijas sistēma ir reģistrētas aptuveni 17 000 dzīvojamās telpu grupas, kurām nav piesaistīta adrese, kas sastāda 2% no kopēja telpu grupu adrešu skaita. Diemžēl par šīm telpu grupām Valsts zemes dienesta rīcībā nav informācijas par tām noteiktajām adresēm. </w:t>
            </w:r>
            <w:r w:rsidR="004C6E89" w:rsidRPr="009D2E04">
              <w:rPr>
                <w:rFonts w:ascii="Times New Roman" w:hAnsi="Times New Roman"/>
                <w:sz w:val="24"/>
              </w:rPr>
              <w:t>Attiecīgi līdz 2015.gada 31.decembrim Valsts zemes dienests nodrošinās visu adresācijas objektu – telpu grupas numuru, kas piešķirti līdz 2002.gada 30.augustam (adresācijas sistēmas izveidei), nav tikuši mainīti ar pašvaldības lēmumu,</w:t>
            </w:r>
            <w:r w:rsidR="004C6E89" w:rsidRPr="009D2E04">
              <w:rPr>
                <w:rFonts w:ascii="Times New Roman" w:hAnsi="Times New Roman" w:cs="Times New Roman"/>
                <w:sz w:val="24"/>
                <w:szCs w:val="24"/>
              </w:rPr>
              <w:t xml:space="preserve"> atbilst normatīvo aktu prasībām un ir lietoti Valsts zemes dienesta rīcībā esošajos dokumentos</w:t>
            </w:r>
            <w:r w:rsidR="004C6E89" w:rsidRPr="009D2E04">
              <w:rPr>
                <w:rFonts w:ascii="Times New Roman" w:hAnsi="Times New Roman"/>
                <w:sz w:val="24"/>
              </w:rPr>
              <w:t>, reģistrāciju Adrešu reģistrā.</w:t>
            </w:r>
          </w:p>
          <w:p w14:paraId="089E1353"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precizēta norma, ka pašvaldības divu mēnešu, nevis viena mēneša laikā, kā tas ir bijis līdz šim, maina ēkas nosaukumu uz numuru ar piesaisti ielas nosaukumam, ja pilsētas vai ciema teritorijā tiek izbūvēta iela un tai tiek piešķirts nosaukums. </w:t>
            </w:r>
            <w:r w:rsidR="00786638" w:rsidRPr="009D2E04">
              <w:rPr>
                <w:rFonts w:ascii="Times New Roman" w:hAnsi="Times New Roman"/>
                <w:sz w:val="24"/>
                <w:szCs w:val="24"/>
              </w:rPr>
              <w:t xml:space="preserve">Ja ēkas nosaukums tiek mainīts uz numuru ar piesaisti ielas nosaukumam, vēsturiskais ēkas nosaukums datu bāzē tiek saglabāts un pēc šī nosaukuma persona vienmēr varēs noskaidrot </w:t>
            </w:r>
            <w:r w:rsidR="006864A0" w:rsidRPr="009D2E04">
              <w:rPr>
                <w:rFonts w:ascii="Times New Roman" w:hAnsi="Times New Roman"/>
                <w:sz w:val="24"/>
                <w:szCs w:val="24"/>
              </w:rPr>
              <w:t>ēkas</w:t>
            </w:r>
            <w:r w:rsidR="00786638" w:rsidRPr="009D2E04">
              <w:rPr>
                <w:rFonts w:ascii="Times New Roman" w:hAnsi="Times New Roman"/>
                <w:sz w:val="24"/>
                <w:szCs w:val="24"/>
              </w:rPr>
              <w:t xml:space="preserve"> aktuālo adresi. </w:t>
            </w:r>
          </w:p>
          <w:p w14:paraId="335817D1" w14:textId="6A4CE3A2" w:rsidR="00036962"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lastRenderedPageBreak/>
              <w:t>Projektā ietverta norma, kas nosaka, ka pašvaldība izvērtē nepieciešamību piešķirt numuru nedzīvojamai telpu grupai un</w:t>
            </w:r>
            <w:r w:rsidR="001B5EA4" w:rsidRPr="009D2E04">
              <w:rPr>
                <w:rFonts w:ascii="Times New Roman" w:hAnsi="Times New Roman"/>
                <w:sz w:val="24"/>
                <w:szCs w:val="24"/>
              </w:rPr>
              <w:t>,</w:t>
            </w:r>
            <w:r w:rsidRPr="009D2E04">
              <w:rPr>
                <w:rFonts w:ascii="Times New Roman" w:hAnsi="Times New Roman"/>
                <w:sz w:val="24"/>
                <w:szCs w:val="24"/>
              </w:rPr>
              <w:t xml:space="preserve"> ka telpu grupu numerācijas kārtību nedzīvojamās telpās nosaka to īpašnieks vai īpašnieki</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savstarpēji vienojoties. </w:t>
            </w:r>
          </w:p>
          <w:p w14:paraId="3BFA4E91" w14:textId="4219D2ED" w:rsidR="00B36764" w:rsidRPr="009D2E04" w:rsidRDefault="00A82E33"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svītrotas normas, kas nosaka īpašu adrešu piešķiršanas kārtību mazdārziņu un garāžu teritorijās. Turpmāk adreses objektiem šajās teritorijās tiks piešķirtas kā jebkurām citām ēkām vai telpu grupām. </w:t>
            </w:r>
          </w:p>
          <w:p w14:paraId="05CED0DB" w14:textId="3DFCBA11" w:rsidR="00A82E33" w:rsidRPr="009D2E04" w:rsidRDefault="00A82E33"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svītrota norma, kas nosaka, ka pašvaldībai</w:t>
            </w:r>
            <w:r w:rsidR="009A4FC9" w:rsidRPr="009D2E04">
              <w:rPr>
                <w:rFonts w:ascii="Times New Roman" w:hAnsi="Times New Roman"/>
                <w:sz w:val="24"/>
                <w:szCs w:val="24"/>
              </w:rPr>
              <w:t>,</w:t>
            </w:r>
            <w:r w:rsidRPr="009D2E04">
              <w:rPr>
                <w:rFonts w:ascii="Times New Roman" w:hAnsi="Times New Roman"/>
                <w:sz w:val="24"/>
                <w:szCs w:val="24"/>
              </w:rPr>
              <w:t xml:space="preserve"> pieņemot lēmumu par ciema statusa noteikšanu</w:t>
            </w:r>
            <w:r w:rsidR="009A4FC9" w:rsidRPr="009D2E04">
              <w:rPr>
                <w:rFonts w:ascii="Times New Roman" w:hAnsi="Times New Roman"/>
                <w:sz w:val="24"/>
                <w:szCs w:val="24"/>
              </w:rPr>
              <w:t>,</w:t>
            </w:r>
            <w:r w:rsidRPr="009D2E04">
              <w:rPr>
                <w:rFonts w:ascii="Times New Roman" w:hAnsi="Times New Roman"/>
                <w:sz w:val="24"/>
                <w:szCs w:val="24"/>
              </w:rPr>
              <w:t xml:space="preserve"> ir jāpievieno grafiskais pielikums par ciema robežām. Informācija par ciemu robežām ir iegūstama no pašvaldību teritorijas plānošanas dokumentiem. </w:t>
            </w:r>
          </w:p>
          <w:p w14:paraId="55967D66" w14:textId="3658A4D3"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Būtiski ir pārstrādāta Adresācijas sistēmas noteikumu nodaļa par Adrešu reģistra uzturēšanas, kā arī informācijas aprites un reģistrācijas kārtību. Izstrādājot VZD ĢIS programmatūru, mainīsies kārtība</w:t>
            </w:r>
            <w:r w:rsidR="001B5EA4" w:rsidRPr="009D2E04">
              <w:rPr>
                <w:rFonts w:ascii="Times New Roman" w:hAnsi="Times New Roman" w:cs="Times New Roman"/>
                <w:sz w:val="24"/>
                <w:szCs w:val="24"/>
              </w:rPr>
              <w:t>,</w:t>
            </w:r>
            <w:r w:rsidRPr="009D2E04">
              <w:rPr>
                <w:rFonts w:ascii="Times New Roman" w:hAnsi="Times New Roman"/>
                <w:sz w:val="24"/>
                <w:szCs w:val="24"/>
              </w:rPr>
              <w:t xml:space="preserve"> kā pašvaldības nodod datus reģistrācijai Adrešu reģistrā. </w:t>
            </w:r>
            <w:r w:rsidR="00C6266D" w:rsidRPr="009D2E04">
              <w:rPr>
                <w:rFonts w:ascii="Times New Roman" w:hAnsi="Times New Roman"/>
                <w:sz w:val="24"/>
                <w:szCs w:val="24"/>
              </w:rPr>
              <w:t>Nākotnē</w:t>
            </w:r>
            <w:r w:rsidRPr="009D2E04">
              <w:rPr>
                <w:rFonts w:ascii="Times New Roman" w:hAnsi="Times New Roman"/>
                <w:sz w:val="24"/>
                <w:szCs w:val="24"/>
              </w:rPr>
              <w:t xml:space="preserve"> plānots, ka turpmāk vairs netiks izmantota papīra dokumentu plūsma, lai nogādātu informāciju par piešķirtajām, mainītajām vai likvidētajām adresēm no pašvaldībām uz Valsts zemes dienestu, bet </w:t>
            </w:r>
            <w:r w:rsidR="009A4FC9" w:rsidRPr="009D2E04">
              <w:rPr>
                <w:rFonts w:ascii="Times New Roman" w:hAnsi="Times New Roman"/>
                <w:sz w:val="24"/>
                <w:szCs w:val="24"/>
              </w:rPr>
              <w:t xml:space="preserve">dati tiks nodoti </w:t>
            </w:r>
            <w:r w:rsidR="001B5EA4" w:rsidRPr="009D2E04">
              <w:rPr>
                <w:rFonts w:ascii="Times New Roman" w:hAnsi="Times New Roman"/>
                <w:sz w:val="24"/>
                <w:szCs w:val="24"/>
              </w:rPr>
              <w:t>strukturētā veidā tiešsaistes datu pārraides režīmā, izmantojot datu apmaiņas saskarnes, kas nodrošina automātisku datu apmaiņu ar Valsts zemes dienestu atbilstoši adrešu reģistra datu struktūrai.</w:t>
            </w:r>
            <w:r w:rsidRPr="009D2E04">
              <w:rPr>
                <w:rFonts w:ascii="Times New Roman" w:hAnsi="Times New Roman"/>
                <w:sz w:val="24"/>
                <w:szCs w:val="24"/>
              </w:rPr>
              <w:t xml:space="preserve"> </w:t>
            </w:r>
            <w:r w:rsidR="001B5EA4" w:rsidRPr="009D2E04">
              <w:rPr>
                <w:rFonts w:ascii="Times New Roman" w:hAnsi="Times New Roman" w:cs="Times New Roman"/>
                <w:sz w:val="24"/>
                <w:szCs w:val="24"/>
              </w:rPr>
              <w:t>Līdz brīdim, kad pašvaldību lietoto programmatūru pielāgošana, kas atļauj lietot datu apmaiņas saskarnes, ir apmaksāta no valsts budžeta, pašvaldības dome vai pašvaldības kompetentā institūcija šo informāciju var sniegt arī papīra vai elektroniska dokumenta veidā.</w:t>
            </w:r>
            <w:r w:rsidR="001B5EA4" w:rsidRPr="009D2E04">
              <w:rPr>
                <w:rFonts w:ascii="Times New Roman" w:hAnsi="Times New Roman"/>
                <w:sz w:val="24"/>
                <w:szCs w:val="24"/>
              </w:rPr>
              <w:t xml:space="preserve"> </w:t>
            </w:r>
            <w:r w:rsidR="00BA3F18" w:rsidRPr="009D2E04">
              <w:rPr>
                <w:rFonts w:ascii="Times New Roman" w:hAnsi="Times New Roman"/>
                <w:sz w:val="24"/>
                <w:szCs w:val="24"/>
              </w:rPr>
              <w:t xml:space="preserve">Minētā Valsts zemes dienesta programmatūra </w:t>
            </w:r>
            <w:r w:rsidR="00154D6F" w:rsidRPr="009D2E04">
              <w:rPr>
                <w:rFonts w:ascii="Times New Roman" w:hAnsi="Times New Roman"/>
                <w:sz w:val="24"/>
                <w:szCs w:val="24"/>
              </w:rPr>
              <w:t xml:space="preserve">tiek </w:t>
            </w:r>
            <w:r w:rsidR="00BA3F18" w:rsidRPr="009D2E04">
              <w:rPr>
                <w:rFonts w:ascii="Times New Roman" w:hAnsi="Times New Roman"/>
                <w:sz w:val="24"/>
                <w:szCs w:val="24"/>
              </w:rPr>
              <w:t xml:space="preserve">izstrādāta </w:t>
            </w:r>
            <w:r w:rsidR="00B50053" w:rsidRPr="009D2E04">
              <w:rPr>
                <w:rFonts w:ascii="Times New Roman" w:hAnsi="Times New Roman"/>
                <w:sz w:val="24"/>
                <w:szCs w:val="24"/>
              </w:rPr>
              <w:t>Eiropas Reģionālās attīstības fonda līdzfinansētā projekt</w:t>
            </w:r>
            <w:r w:rsidR="000D1DFE" w:rsidRPr="009D2E04">
              <w:rPr>
                <w:rFonts w:ascii="Times New Roman" w:hAnsi="Times New Roman"/>
                <w:sz w:val="24"/>
                <w:szCs w:val="24"/>
              </w:rPr>
              <w:t>ā</w:t>
            </w:r>
            <w:r w:rsidR="00B50053" w:rsidRPr="009D2E04">
              <w:rPr>
                <w:rFonts w:ascii="Times New Roman" w:hAnsi="Times New Roman"/>
                <w:sz w:val="24"/>
                <w:szCs w:val="24"/>
              </w:rPr>
              <w:t xml:space="preserve"> „Valsts zemes dienesta Ģeotelpiskās informācijas sistēmas programmatūras izstrāde un ieviešana”, </w:t>
            </w:r>
            <w:r w:rsidR="009A4FC9" w:rsidRPr="009D2E04">
              <w:rPr>
                <w:rFonts w:ascii="Times New Roman" w:hAnsi="Times New Roman"/>
                <w:sz w:val="24"/>
                <w:szCs w:val="24"/>
              </w:rPr>
              <w:t>kas</w:t>
            </w:r>
            <w:r w:rsidR="00B50053" w:rsidRPr="009D2E04">
              <w:rPr>
                <w:rFonts w:ascii="Times New Roman" w:hAnsi="Times New Roman"/>
                <w:sz w:val="24"/>
                <w:szCs w:val="24"/>
              </w:rPr>
              <w:t xml:space="preserve"> </w:t>
            </w:r>
            <w:r w:rsidR="00BB7C84" w:rsidRPr="009D2E04">
              <w:rPr>
                <w:rFonts w:ascii="Times New Roman" w:hAnsi="Times New Roman"/>
                <w:sz w:val="24"/>
                <w:szCs w:val="24"/>
              </w:rPr>
              <w:t>tiek īstenots</w:t>
            </w:r>
            <w:r w:rsidR="001550D0" w:rsidRPr="009D2E04">
              <w:rPr>
                <w:rFonts w:ascii="Times New Roman" w:hAnsi="Times New Roman" w:cs="Times New Roman"/>
                <w:sz w:val="24"/>
                <w:szCs w:val="24"/>
              </w:rPr>
              <w:t>,</w:t>
            </w:r>
            <w:r w:rsidR="007F447C" w:rsidRPr="009D2E04">
              <w:rPr>
                <w:rFonts w:ascii="Times New Roman" w:hAnsi="Times New Roman"/>
                <w:sz w:val="24"/>
                <w:szCs w:val="24"/>
              </w:rPr>
              <w:t xml:space="preserve"> </w:t>
            </w:r>
            <w:r w:rsidR="00A61C94" w:rsidRPr="009D2E04">
              <w:rPr>
                <w:rFonts w:ascii="Times New Roman" w:hAnsi="Times New Roman"/>
                <w:sz w:val="24"/>
                <w:szCs w:val="24"/>
              </w:rPr>
              <w:t>pamatojoties uz</w:t>
            </w:r>
            <w:r w:rsidR="007F447C" w:rsidRPr="009D2E04">
              <w:rPr>
                <w:rFonts w:ascii="Times New Roman" w:hAnsi="Times New Roman"/>
                <w:sz w:val="24"/>
                <w:szCs w:val="24"/>
              </w:rPr>
              <w:t xml:space="preserve"> Ministru kabineta 2008.gada 21.jūlija noteikum</w:t>
            </w:r>
            <w:r w:rsidR="00A61C94" w:rsidRPr="009D2E04">
              <w:rPr>
                <w:rFonts w:ascii="Times New Roman" w:hAnsi="Times New Roman"/>
                <w:sz w:val="24"/>
                <w:szCs w:val="24"/>
              </w:rPr>
              <w:t>u</w:t>
            </w:r>
            <w:r w:rsidR="007F447C" w:rsidRPr="009D2E04">
              <w:rPr>
                <w:rFonts w:ascii="Times New Roman" w:hAnsi="Times New Roman"/>
                <w:sz w:val="24"/>
                <w:szCs w:val="24"/>
              </w:rPr>
              <w:t xml:space="preserve"> Nr.576 „</w:t>
            </w:r>
            <w:r w:rsidR="001550D0" w:rsidRPr="009D2E04">
              <w:rPr>
                <w:rFonts w:ascii="Times New Roman" w:hAnsi="Times New Roman"/>
                <w:sz w:val="24"/>
                <w:szCs w:val="24"/>
              </w:rPr>
              <w:t>Noteikumi par darbības programmas „Infrastruktūra un pakalpojumi” papildinājuma 3.2.2.1.1.</w:t>
            </w:r>
            <w:r w:rsidR="001550D0" w:rsidRPr="009D2E04">
              <w:rPr>
                <w:rFonts w:ascii="Times New Roman" w:hAnsi="Times New Roman" w:cs="Times New Roman"/>
                <w:sz w:val="24"/>
                <w:szCs w:val="24"/>
              </w:rPr>
              <w:t>apakšaktivitātes</w:t>
            </w:r>
            <w:r w:rsidR="001550D0" w:rsidRPr="009D2E04">
              <w:rPr>
                <w:rFonts w:ascii="Times New Roman" w:hAnsi="Times New Roman"/>
                <w:sz w:val="24"/>
                <w:szCs w:val="24"/>
              </w:rPr>
              <w:t xml:space="preserve"> „Informācijas sistēmu un elektronisko pakalpojumu attīstība” projektu iesniegumu atlases pirmo kārtu”</w:t>
            </w:r>
            <w:r w:rsidR="00A61C94" w:rsidRPr="009D2E04">
              <w:rPr>
                <w:rFonts w:ascii="Times New Roman" w:hAnsi="Times New Roman"/>
                <w:sz w:val="24"/>
                <w:szCs w:val="24"/>
              </w:rPr>
              <w:t xml:space="preserve"> 1.</w:t>
            </w:r>
            <w:r w:rsidR="00A61C94" w:rsidRPr="009D2E04">
              <w:rPr>
                <w:rFonts w:ascii="Times New Roman" w:hAnsi="Times New Roman" w:cs="Times New Roman"/>
                <w:sz w:val="24"/>
                <w:szCs w:val="24"/>
                <w:vertAlign w:val="superscript"/>
              </w:rPr>
              <w:t>1</w:t>
            </w:r>
            <w:r w:rsidR="00A61C94" w:rsidRPr="009D2E04">
              <w:rPr>
                <w:rFonts w:ascii="Times New Roman" w:hAnsi="Times New Roman" w:cs="Times New Roman"/>
                <w:sz w:val="24"/>
                <w:szCs w:val="24"/>
              </w:rPr>
              <w:t>pielikum</w:t>
            </w:r>
            <w:r w:rsidR="001B5EA4" w:rsidRPr="009D2E04">
              <w:rPr>
                <w:rFonts w:ascii="Times New Roman" w:hAnsi="Times New Roman" w:cs="Times New Roman"/>
                <w:sz w:val="24"/>
                <w:szCs w:val="24"/>
              </w:rPr>
              <w:t>a</w:t>
            </w:r>
            <w:r w:rsidR="001B5EA4" w:rsidRPr="009D2E04">
              <w:rPr>
                <w:rFonts w:ascii="Times New Roman" w:hAnsi="Times New Roman"/>
                <w:sz w:val="24"/>
                <w:szCs w:val="24"/>
              </w:rPr>
              <w:t xml:space="preserve"> 33.punktu.</w:t>
            </w:r>
          </w:p>
          <w:p w14:paraId="0E48FFB1" w14:textId="61922C52" w:rsidR="00BB7C84" w:rsidRPr="009D2E04" w:rsidRDefault="004C6E89"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ir ietvertas normas, kas nosaka, ka valsts akciju sabiedrība „Latvijas Pasts” pēc Valsts zemes dienesta pieprasījuma sniedz aktuālas ziņas par pasta indeksu teritoriju robežām, savukārt Valsts zemes dienests regulāri veic pasta indeksu salīdzināšanu</w:t>
            </w:r>
            <w:r w:rsidRPr="009D2E04">
              <w:rPr>
                <w:rFonts w:ascii="Times New Roman" w:hAnsi="Times New Roman"/>
                <w:sz w:val="24"/>
              </w:rPr>
              <w:t xml:space="preserve"> </w:t>
            </w:r>
            <w:r w:rsidRPr="009D2E04">
              <w:rPr>
                <w:rFonts w:ascii="Times New Roman" w:hAnsi="Times New Roman"/>
                <w:sz w:val="24"/>
                <w:szCs w:val="24"/>
              </w:rPr>
              <w:t xml:space="preserve">ar valsts akciju sabiedrības „Latvijas Pasts” sniegtajām ziņām. </w:t>
            </w:r>
            <w:r w:rsidR="00D10686" w:rsidRPr="009D2E04">
              <w:rPr>
                <w:rFonts w:ascii="Times New Roman" w:hAnsi="Times New Roman"/>
                <w:sz w:val="24"/>
                <w:szCs w:val="24"/>
              </w:rPr>
              <w:t xml:space="preserve">Informāciju par pasta indeksu teritoriju robežām </w:t>
            </w:r>
            <w:r w:rsidR="00064AA0" w:rsidRPr="009D2E04">
              <w:rPr>
                <w:rFonts w:ascii="Times New Roman" w:hAnsi="Times New Roman"/>
                <w:sz w:val="24"/>
                <w:szCs w:val="24"/>
              </w:rPr>
              <w:t>v</w:t>
            </w:r>
            <w:r w:rsidR="00D10686" w:rsidRPr="009D2E04">
              <w:rPr>
                <w:rFonts w:ascii="Times New Roman" w:hAnsi="Times New Roman"/>
                <w:sz w:val="24"/>
                <w:szCs w:val="24"/>
              </w:rPr>
              <w:t xml:space="preserve">alsts akciju sabiedrība „Latvijas Pasts” Valsts zemes dienestam var nodot tādā struktūrā, kādā tā tiek uzkrāta. </w:t>
            </w:r>
            <w:r w:rsidR="00CF1B4F">
              <w:rPr>
                <w:rFonts w:ascii="Times New Roman" w:hAnsi="Times New Roman"/>
                <w:sz w:val="24"/>
                <w:szCs w:val="24"/>
              </w:rPr>
              <w:t xml:space="preserve">Informācijas sniegšanas regularitāte un nosacījumi tiks </w:t>
            </w:r>
            <w:r w:rsidR="00736C3E">
              <w:rPr>
                <w:rFonts w:ascii="Times New Roman" w:hAnsi="Times New Roman"/>
                <w:sz w:val="24"/>
                <w:szCs w:val="24"/>
              </w:rPr>
              <w:t xml:space="preserve">noteikti savstarpējā vienošanās starp Valsts zemes dienestu un </w:t>
            </w:r>
            <w:r w:rsidR="00736C3E" w:rsidRPr="00736C3E">
              <w:rPr>
                <w:rFonts w:ascii="Times New Roman" w:hAnsi="Times New Roman"/>
                <w:sz w:val="24"/>
                <w:szCs w:val="24"/>
              </w:rPr>
              <w:t>valsts akciju sabiedrīb</w:t>
            </w:r>
            <w:r w:rsidR="00736C3E">
              <w:rPr>
                <w:rFonts w:ascii="Times New Roman" w:hAnsi="Times New Roman"/>
                <w:sz w:val="24"/>
                <w:szCs w:val="24"/>
              </w:rPr>
              <w:t>u</w:t>
            </w:r>
            <w:r w:rsidR="00736C3E" w:rsidRPr="00736C3E">
              <w:rPr>
                <w:rFonts w:ascii="Times New Roman" w:hAnsi="Times New Roman"/>
                <w:sz w:val="24"/>
                <w:szCs w:val="24"/>
              </w:rPr>
              <w:t xml:space="preserve"> „Latvijas Pasts”</w:t>
            </w:r>
            <w:r w:rsidR="00736C3E">
              <w:rPr>
                <w:rFonts w:ascii="Times New Roman" w:hAnsi="Times New Roman"/>
                <w:sz w:val="24"/>
                <w:szCs w:val="24"/>
              </w:rPr>
              <w:t xml:space="preserve">. </w:t>
            </w:r>
            <w:r w:rsidR="00C15D1C" w:rsidRPr="009D2E04">
              <w:rPr>
                <w:rFonts w:ascii="Times New Roman" w:hAnsi="Times New Roman"/>
                <w:sz w:val="24"/>
                <w:szCs w:val="24"/>
              </w:rPr>
              <w:lastRenderedPageBreak/>
              <w:t>Norma par pasta indeksu salīdzināšanu ir nepieciešama, jo a</w:t>
            </w:r>
            <w:r w:rsidR="000D1DFE" w:rsidRPr="009D2E04">
              <w:rPr>
                <w:rFonts w:ascii="Times New Roman" w:hAnsi="Times New Roman"/>
                <w:sz w:val="24"/>
                <w:szCs w:val="24"/>
              </w:rPr>
              <w:t>t</w:t>
            </w:r>
            <w:r w:rsidR="00BB7C84" w:rsidRPr="009D2E04">
              <w:rPr>
                <w:rFonts w:ascii="Times New Roman" w:hAnsi="Times New Roman"/>
                <w:sz w:val="24"/>
                <w:szCs w:val="24"/>
              </w:rPr>
              <w:t>sevišķos gadījumos</w:t>
            </w:r>
            <w:r w:rsidR="009A4FC9" w:rsidRPr="009D2E04">
              <w:rPr>
                <w:rFonts w:ascii="Times New Roman" w:hAnsi="Times New Roman"/>
                <w:sz w:val="24"/>
                <w:szCs w:val="24"/>
              </w:rPr>
              <w:t>,</w:t>
            </w:r>
            <w:r w:rsidR="00BB7C84" w:rsidRPr="009D2E04">
              <w:rPr>
                <w:rFonts w:ascii="Times New Roman" w:hAnsi="Times New Roman"/>
                <w:sz w:val="24"/>
                <w:szCs w:val="24"/>
              </w:rPr>
              <w:t xml:space="preserve"> paš</w:t>
            </w:r>
            <w:r w:rsidR="000D1DFE" w:rsidRPr="009D2E04">
              <w:rPr>
                <w:rFonts w:ascii="Times New Roman" w:hAnsi="Times New Roman"/>
                <w:sz w:val="24"/>
                <w:szCs w:val="24"/>
              </w:rPr>
              <w:t>valdība</w:t>
            </w:r>
            <w:r w:rsidR="009A4FC9" w:rsidRPr="009D2E04">
              <w:rPr>
                <w:rFonts w:ascii="Times New Roman" w:hAnsi="Times New Roman"/>
                <w:sz w:val="24"/>
                <w:szCs w:val="24"/>
              </w:rPr>
              <w:t>,</w:t>
            </w:r>
            <w:r w:rsidR="000D1DFE" w:rsidRPr="009D2E04">
              <w:rPr>
                <w:rFonts w:ascii="Times New Roman" w:hAnsi="Times New Roman"/>
                <w:sz w:val="24"/>
                <w:szCs w:val="24"/>
              </w:rPr>
              <w:t xml:space="preserve"> apstiprinot adresi</w:t>
            </w:r>
            <w:r w:rsidR="009A4FC9" w:rsidRPr="009D2E04">
              <w:rPr>
                <w:rFonts w:ascii="Times New Roman" w:hAnsi="Times New Roman"/>
                <w:sz w:val="24"/>
                <w:szCs w:val="24"/>
              </w:rPr>
              <w:t>,</w:t>
            </w:r>
            <w:r w:rsidR="000D1DFE" w:rsidRPr="009D2E04">
              <w:rPr>
                <w:rFonts w:ascii="Times New Roman" w:hAnsi="Times New Roman"/>
                <w:sz w:val="24"/>
                <w:szCs w:val="24"/>
              </w:rPr>
              <w:t xml:space="preserve"> nenorāda pasta indeksu. Ja konkrētā adrese atrodas uz vairāku pasta apkalpes teritoriju robežas, nav zināms</w:t>
            </w:r>
            <w:r w:rsidR="009A4FC9" w:rsidRPr="009D2E04">
              <w:rPr>
                <w:rFonts w:ascii="Times New Roman" w:hAnsi="Times New Roman"/>
                <w:sz w:val="24"/>
                <w:szCs w:val="24"/>
              </w:rPr>
              <w:t>,</w:t>
            </w:r>
            <w:r w:rsidR="000D1DFE" w:rsidRPr="009D2E04">
              <w:rPr>
                <w:rFonts w:ascii="Times New Roman" w:hAnsi="Times New Roman"/>
                <w:sz w:val="24"/>
                <w:szCs w:val="24"/>
              </w:rPr>
              <w:t xml:space="preserve"> kādu pasta indeksu pievienot</w:t>
            </w:r>
            <w:r w:rsidR="0031283E" w:rsidRPr="009D2E04">
              <w:rPr>
                <w:rFonts w:ascii="Times New Roman" w:hAnsi="Times New Roman"/>
                <w:sz w:val="24"/>
                <w:szCs w:val="24"/>
              </w:rPr>
              <w:t>,</w:t>
            </w:r>
            <w:r w:rsidR="000D1DFE" w:rsidRPr="009D2E04">
              <w:rPr>
                <w:rFonts w:ascii="Times New Roman" w:hAnsi="Times New Roman"/>
                <w:sz w:val="24"/>
                <w:szCs w:val="24"/>
              </w:rPr>
              <w:t xml:space="preserve"> </w:t>
            </w:r>
            <w:r w:rsidR="0031283E" w:rsidRPr="009D2E04">
              <w:rPr>
                <w:rFonts w:ascii="Times New Roman" w:hAnsi="Times New Roman"/>
                <w:sz w:val="24"/>
                <w:szCs w:val="24"/>
              </w:rPr>
              <w:t>t</w:t>
            </w:r>
            <w:r w:rsidR="000D1DFE" w:rsidRPr="009D2E04">
              <w:rPr>
                <w:rFonts w:ascii="Times New Roman" w:hAnsi="Times New Roman"/>
                <w:sz w:val="24"/>
                <w:szCs w:val="24"/>
              </w:rPr>
              <w:t xml:space="preserve">āpēc periodiski ir </w:t>
            </w:r>
            <w:r w:rsidR="0031283E" w:rsidRPr="009D2E04">
              <w:rPr>
                <w:rFonts w:ascii="Times New Roman" w:hAnsi="Times New Roman"/>
                <w:sz w:val="24"/>
                <w:szCs w:val="24"/>
              </w:rPr>
              <w:t>jāpārskata pasta indeksu atbilstība</w:t>
            </w:r>
            <w:r w:rsidR="000D1DFE" w:rsidRPr="009D2E04">
              <w:rPr>
                <w:rFonts w:ascii="Times New Roman" w:hAnsi="Times New Roman"/>
                <w:sz w:val="24"/>
                <w:szCs w:val="24"/>
              </w:rPr>
              <w:t xml:space="preserve">. </w:t>
            </w:r>
            <w:r w:rsidR="0031283E" w:rsidRPr="009D2E04">
              <w:rPr>
                <w:rFonts w:ascii="Times New Roman" w:hAnsi="Times New Roman"/>
                <w:sz w:val="24"/>
                <w:szCs w:val="24"/>
              </w:rPr>
              <w:t xml:space="preserve">Ņemot vērā, ka </w:t>
            </w:r>
            <w:r w:rsidR="000D1DFE" w:rsidRPr="009D2E04">
              <w:rPr>
                <w:rFonts w:ascii="Times New Roman" w:hAnsi="Times New Roman"/>
                <w:sz w:val="24"/>
                <w:szCs w:val="24"/>
              </w:rPr>
              <w:t>tikai atsevišķ</w:t>
            </w:r>
            <w:r w:rsidR="0031283E" w:rsidRPr="009D2E04">
              <w:rPr>
                <w:rFonts w:ascii="Times New Roman" w:hAnsi="Times New Roman"/>
                <w:sz w:val="24"/>
                <w:szCs w:val="24"/>
              </w:rPr>
              <w:t>os</w:t>
            </w:r>
            <w:r w:rsidR="000D1DFE" w:rsidRPr="009D2E04">
              <w:rPr>
                <w:rFonts w:ascii="Times New Roman" w:hAnsi="Times New Roman"/>
                <w:sz w:val="24"/>
                <w:szCs w:val="24"/>
              </w:rPr>
              <w:t xml:space="preserve"> gadījum</w:t>
            </w:r>
            <w:r w:rsidR="0031283E" w:rsidRPr="009D2E04">
              <w:rPr>
                <w:rFonts w:ascii="Times New Roman" w:hAnsi="Times New Roman"/>
                <w:sz w:val="24"/>
                <w:szCs w:val="24"/>
              </w:rPr>
              <w:t>os nav zināms objekta pasta indekss</w:t>
            </w:r>
            <w:r w:rsidR="000D1DFE" w:rsidRPr="009D2E04">
              <w:rPr>
                <w:rFonts w:ascii="Times New Roman" w:hAnsi="Times New Roman"/>
                <w:sz w:val="24"/>
                <w:szCs w:val="24"/>
              </w:rPr>
              <w:t>, pasta indeksu salīdzināšanu nebūtu lietderīgi veikt ļoti bieži, jo tas ir laikietilpīgs process</w:t>
            </w:r>
            <w:r w:rsidR="0031283E" w:rsidRPr="009D2E04">
              <w:rPr>
                <w:rFonts w:ascii="Times New Roman" w:hAnsi="Times New Roman"/>
                <w:sz w:val="24"/>
                <w:szCs w:val="24"/>
              </w:rPr>
              <w:t>, kas prasa manuālu darbu</w:t>
            </w:r>
            <w:r w:rsidR="000D1DFE" w:rsidRPr="009D2E04">
              <w:rPr>
                <w:rFonts w:ascii="Times New Roman" w:hAnsi="Times New Roman"/>
                <w:sz w:val="24"/>
                <w:szCs w:val="24"/>
              </w:rPr>
              <w:t>. Absolūti lielākajai daļai adrešu pa</w:t>
            </w:r>
            <w:r w:rsidR="009A4FC9" w:rsidRPr="009D2E04">
              <w:rPr>
                <w:rFonts w:ascii="Times New Roman" w:hAnsi="Times New Roman"/>
                <w:sz w:val="24"/>
                <w:szCs w:val="24"/>
              </w:rPr>
              <w:t>sta indeksi vienmēr ir aktuāli.</w:t>
            </w:r>
          </w:p>
          <w:p w14:paraId="09558F0B" w14:textId="77777777"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ir ietverta precizēta Adresācijas sistēmas noteikumu norma, kas nosaka, ka dokumentos, oficiālajā informācijā un visās valsts informācijas sistēmās un reģistros jāizmanto Adrešu reģistrā norādīto adresi, kas nozīmē, ka ne tikai valsts informācijas sistēmās, bet arī, piemēram, iestāžu veidlapās un informācijā, kas ir publiski pieejama iestāžu tīmekļa vietnēs, ir jālieto Adrešu reģistrā norādīto adresi. </w:t>
            </w:r>
          </w:p>
          <w:p w14:paraId="0131A700" w14:textId="746C305A"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Nodaļā par Adrešu reģistra datu pieprasīšanu un izsniegšanu ir precizēts personu loks, kas informāciju no Adrešu reģistra saņem bez maksas, kā arī precizētas normas attiecībā uz datu nodošanas veidu, izs</w:t>
            </w:r>
            <w:r w:rsidR="00C6266D" w:rsidRPr="009D2E04">
              <w:rPr>
                <w:rFonts w:ascii="Times New Roman" w:hAnsi="Times New Roman"/>
                <w:sz w:val="24"/>
                <w:szCs w:val="24"/>
              </w:rPr>
              <w:t>lēdzot konkrētus datu formātus.</w:t>
            </w:r>
            <w:r w:rsidR="00DF3556" w:rsidRPr="009D2E04">
              <w:rPr>
                <w:rFonts w:ascii="Times New Roman" w:hAnsi="Times New Roman"/>
                <w:sz w:val="24"/>
                <w:szCs w:val="24"/>
              </w:rPr>
              <w:t xml:space="preserve"> </w:t>
            </w:r>
          </w:p>
          <w:p w14:paraId="5F9F2F5B" w14:textId="4A953E38" w:rsidR="00DF3556" w:rsidRPr="009D2E04" w:rsidRDefault="00DF3556"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Projektā iestrādāta norma, kas nosaka, ka par Adrešu reģistra datu izmantošanu no valsts informācijas sistēmu savietotāja nav jāslēdz rakstiska vienošanās, kas būtiski samazinās iestāžu ieguldītos resursus, lai sagatavotu un apstiprinātu sadarbības līgumus. </w:t>
            </w:r>
          </w:p>
          <w:p w14:paraId="42AFD415" w14:textId="05082874" w:rsidR="00036962" w:rsidRPr="009D2E04" w:rsidRDefault="00036962" w:rsidP="00036962">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Alternatīvais nosaukums šo noteikumu izpratnē ir nosaukums, kas sadzīvē tiek lietots paralēli oficiāli apstiprinātajam nosaukumam, piemēram, Swedbank galvenās ēkas oficiālā adrese ir Balasta dambis 1A, Rīga, bet sabiedrība šo ēku sauc arī par „Saules Akmen</w:t>
            </w:r>
            <w:r w:rsidR="009A4FC9" w:rsidRPr="009D2E04">
              <w:rPr>
                <w:rFonts w:ascii="Times New Roman" w:hAnsi="Times New Roman"/>
                <w:sz w:val="24"/>
                <w:szCs w:val="24"/>
              </w:rPr>
              <w:t>i</w:t>
            </w:r>
            <w:r w:rsidRPr="009D2E04">
              <w:rPr>
                <w:rFonts w:ascii="Times New Roman" w:hAnsi="Times New Roman"/>
                <w:sz w:val="24"/>
                <w:szCs w:val="24"/>
              </w:rPr>
              <w:t xml:space="preserve">”. </w:t>
            </w:r>
          </w:p>
          <w:p w14:paraId="289BB4D3" w14:textId="5A80DA49" w:rsidR="00F63CFE" w:rsidRPr="009D2E04" w:rsidRDefault="00D74852"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Viens no adresācijas sistēmas pamatprincipiem ir, ka adrese administratīvajā teritorijā nedrīkst atkārtoties. Arī Administratīvo teritoriju un apdzīvoto vietu likuma 14.panta ceturtā daļa nosaka, ka ēkām republikas un novada pilsētā, kā arī novada pagastā nedrīkst piešķirt vienādus nosaukumus. Atšķirīgu nosaukumu piešķiršana ir ļoti svarīga, piemēram, glābšanas dienestu darbībai. Iedzīvotāji iespējams nav informēti par to, ka pagasta teritorijā ir vairākas ēkas ar vienādiem nosaukumiem, tāpēc, izsaucot glābšanas dienestus, </w:t>
            </w:r>
            <w:r w:rsidR="004079A8" w:rsidRPr="009D2E04">
              <w:rPr>
                <w:rFonts w:ascii="Times New Roman" w:hAnsi="Times New Roman"/>
                <w:sz w:val="24"/>
                <w:szCs w:val="24"/>
              </w:rPr>
              <w:t xml:space="preserve">tiem netiek sniegta pietiekoši precīza informācija un tādejādi </w:t>
            </w:r>
            <w:r w:rsidRPr="009D2E04">
              <w:rPr>
                <w:rFonts w:ascii="Times New Roman" w:hAnsi="Times New Roman"/>
                <w:sz w:val="24"/>
                <w:szCs w:val="24"/>
              </w:rPr>
              <w:t xml:space="preserve">var tikt apgrūtināta konkrēta objekta atrašana. Valstī kopā ir </w:t>
            </w:r>
            <w:r w:rsidR="00D74A39" w:rsidRPr="009D2E04">
              <w:rPr>
                <w:rFonts w:ascii="Times New Roman" w:hAnsi="Times New Roman"/>
                <w:sz w:val="24"/>
                <w:szCs w:val="24"/>
              </w:rPr>
              <w:t>161</w:t>
            </w:r>
            <w:r w:rsidRPr="009D2E04">
              <w:rPr>
                <w:rFonts w:ascii="Times New Roman" w:hAnsi="Times New Roman"/>
                <w:sz w:val="24"/>
                <w:szCs w:val="24"/>
              </w:rPr>
              <w:t xml:space="preserve"> šāda neatbilstoša adrese</w:t>
            </w:r>
            <w:r w:rsidR="00D74A39" w:rsidRPr="009D2E04">
              <w:rPr>
                <w:rFonts w:ascii="Times New Roman" w:hAnsi="Times New Roman"/>
                <w:sz w:val="24"/>
                <w:szCs w:val="24"/>
              </w:rPr>
              <w:t xml:space="preserve"> un tās būtu nepieciešams precizēt</w:t>
            </w:r>
            <w:r w:rsidRPr="009D2E04">
              <w:rPr>
                <w:rFonts w:ascii="Times New Roman" w:hAnsi="Times New Roman"/>
                <w:sz w:val="24"/>
                <w:szCs w:val="24"/>
              </w:rPr>
              <w:t>. Šādi adresācijas principi ir spēkā</w:t>
            </w:r>
            <w:r w:rsidR="004079A8" w:rsidRPr="009D2E04">
              <w:rPr>
                <w:rFonts w:ascii="Times New Roman" w:hAnsi="Times New Roman"/>
                <w:sz w:val="24"/>
                <w:szCs w:val="24"/>
              </w:rPr>
              <w:t xml:space="preserve"> jau kopš </w:t>
            </w:r>
            <w:r w:rsidRPr="009D2E04">
              <w:rPr>
                <w:rFonts w:ascii="Times New Roman" w:hAnsi="Times New Roman"/>
                <w:sz w:val="24"/>
                <w:szCs w:val="24"/>
              </w:rPr>
              <w:t>2002.gad</w:t>
            </w:r>
            <w:r w:rsidR="004079A8" w:rsidRPr="009D2E04">
              <w:rPr>
                <w:rFonts w:ascii="Times New Roman" w:hAnsi="Times New Roman"/>
                <w:sz w:val="24"/>
                <w:szCs w:val="24"/>
              </w:rPr>
              <w:t>a</w:t>
            </w:r>
            <w:r w:rsidRPr="009D2E04">
              <w:rPr>
                <w:rFonts w:ascii="Times New Roman" w:hAnsi="Times New Roman"/>
                <w:sz w:val="24"/>
                <w:szCs w:val="24"/>
              </w:rPr>
              <w:t xml:space="preserve">, </w:t>
            </w:r>
            <w:r w:rsidR="004079A8" w:rsidRPr="009D2E04">
              <w:rPr>
                <w:rFonts w:ascii="Times New Roman" w:hAnsi="Times New Roman"/>
                <w:sz w:val="24"/>
                <w:szCs w:val="24"/>
              </w:rPr>
              <w:t>kad tika izstrādāti</w:t>
            </w:r>
            <w:r w:rsidRPr="009D2E04">
              <w:rPr>
                <w:rFonts w:ascii="Times New Roman" w:hAnsi="Times New Roman"/>
                <w:sz w:val="24"/>
                <w:szCs w:val="24"/>
              </w:rPr>
              <w:t xml:space="preserve"> šobrīd jau spēku zaudējuš</w:t>
            </w:r>
            <w:r w:rsidR="004079A8" w:rsidRPr="009D2E04">
              <w:rPr>
                <w:rFonts w:ascii="Times New Roman" w:hAnsi="Times New Roman"/>
                <w:sz w:val="24"/>
                <w:szCs w:val="24"/>
              </w:rPr>
              <w:t>ie</w:t>
            </w:r>
            <w:r w:rsidRPr="009D2E04">
              <w:rPr>
                <w:rFonts w:ascii="Times New Roman" w:hAnsi="Times New Roman"/>
                <w:sz w:val="24"/>
                <w:szCs w:val="24"/>
              </w:rPr>
              <w:t xml:space="preserve"> Ministru kabineta 2002.gada 27.augusta noteikum</w:t>
            </w:r>
            <w:r w:rsidR="004079A8" w:rsidRPr="009D2E04">
              <w:rPr>
                <w:rFonts w:ascii="Times New Roman" w:hAnsi="Times New Roman"/>
                <w:sz w:val="24"/>
                <w:szCs w:val="24"/>
              </w:rPr>
              <w:t>i</w:t>
            </w:r>
            <w:r w:rsidRPr="009D2E04">
              <w:rPr>
                <w:rFonts w:ascii="Times New Roman" w:hAnsi="Times New Roman"/>
                <w:sz w:val="24"/>
                <w:szCs w:val="24"/>
              </w:rPr>
              <w:t xml:space="preserve"> Nr.384 „Adresācijas noteikumi”.</w:t>
            </w:r>
            <w:r w:rsidR="009A4FC9" w:rsidRPr="009D2E04">
              <w:rPr>
                <w:rFonts w:ascii="Times New Roman" w:hAnsi="Times New Roman"/>
                <w:sz w:val="24"/>
                <w:szCs w:val="24"/>
              </w:rPr>
              <w:t xml:space="preserve"> </w:t>
            </w:r>
          </w:p>
          <w:p w14:paraId="27F7FD28" w14:textId="22C5ACD3" w:rsidR="006B3F2B" w:rsidRPr="009D2E04" w:rsidRDefault="006B3F2B"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Starpinstitūciju (starpministriju) sanāksmē nolemts, ka</w:t>
            </w:r>
            <w:r w:rsidR="00C6266D" w:rsidRPr="009D2E04">
              <w:rPr>
                <w:rFonts w:ascii="Times New Roman" w:hAnsi="Times New Roman"/>
                <w:sz w:val="24"/>
                <w:szCs w:val="24"/>
              </w:rPr>
              <w:t>,</w:t>
            </w:r>
            <w:r w:rsidRPr="009D2E04">
              <w:rPr>
                <w:rFonts w:ascii="Times New Roman" w:hAnsi="Times New Roman"/>
                <w:sz w:val="24"/>
                <w:szCs w:val="24"/>
              </w:rPr>
              <w:t xml:space="preserve"> skatot grozījumus Administratīvo teritoriju un apdzīvoto </w:t>
            </w:r>
            <w:r w:rsidRPr="009D2E04">
              <w:rPr>
                <w:rFonts w:ascii="Times New Roman" w:hAnsi="Times New Roman"/>
                <w:sz w:val="24"/>
                <w:szCs w:val="24"/>
              </w:rPr>
              <w:lastRenderedPageBreak/>
              <w:t>vietu likumā, jāanalizē apdzīvoto vietu iedalījums, ņemot vērā Latvijas reģionālās atšķirības. Ja ar likumu tiks apstiprināts jauns apdzīvoto vietu iedalījums, attiecīgas izmaiņas tiks izdarītas arī projektā un tad šī informācija tiks reģistrēta Adrešu reģistr</w:t>
            </w:r>
            <w:r w:rsidR="005178A6" w:rsidRPr="009D2E04">
              <w:rPr>
                <w:rFonts w:ascii="Times New Roman" w:hAnsi="Times New Roman"/>
                <w:sz w:val="24"/>
                <w:szCs w:val="24"/>
              </w:rPr>
              <w:t>ā</w:t>
            </w:r>
            <w:r w:rsidRPr="009D2E04">
              <w:rPr>
                <w:rFonts w:ascii="Times New Roman" w:hAnsi="Times New Roman"/>
                <w:sz w:val="24"/>
                <w:szCs w:val="24"/>
              </w:rPr>
              <w:t xml:space="preserve">. Lai rosinātu grozījumus likumā, Vides aizsardzības un reģionālās attīstības ministrijai kopā ar Latvijas Pašvaldību savienību ir jāapzina vietējo pašvaldību priekšlikumi par izmaiņām apdzīvoto vietu iedalījumā. </w:t>
            </w:r>
          </w:p>
          <w:p w14:paraId="6FB79E27" w14:textId="1483CE81" w:rsidR="006B3F2B" w:rsidRPr="009D2E04" w:rsidRDefault="006B3F2B"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Starpinstitūciju (starpministriju) sanāksmē nolemts, ka</w:t>
            </w:r>
            <w:r w:rsidR="00C6266D" w:rsidRPr="009D2E04">
              <w:rPr>
                <w:rFonts w:ascii="Times New Roman" w:hAnsi="Times New Roman"/>
                <w:sz w:val="24"/>
                <w:szCs w:val="24"/>
              </w:rPr>
              <w:t>,</w:t>
            </w:r>
            <w:r w:rsidRPr="009D2E04">
              <w:rPr>
                <w:rFonts w:ascii="Times New Roman" w:hAnsi="Times New Roman"/>
                <w:sz w:val="24"/>
                <w:szCs w:val="24"/>
              </w:rPr>
              <w:t xml:space="preserve"> skatot grozījumus Administratīvo teritoriju un apdzīvoto vietu likumā, ir jāizvērtē, kādā veidā piešķirt adreses mazdārziņiem, jo atbilstoši likumam adresācijas objekts ir apbūvējama zemes vienība, bet mazdārziņi atbilstoši lietošanas mērķim </w:t>
            </w:r>
            <w:r w:rsidR="00185366" w:rsidRPr="009D2E04">
              <w:rPr>
                <w:rFonts w:ascii="Times New Roman" w:hAnsi="Times New Roman"/>
                <w:sz w:val="24"/>
                <w:szCs w:val="24"/>
              </w:rPr>
              <w:t>K</w:t>
            </w:r>
            <w:r w:rsidRPr="009D2E04">
              <w:rPr>
                <w:rFonts w:ascii="Times New Roman" w:hAnsi="Times New Roman"/>
                <w:sz w:val="24"/>
                <w:szCs w:val="24"/>
              </w:rPr>
              <w:t>adastra informācijas sistēmā nav apbūvējami.</w:t>
            </w:r>
            <w:r w:rsidR="004577E3" w:rsidRPr="009D2E04">
              <w:rPr>
                <w:rFonts w:ascii="Times New Roman" w:hAnsi="Times New Roman"/>
                <w:sz w:val="24"/>
                <w:szCs w:val="24"/>
              </w:rPr>
              <w:t xml:space="preserve"> </w:t>
            </w:r>
            <w:r w:rsidR="007B1748" w:rsidRPr="009D2E04">
              <w:rPr>
                <w:rFonts w:ascii="Times New Roman" w:hAnsi="Times New Roman"/>
                <w:sz w:val="24"/>
                <w:szCs w:val="24"/>
              </w:rPr>
              <w:t>Valsts zemes dienests lūdza visām vietējām pašvaldībām sniegt viedokli par nepieciešamību adreses piešķirt arī mazdārziņiem. Viedokli sniedza 47 vietējās pašvaldības un neviena no tām savā viedoklī neatbalstīja šādu adrešu piešķiršanu.</w:t>
            </w:r>
            <w:r w:rsidR="004577E3" w:rsidRPr="009D2E04">
              <w:rPr>
                <w:rFonts w:ascii="Times New Roman" w:hAnsi="Times New Roman"/>
                <w:sz w:val="24"/>
                <w:szCs w:val="24"/>
              </w:rPr>
              <w:t xml:space="preserve"> </w:t>
            </w:r>
            <w:r w:rsidR="00562E0A" w:rsidRPr="009D2E04">
              <w:rPr>
                <w:rFonts w:ascii="Times New Roman" w:hAnsi="Times New Roman"/>
                <w:sz w:val="24"/>
                <w:szCs w:val="24"/>
              </w:rPr>
              <w:t>A</w:t>
            </w:r>
            <w:r w:rsidR="004577E3" w:rsidRPr="009D2E04">
              <w:rPr>
                <w:rFonts w:ascii="Times New Roman" w:hAnsi="Times New Roman"/>
                <w:sz w:val="24"/>
                <w:szCs w:val="24"/>
              </w:rPr>
              <w:t xml:space="preserve">tbilstoši pašvaldību sniegtajai informācijai adreses būtu jāpiešķir tikai tiem mazdārziņiem, kurus plānots sadalīt atsevišķās zemes vienībās un reģistrēt </w:t>
            </w:r>
            <w:r w:rsidR="00185366" w:rsidRPr="009D2E04">
              <w:rPr>
                <w:rFonts w:ascii="Times New Roman" w:hAnsi="Times New Roman"/>
                <w:sz w:val="24"/>
                <w:szCs w:val="24"/>
              </w:rPr>
              <w:t>K</w:t>
            </w:r>
            <w:r w:rsidR="004577E3" w:rsidRPr="009D2E04">
              <w:rPr>
                <w:rFonts w:ascii="Times New Roman" w:hAnsi="Times New Roman"/>
                <w:sz w:val="24"/>
                <w:szCs w:val="24"/>
              </w:rPr>
              <w:t>adastra informācijas sistēmā.</w:t>
            </w:r>
            <w:r w:rsidR="00345DAD" w:rsidRPr="009D2E04">
              <w:rPr>
                <w:rFonts w:ascii="Times New Roman" w:hAnsi="Times New Roman"/>
                <w:sz w:val="24"/>
                <w:szCs w:val="24"/>
              </w:rPr>
              <w:t xml:space="preserve"> Ņemot vērā, ka Latvijas Pašvaldību savienība ir iesniegusi Saeimā priekšlikumus grozījumiem Administratīvo teritoriju un apdzīvoto vietu likumā par adrešu piešķiršanu mazdārziņiem, </w:t>
            </w:r>
            <w:r w:rsidR="009A4FC9" w:rsidRPr="009D2E04">
              <w:rPr>
                <w:rFonts w:ascii="Times New Roman" w:hAnsi="Times New Roman"/>
                <w:sz w:val="24"/>
                <w:szCs w:val="24"/>
              </w:rPr>
              <w:t xml:space="preserve">par </w:t>
            </w:r>
            <w:r w:rsidR="00345DAD" w:rsidRPr="009D2E04">
              <w:rPr>
                <w:rFonts w:ascii="Times New Roman" w:hAnsi="Times New Roman"/>
                <w:sz w:val="24"/>
                <w:szCs w:val="24"/>
              </w:rPr>
              <w:t>minētie</w:t>
            </w:r>
            <w:r w:rsidR="009A4FC9" w:rsidRPr="009D2E04">
              <w:rPr>
                <w:rFonts w:ascii="Times New Roman" w:hAnsi="Times New Roman"/>
                <w:sz w:val="24"/>
                <w:szCs w:val="24"/>
              </w:rPr>
              <w:t>m</w:t>
            </w:r>
            <w:r w:rsidR="00345DAD" w:rsidRPr="009D2E04">
              <w:rPr>
                <w:rFonts w:ascii="Times New Roman" w:hAnsi="Times New Roman"/>
                <w:sz w:val="24"/>
                <w:szCs w:val="24"/>
              </w:rPr>
              <w:t xml:space="preserve"> priekšlikumi</w:t>
            </w:r>
            <w:r w:rsidR="009A4FC9" w:rsidRPr="009D2E04">
              <w:rPr>
                <w:rFonts w:ascii="Times New Roman" w:hAnsi="Times New Roman"/>
                <w:sz w:val="24"/>
                <w:szCs w:val="24"/>
              </w:rPr>
              <w:t>em</w:t>
            </w:r>
            <w:r w:rsidR="00345DAD" w:rsidRPr="009D2E04">
              <w:rPr>
                <w:rFonts w:ascii="Times New Roman" w:hAnsi="Times New Roman"/>
                <w:sz w:val="24"/>
                <w:szCs w:val="24"/>
              </w:rPr>
              <w:t xml:space="preserve"> ir jādiskutē Saeimā, izstrādājot konkrēto likumprojektu. Ja Saeima lems, ka mazdārziņiem ir nepieciešams piešķirt adreses, tad tiks precizētas attiecīgas normas projektā.</w:t>
            </w:r>
            <w:r w:rsidR="007F1D4D" w:rsidRPr="009D2E04">
              <w:rPr>
                <w:rFonts w:ascii="Times New Roman" w:hAnsi="Times New Roman"/>
                <w:sz w:val="24"/>
                <w:szCs w:val="24"/>
              </w:rPr>
              <w:t xml:space="preserve"> </w:t>
            </w:r>
          </w:p>
          <w:p w14:paraId="4F0F477D" w14:textId="01B7FB90" w:rsidR="00F25624" w:rsidRPr="009D2E04" w:rsidRDefault="007F1D4D" w:rsidP="006B3F2B">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Ņemot vērā Latvijas Pašvaldību savienības </w:t>
            </w:r>
            <w:r w:rsidR="001B5EA4" w:rsidRPr="009D2E04">
              <w:rPr>
                <w:rFonts w:ascii="Times New Roman" w:hAnsi="Times New Roman"/>
                <w:sz w:val="24"/>
                <w:szCs w:val="24"/>
              </w:rPr>
              <w:t>sniegto informāciju</w:t>
            </w:r>
            <w:r w:rsidRPr="009D2E04">
              <w:rPr>
                <w:rFonts w:ascii="Times New Roman" w:hAnsi="Times New Roman"/>
                <w:sz w:val="24"/>
                <w:szCs w:val="24"/>
              </w:rPr>
              <w:t>, Valsts zemes dienests turpmāk par kadastra apzīmējumu maiņu inform</w:t>
            </w:r>
            <w:r w:rsidR="009A4FC9" w:rsidRPr="009D2E04">
              <w:rPr>
                <w:rFonts w:ascii="Times New Roman" w:hAnsi="Times New Roman"/>
                <w:sz w:val="24"/>
                <w:szCs w:val="24"/>
              </w:rPr>
              <w:t>ēs attiecīgo pašvaldību.</w:t>
            </w:r>
          </w:p>
          <w:p w14:paraId="723B27F7" w14:textId="77777777" w:rsidR="00036962" w:rsidRPr="009D2E04" w:rsidRDefault="00036962" w:rsidP="006C703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Projektā tāpat paredzēts iestrādāt lielu skaitu redakcionālu labojumu.</w:t>
            </w:r>
          </w:p>
          <w:p w14:paraId="62791ADA"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 xml:space="preserve">Tā kā grozījumu apjoms Adresācijas sistēmas noteikumos pārsniegtu 50% no normatīvā akta satura, tāpēc ir jāizstrādā jauns Ministru kabineta noteikumu projekts. </w:t>
            </w:r>
          </w:p>
          <w:p w14:paraId="5B07FB3B" w14:textId="77777777" w:rsidR="00036962" w:rsidRPr="009D2E04" w:rsidRDefault="00036962" w:rsidP="006E7AD5">
            <w:pPr>
              <w:tabs>
                <w:tab w:val="left" w:pos="2472"/>
              </w:tabs>
              <w:spacing w:after="0" w:line="240" w:lineRule="auto"/>
              <w:jc w:val="both"/>
              <w:rPr>
                <w:rFonts w:ascii="Times New Roman" w:hAnsi="Times New Roman"/>
                <w:sz w:val="24"/>
                <w:szCs w:val="24"/>
              </w:rPr>
            </w:pPr>
            <w:r w:rsidRPr="009D2E04">
              <w:rPr>
                <w:rFonts w:ascii="Times New Roman" w:hAnsi="Times New Roman"/>
                <w:sz w:val="24"/>
                <w:szCs w:val="24"/>
              </w:rPr>
              <w:t>Ar projekta spēkā stāšanos spēku zaudēs Ministru kabineta 2009.gada 3.novembra noteikumi Nr.1269 „Adresācijas sistēmas noteikumi”, 2008.gada 28.aprīļa noteikumi Nr.307 „Noteikumi par Adrešu klasifikatoru” un 2009.gada 30.novembra noteikumi Nr.1373 „Valsts adrešu reģistra informācijas sistēmas datu pieprasīšana un izsniegšana”.</w:t>
            </w:r>
          </w:p>
        </w:tc>
      </w:tr>
      <w:tr w:rsidR="00036962" w:rsidRPr="009D2E04" w14:paraId="04A2E71A"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C9551D1" w14:textId="5F028112"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770A222"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708B8B5" w14:textId="77777777" w:rsidR="00036962" w:rsidRPr="009D2E04" w:rsidRDefault="00036962" w:rsidP="006E7AD5">
            <w:pPr>
              <w:spacing w:after="0" w:line="240" w:lineRule="auto"/>
              <w:jc w:val="both"/>
              <w:rPr>
                <w:rFonts w:ascii="Times New Roman" w:hAnsi="Times New Roman"/>
                <w:sz w:val="24"/>
                <w:szCs w:val="24"/>
              </w:rPr>
            </w:pPr>
            <w:r w:rsidRPr="009D2E04">
              <w:rPr>
                <w:rFonts w:ascii="Times New Roman" w:hAnsi="Times New Roman"/>
                <w:sz w:val="24"/>
                <w:szCs w:val="24"/>
              </w:rPr>
              <w:t xml:space="preserve">Tieslietu ministrija (Valsts zemes dienests). </w:t>
            </w:r>
          </w:p>
        </w:tc>
      </w:tr>
      <w:tr w:rsidR="00036962" w:rsidRPr="009D2E04" w14:paraId="18E706B2" w14:textId="77777777" w:rsidTr="006E7AD5">
        <w:tc>
          <w:tcPr>
            <w:tcW w:w="250" w:type="pct"/>
            <w:tcBorders>
              <w:top w:val="outset" w:sz="6" w:space="0" w:color="414142"/>
              <w:left w:val="outset" w:sz="6" w:space="0" w:color="414142"/>
              <w:bottom w:val="outset" w:sz="6" w:space="0" w:color="414142"/>
              <w:right w:val="outset" w:sz="6" w:space="0" w:color="414142"/>
            </w:tcBorders>
            <w:hideMark/>
          </w:tcPr>
          <w:p w14:paraId="788880C5" w14:textId="77777777" w:rsidR="00036962" w:rsidRPr="009D2E04" w:rsidRDefault="00036962" w:rsidP="006E7AD5">
            <w:pPr>
              <w:spacing w:after="0" w:line="240" w:lineRule="auto"/>
              <w:rPr>
                <w:rFonts w:ascii="Times New Roman" w:hAnsi="Times New Roman"/>
                <w:sz w:val="24"/>
                <w:szCs w:val="24"/>
              </w:rPr>
            </w:pPr>
            <w:r w:rsidRPr="009D2E04">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27C10BD7" w14:textId="77777777" w:rsidR="00036962" w:rsidRPr="009D2E04" w:rsidRDefault="00036962" w:rsidP="006C7035">
            <w:pPr>
              <w:spacing w:after="0" w:line="240" w:lineRule="auto"/>
              <w:rPr>
                <w:rFonts w:ascii="Times New Roman" w:hAnsi="Times New Roman"/>
                <w:sz w:val="24"/>
                <w:szCs w:val="24"/>
              </w:rPr>
            </w:pPr>
            <w:r w:rsidRPr="009D2E04">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EFFDC4" w14:textId="77777777" w:rsidR="00036962" w:rsidRPr="009D2E04" w:rsidRDefault="00036962" w:rsidP="000A135D">
            <w:pPr>
              <w:pStyle w:val="tvhtml"/>
              <w:spacing w:before="0" w:beforeAutospacing="0" w:after="0" w:afterAutospacing="0"/>
              <w:jc w:val="both"/>
            </w:pPr>
            <w:r w:rsidRPr="009D2E04">
              <w:t>Nav.</w:t>
            </w:r>
          </w:p>
        </w:tc>
      </w:tr>
      <w:tr w:rsidR="005D4E8A" w:rsidRPr="009D2E04" w14:paraId="6A406C6B" w14:textId="77777777" w:rsidTr="00D313D5">
        <w:trPr>
          <w:trHeight w:val="128"/>
        </w:trPr>
        <w:tc>
          <w:tcPr>
            <w:tcW w:w="5000" w:type="pct"/>
            <w:gridSpan w:val="3"/>
            <w:tcBorders>
              <w:top w:val="outset" w:sz="6" w:space="0" w:color="414142"/>
              <w:left w:val="nil"/>
              <w:bottom w:val="outset" w:sz="6" w:space="0" w:color="414142"/>
              <w:right w:val="nil"/>
            </w:tcBorders>
          </w:tcPr>
          <w:p w14:paraId="71F8A0DF" w14:textId="02585450" w:rsidR="00031256" w:rsidRPr="009D2E0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D2E04">
              <w:rPr>
                <w:rFonts w:ascii="Times New Roman" w:eastAsia="Times New Roman" w:hAnsi="Times New Roman" w:cs="Times New Roman"/>
                <w:sz w:val="24"/>
                <w:szCs w:val="24"/>
                <w:lang w:eastAsia="lv-LV"/>
              </w:rPr>
              <w:tab/>
            </w:r>
          </w:p>
        </w:tc>
      </w:tr>
    </w:tbl>
    <w:p w14:paraId="448C23CE" w14:textId="77777777" w:rsidR="004D15A9" w:rsidRPr="009D2E04" w:rsidRDefault="004D15A9" w:rsidP="006E7AD5">
      <w:pPr>
        <w:spacing w:after="0" w:line="240" w:lineRule="auto"/>
        <w:rPr>
          <w:rFonts w:ascii="Times New Roman" w:hAnsi="Times New Roman"/>
          <w:vanish/>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D2E04" w14:paraId="7B8DD05F" w14:textId="77777777" w:rsidTr="006E7A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5D2F52F1" w14:textId="1DF74F98"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t>II. Tiesību akta projekta ietekme uz sabiedrību, tautsaimniecības attīstību un administratīvo slogu</w:t>
            </w:r>
          </w:p>
        </w:tc>
      </w:tr>
      <w:tr w:rsidR="00036962" w:rsidRPr="009D2E04" w14:paraId="7406AF22"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A7FD123"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6486F285"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812CB1C" w14:textId="77777777" w:rsidR="00036962" w:rsidRPr="009D2E04" w:rsidRDefault="00036962" w:rsidP="006E7AD5">
            <w:pPr>
              <w:spacing w:after="0" w:line="240" w:lineRule="auto"/>
              <w:jc w:val="both"/>
              <w:rPr>
                <w:rFonts w:ascii="Times New Roman" w:hAnsi="Times New Roman"/>
                <w:sz w:val="24"/>
              </w:rPr>
            </w:pPr>
            <w:r w:rsidRPr="009D2E04">
              <w:rPr>
                <w:rFonts w:ascii="Times New Roman" w:hAnsi="Times New Roman"/>
                <w:sz w:val="24"/>
              </w:rPr>
              <w:t>Pašvaldības,</w:t>
            </w:r>
            <w:r w:rsidR="003D0663" w:rsidRPr="009D2E04">
              <w:rPr>
                <w:rFonts w:ascii="Times New Roman" w:hAnsi="Times New Roman"/>
                <w:sz w:val="24"/>
              </w:rPr>
              <w:t xml:space="preserve"> uzņēmēji,</w:t>
            </w:r>
            <w:r w:rsidRPr="009D2E04">
              <w:rPr>
                <w:rFonts w:ascii="Times New Roman" w:hAnsi="Times New Roman"/>
                <w:sz w:val="24"/>
              </w:rPr>
              <w:t xml:space="preserve"> iedzīvotāji.</w:t>
            </w:r>
          </w:p>
        </w:tc>
      </w:tr>
      <w:tr w:rsidR="00036962" w:rsidRPr="009D2E04" w14:paraId="4F2CE196" w14:textId="77777777" w:rsidTr="006E7AD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3F79B3DF"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AF649E7"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57DFF3C" w14:textId="67A33455" w:rsidR="00036962" w:rsidRPr="009D2E04" w:rsidRDefault="00036962" w:rsidP="000A135D">
            <w:pPr>
              <w:pStyle w:val="tv213"/>
              <w:spacing w:before="0" w:beforeAutospacing="0" w:after="0" w:afterAutospacing="0"/>
              <w:jc w:val="both"/>
            </w:pPr>
            <w:r w:rsidRPr="009D2E04">
              <w:t xml:space="preserve">Tiesiskais regulējums pozitīvi ietekmēs tautsaimniecību, jo Adrešu reģistrā ātrāk nekā līdz šim tiks reģistrēta precīza adrešu informācija un </w:t>
            </w:r>
            <w:r w:rsidR="00497E86" w:rsidRPr="009D2E04">
              <w:t xml:space="preserve">tādējādi </w:t>
            </w:r>
            <w:r w:rsidRPr="009D2E04">
              <w:t>tā būs ātrāk pieejama adrešu informācijas izmantotājiem, piemēram, dažādu pakalpojumu sniedzējiem.</w:t>
            </w:r>
          </w:p>
          <w:p w14:paraId="1DB54BE2" w14:textId="77777777" w:rsidR="003D0663" w:rsidRPr="009D2E04" w:rsidRDefault="00036962" w:rsidP="007118C5">
            <w:pPr>
              <w:pStyle w:val="tv213"/>
              <w:spacing w:before="0" w:beforeAutospacing="0" w:after="0" w:afterAutospacing="0"/>
              <w:jc w:val="both"/>
            </w:pPr>
            <w:r w:rsidRPr="009D2E04">
              <w:t>Projekts nepalielina ietekmi uz administratīvo slogu, jo nemaina tiesības un pienākumus, kā arī veicamās darbības. Regulējums uzlabos iedzīvotājiem sniegto valsts un pašvaldību iestāžu sniegto pakalpojumu, kuros tiek izmantotas adreses, kvalitāti, jo adrese ātrāk tiks reģistrēta Adrešu reģistrā.</w:t>
            </w:r>
            <w:r w:rsidR="003D0663" w:rsidRPr="009D2E04">
              <w:t xml:space="preserve"> </w:t>
            </w:r>
          </w:p>
        </w:tc>
      </w:tr>
      <w:tr w:rsidR="00036962" w:rsidRPr="009D2E04" w14:paraId="68F51C49" w14:textId="77777777" w:rsidTr="006E7AD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7D71216" w14:textId="77777777" w:rsidR="00036962" w:rsidRPr="009D2E04" w:rsidRDefault="00036962" w:rsidP="006C7035">
            <w:pPr>
              <w:spacing w:after="0" w:line="240" w:lineRule="auto"/>
              <w:rPr>
                <w:rFonts w:ascii="Times New Roman" w:hAnsi="Times New Roman"/>
                <w:sz w:val="24"/>
              </w:rPr>
            </w:pPr>
            <w:r w:rsidRPr="009D2E04">
              <w:rPr>
                <w:rFonts w:ascii="Times New Roman" w:hAnsi="Times New Roman"/>
                <w:sz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60DD7A41" w14:textId="77777777" w:rsidR="00036962" w:rsidRPr="009D2E04" w:rsidRDefault="00036962" w:rsidP="006E7AD5">
            <w:pPr>
              <w:spacing w:after="0" w:line="240" w:lineRule="auto"/>
              <w:rPr>
                <w:rFonts w:ascii="Times New Roman" w:hAnsi="Times New Roman"/>
                <w:sz w:val="24"/>
              </w:rPr>
            </w:pPr>
            <w:r w:rsidRPr="009D2E04">
              <w:rPr>
                <w:rFonts w:ascii="Times New Roman" w:hAnsi="Times New Roman"/>
                <w:sz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BA80C85" w14:textId="6B6D31EA" w:rsidR="00036962" w:rsidRPr="009D2E04" w:rsidRDefault="003A595E" w:rsidP="006E7AD5">
            <w:pPr>
              <w:spacing w:after="0" w:line="240" w:lineRule="auto"/>
              <w:jc w:val="both"/>
              <w:rPr>
                <w:rFonts w:ascii="Times New Roman" w:hAnsi="Times New Roman"/>
                <w:sz w:val="24"/>
              </w:rPr>
            </w:pPr>
            <w:r w:rsidRPr="009D2E04">
              <w:rPr>
                <w:rFonts w:ascii="Times New Roman" w:hAnsi="Times New Roman"/>
                <w:sz w:val="24"/>
              </w:rPr>
              <w:t xml:space="preserve">Ieviešot jaunu regulējumu attiecībā uz adrešu datu </w:t>
            </w:r>
            <w:r w:rsidR="00343250" w:rsidRPr="009D2E04">
              <w:rPr>
                <w:rFonts w:ascii="Times New Roman" w:hAnsi="Times New Roman"/>
                <w:sz w:val="24"/>
              </w:rPr>
              <w:t xml:space="preserve">izplatīšanu caur </w:t>
            </w:r>
            <w:r w:rsidR="000242F2" w:rsidRPr="009D2E04">
              <w:rPr>
                <w:rFonts w:ascii="Times New Roman" w:hAnsi="Times New Roman"/>
                <w:sz w:val="24"/>
              </w:rPr>
              <w:t>v</w:t>
            </w:r>
            <w:r w:rsidR="00343250" w:rsidRPr="009D2E04">
              <w:rPr>
                <w:rFonts w:ascii="Times New Roman" w:hAnsi="Times New Roman"/>
                <w:sz w:val="24"/>
              </w:rPr>
              <w:t xml:space="preserve">alsts informācijas sistēmu savietotāju, Dienestam būs jānodrošina regulāra datu atjaunošana savietotājā, kā arī jāveic izveidoto datu nodošanas risinājumu administrēšana. Kopējās administratīvās izmaksas sastāda 2 281 </w:t>
            </w:r>
            <w:r w:rsidR="00343250" w:rsidRPr="009D2E04">
              <w:rPr>
                <w:rFonts w:ascii="Times New Roman" w:hAnsi="Times New Roman"/>
                <w:i/>
                <w:sz w:val="24"/>
              </w:rPr>
              <w:t>euro</w:t>
            </w:r>
            <w:r w:rsidR="00343250" w:rsidRPr="009D2E04">
              <w:rPr>
                <w:rFonts w:ascii="Times New Roman" w:hAnsi="Times New Roman"/>
                <w:sz w:val="24"/>
              </w:rPr>
              <w:t xml:space="preserve"> gadā</w:t>
            </w:r>
            <w:r w:rsidR="000242F2" w:rsidRPr="009D2E04">
              <w:rPr>
                <w:rFonts w:ascii="Times New Roman" w:hAnsi="Times New Roman"/>
                <w:sz w:val="24"/>
              </w:rPr>
              <w:t>.</w:t>
            </w:r>
          </w:p>
        </w:tc>
      </w:tr>
      <w:tr w:rsidR="000D1E58" w:rsidRPr="009D2E04" w14:paraId="130A959D" w14:textId="77777777" w:rsidTr="006E7AD5">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E4B11C9" w14:textId="77777777" w:rsidR="004D15A9" w:rsidRPr="009D2E04" w:rsidRDefault="004D15A9" w:rsidP="006C7035">
            <w:pPr>
              <w:spacing w:after="0" w:line="240" w:lineRule="auto"/>
              <w:rPr>
                <w:rFonts w:ascii="Times New Roman" w:hAnsi="Times New Roman"/>
                <w:sz w:val="24"/>
              </w:rPr>
            </w:pPr>
            <w:r w:rsidRPr="009D2E04">
              <w:rPr>
                <w:rFonts w:ascii="Times New Roman" w:hAnsi="Times New Roman"/>
                <w:sz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40F609C3" w14:textId="77777777" w:rsidR="004D15A9" w:rsidRPr="009D2E04" w:rsidRDefault="004D15A9" w:rsidP="006E7AD5">
            <w:pPr>
              <w:spacing w:after="0" w:line="240" w:lineRule="auto"/>
              <w:jc w:val="both"/>
              <w:rPr>
                <w:rFonts w:ascii="Times New Roman" w:hAnsi="Times New Roman"/>
                <w:sz w:val="24"/>
              </w:rPr>
            </w:pPr>
            <w:r w:rsidRPr="009D2E04">
              <w:rPr>
                <w:rFonts w:ascii="Times New Roman" w:hAnsi="Times New Roman"/>
                <w:sz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E14B17" w14:textId="77777777" w:rsidR="004D15A9" w:rsidRPr="009D2E04" w:rsidRDefault="00036962" w:rsidP="006E7AD5">
            <w:pPr>
              <w:spacing w:after="0" w:line="240" w:lineRule="auto"/>
              <w:rPr>
                <w:rFonts w:ascii="Times New Roman" w:hAnsi="Times New Roman"/>
                <w:sz w:val="24"/>
                <w:highlight w:val="yellow"/>
              </w:rPr>
            </w:pPr>
            <w:r w:rsidRPr="009D2E04">
              <w:rPr>
                <w:rFonts w:ascii="Times New Roman" w:hAnsi="Times New Roman"/>
                <w:sz w:val="24"/>
              </w:rPr>
              <w:t>Nav.</w:t>
            </w:r>
          </w:p>
        </w:tc>
      </w:tr>
    </w:tbl>
    <w:p w14:paraId="58737207" w14:textId="5720CE79" w:rsidR="004D15A9" w:rsidRPr="009D2E04" w:rsidRDefault="004D15A9" w:rsidP="00DA596D">
      <w:pPr>
        <w:spacing w:after="0" w:line="240" w:lineRule="auto"/>
        <w:rPr>
          <w:rFonts w:ascii="Times New Roman" w:eastAsia="Times New Roman" w:hAnsi="Times New Roman" w:cs="Times New Roman"/>
          <w:vanish/>
          <w:sz w:val="24"/>
          <w:szCs w:val="24"/>
          <w:lang w:eastAsia="lv-LV"/>
        </w:rPr>
      </w:pPr>
    </w:p>
    <w:p w14:paraId="5FEA5B8B" w14:textId="77777777" w:rsidR="004D15A9" w:rsidRPr="009D2E04" w:rsidRDefault="004D15A9" w:rsidP="00DA596D">
      <w:pPr>
        <w:spacing w:after="0" w:line="240" w:lineRule="auto"/>
        <w:rPr>
          <w:rFonts w:ascii="Times New Roman" w:eastAsia="Times New Roman" w:hAnsi="Times New Roman" w:cs="Times New Roman"/>
          <w:sz w:val="24"/>
          <w:szCs w:val="24"/>
          <w:lang w:eastAsia="lv-LV"/>
        </w:rPr>
      </w:pPr>
    </w:p>
    <w:p w14:paraId="3CC6DE01" w14:textId="77777777" w:rsidR="004D15A9" w:rsidRPr="009D2E04" w:rsidRDefault="004D15A9" w:rsidP="006E7AD5">
      <w:pPr>
        <w:spacing w:after="0" w:line="240" w:lineRule="auto"/>
        <w:rPr>
          <w:rFonts w:ascii="Times New Roman" w:hAnsi="Times New Roman"/>
          <w:vanish/>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D2E04" w14:paraId="647148CA" w14:textId="77777777" w:rsidTr="006E7AD5">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D4B6AF" w14:textId="423E1449"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t>VI. Sabiedrības līdzdalība un komunikācijas aktivitātes</w:t>
            </w:r>
          </w:p>
        </w:tc>
      </w:tr>
      <w:tr w:rsidR="00FE71C5" w:rsidRPr="009D2E04" w14:paraId="15321792" w14:textId="77777777" w:rsidTr="006E7AD5">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90258E7"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1.</w:t>
            </w:r>
          </w:p>
        </w:tc>
        <w:tc>
          <w:tcPr>
            <w:tcW w:w="1500" w:type="pct"/>
            <w:tcBorders>
              <w:top w:val="outset" w:sz="6" w:space="0" w:color="414142"/>
              <w:left w:val="outset" w:sz="6" w:space="0" w:color="414142"/>
              <w:bottom w:val="outset" w:sz="6" w:space="0" w:color="414142"/>
              <w:right w:val="outset" w:sz="6" w:space="0" w:color="414142"/>
            </w:tcBorders>
            <w:hideMark/>
          </w:tcPr>
          <w:p w14:paraId="1A1988DC"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0A42BD3"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Latvijas Pašvaldību savienība ir bijusi iesaistīta projekta izstrādē, sniedzot priekšlikumus par nepieciešamajiem grozījumiem Adresācijas sistēmas noteikumos. Pārējā sabiedrība par projektu tiks informēta pēc projekta pieņemšanas.</w:t>
            </w:r>
          </w:p>
        </w:tc>
      </w:tr>
      <w:tr w:rsidR="00FE71C5" w:rsidRPr="009D2E04" w14:paraId="04067F90" w14:textId="77777777" w:rsidTr="006E7AD5">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DBEEE51"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2.</w:t>
            </w:r>
          </w:p>
        </w:tc>
        <w:tc>
          <w:tcPr>
            <w:tcW w:w="1500" w:type="pct"/>
            <w:tcBorders>
              <w:top w:val="outset" w:sz="6" w:space="0" w:color="414142"/>
              <w:left w:val="outset" w:sz="6" w:space="0" w:color="414142"/>
              <w:bottom w:val="outset" w:sz="6" w:space="0" w:color="414142"/>
              <w:right w:val="outset" w:sz="6" w:space="0" w:color="414142"/>
            </w:tcBorders>
            <w:hideMark/>
          </w:tcPr>
          <w:p w14:paraId="60C96EB1"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AA87144"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Privātpersonu līdzdalība projekta izstrādē nav nepieciešama, jo privātpersonas projektā aprakstītajā adreses piešķiršanas, maiņas un likvidācijas procesā nav tiešā veidā iesaistītas.</w:t>
            </w:r>
          </w:p>
          <w:p w14:paraId="1B0E05F0"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 xml:space="preserve">Projekta izstrādes procesā ir notikušas konsultācijas ar Latvijas Pašvaldību savienību. </w:t>
            </w:r>
          </w:p>
        </w:tc>
      </w:tr>
      <w:tr w:rsidR="00FE71C5" w:rsidRPr="009D2E04" w14:paraId="184C69AD" w14:textId="77777777" w:rsidTr="006E7AD5">
        <w:trPr>
          <w:trHeight w:val="233"/>
        </w:trPr>
        <w:tc>
          <w:tcPr>
            <w:tcW w:w="250" w:type="pct"/>
            <w:tcBorders>
              <w:top w:val="outset" w:sz="6" w:space="0" w:color="414142"/>
              <w:left w:val="outset" w:sz="6" w:space="0" w:color="414142"/>
              <w:bottom w:val="outset" w:sz="6" w:space="0" w:color="414142"/>
              <w:right w:val="outset" w:sz="6" w:space="0" w:color="414142"/>
            </w:tcBorders>
            <w:hideMark/>
          </w:tcPr>
          <w:p w14:paraId="085873B5"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3.</w:t>
            </w:r>
          </w:p>
        </w:tc>
        <w:tc>
          <w:tcPr>
            <w:tcW w:w="1500" w:type="pct"/>
            <w:tcBorders>
              <w:top w:val="outset" w:sz="6" w:space="0" w:color="414142"/>
              <w:left w:val="outset" w:sz="6" w:space="0" w:color="414142"/>
              <w:bottom w:val="outset" w:sz="6" w:space="0" w:color="414142"/>
              <w:right w:val="outset" w:sz="6" w:space="0" w:color="414142"/>
            </w:tcBorders>
            <w:hideMark/>
          </w:tcPr>
          <w:p w14:paraId="445BA9AA"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B88C078" w14:textId="209DEA86"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Izstrādājot projektu, atbilstoši notikušajām sarunām ir ņemti vērā Latvijas Pašvaldību savienības sniegtie priekšlikumi par nepieciešamajiem grozījumiem A</w:t>
            </w:r>
            <w:r w:rsidR="000242F2" w:rsidRPr="009D2E04">
              <w:rPr>
                <w:rFonts w:ascii="Times New Roman" w:hAnsi="Times New Roman"/>
                <w:sz w:val="24"/>
              </w:rPr>
              <w:t>dresācijas sistēmas noteikumos.</w:t>
            </w:r>
          </w:p>
        </w:tc>
      </w:tr>
      <w:tr w:rsidR="00FE71C5" w:rsidRPr="009D2E04" w14:paraId="756EA7D3" w14:textId="77777777" w:rsidTr="006E7AD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7EE086"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4.</w:t>
            </w:r>
          </w:p>
        </w:tc>
        <w:tc>
          <w:tcPr>
            <w:tcW w:w="1500" w:type="pct"/>
            <w:tcBorders>
              <w:top w:val="outset" w:sz="6" w:space="0" w:color="414142"/>
              <w:left w:val="outset" w:sz="6" w:space="0" w:color="414142"/>
              <w:bottom w:val="outset" w:sz="6" w:space="0" w:color="414142"/>
              <w:right w:val="outset" w:sz="6" w:space="0" w:color="414142"/>
            </w:tcBorders>
            <w:hideMark/>
          </w:tcPr>
          <w:p w14:paraId="0C7843E2"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79C67818" w14:textId="1F95F904" w:rsidR="00FE71C5" w:rsidRPr="009D2E04" w:rsidRDefault="00FE71C5" w:rsidP="00FE71C5">
            <w:pPr>
              <w:pStyle w:val="tvhtml"/>
              <w:spacing w:before="0" w:beforeAutospacing="0" w:after="0" w:afterAutospacing="0"/>
              <w:jc w:val="both"/>
            </w:pPr>
            <w:r w:rsidRPr="009D2E04">
              <w:t>Projekta izstrādes procesā ir notikušas konsultācijas ar Rīgas pilsētas, Daugavpils pilsētas, Jūrmalas pilsētas un Ogres novada pašvaldībām.</w:t>
            </w:r>
            <w:r w:rsidR="00A61C94" w:rsidRPr="009D2E04">
              <w:t xml:space="preserve"> </w:t>
            </w:r>
          </w:p>
          <w:p w14:paraId="7CD0E859" w14:textId="2F0F53D4" w:rsidR="00A61C94" w:rsidRPr="009D2E04" w:rsidRDefault="007B1748" w:rsidP="007B1748">
            <w:pPr>
              <w:pStyle w:val="tvhtml"/>
              <w:spacing w:before="0" w:beforeAutospacing="0" w:after="0" w:afterAutospacing="0"/>
              <w:jc w:val="both"/>
            </w:pPr>
            <w:r w:rsidRPr="009D2E04">
              <w:t xml:space="preserve">Papildus </w:t>
            </w:r>
            <w:r w:rsidR="005B6499" w:rsidRPr="009D2E04">
              <w:t xml:space="preserve">Valsts zemes dienests lūdza </w:t>
            </w:r>
            <w:r w:rsidRPr="009D2E04">
              <w:t xml:space="preserve">visām </w:t>
            </w:r>
            <w:r w:rsidR="005B6499" w:rsidRPr="009D2E04">
              <w:t xml:space="preserve">vietējām pašvaldībām sniegt viedokli par </w:t>
            </w:r>
            <w:r w:rsidR="00A61C94" w:rsidRPr="009D2E04">
              <w:t>nepieciešamību adreses piešķirt arī mazdārziņiem</w:t>
            </w:r>
            <w:r w:rsidR="005B6499" w:rsidRPr="009D2E04">
              <w:t>. Viedokli sniedza 47 vietējās pašvaldības un neviena no tām</w:t>
            </w:r>
            <w:r w:rsidR="00156D28" w:rsidRPr="009D2E04">
              <w:t xml:space="preserve"> sav</w:t>
            </w:r>
            <w:r w:rsidRPr="009D2E04">
              <w:t>ā viedoklī</w:t>
            </w:r>
            <w:r w:rsidR="00156D28" w:rsidRPr="009D2E04">
              <w:t xml:space="preserve"> neatbalstīja šādu adrešu piešķiršanu.</w:t>
            </w:r>
          </w:p>
        </w:tc>
      </w:tr>
    </w:tbl>
    <w:p w14:paraId="31292F7B" w14:textId="4DFA398A" w:rsidR="004D15A9" w:rsidRPr="009D2E04" w:rsidRDefault="004D15A9" w:rsidP="00DA596D">
      <w:pPr>
        <w:spacing w:after="0" w:line="240" w:lineRule="auto"/>
        <w:rPr>
          <w:rFonts w:ascii="Times New Roman" w:eastAsia="Times New Roman" w:hAnsi="Times New Roman" w:cs="Times New Roman"/>
          <w:sz w:val="24"/>
          <w:szCs w:val="24"/>
          <w:lang w:eastAsia="lv-LV"/>
        </w:rPr>
      </w:pPr>
    </w:p>
    <w:p w14:paraId="1465FBB6" w14:textId="77777777" w:rsidR="00753E3D" w:rsidRPr="009D2E04" w:rsidRDefault="00753E3D" w:rsidP="006E7AD5">
      <w:pPr>
        <w:spacing w:after="0" w:line="240" w:lineRule="auto"/>
        <w:rPr>
          <w:rFonts w:ascii="Times New Roman" w:hAnsi="Times New Roman"/>
          <w:sz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D2E04" w14:paraId="76C4E5CE" w14:textId="77777777" w:rsidTr="006E7AD5">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87E766" w14:textId="487039CB" w:rsidR="006864A0" w:rsidRPr="009D2E04" w:rsidRDefault="004D15A9" w:rsidP="006E7AD5">
            <w:pPr>
              <w:spacing w:after="0" w:line="240" w:lineRule="auto"/>
              <w:ind w:firstLine="300"/>
              <w:jc w:val="center"/>
              <w:rPr>
                <w:rFonts w:ascii="Times New Roman" w:hAnsi="Times New Roman"/>
                <w:b/>
                <w:sz w:val="24"/>
              </w:rPr>
            </w:pPr>
            <w:r w:rsidRPr="009D2E04">
              <w:rPr>
                <w:rFonts w:ascii="Times New Roman" w:hAnsi="Times New Roman"/>
                <w:b/>
                <w:sz w:val="24"/>
              </w:rPr>
              <w:lastRenderedPageBreak/>
              <w:t>VII. Tiesību akta projekta izpildes nodrošināšana un tās ietekme uz institūcijām</w:t>
            </w:r>
          </w:p>
        </w:tc>
      </w:tr>
      <w:tr w:rsidR="00FE71C5" w:rsidRPr="009D2E04" w14:paraId="1B12FD15" w14:textId="77777777" w:rsidTr="006E7AD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AB1010D"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1.</w:t>
            </w:r>
          </w:p>
        </w:tc>
        <w:tc>
          <w:tcPr>
            <w:tcW w:w="1900" w:type="pct"/>
            <w:tcBorders>
              <w:top w:val="outset" w:sz="6" w:space="0" w:color="414142"/>
              <w:left w:val="outset" w:sz="6" w:space="0" w:color="414142"/>
              <w:bottom w:val="outset" w:sz="6" w:space="0" w:color="414142"/>
              <w:right w:val="outset" w:sz="6" w:space="0" w:color="414142"/>
            </w:tcBorders>
            <w:hideMark/>
          </w:tcPr>
          <w:p w14:paraId="73823B3E"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627AC89"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 xml:space="preserve">Pašvaldības, Valsts zemes dienests un Vides aizsardzības un reģionālās attīstības ministrija. </w:t>
            </w:r>
          </w:p>
        </w:tc>
      </w:tr>
      <w:tr w:rsidR="00FE71C5" w:rsidRPr="009D2E04" w14:paraId="4C5F7335" w14:textId="77777777" w:rsidTr="006E7AD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283C507"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2.</w:t>
            </w:r>
          </w:p>
        </w:tc>
        <w:tc>
          <w:tcPr>
            <w:tcW w:w="1900" w:type="pct"/>
            <w:tcBorders>
              <w:top w:val="outset" w:sz="6" w:space="0" w:color="414142"/>
              <w:left w:val="outset" w:sz="6" w:space="0" w:color="414142"/>
              <w:bottom w:val="outset" w:sz="6" w:space="0" w:color="414142"/>
              <w:right w:val="outset" w:sz="6" w:space="0" w:color="414142"/>
            </w:tcBorders>
            <w:hideMark/>
          </w:tcPr>
          <w:p w14:paraId="542A7270"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 xml:space="preserve">Projekta izpildes ietekme uz pārvaldes funkcijām un institucionālo struktūru. </w:t>
            </w:r>
          </w:p>
          <w:p w14:paraId="7B7504CE" w14:textId="77777777" w:rsidR="00FE71C5" w:rsidRPr="009D2E04" w:rsidRDefault="00FE71C5" w:rsidP="006E7AD5">
            <w:pPr>
              <w:spacing w:after="0" w:line="240" w:lineRule="auto"/>
              <w:rPr>
                <w:rFonts w:ascii="Times New Roman" w:hAnsi="Times New Roman"/>
                <w:sz w:val="24"/>
              </w:rPr>
            </w:pPr>
            <w:r w:rsidRPr="009D2E04">
              <w:rPr>
                <w:rFonts w:ascii="Times New Roman" w:hAnsi="Times New Roman"/>
                <w:sz w:val="24"/>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3465609" w14:textId="77777777" w:rsidR="00FE71C5" w:rsidRPr="009D2E04" w:rsidRDefault="00FE71C5" w:rsidP="00FE71C5">
            <w:pPr>
              <w:pStyle w:val="tv213"/>
              <w:spacing w:before="0" w:beforeAutospacing="0" w:after="0" w:afterAutospacing="0"/>
              <w:jc w:val="both"/>
            </w:pPr>
            <w:r w:rsidRPr="009D2E04">
              <w:t xml:space="preserve">Projekts šo jomu neskar. </w:t>
            </w:r>
          </w:p>
        </w:tc>
      </w:tr>
      <w:tr w:rsidR="00FE71C5" w:rsidRPr="009D2E04" w14:paraId="6BD978E3" w14:textId="77777777" w:rsidTr="006E7AD5">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04D38D3A" w14:textId="77777777" w:rsidR="00FE71C5" w:rsidRPr="009D2E04" w:rsidRDefault="00FE71C5" w:rsidP="006C7035">
            <w:pPr>
              <w:spacing w:after="0" w:line="240" w:lineRule="auto"/>
              <w:rPr>
                <w:rFonts w:ascii="Times New Roman" w:hAnsi="Times New Roman"/>
                <w:sz w:val="24"/>
              </w:rPr>
            </w:pPr>
            <w:r w:rsidRPr="009D2E04">
              <w:rPr>
                <w:rFonts w:ascii="Times New Roman" w:hAnsi="Times New Roman"/>
                <w:sz w:val="24"/>
              </w:rPr>
              <w:t>3.</w:t>
            </w:r>
          </w:p>
        </w:tc>
        <w:tc>
          <w:tcPr>
            <w:tcW w:w="1900" w:type="pct"/>
            <w:tcBorders>
              <w:top w:val="outset" w:sz="6" w:space="0" w:color="414142"/>
              <w:left w:val="outset" w:sz="6" w:space="0" w:color="414142"/>
              <w:bottom w:val="outset" w:sz="6" w:space="0" w:color="414142"/>
              <w:right w:val="outset" w:sz="6" w:space="0" w:color="414142"/>
            </w:tcBorders>
            <w:hideMark/>
          </w:tcPr>
          <w:p w14:paraId="42DD9CCC" w14:textId="77777777" w:rsidR="00FE71C5" w:rsidRPr="009D2E04" w:rsidRDefault="00FE71C5" w:rsidP="006E7AD5">
            <w:pPr>
              <w:spacing w:after="0" w:line="240" w:lineRule="auto"/>
              <w:jc w:val="both"/>
              <w:rPr>
                <w:rFonts w:ascii="Times New Roman" w:hAnsi="Times New Roman"/>
                <w:sz w:val="24"/>
              </w:rPr>
            </w:pPr>
            <w:r w:rsidRPr="009D2E04">
              <w:rPr>
                <w:rFonts w:ascii="Times New Roman" w:hAnsi="Times New Roman"/>
                <w:sz w:val="24"/>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AD516D3" w14:textId="77777777" w:rsidR="00FE71C5" w:rsidRPr="009D2E04" w:rsidRDefault="00FE71C5" w:rsidP="00FE71C5">
            <w:pPr>
              <w:pStyle w:val="tvhtml"/>
              <w:spacing w:before="0" w:beforeAutospacing="0" w:after="0" w:afterAutospacing="0"/>
            </w:pPr>
            <w:r w:rsidRPr="009D2E04">
              <w:t>Nav.</w:t>
            </w:r>
          </w:p>
        </w:tc>
      </w:tr>
    </w:tbl>
    <w:p w14:paraId="28CA1CAA" w14:textId="77777777" w:rsidR="00D166BF" w:rsidRPr="009D2E04" w:rsidRDefault="00D166BF" w:rsidP="00D166BF">
      <w:pPr>
        <w:spacing w:after="0" w:line="240" w:lineRule="auto"/>
        <w:jc w:val="both"/>
        <w:rPr>
          <w:rFonts w:ascii="Times New Roman" w:hAnsi="Times New Roman"/>
          <w:sz w:val="24"/>
        </w:rPr>
      </w:pPr>
    </w:p>
    <w:p w14:paraId="10FF8D4F" w14:textId="77777777" w:rsidR="00FE71C5" w:rsidRPr="009D2E04" w:rsidRDefault="00FE71C5" w:rsidP="00D166BF">
      <w:pPr>
        <w:spacing w:after="0" w:line="240" w:lineRule="auto"/>
        <w:jc w:val="both"/>
        <w:rPr>
          <w:rFonts w:ascii="Times New Roman" w:hAnsi="Times New Roman"/>
          <w:sz w:val="24"/>
        </w:rPr>
      </w:pPr>
      <w:r w:rsidRPr="009D2E04">
        <w:rPr>
          <w:rFonts w:ascii="Times New Roman" w:hAnsi="Times New Roman"/>
          <w:sz w:val="24"/>
        </w:rPr>
        <w:t>Anotācijas</w:t>
      </w:r>
      <w:r w:rsidR="00053718" w:rsidRPr="009D2E04">
        <w:rPr>
          <w:rFonts w:ascii="Times New Roman" w:hAnsi="Times New Roman"/>
          <w:sz w:val="24"/>
        </w:rPr>
        <w:t xml:space="preserve"> III,</w:t>
      </w:r>
      <w:r w:rsidRPr="009D2E04">
        <w:rPr>
          <w:rFonts w:ascii="Times New Roman" w:hAnsi="Times New Roman"/>
          <w:sz w:val="24"/>
        </w:rPr>
        <w:t xml:space="preserve"> IV un V sadaļa – projekts šīs jomas neskar.</w:t>
      </w:r>
    </w:p>
    <w:p w14:paraId="6CBA691E" w14:textId="77777777" w:rsidR="00D166BF" w:rsidRPr="009D2E04" w:rsidRDefault="00D166BF" w:rsidP="00D166BF">
      <w:pPr>
        <w:spacing w:after="0" w:line="240" w:lineRule="auto"/>
        <w:rPr>
          <w:rFonts w:ascii="Times New Roman" w:hAnsi="Times New Roman"/>
          <w:sz w:val="24"/>
        </w:rPr>
      </w:pPr>
    </w:p>
    <w:p w14:paraId="465F890D" w14:textId="77777777" w:rsidR="00D166BF" w:rsidRPr="009D2E04" w:rsidRDefault="00D166BF" w:rsidP="00D166BF">
      <w:pPr>
        <w:spacing w:after="0" w:line="240" w:lineRule="auto"/>
        <w:rPr>
          <w:rFonts w:ascii="Times New Roman" w:hAnsi="Times New Roman"/>
          <w:sz w:val="24"/>
        </w:rPr>
      </w:pPr>
    </w:p>
    <w:p w14:paraId="5E65A95F" w14:textId="77777777" w:rsidR="00FE71C5" w:rsidRPr="009D2E04" w:rsidRDefault="00FE71C5" w:rsidP="00D166BF">
      <w:pPr>
        <w:spacing w:after="0" w:line="240" w:lineRule="auto"/>
        <w:rPr>
          <w:rFonts w:ascii="Times New Roman" w:hAnsi="Times New Roman"/>
          <w:sz w:val="24"/>
        </w:rPr>
      </w:pPr>
      <w:r w:rsidRPr="009D2E04">
        <w:rPr>
          <w:rFonts w:ascii="Times New Roman" w:hAnsi="Times New Roman"/>
          <w:sz w:val="24"/>
        </w:rPr>
        <w:t>Iesniedzējs:</w:t>
      </w:r>
    </w:p>
    <w:p w14:paraId="3E63FF7E" w14:textId="7E67E683" w:rsidR="00FE71C5" w:rsidRPr="009D2E04" w:rsidRDefault="000242F2" w:rsidP="00FE71C5">
      <w:pPr>
        <w:spacing w:after="0" w:line="240" w:lineRule="auto"/>
        <w:rPr>
          <w:rFonts w:ascii="Times New Roman" w:hAnsi="Times New Roman" w:cs="Times New Roman"/>
          <w:sz w:val="24"/>
          <w:szCs w:val="24"/>
        </w:rPr>
      </w:pPr>
      <w:r w:rsidRPr="009D2E04">
        <w:rPr>
          <w:rFonts w:ascii="Times New Roman" w:hAnsi="Times New Roman" w:cs="Times New Roman"/>
          <w:sz w:val="24"/>
          <w:szCs w:val="24"/>
        </w:rPr>
        <w:t>tieslietu ministrs</w:t>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r>
      <w:r w:rsidRPr="009D2E04">
        <w:rPr>
          <w:rFonts w:ascii="Times New Roman" w:hAnsi="Times New Roman" w:cs="Times New Roman"/>
          <w:sz w:val="24"/>
          <w:szCs w:val="24"/>
        </w:rPr>
        <w:tab/>
        <w:t>Dzintars Rasnačs</w:t>
      </w:r>
    </w:p>
    <w:p w14:paraId="1D4D655C" w14:textId="77777777" w:rsidR="006864A0" w:rsidRPr="009D2E04" w:rsidRDefault="006864A0" w:rsidP="00FE71C5">
      <w:pPr>
        <w:spacing w:after="0" w:line="240" w:lineRule="auto"/>
        <w:rPr>
          <w:rFonts w:ascii="Times New Roman" w:hAnsi="Times New Roman" w:cs="Times New Roman"/>
          <w:sz w:val="24"/>
          <w:szCs w:val="24"/>
        </w:rPr>
      </w:pPr>
    </w:p>
    <w:p w14:paraId="5A1999F4" w14:textId="77777777" w:rsidR="00D166BF" w:rsidRPr="009D2E04" w:rsidRDefault="00D166BF" w:rsidP="00FE71C5">
      <w:pPr>
        <w:spacing w:after="0" w:line="240" w:lineRule="auto"/>
        <w:rPr>
          <w:rFonts w:ascii="Times New Roman" w:hAnsi="Times New Roman" w:cs="Times New Roman"/>
          <w:sz w:val="24"/>
          <w:szCs w:val="24"/>
        </w:rPr>
      </w:pPr>
    </w:p>
    <w:p w14:paraId="3D363311" w14:textId="7029303B" w:rsidR="00FE71C5" w:rsidRPr="009D2E04" w:rsidRDefault="00736C3E" w:rsidP="006C7035">
      <w:pPr>
        <w:spacing w:after="0" w:line="240" w:lineRule="auto"/>
        <w:rPr>
          <w:rFonts w:ascii="Times New Roman" w:hAnsi="Times New Roman"/>
        </w:rPr>
      </w:pPr>
      <w:r>
        <w:rPr>
          <w:rFonts w:ascii="Times New Roman" w:hAnsi="Times New Roman" w:cs="Times New Roman"/>
        </w:rPr>
        <w:t>02</w:t>
      </w:r>
      <w:r w:rsidR="00FE71C5" w:rsidRPr="009D2E04">
        <w:rPr>
          <w:rFonts w:ascii="Times New Roman" w:hAnsi="Times New Roman" w:cs="Times New Roman"/>
          <w:lang w:val="en-US"/>
        </w:rPr>
        <w:t>.</w:t>
      </w:r>
      <w:r>
        <w:rPr>
          <w:rFonts w:ascii="Times New Roman" w:hAnsi="Times New Roman" w:cs="Times New Roman"/>
        </w:rPr>
        <w:t>11</w:t>
      </w:r>
      <w:r w:rsidR="00FE71C5" w:rsidRPr="009D2E04">
        <w:rPr>
          <w:rFonts w:ascii="Times New Roman" w:hAnsi="Times New Roman"/>
          <w:lang w:val="en-US"/>
        </w:rPr>
        <w:t>.201</w:t>
      </w:r>
      <w:r w:rsidR="004B4B18" w:rsidRPr="009D2E04">
        <w:rPr>
          <w:rFonts w:ascii="Times New Roman" w:hAnsi="Times New Roman"/>
        </w:rPr>
        <w:t>5</w:t>
      </w:r>
      <w:r w:rsidR="00FE71C5" w:rsidRPr="009D2E04">
        <w:rPr>
          <w:rFonts w:ascii="Times New Roman" w:hAnsi="Times New Roman"/>
        </w:rPr>
        <w:t>.</w:t>
      </w:r>
      <w:r w:rsidR="00FE71C5" w:rsidRPr="009D2E04">
        <w:rPr>
          <w:rFonts w:ascii="Times New Roman" w:hAnsi="Times New Roman"/>
          <w:lang w:val="en-US"/>
        </w:rPr>
        <w:t xml:space="preserve"> </w:t>
      </w:r>
      <w:r>
        <w:rPr>
          <w:rFonts w:ascii="Times New Roman" w:hAnsi="Times New Roman" w:cs="Times New Roman"/>
        </w:rPr>
        <w:t>22</w:t>
      </w:r>
      <w:r w:rsidR="00FE71C5" w:rsidRPr="009D2E04">
        <w:rPr>
          <w:rFonts w:ascii="Times New Roman" w:hAnsi="Times New Roman" w:cs="Times New Roman"/>
          <w:lang w:val="en-US"/>
        </w:rPr>
        <w:t>:</w:t>
      </w:r>
      <w:r>
        <w:rPr>
          <w:rFonts w:ascii="Times New Roman" w:hAnsi="Times New Roman" w:cs="Times New Roman"/>
          <w:lang w:val="en-US"/>
        </w:rPr>
        <w:t>48</w:t>
      </w:r>
      <w:bookmarkStart w:id="0" w:name="_GoBack"/>
      <w:bookmarkEnd w:id="0"/>
    </w:p>
    <w:p w14:paraId="6351F94D" w14:textId="3E174107" w:rsidR="00FE71C5" w:rsidRPr="009D2E04" w:rsidRDefault="00222F32" w:rsidP="00FE71C5">
      <w:pPr>
        <w:spacing w:after="0" w:line="240" w:lineRule="auto"/>
        <w:rPr>
          <w:rFonts w:ascii="Times New Roman" w:hAnsi="Times New Roman" w:cs="Times New Roman"/>
        </w:rPr>
      </w:pPr>
      <w:r w:rsidRPr="009D2E04">
        <w:rPr>
          <w:rFonts w:ascii="Times New Roman" w:hAnsi="Times New Roman" w:cs="Times New Roman"/>
        </w:rPr>
        <w:t>2</w:t>
      </w:r>
      <w:r w:rsidR="0052438D" w:rsidRPr="009D2E04">
        <w:rPr>
          <w:rFonts w:ascii="Times New Roman" w:hAnsi="Times New Roman" w:cs="Times New Roman"/>
        </w:rPr>
        <w:t>0</w:t>
      </w:r>
      <w:r w:rsidR="00736C3E">
        <w:rPr>
          <w:rFonts w:ascii="Times New Roman" w:hAnsi="Times New Roman" w:cs="Times New Roman"/>
        </w:rPr>
        <w:t>49</w:t>
      </w:r>
    </w:p>
    <w:p w14:paraId="5AD5EEEA" w14:textId="77777777" w:rsidR="00FE71C5" w:rsidRPr="009D2E04" w:rsidRDefault="00FE71C5" w:rsidP="006C7035">
      <w:pPr>
        <w:spacing w:after="0" w:line="240" w:lineRule="auto"/>
        <w:rPr>
          <w:rFonts w:ascii="Times New Roman" w:hAnsi="Times New Roman"/>
        </w:rPr>
      </w:pPr>
      <w:r w:rsidRPr="009D2E04">
        <w:rPr>
          <w:rFonts w:ascii="Times New Roman" w:hAnsi="Times New Roman"/>
        </w:rPr>
        <w:t>J.Karro</w:t>
      </w:r>
    </w:p>
    <w:p w14:paraId="5C3B6F15" w14:textId="60E42BD1" w:rsidR="004D15A9" w:rsidRPr="009D2E04" w:rsidRDefault="00FE71C5" w:rsidP="006E7AD5">
      <w:pPr>
        <w:spacing w:after="0" w:line="240" w:lineRule="auto"/>
        <w:rPr>
          <w:rFonts w:ascii="Times New Roman" w:hAnsi="Times New Roman"/>
        </w:rPr>
      </w:pPr>
      <w:r w:rsidRPr="009D2E04">
        <w:rPr>
          <w:rFonts w:ascii="Times New Roman" w:hAnsi="Times New Roman"/>
        </w:rPr>
        <w:t>67038645, janis.karro@vzd.gov.lv</w:t>
      </w:r>
    </w:p>
    <w:sectPr w:rsidR="004D15A9" w:rsidRPr="009D2E04" w:rsidSect="006E7AD5">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7DDB" w14:textId="77777777" w:rsidR="00596CD9" w:rsidRDefault="00596CD9" w:rsidP="006E7AD5">
      <w:pPr>
        <w:spacing w:after="0" w:line="240" w:lineRule="auto"/>
      </w:pPr>
      <w:r>
        <w:separator/>
      </w:r>
    </w:p>
  </w:endnote>
  <w:endnote w:type="continuationSeparator" w:id="0">
    <w:p w14:paraId="0625EB8D" w14:textId="77777777" w:rsidR="00596CD9" w:rsidRDefault="00596CD9" w:rsidP="006E7AD5">
      <w:pPr>
        <w:spacing w:after="0" w:line="240" w:lineRule="auto"/>
      </w:pPr>
      <w:r>
        <w:continuationSeparator/>
      </w:r>
    </w:p>
  </w:endnote>
  <w:endnote w:type="continuationNotice" w:id="1">
    <w:p w14:paraId="22033927" w14:textId="77777777" w:rsidR="00596CD9" w:rsidRDefault="00596CD9" w:rsidP="006E7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866EA" w14:textId="0F28BDB7" w:rsidR="004D15A9" w:rsidRPr="00331E1B" w:rsidRDefault="00331E1B" w:rsidP="006C7035">
    <w:pPr>
      <w:tabs>
        <w:tab w:val="center" w:pos="4153"/>
        <w:tab w:val="right" w:pos="8306"/>
      </w:tabs>
      <w:spacing w:after="0" w:line="240" w:lineRule="auto"/>
      <w:jc w:val="both"/>
    </w:pPr>
    <w:r w:rsidRPr="006E7AD5">
      <w:rPr>
        <w:rFonts w:ascii="Times New Roman" w:hAnsi="Times New Roman"/>
      </w:rPr>
      <w:t>TMAnot_</w:t>
    </w:r>
    <w:r w:rsidR="00736C3E">
      <w:rPr>
        <w:rFonts w:ascii="Times New Roman" w:hAnsi="Times New Roman" w:cs="Times New Roman"/>
      </w:rPr>
      <w:t>0211</w:t>
    </w:r>
    <w:r w:rsidRPr="00036962">
      <w:rPr>
        <w:rFonts w:ascii="Times New Roman" w:hAnsi="Times New Roman" w:cs="Times New Roman"/>
      </w:rPr>
      <w:t>1</w:t>
    </w:r>
    <w:r>
      <w:rPr>
        <w:rFonts w:ascii="Times New Roman" w:hAnsi="Times New Roman" w:cs="Times New Roman"/>
      </w:rPr>
      <w:t>5</w:t>
    </w:r>
    <w:r w:rsidRPr="006E7AD5">
      <w:rPr>
        <w:rFonts w:ascii="Times New Roman" w:hAnsi="Times New Roman"/>
      </w:rPr>
      <w:t>_adr_not; Ministru kabineta noteikumu projekta „Adresācijas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04BF" w14:textId="3E83BAB5" w:rsidR="004D15A9" w:rsidRPr="006E7AD5" w:rsidRDefault="00036962" w:rsidP="006C7035">
    <w:pPr>
      <w:tabs>
        <w:tab w:val="center" w:pos="4153"/>
        <w:tab w:val="right" w:pos="8306"/>
      </w:tabs>
      <w:spacing w:after="0" w:line="240" w:lineRule="auto"/>
      <w:jc w:val="both"/>
      <w:rPr>
        <w:rFonts w:ascii="Times New Roman" w:hAnsi="Times New Roman"/>
      </w:rPr>
    </w:pPr>
    <w:r w:rsidRPr="006E7AD5">
      <w:rPr>
        <w:rFonts w:ascii="Times New Roman" w:hAnsi="Times New Roman"/>
      </w:rPr>
      <w:t>TMAnot_</w:t>
    </w:r>
    <w:r w:rsidR="00736C3E">
      <w:rPr>
        <w:rFonts w:ascii="Times New Roman" w:hAnsi="Times New Roman" w:cs="Times New Roman"/>
      </w:rPr>
      <w:t>0211</w:t>
    </w:r>
    <w:r w:rsidR="004C6E89" w:rsidRPr="00036962">
      <w:rPr>
        <w:rFonts w:ascii="Times New Roman" w:hAnsi="Times New Roman" w:cs="Times New Roman"/>
      </w:rPr>
      <w:t>1</w:t>
    </w:r>
    <w:r w:rsidR="004C6E89">
      <w:rPr>
        <w:rFonts w:ascii="Times New Roman" w:hAnsi="Times New Roman" w:cs="Times New Roman"/>
      </w:rPr>
      <w:t>5</w:t>
    </w:r>
    <w:r w:rsidRPr="006E7AD5">
      <w:rPr>
        <w:rFonts w:ascii="Times New Roman" w:hAnsi="Times New Roman"/>
      </w:rPr>
      <w:t>_adr_not; Ministru kabineta noteikumu projekta „Adresācijas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F0D1" w14:textId="77777777" w:rsidR="00596CD9" w:rsidRDefault="00596CD9" w:rsidP="006E7AD5">
      <w:pPr>
        <w:spacing w:after="0" w:line="240" w:lineRule="auto"/>
      </w:pPr>
      <w:r>
        <w:separator/>
      </w:r>
    </w:p>
  </w:footnote>
  <w:footnote w:type="continuationSeparator" w:id="0">
    <w:p w14:paraId="58C2884C" w14:textId="77777777" w:rsidR="00596CD9" w:rsidRDefault="00596CD9" w:rsidP="006E7AD5">
      <w:pPr>
        <w:spacing w:after="0" w:line="240" w:lineRule="auto"/>
      </w:pPr>
      <w:r>
        <w:continuationSeparator/>
      </w:r>
    </w:p>
  </w:footnote>
  <w:footnote w:type="continuationNotice" w:id="1">
    <w:p w14:paraId="53F3B4E1" w14:textId="77777777" w:rsidR="00596CD9" w:rsidRDefault="00596CD9" w:rsidP="006E7A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6F215DEE" w14:textId="77777777"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36C3E">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6E1D637A" w14:textId="77777777" w:rsidR="004D15A9" w:rsidRDefault="004D1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696367"/>
    <w:multiLevelType w:val="hybridMultilevel"/>
    <w:tmpl w:val="98BA942C"/>
    <w:lvl w:ilvl="0" w:tplc="C8BED6F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0877364"/>
    <w:multiLevelType w:val="hybridMultilevel"/>
    <w:tmpl w:val="A4641AF8"/>
    <w:lvl w:ilvl="0" w:tplc="79426EA2">
      <w:start w:val="1"/>
      <w:numFmt w:val="decimal"/>
      <w:lvlText w:val="%1)"/>
      <w:lvlJc w:val="left"/>
      <w:pPr>
        <w:ind w:left="470" w:hanging="360"/>
      </w:pPr>
      <w:rPr>
        <w:rFonts w:hint="default"/>
      </w:rPr>
    </w:lvl>
    <w:lvl w:ilvl="1" w:tplc="04260019" w:tentative="1">
      <w:start w:val="1"/>
      <w:numFmt w:val="lowerLetter"/>
      <w:lvlText w:val="%2."/>
      <w:lvlJc w:val="left"/>
      <w:pPr>
        <w:ind w:left="1190" w:hanging="360"/>
      </w:pPr>
    </w:lvl>
    <w:lvl w:ilvl="2" w:tplc="0426001B" w:tentative="1">
      <w:start w:val="1"/>
      <w:numFmt w:val="lowerRoman"/>
      <w:lvlText w:val="%3."/>
      <w:lvlJc w:val="right"/>
      <w:pPr>
        <w:ind w:left="1910" w:hanging="180"/>
      </w:pPr>
    </w:lvl>
    <w:lvl w:ilvl="3" w:tplc="0426000F" w:tentative="1">
      <w:start w:val="1"/>
      <w:numFmt w:val="decimal"/>
      <w:lvlText w:val="%4."/>
      <w:lvlJc w:val="left"/>
      <w:pPr>
        <w:ind w:left="2630" w:hanging="360"/>
      </w:pPr>
    </w:lvl>
    <w:lvl w:ilvl="4" w:tplc="04260019" w:tentative="1">
      <w:start w:val="1"/>
      <w:numFmt w:val="lowerLetter"/>
      <w:lvlText w:val="%5."/>
      <w:lvlJc w:val="left"/>
      <w:pPr>
        <w:ind w:left="3350" w:hanging="360"/>
      </w:pPr>
    </w:lvl>
    <w:lvl w:ilvl="5" w:tplc="0426001B" w:tentative="1">
      <w:start w:val="1"/>
      <w:numFmt w:val="lowerRoman"/>
      <w:lvlText w:val="%6."/>
      <w:lvlJc w:val="right"/>
      <w:pPr>
        <w:ind w:left="4070" w:hanging="180"/>
      </w:pPr>
    </w:lvl>
    <w:lvl w:ilvl="6" w:tplc="0426000F" w:tentative="1">
      <w:start w:val="1"/>
      <w:numFmt w:val="decimal"/>
      <w:lvlText w:val="%7."/>
      <w:lvlJc w:val="left"/>
      <w:pPr>
        <w:ind w:left="4790" w:hanging="360"/>
      </w:pPr>
    </w:lvl>
    <w:lvl w:ilvl="7" w:tplc="04260019" w:tentative="1">
      <w:start w:val="1"/>
      <w:numFmt w:val="lowerLetter"/>
      <w:lvlText w:val="%8."/>
      <w:lvlJc w:val="left"/>
      <w:pPr>
        <w:ind w:left="5510" w:hanging="360"/>
      </w:pPr>
    </w:lvl>
    <w:lvl w:ilvl="8" w:tplc="0426001B" w:tentative="1">
      <w:start w:val="1"/>
      <w:numFmt w:val="lowerRoman"/>
      <w:lvlText w:val="%9."/>
      <w:lvlJc w:val="right"/>
      <w:pPr>
        <w:ind w:left="6230" w:hanging="180"/>
      </w:p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5"/>
  </w:num>
  <w:num w:numId="4">
    <w:abstractNumId w:val="13"/>
  </w:num>
  <w:num w:numId="5">
    <w:abstractNumId w:val="3"/>
  </w:num>
  <w:num w:numId="6">
    <w:abstractNumId w:val="1"/>
  </w:num>
  <w:num w:numId="7">
    <w:abstractNumId w:val="0"/>
  </w:num>
  <w:num w:numId="8">
    <w:abstractNumId w:val="10"/>
  </w:num>
  <w:num w:numId="9">
    <w:abstractNumId w:val="14"/>
  </w:num>
  <w:num w:numId="10">
    <w:abstractNumId w:val="7"/>
  </w:num>
  <w:num w:numId="11">
    <w:abstractNumId w:val="2"/>
  </w:num>
  <w:num w:numId="12">
    <w:abstractNumId w:val="8"/>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1D24"/>
    <w:rsid w:val="000122ED"/>
    <w:rsid w:val="00013FF4"/>
    <w:rsid w:val="00020FE1"/>
    <w:rsid w:val="00022E13"/>
    <w:rsid w:val="000242F2"/>
    <w:rsid w:val="000259DD"/>
    <w:rsid w:val="00030C86"/>
    <w:rsid w:val="00031256"/>
    <w:rsid w:val="00031E31"/>
    <w:rsid w:val="00032388"/>
    <w:rsid w:val="000355FB"/>
    <w:rsid w:val="00035CE2"/>
    <w:rsid w:val="00036962"/>
    <w:rsid w:val="000373D2"/>
    <w:rsid w:val="000479A1"/>
    <w:rsid w:val="00053718"/>
    <w:rsid w:val="0005553B"/>
    <w:rsid w:val="000604D2"/>
    <w:rsid w:val="00064AA0"/>
    <w:rsid w:val="00065C6E"/>
    <w:rsid w:val="0006642D"/>
    <w:rsid w:val="00067DEC"/>
    <w:rsid w:val="000821D8"/>
    <w:rsid w:val="0009005E"/>
    <w:rsid w:val="000941C5"/>
    <w:rsid w:val="000A2971"/>
    <w:rsid w:val="000A2ED2"/>
    <w:rsid w:val="000A6451"/>
    <w:rsid w:val="000A7FED"/>
    <w:rsid w:val="000B064E"/>
    <w:rsid w:val="000B2C5C"/>
    <w:rsid w:val="000B69CF"/>
    <w:rsid w:val="000C0DBF"/>
    <w:rsid w:val="000C6D19"/>
    <w:rsid w:val="000C790C"/>
    <w:rsid w:val="000D1DFE"/>
    <w:rsid w:val="000D1E58"/>
    <w:rsid w:val="000D28ED"/>
    <w:rsid w:val="000D3A45"/>
    <w:rsid w:val="000F061D"/>
    <w:rsid w:val="000F460F"/>
    <w:rsid w:val="000F4794"/>
    <w:rsid w:val="00101CD5"/>
    <w:rsid w:val="00105D38"/>
    <w:rsid w:val="001070CF"/>
    <w:rsid w:val="00124F12"/>
    <w:rsid w:val="00143704"/>
    <w:rsid w:val="00144E3A"/>
    <w:rsid w:val="00147605"/>
    <w:rsid w:val="0015060C"/>
    <w:rsid w:val="00150F58"/>
    <w:rsid w:val="00154D6F"/>
    <w:rsid w:val="001550D0"/>
    <w:rsid w:val="00156D28"/>
    <w:rsid w:val="0016018A"/>
    <w:rsid w:val="00160FB3"/>
    <w:rsid w:val="00161F0E"/>
    <w:rsid w:val="00165282"/>
    <w:rsid w:val="00170E2A"/>
    <w:rsid w:val="00177189"/>
    <w:rsid w:val="00177394"/>
    <w:rsid w:val="00182C18"/>
    <w:rsid w:val="00183CC2"/>
    <w:rsid w:val="00185366"/>
    <w:rsid w:val="001878E8"/>
    <w:rsid w:val="001900E4"/>
    <w:rsid w:val="00190F88"/>
    <w:rsid w:val="00194F4F"/>
    <w:rsid w:val="001A4066"/>
    <w:rsid w:val="001A6AE4"/>
    <w:rsid w:val="001B01FD"/>
    <w:rsid w:val="001B1DB8"/>
    <w:rsid w:val="001B4A71"/>
    <w:rsid w:val="001B5EA4"/>
    <w:rsid w:val="001B6E0E"/>
    <w:rsid w:val="001D5B54"/>
    <w:rsid w:val="001D5C17"/>
    <w:rsid w:val="001E13B0"/>
    <w:rsid w:val="001E1DBF"/>
    <w:rsid w:val="001E4639"/>
    <w:rsid w:val="001E4A7D"/>
    <w:rsid w:val="001F4209"/>
    <w:rsid w:val="001F43A8"/>
    <w:rsid w:val="001F5CD6"/>
    <w:rsid w:val="00201E92"/>
    <w:rsid w:val="0021263D"/>
    <w:rsid w:val="00213F0C"/>
    <w:rsid w:val="00214094"/>
    <w:rsid w:val="0021592D"/>
    <w:rsid w:val="00216226"/>
    <w:rsid w:val="00217BD6"/>
    <w:rsid w:val="00222D76"/>
    <w:rsid w:val="00222F32"/>
    <w:rsid w:val="00223EB1"/>
    <w:rsid w:val="002249B0"/>
    <w:rsid w:val="00231344"/>
    <w:rsid w:val="0023436E"/>
    <w:rsid w:val="002347C0"/>
    <w:rsid w:val="002412F9"/>
    <w:rsid w:val="00241A6C"/>
    <w:rsid w:val="002426F1"/>
    <w:rsid w:val="00242D2B"/>
    <w:rsid w:val="00247DEC"/>
    <w:rsid w:val="00251DA1"/>
    <w:rsid w:val="00262E2B"/>
    <w:rsid w:val="00270429"/>
    <w:rsid w:val="002723E9"/>
    <w:rsid w:val="00275FA7"/>
    <w:rsid w:val="00277929"/>
    <w:rsid w:val="00283170"/>
    <w:rsid w:val="00283B82"/>
    <w:rsid w:val="002846E9"/>
    <w:rsid w:val="00284C34"/>
    <w:rsid w:val="0028617C"/>
    <w:rsid w:val="0029066C"/>
    <w:rsid w:val="00292467"/>
    <w:rsid w:val="002973B9"/>
    <w:rsid w:val="002B2462"/>
    <w:rsid w:val="002B50DB"/>
    <w:rsid w:val="002C062C"/>
    <w:rsid w:val="002C12AB"/>
    <w:rsid w:val="002C4167"/>
    <w:rsid w:val="002C7CAC"/>
    <w:rsid w:val="002D3306"/>
    <w:rsid w:val="002D48AA"/>
    <w:rsid w:val="002D7BAA"/>
    <w:rsid w:val="002D7F54"/>
    <w:rsid w:val="002E3FF4"/>
    <w:rsid w:val="002E78DC"/>
    <w:rsid w:val="002F1329"/>
    <w:rsid w:val="002F78C8"/>
    <w:rsid w:val="00301CF3"/>
    <w:rsid w:val="0031283E"/>
    <w:rsid w:val="00313308"/>
    <w:rsid w:val="00313A21"/>
    <w:rsid w:val="00317DF4"/>
    <w:rsid w:val="00317ECC"/>
    <w:rsid w:val="003210A1"/>
    <w:rsid w:val="0032715C"/>
    <w:rsid w:val="00331E1B"/>
    <w:rsid w:val="00332C8A"/>
    <w:rsid w:val="003374B7"/>
    <w:rsid w:val="00337CA5"/>
    <w:rsid w:val="00340364"/>
    <w:rsid w:val="00343250"/>
    <w:rsid w:val="00345DAD"/>
    <w:rsid w:val="00360EEF"/>
    <w:rsid w:val="00362478"/>
    <w:rsid w:val="00363BE9"/>
    <w:rsid w:val="00375B25"/>
    <w:rsid w:val="00376AAD"/>
    <w:rsid w:val="00377C4F"/>
    <w:rsid w:val="0038132C"/>
    <w:rsid w:val="0038444E"/>
    <w:rsid w:val="00385A11"/>
    <w:rsid w:val="003922B0"/>
    <w:rsid w:val="00393A8F"/>
    <w:rsid w:val="00396542"/>
    <w:rsid w:val="0039685B"/>
    <w:rsid w:val="003A2A0B"/>
    <w:rsid w:val="003A31A6"/>
    <w:rsid w:val="003A595E"/>
    <w:rsid w:val="003A7F0C"/>
    <w:rsid w:val="003A7F79"/>
    <w:rsid w:val="003B5420"/>
    <w:rsid w:val="003B6404"/>
    <w:rsid w:val="003C1AF3"/>
    <w:rsid w:val="003C449B"/>
    <w:rsid w:val="003C6CA7"/>
    <w:rsid w:val="003D0663"/>
    <w:rsid w:val="003D21FF"/>
    <w:rsid w:val="003D44A7"/>
    <w:rsid w:val="003D5802"/>
    <w:rsid w:val="003E0277"/>
    <w:rsid w:val="003E4156"/>
    <w:rsid w:val="003E6B17"/>
    <w:rsid w:val="003F0112"/>
    <w:rsid w:val="003F071A"/>
    <w:rsid w:val="003F160B"/>
    <w:rsid w:val="00400032"/>
    <w:rsid w:val="00400315"/>
    <w:rsid w:val="00400B5B"/>
    <w:rsid w:val="00400F4B"/>
    <w:rsid w:val="0040300E"/>
    <w:rsid w:val="00405A00"/>
    <w:rsid w:val="004079A8"/>
    <w:rsid w:val="00411236"/>
    <w:rsid w:val="00420870"/>
    <w:rsid w:val="0042240F"/>
    <w:rsid w:val="004273E6"/>
    <w:rsid w:val="004325B6"/>
    <w:rsid w:val="00432D0C"/>
    <w:rsid w:val="00436879"/>
    <w:rsid w:val="0043791B"/>
    <w:rsid w:val="00441483"/>
    <w:rsid w:val="00441BCB"/>
    <w:rsid w:val="0045176A"/>
    <w:rsid w:val="00456332"/>
    <w:rsid w:val="004577E3"/>
    <w:rsid w:val="004613DC"/>
    <w:rsid w:val="00461826"/>
    <w:rsid w:val="00462717"/>
    <w:rsid w:val="004756A1"/>
    <w:rsid w:val="004769EE"/>
    <w:rsid w:val="004800F9"/>
    <w:rsid w:val="0048119B"/>
    <w:rsid w:val="00487132"/>
    <w:rsid w:val="0049134A"/>
    <w:rsid w:val="0049299E"/>
    <w:rsid w:val="0049418D"/>
    <w:rsid w:val="00497E86"/>
    <w:rsid w:val="004A41B6"/>
    <w:rsid w:val="004A513E"/>
    <w:rsid w:val="004A5867"/>
    <w:rsid w:val="004A58CB"/>
    <w:rsid w:val="004B1795"/>
    <w:rsid w:val="004B4B18"/>
    <w:rsid w:val="004B56DD"/>
    <w:rsid w:val="004B7C9F"/>
    <w:rsid w:val="004C020F"/>
    <w:rsid w:val="004C1AFD"/>
    <w:rsid w:val="004C3535"/>
    <w:rsid w:val="004C5365"/>
    <w:rsid w:val="004C558B"/>
    <w:rsid w:val="004C6E89"/>
    <w:rsid w:val="004D15A9"/>
    <w:rsid w:val="004F1F88"/>
    <w:rsid w:val="004F5F1B"/>
    <w:rsid w:val="00502374"/>
    <w:rsid w:val="005060A1"/>
    <w:rsid w:val="00516072"/>
    <w:rsid w:val="005178A6"/>
    <w:rsid w:val="0052438D"/>
    <w:rsid w:val="005332EC"/>
    <w:rsid w:val="00534418"/>
    <w:rsid w:val="005353AB"/>
    <w:rsid w:val="00536AD9"/>
    <w:rsid w:val="00545C30"/>
    <w:rsid w:val="0055105D"/>
    <w:rsid w:val="00552BB2"/>
    <w:rsid w:val="00554EC2"/>
    <w:rsid w:val="005552CE"/>
    <w:rsid w:val="005553FA"/>
    <w:rsid w:val="005560BC"/>
    <w:rsid w:val="005573BE"/>
    <w:rsid w:val="00562E0A"/>
    <w:rsid w:val="00572700"/>
    <w:rsid w:val="005755A4"/>
    <w:rsid w:val="00580468"/>
    <w:rsid w:val="00582231"/>
    <w:rsid w:val="0058603B"/>
    <w:rsid w:val="0059431B"/>
    <w:rsid w:val="00596CD9"/>
    <w:rsid w:val="005A22FA"/>
    <w:rsid w:val="005A39CC"/>
    <w:rsid w:val="005A5721"/>
    <w:rsid w:val="005A57A4"/>
    <w:rsid w:val="005B4730"/>
    <w:rsid w:val="005B57E0"/>
    <w:rsid w:val="005B58CC"/>
    <w:rsid w:val="005B6499"/>
    <w:rsid w:val="005B6984"/>
    <w:rsid w:val="005C6648"/>
    <w:rsid w:val="005D4E8A"/>
    <w:rsid w:val="005D7160"/>
    <w:rsid w:val="005E05D7"/>
    <w:rsid w:val="005E1058"/>
    <w:rsid w:val="005E41E7"/>
    <w:rsid w:val="005E450F"/>
    <w:rsid w:val="005E7B1A"/>
    <w:rsid w:val="005F68DA"/>
    <w:rsid w:val="00604335"/>
    <w:rsid w:val="00607B35"/>
    <w:rsid w:val="00620BC2"/>
    <w:rsid w:val="0062298A"/>
    <w:rsid w:val="00626514"/>
    <w:rsid w:val="00626589"/>
    <w:rsid w:val="006339A0"/>
    <w:rsid w:val="0063565C"/>
    <w:rsid w:val="006361C1"/>
    <w:rsid w:val="00641101"/>
    <w:rsid w:val="006411F8"/>
    <w:rsid w:val="006413A8"/>
    <w:rsid w:val="00642E56"/>
    <w:rsid w:val="00651E00"/>
    <w:rsid w:val="006706D1"/>
    <w:rsid w:val="00674572"/>
    <w:rsid w:val="006757FB"/>
    <w:rsid w:val="00680120"/>
    <w:rsid w:val="00684E77"/>
    <w:rsid w:val="006855C3"/>
    <w:rsid w:val="006864A0"/>
    <w:rsid w:val="00687763"/>
    <w:rsid w:val="00692B0D"/>
    <w:rsid w:val="00693E0E"/>
    <w:rsid w:val="006A1AE3"/>
    <w:rsid w:val="006A2B2A"/>
    <w:rsid w:val="006A330E"/>
    <w:rsid w:val="006B3F2B"/>
    <w:rsid w:val="006C0075"/>
    <w:rsid w:val="006C017A"/>
    <w:rsid w:val="006C30E1"/>
    <w:rsid w:val="006C4607"/>
    <w:rsid w:val="006C7035"/>
    <w:rsid w:val="006D48F1"/>
    <w:rsid w:val="006D6FD2"/>
    <w:rsid w:val="006E7AD5"/>
    <w:rsid w:val="006F45BE"/>
    <w:rsid w:val="006F4E78"/>
    <w:rsid w:val="007004FC"/>
    <w:rsid w:val="00701B89"/>
    <w:rsid w:val="00705A56"/>
    <w:rsid w:val="0070643D"/>
    <w:rsid w:val="00706670"/>
    <w:rsid w:val="00707C47"/>
    <w:rsid w:val="007118C5"/>
    <w:rsid w:val="00711F59"/>
    <w:rsid w:val="00712555"/>
    <w:rsid w:val="0072417C"/>
    <w:rsid w:val="00734450"/>
    <w:rsid w:val="00736C3E"/>
    <w:rsid w:val="00740095"/>
    <w:rsid w:val="00744D73"/>
    <w:rsid w:val="00745F67"/>
    <w:rsid w:val="0075039E"/>
    <w:rsid w:val="00752D9D"/>
    <w:rsid w:val="00753E3D"/>
    <w:rsid w:val="00754784"/>
    <w:rsid w:val="00757C6E"/>
    <w:rsid w:val="00762BDA"/>
    <w:rsid w:val="00773647"/>
    <w:rsid w:val="007769F5"/>
    <w:rsid w:val="007805FD"/>
    <w:rsid w:val="00784422"/>
    <w:rsid w:val="00785922"/>
    <w:rsid w:val="00786638"/>
    <w:rsid w:val="007A7E82"/>
    <w:rsid w:val="007B1748"/>
    <w:rsid w:val="007B2BEE"/>
    <w:rsid w:val="007B3B54"/>
    <w:rsid w:val="007B3FA0"/>
    <w:rsid w:val="007C0F2C"/>
    <w:rsid w:val="007C2BCC"/>
    <w:rsid w:val="007C4EF0"/>
    <w:rsid w:val="007D099D"/>
    <w:rsid w:val="007D6DEE"/>
    <w:rsid w:val="007E1674"/>
    <w:rsid w:val="007E2664"/>
    <w:rsid w:val="007E3ABF"/>
    <w:rsid w:val="007E5BFA"/>
    <w:rsid w:val="007E6689"/>
    <w:rsid w:val="007E731C"/>
    <w:rsid w:val="007F0A03"/>
    <w:rsid w:val="007F1D4D"/>
    <w:rsid w:val="007F413F"/>
    <w:rsid w:val="007F423C"/>
    <w:rsid w:val="007F447C"/>
    <w:rsid w:val="007F756E"/>
    <w:rsid w:val="008019BF"/>
    <w:rsid w:val="0080235B"/>
    <w:rsid w:val="00810040"/>
    <w:rsid w:val="0081203F"/>
    <w:rsid w:val="0082023A"/>
    <w:rsid w:val="00821A7A"/>
    <w:rsid w:val="00822FFF"/>
    <w:rsid w:val="008253F8"/>
    <w:rsid w:val="00830F7B"/>
    <w:rsid w:val="008325E4"/>
    <w:rsid w:val="00832A2B"/>
    <w:rsid w:val="00845811"/>
    <w:rsid w:val="00846994"/>
    <w:rsid w:val="00850451"/>
    <w:rsid w:val="00852042"/>
    <w:rsid w:val="008534C9"/>
    <w:rsid w:val="0085599D"/>
    <w:rsid w:val="00867C73"/>
    <w:rsid w:val="00871B35"/>
    <w:rsid w:val="0087510C"/>
    <w:rsid w:val="00876719"/>
    <w:rsid w:val="008770AC"/>
    <w:rsid w:val="0089265D"/>
    <w:rsid w:val="0089554E"/>
    <w:rsid w:val="008968D2"/>
    <w:rsid w:val="0089738E"/>
    <w:rsid w:val="008B41C8"/>
    <w:rsid w:val="008B449B"/>
    <w:rsid w:val="008B5FDB"/>
    <w:rsid w:val="008C11F0"/>
    <w:rsid w:val="008C2482"/>
    <w:rsid w:val="008C36BE"/>
    <w:rsid w:val="008C3A8B"/>
    <w:rsid w:val="008C50F4"/>
    <w:rsid w:val="008C5649"/>
    <w:rsid w:val="008E44A2"/>
    <w:rsid w:val="008E5E74"/>
    <w:rsid w:val="008E697D"/>
    <w:rsid w:val="008F74CF"/>
    <w:rsid w:val="00901039"/>
    <w:rsid w:val="00903263"/>
    <w:rsid w:val="00906A21"/>
    <w:rsid w:val="009079C3"/>
    <w:rsid w:val="00910462"/>
    <w:rsid w:val="00915AB1"/>
    <w:rsid w:val="009170E7"/>
    <w:rsid w:val="00917532"/>
    <w:rsid w:val="00917814"/>
    <w:rsid w:val="00921550"/>
    <w:rsid w:val="00923335"/>
    <w:rsid w:val="009235BA"/>
    <w:rsid w:val="009235C3"/>
    <w:rsid w:val="00924023"/>
    <w:rsid w:val="00924CE2"/>
    <w:rsid w:val="00925B9F"/>
    <w:rsid w:val="00931AED"/>
    <w:rsid w:val="0094339A"/>
    <w:rsid w:val="009476A3"/>
    <w:rsid w:val="00950442"/>
    <w:rsid w:val="0095334F"/>
    <w:rsid w:val="00956194"/>
    <w:rsid w:val="00957580"/>
    <w:rsid w:val="009652D0"/>
    <w:rsid w:val="00965897"/>
    <w:rsid w:val="0096765C"/>
    <w:rsid w:val="00970DDE"/>
    <w:rsid w:val="009727E4"/>
    <w:rsid w:val="00992042"/>
    <w:rsid w:val="009934C5"/>
    <w:rsid w:val="00994C0F"/>
    <w:rsid w:val="009A4E8C"/>
    <w:rsid w:val="009A4FC9"/>
    <w:rsid w:val="009B22D7"/>
    <w:rsid w:val="009B301E"/>
    <w:rsid w:val="009B5038"/>
    <w:rsid w:val="009B72ED"/>
    <w:rsid w:val="009C1377"/>
    <w:rsid w:val="009C5A3D"/>
    <w:rsid w:val="009C6DEB"/>
    <w:rsid w:val="009D2E04"/>
    <w:rsid w:val="009D465A"/>
    <w:rsid w:val="009D6504"/>
    <w:rsid w:val="009E12D7"/>
    <w:rsid w:val="009E661A"/>
    <w:rsid w:val="00A04237"/>
    <w:rsid w:val="00A06781"/>
    <w:rsid w:val="00A074C3"/>
    <w:rsid w:val="00A104B6"/>
    <w:rsid w:val="00A1509C"/>
    <w:rsid w:val="00A249B9"/>
    <w:rsid w:val="00A34260"/>
    <w:rsid w:val="00A4177E"/>
    <w:rsid w:val="00A42AEE"/>
    <w:rsid w:val="00A61462"/>
    <w:rsid w:val="00A61C94"/>
    <w:rsid w:val="00A70CFD"/>
    <w:rsid w:val="00A72A0B"/>
    <w:rsid w:val="00A767C4"/>
    <w:rsid w:val="00A81E42"/>
    <w:rsid w:val="00A82E33"/>
    <w:rsid w:val="00A84D66"/>
    <w:rsid w:val="00A864FE"/>
    <w:rsid w:val="00A86F41"/>
    <w:rsid w:val="00A87D04"/>
    <w:rsid w:val="00A91E68"/>
    <w:rsid w:val="00A950C5"/>
    <w:rsid w:val="00AA1D25"/>
    <w:rsid w:val="00AA37C3"/>
    <w:rsid w:val="00AA5BCC"/>
    <w:rsid w:val="00AA7347"/>
    <w:rsid w:val="00AB2B1A"/>
    <w:rsid w:val="00AB36FD"/>
    <w:rsid w:val="00AB397F"/>
    <w:rsid w:val="00AB5832"/>
    <w:rsid w:val="00AC51F2"/>
    <w:rsid w:val="00AC5460"/>
    <w:rsid w:val="00AD3269"/>
    <w:rsid w:val="00AE5066"/>
    <w:rsid w:val="00AE5E24"/>
    <w:rsid w:val="00AE61B7"/>
    <w:rsid w:val="00AE6CBA"/>
    <w:rsid w:val="00AE7906"/>
    <w:rsid w:val="00AE79AD"/>
    <w:rsid w:val="00AF35E4"/>
    <w:rsid w:val="00AF5CDE"/>
    <w:rsid w:val="00AF6173"/>
    <w:rsid w:val="00B11A57"/>
    <w:rsid w:val="00B211C3"/>
    <w:rsid w:val="00B25597"/>
    <w:rsid w:val="00B267B9"/>
    <w:rsid w:val="00B33E09"/>
    <w:rsid w:val="00B36764"/>
    <w:rsid w:val="00B50053"/>
    <w:rsid w:val="00B50708"/>
    <w:rsid w:val="00B50C68"/>
    <w:rsid w:val="00B51293"/>
    <w:rsid w:val="00B52B1E"/>
    <w:rsid w:val="00B52E3B"/>
    <w:rsid w:val="00B55481"/>
    <w:rsid w:val="00B5697C"/>
    <w:rsid w:val="00B56C32"/>
    <w:rsid w:val="00B57ACF"/>
    <w:rsid w:val="00B57FA8"/>
    <w:rsid w:val="00B64BB1"/>
    <w:rsid w:val="00B64F64"/>
    <w:rsid w:val="00B73166"/>
    <w:rsid w:val="00B8426C"/>
    <w:rsid w:val="00B90372"/>
    <w:rsid w:val="00B91B8D"/>
    <w:rsid w:val="00B94E90"/>
    <w:rsid w:val="00BA3F18"/>
    <w:rsid w:val="00BB0A82"/>
    <w:rsid w:val="00BB1F46"/>
    <w:rsid w:val="00BB2E5E"/>
    <w:rsid w:val="00BB7C84"/>
    <w:rsid w:val="00BB7C94"/>
    <w:rsid w:val="00BB7D49"/>
    <w:rsid w:val="00BC0A9D"/>
    <w:rsid w:val="00BD26DC"/>
    <w:rsid w:val="00BF40ED"/>
    <w:rsid w:val="00BF5BC2"/>
    <w:rsid w:val="00BF6C68"/>
    <w:rsid w:val="00C052DC"/>
    <w:rsid w:val="00C1133D"/>
    <w:rsid w:val="00C13EEE"/>
    <w:rsid w:val="00C15D1C"/>
    <w:rsid w:val="00C2269D"/>
    <w:rsid w:val="00C26478"/>
    <w:rsid w:val="00C27A08"/>
    <w:rsid w:val="00C31312"/>
    <w:rsid w:val="00C31E36"/>
    <w:rsid w:val="00C326C6"/>
    <w:rsid w:val="00C3310C"/>
    <w:rsid w:val="00C35295"/>
    <w:rsid w:val="00C36ADD"/>
    <w:rsid w:val="00C36E74"/>
    <w:rsid w:val="00C40595"/>
    <w:rsid w:val="00C41621"/>
    <w:rsid w:val="00C449FA"/>
    <w:rsid w:val="00C44A4E"/>
    <w:rsid w:val="00C5384F"/>
    <w:rsid w:val="00C56964"/>
    <w:rsid w:val="00C56C00"/>
    <w:rsid w:val="00C6266D"/>
    <w:rsid w:val="00C6333F"/>
    <w:rsid w:val="00C656D5"/>
    <w:rsid w:val="00C67103"/>
    <w:rsid w:val="00C673AF"/>
    <w:rsid w:val="00C67A3C"/>
    <w:rsid w:val="00C71BB9"/>
    <w:rsid w:val="00C73D8A"/>
    <w:rsid w:val="00C7429C"/>
    <w:rsid w:val="00C8429C"/>
    <w:rsid w:val="00C94C28"/>
    <w:rsid w:val="00C96143"/>
    <w:rsid w:val="00CA5119"/>
    <w:rsid w:val="00CA79DB"/>
    <w:rsid w:val="00CB0247"/>
    <w:rsid w:val="00CB16ED"/>
    <w:rsid w:val="00CB3440"/>
    <w:rsid w:val="00CC1692"/>
    <w:rsid w:val="00CC40DC"/>
    <w:rsid w:val="00CC4910"/>
    <w:rsid w:val="00CD138B"/>
    <w:rsid w:val="00CD1397"/>
    <w:rsid w:val="00CD3E31"/>
    <w:rsid w:val="00CD74A3"/>
    <w:rsid w:val="00CE0527"/>
    <w:rsid w:val="00CE52FF"/>
    <w:rsid w:val="00CE55DF"/>
    <w:rsid w:val="00CE5B23"/>
    <w:rsid w:val="00CF1B4F"/>
    <w:rsid w:val="00CF70AD"/>
    <w:rsid w:val="00CF7729"/>
    <w:rsid w:val="00D00059"/>
    <w:rsid w:val="00D02E7B"/>
    <w:rsid w:val="00D033D8"/>
    <w:rsid w:val="00D05BC1"/>
    <w:rsid w:val="00D10686"/>
    <w:rsid w:val="00D107FA"/>
    <w:rsid w:val="00D12275"/>
    <w:rsid w:val="00D12766"/>
    <w:rsid w:val="00D166BF"/>
    <w:rsid w:val="00D20FF4"/>
    <w:rsid w:val="00D22654"/>
    <w:rsid w:val="00D24D2C"/>
    <w:rsid w:val="00D313D5"/>
    <w:rsid w:val="00D34898"/>
    <w:rsid w:val="00D35881"/>
    <w:rsid w:val="00D36DFF"/>
    <w:rsid w:val="00D45DE7"/>
    <w:rsid w:val="00D61345"/>
    <w:rsid w:val="00D61F26"/>
    <w:rsid w:val="00D71E5E"/>
    <w:rsid w:val="00D7294C"/>
    <w:rsid w:val="00D74852"/>
    <w:rsid w:val="00D74A39"/>
    <w:rsid w:val="00DA1F6B"/>
    <w:rsid w:val="00DA2DF5"/>
    <w:rsid w:val="00DA596D"/>
    <w:rsid w:val="00DA7DA5"/>
    <w:rsid w:val="00DB073B"/>
    <w:rsid w:val="00DB20D8"/>
    <w:rsid w:val="00DB78F0"/>
    <w:rsid w:val="00DC0CEA"/>
    <w:rsid w:val="00DC1FA3"/>
    <w:rsid w:val="00DC2E43"/>
    <w:rsid w:val="00DC431A"/>
    <w:rsid w:val="00DD095C"/>
    <w:rsid w:val="00DD1020"/>
    <w:rsid w:val="00DD1330"/>
    <w:rsid w:val="00DE0B83"/>
    <w:rsid w:val="00DE1A81"/>
    <w:rsid w:val="00DE1C13"/>
    <w:rsid w:val="00DE4E10"/>
    <w:rsid w:val="00DE6E97"/>
    <w:rsid w:val="00DF3556"/>
    <w:rsid w:val="00E01C3A"/>
    <w:rsid w:val="00E02ABF"/>
    <w:rsid w:val="00E05C03"/>
    <w:rsid w:val="00E07EDB"/>
    <w:rsid w:val="00E14995"/>
    <w:rsid w:val="00E1720B"/>
    <w:rsid w:val="00E179CD"/>
    <w:rsid w:val="00E23E8D"/>
    <w:rsid w:val="00E31CEF"/>
    <w:rsid w:val="00E37F98"/>
    <w:rsid w:val="00E41897"/>
    <w:rsid w:val="00E46559"/>
    <w:rsid w:val="00E56393"/>
    <w:rsid w:val="00E635B1"/>
    <w:rsid w:val="00E6670C"/>
    <w:rsid w:val="00E70D72"/>
    <w:rsid w:val="00E72688"/>
    <w:rsid w:val="00E776E8"/>
    <w:rsid w:val="00E83ED5"/>
    <w:rsid w:val="00E92441"/>
    <w:rsid w:val="00E92C1F"/>
    <w:rsid w:val="00E95D4B"/>
    <w:rsid w:val="00E962EC"/>
    <w:rsid w:val="00EA4455"/>
    <w:rsid w:val="00EB199F"/>
    <w:rsid w:val="00EC23F7"/>
    <w:rsid w:val="00EC2521"/>
    <w:rsid w:val="00EC4BD8"/>
    <w:rsid w:val="00EC63EB"/>
    <w:rsid w:val="00ED18FB"/>
    <w:rsid w:val="00ED412F"/>
    <w:rsid w:val="00EE4446"/>
    <w:rsid w:val="00EE6972"/>
    <w:rsid w:val="00EF36B2"/>
    <w:rsid w:val="00F1246B"/>
    <w:rsid w:val="00F13A0C"/>
    <w:rsid w:val="00F201EC"/>
    <w:rsid w:val="00F208A9"/>
    <w:rsid w:val="00F25624"/>
    <w:rsid w:val="00F33B27"/>
    <w:rsid w:val="00F3613D"/>
    <w:rsid w:val="00F41D75"/>
    <w:rsid w:val="00F456CC"/>
    <w:rsid w:val="00F5139D"/>
    <w:rsid w:val="00F63CFE"/>
    <w:rsid w:val="00F63DAC"/>
    <w:rsid w:val="00F72A22"/>
    <w:rsid w:val="00F7454F"/>
    <w:rsid w:val="00F77988"/>
    <w:rsid w:val="00F77F48"/>
    <w:rsid w:val="00F85337"/>
    <w:rsid w:val="00F86185"/>
    <w:rsid w:val="00F86253"/>
    <w:rsid w:val="00F95419"/>
    <w:rsid w:val="00F97291"/>
    <w:rsid w:val="00FA3A00"/>
    <w:rsid w:val="00FA4953"/>
    <w:rsid w:val="00FA5586"/>
    <w:rsid w:val="00FB0CFF"/>
    <w:rsid w:val="00FB30F1"/>
    <w:rsid w:val="00FB53E7"/>
    <w:rsid w:val="00FD2A8A"/>
    <w:rsid w:val="00FD3D04"/>
    <w:rsid w:val="00FD7960"/>
    <w:rsid w:val="00FE011A"/>
    <w:rsid w:val="00FE71C5"/>
    <w:rsid w:val="00FF70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C70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6C70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6C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6C7035"/>
    <w:rPr>
      <w:sz w:val="16"/>
      <w:szCs w:val="16"/>
    </w:rPr>
  </w:style>
  <w:style w:type="paragraph" w:styleId="CommentText">
    <w:name w:val="annotation text"/>
    <w:basedOn w:val="Normal"/>
    <w:link w:val="CommentTextChar"/>
    <w:uiPriority w:val="99"/>
    <w:unhideWhenUsed/>
    <w:rsid w:val="00F85337"/>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6C7035"/>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customStyle="1" w:styleId="tvhtml">
    <w:name w:val="tv_html"/>
    <w:basedOn w:val="Normal"/>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uiPriority w:val="99"/>
    <w:locked/>
    <w:rsid w:val="00036962"/>
    <w:rPr>
      <w:rFonts w:ascii="Times New Roman" w:eastAsia="Times New Roman" w:hAnsi="Times New Roman" w:cs="Times New Roman"/>
      <w:sz w:val="24"/>
      <w:szCs w:val="20"/>
    </w:rPr>
  </w:style>
  <w:style w:type="paragraph" w:styleId="ListParagraph">
    <w:name w:val="List Paragraph"/>
    <w:basedOn w:val="Normal"/>
    <w:uiPriority w:val="34"/>
    <w:qFormat/>
    <w:rsid w:val="006864A0"/>
    <w:pPr>
      <w:ind w:left="720"/>
      <w:contextualSpacing/>
    </w:pPr>
  </w:style>
  <w:style w:type="paragraph" w:customStyle="1" w:styleId="naisc">
    <w:name w:val="naisc"/>
    <w:basedOn w:val="Normal"/>
    <w:rsid w:val="00D74852"/>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89554E"/>
    <w:pPr>
      <w:spacing w:after="0" w:line="240" w:lineRule="auto"/>
    </w:pPr>
  </w:style>
  <w:style w:type="character" w:styleId="PageNumber">
    <w:name w:val="page number"/>
    <w:basedOn w:val="DefaultParagraphFont"/>
    <w:rsid w:val="006C7035"/>
  </w:style>
  <w:style w:type="paragraph" w:customStyle="1" w:styleId="naisf">
    <w:name w:val="naisf"/>
    <w:basedOn w:val="Normal"/>
    <w:rsid w:val="006C703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C703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C703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C7035"/>
    <w:pPr>
      <w:spacing w:before="75" w:after="75" w:line="240" w:lineRule="auto"/>
    </w:pPr>
    <w:rPr>
      <w:rFonts w:ascii="Times New Roman" w:eastAsia="Times New Roman" w:hAnsi="Times New Roman" w:cs="Times New Roman"/>
      <w:sz w:val="24"/>
      <w:szCs w:val="24"/>
      <w:lang w:eastAsia="lv-LV"/>
    </w:rPr>
  </w:style>
  <w:style w:type="character" w:customStyle="1" w:styleId="th1">
    <w:name w:val="th1"/>
    <w:rsid w:val="006C7035"/>
    <w:rPr>
      <w:b/>
      <w:bCs/>
      <w:color w:val="333333"/>
    </w:rPr>
  </w:style>
  <w:style w:type="table" w:styleId="TableGrid">
    <w:name w:val="Table Grid"/>
    <w:basedOn w:val="TableNormal"/>
    <w:rsid w:val="006C703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C703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7035"/>
    <w:rPr>
      <w:rFonts w:ascii="Times New Roman" w:eastAsia="Times New Roman" w:hAnsi="Times New Roman" w:cs="Times New Roman"/>
      <w:sz w:val="20"/>
      <w:szCs w:val="20"/>
      <w:lang w:eastAsia="lv-LV"/>
    </w:rPr>
  </w:style>
  <w:style w:type="character" w:styleId="FootnoteReference">
    <w:name w:val="footnote reference"/>
    <w:semiHidden/>
    <w:rsid w:val="006C7035"/>
    <w:rPr>
      <w:vertAlign w:val="superscript"/>
    </w:rPr>
  </w:style>
  <w:style w:type="paragraph" w:styleId="DocumentMap">
    <w:name w:val="Document Map"/>
    <w:basedOn w:val="Normal"/>
    <w:link w:val="DocumentMapChar"/>
    <w:semiHidden/>
    <w:rsid w:val="006C7035"/>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6C7035"/>
    <w:rPr>
      <w:rFonts w:ascii="Tahoma" w:eastAsia="Times New Roman" w:hAnsi="Tahoma" w:cs="Tahoma"/>
      <w:sz w:val="20"/>
      <w:szCs w:val="20"/>
      <w:shd w:val="clear" w:color="auto" w:fill="000080"/>
      <w:lang w:eastAsia="lv-LV"/>
    </w:rPr>
  </w:style>
  <w:style w:type="paragraph" w:customStyle="1" w:styleId="labojumupamats">
    <w:name w:val="labojumu_pamats"/>
    <w:basedOn w:val="Normal"/>
    <w:rsid w:val="006C70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6C70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6C70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6C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6C7035"/>
    <w:rPr>
      <w:sz w:val="16"/>
      <w:szCs w:val="16"/>
    </w:rPr>
  </w:style>
  <w:style w:type="paragraph" w:styleId="CommentText">
    <w:name w:val="annotation text"/>
    <w:basedOn w:val="Normal"/>
    <w:link w:val="CommentTextChar"/>
    <w:uiPriority w:val="99"/>
    <w:unhideWhenUsed/>
    <w:rsid w:val="00F85337"/>
    <w:pPr>
      <w:spacing w:line="240" w:lineRule="auto"/>
    </w:pPr>
    <w:rPr>
      <w:sz w:val="20"/>
      <w:szCs w:val="20"/>
    </w:rPr>
  </w:style>
  <w:style w:type="character" w:customStyle="1" w:styleId="CommentTextChar">
    <w:name w:val="Comment Text Char"/>
    <w:basedOn w:val="DefaultParagraphFont"/>
    <w:link w:val="CommentText"/>
    <w:uiPriority w:val="99"/>
    <w:rsid w:val="000D1E58"/>
    <w:rPr>
      <w:sz w:val="20"/>
      <w:szCs w:val="20"/>
    </w:rPr>
  </w:style>
  <w:style w:type="paragraph" w:styleId="CommentSubject">
    <w:name w:val="annotation subject"/>
    <w:basedOn w:val="CommentText"/>
    <w:next w:val="CommentText"/>
    <w:link w:val="CommentSubjectChar"/>
    <w:uiPriority w:val="99"/>
    <w:semiHidden/>
    <w:unhideWhenUsed/>
    <w:rsid w:val="006C7035"/>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customStyle="1" w:styleId="tvhtml">
    <w:name w:val="tv_html"/>
    <w:basedOn w:val="Normal"/>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69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rsid w:val="0003696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uiPriority w:val="99"/>
    <w:locked/>
    <w:rsid w:val="00036962"/>
    <w:rPr>
      <w:rFonts w:ascii="Times New Roman" w:eastAsia="Times New Roman" w:hAnsi="Times New Roman" w:cs="Times New Roman"/>
      <w:sz w:val="24"/>
      <w:szCs w:val="20"/>
    </w:rPr>
  </w:style>
  <w:style w:type="paragraph" w:styleId="ListParagraph">
    <w:name w:val="List Paragraph"/>
    <w:basedOn w:val="Normal"/>
    <w:uiPriority w:val="34"/>
    <w:qFormat/>
    <w:rsid w:val="006864A0"/>
    <w:pPr>
      <w:ind w:left="720"/>
      <w:contextualSpacing/>
    </w:pPr>
  </w:style>
  <w:style w:type="paragraph" w:customStyle="1" w:styleId="naisc">
    <w:name w:val="naisc"/>
    <w:basedOn w:val="Normal"/>
    <w:rsid w:val="00D74852"/>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89554E"/>
    <w:pPr>
      <w:spacing w:after="0" w:line="240" w:lineRule="auto"/>
    </w:pPr>
  </w:style>
  <w:style w:type="character" w:styleId="PageNumber">
    <w:name w:val="page number"/>
    <w:basedOn w:val="DefaultParagraphFont"/>
    <w:rsid w:val="006C7035"/>
  </w:style>
  <w:style w:type="paragraph" w:customStyle="1" w:styleId="naisf">
    <w:name w:val="naisf"/>
    <w:basedOn w:val="Normal"/>
    <w:rsid w:val="006C703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C7035"/>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6C7035"/>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6C7035"/>
    <w:pPr>
      <w:spacing w:before="75" w:after="75" w:line="240" w:lineRule="auto"/>
    </w:pPr>
    <w:rPr>
      <w:rFonts w:ascii="Times New Roman" w:eastAsia="Times New Roman" w:hAnsi="Times New Roman" w:cs="Times New Roman"/>
      <w:sz w:val="24"/>
      <w:szCs w:val="24"/>
      <w:lang w:eastAsia="lv-LV"/>
    </w:rPr>
  </w:style>
  <w:style w:type="character" w:customStyle="1" w:styleId="th1">
    <w:name w:val="th1"/>
    <w:rsid w:val="006C7035"/>
    <w:rPr>
      <w:b/>
      <w:bCs/>
      <w:color w:val="333333"/>
    </w:rPr>
  </w:style>
  <w:style w:type="table" w:styleId="TableGrid">
    <w:name w:val="Table Grid"/>
    <w:basedOn w:val="TableNormal"/>
    <w:rsid w:val="006C703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C703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6C7035"/>
    <w:rPr>
      <w:rFonts w:ascii="Times New Roman" w:eastAsia="Times New Roman" w:hAnsi="Times New Roman" w:cs="Times New Roman"/>
      <w:sz w:val="20"/>
      <w:szCs w:val="20"/>
      <w:lang w:eastAsia="lv-LV"/>
    </w:rPr>
  </w:style>
  <w:style w:type="character" w:styleId="FootnoteReference">
    <w:name w:val="footnote reference"/>
    <w:semiHidden/>
    <w:rsid w:val="006C7035"/>
    <w:rPr>
      <w:vertAlign w:val="superscript"/>
    </w:rPr>
  </w:style>
  <w:style w:type="paragraph" w:styleId="DocumentMap">
    <w:name w:val="Document Map"/>
    <w:basedOn w:val="Normal"/>
    <w:link w:val="DocumentMapChar"/>
    <w:semiHidden/>
    <w:rsid w:val="006C7035"/>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semiHidden/>
    <w:rsid w:val="006C7035"/>
    <w:rPr>
      <w:rFonts w:ascii="Tahoma" w:eastAsia="Times New Roman" w:hAnsi="Tahoma" w:cs="Tahoma"/>
      <w:sz w:val="20"/>
      <w:szCs w:val="20"/>
      <w:shd w:val="clear" w:color="auto" w:fill="000080"/>
      <w:lang w:eastAsia="lv-LV"/>
    </w:rPr>
  </w:style>
  <w:style w:type="paragraph" w:customStyle="1" w:styleId="labojumupamats">
    <w:name w:val="labojumu_pamats"/>
    <w:basedOn w:val="Normal"/>
    <w:rsid w:val="006C70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529608230">
      <w:bodyDiv w:val="1"/>
      <w:marLeft w:val="0"/>
      <w:marRight w:val="0"/>
      <w:marTop w:val="0"/>
      <w:marBottom w:val="0"/>
      <w:divBdr>
        <w:top w:val="none" w:sz="0" w:space="0" w:color="auto"/>
        <w:left w:val="none" w:sz="0" w:space="0" w:color="auto"/>
        <w:bottom w:val="none" w:sz="0" w:space="0" w:color="auto"/>
        <w:right w:val="none" w:sz="0" w:space="0" w:color="auto"/>
      </w:divBdr>
    </w:div>
    <w:div w:id="1060444357">
      <w:bodyDiv w:val="1"/>
      <w:marLeft w:val="0"/>
      <w:marRight w:val="0"/>
      <w:marTop w:val="0"/>
      <w:marBottom w:val="0"/>
      <w:divBdr>
        <w:top w:val="none" w:sz="0" w:space="0" w:color="auto"/>
        <w:left w:val="none" w:sz="0" w:space="0" w:color="auto"/>
        <w:bottom w:val="none" w:sz="0" w:space="0" w:color="auto"/>
        <w:right w:val="none" w:sz="0" w:space="0" w:color="auto"/>
      </w:divBdr>
    </w:div>
    <w:div w:id="1100880144">
      <w:bodyDiv w:val="1"/>
      <w:marLeft w:val="0"/>
      <w:marRight w:val="0"/>
      <w:marTop w:val="0"/>
      <w:marBottom w:val="0"/>
      <w:divBdr>
        <w:top w:val="none" w:sz="0" w:space="0" w:color="auto"/>
        <w:left w:val="none" w:sz="0" w:space="0" w:color="auto"/>
        <w:bottom w:val="none" w:sz="0" w:space="0" w:color="auto"/>
        <w:right w:val="none" w:sz="0" w:space="0" w:color="auto"/>
      </w:divBdr>
      <w:divsChild>
        <w:div w:id="1379816375">
          <w:marLeft w:val="0"/>
          <w:marRight w:val="0"/>
          <w:marTop w:val="0"/>
          <w:marBottom w:val="0"/>
          <w:divBdr>
            <w:top w:val="none" w:sz="0" w:space="0" w:color="auto"/>
            <w:left w:val="none" w:sz="0" w:space="0" w:color="auto"/>
            <w:bottom w:val="none" w:sz="0" w:space="0" w:color="auto"/>
            <w:right w:val="none" w:sz="0" w:space="0" w:color="auto"/>
          </w:divBdr>
        </w:div>
      </w:divsChild>
    </w:div>
    <w:div w:id="1580167343">
      <w:bodyDiv w:val="1"/>
      <w:marLeft w:val="0"/>
      <w:marRight w:val="0"/>
      <w:marTop w:val="0"/>
      <w:marBottom w:val="0"/>
      <w:divBdr>
        <w:top w:val="none" w:sz="0" w:space="0" w:color="auto"/>
        <w:left w:val="none" w:sz="0" w:space="0" w:color="auto"/>
        <w:bottom w:val="none" w:sz="0" w:space="0" w:color="auto"/>
        <w:right w:val="none" w:sz="0" w:space="0" w:color="auto"/>
      </w:divBdr>
    </w:div>
    <w:div w:id="1837111161">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4">
          <w:marLeft w:val="0"/>
          <w:marRight w:val="0"/>
          <w:marTop w:val="0"/>
          <w:marBottom w:val="0"/>
          <w:divBdr>
            <w:top w:val="none" w:sz="0" w:space="0" w:color="auto"/>
            <w:left w:val="none" w:sz="0" w:space="0" w:color="auto"/>
            <w:bottom w:val="none" w:sz="0" w:space="0" w:color="auto"/>
            <w:right w:val="none" w:sz="0" w:space="0" w:color="auto"/>
          </w:divBdr>
          <w:divsChild>
            <w:div w:id="1669795817">
              <w:marLeft w:val="0"/>
              <w:marRight w:val="0"/>
              <w:marTop w:val="0"/>
              <w:marBottom w:val="0"/>
              <w:divBdr>
                <w:top w:val="none" w:sz="0" w:space="0" w:color="auto"/>
                <w:left w:val="none" w:sz="0" w:space="0" w:color="auto"/>
                <w:bottom w:val="none" w:sz="0" w:space="0" w:color="auto"/>
                <w:right w:val="none" w:sz="0" w:space="0" w:color="auto"/>
              </w:divBdr>
              <w:divsChild>
                <w:div w:id="556402033">
                  <w:marLeft w:val="0"/>
                  <w:marRight w:val="0"/>
                  <w:marTop w:val="0"/>
                  <w:marBottom w:val="0"/>
                  <w:divBdr>
                    <w:top w:val="none" w:sz="0" w:space="0" w:color="auto"/>
                    <w:left w:val="none" w:sz="0" w:space="0" w:color="auto"/>
                    <w:bottom w:val="none" w:sz="0" w:space="0" w:color="auto"/>
                    <w:right w:val="none" w:sz="0" w:space="0" w:color="auto"/>
                  </w:divBdr>
                  <w:divsChild>
                    <w:div w:id="771171311">
                      <w:marLeft w:val="0"/>
                      <w:marRight w:val="0"/>
                      <w:marTop w:val="0"/>
                      <w:marBottom w:val="0"/>
                      <w:divBdr>
                        <w:top w:val="none" w:sz="0" w:space="0" w:color="auto"/>
                        <w:left w:val="none" w:sz="0" w:space="0" w:color="auto"/>
                        <w:bottom w:val="none" w:sz="0" w:space="0" w:color="auto"/>
                        <w:right w:val="none" w:sz="0" w:space="0" w:color="auto"/>
                      </w:divBdr>
                      <w:divsChild>
                        <w:div w:id="232010054">
                          <w:marLeft w:val="0"/>
                          <w:marRight w:val="0"/>
                          <w:marTop w:val="0"/>
                          <w:marBottom w:val="0"/>
                          <w:divBdr>
                            <w:top w:val="none" w:sz="0" w:space="0" w:color="auto"/>
                            <w:left w:val="none" w:sz="0" w:space="0" w:color="auto"/>
                            <w:bottom w:val="none" w:sz="0" w:space="0" w:color="auto"/>
                            <w:right w:val="none" w:sz="0" w:space="0" w:color="auto"/>
                          </w:divBdr>
                          <w:divsChild>
                            <w:div w:id="974409474">
                              <w:marLeft w:val="0"/>
                              <w:marRight w:val="0"/>
                              <w:marTop w:val="0"/>
                              <w:marBottom w:val="0"/>
                              <w:divBdr>
                                <w:top w:val="none" w:sz="0" w:space="0" w:color="auto"/>
                                <w:left w:val="none" w:sz="0" w:space="0" w:color="auto"/>
                                <w:bottom w:val="none" w:sz="0" w:space="0" w:color="auto"/>
                                <w:right w:val="none" w:sz="0" w:space="0" w:color="auto"/>
                              </w:divBdr>
                            </w:div>
                            <w:div w:id="1938906314">
                              <w:marLeft w:val="0"/>
                              <w:marRight w:val="0"/>
                              <w:marTop w:val="0"/>
                              <w:marBottom w:val="0"/>
                              <w:divBdr>
                                <w:top w:val="none" w:sz="0" w:space="0" w:color="auto"/>
                                <w:left w:val="none" w:sz="0" w:space="0" w:color="auto"/>
                                <w:bottom w:val="none" w:sz="0" w:space="0" w:color="auto"/>
                                <w:right w:val="none" w:sz="0" w:space="0" w:color="auto"/>
                              </w:divBdr>
                            </w:div>
                          </w:divsChild>
                        </w:div>
                        <w:div w:id="1196622180">
                          <w:marLeft w:val="0"/>
                          <w:marRight w:val="0"/>
                          <w:marTop w:val="0"/>
                          <w:marBottom w:val="0"/>
                          <w:divBdr>
                            <w:top w:val="none" w:sz="0" w:space="0" w:color="auto"/>
                            <w:left w:val="none" w:sz="0" w:space="0" w:color="auto"/>
                            <w:bottom w:val="none" w:sz="0" w:space="0" w:color="auto"/>
                            <w:right w:val="none" w:sz="0" w:space="0" w:color="auto"/>
                          </w:divBdr>
                          <w:divsChild>
                            <w:div w:id="257099398">
                              <w:marLeft w:val="0"/>
                              <w:marRight w:val="0"/>
                              <w:marTop w:val="0"/>
                              <w:marBottom w:val="0"/>
                              <w:divBdr>
                                <w:top w:val="none" w:sz="0" w:space="0" w:color="auto"/>
                                <w:left w:val="none" w:sz="0" w:space="0" w:color="auto"/>
                                <w:bottom w:val="none" w:sz="0" w:space="0" w:color="auto"/>
                                <w:right w:val="none" w:sz="0" w:space="0" w:color="auto"/>
                              </w:divBdr>
                            </w:div>
                          </w:divsChild>
                        </w:div>
                        <w:div w:id="439107632">
                          <w:marLeft w:val="0"/>
                          <w:marRight w:val="0"/>
                          <w:marTop w:val="0"/>
                          <w:marBottom w:val="0"/>
                          <w:divBdr>
                            <w:top w:val="none" w:sz="0" w:space="0" w:color="auto"/>
                            <w:left w:val="none" w:sz="0" w:space="0" w:color="auto"/>
                            <w:bottom w:val="none" w:sz="0" w:space="0" w:color="auto"/>
                            <w:right w:val="none" w:sz="0" w:space="0" w:color="auto"/>
                          </w:divBdr>
                          <w:divsChild>
                            <w:div w:id="1978682988">
                              <w:marLeft w:val="0"/>
                              <w:marRight w:val="0"/>
                              <w:marTop w:val="0"/>
                              <w:marBottom w:val="0"/>
                              <w:divBdr>
                                <w:top w:val="none" w:sz="0" w:space="0" w:color="auto"/>
                                <w:left w:val="none" w:sz="0" w:space="0" w:color="auto"/>
                                <w:bottom w:val="none" w:sz="0" w:space="0" w:color="auto"/>
                                <w:right w:val="none" w:sz="0" w:space="0" w:color="auto"/>
                              </w:divBdr>
                              <w:divsChild>
                                <w:div w:id="1100033066">
                                  <w:marLeft w:val="0"/>
                                  <w:marRight w:val="0"/>
                                  <w:marTop w:val="0"/>
                                  <w:marBottom w:val="0"/>
                                  <w:divBdr>
                                    <w:top w:val="none" w:sz="0" w:space="0" w:color="auto"/>
                                    <w:left w:val="none" w:sz="0" w:space="0" w:color="auto"/>
                                    <w:bottom w:val="none" w:sz="0" w:space="0" w:color="auto"/>
                                    <w:right w:val="none" w:sz="0" w:space="0" w:color="auto"/>
                                  </w:divBdr>
                                </w:div>
                                <w:div w:id="18517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2658">
                          <w:marLeft w:val="0"/>
                          <w:marRight w:val="0"/>
                          <w:marTop w:val="0"/>
                          <w:marBottom w:val="0"/>
                          <w:divBdr>
                            <w:top w:val="none" w:sz="0" w:space="0" w:color="auto"/>
                            <w:left w:val="none" w:sz="0" w:space="0" w:color="auto"/>
                            <w:bottom w:val="none" w:sz="0" w:space="0" w:color="auto"/>
                            <w:right w:val="none" w:sz="0" w:space="0" w:color="auto"/>
                          </w:divBdr>
                          <w:divsChild>
                            <w:div w:id="825323056">
                              <w:marLeft w:val="0"/>
                              <w:marRight w:val="0"/>
                              <w:marTop w:val="0"/>
                              <w:marBottom w:val="0"/>
                              <w:divBdr>
                                <w:top w:val="none" w:sz="0" w:space="0" w:color="auto"/>
                                <w:left w:val="none" w:sz="0" w:space="0" w:color="auto"/>
                                <w:bottom w:val="none" w:sz="0" w:space="0" w:color="auto"/>
                                <w:right w:val="none" w:sz="0" w:space="0" w:color="auto"/>
                              </w:divBdr>
                            </w:div>
                            <w:div w:id="11327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4180">
                  <w:marLeft w:val="0"/>
                  <w:marRight w:val="0"/>
                  <w:marTop w:val="0"/>
                  <w:marBottom w:val="0"/>
                  <w:divBdr>
                    <w:top w:val="none" w:sz="0" w:space="0" w:color="auto"/>
                    <w:left w:val="none" w:sz="0" w:space="0" w:color="auto"/>
                    <w:bottom w:val="none" w:sz="0" w:space="0" w:color="auto"/>
                    <w:right w:val="none" w:sz="0" w:space="0" w:color="auto"/>
                  </w:divBdr>
                  <w:divsChild>
                    <w:div w:id="10864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3253">
          <w:marLeft w:val="0"/>
          <w:marRight w:val="0"/>
          <w:marTop w:val="0"/>
          <w:marBottom w:val="0"/>
          <w:divBdr>
            <w:top w:val="none" w:sz="0" w:space="0" w:color="auto"/>
            <w:left w:val="none" w:sz="0" w:space="0" w:color="auto"/>
            <w:bottom w:val="none" w:sz="0" w:space="0" w:color="auto"/>
            <w:right w:val="none" w:sz="0" w:space="0" w:color="auto"/>
          </w:divBdr>
        </w:div>
      </w:divsChild>
    </w:div>
    <w:div w:id="1977879328">
      <w:bodyDiv w:val="1"/>
      <w:marLeft w:val="0"/>
      <w:marRight w:val="0"/>
      <w:marTop w:val="0"/>
      <w:marBottom w:val="0"/>
      <w:divBdr>
        <w:top w:val="none" w:sz="0" w:space="0" w:color="auto"/>
        <w:left w:val="none" w:sz="0" w:space="0" w:color="auto"/>
        <w:bottom w:val="none" w:sz="0" w:space="0" w:color="auto"/>
        <w:right w:val="none" w:sz="0" w:space="0" w:color="auto"/>
      </w:divBdr>
      <w:divsChild>
        <w:div w:id="332880548">
          <w:marLeft w:val="0"/>
          <w:marRight w:val="0"/>
          <w:marTop w:val="0"/>
          <w:marBottom w:val="0"/>
          <w:divBdr>
            <w:top w:val="none" w:sz="0" w:space="0" w:color="auto"/>
            <w:left w:val="none" w:sz="0" w:space="0" w:color="auto"/>
            <w:bottom w:val="none" w:sz="0" w:space="0" w:color="auto"/>
            <w:right w:val="none" w:sz="0" w:space="0" w:color="auto"/>
          </w:divBdr>
        </w:div>
        <w:div w:id="528297192">
          <w:marLeft w:val="0"/>
          <w:marRight w:val="0"/>
          <w:marTop w:val="0"/>
          <w:marBottom w:val="0"/>
          <w:divBdr>
            <w:top w:val="none" w:sz="0" w:space="0" w:color="auto"/>
            <w:left w:val="none" w:sz="0" w:space="0" w:color="auto"/>
            <w:bottom w:val="none" w:sz="0" w:space="0" w:color="auto"/>
            <w:right w:val="none" w:sz="0" w:space="0" w:color="auto"/>
          </w:divBdr>
        </w:div>
        <w:div w:id="1254237873">
          <w:marLeft w:val="0"/>
          <w:marRight w:val="0"/>
          <w:marTop w:val="0"/>
          <w:marBottom w:val="0"/>
          <w:divBdr>
            <w:top w:val="none" w:sz="0" w:space="0" w:color="auto"/>
            <w:left w:val="none" w:sz="0" w:space="0" w:color="auto"/>
            <w:bottom w:val="none" w:sz="0" w:space="0" w:color="auto"/>
            <w:right w:val="none" w:sz="0" w:space="0" w:color="auto"/>
          </w:divBdr>
        </w:div>
        <w:div w:id="1767581052">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3D6D-004E-4CCE-9CA6-22C1D7745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F685DF-6D00-4671-9832-850CDB1B696C}">
  <ds:schemaRefs>
    <ds:schemaRef ds:uri="http://schemas.microsoft.com/sharepoint/v3/contenttype/forms"/>
  </ds:schemaRefs>
</ds:datastoreItem>
</file>

<file path=customXml/itemProps3.xml><?xml version="1.0" encoding="utf-8"?>
<ds:datastoreItem xmlns:ds="http://schemas.openxmlformats.org/officeDocument/2006/customXml" ds:itemID="{F73449AB-1F13-4BDE-A4DE-B32684FB8976}">
  <ds:schemaRefs>
    <ds:schemaRef ds:uri="http://schemas.microsoft.com/office/2006/metadata/properties"/>
  </ds:schemaRefs>
</ds:datastoreItem>
</file>

<file path=customXml/itemProps4.xml><?xml version="1.0" encoding="utf-8"?>
<ds:datastoreItem xmlns:ds="http://schemas.openxmlformats.org/officeDocument/2006/customXml" ds:itemID="{28C9A772-C56B-4923-94AC-B234F1C1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10618</Words>
  <Characters>6053</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Adresācijas noteikumi</vt:lpstr>
      <vt:lpstr>Adresācijas noteikumi</vt:lpstr>
    </vt:vector>
  </TitlesOfParts>
  <Company>Tieslietu Ministrija</Company>
  <LinksUpToDate>false</LinksUpToDate>
  <CharactersWithSpaces>16638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Adresācijas noteikumi</dc:title>
  <dc:subject>Sākotnējās ietekmes novērtējuma ziņojums (anotācija)</dc:subject>
  <dc:creator>Tieslietu ministrija (Valsts zemes dienests)</dc:creator>
  <dc:description>J.Karro_x000d_
67038645, janis.karro@vzd.gov.lv</dc:description>
  <cp:lastModifiedBy>Tralmaku family</cp:lastModifiedBy>
  <cp:revision>2</cp:revision>
  <cp:lastPrinted>2013-12-16T08:57:00Z</cp:lastPrinted>
  <dcterms:created xsi:type="dcterms:W3CDTF">2015-11-02T20:48:00Z</dcterms:created>
  <dcterms:modified xsi:type="dcterms:W3CDTF">2015-11-02T20:48:00Z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