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B1" w:rsidRPr="00034B88" w:rsidRDefault="00782412" w:rsidP="002C1FB1">
      <w:pPr>
        <w:spacing w:after="0" w:line="240" w:lineRule="auto"/>
        <w:jc w:val="center"/>
        <w:rPr>
          <w:rFonts w:ascii="Times New Roman" w:hAnsi="Times New Roman" w:cs="Times New Roman"/>
          <w:b/>
          <w:sz w:val="24"/>
          <w:szCs w:val="24"/>
          <w:lang w:val="lv-LV"/>
        </w:rPr>
      </w:pPr>
      <w:r w:rsidRPr="00034B88">
        <w:rPr>
          <w:rFonts w:ascii="Times New Roman" w:eastAsia="Times New Roman" w:hAnsi="Times New Roman" w:cs="Times New Roman"/>
          <w:b/>
          <w:sz w:val="24"/>
          <w:szCs w:val="24"/>
          <w:lang w:val="lv-LV" w:eastAsia="lv-LV"/>
        </w:rPr>
        <w:t>Ministru kabineta noteikumu projekta „</w:t>
      </w:r>
      <w:bookmarkStart w:id="0" w:name="OLE_LINK8"/>
      <w:bookmarkStart w:id="1" w:name="OLE_LINK7"/>
      <w:bookmarkStart w:id="2" w:name="OLE_LINK6"/>
      <w:bookmarkStart w:id="3" w:name="OLE_LINK5"/>
      <w:r w:rsidR="002C1FB1" w:rsidRPr="00034B88">
        <w:rPr>
          <w:rFonts w:ascii="Times New Roman" w:hAnsi="Times New Roman" w:cs="Times New Roman"/>
          <w:b/>
          <w:sz w:val="24"/>
          <w:szCs w:val="24"/>
          <w:lang w:val="lv-LV"/>
        </w:rPr>
        <w:t>Grozījumi Ministru kabineta 2011. gada 15. </w:t>
      </w:r>
      <w:bookmarkStart w:id="4" w:name="OLE_LINK1"/>
      <w:bookmarkStart w:id="5" w:name="OLE_LINK2"/>
      <w:r w:rsidR="002C1FB1" w:rsidRPr="00034B88">
        <w:rPr>
          <w:rFonts w:ascii="Times New Roman" w:hAnsi="Times New Roman" w:cs="Times New Roman"/>
          <w:b/>
          <w:sz w:val="24"/>
          <w:szCs w:val="24"/>
          <w:lang w:val="lv-LV"/>
        </w:rPr>
        <w:t xml:space="preserve">novembra noteikumos </w:t>
      </w:r>
      <w:bookmarkStart w:id="6" w:name="OLE_LINK4"/>
      <w:bookmarkStart w:id="7" w:name="OLE_LINK3"/>
      <w:r w:rsidR="002C1FB1" w:rsidRPr="00034B88">
        <w:rPr>
          <w:rFonts w:ascii="Times New Roman" w:hAnsi="Times New Roman" w:cs="Times New Roman"/>
          <w:b/>
          <w:sz w:val="24"/>
          <w:szCs w:val="24"/>
          <w:lang w:val="lv-LV"/>
        </w:rPr>
        <w:t>Nr. 877 „</w:t>
      </w:r>
      <w:r w:rsidR="002C1FB1" w:rsidRPr="00034B88">
        <w:rPr>
          <w:rFonts w:ascii="Times New Roman" w:hAnsi="Times New Roman" w:cs="Times New Roman"/>
          <w:b/>
          <w:bCs/>
          <w:sz w:val="24"/>
          <w:szCs w:val="24"/>
          <w:lang w:val="lv-LV"/>
        </w:rPr>
        <w:t>Kārtība un nosacījumi, ar kādiem zvērin</w:t>
      </w:r>
      <w:r w:rsidR="00DD2345" w:rsidRPr="00034B88">
        <w:rPr>
          <w:rFonts w:ascii="Times New Roman" w:hAnsi="Times New Roman" w:cs="Times New Roman"/>
          <w:b/>
          <w:bCs/>
          <w:sz w:val="24"/>
          <w:szCs w:val="24"/>
          <w:lang w:val="lv-LV"/>
        </w:rPr>
        <w:t>ā</w:t>
      </w:r>
      <w:r w:rsidR="002C1FB1" w:rsidRPr="00034B88">
        <w:rPr>
          <w:rFonts w:ascii="Times New Roman" w:hAnsi="Times New Roman" w:cs="Times New Roman"/>
          <w:b/>
          <w:bCs/>
          <w:sz w:val="24"/>
          <w:szCs w:val="24"/>
          <w:lang w:val="lv-LV"/>
        </w:rPr>
        <w:t xml:space="preserve">tu tiesu </w:t>
      </w:r>
      <w:r w:rsidR="003A7201" w:rsidRPr="00034B88">
        <w:rPr>
          <w:rFonts w:ascii="Times New Roman" w:hAnsi="Times New Roman" w:cs="Times New Roman"/>
          <w:b/>
          <w:bCs/>
          <w:sz w:val="24"/>
          <w:szCs w:val="24"/>
          <w:lang w:val="lv-LV"/>
        </w:rPr>
        <w:t xml:space="preserve">izpildītāju </w:t>
      </w:r>
      <w:r w:rsidR="002C1FB1" w:rsidRPr="00034B88">
        <w:rPr>
          <w:rFonts w:ascii="Times New Roman" w:hAnsi="Times New Roman" w:cs="Times New Roman"/>
          <w:b/>
          <w:bCs/>
          <w:sz w:val="24"/>
          <w:szCs w:val="24"/>
          <w:lang w:val="lv-LV"/>
        </w:rPr>
        <w:t>at</w:t>
      </w:r>
      <w:r w:rsidR="00D519A6" w:rsidRPr="00034B88">
        <w:rPr>
          <w:rFonts w:ascii="Times New Roman" w:hAnsi="Times New Roman" w:cs="Times New Roman"/>
          <w:b/>
          <w:bCs/>
          <w:sz w:val="24"/>
          <w:szCs w:val="24"/>
          <w:lang w:val="lv-LV"/>
        </w:rPr>
        <w:t>b</w:t>
      </w:r>
      <w:r w:rsidR="002C1FB1" w:rsidRPr="00034B88">
        <w:rPr>
          <w:rFonts w:ascii="Times New Roman" w:hAnsi="Times New Roman" w:cs="Times New Roman"/>
          <w:b/>
          <w:bCs/>
          <w:sz w:val="24"/>
          <w:szCs w:val="24"/>
          <w:lang w:val="lv-LV"/>
        </w:rPr>
        <w:t>rī</w:t>
      </w:r>
      <w:r w:rsidR="003816F0" w:rsidRPr="00034B88">
        <w:rPr>
          <w:rFonts w:ascii="Times New Roman" w:hAnsi="Times New Roman" w:cs="Times New Roman"/>
          <w:b/>
          <w:bCs/>
          <w:sz w:val="24"/>
          <w:szCs w:val="24"/>
          <w:lang w:val="lv-LV"/>
        </w:rPr>
        <w:t>vo no kvalifikācijas eksāmena kā</w:t>
      </w:r>
      <w:r w:rsidR="002C1FB1" w:rsidRPr="00034B88">
        <w:rPr>
          <w:rFonts w:ascii="Times New Roman" w:hAnsi="Times New Roman" w:cs="Times New Roman"/>
          <w:b/>
          <w:bCs/>
          <w:sz w:val="24"/>
          <w:szCs w:val="24"/>
          <w:lang w:val="lv-LV"/>
        </w:rPr>
        <w:t>rtošanas</w:t>
      </w:r>
      <w:bookmarkEnd w:id="0"/>
      <w:bookmarkEnd w:id="1"/>
      <w:bookmarkEnd w:id="2"/>
      <w:bookmarkEnd w:id="3"/>
      <w:bookmarkEnd w:id="4"/>
      <w:bookmarkEnd w:id="5"/>
      <w:bookmarkEnd w:id="6"/>
      <w:bookmarkEnd w:id="7"/>
      <w:r w:rsidR="002C1FB1" w:rsidRPr="00034B88">
        <w:rPr>
          <w:rFonts w:ascii="Times New Roman" w:hAnsi="Times New Roman" w:cs="Times New Roman"/>
          <w:b/>
          <w:sz w:val="24"/>
          <w:szCs w:val="24"/>
          <w:lang w:val="lv-LV"/>
        </w:rPr>
        <w:t>””</w:t>
      </w:r>
    </w:p>
    <w:p w:rsidR="00782412" w:rsidRPr="00034B88" w:rsidRDefault="002C1FB1" w:rsidP="00782412">
      <w:pPr>
        <w:spacing w:after="0" w:line="240" w:lineRule="auto"/>
        <w:jc w:val="center"/>
        <w:outlineLvl w:val="0"/>
        <w:rPr>
          <w:rFonts w:ascii="Times New Roman" w:eastAsia="Times New Roman" w:hAnsi="Times New Roman" w:cs="Times New Roman"/>
          <w:b/>
          <w:sz w:val="24"/>
          <w:szCs w:val="24"/>
          <w:lang w:val="lv-LV" w:eastAsia="lv-LV"/>
        </w:rPr>
      </w:pPr>
      <w:r w:rsidRPr="00034B88">
        <w:rPr>
          <w:rFonts w:ascii="Times New Roman" w:eastAsia="Times New Roman" w:hAnsi="Times New Roman" w:cs="Times New Roman"/>
          <w:b/>
          <w:sz w:val="24"/>
          <w:szCs w:val="24"/>
          <w:lang w:val="lv-LV" w:eastAsia="lv-LV"/>
        </w:rPr>
        <w:t>s</w:t>
      </w:r>
      <w:r w:rsidR="00782412" w:rsidRPr="00034B88">
        <w:rPr>
          <w:rFonts w:ascii="Times New Roman" w:eastAsia="Times New Roman" w:hAnsi="Times New Roman" w:cs="Times New Roman"/>
          <w:b/>
          <w:sz w:val="24"/>
          <w:szCs w:val="24"/>
          <w:lang w:val="lv-LV" w:eastAsia="lv-LV"/>
        </w:rPr>
        <w:t xml:space="preserve">ākotnējās ietekmes novērtējuma </w:t>
      </w:r>
      <w:smartTag w:uri="schemas-tilde-lv/tildestengine" w:element="veidnes">
        <w:smartTagPr>
          <w:attr w:name="id" w:val="-1"/>
          <w:attr w:name="baseform" w:val="ziņojums"/>
          <w:attr w:name="text" w:val="ziņojums"/>
        </w:smartTagPr>
        <w:r w:rsidR="00782412" w:rsidRPr="00034B88">
          <w:rPr>
            <w:rFonts w:ascii="Times New Roman" w:eastAsia="Times New Roman" w:hAnsi="Times New Roman" w:cs="Times New Roman"/>
            <w:b/>
            <w:sz w:val="24"/>
            <w:szCs w:val="24"/>
            <w:lang w:val="lv-LV" w:eastAsia="lv-LV"/>
          </w:rPr>
          <w:t>ziņojums</w:t>
        </w:r>
      </w:smartTag>
      <w:r w:rsidR="00782412" w:rsidRPr="00034B88">
        <w:rPr>
          <w:rFonts w:ascii="Times New Roman" w:eastAsia="Times New Roman" w:hAnsi="Times New Roman" w:cs="Times New Roman"/>
          <w:b/>
          <w:sz w:val="24"/>
          <w:szCs w:val="24"/>
          <w:lang w:val="lv-LV" w:eastAsia="lv-LV"/>
        </w:rPr>
        <w:t xml:space="preserve"> (anotācija)</w:t>
      </w:r>
    </w:p>
    <w:tbl>
      <w:tblPr>
        <w:tblpPr w:leftFromText="180" w:rightFromText="180" w:vertAnchor="text" w:horzAnchor="margin" w:tblpY="149"/>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7"/>
        <w:gridCol w:w="84"/>
        <w:gridCol w:w="2693"/>
        <w:gridCol w:w="174"/>
        <w:gridCol w:w="5910"/>
      </w:tblGrid>
      <w:tr w:rsidR="00034B88" w:rsidRPr="00034B88" w:rsidTr="00DD2345">
        <w:tc>
          <w:tcPr>
            <w:tcW w:w="9208" w:type="dxa"/>
            <w:gridSpan w:val="5"/>
            <w:vAlign w:val="center"/>
          </w:tcPr>
          <w:p w:rsidR="00782412" w:rsidRPr="00034B88" w:rsidRDefault="00782412" w:rsidP="001840CA">
            <w:pPr>
              <w:spacing w:after="0" w:line="240" w:lineRule="auto"/>
              <w:jc w:val="center"/>
              <w:rPr>
                <w:rFonts w:ascii="Times New Roman" w:eastAsia="Times New Roman" w:hAnsi="Times New Roman" w:cs="Times New Roman"/>
                <w:b/>
                <w:bCs/>
                <w:sz w:val="24"/>
                <w:szCs w:val="24"/>
                <w:lang w:val="lv-LV" w:eastAsia="lv-LV"/>
              </w:rPr>
            </w:pPr>
            <w:r w:rsidRPr="00034B88">
              <w:rPr>
                <w:rFonts w:ascii="Times New Roman" w:eastAsia="Times New Roman" w:hAnsi="Times New Roman" w:cs="Times New Roman"/>
                <w:b/>
                <w:bCs/>
                <w:sz w:val="24"/>
                <w:szCs w:val="24"/>
                <w:lang w:val="lv-LV" w:eastAsia="lv-LV"/>
              </w:rPr>
              <w:t>I. Tiesību akta projekta izstrādes nepieciešamība</w:t>
            </w:r>
          </w:p>
        </w:tc>
      </w:tr>
      <w:tr w:rsidR="00034B88" w:rsidRPr="00034B88" w:rsidTr="00DD2345">
        <w:trPr>
          <w:trHeight w:val="278"/>
        </w:trPr>
        <w:tc>
          <w:tcPr>
            <w:tcW w:w="431" w:type="dxa"/>
            <w:gridSpan w:val="2"/>
          </w:tcPr>
          <w:p w:rsidR="00782412" w:rsidRPr="00034B88" w:rsidRDefault="00782412" w:rsidP="001840CA">
            <w:pPr>
              <w:spacing w:after="0" w:line="240" w:lineRule="auto"/>
              <w:rPr>
                <w:rFonts w:ascii="Times New Roman" w:eastAsia="Times New Roman" w:hAnsi="Times New Roman" w:cs="Times New Roman"/>
                <w:sz w:val="24"/>
                <w:szCs w:val="24"/>
                <w:lang w:val="lv-LV" w:eastAsia="lv-LV"/>
              </w:rPr>
            </w:pPr>
            <w:r w:rsidRPr="00034B88">
              <w:rPr>
                <w:rFonts w:ascii="Times New Roman" w:eastAsia="Times New Roman" w:hAnsi="Times New Roman" w:cs="Times New Roman"/>
                <w:sz w:val="24"/>
                <w:szCs w:val="24"/>
                <w:lang w:val="lv-LV" w:eastAsia="lv-LV"/>
              </w:rPr>
              <w:t>1.</w:t>
            </w:r>
          </w:p>
        </w:tc>
        <w:tc>
          <w:tcPr>
            <w:tcW w:w="2693" w:type="dxa"/>
          </w:tcPr>
          <w:p w:rsidR="00782412" w:rsidRPr="00034B88" w:rsidRDefault="00782412" w:rsidP="001840CA">
            <w:pPr>
              <w:spacing w:after="0" w:line="240" w:lineRule="auto"/>
              <w:ind w:hanging="10"/>
              <w:rPr>
                <w:rFonts w:ascii="Times New Roman" w:eastAsia="Times New Roman" w:hAnsi="Times New Roman" w:cs="Times New Roman"/>
                <w:b/>
                <w:sz w:val="24"/>
                <w:szCs w:val="24"/>
                <w:lang w:val="lv-LV" w:eastAsia="lv-LV"/>
              </w:rPr>
            </w:pPr>
            <w:r w:rsidRPr="00034B88">
              <w:rPr>
                <w:rFonts w:ascii="Times New Roman" w:eastAsia="Times New Roman" w:hAnsi="Times New Roman" w:cs="Times New Roman"/>
                <w:b/>
                <w:sz w:val="24"/>
                <w:szCs w:val="24"/>
                <w:lang w:val="lv-LV" w:eastAsia="lv-LV"/>
              </w:rPr>
              <w:t>Pamatojums</w:t>
            </w:r>
          </w:p>
        </w:tc>
        <w:tc>
          <w:tcPr>
            <w:tcW w:w="6084" w:type="dxa"/>
            <w:gridSpan w:val="2"/>
          </w:tcPr>
          <w:p w:rsidR="00782412" w:rsidRPr="00034B88" w:rsidRDefault="00782412" w:rsidP="003A7201">
            <w:pPr>
              <w:spacing w:after="0" w:line="240" w:lineRule="auto"/>
              <w:ind w:firstLine="368"/>
              <w:jc w:val="both"/>
              <w:rPr>
                <w:rFonts w:ascii="Times New Roman" w:eastAsia="Times New Roman" w:hAnsi="Times New Roman" w:cs="Times New Roman"/>
                <w:sz w:val="24"/>
                <w:szCs w:val="24"/>
                <w:lang w:val="lv-LV" w:eastAsia="lv-LV"/>
              </w:rPr>
            </w:pPr>
            <w:r w:rsidRPr="00034B88">
              <w:rPr>
                <w:rFonts w:ascii="Times New Roman" w:eastAsia="Times New Roman" w:hAnsi="Times New Roman" w:cs="Times New Roman"/>
                <w:sz w:val="24"/>
                <w:szCs w:val="24"/>
                <w:lang w:val="lv-LV" w:eastAsia="lv-LV"/>
              </w:rPr>
              <w:t>Grozījumi sagatavoti pēc Tieslietu ministrijas iniciatīvas.</w:t>
            </w:r>
          </w:p>
        </w:tc>
      </w:tr>
      <w:tr w:rsidR="00034B88" w:rsidRPr="00F52F27" w:rsidTr="00DD2345">
        <w:trPr>
          <w:trHeight w:val="472"/>
        </w:trPr>
        <w:tc>
          <w:tcPr>
            <w:tcW w:w="431" w:type="dxa"/>
            <w:gridSpan w:val="2"/>
          </w:tcPr>
          <w:p w:rsidR="00782412" w:rsidRPr="00034B88" w:rsidRDefault="00782412" w:rsidP="001840CA">
            <w:pPr>
              <w:spacing w:after="0" w:line="240" w:lineRule="auto"/>
              <w:rPr>
                <w:rFonts w:ascii="Times New Roman" w:eastAsia="Times New Roman" w:hAnsi="Times New Roman" w:cs="Times New Roman"/>
                <w:sz w:val="24"/>
                <w:szCs w:val="24"/>
                <w:lang w:val="lv-LV" w:eastAsia="lv-LV"/>
              </w:rPr>
            </w:pPr>
            <w:r w:rsidRPr="00034B88">
              <w:rPr>
                <w:rFonts w:ascii="Times New Roman" w:eastAsia="Times New Roman" w:hAnsi="Times New Roman" w:cs="Times New Roman"/>
                <w:sz w:val="24"/>
                <w:szCs w:val="24"/>
                <w:lang w:val="lv-LV" w:eastAsia="lv-LV"/>
              </w:rPr>
              <w:t>2.</w:t>
            </w:r>
          </w:p>
        </w:tc>
        <w:tc>
          <w:tcPr>
            <w:tcW w:w="2693" w:type="dxa"/>
          </w:tcPr>
          <w:p w:rsidR="00782412" w:rsidRPr="00034B88" w:rsidRDefault="00782412" w:rsidP="001840CA">
            <w:pPr>
              <w:tabs>
                <w:tab w:val="left" w:pos="170"/>
              </w:tabs>
              <w:spacing w:after="0" w:line="240" w:lineRule="auto"/>
              <w:rPr>
                <w:rFonts w:ascii="Times New Roman" w:eastAsia="Times New Roman" w:hAnsi="Times New Roman" w:cs="Times New Roman"/>
                <w:b/>
                <w:sz w:val="24"/>
                <w:szCs w:val="24"/>
                <w:lang w:val="lv-LV" w:eastAsia="lv-LV"/>
              </w:rPr>
            </w:pPr>
            <w:r w:rsidRPr="00034B88">
              <w:rPr>
                <w:rFonts w:ascii="Times New Roman" w:eastAsia="Times New Roman" w:hAnsi="Times New Roman" w:cs="Times New Roman"/>
                <w:b/>
                <w:sz w:val="24"/>
                <w:szCs w:val="24"/>
                <w:lang w:val="lv-LV" w:eastAsia="lv-LV"/>
              </w:rPr>
              <w:t>Pašreizējā situācija un problēmas, kuru risināšanai tiesību akta projekts izstrādāts, tiesiskā regulējuma mērķis un būtība</w:t>
            </w:r>
          </w:p>
        </w:tc>
        <w:tc>
          <w:tcPr>
            <w:tcW w:w="6084" w:type="dxa"/>
            <w:gridSpan w:val="2"/>
          </w:tcPr>
          <w:p w:rsidR="00BB39F5" w:rsidRPr="00034B88" w:rsidRDefault="00BB39F5" w:rsidP="00DD2345">
            <w:pPr>
              <w:spacing w:after="0" w:line="240" w:lineRule="auto"/>
              <w:ind w:firstLine="368"/>
              <w:jc w:val="both"/>
              <w:rPr>
                <w:rFonts w:ascii="Times New Roman" w:hAnsi="Times New Roman" w:cs="Times New Roman"/>
                <w:iCs/>
                <w:sz w:val="24"/>
                <w:szCs w:val="24"/>
                <w:lang w:val="lv-LV"/>
              </w:rPr>
            </w:pPr>
            <w:r w:rsidRPr="00034B88">
              <w:rPr>
                <w:rFonts w:ascii="Times New Roman" w:hAnsi="Times New Roman" w:cs="Times New Roman"/>
                <w:iCs/>
                <w:sz w:val="24"/>
                <w:szCs w:val="24"/>
                <w:lang w:val="lv-LV"/>
              </w:rPr>
              <w:t xml:space="preserve">2011. gada 1. martā ar mērķi </w:t>
            </w:r>
            <w:r w:rsidR="009060E0" w:rsidRPr="00034B88">
              <w:rPr>
                <w:rFonts w:ascii="Times New Roman" w:hAnsi="Times New Roman" w:cs="Times New Roman"/>
                <w:iCs/>
                <w:sz w:val="24"/>
                <w:szCs w:val="24"/>
                <w:lang w:val="lv-LV"/>
              </w:rPr>
              <w:t xml:space="preserve">veicināt zvērinātu tiesu izpildītāju izglītības un profesionālā līmeņa pastāvīgu pilnveidi un paaugstināšanu </w:t>
            </w:r>
            <w:r w:rsidRPr="00034B88">
              <w:rPr>
                <w:rFonts w:ascii="Times New Roman" w:hAnsi="Times New Roman" w:cs="Times New Roman"/>
                <w:iCs/>
                <w:sz w:val="24"/>
                <w:szCs w:val="24"/>
                <w:lang w:val="lv-LV"/>
              </w:rPr>
              <w:t>stājās spēkā likums „Grozījumi Tiesu izpildītāju likumā”, ar kuru cita starp</w:t>
            </w:r>
            <w:r w:rsidR="00D519A6" w:rsidRPr="00034B88">
              <w:rPr>
                <w:rFonts w:ascii="Times New Roman" w:hAnsi="Times New Roman" w:cs="Times New Roman"/>
                <w:iCs/>
                <w:sz w:val="24"/>
                <w:szCs w:val="24"/>
                <w:lang w:val="lv-LV"/>
              </w:rPr>
              <w:t>ā</w:t>
            </w:r>
            <w:r w:rsidRPr="00034B88">
              <w:rPr>
                <w:rFonts w:ascii="Times New Roman" w:hAnsi="Times New Roman" w:cs="Times New Roman"/>
                <w:iCs/>
                <w:sz w:val="24"/>
                <w:szCs w:val="24"/>
                <w:lang w:val="lv-LV"/>
              </w:rPr>
              <w:t xml:space="preserve"> </w:t>
            </w:r>
            <w:r w:rsidR="009060E0" w:rsidRPr="00034B88">
              <w:rPr>
                <w:rFonts w:ascii="Times New Roman" w:hAnsi="Times New Roman" w:cs="Times New Roman"/>
                <w:iCs/>
                <w:sz w:val="24"/>
                <w:szCs w:val="24"/>
                <w:lang w:val="lv-LV"/>
              </w:rPr>
              <w:t>noteikts</w:t>
            </w:r>
            <w:r w:rsidRPr="00034B88">
              <w:rPr>
                <w:rFonts w:ascii="Times New Roman" w:hAnsi="Times New Roman" w:cs="Times New Roman"/>
                <w:iCs/>
                <w:sz w:val="24"/>
                <w:szCs w:val="24"/>
                <w:lang w:val="lv-LV"/>
              </w:rPr>
              <w:t>, ka tieslietu ministrs pilnīgi vai daļēji atbrīvo zvērinātu tiesu izpildītāju no kvalifikācijas eksāmena kārtošanas, ja zvērināts tiesu izpildītājs laikposmā pēc zvērināta tiesu izpildītāja eksāmena vai iepriekšējā kvalifikācijas eksāmena nokārtošanas ir cēlis savu profesionālo vai akadēmisko kvalifikāciju, ieguvis nepieciešamo kredītpunktu skaitu par aktivitātēm zvērināta tiesu izpildītāja profesionālās kvalifikācijas celšanai un par to saņemts pamatots Latvijas Zvērinātu tiesu izpildītāju padomes</w:t>
            </w:r>
            <w:r w:rsidR="00333E12" w:rsidRPr="00034B88">
              <w:rPr>
                <w:rFonts w:ascii="Times New Roman" w:hAnsi="Times New Roman" w:cs="Times New Roman"/>
                <w:iCs/>
                <w:sz w:val="24"/>
                <w:szCs w:val="24"/>
                <w:lang w:val="lv-LV"/>
              </w:rPr>
              <w:t xml:space="preserve"> (turpmāk – padome)</w:t>
            </w:r>
            <w:r w:rsidRPr="00034B88">
              <w:rPr>
                <w:rFonts w:ascii="Times New Roman" w:hAnsi="Times New Roman" w:cs="Times New Roman"/>
                <w:iCs/>
                <w:sz w:val="24"/>
                <w:szCs w:val="24"/>
                <w:lang w:val="lv-LV"/>
              </w:rPr>
              <w:t xml:space="preserve"> atzinums. </w:t>
            </w:r>
          </w:p>
          <w:p w:rsidR="00782412" w:rsidRPr="00034B88" w:rsidRDefault="009060E0" w:rsidP="00DD2345">
            <w:pPr>
              <w:spacing w:after="0" w:line="240" w:lineRule="auto"/>
              <w:ind w:firstLine="368"/>
              <w:jc w:val="both"/>
              <w:rPr>
                <w:rFonts w:ascii="Times New Roman" w:hAnsi="Times New Roman" w:cs="Times New Roman"/>
                <w:iCs/>
                <w:sz w:val="24"/>
                <w:szCs w:val="24"/>
                <w:lang w:val="lv-LV"/>
              </w:rPr>
            </w:pPr>
            <w:r w:rsidRPr="00034B88">
              <w:rPr>
                <w:rFonts w:ascii="Times New Roman" w:hAnsi="Times New Roman" w:cs="Times New Roman"/>
                <w:iCs/>
                <w:sz w:val="24"/>
                <w:szCs w:val="24"/>
                <w:lang w:val="lv-LV"/>
              </w:rPr>
              <w:t>Kārtību un nosacījumus, ar kādiem zvērinātu tiesu izpildītāju pilnīgi vai daļēji atbrīvo no kvalifikācijas eksāmena kārtošanas, nosaka Ministru kabineta 2011.</w:t>
            </w:r>
            <w:r w:rsidR="00E0317D" w:rsidRPr="00034B88">
              <w:rPr>
                <w:rFonts w:ascii="Times New Roman" w:hAnsi="Times New Roman" w:cs="Times New Roman"/>
                <w:iCs/>
                <w:sz w:val="24"/>
                <w:szCs w:val="24"/>
                <w:lang w:val="lv-LV"/>
              </w:rPr>
              <w:t> </w:t>
            </w:r>
            <w:r w:rsidRPr="00034B88">
              <w:rPr>
                <w:rFonts w:ascii="Times New Roman" w:hAnsi="Times New Roman" w:cs="Times New Roman"/>
                <w:iCs/>
                <w:sz w:val="24"/>
                <w:szCs w:val="24"/>
                <w:lang w:val="lv-LV"/>
              </w:rPr>
              <w:t>gada 15.</w:t>
            </w:r>
            <w:r w:rsidR="00E0317D" w:rsidRPr="00034B88">
              <w:rPr>
                <w:rFonts w:ascii="Times New Roman" w:hAnsi="Times New Roman" w:cs="Times New Roman"/>
                <w:iCs/>
                <w:sz w:val="24"/>
                <w:szCs w:val="24"/>
                <w:lang w:val="lv-LV"/>
              </w:rPr>
              <w:t> </w:t>
            </w:r>
            <w:r w:rsidRPr="00034B88">
              <w:rPr>
                <w:rFonts w:ascii="Times New Roman" w:hAnsi="Times New Roman" w:cs="Times New Roman"/>
                <w:iCs/>
                <w:sz w:val="24"/>
                <w:szCs w:val="24"/>
                <w:lang w:val="lv-LV"/>
              </w:rPr>
              <w:t>novembra noteikumi Nr.</w:t>
            </w:r>
            <w:r w:rsidR="00E0317D" w:rsidRPr="00034B88">
              <w:rPr>
                <w:rFonts w:ascii="Times New Roman" w:hAnsi="Times New Roman" w:cs="Times New Roman"/>
                <w:iCs/>
                <w:sz w:val="24"/>
                <w:szCs w:val="24"/>
                <w:lang w:val="lv-LV"/>
              </w:rPr>
              <w:t> </w:t>
            </w:r>
            <w:r w:rsidRPr="00034B88">
              <w:rPr>
                <w:rFonts w:ascii="Times New Roman" w:hAnsi="Times New Roman" w:cs="Times New Roman"/>
                <w:iCs/>
                <w:sz w:val="24"/>
                <w:szCs w:val="24"/>
                <w:lang w:val="lv-LV"/>
              </w:rPr>
              <w:t xml:space="preserve">877 „Kārtība un nosacījumi, ar kādiem zvērinātu tiesu izpildītāju atbrīvo no kvalifikācijas eksāmena kārtošanas” (turpmāk – noteikumi). </w:t>
            </w:r>
          </w:p>
          <w:p w:rsidR="00A2077A" w:rsidRPr="00034B88" w:rsidRDefault="00514FD9" w:rsidP="00DD2345">
            <w:pPr>
              <w:spacing w:after="0" w:line="240" w:lineRule="auto"/>
              <w:ind w:firstLine="368"/>
              <w:jc w:val="both"/>
              <w:rPr>
                <w:rFonts w:ascii="Times New Roman" w:hAnsi="Times New Roman" w:cs="Times New Roman"/>
                <w:iCs/>
                <w:sz w:val="24"/>
                <w:szCs w:val="24"/>
                <w:lang w:val="lv-LV"/>
              </w:rPr>
            </w:pPr>
            <w:r w:rsidRPr="00034B88">
              <w:rPr>
                <w:rFonts w:ascii="Times New Roman" w:hAnsi="Times New Roman" w:cs="Times New Roman"/>
                <w:iCs/>
                <w:sz w:val="24"/>
                <w:szCs w:val="24"/>
                <w:lang w:val="lv-LV"/>
              </w:rPr>
              <w:t>Līdzšinējās prakses laikā, piemērojot noteikumus, konstatēta nepieciešamība pilnveidot spēkā esošo regulējumu, lai</w:t>
            </w:r>
            <w:r w:rsidR="00E0317D" w:rsidRPr="00034B88">
              <w:rPr>
                <w:rFonts w:ascii="Times New Roman" w:hAnsi="Times New Roman" w:cs="Times New Roman"/>
                <w:iCs/>
                <w:sz w:val="24"/>
                <w:szCs w:val="24"/>
                <w:lang w:val="lv-LV"/>
              </w:rPr>
              <w:t xml:space="preserve"> nodrošinātu skaidru regulējumu, izslēdzot atšķirīgas interpretācijas iespējas, kā arī </w:t>
            </w:r>
            <w:proofErr w:type="spellStart"/>
            <w:r w:rsidR="00E0317D" w:rsidRPr="00034B88">
              <w:rPr>
                <w:rFonts w:ascii="Times New Roman" w:hAnsi="Times New Roman" w:cs="Times New Roman"/>
                <w:iCs/>
                <w:sz w:val="24"/>
                <w:szCs w:val="24"/>
                <w:lang w:val="lv-LV"/>
              </w:rPr>
              <w:t>efektivizētu</w:t>
            </w:r>
            <w:proofErr w:type="spellEnd"/>
            <w:r w:rsidR="00E0317D" w:rsidRPr="00034B88">
              <w:rPr>
                <w:rFonts w:ascii="Times New Roman" w:hAnsi="Times New Roman" w:cs="Times New Roman"/>
                <w:iCs/>
                <w:sz w:val="24"/>
                <w:szCs w:val="24"/>
                <w:lang w:val="lv-LV"/>
              </w:rPr>
              <w:t xml:space="preserve"> kredītpunktu piešķiršanas procesu.</w:t>
            </w:r>
          </w:p>
          <w:p w:rsidR="006135D3" w:rsidRPr="00034B88" w:rsidRDefault="00FF2C6F" w:rsidP="00DD2345">
            <w:pPr>
              <w:spacing w:after="0" w:line="240" w:lineRule="auto"/>
              <w:ind w:firstLine="368"/>
              <w:jc w:val="both"/>
              <w:rPr>
                <w:rFonts w:ascii="Times New Roman" w:hAnsi="Times New Roman" w:cs="Times New Roman"/>
                <w:iCs/>
                <w:sz w:val="24"/>
                <w:szCs w:val="24"/>
                <w:lang w:val="lv-LV"/>
              </w:rPr>
            </w:pPr>
            <w:r w:rsidRPr="00034B88">
              <w:rPr>
                <w:rFonts w:ascii="Times New Roman" w:hAnsi="Times New Roman" w:cs="Times New Roman"/>
                <w:iCs/>
                <w:sz w:val="24"/>
                <w:szCs w:val="24"/>
                <w:lang w:val="lv-LV"/>
              </w:rPr>
              <w:t>Saskaņā ar noteikumu 3. punktu zvērinātam tiesu izpildītājam tiek piešķirti kredītpunkti par dažāda veida apmācību apmeklējumu: par padomes organizētu apmācību apmeklējumu (noteikumu 3.1.</w:t>
            </w:r>
            <w:r w:rsidR="00E37B74" w:rsidRPr="00034B88">
              <w:rPr>
                <w:rFonts w:ascii="Times New Roman" w:hAnsi="Times New Roman" w:cs="Times New Roman"/>
                <w:iCs/>
                <w:sz w:val="24"/>
                <w:szCs w:val="24"/>
                <w:lang w:val="lv-LV"/>
              </w:rPr>
              <w:t> </w:t>
            </w:r>
            <w:r w:rsidRPr="00034B88">
              <w:rPr>
                <w:rFonts w:ascii="Times New Roman" w:hAnsi="Times New Roman" w:cs="Times New Roman"/>
                <w:iCs/>
                <w:sz w:val="24"/>
                <w:szCs w:val="24"/>
                <w:lang w:val="lv-LV"/>
              </w:rPr>
              <w:t xml:space="preserve">apakšpunkts) un par </w:t>
            </w:r>
            <w:r w:rsidR="00E37B74" w:rsidRPr="00034B88">
              <w:rPr>
                <w:rFonts w:ascii="Times New Roman" w:hAnsi="Times New Roman" w:cs="Times New Roman"/>
                <w:iCs/>
                <w:sz w:val="24"/>
                <w:szCs w:val="24"/>
                <w:lang w:val="lv-LV"/>
              </w:rPr>
              <w:t xml:space="preserve">citu iestāžu (gan Latvijas, gan ārvalstu) organizētu apmācību apmeklējumu (3.2. apakšpunkts). Noteikumu 3.punkta šā brīža redakcija praksē zvērinātu tiesu izpildītāju vidū rada neizpratni par gadījumiem, kuros zvērinātam tiesu izpildītājam var tikt piešķirti kredītpunkti. Proti, nav </w:t>
            </w:r>
            <w:r w:rsidRPr="00034B88">
              <w:rPr>
                <w:rFonts w:ascii="Times New Roman" w:hAnsi="Times New Roman" w:cs="Times New Roman"/>
                <w:iCs/>
                <w:sz w:val="24"/>
                <w:szCs w:val="24"/>
                <w:lang w:val="lv-LV"/>
              </w:rPr>
              <w:t xml:space="preserve">skaidri </w:t>
            </w:r>
            <w:r w:rsidR="00E37B74" w:rsidRPr="00034B88">
              <w:rPr>
                <w:rFonts w:ascii="Times New Roman" w:hAnsi="Times New Roman" w:cs="Times New Roman"/>
                <w:iCs/>
                <w:sz w:val="24"/>
                <w:szCs w:val="24"/>
                <w:lang w:val="lv-LV"/>
              </w:rPr>
              <w:t>noteikts</w:t>
            </w:r>
            <w:r w:rsidRPr="00034B88">
              <w:rPr>
                <w:rFonts w:ascii="Times New Roman" w:hAnsi="Times New Roman" w:cs="Times New Roman"/>
                <w:iCs/>
                <w:sz w:val="24"/>
                <w:szCs w:val="24"/>
                <w:lang w:val="lv-LV"/>
              </w:rPr>
              <w:t xml:space="preserve">, ka zvērinātam tiesu izpildītājam var tikt piešķirti kredītpunkti par dalību apmācībās, ko organizē cita iestāde, organizācija vai juridiskā persona. </w:t>
            </w:r>
            <w:r w:rsidR="00E37B74" w:rsidRPr="00034B88">
              <w:rPr>
                <w:rFonts w:ascii="Times New Roman" w:hAnsi="Times New Roman" w:cs="Times New Roman"/>
                <w:iCs/>
                <w:sz w:val="24"/>
                <w:szCs w:val="24"/>
                <w:lang w:val="lv-LV"/>
              </w:rPr>
              <w:t>Ņemot vērā minēto, ar noteikumu projektu noteikumu 3.2.</w:t>
            </w:r>
            <w:r w:rsidR="00A74A49" w:rsidRPr="00034B88">
              <w:rPr>
                <w:rFonts w:ascii="Times New Roman" w:hAnsi="Times New Roman" w:cs="Times New Roman"/>
                <w:iCs/>
                <w:sz w:val="24"/>
                <w:szCs w:val="24"/>
                <w:lang w:val="lv-LV"/>
              </w:rPr>
              <w:t> </w:t>
            </w:r>
            <w:r w:rsidR="00E37B74" w:rsidRPr="00034B88">
              <w:rPr>
                <w:rFonts w:ascii="Times New Roman" w:hAnsi="Times New Roman" w:cs="Times New Roman"/>
                <w:iCs/>
                <w:sz w:val="24"/>
                <w:szCs w:val="24"/>
                <w:lang w:val="lv-LV"/>
              </w:rPr>
              <w:t>apakšpunkts tiek izteikts jaunā redakcijā, skaidri nosakot</w:t>
            </w:r>
            <w:r w:rsidRPr="00034B88">
              <w:rPr>
                <w:rFonts w:ascii="Times New Roman" w:hAnsi="Times New Roman" w:cs="Times New Roman"/>
                <w:iCs/>
                <w:sz w:val="24"/>
                <w:szCs w:val="24"/>
                <w:lang w:val="lv-LV"/>
              </w:rPr>
              <w:t>, ka kredītpunkti var tikt piešķirti arī gadījumos, kad zvērināts tiesu izpildītājs apmeklē</w:t>
            </w:r>
            <w:r w:rsidR="00E37B74" w:rsidRPr="00034B88">
              <w:rPr>
                <w:rFonts w:ascii="Times New Roman" w:hAnsi="Times New Roman" w:cs="Times New Roman"/>
                <w:iCs/>
                <w:sz w:val="24"/>
                <w:szCs w:val="24"/>
                <w:lang w:val="lv-LV"/>
              </w:rPr>
              <w:t>jis</w:t>
            </w:r>
            <w:r w:rsidRPr="00034B88">
              <w:rPr>
                <w:rFonts w:ascii="Times New Roman" w:hAnsi="Times New Roman" w:cs="Times New Roman"/>
                <w:iCs/>
                <w:sz w:val="24"/>
                <w:szCs w:val="24"/>
                <w:lang w:val="lv-LV"/>
              </w:rPr>
              <w:t xml:space="preserve"> citas iestādes, organizācijas vai juridiskās personas organizētās apmācības, ar nosacījumu, ka apmācības organizētas jomās, kurās tiek pārbaudītas zvērinātu tiesu izpildītāju zināšanas un prasmes kvalifikācijas eksāmenā </w:t>
            </w:r>
            <w:r w:rsidR="00E37B74" w:rsidRPr="00034B88">
              <w:rPr>
                <w:rFonts w:ascii="Times New Roman" w:hAnsi="Times New Roman" w:cs="Times New Roman"/>
                <w:iCs/>
                <w:sz w:val="24"/>
                <w:szCs w:val="24"/>
                <w:lang w:val="lv-LV"/>
              </w:rPr>
              <w:t>un saskaņā ar noteikumu 8. punktu komisija par to pieņēmusi pozitīvu lēmumu.</w:t>
            </w:r>
            <w:r w:rsidR="00A74A49" w:rsidRPr="00034B88">
              <w:rPr>
                <w:rFonts w:ascii="Times New Roman" w:hAnsi="Times New Roman" w:cs="Times New Roman"/>
                <w:iCs/>
                <w:sz w:val="24"/>
                <w:szCs w:val="24"/>
                <w:lang w:val="lv-LV"/>
              </w:rPr>
              <w:t xml:space="preserve"> Attiecīgi ar </w:t>
            </w:r>
            <w:r w:rsidR="00A74A49" w:rsidRPr="00034B88">
              <w:rPr>
                <w:rFonts w:ascii="Times New Roman" w:hAnsi="Times New Roman" w:cs="Times New Roman"/>
                <w:iCs/>
                <w:sz w:val="24"/>
                <w:szCs w:val="24"/>
                <w:lang w:val="lv-LV"/>
              </w:rPr>
              <w:lastRenderedPageBreak/>
              <w:t xml:space="preserve">noteikumu projektu tiek redakcionāli precizēts noteikumu 5. punkts, tajā ietverot atsauci uz noteikumu 3.2. apakšpunktu. </w:t>
            </w:r>
          </w:p>
          <w:p w:rsidR="00963CEC" w:rsidRPr="00034B88" w:rsidRDefault="00963CEC" w:rsidP="00DD2345">
            <w:pPr>
              <w:spacing w:after="0" w:line="240" w:lineRule="auto"/>
              <w:ind w:firstLine="368"/>
              <w:jc w:val="both"/>
              <w:rPr>
                <w:rFonts w:ascii="Times New Roman" w:hAnsi="Times New Roman" w:cs="Times New Roman"/>
                <w:iCs/>
                <w:sz w:val="24"/>
                <w:szCs w:val="24"/>
                <w:lang w:val="lv-LV"/>
              </w:rPr>
            </w:pPr>
            <w:r w:rsidRPr="00034B88">
              <w:rPr>
                <w:rFonts w:ascii="Times New Roman" w:hAnsi="Times New Roman" w:cs="Times New Roman"/>
                <w:iCs/>
                <w:sz w:val="24"/>
                <w:szCs w:val="24"/>
                <w:lang w:val="lv-LV"/>
              </w:rPr>
              <w:t xml:space="preserve">Noteikumi paredz, ka padome nosaka prioritārās jomas, kurās padome zvērinātiem tiesu izpildītājiem organizē apmācības. </w:t>
            </w:r>
            <w:r w:rsidR="000E20C7" w:rsidRPr="00C6712E">
              <w:rPr>
                <w:rFonts w:ascii="Times New Roman" w:hAnsi="Times New Roman" w:cs="Times New Roman"/>
                <w:sz w:val="24"/>
                <w:szCs w:val="24"/>
                <w:lang w:val="lv-LV"/>
              </w:rPr>
              <w:t>Saskaņā ar noteikumiem par prioritārām jomām var tikt noteiktas tikai tās jomas, kurās tiek pārbaudītas pretendentu un zvērinātu tiesu izpildītāju zināšanas un prasmes zvērināta tiesu izpildītāja eksāmenā (jomu uzskaitījums ietverts Ministru kabineta 2006. gada 25. jūlija noteikumu Nr. 619 „Noteikumi par zvērināta tiesu izpildītāja eksāmena kārtību, minimālo zināšanu apjomu un maksu” 2. punktā), kā arī kārtējā un ārkārtas kvalifikācijas eksāmenā (jomu uzskaitījums ietverts Ministru kabineta 2008. gada 18. augusta noteikumu Nr. 661 „Zvērinātu tiesu izpildītāju kvalifikācijas eksāmena norises un vērtēšanas kārtība” 3. punktā)</w:t>
            </w:r>
            <w:r w:rsidR="000E20C7">
              <w:rPr>
                <w:rFonts w:ascii="Times New Roman" w:hAnsi="Times New Roman" w:cs="Times New Roman"/>
                <w:sz w:val="24"/>
                <w:szCs w:val="24"/>
                <w:lang w:val="lv-LV"/>
              </w:rPr>
              <w:t xml:space="preserve">. </w:t>
            </w:r>
          </w:p>
          <w:p w:rsidR="00963CEC" w:rsidRPr="00034B88" w:rsidRDefault="00FF176B" w:rsidP="00196C37">
            <w:pPr>
              <w:spacing w:after="0" w:line="240" w:lineRule="auto"/>
              <w:ind w:firstLine="368"/>
              <w:jc w:val="both"/>
              <w:rPr>
                <w:rFonts w:ascii="Times New Roman" w:hAnsi="Times New Roman" w:cs="Times New Roman"/>
                <w:iCs/>
                <w:sz w:val="24"/>
                <w:szCs w:val="24"/>
                <w:lang w:val="lv-LV"/>
              </w:rPr>
            </w:pPr>
            <w:r w:rsidRPr="00034B88">
              <w:rPr>
                <w:rFonts w:ascii="Times New Roman" w:hAnsi="Times New Roman" w:cs="Times New Roman"/>
                <w:sz w:val="24"/>
                <w:szCs w:val="24"/>
                <w:lang w:val="lv-LV"/>
              </w:rPr>
              <w:t xml:space="preserve">Atbilstoši Tiesu izpildītāju likumam konkrēta skaita kredītpunktu savākšana tiek pielīdzināta zvērināta tiesu izpildītāja regulārā kvalifikācijas eksāmena pilnīgai vai daļējai nokārtošanai, kas savukārt apliecina zvērināta tiesu izpildītāja amatam atbilstošu profesionālo kvalifikāciju. Līdz ar to, </w:t>
            </w:r>
            <w:r w:rsidR="00655C1B" w:rsidRPr="00034B88">
              <w:rPr>
                <w:rFonts w:ascii="Times New Roman" w:hAnsi="Times New Roman" w:cs="Times New Roman"/>
                <w:sz w:val="24"/>
                <w:szCs w:val="24"/>
                <w:lang w:val="lv-LV"/>
              </w:rPr>
              <w:t>noteikumos</w:t>
            </w:r>
            <w:r w:rsidRPr="00034B88">
              <w:rPr>
                <w:rFonts w:ascii="Times New Roman" w:hAnsi="Times New Roman" w:cs="Times New Roman"/>
                <w:sz w:val="24"/>
                <w:szCs w:val="24"/>
                <w:lang w:val="lv-LV"/>
              </w:rPr>
              <w:t xml:space="preserve"> ietvertas vienīgi tādas aktivitātes, kas saistītas vai nu ar apmācību apmeklējumu un līdz ar to tieši vērstas uz profesionālās vai akadēmiskās kvalifikācijas celšanu, vai arī saistītas ar nozīmīgu ieguldījumu zvērinātu tiesu izpildītāju profesijas attīstībā un izpildes procesa kvalitātes veicināšanā kopumā.</w:t>
            </w:r>
            <w:r w:rsidR="00282C1E" w:rsidRPr="00034B88">
              <w:rPr>
                <w:rFonts w:ascii="Times New Roman" w:hAnsi="Times New Roman" w:cs="Times New Roman"/>
                <w:sz w:val="24"/>
                <w:szCs w:val="24"/>
                <w:lang w:val="lv-LV"/>
              </w:rPr>
              <w:t xml:space="preserve"> </w:t>
            </w:r>
            <w:r w:rsidR="00655C1B" w:rsidRPr="00034B88">
              <w:rPr>
                <w:rFonts w:ascii="Times New Roman" w:hAnsi="Times New Roman" w:cs="Times New Roman"/>
                <w:sz w:val="24"/>
                <w:szCs w:val="24"/>
                <w:lang w:val="lv-LV"/>
              </w:rPr>
              <w:t xml:space="preserve">Viens no </w:t>
            </w:r>
            <w:r w:rsidR="001701BF" w:rsidRPr="00034B88">
              <w:rPr>
                <w:rFonts w:ascii="Times New Roman" w:hAnsi="Times New Roman" w:cs="Times New Roman"/>
                <w:sz w:val="24"/>
                <w:szCs w:val="24"/>
                <w:lang w:val="lv-LV"/>
              </w:rPr>
              <w:t xml:space="preserve">likumdevēja </w:t>
            </w:r>
            <w:r w:rsidR="00655C1B" w:rsidRPr="00034B88">
              <w:rPr>
                <w:rFonts w:ascii="Times New Roman" w:hAnsi="Times New Roman" w:cs="Times New Roman"/>
                <w:sz w:val="24"/>
                <w:szCs w:val="24"/>
                <w:lang w:val="lv-LV"/>
              </w:rPr>
              <w:t>primārajiem mēr</w:t>
            </w:r>
            <w:r w:rsidR="001701BF" w:rsidRPr="00034B88">
              <w:rPr>
                <w:rFonts w:ascii="Times New Roman" w:hAnsi="Times New Roman" w:cs="Times New Roman"/>
                <w:sz w:val="24"/>
                <w:szCs w:val="24"/>
                <w:lang w:val="lv-LV"/>
              </w:rPr>
              <w:t xml:space="preserve">ķiem </w:t>
            </w:r>
            <w:r w:rsidR="00655C1B" w:rsidRPr="00034B88">
              <w:rPr>
                <w:rFonts w:ascii="Times New Roman" w:hAnsi="Times New Roman" w:cs="Times New Roman"/>
                <w:sz w:val="24"/>
                <w:szCs w:val="24"/>
                <w:lang w:val="lv-LV"/>
              </w:rPr>
              <w:t>kredītpunktu sist</w:t>
            </w:r>
            <w:r w:rsidR="001701BF" w:rsidRPr="00034B88">
              <w:rPr>
                <w:rFonts w:ascii="Times New Roman" w:hAnsi="Times New Roman" w:cs="Times New Roman"/>
                <w:sz w:val="24"/>
                <w:szCs w:val="24"/>
                <w:lang w:val="lv-LV"/>
              </w:rPr>
              <w:t xml:space="preserve">ēmas ieviešanai ir nodrošināt </w:t>
            </w:r>
            <w:r w:rsidR="00196C37" w:rsidRPr="00034B88">
              <w:rPr>
                <w:rFonts w:ascii="Times New Roman" w:hAnsi="Times New Roman" w:cs="Times New Roman"/>
                <w:sz w:val="24"/>
                <w:szCs w:val="24"/>
                <w:lang w:val="lv-LV"/>
              </w:rPr>
              <w:t>„stimul</w:t>
            </w:r>
            <w:r w:rsidR="001701BF" w:rsidRPr="00034B88">
              <w:rPr>
                <w:rFonts w:ascii="Times New Roman" w:hAnsi="Times New Roman" w:cs="Times New Roman"/>
                <w:sz w:val="24"/>
                <w:szCs w:val="24"/>
                <w:lang w:val="lv-LV"/>
              </w:rPr>
              <w:t>a</w:t>
            </w:r>
            <w:r w:rsidR="00196C37" w:rsidRPr="00034B88">
              <w:rPr>
                <w:rFonts w:ascii="Times New Roman" w:hAnsi="Times New Roman" w:cs="Times New Roman"/>
                <w:sz w:val="24"/>
                <w:szCs w:val="24"/>
                <w:lang w:val="lv-LV"/>
              </w:rPr>
              <w:t xml:space="preserve"> sistēmu” pastāvīgai profesionālās kvalifikācija celšanai, l</w:t>
            </w:r>
            <w:r w:rsidR="00655C1B" w:rsidRPr="00034B88">
              <w:rPr>
                <w:rFonts w:ascii="Times New Roman" w:hAnsi="Times New Roman" w:cs="Times New Roman"/>
                <w:sz w:val="24"/>
                <w:szCs w:val="24"/>
                <w:lang w:val="lv-LV"/>
              </w:rPr>
              <w:t>ai būtu iespējams nodrošināt zvērinātu tiesu izpildītāju funkciju izpildes kvalitāti</w:t>
            </w:r>
            <w:r w:rsidR="005E61B5">
              <w:rPr>
                <w:rFonts w:ascii="Times New Roman" w:hAnsi="Times New Roman" w:cs="Times New Roman"/>
                <w:iCs/>
                <w:sz w:val="24"/>
                <w:szCs w:val="24"/>
                <w:lang w:val="lv-LV"/>
              </w:rPr>
              <w:t>.</w:t>
            </w:r>
            <w:r w:rsidR="005E61B5" w:rsidRPr="00034B88">
              <w:rPr>
                <w:rFonts w:ascii="Times New Roman" w:hAnsi="Times New Roman"/>
                <w:bCs/>
                <w:iCs/>
                <w:sz w:val="24"/>
                <w:szCs w:val="24"/>
                <w:lang w:val="lv-LV"/>
              </w:rPr>
              <w:t xml:space="preserve"> Zvērinātu tiesu izpildītāju apmācības modelis ir veidojams tāds, lai maksimāli nodrošinātu vispusīgu un konkrētajai faktiskajai un tiesiskajai situācijai (novitātēm tiesiskajā regulējumā un tiesu praksē) atbilstošu mācību programmu. </w:t>
            </w:r>
            <w:r w:rsidR="00196C37" w:rsidRPr="00034B88">
              <w:rPr>
                <w:rFonts w:ascii="Times New Roman" w:hAnsi="Times New Roman" w:cs="Times New Roman"/>
                <w:sz w:val="24"/>
                <w:szCs w:val="24"/>
                <w:lang w:val="lv-LV"/>
              </w:rPr>
              <w:t xml:space="preserve">Līdz ar to </w:t>
            </w:r>
            <w:r w:rsidR="0026600B">
              <w:rPr>
                <w:rFonts w:ascii="Times New Roman" w:hAnsi="Times New Roman" w:cs="Times New Roman"/>
                <w:sz w:val="24"/>
                <w:szCs w:val="24"/>
                <w:lang w:val="lv-LV"/>
              </w:rPr>
              <w:t xml:space="preserve">nav attaisnojami sašaurināt to jomu uzskaitījumu, kurās gada ietvaros organizējamas mācības. Ņemot vērā minēto ar noteikumu projektu svītrota prasība padomei vēl papildus noteikt jomas, kurās rīkojamas mācības. </w:t>
            </w:r>
          </w:p>
          <w:p w:rsidR="006E07FA" w:rsidRPr="00034B88" w:rsidRDefault="00442169" w:rsidP="00DD2345">
            <w:pPr>
              <w:spacing w:after="0" w:line="240" w:lineRule="auto"/>
              <w:ind w:firstLine="368"/>
              <w:jc w:val="both"/>
              <w:rPr>
                <w:rFonts w:ascii="Times New Roman" w:hAnsi="Times New Roman" w:cs="Times New Roman"/>
                <w:iCs/>
                <w:sz w:val="24"/>
                <w:szCs w:val="24"/>
                <w:lang w:val="lv-LV"/>
              </w:rPr>
            </w:pPr>
            <w:r w:rsidRPr="00034B88">
              <w:rPr>
                <w:rFonts w:ascii="Times New Roman" w:hAnsi="Times New Roman" w:cs="Times New Roman"/>
                <w:iCs/>
                <w:sz w:val="24"/>
                <w:szCs w:val="24"/>
                <w:lang w:val="lv-LV"/>
              </w:rPr>
              <w:t xml:space="preserve">Praksē objektīvu iemeslu dēļ ir problemātiski sagatavot padomes organizēto apmācību sarakstu visam gadam uz priekšu, jau iepriekš konkrēti norādot tai skaitā tādu informāciju kā apmācību saturs, pasniedzēji un citu noteikumos noteiktu informāciju. Ņemot </w:t>
            </w:r>
            <w:r w:rsidR="00E0317D" w:rsidRPr="00034B88">
              <w:rPr>
                <w:rFonts w:ascii="Times New Roman" w:hAnsi="Times New Roman" w:cs="Times New Roman"/>
                <w:iCs/>
                <w:sz w:val="24"/>
                <w:szCs w:val="24"/>
                <w:lang w:val="lv-LV"/>
              </w:rPr>
              <w:t xml:space="preserve">to </w:t>
            </w:r>
            <w:r w:rsidRPr="00034B88">
              <w:rPr>
                <w:rFonts w:ascii="Times New Roman" w:hAnsi="Times New Roman" w:cs="Times New Roman"/>
                <w:iCs/>
                <w:sz w:val="24"/>
                <w:szCs w:val="24"/>
                <w:lang w:val="lv-LV"/>
              </w:rPr>
              <w:t>vērā, ar noteikumu projektu jaunā redakcijā izteikts noteikumu 6.</w:t>
            </w:r>
            <w:r w:rsidR="00FB07E4" w:rsidRPr="00034B88">
              <w:rPr>
                <w:rFonts w:ascii="Times New Roman" w:hAnsi="Times New Roman" w:cs="Times New Roman"/>
                <w:iCs/>
                <w:sz w:val="24"/>
                <w:szCs w:val="24"/>
                <w:lang w:val="lv-LV"/>
              </w:rPr>
              <w:t> </w:t>
            </w:r>
            <w:r w:rsidRPr="00034B88">
              <w:rPr>
                <w:rFonts w:ascii="Times New Roman" w:hAnsi="Times New Roman" w:cs="Times New Roman"/>
                <w:iCs/>
                <w:sz w:val="24"/>
                <w:szCs w:val="24"/>
                <w:lang w:val="lv-LV"/>
              </w:rPr>
              <w:t>punkts, kā arī tie papildināti ar jaunu 6.</w:t>
            </w:r>
            <w:r w:rsidRPr="00034B88">
              <w:rPr>
                <w:rFonts w:ascii="Times New Roman" w:hAnsi="Times New Roman" w:cs="Times New Roman"/>
                <w:iCs/>
                <w:sz w:val="24"/>
                <w:szCs w:val="24"/>
                <w:vertAlign w:val="superscript"/>
                <w:lang w:val="lv-LV"/>
              </w:rPr>
              <w:t>1</w:t>
            </w:r>
            <w:r w:rsidRPr="00034B88">
              <w:rPr>
                <w:rFonts w:ascii="Times New Roman" w:hAnsi="Times New Roman" w:cs="Times New Roman"/>
                <w:iCs/>
                <w:sz w:val="24"/>
                <w:szCs w:val="24"/>
                <w:lang w:val="lv-LV"/>
              </w:rPr>
              <w:t xml:space="preserve"> punktu, kas paredz, </w:t>
            </w:r>
            <w:r w:rsidR="006E07FA" w:rsidRPr="00034B88">
              <w:rPr>
                <w:rFonts w:ascii="Times New Roman" w:hAnsi="Times New Roman" w:cs="Times New Roman"/>
                <w:iCs/>
                <w:sz w:val="24"/>
                <w:szCs w:val="24"/>
                <w:lang w:val="lv-LV"/>
              </w:rPr>
              <w:t>ka padome atbilstoši jomām</w:t>
            </w:r>
            <w:r w:rsidR="0026600B">
              <w:rPr>
                <w:rFonts w:ascii="Times New Roman" w:hAnsi="Times New Roman" w:cs="Times New Roman"/>
                <w:iCs/>
                <w:sz w:val="24"/>
                <w:szCs w:val="24"/>
                <w:lang w:val="lv-LV"/>
              </w:rPr>
              <w:t>, kurās tiek pārbaudītas zvērinātu tiesu izpildītāju zināšanas kvalifikācijas eksāmenā,</w:t>
            </w:r>
            <w:r w:rsidR="006E07FA" w:rsidRPr="00034B88">
              <w:rPr>
                <w:rFonts w:ascii="Times New Roman" w:hAnsi="Times New Roman" w:cs="Times New Roman"/>
                <w:iCs/>
                <w:sz w:val="24"/>
                <w:szCs w:val="24"/>
                <w:lang w:val="lv-LV"/>
              </w:rPr>
              <w:t xml:space="preserve"> plāno zvērinātu tiesu izpildītāju apmācības un pirms to norises informē zvērinātus tiesu izpildītājus, </w:t>
            </w:r>
            <w:r w:rsidR="00290588" w:rsidRPr="00034B88">
              <w:rPr>
                <w:rFonts w:ascii="Times New Roman" w:hAnsi="Times New Roman" w:cs="Times New Roman"/>
                <w:iCs/>
                <w:sz w:val="24"/>
                <w:szCs w:val="24"/>
                <w:lang w:val="lv-LV"/>
              </w:rPr>
              <w:t>par</w:t>
            </w:r>
            <w:r w:rsidR="006E07FA" w:rsidRPr="00034B88">
              <w:rPr>
                <w:rFonts w:ascii="Times New Roman" w:hAnsi="Times New Roman" w:cs="Times New Roman"/>
                <w:iCs/>
                <w:sz w:val="24"/>
                <w:szCs w:val="24"/>
                <w:lang w:val="lv-LV"/>
              </w:rPr>
              <w:t xml:space="preserve"> katr</w:t>
            </w:r>
            <w:r w:rsidR="00290588" w:rsidRPr="00034B88">
              <w:rPr>
                <w:rFonts w:ascii="Times New Roman" w:hAnsi="Times New Roman" w:cs="Times New Roman"/>
                <w:iCs/>
                <w:sz w:val="24"/>
                <w:szCs w:val="24"/>
                <w:lang w:val="lv-LV"/>
              </w:rPr>
              <w:t>ām</w:t>
            </w:r>
            <w:r w:rsidR="006E07FA" w:rsidRPr="00034B88">
              <w:rPr>
                <w:rFonts w:ascii="Times New Roman" w:hAnsi="Times New Roman" w:cs="Times New Roman"/>
                <w:iCs/>
                <w:sz w:val="24"/>
                <w:szCs w:val="24"/>
                <w:lang w:val="lv-LV"/>
              </w:rPr>
              <w:t xml:space="preserve"> apmācībām norādot prioritāro jomu, kurai tā</w:t>
            </w:r>
            <w:r w:rsidR="00290588" w:rsidRPr="00034B88">
              <w:rPr>
                <w:rFonts w:ascii="Times New Roman" w:hAnsi="Times New Roman" w:cs="Times New Roman"/>
                <w:iCs/>
                <w:sz w:val="24"/>
                <w:szCs w:val="24"/>
                <w:lang w:val="lv-LV"/>
              </w:rPr>
              <w:t>s</w:t>
            </w:r>
            <w:r w:rsidR="006E07FA" w:rsidRPr="00034B88">
              <w:rPr>
                <w:rFonts w:ascii="Times New Roman" w:hAnsi="Times New Roman" w:cs="Times New Roman"/>
                <w:iCs/>
                <w:sz w:val="24"/>
                <w:szCs w:val="24"/>
                <w:lang w:val="lv-LV"/>
              </w:rPr>
              <w:t xml:space="preserve"> atbilst, apmācību tēmu, pasniedzēju un tā kvalifikāciju, informāciju, vai mācībās paredzēts gala </w:t>
            </w:r>
            <w:r w:rsidR="006E07FA" w:rsidRPr="00034B88">
              <w:rPr>
                <w:rFonts w:ascii="Times New Roman" w:hAnsi="Times New Roman" w:cs="Times New Roman"/>
                <w:iCs/>
                <w:sz w:val="24"/>
                <w:szCs w:val="24"/>
                <w:lang w:val="lv-LV"/>
              </w:rPr>
              <w:lastRenderedPageBreak/>
              <w:t xml:space="preserve">pārbaudījums, mācību plānoto ilgumu. </w:t>
            </w:r>
            <w:r w:rsidR="00F52F27">
              <w:rPr>
                <w:rFonts w:ascii="Times New Roman" w:hAnsi="Times New Roman" w:cs="Times New Roman"/>
                <w:iCs/>
                <w:sz w:val="24"/>
                <w:szCs w:val="24"/>
                <w:lang w:val="lv-LV"/>
              </w:rPr>
              <w:t>Mēneša</w:t>
            </w:r>
            <w:r w:rsidR="006E07FA" w:rsidRPr="00034B88">
              <w:rPr>
                <w:rFonts w:ascii="Times New Roman" w:hAnsi="Times New Roman" w:cs="Times New Roman"/>
                <w:iCs/>
                <w:sz w:val="24"/>
                <w:szCs w:val="24"/>
                <w:lang w:val="lv-LV"/>
              </w:rPr>
              <w:t xml:space="preserve"> laikā pēc padomes organizētu apmācību noslēguma padome sagatavo informāciju par organizētajām apmācībām, </w:t>
            </w:r>
            <w:r w:rsidR="00290588" w:rsidRPr="00034B88">
              <w:rPr>
                <w:rFonts w:ascii="Times New Roman" w:hAnsi="Times New Roman" w:cs="Times New Roman"/>
                <w:iCs/>
                <w:sz w:val="24"/>
                <w:szCs w:val="24"/>
                <w:lang w:val="lv-LV"/>
              </w:rPr>
              <w:t>par</w:t>
            </w:r>
            <w:r w:rsidR="006E07FA" w:rsidRPr="00034B88">
              <w:rPr>
                <w:rFonts w:ascii="Times New Roman" w:hAnsi="Times New Roman" w:cs="Times New Roman"/>
                <w:iCs/>
                <w:sz w:val="24"/>
                <w:szCs w:val="24"/>
                <w:lang w:val="lv-LV"/>
              </w:rPr>
              <w:t xml:space="preserve"> </w:t>
            </w:r>
            <w:r w:rsidR="00290588" w:rsidRPr="00034B88">
              <w:rPr>
                <w:rFonts w:ascii="Times New Roman" w:hAnsi="Times New Roman" w:cs="Times New Roman"/>
                <w:iCs/>
                <w:sz w:val="24"/>
                <w:szCs w:val="24"/>
                <w:lang w:val="lv-LV"/>
              </w:rPr>
              <w:t xml:space="preserve">katrām </w:t>
            </w:r>
            <w:r w:rsidR="006E07FA" w:rsidRPr="00034B88">
              <w:rPr>
                <w:rFonts w:ascii="Times New Roman" w:hAnsi="Times New Roman" w:cs="Times New Roman"/>
                <w:iCs/>
                <w:sz w:val="24"/>
                <w:szCs w:val="24"/>
                <w:lang w:val="lv-LV"/>
              </w:rPr>
              <w:t>no tām atsevišķi norādot prioritāro jomu, kurai tā</w:t>
            </w:r>
            <w:r w:rsidR="00290588" w:rsidRPr="00034B88">
              <w:rPr>
                <w:rFonts w:ascii="Times New Roman" w:hAnsi="Times New Roman" w:cs="Times New Roman"/>
                <w:iCs/>
                <w:sz w:val="24"/>
                <w:szCs w:val="24"/>
                <w:lang w:val="lv-LV"/>
              </w:rPr>
              <w:t>s</w:t>
            </w:r>
            <w:r w:rsidR="006E07FA" w:rsidRPr="00034B88">
              <w:rPr>
                <w:rFonts w:ascii="Times New Roman" w:hAnsi="Times New Roman" w:cs="Times New Roman"/>
                <w:iCs/>
                <w:sz w:val="24"/>
                <w:szCs w:val="24"/>
                <w:lang w:val="lv-LV"/>
              </w:rPr>
              <w:t xml:space="preserve"> atbilst, apmācību tēmu, pasniedzēju un tā kvalifikāciju, apmācību norises ilgumu, kā arī par zvērinātiem tiesu izpildītājiem, kuri apmācības apmeklējuši, un informāciju par apmācību gala pārbaudījuma nokārtošanu, ja tāds ir organizēts. Sagatavoto informāciju padome nodod komisijai, kuras sastāvā ietilpst padomes locekļi un viena tieslietu ministra pilnvarota persona (turpmāk – komisija)</w:t>
            </w:r>
            <w:r w:rsidR="00FB07E4" w:rsidRPr="00034B88">
              <w:rPr>
                <w:rFonts w:ascii="Times New Roman" w:hAnsi="Times New Roman" w:cs="Times New Roman"/>
                <w:iCs/>
                <w:sz w:val="24"/>
                <w:szCs w:val="24"/>
                <w:lang w:val="lv-LV"/>
              </w:rPr>
              <w:t xml:space="preserve">, lēmuma pieņemšanai par noteikta </w:t>
            </w:r>
            <w:r w:rsidR="006E07FA" w:rsidRPr="00034B88">
              <w:rPr>
                <w:rFonts w:ascii="Times New Roman" w:hAnsi="Times New Roman" w:cs="Times New Roman"/>
                <w:iCs/>
                <w:sz w:val="24"/>
                <w:szCs w:val="24"/>
                <w:lang w:val="lv-LV"/>
              </w:rPr>
              <w:t>kredītpunktu skaita piešķiršanu atbilstoši šajos noteikumos noteiktajiem kritērijiem vai par atteikumu piešķirt kredītpunktus.</w:t>
            </w:r>
          </w:p>
          <w:p w:rsidR="00442169" w:rsidRPr="00034B88" w:rsidRDefault="00442169" w:rsidP="00DD2345">
            <w:pPr>
              <w:spacing w:after="0" w:line="240" w:lineRule="auto"/>
              <w:ind w:firstLine="368"/>
              <w:jc w:val="both"/>
              <w:rPr>
                <w:rFonts w:ascii="Times New Roman" w:hAnsi="Times New Roman" w:cs="Times New Roman"/>
                <w:iCs/>
                <w:sz w:val="24"/>
                <w:szCs w:val="24"/>
                <w:lang w:val="lv-LV"/>
              </w:rPr>
            </w:pPr>
            <w:r w:rsidRPr="00034B88">
              <w:rPr>
                <w:rFonts w:ascii="Times New Roman" w:hAnsi="Times New Roman" w:cs="Times New Roman"/>
                <w:iCs/>
                <w:sz w:val="24"/>
                <w:szCs w:val="24"/>
                <w:lang w:val="lv-LV"/>
              </w:rPr>
              <w:t>Šobrīd, lai atvieglotu saraksta saskaņošanu, padome sarakstā par plānotajām apmācībām norāda arī</w:t>
            </w:r>
            <w:r w:rsidR="005D7243" w:rsidRPr="00034B88">
              <w:rPr>
                <w:rFonts w:ascii="Times New Roman" w:hAnsi="Times New Roman" w:cs="Times New Roman"/>
                <w:iCs/>
                <w:sz w:val="24"/>
                <w:szCs w:val="24"/>
                <w:lang w:val="lv-LV"/>
              </w:rPr>
              <w:t xml:space="preserve"> piešķiramo</w:t>
            </w:r>
            <w:r w:rsidRPr="00034B88">
              <w:rPr>
                <w:rFonts w:ascii="Times New Roman" w:hAnsi="Times New Roman" w:cs="Times New Roman"/>
                <w:iCs/>
                <w:sz w:val="24"/>
                <w:szCs w:val="24"/>
                <w:lang w:val="lv-LV"/>
              </w:rPr>
              <w:t xml:space="preserve"> kredītpunktu skaitu, kas piešķirams par katrām apmācībām. Komisija, izvērtējot atsūtīto sarakstu, informē par tā saskaņošanu vai atteikumu s</w:t>
            </w:r>
            <w:r w:rsidR="005D7243" w:rsidRPr="00034B88">
              <w:rPr>
                <w:rFonts w:ascii="Times New Roman" w:hAnsi="Times New Roman" w:cs="Times New Roman"/>
                <w:iCs/>
                <w:sz w:val="24"/>
                <w:szCs w:val="24"/>
                <w:lang w:val="lv-LV"/>
              </w:rPr>
              <w:t>askaņot. Ievērojot to, noteikumi</w:t>
            </w:r>
            <w:r w:rsidRPr="00034B88">
              <w:rPr>
                <w:rFonts w:ascii="Times New Roman" w:hAnsi="Times New Roman" w:cs="Times New Roman"/>
                <w:iCs/>
                <w:sz w:val="24"/>
                <w:szCs w:val="24"/>
                <w:lang w:val="lv-LV"/>
              </w:rPr>
              <w:t xml:space="preserve"> </w:t>
            </w:r>
            <w:r w:rsidR="005D7243" w:rsidRPr="00034B88">
              <w:rPr>
                <w:rFonts w:ascii="Times New Roman" w:hAnsi="Times New Roman" w:cs="Times New Roman"/>
                <w:iCs/>
                <w:sz w:val="24"/>
                <w:szCs w:val="24"/>
                <w:lang w:val="lv-LV"/>
              </w:rPr>
              <w:t>tiek papildināti</w:t>
            </w:r>
            <w:r w:rsidRPr="00034B88">
              <w:rPr>
                <w:rFonts w:ascii="Times New Roman" w:hAnsi="Times New Roman" w:cs="Times New Roman"/>
                <w:iCs/>
                <w:sz w:val="24"/>
                <w:szCs w:val="24"/>
                <w:lang w:val="lv-LV"/>
              </w:rPr>
              <w:t xml:space="preserve"> ar</w:t>
            </w:r>
            <w:r w:rsidR="005D7243" w:rsidRPr="00034B88">
              <w:rPr>
                <w:rFonts w:ascii="Times New Roman" w:hAnsi="Times New Roman" w:cs="Times New Roman"/>
                <w:iCs/>
                <w:sz w:val="24"/>
                <w:szCs w:val="24"/>
                <w:lang w:val="lv-LV"/>
              </w:rPr>
              <w:t xml:space="preserve"> prasību </w:t>
            </w:r>
            <w:r w:rsidRPr="00034B88">
              <w:rPr>
                <w:rFonts w:ascii="Times New Roman" w:hAnsi="Times New Roman" w:cs="Times New Roman"/>
                <w:iCs/>
                <w:sz w:val="24"/>
                <w:szCs w:val="24"/>
                <w:lang w:val="lv-LV"/>
              </w:rPr>
              <w:t xml:space="preserve">sarakstā par </w:t>
            </w:r>
            <w:r w:rsidR="005D7243" w:rsidRPr="00034B88">
              <w:rPr>
                <w:rFonts w:ascii="Times New Roman" w:hAnsi="Times New Roman" w:cs="Times New Roman"/>
                <w:iCs/>
                <w:sz w:val="24"/>
                <w:szCs w:val="24"/>
                <w:lang w:val="lv-LV"/>
              </w:rPr>
              <w:t xml:space="preserve">padomes </w:t>
            </w:r>
            <w:r w:rsidRPr="00034B88">
              <w:rPr>
                <w:rFonts w:ascii="Times New Roman" w:hAnsi="Times New Roman" w:cs="Times New Roman"/>
                <w:iCs/>
                <w:sz w:val="24"/>
                <w:szCs w:val="24"/>
                <w:lang w:val="lv-LV"/>
              </w:rPr>
              <w:t xml:space="preserve">plānotajām apmācībām </w:t>
            </w:r>
            <w:r w:rsidR="005D7243" w:rsidRPr="00034B88">
              <w:rPr>
                <w:rFonts w:ascii="Times New Roman" w:hAnsi="Times New Roman" w:cs="Times New Roman"/>
                <w:iCs/>
                <w:sz w:val="24"/>
                <w:szCs w:val="24"/>
                <w:lang w:val="lv-LV"/>
              </w:rPr>
              <w:t xml:space="preserve">cita starp </w:t>
            </w:r>
            <w:r w:rsidRPr="00034B88">
              <w:rPr>
                <w:rFonts w:ascii="Times New Roman" w:hAnsi="Times New Roman" w:cs="Times New Roman"/>
                <w:iCs/>
                <w:sz w:val="24"/>
                <w:szCs w:val="24"/>
                <w:lang w:val="lv-LV"/>
              </w:rPr>
              <w:t xml:space="preserve">iekļaut informāciju </w:t>
            </w:r>
            <w:r w:rsidR="005D7243" w:rsidRPr="00034B88">
              <w:rPr>
                <w:rFonts w:ascii="Times New Roman" w:hAnsi="Times New Roman" w:cs="Times New Roman"/>
                <w:iCs/>
                <w:sz w:val="24"/>
                <w:szCs w:val="24"/>
                <w:lang w:val="lv-LV"/>
              </w:rPr>
              <w:t xml:space="preserve">arī </w:t>
            </w:r>
            <w:r w:rsidRPr="00034B88">
              <w:rPr>
                <w:rFonts w:ascii="Times New Roman" w:hAnsi="Times New Roman" w:cs="Times New Roman"/>
                <w:iCs/>
                <w:sz w:val="24"/>
                <w:szCs w:val="24"/>
                <w:lang w:val="lv-LV"/>
              </w:rPr>
              <w:t>par piešķiramo kredītpunktu skaitu.</w:t>
            </w:r>
          </w:p>
          <w:p w:rsidR="00113464" w:rsidRPr="00034B88" w:rsidRDefault="006E0980" w:rsidP="00DD2345">
            <w:pPr>
              <w:spacing w:after="0" w:line="240" w:lineRule="auto"/>
              <w:ind w:firstLine="368"/>
              <w:jc w:val="both"/>
              <w:rPr>
                <w:rFonts w:ascii="Times New Roman" w:hAnsi="Times New Roman" w:cs="Times New Roman"/>
                <w:iCs/>
                <w:sz w:val="24"/>
                <w:szCs w:val="24"/>
                <w:lang w:val="lv-LV"/>
              </w:rPr>
            </w:pPr>
            <w:r w:rsidRPr="00034B88">
              <w:rPr>
                <w:rFonts w:ascii="Times New Roman" w:hAnsi="Times New Roman" w:cs="Times New Roman"/>
                <w:iCs/>
                <w:sz w:val="24"/>
                <w:szCs w:val="24"/>
                <w:lang w:val="lv-LV"/>
              </w:rPr>
              <w:t>Lai neradītu lieku slogu zvērinātiem tiesu izpildītājiem</w:t>
            </w:r>
            <w:r w:rsidR="00500021" w:rsidRPr="00034B88">
              <w:rPr>
                <w:rFonts w:ascii="Times New Roman" w:hAnsi="Times New Roman" w:cs="Times New Roman"/>
                <w:iCs/>
                <w:sz w:val="24"/>
                <w:szCs w:val="24"/>
                <w:lang w:val="lv-LV"/>
              </w:rPr>
              <w:t>, liekot</w:t>
            </w:r>
            <w:r w:rsidRPr="00034B88">
              <w:rPr>
                <w:rFonts w:ascii="Times New Roman" w:hAnsi="Times New Roman" w:cs="Times New Roman"/>
                <w:iCs/>
                <w:sz w:val="24"/>
                <w:szCs w:val="24"/>
                <w:lang w:val="lv-LV"/>
              </w:rPr>
              <w:t xml:space="preserve"> iesniegt padomē pamatojošos dokumentus par dalību tādās aktivitātēs, kuras organizē pati padome, ar noteikumu projektu tiek grozīts noteikumu 7. punkts, nosakot, ka padome patstāvīgi uzskaita kredītpunktus, kas </w:t>
            </w:r>
            <w:r w:rsidR="009C372C" w:rsidRPr="00034B88">
              <w:rPr>
                <w:rFonts w:ascii="Times New Roman" w:hAnsi="Times New Roman" w:cs="Times New Roman"/>
                <w:iCs/>
                <w:sz w:val="24"/>
                <w:szCs w:val="24"/>
                <w:lang w:val="lv-LV"/>
              </w:rPr>
              <w:t xml:space="preserve">zvērinātam tiesu izpildītājam pienākas par dalību noteikumu pielikuma 16. -19. punktā uzskaitītajās aktivitātēs. </w:t>
            </w:r>
          </w:p>
          <w:p w:rsidR="009B689B" w:rsidRPr="00034B88" w:rsidRDefault="009B689B" w:rsidP="00DD2345">
            <w:pPr>
              <w:spacing w:after="0" w:line="240" w:lineRule="auto"/>
              <w:ind w:firstLine="368"/>
              <w:jc w:val="both"/>
              <w:rPr>
                <w:rFonts w:ascii="Times New Roman" w:hAnsi="Times New Roman" w:cs="Times New Roman"/>
                <w:iCs/>
                <w:sz w:val="24"/>
                <w:szCs w:val="24"/>
                <w:lang w:val="lv-LV"/>
              </w:rPr>
            </w:pPr>
            <w:r w:rsidRPr="00034B88">
              <w:rPr>
                <w:rFonts w:ascii="Times New Roman" w:hAnsi="Times New Roman" w:cs="Times New Roman"/>
                <w:iCs/>
                <w:sz w:val="24"/>
                <w:szCs w:val="24"/>
                <w:lang w:val="lv-LV"/>
              </w:rPr>
              <w:t>Noteikumi paredz prasības, kas zvērinātam tiesu izpildītājam jāievēro, iesniedzot dokumentus, lai piešķirtu kredītpunktus par noteikumu 3.2.</w:t>
            </w:r>
            <w:r w:rsidR="00896A3F" w:rsidRPr="00034B88">
              <w:rPr>
                <w:rFonts w:ascii="Times New Roman" w:hAnsi="Times New Roman" w:cs="Times New Roman"/>
                <w:iCs/>
                <w:sz w:val="24"/>
                <w:szCs w:val="24"/>
                <w:lang w:val="lv-LV"/>
              </w:rPr>
              <w:t> </w:t>
            </w:r>
            <w:r w:rsidRPr="00034B88">
              <w:rPr>
                <w:rFonts w:ascii="Times New Roman" w:hAnsi="Times New Roman" w:cs="Times New Roman"/>
                <w:iCs/>
                <w:sz w:val="24"/>
                <w:szCs w:val="24"/>
                <w:lang w:val="lv-LV"/>
              </w:rPr>
              <w:t>apakšpunktā noteiktajām apmācībām un cita veida aktivitātēm. Līdzšinējā padomes prakse liecina, ka zvērinātiem tiesu izpildītājiem noteikumu normu formulējuma dēļ nereti ir grūtības noteikt, kādus</w:t>
            </w:r>
            <w:proofErr w:type="gramStart"/>
            <w:r w:rsidRPr="00034B88">
              <w:rPr>
                <w:rFonts w:ascii="Times New Roman" w:hAnsi="Times New Roman" w:cs="Times New Roman"/>
                <w:iCs/>
                <w:sz w:val="24"/>
                <w:szCs w:val="24"/>
                <w:lang w:val="lv-LV"/>
              </w:rPr>
              <w:t xml:space="preserve"> </w:t>
            </w:r>
            <w:r w:rsidR="00500021" w:rsidRPr="00034B88">
              <w:rPr>
                <w:rFonts w:ascii="Times New Roman" w:hAnsi="Times New Roman" w:cs="Times New Roman"/>
                <w:iCs/>
                <w:sz w:val="24"/>
                <w:szCs w:val="24"/>
                <w:lang w:val="lv-LV"/>
              </w:rPr>
              <w:t xml:space="preserve"> </w:t>
            </w:r>
            <w:proofErr w:type="gramEnd"/>
            <w:r w:rsidR="00500021" w:rsidRPr="00034B88">
              <w:rPr>
                <w:rFonts w:ascii="Times New Roman" w:hAnsi="Times New Roman" w:cs="Times New Roman"/>
                <w:iCs/>
                <w:sz w:val="24"/>
                <w:szCs w:val="24"/>
                <w:lang w:val="lv-LV"/>
              </w:rPr>
              <w:t xml:space="preserve">pamatojuma </w:t>
            </w:r>
            <w:r w:rsidRPr="00034B88">
              <w:rPr>
                <w:rFonts w:ascii="Times New Roman" w:hAnsi="Times New Roman" w:cs="Times New Roman"/>
                <w:iCs/>
                <w:sz w:val="24"/>
                <w:szCs w:val="24"/>
                <w:lang w:val="lv-LV"/>
              </w:rPr>
              <w:t>dokumentus un kurai no atbildīgajām institūcijām jāiesniedz , lai tiktu pieņemts lēmums par noteikta kredītpunkta skaita piešķiršanu par dalību apmācībās un cita veida aktivitātēs. Ņemot vērā minēto</w:t>
            </w:r>
            <w:r w:rsidR="00500021" w:rsidRPr="00034B88">
              <w:rPr>
                <w:rFonts w:ascii="Times New Roman" w:hAnsi="Times New Roman" w:cs="Times New Roman"/>
                <w:iCs/>
                <w:sz w:val="24"/>
                <w:szCs w:val="24"/>
                <w:lang w:val="lv-LV"/>
              </w:rPr>
              <w:t>,</w:t>
            </w:r>
            <w:r w:rsidRPr="00034B88">
              <w:rPr>
                <w:rFonts w:ascii="Times New Roman" w:hAnsi="Times New Roman" w:cs="Times New Roman"/>
                <w:iCs/>
                <w:sz w:val="24"/>
                <w:szCs w:val="24"/>
                <w:lang w:val="lv-LV"/>
              </w:rPr>
              <w:t xml:space="preserve"> ar noteikumu projektu tiek precizēts noteikumu 8.</w:t>
            </w:r>
            <w:r w:rsidR="00896A3F" w:rsidRPr="00034B88">
              <w:rPr>
                <w:rFonts w:ascii="Times New Roman" w:hAnsi="Times New Roman" w:cs="Times New Roman"/>
                <w:iCs/>
                <w:sz w:val="24"/>
                <w:szCs w:val="24"/>
                <w:lang w:val="lv-LV"/>
              </w:rPr>
              <w:t> </w:t>
            </w:r>
            <w:r w:rsidRPr="00034B88">
              <w:rPr>
                <w:rFonts w:ascii="Times New Roman" w:hAnsi="Times New Roman" w:cs="Times New Roman"/>
                <w:iCs/>
                <w:sz w:val="24"/>
                <w:szCs w:val="24"/>
                <w:lang w:val="lv-LV"/>
              </w:rPr>
              <w:t>punkts, skaidri nosakot, kādi dokumenti zvērinātam tiesu izpildītājam jāiesniedz, lai saņemtu kredītpunktus par noteikumu 3.2.</w:t>
            </w:r>
            <w:r w:rsidR="00896A3F" w:rsidRPr="00034B88">
              <w:rPr>
                <w:rFonts w:ascii="Times New Roman" w:hAnsi="Times New Roman" w:cs="Times New Roman"/>
                <w:iCs/>
                <w:sz w:val="24"/>
                <w:szCs w:val="24"/>
                <w:lang w:val="lv-LV"/>
              </w:rPr>
              <w:t> </w:t>
            </w:r>
            <w:r w:rsidRPr="00034B88">
              <w:rPr>
                <w:rFonts w:ascii="Times New Roman" w:hAnsi="Times New Roman" w:cs="Times New Roman"/>
                <w:iCs/>
                <w:sz w:val="24"/>
                <w:szCs w:val="24"/>
                <w:lang w:val="lv-LV"/>
              </w:rPr>
              <w:t>apakšpunktā, bet kādi par noteikumu 3.3.</w:t>
            </w:r>
            <w:r w:rsidR="00896A3F" w:rsidRPr="00034B88">
              <w:rPr>
                <w:rFonts w:ascii="Times New Roman" w:hAnsi="Times New Roman" w:cs="Times New Roman"/>
                <w:iCs/>
                <w:sz w:val="24"/>
                <w:szCs w:val="24"/>
                <w:lang w:val="lv-LV"/>
              </w:rPr>
              <w:t> apakš</w:t>
            </w:r>
            <w:r w:rsidRPr="00034B88">
              <w:rPr>
                <w:rFonts w:ascii="Times New Roman" w:hAnsi="Times New Roman" w:cs="Times New Roman"/>
                <w:iCs/>
                <w:sz w:val="24"/>
                <w:szCs w:val="24"/>
                <w:lang w:val="lv-LV"/>
              </w:rPr>
              <w:t>punktā noteiktajām aktivitātēm. Attiecīgi noteikumu 9. un 10.</w:t>
            </w:r>
            <w:r w:rsidR="00896A3F" w:rsidRPr="00034B88">
              <w:rPr>
                <w:rFonts w:ascii="Times New Roman" w:hAnsi="Times New Roman" w:cs="Times New Roman"/>
                <w:iCs/>
                <w:sz w:val="24"/>
                <w:szCs w:val="24"/>
                <w:lang w:val="lv-LV"/>
              </w:rPr>
              <w:t> </w:t>
            </w:r>
            <w:r w:rsidRPr="00034B88">
              <w:rPr>
                <w:rFonts w:ascii="Times New Roman" w:hAnsi="Times New Roman" w:cs="Times New Roman"/>
                <w:iCs/>
                <w:sz w:val="24"/>
                <w:szCs w:val="24"/>
                <w:lang w:val="lv-LV"/>
              </w:rPr>
              <w:t xml:space="preserve">punktā redakcionāli precizēta atsauce uz noteikumu normām. </w:t>
            </w:r>
          </w:p>
          <w:p w:rsidR="009B689B" w:rsidRPr="00034B88" w:rsidRDefault="009B689B" w:rsidP="00DD2345">
            <w:pPr>
              <w:spacing w:after="0" w:line="240" w:lineRule="auto"/>
              <w:ind w:firstLine="368"/>
              <w:jc w:val="both"/>
              <w:rPr>
                <w:rFonts w:ascii="Times New Roman" w:hAnsi="Times New Roman" w:cs="Times New Roman"/>
                <w:iCs/>
                <w:sz w:val="24"/>
                <w:szCs w:val="24"/>
                <w:lang w:val="lv-LV"/>
              </w:rPr>
            </w:pPr>
            <w:r w:rsidRPr="00034B88">
              <w:rPr>
                <w:rFonts w:ascii="Times New Roman" w:hAnsi="Times New Roman" w:cs="Times New Roman"/>
                <w:iCs/>
                <w:sz w:val="24"/>
                <w:szCs w:val="24"/>
                <w:lang w:val="lv-LV"/>
              </w:rPr>
              <w:t>Lai atvieglotu kredītpunktu piešķiršanas kārtību, noteikumu 8.</w:t>
            </w:r>
            <w:r w:rsidR="00896A3F" w:rsidRPr="00034B88">
              <w:rPr>
                <w:rFonts w:ascii="Times New Roman" w:hAnsi="Times New Roman" w:cs="Times New Roman"/>
                <w:iCs/>
                <w:sz w:val="24"/>
                <w:szCs w:val="24"/>
                <w:lang w:val="lv-LV"/>
              </w:rPr>
              <w:t> </w:t>
            </w:r>
            <w:r w:rsidRPr="00034B88">
              <w:rPr>
                <w:rFonts w:ascii="Times New Roman" w:hAnsi="Times New Roman" w:cs="Times New Roman"/>
                <w:iCs/>
                <w:sz w:val="24"/>
                <w:szCs w:val="24"/>
                <w:lang w:val="lv-LV"/>
              </w:rPr>
              <w:t xml:space="preserve">punktā </w:t>
            </w:r>
            <w:r w:rsidR="002D49A4" w:rsidRPr="00034B88">
              <w:rPr>
                <w:rFonts w:ascii="Times New Roman" w:hAnsi="Times New Roman" w:cs="Times New Roman"/>
                <w:iCs/>
                <w:sz w:val="24"/>
                <w:szCs w:val="24"/>
                <w:lang w:val="lv-LV"/>
              </w:rPr>
              <w:t xml:space="preserve">tiek </w:t>
            </w:r>
            <w:r w:rsidRPr="00034B88">
              <w:rPr>
                <w:rFonts w:ascii="Times New Roman" w:hAnsi="Times New Roman" w:cs="Times New Roman"/>
                <w:iCs/>
                <w:sz w:val="24"/>
                <w:szCs w:val="24"/>
                <w:lang w:val="lv-LV"/>
              </w:rPr>
              <w:t>pagarināts termiņš, kādā zvērināts tiesu izpildītājs var iesniegt pamatojuma dokumentus par dalību noteikumu 3.2. un 3.3.</w:t>
            </w:r>
            <w:r w:rsidR="00896A3F" w:rsidRPr="00034B88">
              <w:rPr>
                <w:rFonts w:ascii="Times New Roman" w:hAnsi="Times New Roman" w:cs="Times New Roman"/>
                <w:iCs/>
                <w:sz w:val="24"/>
                <w:szCs w:val="24"/>
                <w:lang w:val="lv-LV"/>
              </w:rPr>
              <w:t> a</w:t>
            </w:r>
            <w:r w:rsidRPr="00034B88">
              <w:rPr>
                <w:rFonts w:ascii="Times New Roman" w:hAnsi="Times New Roman" w:cs="Times New Roman"/>
                <w:iCs/>
                <w:sz w:val="24"/>
                <w:szCs w:val="24"/>
                <w:lang w:val="lv-LV"/>
              </w:rPr>
              <w:t>pakšpunktā minētajās aktivitātēs, termiņu pagarinot n</w:t>
            </w:r>
            <w:r w:rsidR="00877808" w:rsidRPr="00034B88">
              <w:rPr>
                <w:rFonts w:ascii="Times New Roman" w:hAnsi="Times New Roman" w:cs="Times New Roman"/>
                <w:iCs/>
                <w:sz w:val="24"/>
                <w:szCs w:val="24"/>
                <w:lang w:val="lv-LV"/>
              </w:rPr>
              <w:t xml:space="preserve">o trim nedēļām uz vienu </w:t>
            </w:r>
            <w:r w:rsidR="00877808" w:rsidRPr="00034B88">
              <w:rPr>
                <w:rFonts w:ascii="Times New Roman" w:hAnsi="Times New Roman" w:cs="Times New Roman"/>
                <w:iCs/>
                <w:sz w:val="24"/>
                <w:szCs w:val="24"/>
                <w:lang w:val="lv-LV"/>
              </w:rPr>
              <w:lastRenderedPageBreak/>
              <w:t>mēnesi.</w:t>
            </w:r>
          </w:p>
          <w:p w:rsidR="006E07FA" w:rsidRPr="00034B88" w:rsidRDefault="006E07FA" w:rsidP="00DD2345">
            <w:pPr>
              <w:spacing w:after="0" w:line="240" w:lineRule="auto"/>
              <w:ind w:firstLine="368"/>
              <w:jc w:val="both"/>
              <w:rPr>
                <w:rFonts w:ascii="Times New Roman" w:hAnsi="Times New Roman" w:cs="Times New Roman"/>
                <w:iCs/>
                <w:sz w:val="24"/>
                <w:szCs w:val="24"/>
                <w:lang w:val="lv-LV"/>
              </w:rPr>
            </w:pPr>
            <w:r w:rsidRPr="00034B88">
              <w:rPr>
                <w:rFonts w:ascii="Times New Roman" w:hAnsi="Times New Roman" w:cs="Times New Roman"/>
                <w:iCs/>
                <w:sz w:val="24"/>
                <w:szCs w:val="24"/>
                <w:lang w:val="lv-LV"/>
              </w:rPr>
              <w:t>Papildus paredzēts, ka padome mēneša laikā no šo noteikumu 8.2.</w:t>
            </w:r>
            <w:r w:rsidR="00896A3F" w:rsidRPr="00034B88">
              <w:rPr>
                <w:rFonts w:ascii="Times New Roman" w:hAnsi="Times New Roman" w:cs="Times New Roman"/>
                <w:iCs/>
                <w:sz w:val="24"/>
                <w:szCs w:val="24"/>
                <w:lang w:val="lv-LV"/>
              </w:rPr>
              <w:t> </w:t>
            </w:r>
            <w:r w:rsidRPr="00034B88">
              <w:rPr>
                <w:rFonts w:ascii="Times New Roman" w:hAnsi="Times New Roman" w:cs="Times New Roman"/>
                <w:iCs/>
                <w:sz w:val="24"/>
                <w:szCs w:val="24"/>
                <w:lang w:val="lv-LV"/>
              </w:rPr>
              <w:t>apakšpunktā minēto dokumentu saņemšanas dienas izskata tos un pieņem lēmumu par attiecīga kredītpunktu skaita piešķiršanu zvērinātam tiesu izpildītājam atbilstoši šo noteikumu pielikumā noteiktajiem kritērijiem vai par pamatotu atteikumu piešķirt kredītpunktus par attiecīgajām aktivitātēm.</w:t>
            </w:r>
          </w:p>
          <w:p w:rsidR="009060E0" w:rsidRPr="00034B88" w:rsidRDefault="009B689B" w:rsidP="00DD2345">
            <w:pPr>
              <w:spacing w:after="0" w:line="240" w:lineRule="auto"/>
              <w:ind w:firstLine="368"/>
              <w:jc w:val="both"/>
              <w:rPr>
                <w:rFonts w:ascii="Times New Roman" w:hAnsi="Times New Roman" w:cs="Times New Roman"/>
                <w:iCs/>
                <w:sz w:val="24"/>
                <w:szCs w:val="24"/>
                <w:lang w:val="lv-LV"/>
              </w:rPr>
            </w:pPr>
            <w:r w:rsidRPr="00034B88">
              <w:rPr>
                <w:rFonts w:ascii="Times New Roman" w:hAnsi="Times New Roman" w:cs="Times New Roman"/>
                <w:iCs/>
                <w:sz w:val="24"/>
                <w:szCs w:val="24"/>
                <w:lang w:val="lv-LV"/>
              </w:rPr>
              <w:t>Noteikumu 10.</w:t>
            </w:r>
            <w:r w:rsidR="00896A3F" w:rsidRPr="00034B88">
              <w:rPr>
                <w:rFonts w:ascii="Times New Roman" w:hAnsi="Times New Roman" w:cs="Times New Roman"/>
                <w:iCs/>
                <w:sz w:val="24"/>
                <w:szCs w:val="24"/>
                <w:lang w:val="lv-LV"/>
              </w:rPr>
              <w:t> </w:t>
            </w:r>
            <w:r w:rsidRPr="00034B88">
              <w:rPr>
                <w:rFonts w:ascii="Times New Roman" w:hAnsi="Times New Roman" w:cs="Times New Roman"/>
                <w:iCs/>
                <w:sz w:val="24"/>
                <w:szCs w:val="24"/>
                <w:lang w:val="lv-LV"/>
              </w:rPr>
              <w:t xml:space="preserve">punkta šā brīža redakcija nenoteic, kā komisija pieņem lēmumu, balsojot par noteikta </w:t>
            </w:r>
            <w:r w:rsidR="002D49A4" w:rsidRPr="00034B88">
              <w:rPr>
                <w:rFonts w:ascii="Times New Roman" w:hAnsi="Times New Roman" w:cs="Times New Roman"/>
                <w:iCs/>
                <w:sz w:val="24"/>
                <w:szCs w:val="24"/>
                <w:lang w:val="lv-LV"/>
              </w:rPr>
              <w:t xml:space="preserve">kredītpunktu </w:t>
            </w:r>
            <w:r w:rsidRPr="00034B88">
              <w:rPr>
                <w:rFonts w:ascii="Times New Roman" w:hAnsi="Times New Roman" w:cs="Times New Roman"/>
                <w:iCs/>
                <w:sz w:val="24"/>
                <w:szCs w:val="24"/>
                <w:lang w:val="lv-LV"/>
              </w:rPr>
              <w:t>skaita piešķiršanu zvērinātam tiesu izpildītājam par dalību apmācībās vai arī par atteikumu piešķirt kredītpunktus par apmeklētajām apmācībām. Ievērojot to, noteikumu projekts precizē minēto normu, nosakot, ka lēmumu komisija pieņem ar balsu vairākumu. Gadījumā, ja balsis sadalās līdzīgi, balsojuma rezultātu izšķir padomes priekšsēdētāja balss.</w:t>
            </w:r>
          </w:p>
          <w:p w:rsidR="009C372C" w:rsidRPr="00034B88" w:rsidRDefault="009C372C" w:rsidP="00BC65EA">
            <w:pPr>
              <w:spacing w:after="0" w:line="240" w:lineRule="auto"/>
              <w:ind w:firstLine="368"/>
              <w:jc w:val="both"/>
              <w:rPr>
                <w:rFonts w:ascii="Times New Roman" w:hAnsi="Times New Roman" w:cs="Times New Roman"/>
                <w:iCs/>
                <w:sz w:val="24"/>
                <w:szCs w:val="24"/>
                <w:lang w:val="lv-LV"/>
              </w:rPr>
            </w:pPr>
            <w:r w:rsidRPr="00034B88">
              <w:rPr>
                <w:rFonts w:ascii="Times New Roman" w:hAnsi="Times New Roman" w:cs="Times New Roman"/>
                <w:iCs/>
                <w:sz w:val="24"/>
                <w:szCs w:val="24"/>
                <w:lang w:val="lv-LV"/>
              </w:rPr>
              <w:t>Ar noteikumu projektu noteikumi tiek papildināti ar jaunu punktu (10.</w:t>
            </w:r>
            <w:r w:rsidRPr="00034B88">
              <w:rPr>
                <w:rFonts w:ascii="Times New Roman" w:hAnsi="Times New Roman" w:cs="Times New Roman"/>
                <w:iCs/>
                <w:sz w:val="24"/>
                <w:szCs w:val="24"/>
                <w:vertAlign w:val="superscript"/>
                <w:lang w:val="lv-LV"/>
              </w:rPr>
              <w:t>1</w:t>
            </w:r>
            <w:r w:rsidRPr="00034B88">
              <w:rPr>
                <w:rFonts w:ascii="Times New Roman" w:hAnsi="Times New Roman" w:cs="Times New Roman"/>
                <w:iCs/>
                <w:sz w:val="24"/>
                <w:szCs w:val="24"/>
                <w:lang w:val="lv-LV"/>
              </w:rPr>
              <w:t> punkts), nosakot termiņus un kārtību, kādā zvērināts tiesu izpildītājs informē padomi par savu dalību aktivitātēs</w:t>
            </w:r>
            <w:r w:rsidR="00877808" w:rsidRPr="00034B88">
              <w:rPr>
                <w:rFonts w:ascii="Times New Roman" w:hAnsi="Times New Roman" w:cs="Times New Roman"/>
                <w:iCs/>
                <w:sz w:val="24"/>
                <w:szCs w:val="24"/>
                <w:lang w:val="lv-LV"/>
              </w:rPr>
              <w:t>,</w:t>
            </w:r>
            <w:r w:rsidRPr="00034B88">
              <w:rPr>
                <w:rFonts w:ascii="Times New Roman" w:hAnsi="Times New Roman" w:cs="Times New Roman"/>
                <w:iCs/>
                <w:sz w:val="24"/>
                <w:szCs w:val="24"/>
                <w:lang w:val="lv-LV"/>
              </w:rPr>
              <w:t xml:space="preserve"> par kurām vēl nav piešķirti kredītpunkti, ja izziņots zvērinātu tiesu izpildītāju kvalifikācijas eksāmens, kā arī termiņus, kādos šādā gadījumā pieņemams lēmums par kredītpunktu piešķiršanu.</w:t>
            </w:r>
          </w:p>
          <w:p w:rsidR="00AC0094" w:rsidRPr="00034B88" w:rsidRDefault="00AC0094" w:rsidP="00034B88">
            <w:pPr>
              <w:spacing w:after="0" w:line="240" w:lineRule="auto"/>
              <w:ind w:firstLine="561"/>
              <w:jc w:val="both"/>
              <w:rPr>
                <w:rFonts w:ascii="Times New Roman" w:eastAsiaTheme="minorHAnsi" w:hAnsi="Times New Roman" w:cs="Times New Roman"/>
                <w:sz w:val="24"/>
                <w:szCs w:val="24"/>
                <w:lang w:val="lv-LV"/>
              </w:rPr>
            </w:pPr>
            <w:r w:rsidRPr="00034B88">
              <w:rPr>
                <w:rFonts w:ascii="Times New Roman" w:eastAsiaTheme="minorHAnsi" w:hAnsi="Times New Roman" w:cs="Times New Roman"/>
                <w:sz w:val="24"/>
                <w:szCs w:val="24"/>
                <w:lang w:val="lv-LV"/>
              </w:rPr>
              <w:t xml:space="preserve">Vienlaikus noteikumu projekts precizē kārtību, kādā komisija (par kredītpunktu piešķiršanu) un Tieslietu ministrija (par zvērināta tiesu izpildītāja pilnīgu vai daļēju atbrīvošanu no kvalifikācijas eksāmena kārtošanas) par pieņemtajiem lēmumiem informē zvērinātus tiesu izpildītājus, paredzot, ka minētā informācija tiek nosūtīta zvērinātam tiesu izpildītājam </w:t>
            </w:r>
            <w:r w:rsidRPr="00034B88">
              <w:rPr>
                <w:rFonts w:ascii="Times New Roman" w:eastAsiaTheme="minorHAnsi" w:hAnsi="Times New Roman" w:cs="Times New Roman"/>
                <w:iCs/>
                <w:sz w:val="24"/>
                <w:szCs w:val="24"/>
                <w:lang w:val="lv-LV"/>
              </w:rPr>
              <w:t>rakstiski uz zvērināta tiesu izpildītāja prakses vietas adresi vai viņa elektroniskā pasta adresi</w:t>
            </w:r>
            <w:r w:rsidRPr="00034B88">
              <w:rPr>
                <w:rFonts w:ascii="Times New Roman" w:eastAsiaTheme="minorHAnsi" w:hAnsi="Times New Roman" w:cs="Times New Roman"/>
                <w:sz w:val="24"/>
                <w:szCs w:val="24"/>
                <w:lang w:val="lv-LV"/>
              </w:rPr>
              <w:t xml:space="preserve">. </w:t>
            </w:r>
            <w:r w:rsidR="00060A3F" w:rsidRPr="00034B88">
              <w:rPr>
                <w:rFonts w:ascii="Times New Roman" w:eastAsiaTheme="minorHAnsi" w:hAnsi="Times New Roman" w:cs="Times New Roman"/>
                <w:sz w:val="24"/>
                <w:szCs w:val="24"/>
                <w:lang w:val="lv-LV"/>
              </w:rPr>
              <w:t xml:space="preserve">Papildus šobrīd </w:t>
            </w:r>
            <w:r w:rsidR="00344C54" w:rsidRPr="00034B88">
              <w:rPr>
                <w:rFonts w:ascii="Times New Roman" w:eastAsiaTheme="minorHAnsi" w:hAnsi="Times New Roman" w:cs="Times New Roman"/>
                <w:sz w:val="24"/>
                <w:szCs w:val="24"/>
                <w:lang w:val="lv-LV"/>
              </w:rPr>
              <w:t>spēkā esošajam regulējumam</w:t>
            </w:r>
            <w:r w:rsidR="00060A3F" w:rsidRPr="00034B88">
              <w:rPr>
                <w:rFonts w:ascii="Times New Roman" w:eastAsiaTheme="minorHAnsi" w:hAnsi="Times New Roman" w:cs="Times New Roman"/>
                <w:sz w:val="24"/>
                <w:szCs w:val="24"/>
                <w:lang w:val="lv-LV"/>
              </w:rPr>
              <w:t xml:space="preserve"> noteikumu projekts paredz </w:t>
            </w:r>
            <w:r w:rsidR="00344C54" w:rsidRPr="00034B88">
              <w:rPr>
                <w:rFonts w:ascii="Times New Roman" w:eastAsiaTheme="minorHAnsi" w:hAnsi="Times New Roman" w:cs="Times New Roman"/>
                <w:sz w:val="24"/>
                <w:szCs w:val="24"/>
                <w:lang w:val="lv-LV"/>
              </w:rPr>
              <w:t xml:space="preserve">alternatīvu paziņošanas veidu, proti, izmantojot elektroniskos sakarus. Minētais nepieciešamības gadījumā ļautu nodrošināt ātrākas informācijas nodrošināšanu zvērinātiem tiesu izpildītājiem. </w:t>
            </w:r>
            <w:r w:rsidR="00344C54" w:rsidRPr="00034B88">
              <w:rPr>
                <w:rFonts w:ascii="Times New Roman" w:hAnsi="Times New Roman" w:cs="Times New Roman"/>
                <w:sz w:val="24"/>
                <w:szCs w:val="24"/>
                <w:lang w:val="lv-LV"/>
              </w:rPr>
              <w:t>V</w:t>
            </w:r>
            <w:r w:rsidR="00060A3F" w:rsidRPr="00034B88">
              <w:rPr>
                <w:rFonts w:ascii="Times New Roman" w:hAnsi="Times New Roman" w:cs="Times New Roman"/>
                <w:sz w:val="24"/>
                <w:szCs w:val="24"/>
                <w:lang w:val="lv-LV"/>
              </w:rPr>
              <w:t xml:space="preserve">isiem zvērinātiem tiesu izpildītājiem </w:t>
            </w:r>
            <w:r w:rsidR="00344C54" w:rsidRPr="00034B88">
              <w:rPr>
                <w:rFonts w:ascii="Times New Roman" w:hAnsi="Times New Roman" w:cs="Times New Roman"/>
                <w:sz w:val="24"/>
                <w:szCs w:val="24"/>
                <w:lang w:val="lv-LV"/>
              </w:rPr>
              <w:t>domēnā „</w:t>
            </w:r>
            <w:r w:rsidR="00344C54" w:rsidRPr="00034B88">
              <w:rPr>
                <w:rFonts w:ascii="Times New Roman" w:hAnsi="Times New Roman" w:cs="Times New Roman"/>
                <w:i/>
                <w:sz w:val="24"/>
                <w:szCs w:val="24"/>
                <w:lang w:val="lv-LV"/>
              </w:rPr>
              <w:t>@</w:t>
            </w:r>
            <w:proofErr w:type="spellStart"/>
            <w:r w:rsidR="00344C54" w:rsidRPr="00034B88">
              <w:rPr>
                <w:rFonts w:ascii="Times New Roman" w:hAnsi="Times New Roman" w:cs="Times New Roman"/>
                <w:i/>
                <w:sz w:val="24"/>
                <w:szCs w:val="24"/>
                <w:lang w:val="lv-LV"/>
              </w:rPr>
              <w:t>lzti.lv</w:t>
            </w:r>
            <w:proofErr w:type="spellEnd"/>
            <w:r w:rsidR="00344C54" w:rsidRPr="00034B88">
              <w:rPr>
                <w:rFonts w:ascii="Times New Roman" w:hAnsi="Times New Roman" w:cs="Times New Roman"/>
                <w:sz w:val="24"/>
                <w:szCs w:val="24"/>
                <w:lang w:val="lv-LV"/>
              </w:rPr>
              <w:t xml:space="preserve">” </w:t>
            </w:r>
            <w:r w:rsidR="00060A3F" w:rsidRPr="00034B88">
              <w:rPr>
                <w:rFonts w:ascii="Times New Roman" w:hAnsi="Times New Roman" w:cs="Times New Roman"/>
                <w:sz w:val="24"/>
                <w:szCs w:val="24"/>
                <w:lang w:val="lv-LV"/>
              </w:rPr>
              <w:t xml:space="preserve">ir izveidotas oficiālās elektroniskā pasta adreses, kas var tikt lietotas saziņai ar zvērinātu tiesu izpildītāju. </w:t>
            </w:r>
          </w:p>
          <w:p w:rsidR="00D1511D" w:rsidRPr="00034B88" w:rsidRDefault="00D1511D" w:rsidP="00BC65EA">
            <w:pPr>
              <w:spacing w:after="0" w:line="240" w:lineRule="auto"/>
              <w:ind w:firstLine="368"/>
              <w:jc w:val="both"/>
              <w:rPr>
                <w:rFonts w:ascii="Times New Roman" w:hAnsi="Times New Roman" w:cs="Times New Roman"/>
                <w:iCs/>
                <w:sz w:val="24"/>
                <w:szCs w:val="24"/>
                <w:lang w:val="lv-LV"/>
              </w:rPr>
            </w:pPr>
            <w:r w:rsidRPr="00034B88">
              <w:rPr>
                <w:rFonts w:ascii="Times New Roman" w:hAnsi="Times New Roman" w:cs="Times New Roman"/>
                <w:iCs/>
                <w:sz w:val="24"/>
                <w:szCs w:val="24"/>
                <w:lang w:val="lv-LV"/>
              </w:rPr>
              <w:t>Šobrīd noteikumu 12.</w:t>
            </w:r>
            <w:r w:rsidR="00896A3F" w:rsidRPr="00034B88">
              <w:rPr>
                <w:rFonts w:ascii="Times New Roman" w:hAnsi="Times New Roman" w:cs="Times New Roman"/>
                <w:iCs/>
                <w:sz w:val="24"/>
                <w:szCs w:val="24"/>
                <w:lang w:val="lv-LV"/>
              </w:rPr>
              <w:t> </w:t>
            </w:r>
            <w:r w:rsidRPr="00034B88">
              <w:rPr>
                <w:rFonts w:ascii="Times New Roman" w:hAnsi="Times New Roman" w:cs="Times New Roman"/>
                <w:iCs/>
                <w:sz w:val="24"/>
                <w:szCs w:val="24"/>
                <w:lang w:val="lv-LV"/>
              </w:rPr>
              <w:t xml:space="preserve">punkts noteic, ka gadījumos, ja zvērinātam tiesu izpildītājam ir piemērots disciplinārsods, zvērinātam tiesu izpildītājam tiek dzēsts noteikts skaits kredītpunktu. Zvērināta tiesu izpildītāja dalība apmācībās un cita veida aktivitātēs nav saistāma ar zvērinātam tiesu izpildītājam piemēroto disciplinārsodu. Turklāt, dzēšot zvērinātam tiesu izpildītājam kredītpunktus par piemēroto disciplinārsodu, zvērinātam tiesu izpildītājam faktiski tiek piemērots dubults sods attiecībā uz viņa veikto pārkāpumu – gan piemērots </w:t>
            </w:r>
            <w:r w:rsidR="00896A3F" w:rsidRPr="00034B88">
              <w:rPr>
                <w:rFonts w:ascii="Times New Roman" w:hAnsi="Times New Roman" w:cs="Times New Roman"/>
                <w:iCs/>
                <w:sz w:val="24"/>
                <w:szCs w:val="24"/>
                <w:lang w:val="lv-LV"/>
              </w:rPr>
              <w:t>kāds no Tiesu izpildītāju likuma 65. pantā noteiktajiem disciplinārsodiem</w:t>
            </w:r>
            <w:r w:rsidRPr="00034B88">
              <w:rPr>
                <w:rFonts w:ascii="Times New Roman" w:hAnsi="Times New Roman" w:cs="Times New Roman"/>
                <w:iCs/>
                <w:sz w:val="24"/>
                <w:szCs w:val="24"/>
                <w:lang w:val="lv-LV"/>
              </w:rPr>
              <w:t xml:space="preserve">, gan dzēsti kredītpunkti par zvērināta tiesu izpildītāja dalību apmācībās. Zvērinātam tiesu </w:t>
            </w:r>
            <w:r w:rsidRPr="00034B88">
              <w:rPr>
                <w:rFonts w:ascii="Times New Roman" w:hAnsi="Times New Roman" w:cs="Times New Roman"/>
                <w:iCs/>
                <w:sz w:val="24"/>
                <w:szCs w:val="24"/>
                <w:lang w:val="lv-LV"/>
              </w:rPr>
              <w:lastRenderedPageBreak/>
              <w:t>izpildītājam saskaņā ar Tiesu izpildītāju likuma 70.</w:t>
            </w:r>
            <w:r w:rsidR="00896A3F" w:rsidRPr="00034B88">
              <w:rPr>
                <w:rFonts w:ascii="Times New Roman" w:hAnsi="Times New Roman" w:cs="Times New Roman"/>
                <w:iCs/>
                <w:sz w:val="24"/>
                <w:szCs w:val="24"/>
                <w:lang w:val="lv-LV"/>
              </w:rPr>
              <w:t> </w:t>
            </w:r>
            <w:r w:rsidRPr="00034B88">
              <w:rPr>
                <w:rFonts w:ascii="Times New Roman" w:hAnsi="Times New Roman" w:cs="Times New Roman"/>
                <w:iCs/>
                <w:sz w:val="24"/>
                <w:szCs w:val="24"/>
                <w:lang w:val="lv-LV"/>
              </w:rPr>
              <w:t>pantu ir paredzētas sekas gadījumos, ja divu gadu laikā no disciplinārsoda uzlikšanas dienas atkārtoti tiek uzlikts disciplinārsods par zvērinātu tiesu izpildītāju darbību regulējošu normatīvo aktu būtisku pārkāpumu. Proti, zvērinātam tiesu izpildītājam ir jākārto ārkārtas kvalifikācijas eksāmens neatkarīgi no piešķirtā kredītpunktu skaita. Ievērojot to, nav samērīgi saistībā ar piemēroto disciplinārsodu dzēst zvērinātam tiesu izpildītājam piešķirtos kredītpunktus, jo gadījumos, ja zvērināts tiesu izpildītājs vairākkārtīgi būs pārkāpis zvērinātu tiesu izpildītāju darbību regulējošos normatīvos aktus, zvērinātam tiesu izpildītājam būs jākārto ārkārtas kvalifikācijas eksāmens. Turklāt arī zvērinātu notāru darbību regulējošie normatīvie akti</w:t>
            </w:r>
            <w:r w:rsidR="00896A3F" w:rsidRPr="00034B88">
              <w:rPr>
                <w:rFonts w:ascii="Times New Roman" w:hAnsi="Times New Roman" w:cs="Times New Roman"/>
                <w:iCs/>
                <w:sz w:val="24"/>
                <w:szCs w:val="24"/>
                <w:lang w:val="lv-LV"/>
              </w:rPr>
              <w:t>, kas paredz līdzīgu kredītpunktu piešķiršanas mehānismu par profesionālās vai akadēmiskās kvalifikācijas celšanu,</w:t>
            </w:r>
            <w:r w:rsidRPr="00034B88">
              <w:rPr>
                <w:rFonts w:ascii="Times New Roman" w:hAnsi="Times New Roman" w:cs="Times New Roman"/>
                <w:iCs/>
                <w:sz w:val="24"/>
                <w:szCs w:val="24"/>
                <w:lang w:val="lv-LV"/>
              </w:rPr>
              <w:t xml:space="preserve"> n</w:t>
            </w:r>
            <w:r w:rsidR="00896A3F" w:rsidRPr="00034B88">
              <w:rPr>
                <w:rFonts w:ascii="Times New Roman" w:hAnsi="Times New Roman" w:cs="Times New Roman"/>
                <w:iCs/>
                <w:sz w:val="24"/>
                <w:szCs w:val="24"/>
                <w:lang w:val="lv-LV"/>
              </w:rPr>
              <w:t>eparedz iespēju dzēst zvērinātam notāra</w:t>
            </w:r>
            <w:r w:rsidRPr="00034B88">
              <w:rPr>
                <w:rFonts w:ascii="Times New Roman" w:hAnsi="Times New Roman" w:cs="Times New Roman"/>
                <w:iCs/>
                <w:sz w:val="24"/>
                <w:szCs w:val="24"/>
                <w:lang w:val="lv-LV"/>
              </w:rPr>
              <w:t xml:space="preserve">m kredītpunktus gadījumos, ja </w:t>
            </w:r>
            <w:r w:rsidR="00896A3F" w:rsidRPr="00034B88">
              <w:rPr>
                <w:rFonts w:ascii="Times New Roman" w:hAnsi="Times New Roman" w:cs="Times New Roman"/>
                <w:iCs/>
                <w:sz w:val="24"/>
                <w:szCs w:val="24"/>
                <w:lang w:val="lv-LV"/>
              </w:rPr>
              <w:t>tam</w:t>
            </w:r>
            <w:r w:rsidRPr="00034B88">
              <w:rPr>
                <w:rFonts w:ascii="Times New Roman" w:hAnsi="Times New Roman" w:cs="Times New Roman"/>
                <w:iCs/>
                <w:sz w:val="24"/>
                <w:szCs w:val="24"/>
                <w:lang w:val="lv-LV"/>
              </w:rPr>
              <w:t xml:space="preserve"> </w:t>
            </w:r>
            <w:r w:rsidR="00896A3F" w:rsidRPr="00034B88">
              <w:rPr>
                <w:rFonts w:ascii="Times New Roman" w:hAnsi="Times New Roman" w:cs="Times New Roman"/>
                <w:iCs/>
                <w:sz w:val="24"/>
                <w:szCs w:val="24"/>
                <w:lang w:val="lv-LV"/>
              </w:rPr>
              <w:t xml:space="preserve">piemērots </w:t>
            </w:r>
            <w:r w:rsidRPr="00034B88">
              <w:rPr>
                <w:rFonts w:ascii="Times New Roman" w:hAnsi="Times New Roman" w:cs="Times New Roman"/>
                <w:iCs/>
                <w:sz w:val="24"/>
                <w:szCs w:val="24"/>
                <w:lang w:val="lv-LV"/>
              </w:rPr>
              <w:t xml:space="preserve">disciplinārsods. Ievērojot minēto, </w:t>
            </w:r>
            <w:r w:rsidR="00896A3F" w:rsidRPr="00034B88">
              <w:rPr>
                <w:rFonts w:ascii="Times New Roman" w:hAnsi="Times New Roman" w:cs="Times New Roman"/>
                <w:iCs/>
                <w:sz w:val="24"/>
                <w:szCs w:val="24"/>
                <w:lang w:val="lv-LV"/>
              </w:rPr>
              <w:t xml:space="preserve">ar noteikumu projektu tiek svītrots </w:t>
            </w:r>
            <w:r w:rsidRPr="00034B88">
              <w:rPr>
                <w:rFonts w:ascii="Times New Roman" w:hAnsi="Times New Roman" w:cs="Times New Roman"/>
                <w:iCs/>
                <w:sz w:val="24"/>
                <w:szCs w:val="24"/>
                <w:lang w:val="lv-LV"/>
              </w:rPr>
              <w:t>noteikumu 12.</w:t>
            </w:r>
            <w:r w:rsidR="00896A3F" w:rsidRPr="00034B88">
              <w:rPr>
                <w:rFonts w:ascii="Times New Roman" w:hAnsi="Times New Roman" w:cs="Times New Roman"/>
                <w:iCs/>
                <w:sz w:val="24"/>
                <w:szCs w:val="24"/>
                <w:lang w:val="lv-LV"/>
              </w:rPr>
              <w:t> punkts</w:t>
            </w:r>
            <w:r w:rsidR="00877808" w:rsidRPr="00034B88">
              <w:rPr>
                <w:rFonts w:ascii="Times New Roman" w:hAnsi="Times New Roman" w:cs="Times New Roman"/>
                <w:iCs/>
                <w:sz w:val="24"/>
                <w:szCs w:val="24"/>
                <w:lang w:val="lv-LV"/>
              </w:rPr>
              <w:t>.</w:t>
            </w:r>
            <w:r w:rsidRPr="00034B88">
              <w:rPr>
                <w:rFonts w:ascii="Times New Roman" w:hAnsi="Times New Roman" w:cs="Times New Roman"/>
                <w:iCs/>
                <w:sz w:val="24"/>
                <w:szCs w:val="24"/>
                <w:lang w:val="lv-LV"/>
              </w:rPr>
              <w:t xml:space="preserve"> </w:t>
            </w:r>
          </w:p>
          <w:p w:rsidR="005F1B4A" w:rsidRPr="00034B88" w:rsidRDefault="00A2077A" w:rsidP="00BC65EA">
            <w:pPr>
              <w:spacing w:after="0" w:line="240" w:lineRule="auto"/>
              <w:ind w:right="79" w:firstLine="368"/>
              <w:jc w:val="both"/>
              <w:rPr>
                <w:rFonts w:ascii="Times New Roman" w:hAnsi="Times New Roman" w:cs="Times New Roman"/>
                <w:iCs/>
                <w:sz w:val="24"/>
                <w:szCs w:val="24"/>
                <w:lang w:val="lv-LV"/>
              </w:rPr>
            </w:pPr>
            <w:r w:rsidRPr="00034B88">
              <w:rPr>
                <w:rFonts w:ascii="Times New Roman" w:hAnsi="Times New Roman" w:cs="Times New Roman"/>
                <w:iCs/>
                <w:sz w:val="24"/>
                <w:szCs w:val="24"/>
                <w:lang w:val="lv-LV"/>
              </w:rPr>
              <w:t>Noteikumu 13. un 14.</w:t>
            </w:r>
            <w:r w:rsidR="00A024C6" w:rsidRPr="00034B88">
              <w:rPr>
                <w:rFonts w:ascii="Times New Roman" w:hAnsi="Times New Roman" w:cs="Times New Roman"/>
                <w:iCs/>
                <w:sz w:val="24"/>
                <w:szCs w:val="24"/>
                <w:lang w:val="lv-LV"/>
              </w:rPr>
              <w:t> </w:t>
            </w:r>
            <w:r w:rsidRPr="00034B88">
              <w:rPr>
                <w:rFonts w:ascii="Times New Roman" w:hAnsi="Times New Roman" w:cs="Times New Roman"/>
                <w:iCs/>
                <w:sz w:val="24"/>
                <w:szCs w:val="24"/>
                <w:lang w:val="lv-LV"/>
              </w:rPr>
              <w:t>punkts paredz, ka gadījumos, kad zvērināts tiesu izpildītājs ieguvis noteikumos noteikt</w:t>
            </w:r>
            <w:r w:rsidR="00C53D68" w:rsidRPr="00034B88">
              <w:rPr>
                <w:rFonts w:ascii="Times New Roman" w:hAnsi="Times New Roman" w:cs="Times New Roman"/>
                <w:iCs/>
                <w:sz w:val="24"/>
                <w:szCs w:val="24"/>
                <w:lang w:val="lv-LV"/>
              </w:rPr>
              <w:t>o kredītpunktu skaitu, zvērināts tiesu izpildītājs</w:t>
            </w:r>
            <w:r w:rsidRPr="00034B88">
              <w:rPr>
                <w:rFonts w:ascii="Times New Roman" w:hAnsi="Times New Roman" w:cs="Times New Roman"/>
                <w:iCs/>
                <w:sz w:val="24"/>
                <w:szCs w:val="24"/>
                <w:lang w:val="lv-LV"/>
              </w:rPr>
              <w:t xml:space="preserve"> var </w:t>
            </w:r>
            <w:r w:rsidR="00C53D68" w:rsidRPr="00034B88">
              <w:rPr>
                <w:rFonts w:ascii="Times New Roman" w:hAnsi="Times New Roman" w:cs="Times New Roman"/>
                <w:iCs/>
                <w:sz w:val="24"/>
                <w:szCs w:val="24"/>
                <w:lang w:val="lv-LV"/>
              </w:rPr>
              <w:t xml:space="preserve">tikt </w:t>
            </w:r>
            <w:r w:rsidRPr="00034B88">
              <w:rPr>
                <w:rFonts w:ascii="Times New Roman" w:hAnsi="Times New Roman" w:cs="Times New Roman"/>
                <w:iCs/>
                <w:sz w:val="24"/>
                <w:szCs w:val="24"/>
                <w:lang w:val="lv-LV"/>
              </w:rPr>
              <w:t>atbrīvot</w:t>
            </w:r>
            <w:r w:rsidR="00C53D68" w:rsidRPr="00034B88">
              <w:rPr>
                <w:rFonts w:ascii="Times New Roman" w:hAnsi="Times New Roman" w:cs="Times New Roman"/>
                <w:iCs/>
                <w:sz w:val="24"/>
                <w:szCs w:val="24"/>
                <w:lang w:val="lv-LV"/>
              </w:rPr>
              <w:t>s</w:t>
            </w:r>
            <w:r w:rsidRPr="00034B88">
              <w:rPr>
                <w:rFonts w:ascii="Times New Roman" w:hAnsi="Times New Roman" w:cs="Times New Roman"/>
                <w:iCs/>
                <w:sz w:val="24"/>
                <w:szCs w:val="24"/>
                <w:lang w:val="lv-LV"/>
              </w:rPr>
              <w:t xml:space="preserve"> no kvalifikācijas eksāmena kārtošanas. Ievērojot to, ka zvērināta tiesu izpildītāja noteikumos noteiktajā apmērā iegūtais kredītpunktu skaits ir par pamatu zvērināta tiesu izpildītāja atbrīvošanai no kvalifikācijas eksāmena</w:t>
            </w:r>
            <w:r w:rsidR="00C53D68" w:rsidRPr="00034B88">
              <w:rPr>
                <w:rFonts w:ascii="Times New Roman" w:hAnsi="Times New Roman" w:cs="Times New Roman"/>
                <w:iCs/>
                <w:sz w:val="24"/>
                <w:szCs w:val="24"/>
                <w:lang w:val="lv-LV"/>
              </w:rPr>
              <w:t xml:space="preserve"> (Tiesu izpildītāju likuma 32.</w:t>
            </w:r>
            <w:r w:rsidR="00C53D68" w:rsidRPr="00034B88">
              <w:rPr>
                <w:rFonts w:ascii="Times New Roman" w:hAnsi="Times New Roman" w:cs="Times New Roman"/>
                <w:iCs/>
                <w:sz w:val="24"/>
                <w:szCs w:val="24"/>
                <w:vertAlign w:val="superscript"/>
                <w:lang w:val="lv-LV"/>
              </w:rPr>
              <w:t>9</w:t>
            </w:r>
            <w:r w:rsidR="00A024C6" w:rsidRPr="00034B88">
              <w:rPr>
                <w:rFonts w:ascii="Times New Roman" w:hAnsi="Times New Roman" w:cs="Times New Roman"/>
                <w:iCs/>
                <w:sz w:val="24"/>
                <w:szCs w:val="24"/>
                <w:vertAlign w:val="superscript"/>
                <w:lang w:val="lv-LV"/>
              </w:rPr>
              <w:t> </w:t>
            </w:r>
            <w:r w:rsidR="00C53D68" w:rsidRPr="00034B88">
              <w:rPr>
                <w:rFonts w:ascii="Times New Roman" w:hAnsi="Times New Roman" w:cs="Times New Roman"/>
                <w:iCs/>
                <w:sz w:val="24"/>
                <w:szCs w:val="24"/>
                <w:lang w:val="lv-LV"/>
              </w:rPr>
              <w:t>panta pirmā daļa)</w:t>
            </w:r>
            <w:r w:rsidRPr="00034B88">
              <w:rPr>
                <w:rFonts w:ascii="Times New Roman" w:hAnsi="Times New Roman" w:cs="Times New Roman"/>
                <w:iCs/>
                <w:sz w:val="24"/>
                <w:szCs w:val="24"/>
                <w:lang w:val="lv-LV"/>
              </w:rPr>
              <w:t xml:space="preserve">, </w:t>
            </w:r>
            <w:r w:rsidR="00A024C6" w:rsidRPr="00034B88">
              <w:rPr>
                <w:rFonts w:ascii="Times New Roman" w:hAnsi="Times New Roman" w:cs="Times New Roman"/>
                <w:iCs/>
                <w:sz w:val="24"/>
                <w:szCs w:val="24"/>
                <w:lang w:val="lv-LV"/>
              </w:rPr>
              <w:t xml:space="preserve">pilnīga tiesiskā regulējuma nodrošināšanai </w:t>
            </w:r>
            <w:r w:rsidR="00C53D68" w:rsidRPr="00034B88">
              <w:rPr>
                <w:rFonts w:ascii="Times New Roman" w:hAnsi="Times New Roman" w:cs="Times New Roman"/>
                <w:iCs/>
                <w:sz w:val="24"/>
                <w:szCs w:val="24"/>
                <w:lang w:val="lv-LV"/>
              </w:rPr>
              <w:t>ar noteikumu projektu tiek precizēts</w:t>
            </w:r>
            <w:r w:rsidRPr="00034B88">
              <w:rPr>
                <w:rFonts w:ascii="Times New Roman" w:hAnsi="Times New Roman" w:cs="Times New Roman"/>
                <w:iCs/>
                <w:sz w:val="24"/>
                <w:szCs w:val="24"/>
                <w:lang w:val="lv-LV"/>
              </w:rPr>
              <w:t xml:space="preserve"> noteikumu 13. un 14.</w:t>
            </w:r>
            <w:r w:rsidR="00A024C6" w:rsidRPr="00034B88">
              <w:rPr>
                <w:rFonts w:ascii="Times New Roman" w:hAnsi="Times New Roman" w:cs="Times New Roman"/>
                <w:iCs/>
                <w:sz w:val="24"/>
                <w:szCs w:val="24"/>
                <w:lang w:val="lv-LV"/>
              </w:rPr>
              <w:t> </w:t>
            </w:r>
            <w:r w:rsidRPr="00034B88">
              <w:rPr>
                <w:rFonts w:ascii="Times New Roman" w:hAnsi="Times New Roman" w:cs="Times New Roman"/>
                <w:iCs/>
                <w:sz w:val="24"/>
                <w:szCs w:val="24"/>
                <w:lang w:val="lv-LV"/>
              </w:rPr>
              <w:t xml:space="preserve">punkts, nosakot, ka noteikta kredītpunkta iegūšanas gadījumā zvērināts tiesu izpildītājs tiek daļēji vai pilnīgi atbrīvots no kvalifikācijas eksāmena kārtošanas. </w:t>
            </w:r>
            <w:r w:rsidR="00277A49" w:rsidRPr="00034B88">
              <w:rPr>
                <w:rFonts w:ascii="Times New Roman" w:hAnsi="Times New Roman" w:cs="Times New Roman"/>
                <w:iCs/>
                <w:sz w:val="24"/>
                <w:szCs w:val="24"/>
                <w:lang w:val="lv-LV"/>
              </w:rPr>
              <w:t>Līdzīgi ar noteikumu pr</w:t>
            </w:r>
            <w:r w:rsidR="00A024C6" w:rsidRPr="00034B88">
              <w:rPr>
                <w:rFonts w:ascii="Times New Roman" w:hAnsi="Times New Roman" w:cs="Times New Roman"/>
                <w:iCs/>
                <w:sz w:val="24"/>
                <w:szCs w:val="24"/>
                <w:lang w:val="lv-LV"/>
              </w:rPr>
              <w:t xml:space="preserve">ojektu tiek precizēts noteikumu </w:t>
            </w:r>
            <w:r w:rsidR="00277A49" w:rsidRPr="00034B88">
              <w:rPr>
                <w:rFonts w:ascii="Times New Roman" w:hAnsi="Times New Roman" w:cs="Times New Roman"/>
                <w:iCs/>
                <w:sz w:val="24"/>
                <w:szCs w:val="24"/>
                <w:lang w:val="lv-LV"/>
              </w:rPr>
              <w:t>23.</w:t>
            </w:r>
            <w:r w:rsidR="00A024C6" w:rsidRPr="00034B88">
              <w:rPr>
                <w:rFonts w:ascii="Times New Roman" w:hAnsi="Times New Roman" w:cs="Times New Roman"/>
                <w:iCs/>
                <w:sz w:val="24"/>
                <w:szCs w:val="24"/>
                <w:lang w:val="lv-LV"/>
              </w:rPr>
              <w:t> </w:t>
            </w:r>
            <w:r w:rsidR="00277A49" w:rsidRPr="00034B88">
              <w:rPr>
                <w:rFonts w:ascii="Times New Roman" w:hAnsi="Times New Roman" w:cs="Times New Roman"/>
                <w:iCs/>
                <w:sz w:val="24"/>
                <w:szCs w:val="24"/>
                <w:lang w:val="lv-LV"/>
              </w:rPr>
              <w:t>punkts.</w:t>
            </w:r>
          </w:p>
          <w:p w:rsidR="00A723C5" w:rsidRPr="00034B88" w:rsidRDefault="00A723C5" w:rsidP="00BC65EA">
            <w:pPr>
              <w:spacing w:after="0" w:line="240" w:lineRule="auto"/>
              <w:ind w:left="-15" w:firstLine="368"/>
              <w:jc w:val="both"/>
              <w:rPr>
                <w:rFonts w:ascii="Times New Roman" w:hAnsi="Times New Roman" w:cs="Times New Roman"/>
                <w:iCs/>
                <w:sz w:val="24"/>
                <w:szCs w:val="24"/>
                <w:lang w:val="lv-LV"/>
              </w:rPr>
            </w:pPr>
            <w:r w:rsidRPr="00034B88">
              <w:rPr>
                <w:rFonts w:ascii="Times New Roman" w:hAnsi="Times New Roman" w:cs="Times New Roman"/>
                <w:iCs/>
                <w:sz w:val="24"/>
                <w:szCs w:val="24"/>
                <w:lang w:val="lv-LV"/>
              </w:rPr>
              <w:t>Noteikumi paredz, lai zvērinātu tiesu izpildītāju daļēji vai pilnīgi atbrīvotu no kvalifikācijas eksāmena kārtošanas, zvērināts tiesu izpildītājs iesniedz padomei: 1) noteikumu 8.</w:t>
            </w:r>
            <w:r w:rsidR="00A024C6" w:rsidRPr="00034B88">
              <w:rPr>
                <w:rFonts w:ascii="Times New Roman" w:hAnsi="Times New Roman" w:cs="Times New Roman"/>
                <w:iCs/>
                <w:sz w:val="24"/>
                <w:szCs w:val="24"/>
                <w:lang w:val="lv-LV"/>
              </w:rPr>
              <w:t> </w:t>
            </w:r>
            <w:r w:rsidRPr="00034B88">
              <w:rPr>
                <w:rFonts w:ascii="Times New Roman" w:hAnsi="Times New Roman" w:cs="Times New Roman"/>
                <w:iCs/>
                <w:sz w:val="24"/>
                <w:szCs w:val="24"/>
                <w:lang w:val="lv-LV"/>
              </w:rPr>
              <w:t>punktā minētos dokumentus par veiktajām noteikumu 3.2. un 3.3.</w:t>
            </w:r>
            <w:r w:rsidR="00A024C6" w:rsidRPr="00034B88">
              <w:rPr>
                <w:rFonts w:ascii="Times New Roman" w:hAnsi="Times New Roman" w:cs="Times New Roman"/>
                <w:iCs/>
                <w:sz w:val="24"/>
                <w:szCs w:val="24"/>
                <w:lang w:val="lv-LV"/>
              </w:rPr>
              <w:t> </w:t>
            </w:r>
            <w:r w:rsidRPr="00034B88">
              <w:rPr>
                <w:rFonts w:ascii="Times New Roman" w:hAnsi="Times New Roman" w:cs="Times New Roman"/>
                <w:iCs/>
                <w:sz w:val="24"/>
                <w:szCs w:val="24"/>
                <w:lang w:val="lv-LV"/>
              </w:rPr>
              <w:t>apakšpunktā minētajām apmācībām vai aktivitātēm, par kurām viņam vēl nav piešķirti kredītpunkti; 2) lūgumu sniegt tieslietu ministram atzinumu par zvērināta tiesu izpildītāja pilnīgu vai daļēju atbrīvošanu no kvalifikācijas eksāmena kārtošanas; 3) tieslietu ministram adresētu iesniegumu par zvērināta tiesu izpildītāja pilnīgu vai daļēju atbrīvošanu no kvalifikācijas eksāmena kārtošanas.</w:t>
            </w:r>
          </w:p>
          <w:p w:rsidR="00092AD1" w:rsidRPr="00034B88" w:rsidRDefault="00092AD1" w:rsidP="00DD2345">
            <w:pPr>
              <w:spacing w:after="0" w:line="240" w:lineRule="auto"/>
              <w:ind w:left="-15" w:firstLine="368"/>
              <w:jc w:val="both"/>
              <w:rPr>
                <w:rFonts w:ascii="Times New Roman" w:hAnsi="Times New Roman" w:cs="Times New Roman"/>
                <w:iCs/>
                <w:sz w:val="24"/>
                <w:szCs w:val="24"/>
                <w:lang w:val="lv-LV"/>
              </w:rPr>
            </w:pPr>
            <w:r w:rsidRPr="00034B88">
              <w:rPr>
                <w:rFonts w:ascii="Times New Roman" w:hAnsi="Times New Roman" w:cs="Times New Roman"/>
                <w:iCs/>
                <w:sz w:val="24"/>
                <w:szCs w:val="24"/>
                <w:lang w:val="lv-LV"/>
              </w:rPr>
              <w:t xml:space="preserve">Lai atvieglotu un paātrinātu kārtību, kādā zvērināts tiesu izpildītājs tiek atbrīvots no kvalifikācijas eksāmena kārtošanas, ar noteikumu projektu tiek paredzēts, ka turpmāk zvērinātam tiesu izpildītājam nav jāiesniedz padomē atsevišķs lūgums sniegt tieslietu ministram atzinumu par zvērināta tiesu izpildītāja pilnīgu vai daļēju atbrīvošanu no kvalifikācijas </w:t>
            </w:r>
            <w:r w:rsidRPr="00034B88">
              <w:rPr>
                <w:rFonts w:ascii="Times New Roman" w:hAnsi="Times New Roman" w:cs="Times New Roman"/>
                <w:iCs/>
                <w:sz w:val="24"/>
                <w:szCs w:val="24"/>
                <w:lang w:val="lv-LV"/>
              </w:rPr>
              <w:lastRenderedPageBreak/>
              <w:t>eksāmena un tieslietu ministram adresēts iesniegums par zvērināta tiesu izpildītāja pilnīgu vai daļēju atbrīvoša</w:t>
            </w:r>
            <w:r w:rsidR="00A024C6" w:rsidRPr="00034B88">
              <w:rPr>
                <w:rFonts w:ascii="Times New Roman" w:hAnsi="Times New Roman" w:cs="Times New Roman"/>
                <w:iCs/>
                <w:sz w:val="24"/>
                <w:szCs w:val="24"/>
                <w:lang w:val="lv-LV"/>
              </w:rPr>
              <w:t>nu no kvalifikācijas eksāmena. P</w:t>
            </w:r>
            <w:r w:rsidRPr="00034B88">
              <w:rPr>
                <w:rFonts w:ascii="Times New Roman" w:hAnsi="Times New Roman" w:cs="Times New Roman"/>
                <w:iCs/>
                <w:sz w:val="24"/>
                <w:szCs w:val="24"/>
                <w:lang w:val="lv-LV"/>
              </w:rPr>
              <w:t xml:space="preserve">adome pēc noteikumu </w:t>
            </w:r>
            <w:r w:rsidR="00A024C6" w:rsidRPr="00034B88">
              <w:rPr>
                <w:rFonts w:ascii="Times New Roman" w:hAnsi="Times New Roman" w:cs="Times New Roman"/>
                <w:iCs/>
                <w:sz w:val="24"/>
                <w:szCs w:val="24"/>
                <w:lang w:val="lv-LV"/>
              </w:rPr>
              <w:t>projekta 10</w:t>
            </w:r>
            <w:r w:rsidRPr="00034B88">
              <w:rPr>
                <w:rFonts w:ascii="Times New Roman" w:hAnsi="Times New Roman" w:cs="Times New Roman"/>
                <w:iCs/>
                <w:sz w:val="24"/>
                <w:szCs w:val="24"/>
                <w:lang w:val="lv-LV"/>
              </w:rPr>
              <w:t>.</w:t>
            </w:r>
            <w:r w:rsidR="00A024C6" w:rsidRPr="00034B88">
              <w:rPr>
                <w:rFonts w:ascii="Times New Roman" w:hAnsi="Times New Roman" w:cs="Times New Roman"/>
                <w:iCs/>
                <w:sz w:val="24"/>
                <w:szCs w:val="24"/>
                <w:vertAlign w:val="superscript"/>
                <w:lang w:val="lv-LV"/>
              </w:rPr>
              <w:t>1</w:t>
            </w:r>
            <w:r w:rsidRPr="00034B88">
              <w:rPr>
                <w:rFonts w:ascii="Times New Roman" w:hAnsi="Times New Roman" w:cs="Times New Roman"/>
                <w:iCs/>
                <w:sz w:val="24"/>
                <w:szCs w:val="24"/>
                <w:lang w:val="lv-LV"/>
              </w:rPr>
              <w:t> punktā minētā termiņa</w:t>
            </w:r>
            <w:r w:rsidR="00A024C6" w:rsidRPr="00034B88">
              <w:rPr>
                <w:rFonts w:ascii="Times New Roman" w:hAnsi="Times New Roman" w:cs="Times New Roman"/>
                <w:iCs/>
                <w:sz w:val="24"/>
                <w:szCs w:val="24"/>
                <w:lang w:val="lv-LV"/>
              </w:rPr>
              <w:t>, kāds noteikts aktivitāšu apmeklējumu pamatojošo dokumentu iesniegšanai padomē,</w:t>
            </w:r>
            <w:r w:rsidRPr="00034B88">
              <w:rPr>
                <w:rFonts w:ascii="Times New Roman" w:hAnsi="Times New Roman" w:cs="Times New Roman"/>
                <w:iCs/>
                <w:sz w:val="24"/>
                <w:szCs w:val="24"/>
                <w:lang w:val="lv-LV"/>
              </w:rPr>
              <w:t xml:space="preserve"> beigām apkopos zvērinātam tiesu izpildītājam piešķirto kredītpunktu skaitu un sniegs atzinumu tieslietu ministram par noteikta kredītpunktu skaita piešķiršanu ar priekšlikumu par zvērināta tiesu izpildītāja pilnīgu vai daļēju atbrīvošanu no kvalifikācijas eksāmena kārtošanas.</w:t>
            </w:r>
            <w:r w:rsidR="00605A6E" w:rsidRPr="00034B88">
              <w:rPr>
                <w:rFonts w:ascii="Times New Roman" w:hAnsi="Times New Roman" w:cs="Times New Roman"/>
                <w:iCs/>
                <w:sz w:val="24"/>
                <w:szCs w:val="24"/>
                <w:lang w:val="lv-LV"/>
              </w:rPr>
              <w:t xml:space="preserve"> Attiecīgi ar noteikumu projektu redakcionāli precizēts noteikumu 16. punkts. </w:t>
            </w:r>
          </w:p>
          <w:p w:rsidR="00A2077A" w:rsidRPr="00034B88" w:rsidRDefault="00C53D68" w:rsidP="00DD2345">
            <w:pPr>
              <w:spacing w:after="0" w:line="240" w:lineRule="auto"/>
              <w:ind w:left="-15" w:firstLine="368"/>
              <w:jc w:val="both"/>
              <w:rPr>
                <w:rFonts w:ascii="Times New Roman" w:hAnsi="Times New Roman" w:cs="Times New Roman"/>
                <w:iCs/>
                <w:sz w:val="24"/>
                <w:szCs w:val="24"/>
                <w:lang w:val="lv-LV"/>
              </w:rPr>
            </w:pPr>
            <w:r w:rsidRPr="00034B88">
              <w:rPr>
                <w:rFonts w:ascii="Times New Roman" w:hAnsi="Times New Roman" w:cs="Times New Roman"/>
                <w:iCs/>
                <w:sz w:val="24"/>
                <w:szCs w:val="24"/>
                <w:lang w:val="lv-LV"/>
              </w:rPr>
              <w:t>Vienlaikus, lai nodrošinātu skaidrību attiecībā uz kredītpunktu veidiem, kas iegūstami, lai zvērinātu tiesu izpildītāju pilnīgi atbrīvotu no kvalifikācijas eksāmena kārtošanas, ar noteikumu projektu noteikumu 14.</w:t>
            </w:r>
            <w:r w:rsidR="00A024C6" w:rsidRPr="00034B88">
              <w:rPr>
                <w:rFonts w:ascii="Times New Roman" w:hAnsi="Times New Roman" w:cs="Times New Roman"/>
                <w:iCs/>
                <w:sz w:val="24"/>
                <w:szCs w:val="24"/>
                <w:lang w:val="lv-LV"/>
              </w:rPr>
              <w:t> </w:t>
            </w:r>
            <w:r w:rsidRPr="00034B88">
              <w:rPr>
                <w:rFonts w:ascii="Times New Roman" w:hAnsi="Times New Roman" w:cs="Times New Roman"/>
                <w:iCs/>
                <w:sz w:val="24"/>
                <w:szCs w:val="24"/>
                <w:lang w:val="lv-LV"/>
              </w:rPr>
              <w:t xml:space="preserve">punkts tiek precizēts, nosakot, ka </w:t>
            </w:r>
            <w:r w:rsidR="00475475" w:rsidRPr="00034B88">
              <w:rPr>
                <w:rFonts w:ascii="Times New Roman" w:hAnsi="Times New Roman" w:cs="Times New Roman"/>
                <w:iCs/>
                <w:sz w:val="24"/>
                <w:szCs w:val="24"/>
                <w:lang w:val="lv-LV"/>
              </w:rPr>
              <w:t xml:space="preserve">no </w:t>
            </w:r>
            <w:r w:rsidRPr="00034B88">
              <w:rPr>
                <w:rFonts w:ascii="Times New Roman" w:hAnsi="Times New Roman" w:cs="Times New Roman"/>
                <w:iCs/>
                <w:sz w:val="24"/>
                <w:szCs w:val="24"/>
                <w:lang w:val="lv-LV"/>
              </w:rPr>
              <w:t>nepieciešamajiem 200 kredītpunktiem, kas iegūstami par apmācību apmeklējumu, 40 kredītpunkti iegūstami par praktiskajām apmācībām</w:t>
            </w:r>
            <w:r w:rsidR="00233CC1" w:rsidRPr="00034B88">
              <w:rPr>
                <w:rFonts w:ascii="Times New Roman" w:hAnsi="Times New Roman" w:cs="Times New Roman"/>
                <w:iCs/>
                <w:sz w:val="24"/>
                <w:szCs w:val="24"/>
                <w:lang w:val="lv-LV"/>
              </w:rPr>
              <w:t>,</w:t>
            </w:r>
            <w:r w:rsidRPr="00034B88">
              <w:rPr>
                <w:rFonts w:ascii="Times New Roman" w:hAnsi="Times New Roman" w:cs="Times New Roman"/>
                <w:iCs/>
                <w:sz w:val="24"/>
                <w:szCs w:val="24"/>
                <w:lang w:val="lv-LV"/>
              </w:rPr>
              <w:t xml:space="preserve"> kurās sekmīgi nokārtots gala pārbaudījums.</w:t>
            </w:r>
            <w:r w:rsidR="00AE0170" w:rsidRPr="00034B88">
              <w:rPr>
                <w:rFonts w:ascii="Times New Roman" w:hAnsi="Times New Roman" w:cs="Times New Roman"/>
                <w:iCs/>
                <w:sz w:val="24"/>
                <w:szCs w:val="24"/>
                <w:lang w:val="lv-LV"/>
              </w:rPr>
              <w:t xml:space="preserve"> Līdzīgi ar noteikumu projektu tiek precizēts noteikumu 19.punkts.</w:t>
            </w:r>
          </w:p>
          <w:p w:rsidR="009C372C" w:rsidRPr="00034B88" w:rsidRDefault="008F47BB" w:rsidP="00C6712E">
            <w:pPr>
              <w:spacing w:after="0" w:line="240" w:lineRule="auto"/>
              <w:ind w:left="-15" w:firstLine="368"/>
              <w:jc w:val="both"/>
              <w:rPr>
                <w:rFonts w:ascii="Times New Roman" w:hAnsi="Times New Roman" w:cs="Times New Roman"/>
                <w:iCs/>
                <w:sz w:val="24"/>
                <w:szCs w:val="24"/>
                <w:lang w:val="lv-LV"/>
              </w:rPr>
            </w:pPr>
            <w:r w:rsidRPr="00034B88">
              <w:rPr>
                <w:rFonts w:ascii="Times New Roman" w:hAnsi="Times New Roman" w:cs="Times New Roman"/>
                <w:iCs/>
                <w:sz w:val="24"/>
                <w:szCs w:val="24"/>
                <w:lang w:val="lv-LV"/>
              </w:rPr>
              <w:t>Noteikumi neparedz termiņu, kādā tieslietu ministrs paziņo zvērinātiem tiesu izpildītājiem par pieņemto lēmumu par zvērinātu tiesu izpildītāju daļēju vai pilnīgu atbrīvošanu no kvalifikācijas eksāmena kārtošanas. Lai zvērināti tiesu izpildītāji laicīgi zinātu par viņu pilnīgu vai daļēju atbrīvošanu no kvalifikācijas eksāmena kārtošanas, kā arī viņiem būtu pietiekams laiks sagatavoties eksāmenam gadījumā, ja tas ir jākārto, noteikumu 16. punkts tiek papildināts, nosakot termiņu, kādā tieslietu ministram jāpaziņo par zvērināta tiesu izpildītāja pilnīgu vai daļēju atbrīvošanu no kvalifikācijas eksāmena kārtošanas</w:t>
            </w:r>
            <w:r w:rsidR="00A024C6" w:rsidRPr="00034B88">
              <w:rPr>
                <w:rFonts w:ascii="Times New Roman" w:hAnsi="Times New Roman" w:cs="Times New Roman"/>
                <w:iCs/>
                <w:sz w:val="24"/>
                <w:szCs w:val="24"/>
                <w:lang w:val="lv-LV"/>
              </w:rPr>
              <w:t xml:space="preserve"> (ne vēlāk kā </w:t>
            </w:r>
            <w:r w:rsidR="00810FD8" w:rsidRPr="00034B88">
              <w:rPr>
                <w:rFonts w:ascii="Times New Roman" w:hAnsi="Times New Roman" w:cs="Times New Roman"/>
                <w:iCs/>
                <w:sz w:val="24"/>
                <w:szCs w:val="24"/>
                <w:lang w:val="lv-LV"/>
              </w:rPr>
              <w:t xml:space="preserve">divas nedēļas </w:t>
            </w:r>
            <w:r w:rsidR="00A024C6" w:rsidRPr="00034B88">
              <w:rPr>
                <w:rFonts w:ascii="Times New Roman" w:hAnsi="Times New Roman" w:cs="Times New Roman"/>
                <w:iCs/>
                <w:sz w:val="24"/>
                <w:szCs w:val="24"/>
                <w:lang w:val="lv-LV"/>
              </w:rPr>
              <w:t>pirms kvalifikācijas eksāmena norises dienas)</w:t>
            </w:r>
            <w:r w:rsidRPr="00034B88">
              <w:rPr>
                <w:rFonts w:ascii="Times New Roman" w:hAnsi="Times New Roman" w:cs="Times New Roman"/>
                <w:iCs/>
                <w:sz w:val="24"/>
                <w:szCs w:val="24"/>
                <w:lang w:val="lv-LV"/>
              </w:rPr>
              <w:t xml:space="preserve">. </w:t>
            </w:r>
          </w:p>
          <w:p w:rsidR="00795C5B" w:rsidRPr="00034B88" w:rsidRDefault="00795C5B" w:rsidP="00DD2345">
            <w:pPr>
              <w:spacing w:after="0" w:line="240" w:lineRule="auto"/>
              <w:ind w:left="-15" w:firstLine="368"/>
              <w:jc w:val="both"/>
              <w:rPr>
                <w:rFonts w:ascii="Times New Roman" w:hAnsi="Times New Roman" w:cs="Times New Roman"/>
                <w:iCs/>
                <w:sz w:val="24"/>
                <w:szCs w:val="24"/>
                <w:lang w:val="lv-LV"/>
              </w:rPr>
            </w:pPr>
            <w:r w:rsidRPr="00034B88">
              <w:rPr>
                <w:rFonts w:ascii="Times New Roman" w:hAnsi="Times New Roman" w:cs="Times New Roman"/>
                <w:iCs/>
                <w:sz w:val="24"/>
                <w:szCs w:val="24"/>
                <w:lang w:val="lv-LV"/>
              </w:rPr>
              <w:t>Atbilstoši noteikumu pielikuma 6.</w:t>
            </w:r>
            <w:r w:rsidR="00113464" w:rsidRPr="00034B88">
              <w:rPr>
                <w:rFonts w:ascii="Times New Roman" w:hAnsi="Times New Roman" w:cs="Times New Roman"/>
                <w:iCs/>
                <w:sz w:val="24"/>
                <w:szCs w:val="24"/>
                <w:lang w:val="lv-LV"/>
              </w:rPr>
              <w:t> </w:t>
            </w:r>
            <w:r w:rsidRPr="00034B88">
              <w:rPr>
                <w:rFonts w:ascii="Times New Roman" w:hAnsi="Times New Roman" w:cs="Times New Roman"/>
                <w:iCs/>
                <w:sz w:val="24"/>
                <w:szCs w:val="24"/>
                <w:lang w:val="lv-LV"/>
              </w:rPr>
              <w:t>punktā noteiktajam par lekcijas vai lekciju kursa pasniegšanu par atsevišķas tiesību nozares jautājumiem ir paredzēta divu kredītpunktu piešķiršana par 60 minūšu lekcijas sagatavošanu un pasniegšanu. Praksē secināts, ka lekciju pasniegšana par atsevišķas tiesību nozares jautājumiem prasa lielu garīgu un fizisku piepūli, lai kvalitatīvi sagatavotos minētajai lekcijai un to interaktīvi pasniegtu. Ievērojot to, lai piešķirtu adekvātu kredītpunktu skaitu par šādu lekciju pasniegšanu, ar noteikumu projektu grozīts noteikumu pielikuma 6.</w:t>
            </w:r>
            <w:r w:rsidR="00113464" w:rsidRPr="00034B88">
              <w:rPr>
                <w:rFonts w:ascii="Times New Roman" w:hAnsi="Times New Roman" w:cs="Times New Roman"/>
                <w:iCs/>
                <w:sz w:val="24"/>
                <w:szCs w:val="24"/>
                <w:lang w:val="lv-LV"/>
              </w:rPr>
              <w:t> </w:t>
            </w:r>
            <w:r w:rsidRPr="00034B88">
              <w:rPr>
                <w:rFonts w:ascii="Times New Roman" w:hAnsi="Times New Roman" w:cs="Times New Roman"/>
                <w:iCs/>
                <w:sz w:val="24"/>
                <w:szCs w:val="24"/>
                <w:lang w:val="lv-LV"/>
              </w:rPr>
              <w:t>punkts, nosakot, ka par 60 minūšu lekcijas vai lekciju kursa pasniegšanu par atsevišķas tiesību nozares jautājumiem piešķirami 4 kredītpunkti, bet par šādas</w:t>
            </w:r>
            <w:r w:rsidR="00113464" w:rsidRPr="00034B88">
              <w:rPr>
                <w:rFonts w:ascii="Times New Roman" w:hAnsi="Times New Roman" w:cs="Times New Roman"/>
                <w:iCs/>
                <w:sz w:val="24"/>
                <w:szCs w:val="24"/>
                <w:lang w:val="lv-LV"/>
              </w:rPr>
              <w:t xml:space="preserve"> lekcijas atkārtotu pasniegšanu </w:t>
            </w:r>
            <w:r w:rsidRPr="00034B88">
              <w:rPr>
                <w:rFonts w:ascii="Times New Roman" w:hAnsi="Times New Roman" w:cs="Times New Roman"/>
                <w:iCs/>
                <w:sz w:val="24"/>
                <w:szCs w:val="24"/>
                <w:lang w:val="lv-LV"/>
              </w:rPr>
              <w:t>–</w:t>
            </w:r>
            <w:r w:rsidR="00113464" w:rsidRPr="00034B88">
              <w:rPr>
                <w:rFonts w:ascii="Times New Roman" w:hAnsi="Times New Roman" w:cs="Times New Roman"/>
                <w:iCs/>
                <w:sz w:val="24"/>
                <w:szCs w:val="24"/>
                <w:lang w:val="lv-LV"/>
              </w:rPr>
              <w:t> </w:t>
            </w:r>
            <w:r w:rsidRPr="00034B88">
              <w:rPr>
                <w:rFonts w:ascii="Times New Roman" w:hAnsi="Times New Roman" w:cs="Times New Roman"/>
                <w:iCs/>
                <w:sz w:val="24"/>
                <w:szCs w:val="24"/>
                <w:lang w:val="lv-LV"/>
              </w:rPr>
              <w:t>1 kredītpunkts.</w:t>
            </w:r>
          </w:p>
          <w:p w:rsidR="00D75AAD" w:rsidRPr="00034B88" w:rsidRDefault="00D75AAD" w:rsidP="00DD2345">
            <w:pPr>
              <w:spacing w:after="0" w:line="240" w:lineRule="auto"/>
              <w:ind w:left="-15" w:firstLine="368"/>
              <w:jc w:val="both"/>
              <w:rPr>
                <w:rFonts w:ascii="Times New Roman" w:hAnsi="Times New Roman" w:cs="Times New Roman"/>
                <w:iCs/>
                <w:sz w:val="24"/>
                <w:szCs w:val="24"/>
                <w:lang w:val="lv-LV"/>
              </w:rPr>
            </w:pPr>
            <w:r w:rsidRPr="00034B88">
              <w:rPr>
                <w:rFonts w:ascii="Times New Roman" w:hAnsi="Times New Roman" w:cs="Times New Roman"/>
                <w:iCs/>
                <w:sz w:val="24"/>
                <w:szCs w:val="24"/>
                <w:lang w:val="lv-LV"/>
              </w:rPr>
              <w:t xml:space="preserve">Praksē </w:t>
            </w:r>
            <w:r w:rsidR="00E0317D" w:rsidRPr="00034B88">
              <w:rPr>
                <w:rFonts w:ascii="Times New Roman" w:hAnsi="Times New Roman" w:cs="Times New Roman"/>
                <w:iCs/>
                <w:sz w:val="24"/>
                <w:szCs w:val="24"/>
                <w:lang w:val="lv-LV"/>
              </w:rPr>
              <w:t>nereti rodas</w:t>
            </w:r>
            <w:r w:rsidRPr="00034B88">
              <w:rPr>
                <w:rFonts w:ascii="Times New Roman" w:hAnsi="Times New Roman" w:cs="Times New Roman"/>
                <w:iCs/>
                <w:sz w:val="24"/>
                <w:szCs w:val="24"/>
                <w:lang w:val="lv-LV"/>
              </w:rPr>
              <w:t xml:space="preserve"> </w:t>
            </w:r>
            <w:r w:rsidR="00E0317D" w:rsidRPr="00034B88">
              <w:rPr>
                <w:rFonts w:ascii="Times New Roman" w:hAnsi="Times New Roman" w:cs="Times New Roman"/>
                <w:iCs/>
                <w:sz w:val="24"/>
                <w:szCs w:val="24"/>
                <w:lang w:val="lv-LV"/>
              </w:rPr>
              <w:t>ne</w:t>
            </w:r>
            <w:r w:rsidRPr="00034B88">
              <w:rPr>
                <w:rFonts w:ascii="Times New Roman" w:hAnsi="Times New Roman" w:cs="Times New Roman"/>
                <w:iCs/>
                <w:sz w:val="24"/>
                <w:szCs w:val="24"/>
                <w:lang w:val="lv-LV"/>
              </w:rPr>
              <w:t xml:space="preserve">skaidrības, kuros gadījumos tiek piešķirti kredītpunkti par dalību normatīvo aktu projektu izstrādes starpinstitūciju darba grupā, ievērojot nelielo kredītpunktu skaitu, kas tiek piešķirti par dalību šādā darba </w:t>
            </w:r>
            <w:r w:rsidRPr="00034B88">
              <w:rPr>
                <w:rFonts w:ascii="Times New Roman" w:hAnsi="Times New Roman" w:cs="Times New Roman"/>
                <w:iCs/>
                <w:sz w:val="24"/>
                <w:szCs w:val="24"/>
                <w:lang w:val="lv-LV"/>
              </w:rPr>
              <w:lastRenderedPageBreak/>
              <w:t>grupā (noteikumu pielikuma 13. un 14.</w:t>
            </w:r>
            <w:r w:rsidR="00113464" w:rsidRPr="00034B88">
              <w:rPr>
                <w:rFonts w:ascii="Times New Roman" w:hAnsi="Times New Roman" w:cs="Times New Roman"/>
                <w:iCs/>
                <w:sz w:val="24"/>
                <w:szCs w:val="24"/>
                <w:lang w:val="lv-LV"/>
              </w:rPr>
              <w:t> </w:t>
            </w:r>
            <w:r w:rsidRPr="00034B88">
              <w:rPr>
                <w:rFonts w:ascii="Times New Roman" w:hAnsi="Times New Roman" w:cs="Times New Roman"/>
                <w:iCs/>
                <w:sz w:val="24"/>
                <w:szCs w:val="24"/>
                <w:lang w:val="lv-LV"/>
              </w:rPr>
              <w:t>punkta nošķiršana). Ievērojot minēto un, lai nodrošinātu vienotu izpratni par gadījumiem, kad piešķirami kredītpunkti par dalību normatīvo aktu projektu izstrādes starpinstitūcijas darba grupā, ar noteikumu projektu tiek precizēts, ka gadījumos, ja zvērināts tiesu izpildītājs piedalās atsevišķā normatīvo aktu projektu izstrādes starpinstitūcijas darba grupas sanāksmē, zvērinātam tiesu izpildītājam piešķirami noteikumos paredzētie kredītpunkti.</w:t>
            </w:r>
          </w:p>
          <w:p w:rsidR="00D75AAD" w:rsidRPr="00034B88" w:rsidRDefault="00D75AAD" w:rsidP="00DD2345">
            <w:pPr>
              <w:spacing w:after="0" w:line="240" w:lineRule="auto"/>
              <w:ind w:left="-15" w:firstLine="368"/>
              <w:jc w:val="both"/>
              <w:rPr>
                <w:rFonts w:ascii="Times New Roman" w:hAnsi="Times New Roman" w:cs="Times New Roman"/>
                <w:iCs/>
                <w:sz w:val="24"/>
                <w:szCs w:val="24"/>
                <w:lang w:val="lv-LV"/>
              </w:rPr>
            </w:pPr>
            <w:r w:rsidRPr="00034B88">
              <w:rPr>
                <w:rFonts w:ascii="Times New Roman" w:hAnsi="Times New Roman" w:cs="Times New Roman"/>
                <w:iCs/>
                <w:sz w:val="24"/>
                <w:szCs w:val="24"/>
                <w:lang w:val="lv-LV"/>
              </w:rPr>
              <w:t xml:space="preserve">Papildus tam, ievērojot to, ka šādās sanāksmēs piedalās zvērināti tiesu izpildītāji, kuriem ir padziļinātas zināšanas attiecīgā jautājuma izpētē un to, ka zvērinātiem tiesu izpildītājiem nepieciešams sagatavoties dalībai darba grupas sanāksmē, piemēram, izpētīt sanāksmes materiālus, tiek palielināts kredītpunktu skaits par dalību minētajā aktivitātē no viena kredītpunkta uz diviem kredītpunktiem. </w:t>
            </w:r>
          </w:p>
          <w:p w:rsidR="00A2077A" w:rsidRPr="00034B88" w:rsidRDefault="007A614B" w:rsidP="00DD2345">
            <w:pPr>
              <w:spacing w:after="0" w:line="240" w:lineRule="auto"/>
              <w:ind w:left="-15" w:firstLine="368"/>
              <w:jc w:val="both"/>
              <w:rPr>
                <w:rFonts w:ascii="Times New Roman" w:hAnsi="Times New Roman" w:cs="Times New Roman"/>
                <w:iCs/>
                <w:sz w:val="24"/>
                <w:szCs w:val="24"/>
                <w:lang w:val="lv-LV"/>
              </w:rPr>
            </w:pPr>
            <w:r w:rsidRPr="00034B88">
              <w:rPr>
                <w:rFonts w:ascii="Times New Roman" w:hAnsi="Times New Roman" w:cs="Times New Roman"/>
                <w:iCs/>
                <w:sz w:val="24"/>
                <w:szCs w:val="24"/>
                <w:lang w:val="lv-LV"/>
              </w:rPr>
              <w:t xml:space="preserve">Piemērojot noteikumus, secināts, ka noteikumi neparedz iespēju piešķirt kredītpunktus par vairākām aktivitātēm, kurās </w:t>
            </w:r>
            <w:r w:rsidR="009F0EAD" w:rsidRPr="00034B88">
              <w:rPr>
                <w:rFonts w:ascii="Times New Roman" w:hAnsi="Times New Roman" w:cs="Times New Roman"/>
                <w:iCs/>
                <w:sz w:val="24"/>
                <w:szCs w:val="24"/>
                <w:lang w:val="lv-LV"/>
              </w:rPr>
              <w:t xml:space="preserve">piedalās </w:t>
            </w:r>
            <w:r w:rsidRPr="00034B88">
              <w:rPr>
                <w:rFonts w:ascii="Times New Roman" w:hAnsi="Times New Roman" w:cs="Times New Roman"/>
                <w:iCs/>
                <w:sz w:val="24"/>
                <w:szCs w:val="24"/>
                <w:lang w:val="lv-LV"/>
              </w:rPr>
              <w:t xml:space="preserve">zvērināti tiesu izpildītāji. Rezultātā zvērināti tiesu izpildītāji, kuri piedalās aktivitātēs, kas nav minētas noteikumos, tiek nostādīti nevienlīdzīgā situācijā attiecībā pret citiem zvērinātiem tiesu izpildītājiem, kuriem par citām noteikumos paredzētām aktivitātēm tiek piešķirti kredītpunkti. Proti, noteikumi paredz iespēju piešķirt kredītpunktus par dalību padomes izveidotā komisijā vai darba grupā (piemēram, zvērināta tiesu izpildītāja palīga eksāmena komisijā), bet neparedz iespēju piešķirt kredītpunktus par dalību citas institūcijas izveidotā komisijā vai darba grupā (piemēram, par dalību Tieslietu ministrijas izveidotā zvērināta tiesu izpildītāja eksāmena </w:t>
            </w:r>
            <w:r w:rsidR="0037545E" w:rsidRPr="00034B88">
              <w:rPr>
                <w:rFonts w:ascii="Times New Roman" w:hAnsi="Times New Roman" w:cs="Times New Roman"/>
                <w:iCs/>
                <w:sz w:val="24"/>
                <w:szCs w:val="24"/>
                <w:lang w:val="lv-LV"/>
              </w:rPr>
              <w:t xml:space="preserve">eksaminācijas </w:t>
            </w:r>
            <w:r w:rsidRPr="00034B88">
              <w:rPr>
                <w:rFonts w:ascii="Times New Roman" w:hAnsi="Times New Roman" w:cs="Times New Roman"/>
                <w:iCs/>
                <w:sz w:val="24"/>
                <w:szCs w:val="24"/>
                <w:lang w:val="lv-LV"/>
              </w:rPr>
              <w:t>komisijā). Tāpat noteikumi neparedz iespēju piešķirt kredītpunk</w:t>
            </w:r>
            <w:r w:rsidR="005432F3">
              <w:rPr>
                <w:rFonts w:ascii="Times New Roman" w:hAnsi="Times New Roman" w:cs="Times New Roman"/>
                <w:iCs/>
                <w:sz w:val="24"/>
                <w:szCs w:val="24"/>
                <w:lang w:val="lv-LV"/>
              </w:rPr>
              <w:t>tus par dalību starpinstitūciju</w:t>
            </w:r>
            <w:r w:rsidRPr="00034B88">
              <w:rPr>
                <w:rFonts w:ascii="Times New Roman" w:hAnsi="Times New Roman" w:cs="Times New Roman"/>
                <w:iCs/>
                <w:sz w:val="24"/>
                <w:szCs w:val="24"/>
                <w:lang w:val="lv-LV"/>
              </w:rPr>
              <w:t xml:space="preserve"> vai ārvalstu organizācijas </w:t>
            </w:r>
            <w:r w:rsidR="0037545E" w:rsidRPr="00034B88">
              <w:rPr>
                <w:rFonts w:ascii="Times New Roman" w:hAnsi="Times New Roman" w:cs="Times New Roman"/>
                <w:iCs/>
                <w:sz w:val="24"/>
                <w:szCs w:val="24"/>
                <w:lang w:val="lv-LV"/>
              </w:rPr>
              <w:t xml:space="preserve">organizētā sanāksmē par tiesību </w:t>
            </w:r>
            <w:r w:rsidRPr="00034B88">
              <w:rPr>
                <w:rFonts w:ascii="Times New Roman" w:hAnsi="Times New Roman" w:cs="Times New Roman"/>
                <w:iCs/>
                <w:sz w:val="24"/>
                <w:szCs w:val="24"/>
                <w:lang w:val="lv-LV"/>
              </w:rPr>
              <w:t xml:space="preserve">nozares jautājumiem (piemēram, par dalību institūcijas organizētā apaļā galda diskusijā). Ievērojot to, </w:t>
            </w:r>
            <w:r w:rsidR="0037545E" w:rsidRPr="00034B88">
              <w:rPr>
                <w:rFonts w:ascii="Times New Roman" w:hAnsi="Times New Roman" w:cs="Times New Roman"/>
                <w:iCs/>
                <w:sz w:val="24"/>
                <w:szCs w:val="24"/>
                <w:lang w:val="lv-LV"/>
              </w:rPr>
              <w:t xml:space="preserve">ar </w:t>
            </w:r>
            <w:r w:rsidRPr="00034B88">
              <w:rPr>
                <w:rFonts w:ascii="Times New Roman" w:hAnsi="Times New Roman" w:cs="Times New Roman"/>
                <w:iCs/>
                <w:sz w:val="24"/>
                <w:szCs w:val="24"/>
                <w:lang w:val="lv-LV"/>
              </w:rPr>
              <w:t xml:space="preserve">noteikumu </w:t>
            </w:r>
            <w:r w:rsidR="0037545E" w:rsidRPr="00034B88">
              <w:rPr>
                <w:rFonts w:ascii="Times New Roman" w:hAnsi="Times New Roman" w:cs="Times New Roman"/>
                <w:iCs/>
                <w:sz w:val="24"/>
                <w:szCs w:val="24"/>
                <w:lang w:val="lv-LV"/>
              </w:rPr>
              <w:t xml:space="preserve">projektu noteikumu </w:t>
            </w:r>
            <w:r w:rsidRPr="00034B88">
              <w:rPr>
                <w:rFonts w:ascii="Times New Roman" w:hAnsi="Times New Roman" w:cs="Times New Roman"/>
                <w:iCs/>
                <w:sz w:val="24"/>
                <w:szCs w:val="24"/>
                <w:lang w:val="lv-LV"/>
              </w:rPr>
              <w:t>pielikuma II</w:t>
            </w:r>
            <w:r w:rsidR="0037545E" w:rsidRPr="00034B88">
              <w:rPr>
                <w:rFonts w:ascii="Times New Roman" w:hAnsi="Times New Roman" w:cs="Times New Roman"/>
                <w:iCs/>
                <w:sz w:val="24"/>
                <w:szCs w:val="24"/>
                <w:lang w:val="lv-LV"/>
              </w:rPr>
              <w:t> </w:t>
            </w:r>
            <w:r w:rsidRPr="00034B88">
              <w:rPr>
                <w:rFonts w:ascii="Times New Roman" w:hAnsi="Times New Roman" w:cs="Times New Roman"/>
                <w:iCs/>
                <w:sz w:val="24"/>
                <w:szCs w:val="24"/>
                <w:lang w:val="lv-LV"/>
              </w:rPr>
              <w:t xml:space="preserve">sadaļa </w:t>
            </w:r>
            <w:r w:rsidR="0037545E" w:rsidRPr="00034B88">
              <w:rPr>
                <w:rFonts w:ascii="Times New Roman" w:hAnsi="Times New Roman" w:cs="Times New Roman"/>
                <w:iCs/>
                <w:sz w:val="24"/>
                <w:szCs w:val="24"/>
                <w:lang w:val="lv-LV"/>
              </w:rPr>
              <w:t>tiek papildināt</w:t>
            </w:r>
            <w:r w:rsidRPr="00034B88">
              <w:rPr>
                <w:rFonts w:ascii="Times New Roman" w:hAnsi="Times New Roman" w:cs="Times New Roman"/>
                <w:iCs/>
                <w:sz w:val="24"/>
                <w:szCs w:val="24"/>
                <w:lang w:val="lv-LV"/>
              </w:rPr>
              <w:t xml:space="preserve">a ar </w:t>
            </w:r>
            <w:r w:rsidR="0037545E" w:rsidRPr="00034B88">
              <w:rPr>
                <w:rFonts w:ascii="Times New Roman" w:hAnsi="Times New Roman" w:cs="Times New Roman"/>
                <w:iCs/>
                <w:sz w:val="24"/>
                <w:szCs w:val="24"/>
                <w:lang w:val="lv-LV"/>
              </w:rPr>
              <w:t>iepriekš minētajām aktivitātēm.</w:t>
            </w:r>
          </w:p>
        </w:tc>
      </w:tr>
      <w:tr w:rsidR="00034B88" w:rsidRPr="00F52F27" w:rsidTr="00DD2345">
        <w:trPr>
          <w:trHeight w:val="656"/>
        </w:trPr>
        <w:tc>
          <w:tcPr>
            <w:tcW w:w="431" w:type="dxa"/>
            <w:gridSpan w:val="2"/>
          </w:tcPr>
          <w:p w:rsidR="00782412" w:rsidRPr="00034B88" w:rsidRDefault="00782412" w:rsidP="00BA1CFB">
            <w:pPr>
              <w:spacing w:after="0" w:line="240" w:lineRule="auto"/>
              <w:rPr>
                <w:rFonts w:ascii="Times New Roman" w:eastAsia="Times New Roman" w:hAnsi="Times New Roman" w:cs="Times New Roman"/>
                <w:sz w:val="24"/>
                <w:szCs w:val="24"/>
                <w:lang w:val="lv-LV" w:eastAsia="lv-LV"/>
              </w:rPr>
            </w:pPr>
            <w:r w:rsidRPr="00034B88">
              <w:rPr>
                <w:rFonts w:ascii="Times New Roman" w:eastAsia="Times New Roman" w:hAnsi="Times New Roman" w:cs="Times New Roman"/>
                <w:sz w:val="24"/>
                <w:szCs w:val="24"/>
                <w:lang w:val="lv-LV" w:eastAsia="lv-LV"/>
              </w:rPr>
              <w:lastRenderedPageBreak/>
              <w:t xml:space="preserve">3.  </w:t>
            </w:r>
          </w:p>
        </w:tc>
        <w:tc>
          <w:tcPr>
            <w:tcW w:w="2693" w:type="dxa"/>
          </w:tcPr>
          <w:p w:rsidR="00782412" w:rsidRPr="00034B88" w:rsidRDefault="00782412" w:rsidP="001840CA">
            <w:pPr>
              <w:spacing w:after="0" w:line="240" w:lineRule="auto"/>
              <w:ind w:right="182"/>
              <w:jc w:val="both"/>
              <w:rPr>
                <w:rFonts w:ascii="Times New Roman" w:eastAsia="Times New Roman" w:hAnsi="Times New Roman" w:cs="Times New Roman"/>
                <w:b/>
                <w:sz w:val="24"/>
                <w:szCs w:val="24"/>
                <w:lang w:val="lv-LV" w:eastAsia="lv-LV"/>
              </w:rPr>
            </w:pPr>
            <w:r w:rsidRPr="00034B88">
              <w:rPr>
                <w:rFonts w:ascii="Times New Roman" w:eastAsia="Times New Roman" w:hAnsi="Times New Roman" w:cs="Times New Roman"/>
                <w:b/>
                <w:sz w:val="24"/>
                <w:szCs w:val="24"/>
                <w:lang w:val="lv-LV" w:eastAsia="lv-LV"/>
              </w:rPr>
              <w:t>Projekta izstrādē iesaistītās institūcijas</w:t>
            </w:r>
          </w:p>
        </w:tc>
        <w:tc>
          <w:tcPr>
            <w:tcW w:w="6084" w:type="dxa"/>
            <w:gridSpan w:val="2"/>
          </w:tcPr>
          <w:p w:rsidR="00782412" w:rsidRPr="00034B88" w:rsidRDefault="00782412" w:rsidP="002C27CD">
            <w:pPr>
              <w:spacing w:after="0" w:line="240" w:lineRule="auto"/>
              <w:ind w:firstLine="368"/>
              <w:jc w:val="both"/>
              <w:rPr>
                <w:rFonts w:ascii="Times New Roman" w:eastAsia="Times New Roman" w:hAnsi="Times New Roman" w:cs="Times New Roman"/>
                <w:sz w:val="24"/>
                <w:szCs w:val="24"/>
                <w:lang w:val="lv-LV" w:eastAsia="lv-LV"/>
              </w:rPr>
            </w:pPr>
            <w:r w:rsidRPr="00034B88">
              <w:rPr>
                <w:rFonts w:ascii="Times New Roman" w:eastAsia="Times New Roman" w:hAnsi="Times New Roman" w:cs="Times New Roman"/>
                <w:sz w:val="24"/>
                <w:szCs w:val="24"/>
                <w:lang w:val="lv-LV" w:eastAsia="lv-LV"/>
              </w:rPr>
              <w:t>Latvijas Zvē</w:t>
            </w:r>
            <w:r w:rsidR="00C6712E">
              <w:rPr>
                <w:rFonts w:ascii="Times New Roman" w:eastAsia="Times New Roman" w:hAnsi="Times New Roman" w:cs="Times New Roman"/>
                <w:sz w:val="24"/>
                <w:szCs w:val="24"/>
                <w:lang w:val="lv-LV" w:eastAsia="lv-LV"/>
              </w:rPr>
              <w:t>rinātu tiesu izpildītāju padome.</w:t>
            </w:r>
          </w:p>
        </w:tc>
      </w:tr>
      <w:tr w:rsidR="00034B88" w:rsidRPr="00034B88" w:rsidTr="00DD2345">
        <w:trPr>
          <w:trHeight w:val="384"/>
        </w:trPr>
        <w:tc>
          <w:tcPr>
            <w:tcW w:w="431" w:type="dxa"/>
            <w:gridSpan w:val="2"/>
          </w:tcPr>
          <w:p w:rsidR="00782412" w:rsidRPr="00034B88" w:rsidRDefault="00782412" w:rsidP="001840CA">
            <w:pPr>
              <w:spacing w:after="0" w:line="240" w:lineRule="auto"/>
              <w:rPr>
                <w:rFonts w:ascii="Times New Roman" w:eastAsia="Times New Roman" w:hAnsi="Times New Roman" w:cs="Times New Roman"/>
                <w:sz w:val="24"/>
                <w:szCs w:val="24"/>
                <w:lang w:val="lv-LV" w:eastAsia="lv-LV"/>
              </w:rPr>
            </w:pPr>
            <w:r w:rsidRPr="00034B88">
              <w:rPr>
                <w:rFonts w:ascii="Times New Roman" w:eastAsia="Times New Roman" w:hAnsi="Times New Roman" w:cs="Times New Roman"/>
                <w:sz w:val="24"/>
                <w:szCs w:val="24"/>
                <w:lang w:val="lv-LV" w:eastAsia="lv-LV"/>
              </w:rPr>
              <w:t>4.</w:t>
            </w:r>
          </w:p>
        </w:tc>
        <w:tc>
          <w:tcPr>
            <w:tcW w:w="2693" w:type="dxa"/>
          </w:tcPr>
          <w:p w:rsidR="00782412" w:rsidRPr="00034B88" w:rsidRDefault="00782412" w:rsidP="001840CA">
            <w:pPr>
              <w:spacing w:after="0" w:line="240" w:lineRule="auto"/>
              <w:rPr>
                <w:rFonts w:ascii="Times New Roman" w:eastAsia="Times New Roman" w:hAnsi="Times New Roman" w:cs="Times New Roman"/>
                <w:b/>
                <w:sz w:val="24"/>
                <w:szCs w:val="24"/>
                <w:lang w:val="lv-LV" w:eastAsia="lv-LV"/>
              </w:rPr>
            </w:pPr>
            <w:r w:rsidRPr="00034B88">
              <w:rPr>
                <w:rFonts w:ascii="Times New Roman" w:eastAsia="Times New Roman" w:hAnsi="Times New Roman" w:cs="Times New Roman"/>
                <w:b/>
                <w:sz w:val="24"/>
                <w:szCs w:val="24"/>
                <w:lang w:val="lv-LV" w:eastAsia="lv-LV"/>
              </w:rPr>
              <w:t>Cita informācija</w:t>
            </w:r>
          </w:p>
        </w:tc>
        <w:tc>
          <w:tcPr>
            <w:tcW w:w="6084" w:type="dxa"/>
            <w:gridSpan w:val="2"/>
          </w:tcPr>
          <w:p w:rsidR="00782412" w:rsidRPr="00034B88" w:rsidRDefault="00782412" w:rsidP="00DD2345">
            <w:pPr>
              <w:spacing w:after="0" w:line="240" w:lineRule="auto"/>
              <w:ind w:firstLine="368"/>
              <w:jc w:val="both"/>
              <w:rPr>
                <w:rFonts w:ascii="Times New Roman" w:eastAsia="Times New Roman" w:hAnsi="Times New Roman" w:cs="Times New Roman"/>
                <w:bCs/>
                <w:sz w:val="24"/>
                <w:szCs w:val="24"/>
                <w:lang w:val="lv-LV" w:eastAsia="lv-LV"/>
              </w:rPr>
            </w:pPr>
            <w:r w:rsidRPr="00034B88">
              <w:rPr>
                <w:rFonts w:ascii="Times New Roman" w:eastAsia="Times New Roman" w:hAnsi="Times New Roman" w:cs="Times New Roman"/>
                <w:bCs/>
                <w:sz w:val="24"/>
                <w:szCs w:val="24"/>
                <w:lang w:val="lv-LV" w:eastAsia="lv-LV"/>
              </w:rPr>
              <w:t>Nav.</w:t>
            </w:r>
          </w:p>
        </w:tc>
      </w:tr>
      <w:tr w:rsidR="00034B88" w:rsidRPr="00034B88" w:rsidTr="00DD2345">
        <w:trPr>
          <w:trHeight w:val="222"/>
        </w:trPr>
        <w:tc>
          <w:tcPr>
            <w:tcW w:w="9208" w:type="dxa"/>
            <w:gridSpan w:val="5"/>
            <w:tcBorders>
              <w:left w:val="nil"/>
              <w:right w:val="nil"/>
            </w:tcBorders>
          </w:tcPr>
          <w:p w:rsidR="00D519A6" w:rsidRPr="00034B88" w:rsidRDefault="00D519A6" w:rsidP="001840CA">
            <w:pPr>
              <w:spacing w:after="0" w:line="240" w:lineRule="auto"/>
              <w:jc w:val="both"/>
              <w:rPr>
                <w:rFonts w:ascii="Times New Roman" w:eastAsia="Times New Roman" w:hAnsi="Times New Roman" w:cs="Times New Roman"/>
                <w:bCs/>
                <w:sz w:val="24"/>
                <w:szCs w:val="24"/>
                <w:lang w:val="lv-LV" w:eastAsia="lv-LV"/>
              </w:rPr>
            </w:pPr>
          </w:p>
        </w:tc>
      </w:tr>
      <w:tr w:rsidR="00034B88" w:rsidRPr="00034B88" w:rsidTr="00DD2345">
        <w:tc>
          <w:tcPr>
            <w:tcW w:w="9208" w:type="dxa"/>
            <w:gridSpan w:val="5"/>
            <w:vAlign w:val="center"/>
          </w:tcPr>
          <w:p w:rsidR="00782412" w:rsidRPr="00034B88" w:rsidRDefault="00782412" w:rsidP="001840CA">
            <w:pPr>
              <w:spacing w:after="0" w:line="240" w:lineRule="auto"/>
              <w:jc w:val="center"/>
              <w:rPr>
                <w:rFonts w:ascii="Times New Roman" w:eastAsia="Times New Roman" w:hAnsi="Times New Roman" w:cs="Times New Roman"/>
                <w:b/>
                <w:bCs/>
                <w:sz w:val="24"/>
                <w:szCs w:val="24"/>
                <w:lang w:val="lv-LV" w:eastAsia="lv-LV"/>
              </w:rPr>
            </w:pPr>
            <w:r w:rsidRPr="00034B88">
              <w:rPr>
                <w:rFonts w:ascii="Times New Roman" w:eastAsia="Times New Roman" w:hAnsi="Times New Roman" w:cs="Times New Roman"/>
                <w:b/>
                <w:bCs/>
                <w:sz w:val="24"/>
                <w:szCs w:val="24"/>
                <w:lang w:val="lv-LV" w:eastAsia="lv-LV"/>
              </w:rPr>
              <w:t>II. Tiesību akta projekta ietekme uz sabiedrību, tautsaimniecības attīstību un administratīvo slogu</w:t>
            </w:r>
          </w:p>
        </w:tc>
      </w:tr>
      <w:tr w:rsidR="00034B88" w:rsidRPr="00F52F27" w:rsidTr="00DD2345">
        <w:trPr>
          <w:trHeight w:val="467"/>
        </w:trPr>
        <w:tc>
          <w:tcPr>
            <w:tcW w:w="347" w:type="dxa"/>
          </w:tcPr>
          <w:p w:rsidR="00782412" w:rsidRPr="00034B88" w:rsidRDefault="00782412" w:rsidP="001840CA">
            <w:pPr>
              <w:spacing w:after="0" w:line="240" w:lineRule="auto"/>
              <w:rPr>
                <w:rFonts w:ascii="Times New Roman" w:eastAsia="Times New Roman" w:hAnsi="Times New Roman" w:cs="Times New Roman"/>
                <w:sz w:val="24"/>
                <w:szCs w:val="24"/>
                <w:lang w:val="lv-LV" w:eastAsia="lv-LV"/>
              </w:rPr>
            </w:pPr>
            <w:r w:rsidRPr="00034B88">
              <w:rPr>
                <w:rFonts w:ascii="Times New Roman" w:eastAsia="Times New Roman" w:hAnsi="Times New Roman" w:cs="Times New Roman"/>
                <w:sz w:val="24"/>
                <w:szCs w:val="24"/>
                <w:lang w:val="lv-LV" w:eastAsia="lv-LV"/>
              </w:rPr>
              <w:t>1.</w:t>
            </w:r>
          </w:p>
        </w:tc>
        <w:tc>
          <w:tcPr>
            <w:tcW w:w="2951" w:type="dxa"/>
            <w:gridSpan w:val="3"/>
          </w:tcPr>
          <w:p w:rsidR="00782412" w:rsidRPr="00034B88" w:rsidRDefault="00782412" w:rsidP="001840CA">
            <w:pPr>
              <w:spacing w:after="0" w:line="240" w:lineRule="auto"/>
              <w:rPr>
                <w:rFonts w:ascii="Times New Roman" w:eastAsia="Times New Roman" w:hAnsi="Times New Roman" w:cs="Times New Roman"/>
                <w:b/>
                <w:sz w:val="24"/>
                <w:szCs w:val="24"/>
                <w:lang w:val="lv-LV" w:eastAsia="lv-LV"/>
              </w:rPr>
            </w:pPr>
            <w:r w:rsidRPr="00034B88">
              <w:rPr>
                <w:rFonts w:ascii="Times New Roman" w:eastAsia="Times New Roman" w:hAnsi="Times New Roman" w:cs="Times New Roman"/>
                <w:b/>
                <w:sz w:val="24"/>
                <w:szCs w:val="24"/>
                <w:lang w:val="lv-LV" w:eastAsia="lv-LV"/>
              </w:rPr>
              <w:t>Sabiedrības mērķgrupas, kuras tiesiskais regulējums ietekmē vai varētu ietekmēt</w:t>
            </w:r>
          </w:p>
        </w:tc>
        <w:tc>
          <w:tcPr>
            <w:tcW w:w="5910" w:type="dxa"/>
          </w:tcPr>
          <w:p w:rsidR="00782412" w:rsidRPr="00034B88" w:rsidRDefault="00782412" w:rsidP="0079449D">
            <w:pPr>
              <w:spacing w:after="0" w:line="240" w:lineRule="auto"/>
              <w:ind w:firstLine="393"/>
              <w:jc w:val="both"/>
              <w:rPr>
                <w:rFonts w:ascii="Times New Roman" w:eastAsia="Times New Roman" w:hAnsi="Times New Roman" w:cs="Times New Roman"/>
                <w:sz w:val="24"/>
                <w:szCs w:val="24"/>
                <w:lang w:val="lv-LV" w:eastAsia="lv-LV"/>
              </w:rPr>
            </w:pPr>
            <w:r w:rsidRPr="00034B88">
              <w:rPr>
                <w:rFonts w:ascii="Times New Roman" w:eastAsia="Times New Roman" w:hAnsi="Times New Roman" w:cs="Times New Roman"/>
                <w:sz w:val="24"/>
                <w:szCs w:val="24"/>
                <w:lang w:val="lv-LV" w:eastAsia="lv-LV"/>
              </w:rPr>
              <w:t>Noteikumu projekts attiecas uz zvērinātiem tiesu izpildītājiem. Atbilstoši Ministru kabineta 2010. gada 19. janvāra noteikumiem Nr. 66 „</w:t>
            </w:r>
            <w:r w:rsidRPr="00034B88">
              <w:rPr>
                <w:rFonts w:ascii="Times New Roman" w:hAnsi="Times New Roman" w:cs="Times New Roman"/>
                <w:bCs/>
                <w:sz w:val="24"/>
                <w:szCs w:val="24"/>
                <w:lang w:val="lv-LV"/>
              </w:rPr>
              <w:t>Noteikumi par zvērinātu tiesu izpildītāju skaitu, viņu amata vietām, iecirkņiem un to robežām”</w:t>
            </w:r>
            <w:r w:rsidRPr="00034B88">
              <w:rPr>
                <w:rFonts w:ascii="Times New Roman" w:eastAsia="Times New Roman" w:hAnsi="Times New Roman" w:cs="Times New Roman"/>
                <w:sz w:val="24"/>
                <w:szCs w:val="24"/>
                <w:lang w:val="lv-LV" w:eastAsia="lv-LV"/>
              </w:rPr>
              <w:t xml:space="preserve"> maksimālais zvērinātu tiesu izpildītāju skaits – 116.</w:t>
            </w:r>
          </w:p>
        </w:tc>
      </w:tr>
      <w:tr w:rsidR="00034B88" w:rsidRPr="00034B88" w:rsidTr="00DD2345">
        <w:trPr>
          <w:trHeight w:val="523"/>
        </w:trPr>
        <w:tc>
          <w:tcPr>
            <w:tcW w:w="347" w:type="dxa"/>
          </w:tcPr>
          <w:p w:rsidR="00782412" w:rsidRPr="00034B88" w:rsidRDefault="00782412" w:rsidP="001840CA">
            <w:pPr>
              <w:spacing w:after="0" w:line="240" w:lineRule="auto"/>
              <w:jc w:val="both"/>
              <w:rPr>
                <w:rFonts w:ascii="Times New Roman" w:eastAsia="Times New Roman" w:hAnsi="Times New Roman" w:cs="Times New Roman"/>
                <w:sz w:val="24"/>
                <w:szCs w:val="24"/>
                <w:lang w:val="lv-LV" w:eastAsia="lv-LV"/>
              </w:rPr>
            </w:pPr>
            <w:r w:rsidRPr="00034B88">
              <w:rPr>
                <w:rFonts w:ascii="Times New Roman" w:eastAsia="Times New Roman" w:hAnsi="Times New Roman" w:cs="Times New Roman"/>
                <w:sz w:val="24"/>
                <w:szCs w:val="24"/>
                <w:lang w:val="lv-LV" w:eastAsia="lv-LV"/>
              </w:rPr>
              <w:lastRenderedPageBreak/>
              <w:t>2.</w:t>
            </w:r>
          </w:p>
        </w:tc>
        <w:tc>
          <w:tcPr>
            <w:tcW w:w="2951" w:type="dxa"/>
            <w:gridSpan w:val="3"/>
          </w:tcPr>
          <w:p w:rsidR="00782412" w:rsidRPr="00034B88" w:rsidRDefault="00782412" w:rsidP="001840CA">
            <w:pPr>
              <w:spacing w:after="0" w:line="240" w:lineRule="auto"/>
              <w:jc w:val="both"/>
              <w:rPr>
                <w:rFonts w:ascii="Times New Roman" w:eastAsia="Times New Roman" w:hAnsi="Times New Roman" w:cs="Times New Roman"/>
                <w:b/>
                <w:sz w:val="24"/>
                <w:szCs w:val="24"/>
                <w:lang w:val="lv-LV" w:eastAsia="lv-LV"/>
              </w:rPr>
            </w:pPr>
            <w:r w:rsidRPr="00034B88">
              <w:rPr>
                <w:rFonts w:ascii="Times New Roman" w:eastAsia="Times New Roman" w:hAnsi="Times New Roman" w:cs="Times New Roman"/>
                <w:b/>
                <w:sz w:val="24"/>
                <w:szCs w:val="24"/>
                <w:lang w:val="lv-LV" w:eastAsia="lv-LV"/>
              </w:rPr>
              <w:t>Tiesiskā regulējuma ietekme uz tautsaimniecību un administratīvo slogu</w:t>
            </w:r>
          </w:p>
        </w:tc>
        <w:tc>
          <w:tcPr>
            <w:tcW w:w="5910" w:type="dxa"/>
          </w:tcPr>
          <w:p w:rsidR="00782412" w:rsidRPr="00034B88" w:rsidRDefault="00E0317D" w:rsidP="00C6712E">
            <w:pPr>
              <w:spacing w:after="0" w:line="240" w:lineRule="auto"/>
              <w:ind w:firstLine="393"/>
              <w:jc w:val="both"/>
              <w:rPr>
                <w:rFonts w:ascii="Times New Roman" w:eastAsia="Times New Roman" w:hAnsi="Times New Roman" w:cs="Times New Roman"/>
                <w:sz w:val="24"/>
                <w:szCs w:val="24"/>
                <w:lang w:val="lv-LV" w:eastAsia="lv-LV"/>
              </w:rPr>
            </w:pPr>
            <w:r w:rsidRPr="00034B88">
              <w:rPr>
                <w:rFonts w:ascii="Times New Roman" w:eastAsia="Times New Roman" w:hAnsi="Times New Roman"/>
                <w:sz w:val="24"/>
                <w:szCs w:val="24"/>
                <w:lang w:val="lv-LV" w:eastAsia="lv-LV"/>
              </w:rPr>
              <w:t>Ar noteikumu projektu tiek precizēts spēkā esošais regulējums, nenosakot jaunus pienākumus vai papildus veicamās darbības institūcijām un sabiedrības mērķgrupai. Līdz ar to noteikumu projekts administratīvo slogu neietekmē.</w:t>
            </w:r>
          </w:p>
        </w:tc>
      </w:tr>
      <w:tr w:rsidR="00034B88" w:rsidRPr="00F52F27" w:rsidTr="00DD2345">
        <w:trPr>
          <w:trHeight w:val="357"/>
        </w:trPr>
        <w:tc>
          <w:tcPr>
            <w:tcW w:w="347" w:type="dxa"/>
          </w:tcPr>
          <w:p w:rsidR="00782412" w:rsidRPr="00034B88" w:rsidRDefault="00782412" w:rsidP="001840CA">
            <w:pPr>
              <w:spacing w:after="0" w:line="240" w:lineRule="auto"/>
              <w:jc w:val="both"/>
              <w:rPr>
                <w:rFonts w:ascii="Times New Roman" w:eastAsia="Times New Roman" w:hAnsi="Times New Roman" w:cs="Times New Roman"/>
                <w:sz w:val="24"/>
                <w:szCs w:val="24"/>
                <w:lang w:val="lv-LV" w:eastAsia="lv-LV"/>
              </w:rPr>
            </w:pPr>
            <w:r w:rsidRPr="00034B88">
              <w:rPr>
                <w:rFonts w:ascii="Times New Roman" w:eastAsia="Times New Roman" w:hAnsi="Times New Roman" w:cs="Times New Roman"/>
                <w:sz w:val="24"/>
                <w:szCs w:val="24"/>
                <w:lang w:val="lv-LV" w:eastAsia="lv-LV"/>
              </w:rPr>
              <w:t>3.</w:t>
            </w:r>
          </w:p>
        </w:tc>
        <w:tc>
          <w:tcPr>
            <w:tcW w:w="2951" w:type="dxa"/>
            <w:gridSpan w:val="3"/>
          </w:tcPr>
          <w:p w:rsidR="00782412" w:rsidRPr="00034B88" w:rsidRDefault="00782412" w:rsidP="001840CA">
            <w:pPr>
              <w:spacing w:after="0" w:line="240" w:lineRule="auto"/>
              <w:jc w:val="both"/>
              <w:rPr>
                <w:rFonts w:ascii="Times New Roman" w:eastAsia="Times New Roman" w:hAnsi="Times New Roman" w:cs="Times New Roman"/>
                <w:b/>
                <w:sz w:val="24"/>
                <w:szCs w:val="24"/>
                <w:lang w:val="lv-LV" w:eastAsia="lv-LV"/>
              </w:rPr>
            </w:pPr>
            <w:r w:rsidRPr="00034B88">
              <w:rPr>
                <w:rFonts w:ascii="Times New Roman" w:eastAsia="Times New Roman" w:hAnsi="Times New Roman" w:cs="Times New Roman"/>
                <w:b/>
                <w:sz w:val="24"/>
                <w:szCs w:val="24"/>
                <w:lang w:val="lv-LV" w:eastAsia="lv-LV"/>
              </w:rPr>
              <w:t>Administratīvo izmaksu monetārs novērtējums</w:t>
            </w:r>
          </w:p>
        </w:tc>
        <w:tc>
          <w:tcPr>
            <w:tcW w:w="5910" w:type="dxa"/>
          </w:tcPr>
          <w:p w:rsidR="00782412" w:rsidRPr="00034B88" w:rsidRDefault="00E0317D" w:rsidP="0079449D">
            <w:pPr>
              <w:spacing w:after="0" w:line="240" w:lineRule="auto"/>
              <w:ind w:firstLine="393"/>
              <w:jc w:val="both"/>
              <w:rPr>
                <w:rFonts w:ascii="Times New Roman" w:eastAsia="Times New Roman" w:hAnsi="Times New Roman" w:cs="Times New Roman"/>
                <w:sz w:val="24"/>
                <w:szCs w:val="24"/>
                <w:lang w:val="lv-LV" w:eastAsia="lv-LV"/>
              </w:rPr>
            </w:pPr>
            <w:r w:rsidRPr="00034B88">
              <w:rPr>
                <w:rFonts w:ascii="Times New Roman" w:eastAsia="Times New Roman" w:hAnsi="Times New Roman"/>
                <w:sz w:val="24"/>
                <w:szCs w:val="24"/>
                <w:lang w:val="lv-LV" w:eastAsia="lv-LV"/>
              </w:rPr>
              <w:t>Ar noteikumu projektu netiek noteikti jauni pienākumi, kas radītu administratīvās izmaksas normu adresātiem.</w:t>
            </w:r>
          </w:p>
        </w:tc>
      </w:tr>
      <w:tr w:rsidR="00034B88" w:rsidRPr="00034B88" w:rsidTr="00DD2345">
        <w:tc>
          <w:tcPr>
            <w:tcW w:w="347" w:type="dxa"/>
          </w:tcPr>
          <w:p w:rsidR="00782412" w:rsidRPr="00034B88" w:rsidRDefault="00782412" w:rsidP="001840CA">
            <w:pPr>
              <w:spacing w:after="0" w:line="240" w:lineRule="auto"/>
              <w:jc w:val="both"/>
              <w:rPr>
                <w:rFonts w:ascii="Times New Roman" w:eastAsia="Times New Roman" w:hAnsi="Times New Roman" w:cs="Times New Roman"/>
                <w:sz w:val="24"/>
                <w:szCs w:val="24"/>
                <w:lang w:val="lv-LV" w:eastAsia="lv-LV"/>
              </w:rPr>
            </w:pPr>
            <w:r w:rsidRPr="00034B88">
              <w:rPr>
                <w:rFonts w:ascii="Times New Roman" w:eastAsia="Times New Roman" w:hAnsi="Times New Roman" w:cs="Times New Roman"/>
                <w:sz w:val="24"/>
                <w:szCs w:val="24"/>
                <w:lang w:val="lv-LV" w:eastAsia="lv-LV"/>
              </w:rPr>
              <w:t>4.</w:t>
            </w:r>
          </w:p>
        </w:tc>
        <w:tc>
          <w:tcPr>
            <w:tcW w:w="2951" w:type="dxa"/>
            <w:gridSpan w:val="3"/>
          </w:tcPr>
          <w:p w:rsidR="00782412" w:rsidRPr="00034B88" w:rsidRDefault="00782412" w:rsidP="001840CA">
            <w:pPr>
              <w:spacing w:after="0" w:line="240" w:lineRule="auto"/>
              <w:jc w:val="both"/>
              <w:rPr>
                <w:rFonts w:ascii="Times New Roman" w:eastAsia="Times New Roman" w:hAnsi="Times New Roman" w:cs="Times New Roman"/>
                <w:b/>
                <w:sz w:val="24"/>
                <w:szCs w:val="24"/>
                <w:lang w:val="lv-LV" w:eastAsia="lv-LV"/>
              </w:rPr>
            </w:pPr>
            <w:r w:rsidRPr="00034B88">
              <w:rPr>
                <w:rFonts w:ascii="Times New Roman" w:eastAsia="Times New Roman" w:hAnsi="Times New Roman" w:cs="Times New Roman"/>
                <w:b/>
                <w:sz w:val="24"/>
                <w:szCs w:val="24"/>
                <w:lang w:val="lv-LV" w:eastAsia="lv-LV"/>
              </w:rPr>
              <w:t>Cita informācija</w:t>
            </w:r>
          </w:p>
        </w:tc>
        <w:tc>
          <w:tcPr>
            <w:tcW w:w="5910" w:type="dxa"/>
          </w:tcPr>
          <w:p w:rsidR="00782412" w:rsidRPr="00034B88" w:rsidRDefault="00782412" w:rsidP="0079449D">
            <w:pPr>
              <w:spacing w:after="0" w:line="240" w:lineRule="auto"/>
              <w:ind w:firstLine="393"/>
              <w:rPr>
                <w:rFonts w:ascii="Times New Roman" w:eastAsia="Times New Roman" w:hAnsi="Times New Roman" w:cs="Times New Roman"/>
                <w:sz w:val="24"/>
                <w:szCs w:val="24"/>
                <w:lang w:val="lv-LV" w:eastAsia="lv-LV"/>
              </w:rPr>
            </w:pPr>
            <w:r w:rsidRPr="00034B88">
              <w:rPr>
                <w:rFonts w:ascii="Times New Roman" w:eastAsia="Times New Roman" w:hAnsi="Times New Roman" w:cs="Times New Roman"/>
                <w:sz w:val="24"/>
                <w:szCs w:val="24"/>
                <w:lang w:val="lv-LV" w:eastAsia="lv-LV"/>
              </w:rPr>
              <w:t>Nav.</w:t>
            </w:r>
          </w:p>
        </w:tc>
      </w:tr>
      <w:tr w:rsidR="00034B88" w:rsidRPr="00034B88" w:rsidTr="00DD2345">
        <w:tc>
          <w:tcPr>
            <w:tcW w:w="9208" w:type="dxa"/>
            <w:gridSpan w:val="5"/>
            <w:tcBorders>
              <w:left w:val="nil"/>
              <w:right w:val="nil"/>
            </w:tcBorders>
          </w:tcPr>
          <w:p w:rsidR="00D519A6" w:rsidRPr="00034B88" w:rsidRDefault="00D519A6" w:rsidP="001840CA">
            <w:pPr>
              <w:spacing w:after="0" w:line="240" w:lineRule="auto"/>
              <w:ind w:firstLine="431"/>
              <w:rPr>
                <w:rFonts w:ascii="Times New Roman" w:eastAsia="Times New Roman" w:hAnsi="Times New Roman" w:cs="Times New Roman"/>
                <w:sz w:val="24"/>
                <w:szCs w:val="24"/>
                <w:lang w:val="lv-LV" w:eastAsia="lv-LV"/>
              </w:rPr>
            </w:pPr>
          </w:p>
        </w:tc>
      </w:tr>
    </w:tbl>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3"/>
        <w:gridCol w:w="2799"/>
        <w:gridCol w:w="5999"/>
      </w:tblGrid>
      <w:tr w:rsidR="00034B88" w:rsidRPr="00034B88" w:rsidTr="00DD2345">
        <w:tc>
          <w:tcPr>
            <w:tcW w:w="5000" w:type="pct"/>
            <w:gridSpan w:val="3"/>
            <w:tcBorders>
              <w:top w:val="single" w:sz="4" w:space="0" w:color="auto"/>
              <w:left w:val="single" w:sz="4" w:space="0" w:color="auto"/>
              <w:bottom w:val="single" w:sz="4" w:space="0" w:color="auto"/>
              <w:right w:val="single" w:sz="4" w:space="0" w:color="auto"/>
            </w:tcBorders>
          </w:tcPr>
          <w:p w:rsidR="00782412" w:rsidRPr="00034B88" w:rsidRDefault="00782412" w:rsidP="001840CA">
            <w:pPr>
              <w:spacing w:after="0" w:line="240" w:lineRule="auto"/>
              <w:ind w:left="57" w:right="57"/>
              <w:jc w:val="center"/>
              <w:rPr>
                <w:rFonts w:ascii="Times New Roman" w:eastAsia="Times New Roman" w:hAnsi="Times New Roman" w:cs="Times New Roman"/>
                <w:b/>
                <w:bCs/>
                <w:sz w:val="24"/>
                <w:szCs w:val="24"/>
                <w:lang w:val="lv-LV" w:eastAsia="lv-LV"/>
              </w:rPr>
            </w:pPr>
            <w:r w:rsidRPr="00034B88">
              <w:rPr>
                <w:rFonts w:ascii="Times New Roman" w:eastAsia="Times New Roman" w:hAnsi="Times New Roman" w:cs="Times New Roman"/>
                <w:b/>
                <w:bCs/>
                <w:sz w:val="24"/>
                <w:szCs w:val="24"/>
                <w:lang w:val="lv-LV" w:eastAsia="lv-LV"/>
              </w:rPr>
              <w:t>VI. Sabiedrības līdzdalība un komunikācijas aktivitātes</w:t>
            </w:r>
          </w:p>
        </w:tc>
      </w:tr>
      <w:tr w:rsidR="00034B88" w:rsidRPr="00F52F27" w:rsidTr="00DD2345">
        <w:trPr>
          <w:trHeight w:val="553"/>
        </w:trPr>
        <w:tc>
          <w:tcPr>
            <w:tcW w:w="229" w:type="pct"/>
          </w:tcPr>
          <w:p w:rsidR="00782412" w:rsidRPr="00034B88" w:rsidRDefault="00782412" w:rsidP="001840CA">
            <w:pPr>
              <w:spacing w:after="0" w:line="240" w:lineRule="auto"/>
              <w:ind w:left="57" w:right="57"/>
              <w:rPr>
                <w:rFonts w:ascii="Times New Roman" w:eastAsia="Times New Roman" w:hAnsi="Times New Roman" w:cs="Times New Roman"/>
                <w:bCs/>
                <w:sz w:val="24"/>
                <w:szCs w:val="24"/>
                <w:lang w:val="lv-LV" w:eastAsia="lv-LV"/>
              </w:rPr>
            </w:pPr>
            <w:r w:rsidRPr="00034B88">
              <w:rPr>
                <w:rFonts w:ascii="Times New Roman" w:eastAsia="Times New Roman" w:hAnsi="Times New Roman" w:cs="Times New Roman"/>
                <w:bCs/>
                <w:sz w:val="24"/>
                <w:szCs w:val="24"/>
                <w:lang w:val="lv-LV" w:eastAsia="lv-LV"/>
              </w:rPr>
              <w:t>1.</w:t>
            </w:r>
          </w:p>
        </w:tc>
        <w:tc>
          <w:tcPr>
            <w:tcW w:w="1518" w:type="pct"/>
          </w:tcPr>
          <w:p w:rsidR="00782412" w:rsidRPr="00034B88" w:rsidRDefault="00782412" w:rsidP="001840CA">
            <w:pPr>
              <w:tabs>
                <w:tab w:val="left" w:pos="170"/>
              </w:tabs>
              <w:spacing w:after="0" w:line="240" w:lineRule="auto"/>
              <w:ind w:left="57" w:right="57"/>
              <w:rPr>
                <w:rFonts w:ascii="Times New Roman" w:eastAsia="Times New Roman" w:hAnsi="Times New Roman" w:cs="Times New Roman"/>
                <w:b/>
                <w:sz w:val="24"/>
                <w:szCs w:val="24"/>
                <w:lang w:val="lv-LV" w:eastAsia="lv-LV"/>
              </w:rPr>
            </w:pPr>
            <w:r w:rsidRPr="00034B88">
              <w:rPr>
                <w:rFonts w:ascii="Times New Roman" w:eastAsia="Times New Roman" w:hAnsi="Times New Roman" w:cs="Times New Roman"/>
                <w:b/>
                <w:sz w:val="24"/>
                <w:szCs w:val="24"/>
                <w:lang w:val="lv-LV" w:eastAsia="lv-LV"/>
              </w:rPr>
              <w:t xml:space="preserve">Plānotās sabiedrības līdzdalības un komunikācijas aktivitātes saistībā ar projektu </w:t>
            </w:r>
          </w:p>
        </w:tc>
        <w:tc>
          <w:tcPr>
            <w:tcW w:w="3253" w:type="pct"/>
          </w:tcPr>
          <w:p w:rsidR="00782412" w:rsidRPr="00034B88" w:rsidRDefault="00E0317D" w:rsidP="00E0317D">
            <w:pPr>
              <w:spacing w:after="0" w:line="240" w:lineRule="auto"/>
              <w:ind w:firstLine="284"/>
              <w:jc w:val="both"/>
              <w:rPr>
                <w:rFonts w:ascii="Times New Roman" w:eastAsia="Times New Roman" w:hAnsi="Times New Roman" w:cs="Times New Roman"/>
                <w:sz w:val="24"/>
                <w:szCs w:val="24"/>
                <w:lang w:val="lv-LV" w:eastAsia="lv-LV"/>
              </w:rPr>
            </w:pPr>
            <w:r w:rsidRPr="00034B88">
              <w:rPr>
                <w:rFonts w:ascii="Times New Roman" w:eastAsia="Times New Roman" w:hAnsi="Times New Roman" w:cs="Times New Roman"/>
                <w:sz w:val="24"/>
                <w:szCs w:val="24"/>
                <w:lang w:val="lv-LV" w:eastAsia="lv-LV"/>
              </w:rPr>
              <w:t>N</w:t>
            </w:r>
            <w:r w:rsidR="00A71974" w:rsidRPr="00034B88">
              <w:rPr>
                <w:rFonts w:ascii="Times New Roman" w:eastAsia="Times New Roman" w:hAnsi="Times New Roman" w:cs="Times New Roman"/>
                <w:sz w:val="24"/>
                <w:szCs w:val="24"/>
                <w:lang w:val="lv-LV" w:eastAsia="lv-LV"/>
              </w:rPr>
              <w:t>oteikumu projekts ar Latvijas Zv</w:t>
            </w:r>
            <w:r w:rsidRPr="00034B88">
              <w:rPr>
                <w:rFonts w:ascii="Times New Roman" w:eastAsia="Times New Roman" w:hAnsi="Times New Roman" w:cs="Times New Roman"/>
                <w:sz w:val="24"/>
                <w:szCs w:val="24"/>
                <w:lang w:val="lv-LV" w:eastAsia="lv-LV"/>
              </w:rPr>
              <w:t>ērinātu tiesu izpildītāju padom</w:t>
            </w:r>
            <w:r w:rsidR="00A71974" w:rsidRPr="00034B88">
              <w:rPr>
                <w:rFonts w:ascii="Times New Roman" w:eastAsia="Times New Roman" w:hAnsi="Times New Roman" w:cs="Times New Roman"/>
                <w:sz w:val="24"/>
                <w:szCs w:val="24"/>
                <w:lang w:val="lv-LV" w:eastAsia="lv-LV"/>
              </w:rPr>
              <w:t xml:space="preserve">i saskaņots noteikumu projekta izstrādes laikā. </w:t>
            </w:r>
          </w:p>
        </w:tc>
      </w:tr>
      <w:tr w:rsidR="00034B88" w:rsidRPr="00F52F27" w:rsidTr="00DD2345">
        <w:trPr>
          <w:trHeight w:val="339"/>
        </w:trPr>
        <w:tc>
          <w:tcPr>
            <w:tcW w:w="229" w:type="pct"/>
          </w:tcPr>
          <w:p w:rsidR="00782412" w:rsidRPr="00034B88" w:rsidRDefault="00782412" w:rsidP="001840CA">
            <w:pPr>
              <w:spacing w:after="0" w:line="240" w:lineRule="auto"/>
              <w:ind w:left="57" w:right="57"/>
              <w:rPr>
                <w:rFonts w:ascii="Times New Roman" w:eastAsia="Times New Roman" w:hAnsi="Times New Roman" w:cs="Times New Roman"/>
                <w:bCs/>
                <w:sz w:val="24"/>
                <w:szCs w:val="24"/>
                <w:lang w:val="lv-LV" w:eastAsia="lv-LV"/>
              </w:rPr>
            </w:pPr>
            <w:r w:rsidRPr="00034B88">
              <w:rPr>
                <w:rFonts w:ascii="Times New Roman" w:eastAsia="Times New Roman" w:hAnsi="Times New Roman" w:cs="Times New Roman"/>
                <w:bCs/>
                <w:sz w:val="24"/>
                <w:szCs w:val="24"/>
                <w:lang w:val="lv-LV" w:eastAsia="lv-LV"/>
              </w:rPr>
              <w:t>2.</w:t>
            </w:r>
          </w:p>
        </w:tc>
        <w:tc>
          <w:tcPr>
            <w:tcW w:w="1518" w:type="pct"/>
          </w:tcPr>
          <w:p w:rsidR="00782412" w:rsidRPr="00034B88" w:rsidRDefault="00782412" w:rsidP="001840CA">
            <w:pPr>
              <w:spacing w:after="0" w:line="240" w:lineRule="auto"/>
              <w:ind w:left="57" w:right="57"/>
              <w:rPr>
                <w:rFonts w:ascii="Times New Roman" w:eastAsia="Times New Roman" w:hAnsi="Times New Roman" w:cs="Times New Roman"/>
                <w:b/>
                <w:sz w:val="24"/>
                <w:szCs w:val="24"/>
                <w:lang w:val="lv-LV" w:eastAsia="lv-LV"/>
              </w:rPr>
            </w:pPr>
            <w:r w:rsidRPr="00034B88">
              <w:rPr>
                <w:rFonts w:ascii="Times New Roman" w:eastAsia="Times New Roman" w:hAnsi="Times New Roman" w:cs="Times New Roman"/>
                <w:b/>
                <w:sz w:val="24"/>
                <w:szCs w:val="24"/>
                <w:lang w:val="lv-LV" w:eastAsia="lv-LV"/>
              </w:rPr>
              <w:t xml:space="preserve">Sabiedrības līdzdalība projekta izstrādē </w:t>
            </w:r>
          </w:p>
        </w:tc>
        <w:tc>
          <w:tcPr>
            <w:tcW w:w="3253" w:type="pct"/>
          </w:tcPr>
          <w:p w:rsidR="00782412" w:rsidRPr="00034B88" w:rsidRDefault="00782412" w:rsidP="00D519A6">
            <w:pPr>
              <w:spacing w:after="0" w:line="240" w:lineRule="auto"/>
              <w:ind w:firstLine="284"/>
              <w:jc w:val="both"/>
              <w:rPr>
                <w:rFonts w:ascii="Times New Roman" w:eastAsia="Times New Roman" w:hAnsi="Times New Roman" w:cs="Times New Roman"/>
                <w:sz w:val="24"/>
                <w:szCs w:val="24"/>
                <w:lang w:val="lv-LV" w:eastAsia="lv-LV"/>
              </w:rPr>
            </w:pPr>
            <w:r w:rsidRPr="00034B88">
              <w:rPr>
                <w:rFonts w:ascii="Times New Roman" w:eastAsia="Times New Roman" w:hAnsi="Times New Roman" w:cs="Times New Roman"/>
                <w:sz w:val="24"/>
                <w:szCs w:val="24"/>
                <w:lang w:val="lv-LV" w:eastAsia="lv-LV"/>
              </w:rPr>
              <w:t xml:space="preserve">Noteikumu projekta izstrādē piedalījusies Latvijas Zvērinātu tiesu izpildītāju padome, kas ir Latvijas zvērinātu tiesu izpildītāju pārstāvības institūcija attiecībā ar valsts un pašvaldību institūcijām, citām iestādēm un amatpersonām un kuras kompetencē saskaņā ar Tiesu izpildītāju likumu ietilpst atzinumu sniegšana par likumdošanas </w:t>
            </w:r>
            <w:r w:rsidR="00D519A6" w:rsidRPr="00034B88">
              <w:rPr>
                <w:rFonts w:ascii="Times New Roman" w:eastAsia="Times New Roman" w:hAnsi="Times New Roman" w:cs="Times New Roman"/>
                <w:sz w:val="24"/>
                <w:szCs w:val="24"/>
                <w:lang w:val="lv-LV" w:eastAsia="lv-LV"/>
              </w:rPr>
              <w:t>jautājumiem</w:t>
            </w:r>
            <w:r w:rsidRPr="00034B88">
              <w:rPr>
                <w:rFonts w:ascii="Times New Roman" w:eastAsia="Times New Roman" w:hAnsi="Times New Roman" w:cs="Times New Roman"/>
                <w:sz w:val="24"/>
                <w:szCs w:val="24"/>
                <w:lang w:val="lv-LV" w:eastAsia="lv-LV"/>
              </w:rPr>
              <w:t>.</w:t>
            </w:r>
          </w:p>
        </w:tc>
      </w:tr>
      <w:tr w:rsidR="00034B88" w:rsidRPr="00F52F27" w:rsidTr="00DD2345">
        <w:trPr>
          <w:trHeight w:val="375"/>
        </w:trPr>
        <w:tc>
          <w:tcPr>
            <w:tcW w:w="229" w:type="pct"/>
          </w:tcPr>
          <w:p w:rsidR="00782412" w:rsidRPr="00034B88" w:rsidRDefault="00782412" w:rsidP="001840CA">
            <w:pPr>
              <w:spacing w:after="0" w:line="240" w:lineRule="auto"/>
              <w:ind w:left="57" w:right="57"/>
              <w:rPr>
                <w:rFonts w:ascii="Times New Roman" w:eastAsia="Times New Roman" w:hAnsi="Times New Roman" w:cs="Times New Roman"/>
                <w:bCs/>
                <w:sz w:val="24"/>
                <w:szCs w:val="24"/>
                <w:lang w:val="lv-LV" w:eastAsia="lv-LV"/>
              </w:rPr>
            </w:pPr>
            <w:r w:rsidRPr="00034B88">
              <w:rPr>
                <w:rFonts w:ascii="Times New Roman" w:eastAsia="Times New Roman" w:hAnsi="Times New Roman" w:cs="Times New Roman"/>
                <w:bCs/>
                <w:sz w:val="24"/>
                <w:szCs w:val="24"/>
                <w:lang w:val="lv-LV" w:eastAsia="lv-LV"/>
              </w:rPr>
              <w:t>3.</w:t>
            </w:r>
          </w:p>
        </w:tc>
        <w:tc>
          <w:tcPr>
            <w:tcW w:w="1518" w:type="pct"/>
          </w:tcPr>
          <w:p w:rsidR="00782412" w:rsidRPr="00034B88" w:rsidRDefault="00782412" w:rsidP="001840CA">
            <w:pPr>
              <w:spacing w:after="0" w:line="240" w:lineRule="auto"/>
              <w:ind w:left="57" w:right="57"/>
              <w:rPr>
                <w:rFonts w:ascii="Times New Roman" w:eastAsia="Times New Roman" w:hAnsi="Times New Roman" w:cs="Times New Roman"/>
                <w:b/>
                <w:sz w:val="24"/>
                <w:szCs w:val="24"/>
                <w:lang w:val="lv-LV" w:eastAsia="lv-LV"/>
              </w:rPr>
            </w:pPr>
            <w:r w:rsidRPr="00034B88">
              <w:rPr>
                <w:rFonts w:ascii="Times New Roman" w:eastAsia="Times New Roman" w:hAnsi="Times New Roman" w:cs="Times New Roman"/>
                <w:b/>
                <w:sz w:val="24"/>
                <w:szCs w:val="24"/>
                <w:lang w:val="lv-LV" w:eastAsia="lv-LV"/>
              </w:rPr>
              <w:t xml:space="preserve">Sabiedrības līdzdalības rezultāti </w:t>
            </w:r>
          </w:p>
        </w:tc>
        <w:tc>
          <w:tcPr>
            <w:tcW w:w="3253" w:type="pct"/>
          </w:tcPr>
          <w:p w:rsidR="00782412" w:rsidRPr="00034B88" w:rsidRDefault="00782412" w:rsidP="00C6712E">
            <w:pPr>
              <w:spacing w:after="0" w:line="240" w:lineRule="auto"/>
              <w:ind w:firstLine="272"/>
              <w:jc w:val="both"/>
              <w:rPr>
                <w:rFonts w:ascii="Times New Roman" w:eastAsia="Times New Roman" w:hAnsi="Times New Roman" w:cs="Times New Roman"/>
                <w:sz w:val="24"/>
                <w:szCs w:val="24"/>
                <w:lang w:val="lv-LV" w:eastAsia="lv-LV"/>
              </w:rPr>
            </w:pPr>
            <w:r w:rsidRPr="00034B88">
              <w:rPr>
                <w:rFonts w:ascii="Times New Roman" w:eastAsia="Times New Roman" w:hAnsi="Times New Roman" w:cs="Times New Roman"/>
                <w:sz w:val="24"/>
                <w:szCs w:val="24"/>
                <w:lang w:val="lv-LV" w:eastAsia="lv-LV"/>
              </w:rPr>
              <w:t xml:space="preserve">Latvijas Zvērinātu tiesu izpildītāju padome </w:t>
            </w:r>
            <w:r w:rsidR="00C6712E">
              <w:rPr>
                <w:rFonts w:ascii="Times New Roman" w:eastAsia="Times New Roman" w:hAnsi="Times New Roman" w:cs="Times New Roman"/>
                <w:sz w:val="24"/>
                <w:szCs w:val="24"/>
                <w:lang w:val="lv-LV" w:eastAsia="lv-LV"/>
              </w:rPr>
              <w:t>atbalsta</w:t>
            </w:r>
            <w:r w:rsidRPr="00034B88">
              <w:rPr>
                <w:rFonts w:ascii="Times New Roman" w:eastAsia="Times New Roman" w:hAnsi="Times New Roman" w:cs="Times New Roman"/>
                <w:sz w:val="24"/>
                <w:szCs w:val="24"/>
                <w:lang w:val="lv-LV" w:eastAsia="lv-LV"/>
              </w:rPr>
              <w:t xml:space="preserve"> noteikumu projektu.</w:t>
            </w:r>
          </w:p>
        </w:tc>
      </w:tr>
      <w:tr w:rsidR="00034B88" w:rsidRPr="00034B88" w:rsidTr="00DD2345">
        <w:trPr>
          <w:trHeight w:val="245"/>
        </w:trPr>
        <w:tc>
          <w:tcPr>
            <w:tcW w:w="229" w:type="pct"/>
          </w:tcPr>
          <w:p w:rsidR="00782412" w:rsidRPr="00034B88" w:rsidRDefault="00782412" w:rsidP="001840CA">
            <w:pPr>
              <w:spacing w:after="0" w:line="240" w:lineRule="auto"/>
              <w:ind w:left="57" w:right="57"/>
              <w:rPr>
                <w:rFonts w:ascii="Times New Roman" w:eastAsia="Times New Roman" w:hAnsi="Times New Roman" w:cs="Times New Roman"/>
                <w:bCs/>
                <w:sz w:val="24"/>
                <w:szCs w:val="24"/>
                <w:lang w:val="lv-LV" w:eastAsia="lv-LV"/>
              </w:rPr>
            </w:pPr>
            <w:r w:rsidRPr="00034B88">
              <w:rPr>
                <w:rFonts w:ascii="Times New Roman" w:eastAsia="Times New Roman" w:hAnsi="Times New Roman" w:cs="Times New Roman"/>
                <w:bCs/>
                <w:sz w:val="24"/>
                <w:szCs w:val="24"/>
                <w:lang w:val="lv-LV" w:eastAsia="lv-LV"/>
              </w:rPr>
              <w:t>5.</w:t>
            </w:r>
          </w:p>
        </w:tc>
        <w:tc>
          <w:tcPr>
            <w:tcW w:w="1518" w:type="pct"/>
          </w:tcPr>
          <w:p w:rsidR="00782412" w:rsidRPr="00034B88" w:rsidRDefault="00782412" w:rsidP="00D519A6">
            <w:pPr>
              <w:spacing w:after="0" w:line="240" w:lineRule="auto"/>
              <w:ind w:left="57" w:right="57"/>
              <w:rPr>
                <w:rFonts w:ascii="Times New Roman" w:eastAsia="Times New Roman" w:hAnsi="Times New Roman" w:cs="Times New Roman"/>
                <w:b/>
                <w:sz w:val="24"/>
                <w:szCs w:val="24"/>
                <w:lang w:val="lv-LV" w:eastAsia="lv-LV"/>
              </w:rPr>
            </w:pPr>
            <w:r w:rsidRPr="00034B88">
              <w:rPr>
                <w:rFonts w:ascii="Times New Roman" w:eastAsia="Times New Roman" w:hAnsi="Times New Roman" w:cs="Times New Roman"/>
                <w:b/>
                <w:sz w:val="24"/>
                <w:szCs w:val="24"/>
                <w:lang w:val="lv-LV" w:eastAsia="lv-LV"/>
              </w:rPr>
              <w:t>Cita informācija</w:t>
            </w:r>
          </w:p>
        </w:tc>
        <w:tc>
          <w:tcPr>
            <w:tcW w:w="3253" w:type="pct"/>
          </w:tcPr>
          <w:p w:rsidR="00782412" w:rsidRPr="00034B88" w:rsidRDefault="00782412" w:rsidP="001840CA">
            <w:pPr>
              <w:spacing w:after="0" w:line="240" w:lineRule="auto"/>
              <w:ind w:firstLine="284"/>
              <w:jc w:val="both"/>
              <w:rPr>
                <w:rFonts w:ascii="Times New Roman" w:eastAsia="Times New Roman" w:hAnsi="Times New Roman" w:cs="Times New Roman"/>
                <w:sz w:val="24"/>
                <w:szCs w:val="24"/>
                <w:lang w:val="lv-LV" w:eastAsia="lv-LV"/>
              </w:rPr>
            </w:pPr>
            <w:r w:rsidRPr="00034B88">
              <w:rPr>
                <w:rFonts w:ascii="Times New Roman" w:eastAsia="Times New Roman" w:hAnsi="Times New Roman" w:cs="Times New Roman"/>
                <w:sz w:val="24"/>
                <w:szCs w:val="24"/>
                <w:lang w:val="lv-LV" w:eastAsia="lv-LV"/>
              </w:rPr>
              <w:t>Nav</w:t>
            </w:r>
            <w:r w:rsidR="00D519A6" w:rsidRPr="00034B88">
              <w:rPr>
                <w:rFonts w:ascii="Times New Roman" w:eastAsia="Times New Roman" w:hAnsi="Times New Roman" w:cs="Times New Roman"/>
                <w:sz w:val="24"/>
                <w:szCs w:val="24"/>
                <w:lang w:val="lv-LV" w:eastAsia="lv-LV"/>
              </w:rPr>
              <w:t>.</w:t>
            </w:r>
          </w:p>
        </w:tc>
      </w:tr>
      <w:tr w:rsidR="00034B88" w:rsidRPr="00034B88" w:rsidTr="00DD2345">
        <w:trPr>
          <w:trHeight w:val="239"/>
        </w:trPr>
        <w:tc>
          <w:tcPr>
            <w:tcW w:w="5000" w:type="pct"/>
            <w:gridSpan w:val="3"/>
            <w:tcBorders>
              <w:left w:val="nil"/>
              <w:right w:val="nil"/>
            </w:tcBorders>
          </w:tcPr>
          <w:p w:rsidR="00D519A6" w:rsidRPr="00034B88" w:rsidRDefault="00D519A6" w:rsidP="001840CA">
            <w:pPr>
              <w:spacing w:after="0" w:line="240" w:lineRule="auto"/>
              <w:ind w:firstLine="284"/>
              <w:jc w:val="both"/>
              <w:rPr>
                <w:rFonts w:ascii="Times New Roman" w:eastAsia="Times New Roman" w:hAnsi="Times New Roman" w:cs="Times New Roman"/>
                <w:sz w:val="24"/>
                <w:szCs w:val="24"/>
                <w:lang w:val="lv-LV" w:eastAsia="lv-LV"/>
              </w:rPr>
            </w:pPr>
          </w:p>
        </w:tc>
      </w:tr>
      <w:tr w:rsidR="00034B88" w:rsidRPr="00034B88" w:rsidTr="00DD2345">
        <w:tblPrEx>
          <w:tblCellMar>
            <w:top w:w="28" w:type="dxa"/>
            <w:left w:w="28" w:type="dxa"/>
            <w:bottom w:w="28" w:type="dxa"/>
            <w:right w:w="28" w:type="dxa"/>
          </w:tblCellMar>
        </w:tblPrEx>
        <w:tc>
          <w:tcPr>
            <w:tcW w:w="5000" w:type="pct"/>
            <w:gridSpan w:val="3"/>
            <w:tcBorders>
              <w:top w:val="single" w:sz="4" w:space="0" w:color="auto"/>
            </w:tcBorders>
          </w:tcPr>
          <w:p w:rsidR="00782412" w:rsidRPr="00034B88" w:rsidRDefault="00782412" w:rsidP="001840CA">
            <w:pPr>
              <w:spacing w:after="0" w:line="240" w:lineRule="auto"/>
              <w:ind w:left="57" w:right="57"/>
              <w:jc w:val="center"/>
              <w:rPr>
                <w:rFonts w:ascii="Times New Roman" w:eastAsia="Times New Roman" w:hAnsi="Times New Roman" w:cs="Times New Roman"/>
                <w:b/>
                <w:bCs/>
                <w:sz w:val="24"/>
                <w:szCs w:val="24"/>
                <w:lang w:val="lv-LV" w:eastAsia="lv-LV"/>
              </w:rPr>
            </w:pPr>
            <w:r w:rsidRPr="00034B88">
              <w:rPr>
                <w:rFonts w:ascii="Times New Roman" w:eastAsia="Times New Roman" w:hAnsi="Times New Roman" w:cs="Times New Roman"/>
                <w:b/>
                <w:bCs/>
                <w:sz w:val="24"/>
                <w:szCs w:val="24"/>
                <w:lang w:val="lv-LV" w:eastAsia="lv-LV"/>
              </w:rPr>
              <w:t>VII. Tiesību akta projekta izpildes nodrošināšana un tās ietekme uz institūcijām</w:t>
            </w:r>
          </w:p>
        </w:tc>
      </w:tr>
      <w:tr w:rsidR="00034B88" w:rsidRPr="00F52F27" w:rsidTr="00DD2345">
        <w:tblPrEx>
          <w:tblCellMar>
            <w:top w:w="28" w:type="dxa"/>
            <w:left w:w="28" w:type="dxa"/>
            <w:bottom w:w="28" w:type="dxa"/>
            <w:right w:w="28" w:type="dxa"/>
          </w:tblCellMar>
        </w:tblPrEx>
        <w:trPr>
          <w:trHeight w:val="427"/>
        </w:trPr>
        <w:tc>
          <w:tcPr>
            <w:tcW w:w="229" w:type="pct"/>
          </w:tcPr>
          <w:p w:rsidR="00782412" w:rsidRPr="00034B88" w:rsidRDefault="00782412" w:rsidP="001840CA">
            <w:pPr>
              <w:spacing w:after="0" w:line="240" w:lineRule="auto"/>
              <w:ind w:left="57" w:right="57"/>
              <w:jc w:val="both"/>
              <w:rPr>
                <w:rFonts w:ascii="Times New Roman" w:eastAsia="Times New Roman" w:hAnsi="Times New Roman" w:cs="Times New Roman"/>
                <w:bCs/>
                <w:sz w:val="24"/>
                <w:szCs w:val="24"/>
                <w:lang w:val="lv-LV" w:eastAsia="lv-LV"/>
              </w:rPr>
            </w:pPr>
            <w:r w:rsidRPr="00034B88">
              <w:rPr>
                <w:rFonts w:ascii="Times New Roman" w:eastAsia="Times New Roman" w:hAnsi="Times New Roman" w:cs="Times New Roman"/>
                <w:bCs/>
                <w:sz w:val="24"/>
                <w:szCs w:val="24"/>
                <w:lang w:val="lv-LV" w:eastAsia="lv-LV"/>
              </w:rPr>
              <w:t>1.</w:t>
            </w:r>
          </w:p>
        </w:tc>
        <w:tc>
          <w:tcPr>
            <w:tcW w:w="1518" w:type="pct"/>
          </w:tcPr>
          <w:p w:rsidR="00782412" w:rsidRPr="00034B88" w:rsidRDefault="00782412" w:rsidP="001840CA">
            <w:pPr>
              <w:spacing w:after="0" w:line="240" w:lineRule="auto"/>
              <w:ind w:left="57" w:right="57"/>
              <w:jc w:val="both"/>
              <w:rPr>
                <w:rFonts w:ascii="Times New Roman" w:eastAsia="Times New Roman" w:hAnsi="Times New Roman" w:cs="Times New Roman"/>
                <w:b/>
                <w:sz w:val="24"/>
                <w:szCs w:val="24"/>
                <w:lang w:val="lv-LV" w:eastAsia="lv-LV"/>
              </w:rPr>
            </w:pPr>
            <w:r w:rsidRPr="00034B88">
              <w:rPr>
                <w:rFonts w:ascii="Times New Roman" w:eastAsia="Times New Roman" w:hAnsi="Times New Roman" w:cs="Times New Roman"/>
                <w:b/>
                <w:sz w:val="24"/>
                <w:szCs w:val="24"/>
                <w:lang w:val="lv-LV" w:eastAsia="lv-LV"/>
              </w:rPr>
              <w:t xml:space="preserve">Projekta izpildē iesaistītās institūcijas </w:t>
            </w:r>
          </w:p>
        </w:tc>
        <w:tc>
          <w:tcPr>
            <w:tcW w:w="3253" w:type="pct"/>
          </w:tcPr>
          <w:p w:rsidR="00782412" w:rsidRPr="00034B88" w:rsidRDefault="00782412" w:rsidP="001840CA">
            <w:pPr>
              <w:spacing w:after="0" w:line="240" w:lineRule="auto"/>
              <w:ind w:left="-28" w:right="57" w:firstLine="284"/>
              <w:jc w:val="both"/>
              <w:rPr>
                <w:rFonts w:ascii="Times New Roman" w:eastAsia="Times New Roman" w:hAnsi="Times New Roman" w:cs="Times New Roman"/>
                <w:bCs/>
                <w:sz w:val="24"/>
                <w:szCs w:val="24"/>
                <w:lang w:val="lv-LV" w:eastAsia="lv-LV"/>
              </w:rPr>
            </w:pPr>
            <w:r w:rsidRPr="00034B88">
              <w:rPr>
                <w:rFonts w:ascii="Times New Roman" w:eastAsia="Times New Roman" w:hAnsi="Times New Roman" w:cs="Times New Roman"/>
                <w:bCs/>
                <w:sz w:val="24"/>
                <w:szCs w:val="24"/>
                <w:lang w:val="lv-LV" w:eastAsia="lv-LV"/>
              </w:rPr>
              <w:t>Noteikumu projekta izpildi atbilstoši ārējos normatīvajos aktos nostiprinātajai kompetencei nodrošinās Latvijas Zvērinātu tiesu izpildītāju padome</w:t>
            </w:r>
            <w:r w:rsidR="00A71974" w:rsidRPr="00034B88">
              <w:rPr>
                <w:rFonts w:ascii="Times New Roman" w:eastAsia="Times New Roman" w:hAnsi="Times New Roman" w:cs="Times New Roman"/>
                <w:bCs/>
                <w:sz w:val="24"/>
                <w:szCs w:val="24"/>
                <w:lang w:val="lv-LV" w:eastAsia="lv-LV"/>
              </w:rPr>
              <w:t xml:space="preserve"> un Tieslietu ministrija.</w:t>
            </w:r>
          </w:p>
        </w:tc>
      </w:tr>
      <w:tr w:rsidR="00034B88" w:rsidRPr="00F52F27" w:rsidTr="00DD2345">
        <w:tblPrEx>
          <w:tblCellMar>
            <w:top w:w="28" w:type="dxa"/>
            <w:left w:w="28" w:type="dxa"/>
            <w:bottom w:w="28" w:type="dxa"/>
            <w:right w:w="28" w:type="dxa"/>
          </w:tblCellMar>
        </w:tblPrEx>
        <w:trPr>
          <w:trHeight w:val="463"/>
        </w:trPr>
        <w:tc>
          <w:tcPr>
            <w:tcW w:w="229" w:type="pct"/>
          </w:tcPr>
          <w:p w:rsidR="00782412" w:rsidRPr="00034B88" w:rsidRDefault="00782412" w:rsidP="001840CA">
            <w:pPr>
              <w:spacing w:after="0" w:line="240" w:lineRule="auto"/>
              <w:ind w:left="57" w:right="57"/>
              <w:jc w:val="both"/>
              <w:rPr>
                <w:rFonts w:ascii="Times New Roman" w:eastAsia="Times New Roman" w:hAnsi="Times New Roman" w:cs="Times New Roman"/>
                <w:bCs/>
                <w:sz w:val="24"/>
                <w:szCs w:val="24"/>
                <w:lang w:val="lv-LV" w:eastAsia="lv-LV"/>
              </w:rPr>
            </w:pPr>
            <w:r w:rsidRPr="00034B88">
              <w:rPr>
                <w:rFonts w:ascii="Times New Roman" w:eastAsia="Times New Roman" w:hAnsi="Times New Roman" w:cs="Times New Roman"/>
                <w:bCs/>
                <w:sz w:val="24"/>
                <w:szCs w:val="24"/>
                <w:lang w:val="lv-LV" w:eastAsia="lv-LV"/>
              </w:rPr>
              <w:t>2.</w:t>
            </w:r>
          </w:p>
        </w:tc>
        <w:tc>
          <w:tcPr>
            <w:tcW w:w="1518" w:type="pct"/>
          </w:tcPr>
          <w:p w:rsidR="00782412" w:rsidRPr="00034B88" w:rsidRDefault="00782412" w:rsidP="00A9263F">
            <w:pPr>
              <w:spacing w:after="0" w:line="240" w:lineRule="auto"/>
              <w:ind w:left="57" w:right="57"/>
              <w:jc w:val="both"/>
              <w:rPr>
                <w:rFonts w:ascii="Times New Roman" w:eastAsia="Times New Roman" w:hAnsi="Times New Roman" w:cs="Times New Roman"/>
                <w:b/>
                <w:sz w:val="24"/>
                <w:szCs w:val="24"/>
                <w:lang w:val="lv-LV" w:eastAsia="lv-LV"/>
              </w:rPr>
            </w:pPr>
            <w:r w:rsidRPr="00034B88">
              <w:rPr>
                <w:rFonts w:ascii="Times New Roman" w:eastAsia="Times New Roman" w:hAnsi="Times New Roman" w:cs="Times New Roman"/>
                <w:b/>
                <w:sz w:val="24"/>
                <w:szCs w:val="24"/>
                <w:lang w:val="lv-LV" w:eastAsia="lv-LV"/>
              </w:rPr>
              <w:t>Projekta izpildes ietekme uz pārvaldes funkcijām un institucionālo struktūru.</w:t>
            </w:r>
          </w:p>
          <w:p w:rsidR="00782412" w:rsidRPr="00034B88" w:rsidRDefault="00782412" w:rsidP="001840CA">
            <w:pPr>
              <w:spacing w:after="0" w:line="240" w:lineRule="auto"/>
              <w:ind w:left="57" w:right="57"/>
              <w:jc w:val="both"/>
              <w:rPr>
                <w:rFonts w:ascii="Times New Roman" w:eastAsia="Times New Roman" w:hAnsi="Times New Roman" w:cs="Times New Roman"/>
                <w:b/>
                <w:sz w:val="24"/>
                <w:szCs w:val="24"/>
                <w:lang w:val="lv-LV" w:eastAsia="lv-LV"/>
              </w:rPr>
            </w:pPr>
            <w:r w:rsidRPr="00034B88">
              <w:rPr>
                <w:rFonts w:ascii="Times New Roman" w:eastAsia="Times New Roman" w:hAnsi="Times New Roman" w:cs="Times New Roman"/>
                <w:b/>
                <w:sz w:val="24"/>
                <w:szCs w:val="24"/>
                <w:lang w:val="lv-LV" w:eastAsia="lv-LV"/>
              </w:rPr>
              <w:t xml:space="preserve">Jaunu institūciju izveide, esošu institūciju likvidācija vai reorganizācija, to ietekme uz institūcijas cilvēkresursiem </w:t>
            </w:r>
          </w:p>
        </w:tc>
        <w:tc>
          <w:tcPr>
            <w:tcW w:w="3253" w:type="pct"/>
          </w:tcPr>
          <w:p w:rsidR="00782412" w:rsidRPr="00034B88" w:rsidRDefault="00782412" w:rsidP="001840CA">
            <w:pPr>
              <w:spacing w:after="0" w:line="240" w:lineRule="auto"/>
              <w:ind w:firstLine="256"/>
              <w:jc w:val="both"/>
              <w:rPr>
                <w:rFonts w:ascii="Times New Roman" w:eastAsia="Times New Roman" w:hAnsi="Times New Roman" w:cs="Times New Roman"/>
                <w:sz w:val="24"/>
                <w:szCs w:val="24"/>
                <w:lang w:val="lv-LV" w:eastAsia="lv-LV"/>
              </w:rPr>
            </w:pPr>
            <w:r w:rsidRPr="00034B88">
              <w:rPr>
                <w:rFonts w:ascii="Times New Roman" w:eastAsia="Times New Roman" w:hAnsi="Times New Roman" w:cs="Times New Roman"/>
                <w:sz w:val="24"/>
                <w:szCs w:val="24"/>
                <w:lang w:val="lv-LV" w:eastAsia="lv-LV"/>
              </w:rPr>
              <w:t xml:space="preserve">Ar noteikumu projektu netiek paplašinātas zvērinātu tiesu izpildītāju un Latvijas Zvērinātu tiesu izpildītāju padomes funkcijas un uzdevumi. </w:t>
            </w:r>
          </w:p>
          <w:p w:rsidR="00782412" w:rsidRPr="00034B88" w:rsidRDefault="00782412" w:rsidP="001840CA">
            <w:pPr>
              <w:spacing w:after="0" w:line="240" w:lineRule="auto"/>
              <w:ind w:firstLine="256"/>
              <w:jc w:val="both"/>
              <w:rPr>
                <w:rFonts w:ascii="Times New Roman" w:eastAsia="Times New Roman" w:hAnsi="Times New Roman" w:cs="Times New Roman"/>
                <w:sz w:val="24"/>
                <w:szCs w:val="24"/>
                <w:lang w:val="lv-LV" w:eastAsia="lv-LV"/>
              </w:rPr>
            </w:pPr>
            <w:r w:rsidRPr="00034B88">
              <w:rPr>
                <w:rFonts w:ascii="Times New Roman" w:eastAsia="Times New Roman" w:hAnsi="Times New Roman" w:cs="Times New Roman"/>
                <w:sz w:val="24"/>
                <w:szCs w:val="24"/>
                <w:lang w:val="lv-LV" w:eastAsia="lv-LV"/>
              </w:rPr>
              <w:t xml:space="preserve">Noteikumu projekts neparedz jaunu institūciju izveidi vai esošo institūciju likvidāciju vai reorganizāciju. </w:t>
            </w:r>
          </w:p>
        </w:tc>
      </w:tr>
      <w:tr w:rsidR="00034B88" w:rsidRPr="00034B88" w:rsidTr="00DD2345">
        <w:tblPrEx>
          <w:tblCellMar>
            <w:top w:w="28" w:type="dxa"/>
            <w:left w:w="28" w:type="dxa"/>
            <w:bottom w:w="28" w:type="dxa"/>
            <w:right w:w="28" w:type="dxa"/>
          </w:tblCellMar>
        </w:tblPrEx>
        <w:trPr>
          <w:trHeight w:val="267"/>
        </w:trPr>
        <w:tc>
          <w:tcPr>
            <w:tcW w:w="229" w:type="pct"/>
          </w:tcPr>
          <w:p w:rsidR="00782412" w:rsidRPr="00034B88" w:rsidRDefault="00782412" w:rsidP="001840CA">
            <w:pPr>
              <w:spacing w:after="0" w:line="240" w:lineRule="auto"/>
              <w:ind w:left="57" w:right="57"/>
              <w:jc w:val="both"/>
              <w:rPr>
                <w:rFonts w:ascii="Times New Roman" w:eastAsia="Times New Roman" w:hAnsi="Times New Roman" w:cs="Times New Roman"/>
                <w:sz w:val="24"/>
                <w:szCs w:val="24"/>
                <w:lang w:val="lv-LV" w:eastAsia="lv-LV"/>
              </w:rPr>
            </w:pPr>
            <w:r w:rsidRPr="00034B88">
              <w:rPr>
                <w:rFonts w:ascii="Times New Roman" w:eastAsia="Times New Roman" w:hAnsi="Times New Roman" w:cs="Times New Roman"/>
                <w:sz w:val="24"/>
                <w:szCs w:val="24"/>
                <w:lang w:val="lv-LV" w:eastAsia="lv-LV"/>
              </w:rPr>
              <w:t>3.</w:t>
            </w:r>
          </w:p>
        </w:tc>
        <w:tc>
          <w:tcPr>
            <w:tcW w:w="1518" w:type="pct"/>
          </w:tcPr>
          <w:p w:rsidR="00782412" w:rsidRPr="00034B88" w:rsidRDefault="00782412" w:rsidP="001840CA">
            <w:pPr>
              <w:spacing w:after="0" w:line="240" w:lineRule="auto"/>
              <w:ind w:left="57" w:right="57"/>
              <w:jc w:val="both"/>
              <w:rPr>
                <w:rFonts w:ascii="Times New Roman" w:eastAsia="Times New Roman" w:hAnsi="Times New Roman" w:cs="Times New Roman"/>
                <w:b/>
                <w:sz w:val="24"/>
                <w:szCs w:val="24"/>
                <w:lang w:val="lv-LV" w:eastAsia="lv-LV"/>
              </w:rPr>
            </w:pPr>
            <w:r w:rsidRPr="00034B88">
              <w:rPr>
                <w:rFonts w:ascii="Times New Roman" w:eastAsia="Times New Roman" w:hAnsi="Times New Roman" w:cs="Times New Roman"/>
                <w:b/>
                <w:sz w:val="24"/>
                <w:szCs w:val="24"/>
                <w:lang w:val="lv-LV" w:eastAsia="lv-LV"/>
              </w:rPr>
              <w:t>Cita informācija</w:t>
            </w:r>
          </w:p>
        </w:tc>
        <w:tc>
          <w:tcPr>
            <w:tcW w:w="3253" w:type="pct"/>
          </w:tcPr>
          <w:p w:rsidR="00782412" w:rsidRPr="00034B88" w:rsidRDefault="00782412" w:rsidP="001840CA">
            <w:pPr>
              <w:spacing w:after="0" w:line="240" w:lineRule="auto"/>
              <w:ind w:left="57" w:right="57"/>
              <w:rPr>
                <w:rFonts w:ascii="Times New Roman" w:eastAsia="Times New Roman" w:hAnsi="Times New Roman" w:cs="Times New Roman"/>
                <w:sz w:val="24"/>
                <w:szCs w:val="24"/>
                <w:lang w:val="lv-LV" w:eastAsia="lv-LV"/>
              </w:rPr>
            </w:pPr>
            <w:r w:rsidRPr="00034B88">
              <w:rPr>
                <w:rFonts w:ascii="Times New Roman" w:eastAsia="Times New Roman" w:hAnsi="Times New Roman" w:cs="Times New Roman"/>
                <w:sz w:val="24"/>
                <w:szCs w:val="24"/>
                <w:lang w:val="lv-LV" w:eastAsia="lv-LV"/>
              </w:rPr>
              <w:t>Nav.</w:t>
            </w:r>
          </w:p>
        </w:tc>
      </w:tr>
    </w:tbl>
    <w:p w:rsidR="00782412" w:rsidRPr="00034B88" w:rsidRDefault="00782412" w:rsidP="00782412">
      <w:pPr>
        <w:pStyle w:val="naisf"/>
        <w:spacing w:before="0" w:after="0"/>
        <w:rPr>
          <w:lang w:val="lv-LV"/>
        </w:rPr>
      </w:pPr>
    </w:p>
    <w:p w:rsidR="00782412" w:rsidRPr="00034B88" w:rsidRDefault="00782412" w:rsidP="00782412">
      <w:pPr>
        <w:pStyle w:val="naisf"/>
        <w:spacing w:before="0" w:after="0"/>
        <w:rPr>
          <w:lang w:val="lv-LV"/>
        </w:rPr>
      </w:pPr>
      <w:r w:rsidRPr="00034B88">
        <w:rPr>
          <w:lang w:val="lv-LV"/>
        </w:rPr>
        <w:t xml:space="preserve">Anotācijas </w:t>
      </w:r>
      <w:r w:rsidR="00D745EB" w:rsidRPr="00034B88">
        <w:rPr>
          <w:lang w:val="lv-LV"/>
        </w:rPr>
        <w:t>II</w:t>
      </w:r>
      <w:r w:rsidR="001E2215">
        <w:rPr>
          <w:lang w:val="lv-LV"/>
        </w:rPr>
        <w:t>I</w:t>
      </w:r>
      <w:r w:rsidR="00D745EB" w:rsidRPr="00034B88">
        <w:rPr>
          <w:lang w:val="lv-LV"/>
        </w:rPr>
        <w:t xml:space="preserve">, </w:t>
      </w:r>
      <w:r w:rsidRPr="00034B88">
        <w:rPr>
          <w:lang w:val="lv-LV"/>
        </w:rPr>
        <w:t>IV un V sadaļa – projekts šīs jomas neskar.</w:t>
      </w:r>
    </w:p>
    <w:p w:rsidR="00782412" w:rsidRPr="00034B88" w:rsidRDefault="00782412" w:rsidP="00782412">
      <w:pPr>
        <w:tabs>
          <w:tab w:val="left" w:pos="5760"/>
        </w:tabs>
        <w:spacing w:after="0" w:line="240" w:lineRule="auto"/>
        <w:jc w:val="both"/>
        <w:rPr>
          <w:rFonts w:ascii="Times New Roman" w:eastAsia="Times New Roman" w:hAnsi="Times New Roman" w:cs="Times New Roman"/>
          <w:sz w:val="28"/>
          <w:szCs w:val="28"/>
          <w:lang w:val="lv-LV" w:eastAsia="lv-LV"/>
        </w:rPr>
      </w:pPr>
    </w:p>
    <w:p w:rsidR="00782412" w:rsidRPr="00034B88" w:rsidRDefault="00782412" w:rsidP="00782412">
      <w:pPr>
        <w:pStyle w:val="naisf"/>
        <w:spacing w:before="0" w:after="0"/>
        <w:ind w:firstLine="0"/>
        <w:rPr>
          <w:lang w:val="lv-LV"/>
        </w:rPr>
      </w:pPr>
      <w:r w:rsidRPr="00034B88">
        <w:rPr>
          <w:lang w:val="lv-LV"/>
        </w:rPr>
        <w:t>Iesniedzējs:</w:t>
      </w:r>
    </w:p>
    <w:p w:rsidR="00782412" w:rsidRPr="00034B88" w:rsidRDefault="00F52F27" w:rsidP="00782412">
      <w:pPr>
        <w:pStyle w:val="naisf"/>
        <w:spacing w:before="0" w:after="0"/>
        <w:ind w:firstLine="0"/>
        <w:rPr>
          <w:lang w:val="lv-LV"/>
        </w:rPr>
      </w:pPr>
      <w:r>
        <w:rPr>
          <w:lang w:val="lv-LV"/>
        </w:rPr>
        <w:t>tieslietu ministrs</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Dzintars Rasnačs</w:t>
      </w:r>
    </w:p>
    <w:p w:rsidR="00A9263F" w:rsidRDefault="00A9263F" w:rsidP="009F0EAD">
      <w:pPr>
        <w:spacing w:after="0" w:line="240" w:lineRule="auto"/>
        <w:rPr>
          <w:rFonts w:ascii="Times New Roman" w:hAnsi="Times New Roman" w:cs="Times New Roman"/>
          <w:sz w:val="20"/>
          <w:szCs w:val="20"/>
          <w:shd w:val="clear" w:color="auto" w:fill="FFFFFF"/>
          <w:lang w:val="lv-LV"/>
        </w:rPr>
      </w:pPr>
    </w:p>
    <w:p w:rsidR="00782412" w:rsidRPr="00034B88" w:rsidRDefault="00F52F27" w:rsidP="009F0EAD">
      <w:pPr>
        <w:spacing w:after="0" w:line="240" w:lineRule="auto"/>
        <w:rPr>
          <w:rFonts w:ascii="Times New Roman" w:hAnsi="Times New Roman" w:cs="Times New Roman"/>
          <w:sz w:val="20"/>
          <w:szCs w:val="20"/>
          <w:shd w:val="clear" w:color="auto" w:fill="FFFFFF"/>
          <w:lang w:val="lv-LV"/>
        </w:rPr>
      </w:pPr>
      <w:r>
        <w:rPr>
          <w:rFonts w:ascii="Times New Roman" w:hAnsi="Times New Roman" w:cs="Times New Roman"/>
          <w:sz w:val="20"/>
          <w:szCs w:val="20"/>
          <w:shd w:val="clear" w:color="auto" w:fill="FFFFFF"/>
          <w:lang w:val="lv-LV"/>
        </w:rPr>
        <w:t>08.09</w:t>
      </w:r>
      <w:r w:rsidR="00B041F8" w:rsidRPr="00034B88">
        <w:rPr>
          <w:rFonts w:ascii="Times New Roman" w:hAnsi="Times New Roman" w:cs="Times New Roman"/>
          <w:sz w:val="20"/>
          <w:szCs w:val="20"/>
          <w:shd w:val="clear" w:color="auto" w:fill="FFFFFF"/>
          <w:lang w:val="lv-LV"/>
        </w:rPr>
        <w:t>.2015.</w:t>
      </w:r>
      <w:r>
        <w:rPr>
          <w:rFonts w:ascii="Times New Roman" w:hAnsi="Times New Roman" w:cs="Times New Roman"/>
          <w:sz w:val="20"/>
          <w:szCs w:val="20"/>
          <w:shd w:val="clear" w:color="auto" w:fill="FFFFFF"/>
          <w:lang w:val="lv-LV"/>
        </w:rPr>
        <w:t xml:space="preserve"> 13</w:t>
      </w:r>
      <w:r w:rsidR="00A9263F">
        <w:rPr>
          <w:rFonts w:ascii="Times New Roman" w:hAnsi="Times New Roman" w:cs="Times New Roman"/>
          <w:sz w:val="20"/>
          <w:szCs w:val="20"/>
          <w:shd w:val="clear" w:color="auto" w:fill="FFFFFF"/>
          <w:lang w:val="lv-LV"/>
        </w:rPr>
        <w:t>:</w:t>
      </w:r>
      <w:r>
        <w:rPr>
          <w:rFonts w:ascii="Times New Roman" w:hAnsi="Times New Roman" w:cs="Times New Roman"/>
          <w:sz w:val="20"/>
          <w:szCs w:val="20"/>
          <w:shd w:val="clear" w:color="auto" w:fill="FFFFFF"/>
          <w:lang w:val="lv-LV"/>
        </w:rPr>
        <w:t>37</w:t>
      </w:r>
      <w:bookmarkStart w:id="8" w:name="_GoBack"/>
      <w:bookmarkEnd w:id="8"/>
    </w:p>
    <w:p w:rsidR="00782412" w:rsidRPr="00034B88" w:rsidRDefault="00F52F27" w:rsidP="009F0EAD">
      <w:pPr>
        <w:spacing w:after="0" w:line="240" w:lineRule="auto"/>
        <w:rPr>
          <w:rFonts w:ascii="Times New Roman" w:hAnsi="Times New Roman" w:cs="Times New Roman"/>
          <w:sz w:val="20"/>
          <w:szCs w:val="20"/>
          <w:shd w:val="clear" w:color="auto" w:fill="FFFFFF"/>
          <w:lang w:val="lv-LV"/>
        </w:rPr>
      </w:pPr>
      <w:r>
        <w:rPr>
          <w:rFonts w:ascii="Times New Roman" w:hAnsi="Times New Roman" w:cs="Times New Roman"/>
          <w:sz w:val="20"/>
          <w:szCs w:val="20"/>
          <w:shd w:val="clear" w:color="auto" w:fill="FFFFFF"/>
          <w:lang w:val="lv-LV"/>
        </w:rPr>
        <w:t>2674</w:t>
      </w:r>
    </w:p>
    <w:p w:rsidR="00782412" w:rsidRPr="00034B88" w:rsidRDefault="00782412" w:rsidP="009F0EAD">
      <w:pPr>
        <w:spacing w:after="0" w:line="240" w:lineRule="auto"/>
        <w:rPr>
          <w:rFonts w:ascii="Times New Roman" w:hAnsi="Times New Roman" w:cs="Times New Roman"/>
          <w:sz w:val="20"/>
          <w:szCs w:val="20"/>
          <w:shd w:val="clear" w:color="auto" w:fill="FFFFFF"/>
          <w:lang w:val="lv-LV"/>
        </w:rPr>
      </w:pPr>
      <w:r w:rsidRPr="00034B88">
        <w:rPr>
          <w:rFonts w:ascii="Times New Roman" w:hAnsi="Times New Roman" w:cs="Times New Roman"/>
          <w:sz w:val="20"/>
          <w:szCs w:val="20"/>
          <w:shd w:val="clear" w:color="auto" w:fill="FFFFFF"/>
          <w:lang w:val="lv-LV"/>
        </w:rPr>
        <w:t xml:space="preserve">E.Timpare, </w:t>
      </w:r>
    </w:p>
    <w:p w:rsidR="001E287A" w:rsidRPr="00034B88" w:rsidRDefault="00782412">
      <w:pPr>
        <w:rPr>
          <w:lang w:val="lv-LV"/>
        </w:rPr>
      </w:pPr>
      <w:r w:rsidRPr="00034B88">
        <w:rPr>
          <w:rFonts w:ascii="Times New Roman" w:hAnsi="Times New Roman" w:cs="Times New Roman"/>
          <w:sz w:val="20"/>
          <w:szCs w:val="20"/>
          <w:shd w:val="clear" w:color="auto" w:fill="FFFFFF"/>
          <w:lang w:val="lv-LV"/>
        </w:rPr>
        <w:t xml:space="preserve">67036829, </w:t>
      </w:r>
      <w:hyperlink r:id="rId11" w:history="1">
        <w:r w:rsidRPr="00034B88">
          <w:rPr>
            <w:rStyle w:val="Hipersaite"/>
            <w:rFonts w:ascii="Times New Roman" w:hAnsi="Times New Roman" w:cs="Times New Roman"/>
            <w:color w:val="auto"/>
            <w:sz w:val="20"/>
            <w:szCs w:val="20"/>
            <w:shd w:val="clear" w:color="auto" w:fill="FFFFFF"/>
            <w:lang w:val="lv-LV"/>
          </w:rPr>
          <w:t>Evija.Timpare@tm.gov.lv</w:t>
        </w:r>
      </w:hyperlink>
    </w:p>
    <w:sectPr w:rsidR="001E287A" w:rsidRPr="00034B88" w:rsidSect="0030654B">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F32" w:rsidRDefault="00E37B74">
      <w:pPr>
        <w:spacing w:after="0" w:line="240" w:lineRule="auto"/>
      </w:pPr>
      <w:r>
        <w:separator/>
      </w:r>
    </w:p>
  </w:endnote>
  <w:endnote w:type="continuationSeparator" w:id="0">
    <w:p w:rsidR="00A15F32" w:rsidRDefault="00E3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4B" w:rsidRPr="00DD2345" w:rsidRDefault="00514FD9" w:rsidP="00514FD9">
    <w:pPr>
      <w:pStyle w:val="Kjene"/>
      <w:jc w:val="both"/>
      <w:rPr>
        <w:rFonts w:ascii="Times New Roman" w:hAnsi="Times New Roman" w:cs="Times New Roman"/>
        <w:sz w:val="20"/>
        <w:szCs w:val="20"/>
        <w:lang w:val="lv-LV"/>
      </w:rPr>
    </w:pPr>
    <w:r w:rsidRPr="00DD2345">
      <w:rPr>
        <w:rFonts w:ascii="Times New Roman" w:hAnsi="Times New Roman" w:cs="Times New Roman"/>
        <w:sz w:val="20"/>
        <w:szCs w:val="20"/>
        <w:lang w:val="lv-LV"/>
      </w:rPr>
      <w:t>TMAnot_</w:t>
    </w:r>
    <w:r w:rsidR="00F52F27">
      <w:rPr>
        <w:rFonts w:ascii="Times New Roman" w:hAnsi="Times New Roman" w:cs="Times New Roman"/>
        <w:sz w:val="20"/>
        <w:szCs w:val="20"/>
        <w:lang w:val="lv-LV"/>
      </w:rPr>
      <w:t>0809</w:t>
    </w:r>
    <w:r w:rsidR="00344E46" w:rsidRPr="00DD2345">
      <w:rPr>
        <w:rFonts w:ascii="Times New Roman" w:hAnsi="Times New Roman" w:cs="Times New Roman"/>
        <w:sz w:val="20"/>
        <w:szCs w:val="20"/>
        <w:lang w:val="lv-LV"/>
      </w:rPr>
      <w:t>15</w:t>
    </w:r>
    <w:r w:rsidRPr="00DD2345">
      <w:rPr>
        <w:rFonts w:ascii="Times New Roman" w:hAnsi="Times New Roman" w:cs="Times New Roman"/>
        <w:sz w:val="20"/>
        <w:szCs w:val="20"/>
        <w:lang w:val="lv-LV"/>
      </w:rPr>
      <w:t xml:space="preserve">_kreditpunkti; Ministru kabineta noteikumu projekta „Grozījumi Ministru kabineta </w:t>
    </w:r>
    <w:proofErr w:type="gramStart"/>
    <w:r w:rsidRPr="00DD2345">
      <w:rPr>
        <w:rFonts w:ascii="Times New Roman" w:hAnsi="Times New Roman" w:cs="Times New Roman"/>
        <w:sz w:val="20"/>
        <w:szCs w:val="20"/>
        <w:lang w:val="lv-LV"/>
      </w:rPr>
      <w:t>2011.gada</w:t>
    </w:r>
    <w:proofErr w:type="gramEnd"/>
    <w:r w:rsidRPr="00DD2345">
      <w:rPr>
        <w:rFonts w:ascii="Times New Roman" w:hAnsi="Times New Roman" w:cs="Times New Roman"/>
        <w:sz w:val="20"/>
        <w:szCs w:val="20"/>
        <w:lang w:val="lv-LV"/>
      </w:rPr>
      <w:t xml:space="preserve"> 15.novembra noteikumos Nr.877 „Kārtība un nosacījumi, ar kādiem zvērinātu tiesu izpildītāju atbrīvo no kvalifikācijas eksāmena kārtošanas””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4B" w:rsidRPr="00DD2345" w:rsidRDefault="00514FD9" w:rsidP="0030654B">
    <w:pPr>
      <w:pStyle w:val="Kjene"/>
      <w:jc w:val="both"/>
      <w:rPr>
        <w:rFonts w:ascii="Times New Roman" w:hAnsi="Times New Roman" w:cs="Times New Roman"/>
        <w:sz w:val="20"/>
        <w:szCs w:val="20"/>
        <w:lang w:val="lv-LV"/>
      </w:rPr>
    </w:pPr>
    <w:r w:rsidRPr="00DD2345">
      <w:rPr>
        <w:rFonts w:ascii="Times New Roman" w:hAnsi="Times New Roman" w:cs="Times New Roman"/>
        <w:sz w:val="20"/>
        <w:szCs w:val="20"/>
        <w:lang w:val="lv-LV"/>
      </w:rPr>
      <w:t>TMAnot_</w:t>
    </w:r>
    <w:r w:rsidR="00F52F27">
      <w:rPr>
        <w:rFonts w:ascii="Times New Roman" w:hAnsi="Times New Roman" w:cs="Times New Roman"/>
        <w:sz w:val="20"/>
        <w:szCs w:val="20"/>
        <w:lang w:val="lv-LV"/>
      </w:rPr>
      <w:t>0809</w:t>
    </w:r>
    <w:r w:rsidR="00344E46" w:rsidRPr="00DD2345">
      <w:rPr>
        <w:rFonts w:ascii="Times New Roman" w:hAnsi="Times New Roman" w:cs="Times New Roman"/>
        <w:sz w:val="20"/>
        <w:szCs w:val="20"/>
        <w:lang w:val="lv-LV"/>
      </w:rPr>
      <w:t>15</w:t>
    </w:r>
    <w:r w:rsidR="00A2077A" w:rsidRPr="00DD2345">
      <w:rPr>
        <w:rFonts w:ascii="Times New Roman" w:hAnsi="Times New Roman" w:cs="Times New Roman"/>
        <w:sz w:val="20"/>
        <w:szCs w:val="20"/>
        <w:lang w:val="lv-LV"/>
      </w:rPr>
      <w:t>_</w:t>
    </w:r>
    <w:r w:rsidRPr="00DD2345">
      <w:rPr>
        <w:rFonts w:ascii="Times New Roman" w:hAnsi="Times New Roman" w:cs="Times New Roman"/>
        <w:sz w:val="20"/>
        <w:szCs w:val="20"/>
        <w:lang w:val="lv-LV"/>
      </w:rPr>
      <w:t>kreditpunkti</w:t>
    </w:r>
    <w:r w:rsidR="00A2077A" w:rsidRPr="00DD2345">
      <w:rPr>
        <w:rFonts w:ascii="Times New Roman" w:hAnsi="Times New Roman" w:cs="Times New Roman"/>
        <w:sz w:val="20"/>
        <w:szCs w:val="20"/>
        <w:lang w:val="lv-LV"/>
      </w:rPr>
      <w:t xml:space="preserve">; Ministru kabineta noteikumu projekta „Grozījumi </w:t>
    </w:r>
    <w:r w:rsidRPr="00DD2345">
      <w:rPr>
        <w:rFonts w:ascii="Times New Roman" w:hAnsi="Times New Roman" w:cs="Times New Roman"/>
        <w:sz w:val="20"/>
        <w:szCs w:val="20"/>
        <w:lang w:val="lv-LV"/>
      </w:rPr>
      <w:t xml:space="preserve">Ministru kabineta </w:t>
    </w:r>
    <w:proofErr w:type="gramStart"/>
    <w:r w:rsidRPr="00DD2345">
      <w:rPr>
        <w:rFonts w:ascii="Times New Roman" w:hAnsi="Times New Roman" w:cs="Times New Roman"/>
        <w:sz w:val="20"/>
        <w:szCs w:val="20"/>
        <w:lang w:val="lv-LV"/>
      </w:rPr>
      <w:t>2011.gada</w:t>
    </w:r>
    <w:proofErr w:type="gramEnd"/>
    <w:r w:rsidRPr="00DD2345">
      <w:rPr>
        <w:rFonts w:ascii="Times New Roman" w:hAnsi="Times New Roman" w:cs="Times New Roman"/>
        <w:sz w:val="20"/>
        <w:szCs w:val="20"/>
        <w:lang w:val="lv-LV"/>
      </w:rPr>
      <w:t xml:space="preserve"> 15.novembra noteikumos Nr.877</w:t>
    </w:r>
    <w:r w:rsidR="00A2077A" w:rsidRPr="00DD2345">
      <w:rPr>
        <w:rFonts w:ascii="Times New Roman" w:hAnsi="Times New Roman" w:cs="Times New Roman"/>
        <w:sz w:val="20"/>
        <w:szCs w:val="20"/>
        <w:lang w:val="lv-LV"/>
      </w:rPr>
      <w:t xml:space="preserve"> „</w:t>
    </w:r>
    <w:r w:rsidRPr="00DD2345">
      <w:rPr>
        <w:rFonts w:ascii="Times New Roman" w:hAnsi="Times New Roman" w:cs="Times New Roman"/>
        <w:sz w:val="20"/>
        <w:szCs w:val="20"/>
        <w:lang w:val="lv-LV"/>
      </w:rPr>
      <w:t xml:space="preserve">Kārtība un nosacījumi, ar kādiem zvērinātu tiesu izpildītāju atbrīvo no kvalifikācijas eksāmena kārtošanas”” </w:t>
    </w:r>
    <w:r w:rsidR="00A2077A" w:rsidRPr="00DD2345">
      <w:rPr>
        <w:rFonts w:ascii="Times New Roman" w:hAnsi="Times New Roman" w:cs="Times New Roman"/>
        <w:sz w:val="20"/>
        <w:szCs w:val="20"/>
        <w:lang w:val="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F32" w:rsidRDefault="00E37B74">
      <w:pPr>
        <w:spacing w:after="0" w:line="240" w:lineRule="auto"/>
      </w:pPr>
      <w:r>
        <w:separator/>
      </w:r>
    </w:p>
  </w:footnote>
  <w:footnote w:type="continuationSeparator" w:id="0">
    <w:p w:rsidR="00A15F32" w:rsidRDefault="00E37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4B" w:rsidRDefault="00A2077A" w:rsidP="0030654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0654B" w:rsidRDefault="00F52F2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4B" w:rsidRPr="00BC65EA" w:rsidRDefault="00A2077A" w:rsidP="0030654B">
    <w:pPr>
      <w:pStyle w:val="Galvene"/>
      <w:framePr w:wrap="around" w:vAnchor="text" w:hAnchor="margin" w:xAlign="center" w:y="1"/>
      <w:rPr>
        <w:rStyle w:val="Lappusesnumurs"/>
        <w:rFonts w:ascii="Times New Roman" w:hAnsi="Times New Roman" w:cs="Times New Roman"/>
        <w:sz w:val="24"/>
        <w:szCs w:val="24"/>
      </w:rPr>
    </w:pPr>
    <w:r w:rsidRPr="00BC65EA">
      <w:rPr>
        <w:rStyle w:val="Lappusesnumurs"/>
        <w:rFonts w:ascii="Times New Roman" w:hAnsi="Times New Roman" w:cs="Times New Roman"/>
        <w:sz w:val="24"/>
        <w:szCs w:val="24"/>
      </w:rPr>
      <w:fldChar w:fldCharType="begin"/>
    </w:r>
    <w:r w:rsidRPr="00BC65EA">
      <w:rPr>
        <w:rStyle w:val="Lappusesnumurs"/>
        <w:rFonts w:ascii="Times New Roman" w:hAnsi="Times New Roman" w:cs="Times New Roman"/>
        <w:sz w:val="24"/>
        <w:szCs w:val="24"/>
      </w:rPr>
      <w:instrText xml:space="preserve">PAGE  </w:instrText>
    </w:r>
    <w:r w:rsidRPr="00BC65EA">
      <w:rPr>
        <w:rStyle w:val="Lappusesnumurs"/>
        <w:rFonts w:ascii="Times New Roman" w:hAnsi="Times New Roman" w:cs="Times New Roman"/>
        <w:sz w:val="24"/>
        <w:szCs w:val="24"/>
      </w:rPr>
      <w:fldChar w:fldCharType="separate"/>
    </w:r>
    <w:r w:rsidR="00F52F27">
      <w:rPr>
        <w:rStyle w:val="Lappusesnumurs"/>
        <w:rFonts w:ascii="Times New Roman" w:hAnsi="Times New Roman" w:cs="Times New Roman"/>
        <w:noProof/>
        <w:sz w:val="24"/>
        <w:szCs w:val="24"/>
      </w:rPr>
      <w:t>8</w:t>
    </w:r>
    <w:r w:rsidRPr="00BC65EA">
      <w:rPr>
        <w:rStyle w:val="Lappusesnumurs"/>
        <w:rFonts w:ascii="Times New Roman" w:hAnsi="Times New Roman" w:cs="Times New Roman"/>
        <w:sz w:val="24"/>
        <w:szCs w:val="24"/>
      </w:rPr>
      <w:fldChar w:fldCharType="end"/>
    </w:r>
  </w:p>
  <w:p w:rsidR="0030654B" w:rsidRDefault="00F52F2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12"/>
    <w:rsid w:val="00032BD4"/>
    <w:rsid w:val="00034B88"/>
    <w:rsid w:val="00060A3F"/>
    <w:rsid w:val="00092AD1"/>
    <w:rsid w:val="000C45B7"/>
    <w:rsid w:val="000E20C7"/>
    <w:rsid w:val="00113464"/>
    <w:rsid w:val="001701BF"/>
    <w:rsid w:val="00190EAC"/>
    <w:rsid w:val="00196C37"/>
    <w:rsid w:val="001E2215"/>
    <w:rsid w:val="001E287A"/>
    <w:rsid w:val="001F1123"/>
    <w:rsid w:val="00233CC1"/>
    <w:rsid w:val="0026600B"/>
    <w:rsid w:val="0027166A"/>
    <w:rsid w:val="00277A49"/>
    <w:rsid w:val="00282C1E"/>
    <w:rsid w:val="00290588"/>
    <w:rsid w:val="00295D33"/>
    <w:rsid w:val="002C1FB1"/>
    <w:rsid w:val="002C27CD"/>
    <w:rsid w:val="002D49A4"/>
    <w:rsid w:val="003335E1"/>
    <w:rsid w:val="00333E12"/>
    <w:rsid w:val="00344C54"/>
    <w:rsid w:val="00344E46"/>
    <w:rsid w:val="0037545E"/>
    <w:rsid w:val="003816F0"/>
    <w:rsid w:val="003A7201"/>
    <w:rsid w:val="0041554D"/>
    <w:rsid w:val="00442169"/>
    <w:rsid w:val="00475475"/>
    <w:rsid w:val="004B18B4"/>
    <w:rsid w:val="004E4ECC"/>
    <w:rsid w:val="00500021"/>
    <w:rsid w:val="005138A7"/>
    <w:rsid w:val="00514FD9"/>
    <w:rsid w:val="005432F3"/>
    <w:rsid w:val="005A02A1"/>
    <w:rsid w:val="005C0B65"/>
    <w:rsid w:val="005D7243"/>
    <w:rsid w:val="005E61B5"/>
    <w:rsid w:val="005F1B4A"/>
    <w:rsid w:val="00605A6E"/>
    <w:rsid w:val="006135D3"/>
    <w:rsid w:val="00655C1B"/>
    <w:rsid w:val="006A6318"/>
    <w:rsid w:val="006A7A72"/>
    <w:rsid w:val="006E07FA"/>
    <w:rsid w:val="006E0980"/>
    <w:rsid w:val="00723EE1"/>
    <w:rsid w:val="0072479C"/>
    <w:rsid w:val="0075715A"/>
    <w:rsid w:val="00782412"/>
    <w:rsid w:val="0079449D"/>
    <w:rsid w:val="00795C5B"/>
    <w:rsid w:val="007A1997"/>
    <w:rsid w:val="007A5C7B"/>
    <w:rsid w:val="007A614B"/>
    <w:rsid w:val="00810FD8"/>
    <w:rsid w:val="00820E39"/>
    <w:rsid w:val="00827402"/>
    <w:rsid w:val="008552C9"/>
    <w:rsid w:val="00877808"/>
    <w:rsid w:val="00896A3F"/>
    <w:rsid w:val="008A581A"/>
    <w:rsid w:val="008F16D1"/>
    <w:rsid w:val="008F47BB"/>
    <w:rsid w:val="009060E0"/>
    <w:rsid w:val="00932550"/>
    <w:rsid w:val="00963CEC"/>
    <w:rsid w:val="009A1F28"/>
    <w:rsid w:val="009B5289"/>
    <w:rsid w:val="009B689B"/>
    <w:rsid w:val="009C372C"/>
    <w:rsid w:val="009F0EAD"/>
    <w:rsid w:val="00A024C6"/>
    <w:rsid w:val="00A15F32"/>
    <w:rsid w:val="00A2077A"/>
    <w:rsid w:val="00A5256B"/>
    <w:rsid w:val="00A71974"/>
    <w:rsid w:val="00A723C5"/>
    <w:rsid w:val="00A74A49"/>
    <w:rsid w:val="00A9263F"/>
    <w:rsid w:val="00AC0094"/>
    <w:rsid w:val="00AE0170"/>
    <w:rsid w:val="00B041F8"/>
    <w:rsid w:val="00BA1CFB"/>
    <w:rsid w:val="00BB39F5"/>
    <w:rsid w:val="00BC65EA"/>
    <w:rsid w:val="00BD7B04"/>
    <w:rsid w:val="00BF23EF"/>
    <w:rsid w:val="00C02CF3"/>
    <w:rsid w:val="00C46D3C"/>
    <w:rsid w:val="00C53D68"/>
    <w:rsid w:val="00C6712E"/>
    <w:rsid w:val="00D1511D"/>
    <w:rsid w:val="00D20A24"/>
    <w:rsid w:val="00D30975"/>
    <w:rsid w:val="00D47F0C"/>
    <w:rsid w:val="00D519A6"/>
    <w:rsid w:val="00D745EB"/>
    <w:rsid w:val="00D75AAD"/>
    <w:rsid w:val="00DD2345"/>
    <w:rsid w:val="00E0317D"/>
    <w:rsid w:val="00E1211B"/>
    <w:rsid w:val="00E37B74"/>
    <w:rsid w:val="00EA02A6"/>
    <w:rsid w:val="00EF5D8F"/>
    <w:rsid w:val="00F21A71"/>
    <w:rsid w:val="00F52F27"/>
    <w:rsid w:val="00FB07E4"/>
    <w:rsid w:val="00FF176B"/>
    <w:rsid w:val="00FF2C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8241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82412"/>
  </w:style>
  <w:style w:type="paragraph" w:styleId="Kjene">
    <w:name w:val="footer"/>
    <w:basedOn w:val="Parasts"/>
    <w:link w:val="KjeneRakstz"/>
    <w:uiPriority w:val="99"/>
    <w:unhideWhenUsed/>
    <w:rsid w:val="0078241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82412"/>
  </w:style>
  <w:style w:type="character" w:styleId="Lappusesnumurs">
    <w:name w:val="page number"/>
    <w:rsid w:val="00782412"/>
  </w:style>
  <w:style w:type="paragraph" w:customStyle="1" w:styleId="naisf">
    <w:name w:val="naisf"/>
    <w:basedOn w:val="Parasts"/>
    <w:rsid w:val="00782412"/>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782412"/>
    <w:rPr>
      <w:color w:val="0000FF" w:themeColor="hyperlink"/>
      <w:u w:val="single"/>
    </w:rPr>
  </w:style>
  <w:style w:type="paragraph" w:styleId="Balonteksts">
    <w:name w:val="Balloon Text"/>
    <w:basedOn w:val="Parasts"/>
    <w:link w:val="BalontekstsRakstz"/>
    <w:uiPriority w:val="99"/>
    <w:semiHidden/>
    <w:unhideWhenUsed/>
    <w:rsid w:val="00344E4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44E46"/>
    <w:rPr>
      <w:rFonts w:ascii="Tahoma" w:hAnsi="Tahoma" w:cs="Tahoma"/>
      <w:sz w:val="16"/>
      <w:szCs w:val="16"/>
    </w:rPr>
  </w:style>
  <w:style w:type="character" w:styleId="Komentraatsauce">
    <w:name w:val="annotation reference"/>
    <w:basedOn w:val="Noklusjumarindkopasfonts"/>
    <w:uiPriority w:val="99"/>
    <w:semiHidden/>
    <w:unhideWhenUsed/>
    <w:rsid w:val="002C27CD"/>
    <w:rPr>
      <w:sz w:val="16"/>
      <w:szCs w:val="16"/>
    </w:rPr>
  </w:style>
  <w:style w:type="paragraph" w:styleId="Komentrateksts">
    <w:name w:val="annotation text"/>
    <w:basedOn w:val="Parasts"/>
    <w:link w:val="KomentratekstsRakstz"/>
    <w:uiPriority w:val="99"/>
    <w:semiHidden/>
    <w:unhideWhenUsed/>
    <w:rsid w:val="002C27C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27CD"/>
    <w:rPr>
      <w:sz w:val="20"/>
      <w:szCs w:val="20"/>
    </w:rPr>
  </w:style>
  <w:style w:type="paragraph" w:styleId="Komentratma">
    <w:name w:val="annotation subject"/>
    <w:basedOn w:val="Komentrateksts"/>
    <w:next w:val="Komentrateksts"/>
    <w:link w:val="KomentratmaRakstz"/>
    <w:uiPriority w:val="99"/>
    <w:semiHidden/>
    <w:unhideWhenUsed/>
    <w:rsid w:val="002C27CD"/>
    <w:rPr>
      <w:b/>
      <w:bCs/>
    </w:rPr>
  </w:style>
  <w:style w:type="character" w:customStyle="1" w:styleId="KomentratmaRakstz">
    <w:name w:val="Komentāra tēma Rakstz."/>
    <w:basedOn w:val="KomentratekstsRakstz"/>
    <w:link w:val="Komentratma"/>
    <w:uiPriority w:val="99"/>
    <w:semiHidden/>
    <w:rsid w:val="002C27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8241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82412"/>
  </w:style>
  <w:style w:type="paragraph" w:styleId="Kjene">
    <w:name w:val="footer"/>
    <w:basedOn w:val="Parasts"/>
    <w:link w:val="KjeneRakstz"/>
    <w:uiPriority w:val="99"/>
    <w:unhideWhenUsed/>
    <w:rsid w:val="0078241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82412"/>
  </w:style>
  <w:style w:type="character" w:styleId="Lappusesnumurs">
    <w:name w:val="page number"/>
    <w:rsid w:val="00782412"/>
  </w:style>
  <w:style w:type="paragraph" w:customStyle="1" w:styleId="naisf">
    <w:name w:val="naisf"/>
    <w:basedOn w:val="Parasts"/>
    <w:rsid w:val="00782412"/>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782412"/>
    <w:rPr>
      <w:color w:val="0000FF" w:themeColor="hyperlink"/>
      <w:u w:val="single"/>
    </w:rPr>
  </w:style>
  <w:style w:type="paragraph" w:styleId="Balonteksts">
    <w:name w:val="Balloon Text"/>
    <w:basedOn w:val="Parasts"/>
    <w:link w:val="BalontekstsRakstz"/>
    <w:uiPriority w:val="99"/>
    <w:semiHidden/>
    <w:unhideWhenUsed/>
    <w:rsid w:val="00344E4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44E46"/>
    <w:rPr>
      <w:rFonts w:ascii="Tahoma" w:hAnsi="Tahoma" w:cs="Tahoma"/>
      <w:sz w:val="16"/>
      <w:szCs w:val="16"/>
    </w:rPr>
  </w:style>
  <w:style w:type="character" w:styleId="Komentraatsauce">
    <w:name w:val="annotation reference"/>
    <w:basedOn w:val="Noklusjumarindkopasfonts"/>
    <w:uiPriority w:val="99"/>
    <w:semiHidden/>
    <w:unhideWhenUsed/>
    <w:rsid w:val="002C27CD"/>
    <w:rPr>
      <w:sz w:val="16"/>
      <w:szCs w:val="16"/>
    </w:rPr>
  </w:style>
  <w:style w:type="paragraph" w:styleId="Komentrateksts">
    <w:name w:val="annotation text"/>
    <w:basedOn w:val="Parasts"/>
    <w:link w:val="KomentratekstsRakstz"/>
    <w:uiPriority w:val="99"/>
    <w:semiHidden/>
    <w:unhideWhenUsed/>
    <w:rsid w:val="002C27C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27CD"/>
    <w:rPr>
      <w:sz w:val="20"/>
      <w:szCs w:val="20"/>
    </w:rPr>
  </w:style>
  <w:style w:type="paragraph" w:styleId="Komentratma">
    <w:name w:val="annotation subject"/>
    <w:basedOn w:val="Komentrateksts"/>
    <w:next w:val="Komentrateksts"/>
    <w:link w:val="KomentratmaRakstz"/>
    <w:uiPriority w:val="99"/>
    <w:semiHidden/>
    <w:unhideWhenUsed/>
    <w:rsid w:val="002C27CD"/>
    <w:rPr>
      <w:b/>
      <w:bCs/>
    </w:rPr>
  </w:style>
  <w:style w:type="character" w:customStyle="1" w:styleId="KomentratmaRakstz">
    <w:name w:val="Komentāra tēma Rakstz."/>
    <w:basedOn w:val="KomentratekstsRakstz"/>
    <w:link w:val="Komentratma"/>
    <w:uiPriority w:val="99"/>
    <w:semiHidden/>
    <w:rsid w:val="002C27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79127">
      <w:bodyDiv w:val="1"/>
      <w:marLeft w:val="0"/>
      <w:marRight w:val="0"/>
      <w:marTop w:val="0"/>
      <w:marBottom w:val="0"/>
      <w:divBdr>
        <w:top w:val="none" w:sz="0" w:space="0" w:color="auto"/>
        <w:left w:val="none" w:sz="0" w:space="0" w:color="auto"/>
        <w:bottom w:val="none" w:sz="0" w:space="0" w:color="auto"/>
        <w:right w:val="none" w:sz="0" w:space="0" w:color="auto"/>
      </w:divBdr>
    </w:div>
    <w:div w:id="1343095280">
      <w:bodyDiv w:val="1"/>
      <w:marLeft w:val="0"/>
      <w:marRight w:val="0"/>
      <w:marTop w:val="0"/>
      <w:marBottom w:val="0"/>
      <w:divBdr>
        <w:top w:val="none" w:sz="0" w:space="0" w:color="auto"/>
        <w:left w:val="none" w:sz="0" w:space="0" w:color="auto"/>
        <w:bottom w:val="none" w:sz="0" w:space="0" w:color="auto"/>
        <w:right w:val="none" w:sz="0" w:space="0" w:color="auto"/>
      </w:divBdr>
    </w:div>
    <w:div w:id="155565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vija.Timpare@tm.gov.l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371B5-4F9F-4BCD-ACC4-38EF9E3A5471}">
  <ds:schemaRefs>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7C84D0F-4DED-4C80-9DFD-1FB883BD8733}">
  <ds:schemaRefs>
    <ds:schemaRef ds:uri="http://schemas.microsoft.com/sharepoint/v3/contenttype/forms"/>
  </ds:schemaRefs>
</ds:datastoreItem>
</file>

<file path=customXml/itemProps3.xml><?xml version="1.0" encoding="utf-8"?>
<ds:datastoreItem xmlns:ds="http://schemas.openxmlformats.org/officeDocument/2006/customXml" ds:itemID="{2BB71811-66EB-46C5-B78F-01498AF4E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246CB97-D78A-4B1B-86B7-4FCB5E35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14121</Words>
  <Characters>8050</Characters>
  <Application>Microsoft Office Word</Application>
  <DocSecurity>0</DocSecurity>
  <Lines>67</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2011. gada 15. novembra noteikumos Nr. 877 „Kārtība un nosacījumi, ar kādiem zvērinātu tiesu izpildītāju atbrīvo no kvalifikācijas eksāmena kārtošanas"</vt:lpstr>
      <vt:lpstr/>
    </vt:vector>
  </TitlesOfParts>
  <Manager>Inita.Ilgaza@tm.gov.lv</Manager>
  <Company>Tieslietu ministrija</Company>
  <LinksUpToDate>false</LinksUpToDate>
  <CharactersWithSpaces>22127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15. novembra noteikumos Nr. 877 „Kārtība un nosacījumi, ar kādiem zvērinātu tiesu izpildītāju atbrīvo no kvalifikācijas eksāmena kārtošanas"</dc:title>
  <dc:creator>Evija.Timpare@TM.GOV.LV</dc:creator>
  <dc:description>evija.timpare@tm.gov.lv; 67036829
inita.ilgaza@tm.gov.lv; 67036814</dc:description>
  <cp:lastModifiedBy>Evija Timpare</cp:lastModifiedBy>
  <cp:revision>4</cp:revision>
  <cp:lastPrinted>2015-01-20T14:40:00Z</cp:lastPrinted>
  <dcterms:created xsi:type="dcterms:W3CDTF">2015-08-10T06:27:00Z</dcterms:created>
  <dcterms:modified xsi:type="dcterms:W3CDTF">2015-09-08T10:37:00Z</dcterms:modified>
  <cp:category>MK noteikumu 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