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46" w:rsidRPr="002B0360" w:rsidRDefault="00294746" w:rsidP="00294746">
      <w:pPr>
        <w:tabs>
          <w:tab w:val="center" w:pos="4153"/>
          <w:tab w:val="right" w:pos="8306"/>
        </w:tabs>
        <w:ind w:left="4395"/>
        <w:jc w:val="right"/>
        <w:rPr>
          <w:sz w:val="20"/>
          <w:szCs w:val="20"/>
        </w:rPr>
      </w:pPr>
      <w:r w:rsidRPr="002B0360">
        <w:rPr>
          <w:b/>
          <w:sz w:val="20"/>
          <w:szCs w:val="20"/>
        </w:rPr>
        <w:t>Pielikums Nr.3</w:t>
      </w:r>
      <w:r w:rsidRPr="002B0360">
        <w:rPr>
          <w:sz w:val="20"/>
          <w:szCs w:val="20"/>
        </w:rPr>
        <w:t xml:space="preserve"> </w:t>
      </w:r>
    </w:p>
    <w:p w:rsidR="00294746" w:rsidRPr="002B0360" w:rsidRDefault="00294746" w:rsidP="00294746">
      <w:pPr>
        <w:tabs>
          <w:tab w:val="center" w:pos="4153"/>
          <w:tab w:val="right" w:pos="8306"/>
        </w:tabs>
        <w:ind w:left="4395"/>
        <w:jc w:val="right"/>
      </w:pPr>
      <w:r w:rsidRPr="002B0360">
        <w:rPr>
          <w:sz w:val="20"/>
          <w:szCs w:val="20"/>
        </w:rPr>
        <w:t>Ministru kabineta noteikumu projekta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ziņojumam</w:t>
      </w:r>
    </w:p>
    <w:p w:rsidR="00294746" w:rsidRPr="002B0360" w:rsidRDefault="00294746" w:rsidP="00294746">
      <w:pPr>
        <w:tabs>
          <w:tab w:val="center" w:pos="4153"/>
          <w:tab w:val="right" w:pos="8306"/>
        </w:tabs>
        <w:ind w:left="4395"/>
        <w:jc w:val="right"/>
      </w:pPr>
    </w:p>
    <w:p w:rsidR="00294746" w:rsidRPr="002B0360" w:rsidRDefault="00294746" w:rsidP="00294746">
      <w:pPr>
        <w:tabs>
          <w:tab w:val="center" w:pos="4153"/>
          <w:tab w:val="right" w:pos="8306"/>
        </w:tabs>
        <w:jc w:val="center"/>
        <w:rPr>
          <w:b/>
        </w:rPr>
      </w:pPr>
    </w:p>
    <w:p w:rsidR="00294746" w:rsidRPr="00553366" w:rsidRDefault="00294746" w:rsidP="00294746">
      <w:pPr>
        <w:tabs>
          <w:tab w:val="center" w:pos="4153"/>
          <w:tab w:val="right" w:pos="8306"/>
        </w:tabs>
        <w:jc w:val="center"/>
        <w:rPr>
          <w:b/>
          <w:sz w:val="28"/>
          <w:szCs w:val="28"/>
        </w:rPr>
      </w:pPr>
      <w:r w:rsidRPr="00553366">
        <w:rPr>
          <w:b/>
          <w:sz w:val="28"/>
          <w:szCs w:val="28"/>
        </w:rPr>
        <w:t xml:space="preserve">Indikatīvais </w:t>
      </w:r>
      <w:r w:rsidR="00A91AB5" w:rsidRPr="00553366">
        <w:rPr>
          <w:rFonts w:eastAsia="Times New Roman"/>
          <w:b/>
          <w:color w:val="000000"/>
          <w:sz w:val="28"/>
          <w:szCs w:val="28"/>
        </w:rPr>
        <w:t xml:space="preserve">2.2.1.1. pasākuma </w:t>
      </w:r>
      <w:r w:rsidR="00A91AB5" w:rsidRPr="00553366">
        <w:rPr>
          <w:b/>
          <w:sz w:val="28"/>
          <w:szCs w:val="28"/>
        </w:rPr>
        <w:t>„</w:t>
      </w:r>
      <w:r w:rsidR="00A91AB5" w:rsidRPr="00553366">
        <w:rPr>
          <w:rFonts w:eastAsia="Times New Roman"/>
          <w:b/>
          <w:color w:val="000000"/>
          <w:sz w:val="28"/>
          <w:szCs w:val="28"/>
        </w:rPr>
        <w:t xml:space="preserve">Centralizētu publiskās pārvaldes IKT platformu izveide, publiskās pārvaldes procesu optimizēšana un attīstība” </w:t>
      </w:r>
      <w:r w:rsidR="00A91AB5" w:rsidRPr="00553366">
        <w:rPr>
          <w:b/>
          <w:sz w:val="28"/>
          <w:szCs w:val="28"/>
        </w:rPr>
        <w:t xml:space="preserve">projektu </w:t>
      </w:r>
      <w:r w:rsidR="003F548F" w:rsidRPr="00553366">
        <w:rPr>
          <w:b/>
          <w:sz w:val="28"/>
          <w:szCs w:val="28"/>
        </w:rPr>
        <w:t xml:space="preserve">iesniegumu </w:t>
      </w:r>
      <w:r w:rsidR="00A91AB5" w:rsidRPr="00553366">
        <w:rPr>
          <w:b/>
          <w:sz w:val="28"/>
          <w:szCs w:val="28"/>
        </w:rPr>
        <w:t xml:space="preserve">atlases </w:t>
      </w:r>
      <w:r w:rsidR="00A91AB5" w:rsidRPr="00553366">
        <w:rPr>
          <w:rFonts w:eastAsia="Times New Roman"/>
          <w:b/>
          <w:color w:val="000000"/>
          <w:sz w:val="28"/>
          <w:szCs w:val="28"/>
        </w:rPr>
        <w:t>1.kārtas</w:t>
      </w:r>
      <w:r w:rsidRPr="00553366">
        <w:rPr>
          <w:b/>
          <w:sz w:val="28"/>
          <w:szCs w:val="28"/>
        </w:rPr>
        <w:t xml:space="preserve"> </w:t>
      </w:r>
      <w:r w:rsidR="001B6658">
        <w:rPr>
          <w:b/>
          <w:sz w:val="28"/>
          <w:szCs w:val="28"/>
        </w:rPr>
        <w:t xml:space="preserve">projektu </w:t>
      </w:r>
      <w:r w:rsidRPr="00553366">
        <w:rPr>
          <w:b/>
          <w:sz w:val="28"/>
          <w:szCs w:val="28"/>
        </w:rPr>
        <w:t>saraksts</w:t>
      </w:r>
    </w:p>
    <w:p w:rsidR="00294746" w:rsidRPr="002B0360" w:rsidRDefault="00294746" w:rsidP="00294746">
      <w:pPr>
        <w:tabs>
          <w:tab w:val="center" w:pos="4153"/>
          <w:tab w:val="right" w:pos="8306"/>
        </w:tabs>
        <w:ind w:left="4395"/>
        <w:jc w:val="right"/>
      </w:pPr>
    </w:p>
    <w:p w:rsidR="00294746" w:rsidRPr="002B0360" w:rsidRDefault="00294746" w:rsidP="00294746">
      <w:pPr>
        <w:tabs>
          <w:tab w:val="center" w:pos="4153"/>
          <w:tab w:val="right" w:pos="8306"/>
        </w:tabs>
        <w:ind w:left="4395"/>
        <w:jc w:val="right"/>
      </w:pPr>
      <w:r w:rsidRPr="002B0360">
        <w:t xml:space="preserve"> </w:t>
      </w:r>
    </w:p>
    <w:tbl>
      <w:tblPr>
        <w:tblpPr w:leftFromText="180" w:rightFromText="180" w:vertAnchor="text" w:tblpXSpec="center" w:tblpY="1"/>
        <w:tblOverlap w:val="never"/>
        <w:tblW w:w="13675" w:type="dxa"/>
        <w:tblLayout w:type="fixed"/>
        <w:tblLook w:val="04A0" w:firstRow="1" w:lastRow="0" w:firstColumn="1" w:lastColumn="0" w:noHBand="0" w:noVBand="1"/>
      </w:tblPr>
      <w:tblGrid>
        <w:gridCol w:w="895"/>
        <w:gridCol w:w="3870"/>
        <w:gridCol w:w="6390"/>
        <w:gridCol w:w="2520"/>
      </w:tblGrid>
      <w:tr w:rsidR="00706D33" w:rsidRPr="002B0360" w:rsidTr="00706D33">
        <w:trPr>
          <w:tblHeader/>
        </w:trPr>
        <w:tc>
          <w:tcPr>
            <w:tcW w:w="895" w:type="dxa"/>
            <w:tcBorders>
              <w:top w:val="single" w:sz="4" w:space="0" w:color="auto"/>
              <w:left w:val="single" w:sz="4" w:space="0" w:color="auto"/>
              <w:bottom w:val="single" w:sz="4" w:space="0" w:color="auto"/>
              <w:right w:val="single" w:sz="4" w:space="0" w:color="auto"/>
            </w:tcBorders>
          </w:tcPr>
          <w:p w:rsidR="00706D33" w:rsidRPr="002B0360" w:rsidRDefault="00706D33" w:rsidP="00706D33">
            <w:pPr>
              <w:spacing w:before="120" w:after="120"/>
              <w:jc w:val="center"/>
              <w:rPr>
                <w:rFonts w:eastAsia="Times New Roman"/>
                <w:b/>
                <w:bCs/>
                <w:color w:val="000000"/>
              </w:rPr>
            </w:pPr>
            <w:r>
              <w:rPr>
                <w:rFonts w:eastAsia="Times New Roman"/>
                <w:b/>
                <w:bCs/>
                <w:color w:val="000000"/>
              </w:rPr>
              <w:t>N.p.k.</w:t>
            </w:r>
          </w:p>
        </w:tc>
        <w:tc>
          <w:tcPr>
            <w:tcW w:w="3870" w:type="dxa"/>
            <w:tcBorders>
              <w:top w:val="single" w:sz="4" w:space="0" w:color="auto"/>
              <w:left w:val="single" w:sz="4" w:space="0" w:color="auto"/>
              <w:bottom w:val="single" w:sz="4" w:space="0" w:color="auto"/>
              <w:right w:val="single" w:sz="4" w:space="0" w:color="auto"/>
            </w:tcBorders>
            <w:shd w:val="clear" w:color="auto" w:fill="auto"/>
            <w:hideMark/>
          </w:tcPr>
          <w:p w:rsidR="00706D33" w:rsidRPr="002B0360" w:rsidRDefault="00706D33" w:rsidP="00706D33">
            <w:pPr>
              <w:spacing w:before="120" w:after="120"/>
              <w:jc w:val="center"/>
              <w:rPr>
                <w:rFonts w:eastAsia="Times New Roman"/>
                <w:b/>
                <w:bCs/>
                <w:color w:val="000000"/>
              </w:rPr>
            </w:pPr>
            <w:r w:rsidRPr="002B0360">
              <w:rPr>
                <w:rFonts w:eastAsia="Times New Roman"/>
                <w:b/>
                <w:bCs/>
                <w:color w:val="000000"/>
              </w:rPr>
              <w:t>Nozares ministrija/</w:t>
            </w:r>
            <w:r>
              <w:rPr>
                <w:rFonts w:eastAsia="Times New Roman"/>
                <w:b/>
                <w:bCs/>
                <w:color w:val="000000"/>
              </w:rPr>
              <w:t xml:space="preserve"> i</w:t>
            </w:r>
            <w:r w:rsidRPr="002B0360">
              <w:rPr>
                <w:rFonts w:eastAsia="Times New Roman"/>
                <w:b/>
                <w:bCs/>
                <w:color w:val="000000"/>
              </w:rPr>
              <w:t>nstitūcija</w:t>
            </w:r>
          </w:p>
        </w:tc>
        <w:tc>
          <w:tcPr>
            <w:tcW w:w="6390" w:type="dxa"/>
            <w:tcBorders>
              <w:top w:val="single" w:sz="4" w:space="0" w:color="auto"/>
              <w:left w:val="nil"/>
              <w:bottom w:val="single" w:sz="4" w:space="0" w:color="auto"/>
              <w:right w:val="single" w:sz="4" w:space="0" w:color="auto"/>
            </w:tcBorders>
            <w:shd w:val="clear" w:color="auto" w:fill="auto"/>
            <w:hideMark/>
          </w:tcPr>
          <w:p w:rsidR="00706D33" w:rsidRPr="002B0360" w:rsidRDefault="00706D33" w:rsidP="00706D33">
            <w:pPr>
              <w:spacing w:before="120" w:after="120"/>
              <w:jc w:val="center"/>
              <w:rPr>
                <w:rFonts w:eastAsia="Times New Roman"/>
                <w:b/>
                <w:bCs/>
                <w:iCs/>
                <w:color w:val="000000"/>
              </w:rPr>
            </w:pPr>
            <w:r w:rsidRPr="002B0360">
              <w:rPr>
                <w:rFonts w:eastAsia="Times New Roman"/>
                <w:b/>
                <w:bCs/>
                <w:iCs/>
                <w:color w:val="000000"/>
              </w:rPr>
              <w:t>Projekts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706D33" w:rsidRDefault="00706D33" w:rsidP="00706D33">
            <w:pPr>
              <w:spacing w:before="120" w:after="120"/>
              <w:jc w:val="center"/>
              <w:rPr>
                <w:rFonts w:eastAsia="Times New Roman"/>
                <w:b/>
                <w:bCs/>
                <w:color w:val="000000"/>
              </w:rPr>
            </w:pPr>
            <w:r>
              <w:rPr>
                <w:rFonts w:eastAsia="Times New Roman"/>
                <w:b/>
                <w:bCs/>
                <w:color w:val="000000"/>
              </w:rPr>
              <w:t>Plānotais finansējums</w:t>
            </w:r>
          </w:p>
          <w:p w:rsidR="00706D33" w:rsidRPr="002B0360" w:rsidRDefault="00706D33" w:rsidP="00706D33">
            <w:pPr>
              <w:spacing w:before="120" w:after="120"/>
              <w:jc w:val="center"/>
              <w:rPr>
                <w:rFonts w:eastAsia="Times New Roman"/>
                <w:b/>
                <w:bCs/>
                <w:color w:val="000000"/>
              </w:rPr>
            </w:pPr>
            <w:r w:rsidRPr="002B0360">
              <w:rPr>
                <w:rFonts w:eastAsia="Times New Roman"/>
                <w:b/>
                <w:bCs/>
                <w:color w:val="000000"/>
              </w:rPr>
              <w:t>(milj. EUR)</w:t>
            </w:r>
          </w:p>
        </w:tc>
      </w:tr>
      <w:tr w:rsidR="009D6726" w:rsidRPr="002B0360" w:rsidTr="0022561F">
        <w:tc>
          <w:tcPr>
            <w:tcW w:w="13675" w:type="dxa"/>
            <w:gridSpan w:val="4"/>
            <w:tcBorders>
              <w:top w:val="single" w:sz="4" w:space="0" w:color="auto"/>
              <w:left w:val="single" w:sz="4" w:space="0" w:color="auto"/>
              <w:bottom w:val="single" w:sz="4" w:space="0" w:color="auto"/>
              <w:right w:val="single" w:sz="4" w:space="0" w:color="auto"/>
            </w:tcBorders>
          </w:tcPr>
          <w:p w:rsidR="009D6726" w:rsidRDefault="009D6726" w:rsidP="009D6726">
            <w:pPr>
              <w:spacing w:before="120" w:after="120"/>
              <w:rPr>
                <w:rFonts w:eastAsia="Times New Roman"/>
                <w:b/>
                <w:bCs/>
                <w:color w:val="000000"/>
              </w:rPr>
            </w:pPr>
            <w:r>
              <w:rPr>
                <w:rFonts w:eastAsia="Times New Roman"/>
                <w:b/>
                <w:color w:val="000000"/>
              </w:rPr>
              <w:t>Ekonomikas</w:t>
            </w:r>
            <w:r w:rsidRPr="002B0360">
              <w:rPr>
                <w:rFonts w:eastAsia="Times New Roman"/>
                <w:b/>
                <w:color w:val="000000"/>
              </w:rPr>
              <w:t xml:space="preserve"> ministrija</w:t>
            </w:r>
            <w:r>
              <w:rPr>
                <w:rFonts w:eastAsia="Times New Roman"/>
                <w:b/>
                <w:color w:val="000000"/>
              </w:rPr>
              <w:t xml:space="preserve"> (EM)</w:t>
            </w:r>
          </w:p>
        </w:tc>
      </w:tr>
      <w:tr w:rsidR="009D6726" w:rsidRPr="002B0360" w:rsidTr="00DD15F5">
        <w:tc>
          <w:tcPr>
            <w:tcW w:w="895" w:type="dxa"/>
            <w:tcBorders>
              <w:top w:val="single" w:sz="4" w:space="0" w:color="auto"/>
              <w:left w:val="single" w:sz="4" w:space="0" w:color="auto"/>
              <w:bottom w:val="single" w:sz="4" w:space="0" w:color="auto"/>
              <w:right w:val="single" w:sz="4" w:space="0" w:color="auto"/>
            </w:tcBorders>
          </w:tcPr>
          <w:p w:rsidR="009D6726" w:rsidRPr="002B0360" w:rsidRDefault="009D6726" w:rsidP="009D6726">
            <w:pPr>
              <w:jc w:val="center"/>
              <w:rPr>
                <w:rFonts w:eastAsia="Times New Roman"/>
                <w:color w:val="000000"/>
              </w:rPr>
            </w:pPr>
            <w:r>
              <w:rPr>
                <w:rFonts w:eastAsia="Times New Roman"/>
                <w:color w:val="00000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Default="009D6726" w:rsidP="009D6726">
            <w:pPr>
              <w:rPr>
                <w:rFonts w:eastAsia="Times New Roman"/>
                <w:color w:val="000000"/>
              </w:rPr>
            </w:pPr>
            <w:r>
              <w:rPr>
                <w:rFonts w:eastAsia="Times New Roman"/>
                <w:color w:val="000000"/>
              </w:rPr>
              <w:t>EM</w:t>
            </w:r>
          </w:p>
        </w:tc>
        <w:tc>
          <w:tcPr>
            <w:tcW w:w="6390" w:type="dxa"/>
            <w:tcBorders>
              <w:top w:val="single" w:sz="4" w:space="0" w:color="auto"/>
              <w:left w:val="nil"/>
              <w:bottom w:val="single" w:sz="4" w:space="0" w:color="auto"/>
              <w:right w:val="single" w:sz="4" w:space="0" w:color="auto"/>
            </w:tcBorders>
            <w:shd w:val="clear" w:color="auto" w:fill="auto"/>
          </w:tcPr>
          <w:p w:rsidR="009D6726" w:rsidRPr="00553366" w:rsidRDefault="009D6726" w:rsidP="009D6726">
            <w:pPr>
              <w:rPr>
                <w:rFonts w:eastAsia="Times New Roman"/>
                <w:bCs/>
                <w:i/>
                <w:iCs/>
                <w:color w:val="000000"/>
              </w:rPr>
            </w:pPr>
            <w:r w:rsidRPr="00DF73E4">
              <w:rPr>
                <w:rFonts w:eastAsia="Times New Roman"/>
                <w:bCs/>
                <w:i/>
                <w:iCs/>
                <w:color w:val="000000"/>
              </w:rPr>
              <w:t>Būvniecības procesu un IS attīstība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9D6726" w:rsidRDefault="009D6726" w:rsidP="009D6726">
            <w:pPr>
              <w:jc w:val="center"/>
              <w:rPr>
                <w:rFonts w:eastAsia="Times New Roman"/>
                <w:color w:val="000000"/>
              </w:rPr>
            </w:pPr>
            <w:r>
              <w:rPr>
                <w:rFonts w:eastAsia="Times New Roman"/>
                <w:color w:val="000000"/>
              </w:rPr>
              <w:t>1,7</w:t>
            </w:r>
          </w:p>
        </w:tc>
      </w:tr>
      <w:tr w:rsidR="009D6726" w:rsidRPr="002B0360" w:rsidTr="00DD15F5">
        <w:tc>
          <w:tcPr>
            <w:tcW w:w="895"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Default="009D6726" w:rsidP="009D6726">
            <w:pPr>
              <w:rPr>
                <w:rFonts w:eastAsia="Times New Roman"/>
                <w:color w:val="000000"/>
              </w:rPr>
            </w:pPr>
            <w:r>
              <w:rPr>
                <w:rFonts w:eastAsia="Times New Roman"/>
                <w:color w:val="000000"/>
              </w:rPr>
              <w:t>Latvijas Investīciju un attīstības aģentūra</w:t>
            </w:r>
          </w:p>
        </w:tc>
        <w:tc>
          <w:tcPr>
            <w:tcW w:w="6390" w:type="dxa"/>
            <w:tcBorders>
              <w:top w:val="single" w:sz="4" w:space="0" w:color="auto"/>
              <w:left w:val="nil"/>
              <w:bottom w:val="single" w:sz="4" w:space="0" w:color="auto"/>
              <w:right w:val="single" w:sz="4" w:space="0" w:color="auto"/>
            </w:tcBorders>
            <w:shd w:val="clear" w:color="auto" w:fill="auto"/>
          </w:tcPr>
          <w:p w:rsidR="009D6726" w:rsidRPr="00553366" w:rsidRDefault="009D6726" w:rsidP="009D6726">
            <w:pPr>
              <w:rPr>
                <w:rFonts w:eastAsia="Times New Roman"/>
                <w:bCs/>
                <w:i/>
                <w:iCs/>
                <w:color w:val="000000"/>
              </w:rPr>
            </w:pPr>
            <w:r w:rsidRPr="00DF73E4">
              <w:rPr>
                <w:rFonts w:eastAsia="Times New Roman"/>
                <w:bCs/>
                <w:i/>
                <w:iCs/>
                <w:color w:val="000000"/>
              </w:rPr>
              <w:t>Latvijas eksporta un investīciju informācijas sistēma</w:t>
            </w:r>
          </w:p>
        </w:tc>
        <w:tc>
          <w:tcPr>
            <w:tcW w:w="2520" w:type="dxa"/>
            <w:tcBorders>
              <w:top w:val="single" w:sz="4" w:space="0" w:color="auto"/>
              <w:left w:val="nil"/>
              <w:bottom w:val="single" w:sz="4" w:space="0" w:color="auto"/>
              <w:right w:val="single" w:sz="4" w:space="0" w:color="auto"/>
            </w:tcBorders>
            <w:shd w:val="clear" w:color="auto" w:fill="auto"/>
            <w:vAlign w:val="center"/>
          </w:tcPr>
          <w:p w:rsidR="009D6726" w:rsidRDefault="009D6726" w:rsidP="009D6726">
            <w:pPr>
              <w:jc w:val="center"/>
              <w:rPr>
                <w:rFonts w:eastAsia="Times New Roman"/>
                <w:color w:val="000000"/>
              </w:rPr>
            </w:pPr>
            <w:r>
              <w:rPr>
                <w:rFonts w:eastAsia="Times New Roman"/>
                <w:color w:val="000000"/>
              </w:rPr>
              <w:t>0,5</w:t>
            </w:r>
          </w:p>
        </w:tc>
      </w:tr>
      <w:tr w:rsidR="009D6726" w:rsidRPr="002B0360" w:rsidTr="00DD15F5">
        <w:tc>
          <w:tcPr>
            <w:tcW w:w="895" w:type="dxa"/>
            <w:tcBorders>
              <w:top w:val="single" w:sz="4" w:space="0" w:color="auto"/>
              <w:left w:val="single" w:sz="4" w:space="0" w:color="auto"/>
              <w:bottom w:val="single" w:sz="4" w:space="0" w:color="auto"/>
              <w:right w:val="single" w:sz="4" w:space="0" w:color="auto"/>
            </w:tcBorders>
          </w:tcPr>
          <w:p w:rsidR="009D6726" w:rsidRPr="00BA02CB" w:rsidRDefault="009D6726" w:rsidP="009D6726">
            <w:pPr>
              <w:jc w:val="center"/>
              <w:rPr>
                <w:rFonts w:eastAsia="Times New Roman"/>
                <w:color w:val="000000"/>
              </w:rPr>
            </w:pPr>
            <w:r>
              <w:rPr>
                <w:rFonts w:eastAsia="Times New Roman"/>
                <w:color w:val="000000"/>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Default="009D6726" w:rsidP="009D6726">
            <w:pPr>
              <w:rPr>
                <w:rFonts w:eastAsia="Times New Roman"/>
                <w:color w:val="000000"/>
              </w:rPr>
            </w:pPr>
            <w:r>
              <w:rPr>
                <w:rFonts w:eastAsia="Times New Roman"/>
                <w:color w:val="000000"/>
              </w:rPr>
              <w:t>EM</w:t>
            </w:r>
          </w:p>
        </w:tc>
        <w:tc>
          <w:tcPr>
            <w:tcW w:w="6390" w:type="dxa"/>
            <w:tcBorders>
              <w:top w:val="single" w:sz="4" w:space="0" w:color="auto"/>
              <w:left w:val="nil"/>
              <w:bottom w:val="single" w:sz="4" w:space="0" w:color="auto"/>
              <w:right w:val="single" w:sz="4" w:space="0" w:color="auto"/>
            </w:tcBorders>
            <w:shd w:val="clear" w:color="auto" w:fill="auto"/>
          </w:tcPr>
          <w:p w:rsidR="009D6726" w:rsidRPr="00553366" w:rsidRDefault="009D6726" w:rsidP="009D6726">
            <w:pPr>
              <w:rPr>
                <w:rFonts w:eastAsia="Times New Roman"/>
                <w:bCs/>
                <w:i/>
                <w:iCs/>
                <w:color w:val="000000"/>
              </w:rPr>
            </w:pPr>
            <w:r w:rsidRPr="00DF73E4">
              <w:rPr>
                <w:rFonts w:eastAsia="Times New Roman"/>
                <w:bCs/>
                <w:i/>
                <w:iCs/>
                <w:color w:val="000000"/>
              </w:rPr>
              <w:t>Vienotās dar</w:t>
            </w:r>
            <w:r>
              <w:rPr>
                <w:rFonts w:eastAsia="Times New Roman"/>
                <w:bCs/>
                <w:i/>
                <w:iCs/>
                <w:color w:val="000000"/>
              </w:rPr>
              <w:t>ba vides izveide visā EM resorā</w:t>
            </w:r>
          </w:p>
        </w:tc>
        <w:tc>
          <w:tcPr>
            <w:tcW w:w="2520" w:type="dxa"/>
            <w:tcBorders>
              <w:top w:val="single" w:sz="4" w:space="0" w:color="auto"/>
              <w:left w:val="nil"/>
              <w:bottom w:val="single" w:sz="4" w:space="0" w:color="auto"/>
              <w:right w:val="single" w:sz="4" w:space="0" w:color="auto"/>
            </w:tcBorders>
            <w:shd w:val="clear" w:color="auto" w:fill="auto"/>
            <w:vAlign w:val="center"/>
          </w:tcPr>
          <w:p w:rsidR="009D6726" w:rsidRDefault="009D6726" w:rsidP="009D6726">
            <w:pPr>
              <w:jc w:val="center"/>
              <w:rPr>
                <w:rFonts w:eastAsia="Times New Roman"/>
                <w:color w:val="000000"/>
              </w:rPr>
            </w:pPr>
            <w:r>
              <w:rPr>
                <w:rFonts w:eastAsia="Times New Roman"/>
                <w:color w:val="000000"/>
              </w:rPr>
              <w:t>2,5</w:t>
            </w:r>
          </w:p>
        </w:tc>
      </w:tr>
      <w:tr w:rsidR="009D6726" w:rsidRPr="002B0360" w:rsidTr="00706D33">
        <w:tc>
          <w:tcPr>
            <w:tcW w:w="895" w:type="dxa"/>
            <w:tcBorders>
              <w:top w:val="single" w:sz="4" w:space="0" w:color="auto"/>
              <w:left w:val="single" w:sz="4" w:space="0" w:color="auto"/>
              <w:bottom w:val="single" w:sz="4" w:space="0" w:color="auto"/>
              <w:right w:val="single" w:sz="4" w:space="0" w:color="auto"/>
            </w:tcBorders>
          </w:tcPr>
          <w:p w:rsidR="009D6726" w:rsidRPr="00BA02CB" w:rsidRDefault="009D6726" w:rsidP="009D6726">
            <w:pPr>
              <w:jc w:val="center"/>
              <w:rPr>
                <w:rFonts w:eastAsia="Times New Roman"/>
                <w:color w:val="000000"/>
              </w:rPr>
            </w:pPr>
            <w:r>
              <w:rPr>
                <w:rFonts w:eastAsia="Times New Roman"/>
                <w:color w:val="000000"/>
              </w:rPr>
              <w:t>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Default="009D6726" w:rsidP="009D6726">
            <w:pPr>
              <w:rPr>
                <w:rFonts w:eastAsia="Times New Roman"/>
                <w:color w:val="000000"/>
              </w:rPr>
            </w:pPr>
            <w:r w:rsidRPr="00DF73E4">
              <w:rPr>
                <w:rFonts w:eastAsia="Times New Roman"/>
                <w:color w:val="000000"/>
              </w:rPr>
              <w:t>Centrālā statistikas pārvalde</w:t>
            </w:r>
          </w:p>
        </w:tc>
        <w:tc>
          <w:tcPr>
            <w:tcW w:w="6390" w:type="dxa"/>
            <w:tcBorders>
              <w:top w:val="single" w:sz="4" w:space="0" w:color="auto"/>
              <w:left w:val="nil"/>
              <w:bottom w:val="single" w:sz="4" w:space="0" w:color="auto"/>
              <w:right w:val="single" w:sz="4" w:space="0" w:color="auto"/>
            </w:tcBorders>
            <w:shd w:val="clear" w:color="auto" w:fill="auto"/>
          </w:tcPr>
          <w:p w:rsidR="009D6726" w:rsidRPr="00553366" w:rsidRDefault="009D6726" w:rsidP="009D6726">
            <w:pPr>
              <w:rPr>
                <w:rFonts w:eastAsia="Times New Roman"/>
                <w:bCs/>
                <w:i/>
                <w:iCs/>
                <w:color w:val="000000"/>
              </w:rPr>
            </w:pPr>
            <w:r w:rsidRPr="00DF73E4">
              <w:rPr>
                <w:rFonts w:eastAsia="Times New Roman"/>
                <w:bCs/>
                <w:i/>
                <w:iCs/>
                <w:color w:val="000000"/>
              </w:rPr>
              <w:t>Statistikas portāla izveide</w:t>
            </w:r>
          </w:p>
        </w:tc>
        <w:tc>
          <w:tcPr>
            <w:tcW w:w="2520" w:type="dxa"/>
            <w:tcBorders>
              <w:top w:val="single" w:sz="4" w:space="0" w:color="auto"/>
              <w:left w:val="nil"/>
              <w:bottom w:val="single" w:sz="4" w:space="0" w:color="auto"/>
              <w:right w:val="single" w:sz="4" w:space="0" w:color="auto"/>
            </w:tcBorders>
            <w:shd w:val="clear" w:color="auto" w:fill="auto"/>
            <w:vAlign w:val="center"/>
          </w:tcPr>
          <w:p w:rsidR="009D6726" w:rsidRDefault="009D6726" w:rsidP="009D6726">
            <w:pPr>
              <w:jc w:val="center"/>
              <w:rPr>
                <w:rFonts w:eastAsia="Times New Roman"/>
                <w:color w:val="000000"/>
              </w:rPr>
            </w:pPr>
            <w:r>
              <w:rPr>
                <w:rFonts w:eastAsia="Times New Roman"/>
                <w:color w:val="000000"/>
              </w:rPr>
              <w:t>0,5</w:t>
            </w:r>
          </w:p>
        </w:tc>
      </w:tr>
      <w:tr w:rsidR="000264AD" w:rsidRPr="002B0360" w:rsidTr="00774906">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color w:val="000000"/>
              </w:rPr>
            </w:pPr>
            <w:r>
              <w:rPr>
                <w:rFonts w:eastAsia="Times New Roman"/>
                <w:b/>
                <w:color w:val="000000"/>
              </w:rPr>
              <w:t>Finanšu</w:t>
            </w:r>
            <w:r w:rsidRPr="002B0360">
              <w:rPr>
                <w:rFonts w:eastAsia="Times New Roman"/>
                <w:b/>
                <w:color w:val="000000"/>
              </w:rPr>
              <w:t xml:space="preserve"> ministrija</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99778A">
              <w:rPr>
                <w:rFonts w:eastAsia="Times New Roman"/>
                <w:color w:val="000000"/>
              </w:rPr>
              <w:t xml:space="preserve">Valsts ieņēmumu dienests </w:t>
            </w:r>
            <w:r>
              <w:rPr>
                <w:rFonts w:eastAsia="Times New Roman"/>
                <w:color w:val="000000"/>
              </w:rPr>
              <w:t>(VID)</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Nodokļu informācijas pakalp</w:t>
            </w:r>
            <w:r>
              <w:rPr>
                <w:rFonts w:eastAsia="Times New Roman"/>
                <w:bCs/>
                <w:i/>
                <w:iCs/>
                <w:color w:val="000000"/>
              </w:rPr>
              <w:t>ojumu modernizācija MAIS kodols</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4,5</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Pr>
                <w:rFonts w:eastAsia="Times New Roman"/>
                <w:color w:val="000000"/>
              </w:rPr>
              <w:t>VID</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E - muita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4,5</w:t>
            </w:r>
          </w:p>
        </w:tc>
      </w:tr>
      <w:tr w:rsidR="000264AD" w:rsidRPr="002B0360" w:rsidTr="00ED4A52">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color w:val="000000"/>
              </w:rPr>
            </w:pPr>
            <w:r>
              <w:rPr>
                <w:rFonts w:eastAsia="Times New Roman"/>
                <w:b/>
                <w:color w:val="000000"/>
              </w:rPr>
              <w:t>Iekšlietu</w:t>
            </w:r>
            <w:r w:rsidRPr="002B0360">
              <w:rPr>
                <w:rFonts w:eastAsia="Times New Roman"/>
                <w:b/>
                <w:color w:val="000000"/>
              </w:rPr>
              <w:t xml:space="preserve"> ministrija</w:t>
            </w:r>
            <w:r>
              <w:rPr>
                <w:rFonts w:eastAsia="Times New Roman"/>
                <w:b/>
                <w:color w:val="000000"/>
              </w:rPr>
              <w:t xml:space="preserve"> (IeM)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Pr="00BA02CB" w:rsidRDefault="000264AD" w:rsidP="000264AD">
            <w:pPr>
              <w:jc w:val="center"/>
              <w:rPr>
                <w:rFonts w:eastAsia="Times New Roman"/>
                <w:color w:val="000000"/>
              </w:rPr>
            </w:pPr>
            <w:r>
              <w:rPr>
                <w:rFonts w:eastAsia="Times New Roman"/>
                <w:color w:val="000000"/>
              </w:rPr>
              <w:t>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3C5F7A">
            <w:pPr>
              <w:rPr>
                <w:rFonts w:eastAsia="Times New Roman"/>
                <w:color w:val="000000"/>
              </w:rPr>
            </w:pPr>
            <w:r>
              <w:rPr>
                <w:rFonts w:eastAsia="Times New Roman"/>
                <w:color w:val="000000"/>
              </w:rPr>
              <w:t xml:space="preserve">IeM </w:t>
            </w:r>
            <w:r w:rsidRPr="0099778A">
              <w:rPr>
                <w:rFonts w:eastAsia="Times New Roman"/>
                <w:color w:val="000000"/>
              </w:rPr>
              <w:t xml:space="preserve">Informācijas centrs </w:t>
            </w:r>
            <w:r>
              <w:rPr>
                <w:rFonts w:eastAsia="Times New Roman"/>
                <w:color w:val="000000"/>
              </w:rPr>
              <w:t xml:space="preserve">(IeM IC), </w:t>
            </w:r>
            <w:r>
              <w:t xml:space="preserve"> </w:t>
            </w:r>
            <w:r w:rsidRPr="0099778A">
              <w:rPr>
                <w:rFonts w:eastAsia="Times New Roman"/>
                <w:color w:val="000000"/>
              </w:rPr>
              <w:t>Valsts ugun</w:t>
            </w:r>
            <w:r w:rsidR="003C5F7A">
              <w:rPr>
                <w:rFonts w:eastAsia="Times New Roman"/>
                <w:color w:val="000000"/>
              </w:rPr>
              <w:t>sdzēsības un glābšanas dienests</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Vienota kontaktu centra platforma operatīvo dienestu darba atbalstam u</w:t>
            </w:r>
            <w:r>
              <w:rPr>
                <w:rFonts w:eastAsia="Times New Roman"/>
                <w:bCs/>
                <w:i/>
                <w:iCs/>
                <w:color w:val="000000"/>
              </w:rPr>
              <w:t>n publisko pakalpojumu piegādei</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5,0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2D19D1">
              <w:rPr>
                <w:rFonts w:eastAsia="Times New Roman"/>
                <w:color w:val="000000"/>
              </w:rPr>
              <w:t>IeM IC</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Pr>
                <w:rFonts w:eastAsia="Times New Roman"/>
                <w:bCs/>
                <w:i/>
                <w:iCs/>
                <w:color w:val="000000"/>
              </w:rPr>
              <w:t xml:space="preserve">Loģiski vienotais datu centrs </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4,5</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99778A">
              <w:rPr>
                <w:rFonts w:eastAsia="Times New Roman"/>
                <w:color w:val="000000"/>
              </w:rPr>
              <w:t>Pilsonīb</w:t>
            </w:r>
            <w:r w:rsidR="003C5F7A">
              <w:rPr>
                <w:rFonts w:eastAsia="Times New Roman"/>
                <w:color w:val="000000"/>
              </w:rPr>
              <w:t>as un migrācijas lietu pārvalde</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Fizisko personu datu pakalpojumu modernizācija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5,0</w:t>
            </w:r>
          </w:p>
        </w:tc>
      </w:tr>
      <w:tr w:rsidR="000264AD" w:rsidRPr="002B0360" w:rsidTr="007868AE">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color w:val="000000"/>
              </w:rPr>
            </w:pPr>
            <w:r>
              <w:rPr>
                <w:rFonts w:eastAsia="Times New Roman"/>
                <w:b/>
                <w:color w:val="000000"/>
              </w:rPr>
              <w:t>Izglītības un zinātnes</w:t>
            </w:r>
            <w:r w:rsidRPr="002B0360">
              <w:rPr>
                <w:rFonts w:eastAsia="Times New Roman"/>
                <w:b/>
                <w:color w:val="000000"/>
              </w:rPr>
              <w:t xml:space="preserve"> ministrija</w:t>
            </w:r>
            <w:r>
              <w:rPr>
                <w:rFonts w:eastAsia="Times New Roman"/>
                <w:b/>
                <w:color w:val="000000"/>
              </w:rPr>
              <w:t xml:space="preserve"> (IZM)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706D33" w:rsidRDefault="000264AD" w:rsidP="000264AD">
            <w:pPr>
              <w:rPr>
                <w:rFonts w:eastAsia="Times New Roman"/>
                <w:color w:val="000000"/>
              </w:rPr>
            </w:pPr>
            <w:r w:rsidRPr="00706D33">
              <w:rPr>
                <w:rFonts w:eastAsia="Times New Roman"/>
                <w:bCs/>
                <w:iCs/>
                <w:color w:val="000000"/>
              </w:rPr>
              <w:t>IZM</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F92D76">
              <w:rPr>
                <w:rFonts w:eastAsia="Times New Roman"/>
                <w:bCs/>
                <w:i/>
                <w:iCs/>
                <w:color w:val="000000"/>
              </w:rPr>
              <w:t>VIIS attīstība - izglītības monitoringa sistēmas izveide</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1,0</w:t>
            </w:r>
          </w:p>
        </w:tc>
      </w:tr>
      <w:tr w:rsidR="000264AD" w:rsidRPr="002B0360" w:rsidTr="00AA701C">
        <w:tc>
          <w:tcPr>
            <w:tcW w:w="13675" w:type="dxa"/>
            <w:gridSpan w:val="4"/>
            <w:tcBorders>
              <w:top w:val="single" w:sz="4" w:space="0" w:color="auto"/>
              <w:left w:val="single" w:sz="4" w:space="0" w:color="auto"/>
              <w:bottom w:val="single" w:sz="4" w:space="0" w:color="auto"/>
              <w:right w:val="single" w:sz="4" w:space="0" w:color="auto"/>
            </w:tcBorders>
          </w:tcPr>
          <w:p w:rsidR="000264AD" w:rsidRPr="003E1FF8" w:rsidRDefault="000264AD" w:rsidP="000264AD">
            <w:pPr>
              <w:spacing w:before="120" w:after="120"/>
              <w:rPr>
                <w:rFonts w:eastAsia="Times New Roman"/>
                <w:b/>
                <w:bCs/>
                <w:iCs/>
                <w:color w:val="000000"/>
              </w:rPr>
            </w:pPr>
            <w:r w:rsidRPr="003E1FF8">
              <w:rPr>
                <w:rFonts w:eastAsia="Times New Roman"/>
                <w:b/>
                <w:bCs/>
                <w:iCs/>
                <w:color w:val="000000"/>
              </w:rPr>
              <w:t>Korupcijas novēršanas un apkarošanas birojs (KNAB)</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F92D76">
              <w:rPr>
                <w:rFonts w:eastAsia="Times New Roman"/>
                <w:color w:val="000000"/>
              </w:rPr>
              <w:t>KNAB</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F92D76">
              <w:rPr>
                <w:rFonts w:eastAsia="Times New Roman"/>
                <w:bCs/>
                <w:i/>
                <w:iCs/>
                <w:color w:val="000000"/>
              </w:rPr>
              <w:t>Partiju finanšu datu bāzes (PFDB) attīstība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0,15</w:t>
            </w:r>
          </w:p>
        </w:tc>
      </w:tr>
      <w:tr w:rsidR="000264AD" w:rsidRPr="002B0360" w:rsidTr="000C7976">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b/>
                <w:bCs/>
                <w:color w:val="000000"/>
              </w:rPr>
            </w:pPr>
            <w:r>
              <w:rPr>
                <w:rFonts w:eastAsia="Times New Roman"/>
                <w:b/>
                <w:color w:val="000000"/>
              </w:rPr>
              <w:t>Kultūras</w:t>
            </w:r>
            <w:r w:rsidRPr="002B0360">
              <w:rPr>
                <w:rFonts w:eastAsia="Times New Roman"/>
                <w:b/>
                <w:color w:val="000000"/>
              </w:rPr>
              <w:t xml:space="preserve"> ministrija</w:t>
            </w:r>
            <w:r>
              <w:rPr>
                <w:rFonts w:eastAsia="Times New Roman"/>
                <w:b/>
                <w:color w:val="000000"/>
              </w:rPr>
              <w:t xml:space="preserve"> (KM)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Pr="00BC0897" w:rsidRDefault="000264AD" w:rsidP="000264AD">
            <w:pPr>
              <w:jc w:val="center"/>
              <w:rPr>
                <w:color w:val="000000"/>
              </w:rPr>
            </w:pPr>
            <w:r>
              <w:rPr>
                <w:color w:val="000000"/>
              </w:rPr>
              <w:t>12.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color w:val="000000"/>
              </w:rPr>
            </w:pPr>
            <w:r w:rsidRPr="00BC0897">
              <w:rPr>
                <w:color w:val="000000"/>
              </w:rPr>
              <w:t>Kultūras informācijas sistēmu centrs</w:t>
            </w:r>
          </w:p>
        </w:tc>
        <w:tc>
          <w:tcPr>
            <w:tcW w:w="6390" w:type="dxa"/>
            <w:tcBorders>
              <w:top w:val="single" w:sz="4" w:space="0" w:color="auto"/>
              <w:left w:val="nil"/>
              <w:bottom w:val="single" w:sz="4" w:space="0" w:color="auto"/>
              <w:right w:val="single" w:sz="4" w:space="0" w:color="auto"/>
            </w:tcBorders>
            <w:shd w:val="clear" w:color="auto" w:fill="auto"/>
            <w:vAlign w:val="center"/>
          </w:tcPr>
          <w:p w:rsidR="000264AD" w:rsidRPr="0045053E" w:rsidRDefault="000264AD" w:rsidP="000264AD">
            <w:pPr>
              <w:rPr>
                <w:rFonts w:eastAsia="Times New Roman"/>
                <w:bCs/>
                <w:i/>
                <w:iCs/>
              </w:rPr>
            </w:pPr>
            <w:r w:rsidRPr="0045053E">
              <w:rPr>
                <w:rFonts w:eastAsia="Times New Roman"/>
                <w:bCs/>
                <w:i/>
                <w:iCs/>
              </w:rPr>
              <w:t>Mašīntulkošana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color w:val="000000"/>
              </w:rPr>
            </w:pPr>
            <w:r>
              <w:rPr>
                <w:color w:val="000000"/>
              </w:rPr>
              <w:t>2,0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Pr>
                <w:rFonts w:eastAsia="Times New Roman"/>
                <w:color w:val="000000"/>
              </w:rPr>
              <w:t>KM</w:t>
            </w:r>
          </w:p>
        </w:tc>
        <w:tc>
          <w:tcPr>
            <w:tcW w:w="6390" w:type="dxa"/>
            <w:tcBorders>
              <w:top w:val="single" w:sz="4" w:space="0" w:color="auto"/>
              <w:left w:val="nil"/>
              <w:bottom w:val="single" w:sz="4" w:space="0" w:color="auto"/>
              <w:right w:val="single" w:sz="4" w:space="0" w:color="auto"/>
            </w:tcBorders>
            <w:shd w:val="clear" w:color="auto" w:fill="auto"/>
          </w:tcPr>
          <w:p w:rsidR="000264AD" w:rsidRPr="0045053E" w:rsidRDefault="000264AD" w:rsidP="000264AD">
            <w:pPr>
              <w:rPr>
                <w:rFonts w:eastAsia="Times New Roman"/>
                <w:bCs/>
                <w:i/>
                <w:iCs/>
                <w:color w:val="000000"/>
              </w:rPr>
            </w:pPr>
            <w:r w:rsidRPr="0045053E">
              <w:rPr>
                <w:rFonts w:eastAsia="Times New Roman"/>
                <w:bCs/>
                <w:i/>
                <w:iCs/>
                <w:color w:val="000000"/>
              </w:rPr>
              <w:t>Kultūras mantojuma satura digitalizācija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8,0</w:t>
            </w:r>
          </w:p>
        </w:tc>
      </w:tr>
      <w:tr w:rsidR="000264AD" w:rsidRPr="002B0360" w:rsidTr="00365A89">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b/>
                <w:bCs/>
                <w:color w:val="000000"/>
              </w:rPr>
            </w:pPr>
            <w:r>
              <w:rPr>
                <w:rFonts w:eastAsia="Times New Roman"/>
                <w:b/>
                <w:color w:val="000000"/>
              </w:rPr>
              <w:t>Labklājības</w:t>
            </w:r>
            <w:r w:rsidRPr="002B0360">
              <w:rPr>
                <w:rFonts w:eastAsia="Times New Roman"/>
                <w:b/>
                <w:color w:val="000000"/>
              </w:rPr>
              <w:t xml:space="preserve"> ministrija</w:t>
            </w:r>
            <w:r>
              <w:rPr>
                <w:rFonts w:eastAsia="Times New Roman"/>
                <w:b/>
                <w:color w:val="000000"/>
              </w:rPr>
              <w:t xml:space="preserve"> (LM)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Pr>
                <w:rFonts w:eastAsia="Times New Roman"/>
                <w:color w:val="000000"/>
              </w:rPr>
              <w:t>Valsts sociālās apdrošināšanas aģentūra (VSAA)</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Eiropas sadarbspēja</w:t>
            </w:r>
            <w:r>
              <w:rPr>
                <w:rFonts w:eastAsia="Times New Roman"/>
                <w:bCs/>
                <w:i/>
                <w:iCs/>
                <w:color w:val="000000"/>
              </w:rPr>
              <w:t xml:space="preserve"> </w:t>
            </w:r>
            <w:r w:rsidRPr="00553366">
              <w:rPr>
                <w:rFonts w:eastAsia="Times New Roman"/>
                <w:bCs/>
                <w:i/>
                <w:iCs/>
                <w:color w:val="000000"/>
              </w:rPr>
              <w:t>(LM un VM)</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2,6</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Pr>
                <w:rFonts w:eastAsia="Times New Roman"/>
                <w:color w:val="000000"/>
              </w:rPr>
              <w:t>LM</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IKT centralizācija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2,0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Pr>
                <w:rFonts w:eastAsia="Times New Roman"/>
                <w:color w:val="000000"/>
              </w:rPr>
              <w:t>LM</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Darbaspēka piedāvājuma un pieprasījuma prognozēšanas un monitoringa sistēmas izveide</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1,2</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Pr>
                <w:rFonts w:eastAsia="Times New Roman"/>
                <w:color w:val="000000"/>
              </w:rPr>
              <w:t>LM</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DF73E4">
              <w:rPr>
                <w:rFonts w:eastAsia="Times New Roman"/>
                <w:bCs/>
                <w:i/>
                <w:iCs/>
                <w:color w:val="000000"/>
              </w:rPr>
              <w:t>De-institucionalizācijas  procesu atbalsta informācijas sistēma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1,7</w:t>
            </w:r>
          </w:p>
        </w:tc>
      </w:tr>
      <w:tr w:rsidR="000264AD" w:rsidRPr="002B0360" w:rsidTr="00361A2C">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color w:val="000000"/>
              </w:rPr>
            </w:pPr>
            <w:r>
              <w:rPr>
                <w:rFonts w:eastAsia="Times New Roman"/>
                <w:b/>
                <w:color w:val="000000"/>
              </w:rPr>
              <w:t>Satiksmes</w:t>
            </w:r>
            <w:r w:rsidRPr="002B0360">
              <w:rPr>
                <w:rFonts w:eastAsia="Times New Roman"/>
                <w:b/>
                <w:color w:val="000000"/>
              </w:rPr>
              <w:t xml:space="preserve"> ministrija</w:t>
            </w:r>
            <w:r>
              <w:rPr>
                <w:rFonts w:eastAsia="Times New Roman"/>
                <w:b/>
                <w:color w:val="000000"/>
              </w:rPr>
              <w:t xml:space="preserve"> (SM)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F50B8A">
              <w:rPr>
                <w:rFonts w:eastAsia="Times New Roman"/>
                <w:color w:val="000000"/>
              </w:rPr>
              <w:t xml:space="preserve">Latvijas Valsts radio un televīzijas centrs </w:t>
            </w:r>
            <w:r>
              <w:rPr>
                <w:rFonts w:eastAsia="Times New Roman"/>
                <w:color w:val="000000"/>
              </w:rPr>
              <w:t>(LVRTC)</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E-identitātes un E-paraksta risinājuma attīstība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3,5</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19.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Pr>
                <w:rFonts w:eastAsia="Times New Roman"/>
                <w:color w:val="000000"/>
              </w:rPr>
              <w:t>LVRTC</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LVDC tīkls, drošības platforma un LVDC "koplietošanas daļa"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4,0</w:t>
            </w:r>
          </w:p>
        </w:tc>
      </w:tr>
      <w:tr w:rsidR="000264AD" w:rsidRPr="002B0360" w:rsidTr="00D91857">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b/>
                <w:bCs/>
                <w:color w:val="000000"/>
              </w:rPr>
            </w:pPr>
            <w:r>
              <w:rPr>
                <w:rFonts w:eastAsia="Times New Roman"/>
                <w:b/>
                <w:color w:val="000000"/>
              </w:rPr>
              <w:t>Tieslietu</w:t>
            </w:r>
            <w:r w:rsidRPr="002B0360">
              <w:rPr>
                <w:rFonts w:eastAsia="Times New Roman"/>
                <w:b/>
                <w:color w:val="000000"/>
              </w:rPr>
              <w:t xml:space="preserve"> ministrija</w:t>
            </w:r>
            <w:r>
              <w:rPr>
                <w:rFonts w:eastAsia="Times New Roman"/>
                <w:b/>
                <w:color w:val="000000"/>
              </w:rPr>
              <w:t xml:space="preserve"> (TM)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553366">
              <w:rPr>
                <w:rFonts w:eastAsia="Times New Roman"/>
                <w:color w:val="000000"/>
              </w:rPr>
              <w:t>Tiesu administrācija</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Tiesu IS attīstība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2,0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553366">
              <w:rPr>
                <w:rFonts w:eastAsia="Times New Roman"/>
                <w:color w:val="000000"/>
              </w:rPr>
              <w:t>Prokuratūra</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Prokuratūras IS ProIS attīstība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2,0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05246E">
              <w:rPr>
                <w:rFonts w:eastAsia="Times New Roman"/>
                <w:color w:val="000000"/>
              </w:rPr>
              <w:t>Ieslodzījumu vietu pārvalde</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Ieslodzījuma vietu pārvaldes informācijas sistēmas pilnveidošana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0,5</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05246E">
              <w:rPr>
                <w:rFonts w:eastAsia="Times New Roman"/>
                <w:color w:val="000000"/>
              </w:rPr>
              <w:t>Probācijas dienests</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553366">
              <w:rPr>
                <w:rFonts w:eastAsia="Times New Roman"/>
                <w:bCs/>
                <w:i/>
                <w:iCs/>
                <w:color w:val="000000"/>
              </w:rPr>
              <w:t>Probācijas lietu uzskaites sistēmas pilnveidošana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0,5</w:t>
            </w:r>
          </w:p>
        </w:tc>
      </w:tr>
      <w:tr w:rsidR="000264AD" w:rsidRPr="002B0360" w:rsidTr="00FF48C4">
        <w:tc>
          <w:tcPr>
            <w:tcW w:w="13675" w:type="dxa"/>
            <w:gridSpan w:val="4"/>
            <w:tcBorders>
              <w:top w:val="single" w:sz="4" w:space="0" w:color="auto"/>
              <w:left w:val="single" w:sz="4" w:space="0" w:color="auto"/>
              <w:bottom w:val="single" w:sz="4" w:space="0" w:color="auto"/>
              <w:right w:val="single" w:sz="4" w:space="0" w:color="auto"/>
            </w:tcBorders>
          </w:tcPr>
          <w:p w:rsidR="000264AD" w:rsidRPr="00F92D76" w:rsidRDefault="000264AD" w:rsidP="000264AD">
            <w:pPr>
              <w:spacing w:before="120" w:after="120"/>
              <w:rPr>
                <w:rFonts w:eastAsia="Times New Roman"/>
                <w:b/>
                <w:color w:val="000000"/>
              </w:rPr>
            </w:pPr>
            <w:r w:rsidRPr="00F92D76">
              <w:rPr>
                <w:rFonts w:eastAsia="Times New Roman"/>
                <w:b/>
                <w:color w:val="000000"/>
              </w:rPr>
              <w:t>Valsts kanceleja</w:t>
            </w:r>
            <w:r>
              <w:rPr>
                <w:rFonts w:eastAsia="Times New Roman"/>
                <w:b/>
                <w:color w:val="000000"/>
              </w:rPr>
              <w:t xml:space="preserve"> (VK)</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F92D76">
              <w:rPr>
                <w:rFonts w:eastAsia="Times New Roman"/>
                <w:color w:val="000000"/>
              </w:rPr>
              <w:t>VK/</w:t>
            </w:r>
            <w:r w:rsidR="006406CD">
              <w:rPr>
                <w:rFonts w:eastAsia="Times New Roman"/>
                <w:color w:val="000000"/>
              </w:rPr>
              <w:t xml:space="preserve"> Valsts reģionālās attīstības aģentūra (</w:t>
            </w:r>
            <w:r w:rsidR="006406CD" w:rsidRPr="00BA02CB">
              <w:rPr>
                <w:rFonts w:eastAsia="Times New Roman"/>
                <w:color w:val="000000"/>
              </w:rPr>
              <w:t>VRAA</w:t>
            </w:r>
            <w:r w:rsidR="006406CD">
              <w:rPr>
                <w:rFonts w:eastAsia="Times New Roman"/>
                <w:color w:val="000000"/>
              </w:rPr>
              <w:t>)</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Pr>
                <w:rFonts w:eastAsia="Times New Roman"/>
                <w:bCs/>
                <w:i/>
                <w:iCs/>
                <w:color w:val="000000"/>
              </w:rPr>
              <w:t>Personāla vadības platforma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2,0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F92D76">
              <w:rPr>
                <w:rFonts w:eastAsia="Times New Roman"/>
                <w:color w:val="000000"/>
              </w:rPr>
              <w:t>VK/VRAA</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F92D76">
              <w:rPr>
                <w:rFonts w:eastAsia="Times New Roman"/>
                <w:bCs/>
                <w:i/>
                <w:iCs/>
                <w:color w:val="000000"/>
              </w:rPr>
              <w:t>Vienotais tiesību aktu projektu izstrādes un saskaņošanas  portāls</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1,0</w:t>
            </w:r>
          </w:p>
        </w:tc>
      </w:tr>
      <w:tr w:rsidR="000264AD" w:rsidRPr="002B0360" w:rsidTr="009C4EF9">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b/>
                <w:bCs/>
                <w:color w:val="000000"/>
              </w:rPr>
            </w:pPr>
            <w:r>
              <w:rPr>
                <w:rFonts w:eastAsia="Times New Roman"/>
                <w:b/>
                <w:color w:val="000000"/>
              </w:rPr>
              <w:t>Veselības</w:t>
            </w:r>
            <w:r w:rsidRPr="002B0360">
              <w:rPr>
                <w:rFonts w:eastAsia="Times New Roman"/>
                <w:b/>
                <w:color w:val="000000"/>
              </w:rPr>
              <w:t xml:space="preserve"> ministrija</w:t>
            </w:r>
            <w:r>
              <w:rPr>
                <w:rFonts w:eastAsia="Times New Roman"/>
                <w:b/>
                <w:color w:val="000000"/>
              </w:rPr>
              <w:t xml:space="preserve"> (VM)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DF73E4">
              <w:rPr>
                <w:rFonts w:eastAsia="Times New Roman"/>
                <w:color w:val="000000"/>
              </w:rPr>
              <w:t>Nacionālais veselības dienests</w:t>
            </w:r>
            <w:r w:rsidR="00DF5E5E">
              <w:rPr>
                <w:rFonts w:eastAsia="Times New Roman"/>
                <w:color w:val="000000"/>
              </w:rPr>
              <w:t xml:space="preserve"> (NVD)</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DF73E4">
              <w:rPr>
                <w:rFonts w:eastAsia="Times New Roman"/>
                <w:bCs/>
                <w:i/>
                <w:iCs/>
                <w:color w:val="000000"/>
              </w:rPr>
              <w:t>Veselības nozares informācijas sistēmu (reģistri) modernizācija, attīstība un  integrācija ar e-veselības informācijas sistēmu</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5,0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DF5E5E" w:rsidP="000264AD">
            <w:pPr>
              <w:rPr>
                <w:rFonts w:eastAsia="Times New Roman"/>
                <w:color w:val="000000"/>
              </w:rPr>
            </w:pPr>
            <w:r>
              <w:rPr>
                <w:rFonts w:eastAsia="Times New Roman"/>
                <w:color w:val="000000"/>
              </w:rPr>
              <w:t>NVD</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DF73E4">
              <w:rPr>
                <w:rFonts w:eastAsia="Times New Roman"/>
                <w:bCs/>
                <w:i/>
                <w:iCs/>
                <w:color w:val="000000"/>
              </w:rPr>
              <w:t>Vienotās veselības nozares elektroniskās informācijas sistēmas tālāka pilnveidošana, sasaistot to ar personas identifikāciju</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5,0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550DDB">
              <w:rPr>
                <w:rFonts w:eastAsia="Times New Roman"/>
                <w:color w:val="000000"/>
              </w:rPr>
              <w:t>Neatliekamās medicīniskās palīdzības dienests</w:t>
            </w:r>
            <w:r w:rsidR="00DF5E5E">
              <w:rPr>
                <w:rFonts w:eastAsia="Times New Roman"/>
                <w:color w:val="000000"/>
              </w:rPr>
              <w:t xml:space="preserve"> (NMPD)</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DF73E4">
              <w:rPr>
                <w:rFonts w:eastAsia="Times New Roman"/>
                <w:bCs/>
                <w:i/>
                <w:iCs/>
                <w:color w:val="000000"/>
              </w:rPr>
              <w:t>Vienotās neatliekamās medicīniskās palīdzības un katastrofu medicīnas vadības informācij</w:t>
            </w:r>
            <w:r>
              <w:rPr>
                <w:rFonts w:eastAsia="Times New Roman"/>
                <w:bCs/>
                <w:i/>
                <w:iCs/>
                <w:color w:val="000000"/>
              </w:rPr>
              <w:t>as sistēmas attīstība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1,0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29.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Pr>
                <w:rFonts w:eastAsia="Times New Roman"/>
                <w:color w:val="000000"/>
              </w:rPr>
              <w:t>VM</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DF73E4">
              <w:rPr>
                <w:rFonts w:eastAsia="Times New Roman"/>
                <w:bCs/>
                <w:i/>
                <w:iCs/>
                <w:color w:val="000000"/>
              </w:rPr>
              <w:t>Veselības ministrijas un padotības iestā</w:t>
            </w:r>
            <w:r>
              <w:rPr>
                <w:rFonts w:eastAsia="Times New Roman"/>
                <w:bCs/>
                <w:i/>
                <w:iCs/>
                <w:color w:val="000000"/>
              </w:rPr>
              <w:t>žu IKT centralizācijas atbalsts</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3,5</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sidRPr="00550DDB">
              <w:rPr>
                <w:rFonts w:eastAsia="Times New Roman"/>
                <w:color w:val="000000"/>
              </w:rPr>
              <w:t>Valsts tiesu medicīnas ekspertīžu centrs</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DF73E4">
              <w:rPr>
                <w:rFonts w:eastAsia="Times New Roman"/>
                <w:bCs/>
                <w:i/>
                <w:iCs/>
                <w:color w:val="000000"/>
              </w:rPr>
              <w:t>Tiesu medicīnas ekspertīzes un izpētes procesu optimizācija un attīstība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0,3</w:t>
            </w:r>
          </w:p>
        </w:tc>
      </w:tr>
      <w:tr w:rsidR="000264AD" w:rsidRPr="002B0360" w:rsidTr="00250FEC">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b/>
                <w:bCs/>
                <w:color w:val="000000"/>
              </w:rPr>
            </w:pPr>
            <w:r>
              <w:rPr>
                <w:rFonts w:eastAsia="Times New Roman"/>
                <w:b/>
                <w:color w:val="000000"/>
              </w:rPr>
              <w:t>Vides aizsardzības un reģionālās attīstības</w:t>
            </w:r>
            <w:r w:rsidRPr="002B0360">
              <w:rPr>
                <w:rFonts w:eastAsia="Times New Roman"/>
                <w:b/>
                <w:color w:val="000000"/>
              </w:rPr>
              <w:t xml:space="preserve"> ministrija</w:t>
            </w:r>
            <w:r>
              <w:rPr>
                <w:rFonts w:eastAsia="Times New Roman"/>
                <w:b/>
                <w:color w:val="000000"/>
              </w:rPr>
              <w:t xml:space="preserve"> (VARAM)</w:t>
            </w:r>
          </w:p>
        </w:tc>
      </w:tr>
      <w:tr w:rsidR="000264AD" w:rsidRPr="002B0360" w:rsidTr="004D2E31">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2B0360" w:rsidRDefault="000264AD" w:rsidP="000264AD">
            <w:pPr>
              <w:rPr>
                <w:rFonts w:eastAsia="Times New Roman"/>
                <w:color w:val="000000"/>
              </w:rPr>
            </w:pPr>
            <w:r w:rsidRPr="002B0360">
              <w:rPr>
                <w:rFonts w:eastAsia="Times New Roman"/>
                <w:color w:val="000000"/>
              </w:rPr>
              <w:t>VARAM</w:t>
            </w:r>
          </w:p>
        </w:tc>
        <w:tc>
          <w:tcPr>
            <w:tcW w:w="6390" w:type="dxa"/>
            <w:tcBorders>
              <w:top w:val="single" w:sz="4" w:space="0" w:color="auto"/>
              <w:left w:val="nil"/>
              <w:bottom w:val="single" w:sz="4" w:space="0" w:color="auto"/>
              <w:right w:val="single" w:sz="4" w:space="0" w:color="auto"/>
            </w:tcBorders>
            <w:shd w:val="clear" w:color="auto" w:fill="auto"/>
            <w:vAlign w:val="center"/>
          </w:tcPr>
          <w:p w:rsidR="000264AD" w:rsidRPr="0045053E" w:rsidRDefault="000264AD" w:rsidP="000264AD">
            <w:pPr>
              <w:rPr>
                <w:rFonts w:eastAsia="Times New Roman"/>
                <w:bCs/>
                <w:i/>
                <w:iCs/>
              </w:rPr>
            </w:pPr>
            <w:r w:rsidRPr="0045053E">
              <w:rPr>
                <w:rFonts w:eastAsia="Times New Roman"/>
                <w:bCs/>
                <w:i/>
                <w:iCs/>
              </w:rPr>
              <w:t>Publiskās pārvaldes informācijas un komunikāciju tehnoloģiju arhitektūras pārvaldības sistēma</w:t>
            </w:r>
            <w:r w:rsidRPr="0045053E">
              <w:rPr>
                <w:rFonts w:eastAsia="Times New Roman"/>
                <w:bCs/>
                <w:i/>
                <w:iCs/>
              </w:rPr>
              <w:br/>
              <w:t>(1. 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2B0360" w:rsidRDefault="000264AD" w:rsidP="000264AD">
            <w:pPr>
              <w:jc w:val="center"/>
              <w:rPr>
                <w:rFonts w:eastAsia="Times New Roman"/>
                <w:color w:val="000000"/>
              </w:rPr>
            </w:pPr>
            <w:r>
              <w:rPr>
                <w:rFonts w:eastAsia="Times New Roman"/>
                <w:color w:val="000000"/>
              </w:rPr>
              <w:t>4,5</w:t>
            </w:r>
          </w:p>
        </w:tc>
      </w:tr>
      <w:tr w:rsidR="000264AD" w:rsidRPr="002B0360" w:rsidTr="004D2E31">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6406CD">
            <w:pPr>
              <w:rPr>
                <w:rFonts w:eastAsia="Times New Roman"/>
                <w:color w:val="000000"/>
              </w:rPr>
            </w:pPr>
            <w:r w:rsidRPr="00BA02CB">
              <w:rPr>
                <w:rFonts w:eastAsia="Times New Roman"/>
                <w:color w:val="000000"/>
              </w:rPr>
              <w:t>VRAA</w:t>
            </w:r>
          </w:p>
        </w:tc>
        <w:tc>
          <w:tcPr>
            <w:tcW w:w="6390" w:type="dxa"/>
            <w:tcBorders>
              <w:top w:val="single" w:sz="4" w:space="0" w:color="auto"/>
              <w:left w:val="nil"/>
              <w:bottom w:val="single" w:sz="4" w:space="0" w:color="auto"/>
              <w:right w:val="single" w:sz="4" w:space="0" w:color="auto"/>
            </w:tcBorders>
            <w:shd w:val="clear" w:color="auto" w:fill="auto"/>
            <w:vAlign w:val="center"/>
          </w:tcPr>
          <w:p w:rsidR="000264AD" w:rsidRPr="0045053E" w:rsidRDefault="000264AD" w:rsidP="000264AD">
            <w:pPr>
              <w:rPr>
                <w:rFonts w:eastAsia="Times New Roman"/>
                <w:bCs/>
                <w:i/>
                <w:iCs/>
              </w:rPr>
            </w:pPr>
            <w:r w:rsidRPr="0045053E">
              <w:rPr>
                <w:rFonts w:eastAsia="Times New Roman"/>
                <w:bCs/>
                <w:i/>
                <w:iCs/>
              </w:rPr>
              <w:t>Pakalpojumu sniegšanas un pārvaldības platforma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4,5</w:t>
            </w:r>
          </w:p>
        </w:tc>
      </w:tr>
      <w:tr w:rsidR="000264AD" w:rsidRPr="002B0360" w:rsidTr="004D2E31">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BA02CB">
              <w:rPr>
                <w:rFonts w:eastAsia="Times New Roman"/>
                <w:color w:val="000000"/>
              </w:rPr>
              <w:t>VRAA</w:t>
            </w:r>
          </w:p>
        </w:tc>
        <w:tc>
          <w:tcPr>
            <w:tcW w:w="6390" w:type="dxa"/>
            <w:tcBorders>
              <w:top w:val="single" w:sz="4" w:space="0" w:color="auto"/>
              <w:left w:val="nil"/>
              <w:bottom w:val="single" w:sz="4" w:space="0" w:color="auto"/>
              <w:right w:val="single" w:sz="4" w:space="0" w:color="auto"/>
            </w:tcBorders>
            <w:shd w:val="clear" w:color="auto" w:fill="auto"/>
            <w:vAlign w:val="center"/>
          </w:tcPr>
          <w:p w:rsidR="000264AD" w:rsidRPr="0045053E" w:rsidRDefault="000264AD" w:rsidP="000264AD">
            <w:pPr>
              <w:rPr>
                <w:rFonts w:eastAsia="Times New Roman"/>
                <w:bCs/>
                <w:i/>
                <w:iCs/>
              </w:rPr>
            </w:pPr>
            <w:r w:rsidRPr="0045053E">
              <w:rPr>
                <w:rFonts w:eastAsia="Times New Roman"/>
                <w:bCs/>
                <w:i/>
                <w:iCs/>
              </w:rPr>
              <w:t>Vienotā datu telpa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4,0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BA02CB">
              <w:rPr>
                <w:rFonts w:eastAsia="Times New Roman"/>
                <w:color w:val="000000"/>
              </w:rPr>
              <w:t>VRAA</w:t>
            </w:r>
          </w:p>
        </w:tc>
        <w:tc>
          <w:tcPr>
            <w:tcW w:w="6390" w:type="dxa"/>
            <w:tcBorders>
              <w:top w:val="single" w:sz="4" w:space="0" w:color="auto"/>
              <w:left w:val="nil"/>
              <w:bottom w:val="single" w:sz="4" w:space="0" w:color="auto"/>
              <w:right w:val="single" w:sz="4" w:space="0" w:color="auto"/>
            </w:tcBorders>
            <w:shd w:val="clear" w:color="auto" w:fill="auto"/>
          </w:tcPr>
          <w:p w:rsidR="000264AD" w:rsidRPr="0045053E" w:rsidRDefault="000264AD" w:rsidP="000264AD">
            <w:pPr>
              <w:rPr>
                <w:rFonts w:eastAsia="Times New Roman"/>
                <w:bCs/>
                <w:i/>
                <w:iCs/>
                <w:color w:val="000000"/>
              </w:rPr>
            </w:pPr>
            <w:r w:rsidRPr="0045053E">
              <w:rPr>
                <w:rFonts w:eastAsia="Times New Roman"/>
                <w:bCs/>
                <w:i/>
                <w:iCs/>
                <w:color w:val="000000"/>
              </w:rPr>
              <w:t>E-iepirkumu un e-izsoļu platformas attīstība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Pr>
                <w:rFonts w:eastAsia="Times New Roman"/>
                <w:color w:val="000000"/>
              </w:rPr>
              <w:t>2,0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sidRPr="00BA02CB">
              <w:rPr>
                <w:rFonts w:eastAsia="Times New Roman"/>
                <w:color w:val="000000"/>
              </w:rPr>
              <w:t>VRAA</w:t>
            </w:r>
          </w:p>
        </w:tc>
        <w:tc>
          <w:tcPr>
            <w:tcW w:w="6390" w:type="dxa"/>
            <w:tcBorders>
              <w:top w:val="single" w:sz="4" w:space="0" w:color="auto"/>
              <w:left w:val="nil"/>
              <w:bottom w:val="single" w:sz="4" w:space="0" w:color="auto"/>
              <w:right w:val="single" w:sz="4" w:space="0" w:color="auto"/>
            </w:tcBorders>
            <w:shd w:val="clear" w:color="auto" w:fill="auto"/>
          </w:tcPr>
          <w:p w:rsidR="000264AD" w:rsidRPr="0045053E" w:rsidRDefault="000264AD" w:rsidP="000264AD">
            <w:pPr>
              <w:rPr>
                <w:rFonts w:eastAsia="Times New Roman"/>
                <w:bCs/>
                <w:i/>
                <w:iCs/>
                <w:color w:val="000000"/>
              </w:rPr>
            </w:pPr>
            <w:r w:rsidRPr="0045053E">
              <w:rPr>
                <w:rFonts w:eastAsia="Times New Roman"/>
                <w:bCs/>
                <w:i/>
                <w:iCs/>
                <w:color w:val="000000"/>
              </w:rPr>
              <w:t>Teritoriālās attīstības plānošanas procesu un informācijas sistēmas attīstība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color w:val="000000"/>
              </w:rPr>
            </w:pPr>
            <w:r w:rsidRPr="00BA02CB">
              <w:rPr>
                <w:rFonts w:eastAsia="Times New Roman"/>
                <w:color w:val="000000"/>
              </w:rPr>
              <w:t>1,0</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Pr="00BA02CB" w:rsidRDefault="000264AD" w:rsidP="000264AD">
            <w:pPr>
              <w:rPr>
                <w:rFonts w:eastAsia="Times New Roman"/>
                <w:color w:val="000000"/>
              </w:rPr>
            </w:pPr>
            <w:r>
              <w:rPr>
                <w:rFonts w:eastAsia="Times New Roman"/>
                <w:color w:val="000000"/>
              </w:rPr>
              <w:t>Valsts vides dienests/</w:t>
            </w:r>
            <w:r w:rsidRPr="00BA02CB">
              <w:rPr>
                <w:rFonts w:eastAsia="Times New Roman"/>
                <w:color w:val="000000"/>
              </w:rPr>
              <w:t>VRAA</w:t>
            </w:r>
          </w:p>
        </w:tc>
        <w:tc>
          <w:tcPr>
            <w:tcW w:w="6390" w:type="dxa"/>
            <w:tcBorders>
              <w:top w:val="single" w:sz="4" w:space="0" w:color="auto"/>
              <w:left w:val="nil"/>
              <w:bottom w:val="single" w:sz="4" w:space="0" w:color="auto"/>
              <w:right w:val="single" w:sz="4" w:space="0" w:color="auto"/>
            </w:tcBorders>
            <w:shd w:val="clear" w:color="auto" w:fill="auto"/>
          </w:tcPr>
          <w:p w:rsidR="000264AD" w:rsidRPr="0045053E" w:rsidRDefault="000264AD" w:rsidP="000264AD">
            <w:pPr>
              <w:rPr>
                <w:rFonts w:eastAsia="Times New Roman"/>
                <w:bCs/>
                <w:i/>
                <w:iCs/>
                <w:color w:val="000000"/>
              </w:rPr>
            </w:pPr>
            <w:r w:rsidRPr="0045053E">
              <w:rPr>
                <w:rFonts w:eastAsia="Times New Roman"/>
                <w:bCs/>
                <w:i/>
                <w:iCs/>
                <w:color w:val="000000"/>
              </w:rPr>
              <w:t>Vides monitoringa un kontroles sistēmas pilnveidošana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BA02CB" w:rsidRDefault="000264AD" w:rsidP="000264AD">
            <w:pPr>
              <w:jc w:val="center"/>
              <w:rPr>
                <w:rFonts w:eastAsia="Times New Roman"/>
                <w:bCs/>
                <w:color w:val="000000"/>
              </w:rPr>
            </w:pPr>
            <w:r>
              <w:rPr>
                <w:rFonts w:eastAsia="Times New Roman"/>
                <w:bCs/>
                <w:color w:val="000000"/>
              </w:rPr>
              <w:t>1,5</w:t>
            </w:r>
          </w:p>
        </w:tc>
      </w:tr>
      <w:tr w:rsidR="000264AD" w:rsidRPr="002B0360" w:rsidTr="00B478E1">
        <w:tc>
          <w:tcPr>
            <w:tcW w:w="13675" w:type="dxa"/>
            <w:gridSpan w:val="4"/>
            <w:tcBorders>
              <w:top w:val="single" w:sz="4" w:space="0" w:color="auto"/>
              <w:left w:val="single" w:sz="4" w:space="0" w:color="auto"/>
              <w:bottom w:val="single" w:sz="4" w:space="0" w:color="auto"/>
              <w:right w:val="single" w:sz="4" w:space="0" w:color="auto"/>
            </w:tcBorders>
          </w:tcPr>
          <w:p w:rsidR="000264AD" w:rsidRDefault="000264AD" w:rsidP="000264AD">
            <w:pPr>
              <w:spacing w:before="120" w:after="120"/>
              <w:rPr>
                <w:rFonts w:eastAsia="Times New Roman"/>
                <w:color w:val="000000"/>
              </w:rPr>
            </w:pPr>
            <w:r>
              <w:rPr>
                <w:rFonts w:eastAsia="Times New Roman"/>
                <w:b/>
                <w:color w:val="000000"/>
              </w:rPr>
              <w:t>Zemkopības</w:t>
            </w:r>
            <w:r w:rsidRPr="002B0360">
              <w:rPr>
                <w:rFonts w:eastAsia="Times New Roman"/>
                <w:b/>
                <w:color w:val="000000"/>
              </w:rPr>
              <w:t xml:space="preserve"> ministrija</w:t>
            </w:r>
            <w:r>
              <w:rPr>
                <w:rFonts w:eastAsia="Times New Roman"/>
                <w:b/>
                <w:color w:val="000000"/>
              </w:rPr>
              <w:t xml:space="preserve"> (ZM)</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0264AD">
            <w:pPr>
              <w:rPr>
                <w:rFonts w:eastAsia="Times New Roman"/>
                <w:color w:val="000000"/>
              </w:rPr>
            </w:pPr>
            <w:r>
              <w:rPr>
                <w:rFonts w:eastAsia="Times New Roman"/>
                <w:color w:val="000000"/>
              </w:rPr>
              <w:t>ZM</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2D19D1">
              <w:rPr>
                <w:rFonts w:eastAsia="Times New Roman"/>
                <w:bCs/>
                <w:i/>
                <w:iCs/>
                <w:color w:val="000000"/>
              </w:rPr>
              <w:t>Zemkopības ministrijas un tās pakļautībā esošo iestāžu IKT attīstība. 1.kārta</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5,0</w:t>
            </w:r>
          </w:p>
        </w:tc>
      </w:tr>
      <w:tr w:rsidR="000264AD" w:rsidRPr="002B0360" w:rsidTr="006C021E">
        <w:tc>
          <w:tcPr>
            <w:tcW w:w="13675" w:type="dxa"/>
            <w:gridSpan w:val="4"/>
            <w:tcBorders>
              <w:top w:val="single" w:sz="4" w:space="0" w:color="auto"/>
              <w:left w:val="single" w:sz="4" w:space="0" w:color="auto"/>
              <w:bottom w:val="single" w:sz="4" w:space="0" w:color="auto"/>
              <w:right w:val="single" w:sz="4" w:space="0" w:color="auto"/>
            </w:tcBorders>
          </w:tcPr>
          <w:p w:rsidR="000264AD" w:rsidRPr="00F92D76" w:rsidRDefault="000264AD" w:rsidP="000264AD">
            <w:pPr>
              <w:spacing w:before="120" w:after="120"/>
              <w:rPr>
                <w:rFonts w:eastAsia="Times New Roman"/>
                <w:b/>
                <w:color w:val="000000"/>
              </w:rPr>
            </w:pPr>
            <w:r>
              <w:rPr>
                <w:rFonts w:eastAsia="Times New Roman"/>
                <w:b/>
                <w:color w:val="000000"/>
              </w:rPr>
              <w:t>Pašvaldības</w:t>
            </w:r>
          </w:p>
        </w:tc>
      </w:tr>
      <w:tr w:rsidR="000264AD" w:rsidRPr="002B0360" w:rsidTr="00706D33">
        <w:tc>
          <w:tcPr>
            <w:tcW w:w="895" w:type="dxa"/>
            <w:tcBorders>
              <w:top w:val="single" w:sz="4" w:space="0" w:color="auto"/>
              <w:left w:val="single" w:sz="4" w:space="0" w:color="auto"/>
              <w:bottom w:val="single" w:sz="4" w:space="0" w:color="auto"/>
              <w:right w:val="single" w:sz="4" w:space="0" w:color="auto"/>
            </w:tcBorders>
          </w:tcPr>
          <w:p w:rsidR="000264AD" w:rsidRDefault="000264AD" w:rsidP="000264AD">
            <w:pPr>
              <w:jc w:val="center"/>
              <w:rPr>
                <w:rFonts w:eastAsia="Times New Roman"/>
                <w:color w:val="000000"/>
              </w:rPr>
            </w:pPr>
            <w:r>
              <w:rPr>
                <w:rFonts w:eastAsia="Times New Roman"/>
                <w:color w:val="000000"/>
              </w:rPr>
              <w:t>38.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0264AD" w:rsidRDefault="000264AD" w:rsidP="006406CD">
            <w:pPr>
              <w:rPr>
                <w:rFonts w:eastAsia="Times New Roman"/>
                <w:color w:val="000000"/>
              </w:rPr>
            </w:pPr>
            <w:r>
              <w:rPr>
                <w:rFonts w:eastAsia="Times New Roman"/>
                <w:color w:val="000000"/>
              </w:rPr>
              <w:t>Ventspils D</w:t>
            </w:r>
            <w:r w:rsidR="006406CD">
              <w:rPr>
                <w:rFonts w:eastAsia="Times New Roman"/>
                <w:color w:val="000000"/>
              </w:rPr>
              <w:t>igitālais centrs</w:t>
            </w:r>
          </w:p>
        </w:tc>
        <w:tc>
          <w:tcPr>
            <w:tcW w:w="6390" w:type="dxa"/>
            <w:tcBorders>
              <w:top w:val="single" w:sz="4" w:space="0" w:color="auto"/>
              <w:left w:val="nil"/>
              <w:bottom w:val="single" w:sz="4" w:space="0" w:color="auto"/>
              <w:right w:val="single" w:sz="4" w:space="0" w:color="auto"/>
            </w:tcBorders>
            <w:shd w:val="clear" w:color="auto" w:fill="auto"/>
          </w:tcPr>
          <w:p w:rsidR="000264AD" w:rsidRPr="00553366" w:rsidRDefault="000264AD" w:rsidP="000264AD">
            <w:pPr>
              <w:rPr>
                <w:rFonts w:eastAsia="Times New Roman"/>
                <w:bCs/>
                <w:i/>
                <w:iCs/>
                <w:color w:val="000000"/>
              </w:rPr>
            </w:pPr>
            <w:r w:rsidRPr="00F92D76">
              <w:rPr>
                <w:rFonts w:eastAsia="Times New Roman"/>
                <w:bCs/>
                <w:i/>
                <w:iCs/>
                <w:color w:val="000000"/>
              </w:rPr>
              <w:t xml:space="preserve">Koplietošanas IKT resursu </w:t>
            </w:r>
            <w:r>
              <w:rPr>
                <w:rFonts w:eastAsia="Times New Roman"/>
                <w:bCs/>
                <w:i/>
                <w:iCs/>
                <w:color w:val="000000"/>
              </w:rPr>
              <w:t>attīstība pašvaldību vajadzībām</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Default="000264AD" w:rsidP="000264AD">
            <w:pPr>
              <w:jc w:val="center"/>
              <w:rPr>
                <w:rFonts w:eastAsia="Times New Roman"/>
                <w:color w:val="000000"/>
              </w:rPr>
            </w:pPr>
            <w:r>
              <w:rPr>
                <w:rFonts w:eastAsia="Times New Roman"/>
                <w:color w:val="000000"/>
              </w:rPr>
              <w:t>1,5</w:t>
            </w:r>
          </w:p>
        </w:tc>
      </w:tr>
      <w:tr w:rsidR="000264AD" w:rsidRPr="002B0360" w:rsidTr="00385FB2">
        <w:tc>
          <w:tcPr>
            <w:tcW w:w="11155" w:type="dxa"/>
            <w:gridSpan w:val="3"/>
            <w:tcBorders>
              <w:top w:val="single" w:sz="4" w:space="0" w:color="auto"/>
              <w:left w:val="single" w:sz="4" w:space="0" w:color="auto"/>
              <w:bottom w:val="single" w:sz="4" w:space="0" w:color="auto"/>
              <w:right w:val="single" w:sz="4" w:space="0" w:color="auto"/>
            </w:tcBorders>
          </w:tcPr>
          <w:p w:rsidR="000264AD" w:rsidRPr="00F92D76" w:rsidRDefault="000264AD" w:rsidP="000264AD">
            <w:pPr>
              <w:jc w:val="right"/>
              <w:rPr>
                <w:rFonts w:eastAsia="Times New Roman"/>
                <w:b/>
                <w:bCs/>
                <w:i/>
                <w:iCs/>
                <w:color w:val="000000"/>
              </w:rPr>
            </w:pPr>
            <w:r w:rsidRPr="00F92D76">
              <w:rPr>
                <w:rFonts w:eastAsia="Times New Roman"/>
                <w:b/>
                <w:bCs/>
                <w:i/>
                <w:iCs/>
                <w:color w:val="000000"/>
              </w:rPr>
              <w:t>Finansējums kopā:</w:t>
            </w:r>
          </w:p>
        </w:tc>
        <w:tc>
          <w:tcPr>
            <w:tcW w:w="2520" w:type="dxa"/>
            <w:tcBorders>
              <w:top w:val="single" w:sz="4" w:space="0" w:color="auto"/>
              <w:left w:val="nil"/>
              <w:bottom w:val="single" w:sz="4" w:space="0" w:color="auto"/>
              <w:right w:val="single" w:sz="4" w:space="0" w:color="auto"/>
            </w:tcBorders>
            <w:shd w:val="clear" w:color="auto" w:fill="auto"/>
            <w:vAlign w:val="center"/>
          </w:tcPr>
          <w:p w:rsidR="000264AD" w:rsidRPr="00F92D76" w:rsidRDefault="000264AD" w:rsidP="000264AD">
            <w:pPr>
              <w:jc w:val="center"/>
              <w:rPr>
                <w:rFonts w:eastAsia="Times New Roman"/>
                <w:b/>
                <w:color w:val="000000"/>
              </w:rPr>
            </w:pPr>
            <w:r w:rsidRPr="00F92D76">
              <w:rPr>
                <w:rFonts w:eastAsia="Times New Roman"/>
                <w:b/>
                <w:color w:val="000000"/>
              </w:rPr>
              <w:t>101,65</w:t>
            </w:r>
          </w:p>
        </w:tc>
      </w:tr>
    </w:tbl>
    <w:p w:rsidR="00E16472" w:rsidRDefault="00E16472" w:rsidP="00294746"/>
    <w:p w:rsidR="00706D33" w:rsidRDefault="00E16472" w:rsidP="00553366">
      <w:pPr>
        <w:jc w:val="center"/>
        <w:rPr>
          <w:b/>
          <w:sz w:val="28"/>
          <w:szCs w:val="28"/>
        </w:rPr>
      </w:pPr>
      <w:r>
        <w:br w:type="textWrapping" w:clear="all"/>
      </w:r>
    </w:p>
    <w:p w:rsidR="00706D33" w:rsidRDefault="00706D33" w:rsidP="00553366">
      <w:pPr>
        <w:jc w:val="center"/>
        <w:rPr>
          <w:b/>
          <w:sz w:val="28"/>
          <w:szCs w:val="28"/>
        </w:rPr>
      </w:pPr>
    </w:p>
    <w:p w:rsidR="00706D33" w:rsidRDefault="00706D33" w:rsidP="00553366">
      <w:pPr>
        <w:jc w:val="center"/>
        <w:rPr>
          <w:b/>
          <w:sz w:val="28"/>
          <w:szCs w:val="28"/>
        </w:rPr>
      </w:pPr>
    </w:p>
    <w:p w:rsidR="00706D33" w:rsidRDefault="00706D33" w:rsidP="00553366">
      <w:pPr>
        <w:jc w:val="center"/>
        <w:rPr>
          <w:b/>
          <w:sz w:val="28"/>
          <w:szCs w:val="28"/>
        </w:rPr>
      </w:pPr>
    </w:p>
    <w:p w:rsidR="00706D33" w:rsidRDefault="00706D33" w:rsidP="00553366">
      <w:pPr>
        <w:jc w:val="center"/>
        <w:rPr>
          <w:b/>
          <w:sz w:val="28"/>
          <w:szCs w:val="28"/>
        </w:rPr>
      </w:pPr>
    </w:p>
    <w:p w:rsidR="00825C77" w:rsidRPr="00553366" w:rsidRDefault="00A91AB5" w:rsidP="00553366">
      <w:pPr>
        <w:jc w:val="center"/>
        <w:rPr>
          <w:b/>
          <w:sz w:val="28"/>
          <w:szCs w:val="28"/>
        </w:rPr>
      </w:pPr>
      <w:r w:rsidRPr="00553366">
        <w:rPr>
          <w:b/>
          <w:sz w:val="28"/>
          <w:szCs w:val="28"/>
        </w:rPr>
        <w:t xml:space="preserve">Indikatīvais </w:t>
      </w:r>
      <w:r w:rsidRPr="00553366">
        <w:rPr>
          <w:rFonts w:eastAsia="Times New Roman"/>
          <w:b/>
          <w:sz w:val="28"/>
          <w:szCs w:val="28"/>
        </w:rPr>
        <w:t xml:space="preserve">2.2.1.1. pasākuma </w:t>
      </w:r>
      <w:r w:rsidRPr="00553366">
        <w:rPr>
          <w:b/>
          <w:sz w:val="28"/>
          <w:szCs w:val="28"/>
        </w:rPr>
        <w:t>„</w:t>
      </w:r>
      <w:r w:rsidRPr="00553366">
        <w:rPr>
          <w:rFonts w:eastAsia="Times New Roman"/>
          <w:b/>
          <w:sz w:val="28"/>
          <w:szCs w:val="28"/>
        </w:rPr>
        <w:t xml:space="preserve">Centralizētu publiskās pārvaldes IKT platformu izveide, publiskās pārvaldes procesu optimizēšana un attīstība” </w:t>
      </w:r>
      <w:r w:rsidRPr="00553366">
        <w:rPr>
          <w:b/>
          <w:sz w:val="28"/>
          <w:szCs w:val="28"/>
        </w:rPr>
        <w:t xml:space="preserve">projektu </w:t>
      </w:r>
      <w:r w:rsidR="003F548F" w:rsidRPr="00553366">
        <w:rPr>
          <w:b/>
          <w:sz w:val="28"/>
          <w:szCs w:val="28"/>
        </w:rPr>
        <w:t xml:space="preserve">iesniegumu </w:t>
      </w:r>
      <w:r w:rsidRPr="00553366">
        <w:rPr>
          <w:b/>
          <w:sz w:val="28"/>
          <w:szCs w:val="28"/>
        </w:rPr>
        <w:t xml:space="preserve">atlases </w:t>
      </w:r>
      <w:r w:rsidRPr="00553366">
        <w:rPr>
          <w:rFonts w:eastAsia="Times New Roman"/>
          <w:b/>
          <w:sz w:val="28"/>
          <w:szCs w:val="28"/>
        </w:rPr>
        <w:t>2.kārtas</w:t>
      </w:r>
      <w:r w:rsidRPr="00553366">
        <w:rPr>
          <w:b/>
          <w:sz w:val="28"/>
          <w:szCs w:val="28"/>
        </w:rPr>
        <w:t xml:space="preserve"> </w:t>
      </w:r>
      <w:r w:rsidR="001B6658">
        <w:rPr>
          <w:b/>
          <w:sz w:val="28"/>
          <w:szCs w:val="28"/>
        </w:rPr>
        <w:t xml:space="preserve">projektu </w:t>
      </w:r>
      <w:r w:rsidRPr="00553366">
        <w:rPr>
          <w:b/>
          <w:sz w:val="28"/>
          <w:szCs w:val="28"/>
        </w:rPr>
        <w:t>saraksts</w:t>
      </w:r>
    </w:p>
    <w:p w:rsidR="00A91AB5" w:rsidRPr="002B0360" w:rsidRDefault="00A91AB5" w:rsidP="002F1687">
      <w:pPr>
        <w:pStyle w:val="Default"/>
        <w:tabs>
          <w:tab w:val="left" w:pos="9071"/>
        </w:tabs>
        <w:spacing w:before="120" w:after="120"/>
        <w:ind w:right="-1"/>
        <w:jc w:val="center"/>
        <w:rPr>
          <w:b/>
          <w:lang w:val="lv-LV"/>
        </w:rPr>
      </w:pPr>
    </w:p>
    <w:tbl>
      <w:tblPr>
        <w:tblW w:w="13050" w:type="dxa"/>
        <w:jc w:val="center"/>
        <w:tblLayout w:type="fixed"/>
        <w:tblLook w:val="04A0" w:firstRow="1" w:lastRow="0" w:firstColumn="1" w:lastColumn="0" w:noHBand="0" w:noVBand="1"/>
      </w:tblPr>
      <w:tblGrid>
        <w:gridCol w:w="1170"/>
        <w:gridCol w:w="3420"/>
        <w:gridCol w:w="8460"/>
      </w:tblGrid>
      <w:tr w:rsidR="00706D33" w:rsidRPr="002B0360" w:rsidTr="00706D33">
        <w:trPr>
          <w:tblHeader/>
          <w:jc w:val="center"/>
        </w:trPr>
        <w:tc>
          <w:tcPr>
            <w:tcW w:w="1170" w:type="dxa"/>
            <w:tcBorders>
              <w:top w:val="single" w:sz="4" w:space="0" w:color="auto"/>
              <w:left w:val="single" w:sz="4" w:space="0" w:color="auto"/>
              <w:bottom w:val="single" w:sz="4" w:space="0" w:color="auto"/>
              <w:right w:val="single" w:sz="4" w:space="0" w:color="auto"/>
            </w:tcBorders>
          </w:tcPr>
          <w:p w:rsidR="00706D33" w:rsidRPr="002B0360" w:rsidRDefault="00706D33" w:rsidP="00706D33">
            <w:pPr>
              <w:spacing w:before="120" w:after="120"/>
              <w:jc w:val="center"/>
              <w:rPr>
                <w:rFonts w:eastAsia="Times New Roman"/>
                <w:b/>
                <w:bCs/>
                <w:color w:val="000000"/>
              </w:rPr>
            </w:pPr>
            <w:r>
              <w:rPr>
                <w:rFonts w:eastAsia="Times New Roman"/>
                <w:b/>
                <w:bCs/>
                <w:color w:val="000000"/>
              </w:rPr>
              <w:t>N.p.k.</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706D33" w:rsidRPr="002B0360" w:rsidRDefault="00706D33" w:rsidP="00706D33">
            <w:pPr>
              <w:spacing w:before="120" w:after="120"/>
              <w:rPr>
                <w:rFonts w:eastAsia="Times New Roman"/>
                <w:b/>
                <w:bCs/>
                <w:color w:val="000000"/>
              </w:rPr>
            </w:pPr>
            <w:r w:rsidRPr="002B0360">
              <w:rPr>
                <w:rFonts w:eastAsia="Times New Roman"/>
                <w:b/>
                <w:bCs/>
                <w:color w:val="000000"/>
              </w:rPr>
              <w:t>Nozares ministrija/</w:t>
            </w:r>
            <w:r>
              <w:rPr>
                <w:rFonts w:eastAsia="Times New Roman"/>
                <w:b/>
                <w:bCs/>
                <w:color w:val="000000"/>
              </w:rPr>
              <w:t xml:space="preserve"> i</w:t>
            </w:r>
            <w:r w:rsidRPr="002B0360">
              <w:rPr>
                <w:rFonts w:eastAsia="Times New Roman"/>
                <w:b/>
                <w:bCs/>
                <w:color w:val="000000"/>
              </w:rPr>
              <w:t>nstitūcija</w:t>
            </w:r>
          </w:p>
        </w:tc>
        <w:tc>
          <w:tcPr>
            <w:tcW w:w="8460" w:type="dxa"/>
            <w:tcBorders>
              <w:top w:val="single" w:sz="4" w:space="0" w:color="auto"/>
              <w:left w:val="nil"/>
              <w:bottom w:val="single" w:sz="4" w:space="0" w:color="auto"/>
              <w:right w:val="single" w:sz="4" w:space="0" w:color="auto"/>
            </w:tcBorders>
            <w:shd w:val="clear" w:color="auto" w:fill="auto"/>
            <w:hideMark/>
          </w:tcPr>
          <w:p w:rsidR="00706D33" w:rsidRPr="002B0360" w:rsidRDefault="00706D33" w:rsidP="00706D33">
            <w:pPr>
              <w:spacing w:before="120" w:after="120"/>
              <w:jc w:val="center"/>
              <w:rPr>
                <w:rFonts w:eastAsia="Times New Roman"/>
                <w:b/>
                <w:bCs/>
                <w:iCs/>
                <w:color w:val="000000"/>
              </w:rPr>
            </w:pPr>
            <w:r w:rsidRPr="002B0360">
              <w:rPr>
                <w:rFonts w:eastAsia="Times New Roman"/>
                <w:b/>
                <w:bCs/>
                <w:iCs/>
                <w:color w:val="000000"/>
              </w:rPr>
              <w:t xml:space="preserve">Projekts </w:t>
            </w:r>
          </w:p>
        </w:tc>
      </w:tr>
      <w:tr w:rsidR="0099778A" w:rsidRPr="002B0360" w:rsidTr="00685EA6">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9778A" w:rsidRPr="00DF73E4" w:rsidRDefault="0099778A" w:rsidP="0099778A">
            <w:pPr>
              <w:spacing w:before="120" w:after="120"/>
              <w:rPr>
                <w:rFonts w:eastAsia="Times New Roman"/>
                <w:b/>
                <w:color w:val="000000"/>
              </w:rPr>
            </w:pPr>
            <w:r>
              <w:rPr>
                <w:rFonts w:eastAsia="Times New Roman"/>
                <w:b/>
                <w:color w:val="000000"/>
              </w:rPr>
              <w:t>Ekonomikas</w:t>
            </w:r>
            <w:r w:rsidRPr="002B0360">
              <w:rPr>
                <w:rFonts w:eastAsia="Times New Roman"/>
                <w:b/>
                <w:color w:val="000000"/>
              </w:rPr>
              <w:t xml:space="preserve"> ministrija</w:t>
            </w:r>
            <w:r>
              <w:rPr>
                <w:rFonts w:eastAsia="Times New Roman"/>
                <w:b/>
                <w:color w:val="000000"/>
              </w:rPr>
              <w:t xml:space="preserve"> (EM)</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BA02CB" w:rsidRDefault="0099778A" w:rsidP="0099778A">
            <w:pPr>
              <w:rPr>
                <w:rFonts w:eastAsia="Times New Roman"/>
                <w:color w:val="000000"/>
              </w:rPr>
            </w:pPr>
            <w:r w:rsidRPr="00DF73E4">
              <w:rPr>
                <w:rFonts w:eastAsia="Times New Roman"/>
                <w:color w:val="000000"/>
              </w:rPr>
              <w:t>Centrālā statistikas pārvalde</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45053E" w:rsidRDefault="00DF5E5E" w:rsidP="0099778A">
            <w:pPr>
              <w:rPr>
                <w:rFonts w:eastAsia="Times New Roman"/>
                <w:bCs/>
                <w:i/>
                <w:iCs/>
                <w:color w:val="000000"/>
              </w:rPr>
            </w:pPr>
            <w:r>
              <w:rPr>
                <w:rFonts w:eastAsia="Times New Roman"/>
                <w:bCs/>
                <w:i/>
                <w:iCs/>
                <w:color w:val="000000"/>
              </w:rPr>
              <w:t>Ā</w:t>
            </w:r>
            <w:bookmarkStart w:id="0" w:name="_GoBack"/>
            <w:bookmarkEnd w:id="0"/>
            <w:r w:rsidR="0099778A" w:rsidRPr="00DF73E4">
              <w:rPr>
                <w:rFonts w:eastAsia="Times New Roman"/>
                <w:bCs/>
                <w:i/>
                <w:iCs/>
                <w:color w:val="000000"/>
              </w:rPr>
              <w:t>rējās tirdzniecības statistikas datu apstrādes sistēma</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BA02CB" w:rsidRDefault="0099778A" w:rsidP="0099778A">
            <w:pPr>
              <w:rPr>
                <w:rFonts w:eastAsia="Times New Roman"/>
                <w:color w:val="000000"/>
              </w:rPr>
            </w:pPr>
            <w:r>
              <w:rPr>
                <w:rFonts w:eastAsia="Times New Roman"/>
                <w:color w:val="000000"/>
              </w:rPr>
              <w:t>EM</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45053E" w:rsidRDefault="0099778A" w:rsidP="0099778A">
            <w:pPr>
              <w:rPr>
                <w:rFonts w:eastAsia="Times New Roman"/>
                <w:bCs/>
                <w:i/>
                <w:iCs/>
                <w:color w:val="000000"/>
              </w:rPr>
            </w:pPr>
            <w:r w:rsidRPr="00DF73E4">
              <w:rPr>
                <w:rFonts w:eastAsia="Times New Roman"/>
                <w:bCs/>
                <w:i/>
                <w:iCs/>
                <w:color w:val="000000"/>
              </w:rPr>
              <w:t>Būvniecības procesu un IS attīstība (2.kārta)</w:t>
            </w:r>
          </w:p>
        </w:tc>
      </w:tr>
      <w:tr w:rsidR="0099778A" w:rsidRPr="002B0360" w:rsidTr="00E44101">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9778A" w:rsidRDefault="0099778A" w:rsidP="0099778A">
            <w:pPr>
              <w:spacing w:before="120" w:after="120"/>
              <w:rPr>
                <w:rFonts w:eastAsia="Times New Roman"/>
                <w:color w:val="000000"/>
              </w:rPr>
            </w:pPr>
            <w:r>
              <w:rPr>
                <w:rFonts w:eastAsia="Times New Roman"/>
                <w:b/>
                <w:color w:val="000000"/>
              </w:rPr>
              <w:t>Finanšu</w:t>
            </w:r>
            <w:r w:rsidRPr="002B0360">
              <w:rPr>
                <w:rFonts w:eastAsia="Times New Roman"/>
                <w:b/>
                <w:color w:val="000000"/>
              </w:rPr>
              <w:t xml:space="preserve"> ministrija</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VID</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F92D76">
              <w:rPr>
                <w:rFonts w:eastAsia="Times New Roman"/>
                <w:bCs/>
                <w:i/>
                <w:iCs/>
                <w:color w:val="000000"/>
              </w:rPr>
              <w:t xml:space="preserve">Nodokļu informācijas pakalpojumu modernizācija Maksājumu </w:t>
            </w:r>
            <w:r>
              <w:rPr>
                <w:rFonts w:eastAsia="Times New Roman"/>
                <w:bCs/>
                <w:i/>
                <w:iCs/>
                <w:color w:val="000000"/>
              </w:rPr>
              <w:t>uzskaites un uzkrājuma princips</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VID</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F92D76">
              <w:rPr>
                <w:rFonts w:eastAsia="Times New Roman"/>
                <w:bCs/>
                <w:i/>
                <w:iCs/>
                <w:color w:val="000000"/>
              </w:rPr>
              <w:t>Nodokļu informācijas pakalpojumu modernizā</w:t>
            </w:r>
            <w:r>
              <w:rPr>
                <w:rFonts w:eastAsia="Times New Roman"/>
                <w:bCs/>
                <w:i/>
                <w:iCs/>
                <w:color w:val="000000"/>
              </w:rPr>
              <w:t>cija Muitas integrācija ar MAIS</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VID</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F92D76">
              <w:rPr>
                <w:rFonts w:eastAsia="Times New Roman"/>
                <w:bCs/>
                <w:i/>
                <w:iCs/>
                <w:color w:val="000000"/>
              </w:rPr>
              <w:t>Nodokļu informācijas pakalpojumu moderniz</w:t>
            </w:r>
            <w:r>
              <w:rPr>
                <w:rFonts w:eastAsia="Times New Roman"/>
                <w:bCs/>
                <w:i/>
                <w:iCs/>
                <w:color w:val="000000"/>
              </w:rPr>
              <w:t>ācija - integrēšana, arhivēšana</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VID</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F92D76">
              <w:rPr>
                <w:rFonts w:eastAsia="Times New Roman"/>
                <w:bCs/>
                <w:i/>
                <w:iCs/>
                <w:color w:val="000000"/>
              </w:rPr>
              <w:t>E-muita (2.kārta)</w:t>
            </w:r>
          </w:p>
        </w:tc>
      </w:tr>
      <w:tr w:rsidR="0099778A" w:rsidRPr="002B0360" w:rsidTr="00D969DE">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9778A" w:rsidRPr="002D19D1" w:rsidRDefault="0099778A" w:rsidP="0099778A">
            <w:pPr>
              <w:spacing w:before="120" w:after="120"/>
              <w:rPr>
                <w:rFonts w:eastAsia="Times New Roman"/>
                <w:b/>
                <w:color w:val="000000"/>
              </w:rPr>
            </w:pPr>
            <w:r>
              <w:rPr>
                <w:rFonts w:eastAsia="Times New Roman"/>
                <w:b/>
                <w:color w:val="000000"/>
              </w:rPr>
              <w:t>Iekšlietu</w:t>
            </w:r>
            <w:r w:rsidRPr="002B0360">
              <w:rPr>
                <w:rFonts w:eastAsia="Times New Roman"/>
                <w:b/>
                <w:color w:val="000000"/>
              </w:rPr>
              <w:t xml:space="preserve"> ministrija</w:t>
            </w:r>
            <w:r>
              <w:rPr>
                <w:rFonts w:eastAsia="Times New Roman"/>
                <w:b/>
                <w:color w:val="000000"/>
              </w:rPr>
              <w:t xml:space="preserve"> (IeM)</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7.</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Iekšlietu ministrijas padotības iestāžu vienotā telek</w:t>
            </w:r>
            <w:r>
              <w:rPr>
                <w:rFonts w:eastAsia="Times New Roman"/>
                <w:bCs/>
                <w:i/>
                <w:iCs/>
                <w:color w:val="000000"/>
              </w:rPr>
              <w:t>omunikāciju tīkla modernizācija</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8.</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Mākoņskaitļošanas tehnoloģiju un termināla staciju datoru ie</w:t>
            </w:r>
            <w:r>
              <w:rPr>
                <w:rFonts w:eastAsia="Times New Roman"/>
                <w:bCs/>
                <w:i/>
                <w:iCs/>
                <w:color w:val="000000"/>
              </w:rPr>
              <w:t xml:space="preserve">viešana IeM padotības iestādēs </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Jaunās paaudzes Iekšlietu</w:t>
            </w:r>
            <w:r>
              <w:rPr>
                <w:rFonts w:eastAsia="Times New Roman"/>
                <w:bCs/>
                <w:i/>
                <w:iCs/>
                <w:color w:val="000000"/>
              </w:rPr>
              <w:t xml:space="preserve"> integrētā informācijas sistēma</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10.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6406CD" w:rsidP="0099778A">
            <w:pPr>
              <w:rPr>
                <w:rFonts w:eastAsia="Times New Roman"/>
                <w:color w:val="000000"/>
              </w:rPr>
            </w:pPr>
            <w:r>
              <w:rPr>
                <w:rFonts w:eastAsia="Times New Roman"/>
                <w:color w:val="000000"/>
              </w:rPr>
              <w:t>Nodrošinājuma</w:t>
            </w:r>
            <w:r w:rsidR="0099778A">
              <w:rPr>
                <w:rFonts w:eastAsia="Times New Roman"/>
                <w:color w:val="000000"/>
              </w:rPr>
              <w:t xml:space="preserve"> valsts aģentūra</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Informācijas sistēma par rīcīb</w:t>
            </w:r>
            <w:r>
              <w:rPr>
                <w:rFonts w:eastAsia="Times New Roman"/>
                <w:bCs/>
                <w:i/>
                <w:iCs/>
                <w:color w:val="000000"/>
              </w:rPr>
              <w:t>u ar lietiskajiem pierādījumiem</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11.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Administratīvā pārkāpuma procesa atbalsta sistēmas izveide</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12.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Kriminālprocesa atbalsta sistēmas (turpmāk - KRASS) att</w:t>
            </w:r>
            <w:r>
              <w:rPr>
                <w:rFonts w:eastAsia="Times New Roman"/>
                <w:bCs/>
                <w:i/>
                <w:iCs/>
                <w:color w:val="000000"/>
              </w:rPr>
              <w:t xml:space="preserve">īstības otrā posma realizācija </w:t>
            </w: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13.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2D19D1" w:rsidRDefault="0099778A" w:rsidP="0099778A">
            <w:pPr>
              <w:rPr>
                <w:rFonts w:eastAsia="Times New Roman"/>
                <w:bCs/>
                <w:i/>
                <w:iCs/>
                <w:color w:val="000000"/>
              </w:rPr>
            </w:pPr>
            <w:r w:rsidRPr="002D19D1">
              <w:rPr>
                <w:rFonts w:eastAsia="Times New Roman"/>
                <w:bCs/>
                <w:i/>
                <w:iCs/>
                <w:color w:val="000000"/>
              </w:rPr>
              <w:t>Vienotās darba vides izveide visā Iekšlietu ministrijas resorā</w:t>
            </w:r>
          </w:p>
          <w:p w:rsidR="0099778A" w:rsidRPr="00DF73E4" w:rsidRDefault="0099778A" w:rsidP="0099778A">
            <w:pPr>
              <w:rPr>
                <w:rFonts w:eastAsia="Times New Roman"/>
                <w:bCs/>
                <w:i/>
                <w:iCs/>
                <w:color w:val="000000"/>
              </w:rPr>
            </w:pPr>
          </w:p>
        </w:tc>
      </w:tr>
      <w:tr w:rsidR="0099778A"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9778A" w:rsidRDefault="009D6726" w:rsidP="0099778A">
            <w:pPr>
              <w:jc w:val="center"/>
              <w:rPr>
                <w:rFonts w:eastAsia="Times New Roman"/>
                <w:color w:val="000000"/>
              </w:rPr>
            </w:pPr>
            <w:r>
              <w:rPr>
                <w:rFonts w:eastAsia="Times New Roman"/>
                <w:color w:val="000000"/>
              </w:rPr>
              <w:t>14.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9778A" w:rsidRPr="00DF73E4" w:rsidRDefault="0099778A" w:rsidP="0099778A">
            <w:pPr>
              <w:rPr>
                <w:rFonts w:eastAsia="Times New Roman"/>
                <w:color w:val="000000"/>
              </w:rPr>
            </w:pPr>
            <w:r>
              <w:rPr>
                <w:rFonts w:eastAsia="Times New Roman"/>
                <w:color w:val="000000"/>
              </w:rPr>
              <w:t>IeM IC</w:t>
            </w:r>
          </w:p>
        </w:tc>
        <w:tc>
          <w:tcPr>
            <w:tcW w:w="8460" w:type="dxa"/>
            <w:tcBorders>
              <w:top w:val="single" w:sz="4" w:space="0" w:color="auto"/>
              <w:left w:val="nil"/>
              <w:bottom w:val="single" w:sz="4" w:space="0" w:color="auto"/>
              <w:right w:val="single" w:sz="4" w:space="0" w:color="auto"/>
            </w:tcBorders>
            <w:shd w:val="clear" w:color="auto" w:fill="auto"/>
            <w:vAlign w:val="center"/>
          </w:tcPr>
          <w:p w:rsidR="0099778A" w:rsidRPr="00DF73E4" w:rsidRDefault="0099778A" w:rsidP="0099778A">
            <w:pPr>
              <w:rPr>
                <w:rFonts w:eastAsia="Times New Roman"/>
                <w:bCs/>
                <w:i/>
                <w:iCs/>
                <w:color w:val="000000"/>
              </w:rPr>
            </w:pPr>
            <w:r w:rsidRPr="002D19D1">
              <w:rPr>
                <w:rFonts w:eastAsia="Times New Roman"/>
                <w:bCs/>
                <w:i/>
                <w:iCs/>
                <w:color w:val="000000"/>
              </w:rPr>
              <w:t>Biometrisko datu apstrādes galu iekārtu un programmnodrošinājuma iegāde</w:t>
            </w:r>
          </w:p>
        </w:tc>
      </w:tr>
      <w:tr w:rsidR="009D6726" w:rsidRPr="002B0360" w:rsidTr="00DD029A">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Pr="003E1FF8" w:rsidRDefault="009D6726" w:rsidP="009D6726">
            <w:pPr>
              <w:spacing w:before="120" w:after="120"/>
              <w:rPr>
                <w:rFonts w:eastAsia="Times New Roman"/>
                <w:b/>
                <w:bCs/>
                <w:iCs/>
                <w:color w:val="000000"/>
              </w:rPr>
            </w:pPr>
            <w:r w:rsidRPr="003E1FF8">
              <w:rPr>
                <w:rFonts w:eastAsia="Times New Roman"/>
                <w:b/>
                <w:bCs/>
                <w:iCs/>
                <w:color w:val="000000"/>
              </w:rPr>
              <w:t>Korupcijas novēršanas un apkarošanas birojs (KNAB)</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15.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9D6726" w:rsidP="009D6726">
            <w:pPr>
              <w:rPr>
                <w:rFonts w:eastAsia="Times New Roman"/>
                <w:color w:val="000000"/>
              </w:rPr>
            </w:pPr>
            <w:r>
              <w:rPr>
                <w:rFonts w:eastAsia="Times New Roman"/>
                <w:color w:val="000000"/>
              </w:rPr>
              <w:t>KNAB</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sidRPr="00F92D76">
              <w:rPr>
                <w:rFonts w:eastAsia="Times New Roman"/>
                <w:bCs/>
                <w:i/>
                <w:iCs/>
                <w:color w:val="000000"/>
              </w:rPr>
              <w:t>Partiju finanšu datu bāzes (PFDB) attīstība (2.kārta)</w:t>
            </w:r>
          </w:p>
        </w:tc>
      </w:tr>
      <w:tr w:rsidR="009D6726" w:rsidRPr="002B0360" w:rsidTr="00E852EF">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Default="009D6726" w:rsidP="009D6726">
            <w:pPr>
              <w:spacing w:before="120" w:after="120"/>
              <w:rPr>
                <w:rFonts w:eastAsia="Times New Roman"/>
                <w:b/>
                <w:bCs/>
                <w:color w:val="000000"/>
              </w:rPr>
            </w:pPr>
            <w:r>
              <w:rPr>
                <w:rFonts w:eastAsia="Times New Roman"/>
                <w:b/>
                <w:color w:val="000000"/>
              </w:rPr>
              <w:t>Kultūras</w:t>
            </w:r>
            <w:r w:rsidRPr="002B0360">
              <w:rPr>
                <w:rFonts w:eastAsia="Times New Roman"/>
                <w:b/>
                <w:color w:val="000000"/>
              </w:rPr>
              <w:t xml:space="preserve"> ministrija</w:t>
            </w:r>
            <w:r>
              <w:rPr>
                <w:rFonts w:eastAsia="Times New Roman"/>
                <w:b/>
                <w:color w:val="000000"/>
              </w:rPr>
              <w:t xml:space="preserve"> (KM)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16.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Pr>
                <w:rFonts w:eastAsia="Times New Roman"/>
                <w:color w:val="000000"/>
              </w:rPr>
              <w:t>KM</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BA02CB" w:rsidRDefault="009D6726" w:rsidP="009D6726">
            <w:pPr>
              <w:rPr>
                <w:rFonts w:eastAsia="Times New Roman"/>
                <w:b/>
                <w:bCs/>
                <w:i/>
                <w:iCs/>
              </w:rPr>
            </w:pPr>
            <w:r w:rsidRPr="0045053E">
              <w:rPr>
                <w:rFonts w:eastAsia="Times New Roman"/>
                <w:bCs/>
                <w:i/>
                <w:iCs/>
                <w:color w:val="000000"/>
              </w:rPr>
              <w:t>Kultūras ma</w:t>
            </w:r>
            <w:r>
              <w:rPr>
                <w:rFonts w:eastAsia="Times New Roman"/>
                <w:bCs/>
                <w:i/>
                <w:iCs/>
                <w:color w:val="000000"/>
              </w:rPr>
              <w:t>ntojuma satura digitalizācija (2</w:t>
            </w:r>
            <w:r w:rsidRPr="0045053E">
              <w:rPr>
                <w:rFonts w:eastAsia="Times New Roman"/>
                <w:bCs/>
                <w:i/>
                <w:iCs/>
                <w:color w:val="000000"/>
              </w:rPr>
              <w:t>.kārta)</w:t>
            </w:r>
          </w:p>
        </w:tc>
      </w:tr>
      <w:tr w:rsidR="009D6726" w:rsidRPr="002B0360" w:rsidTr="006D6628">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Default="009D6726" w:rsidP="009D6726">
            <w:pPr>
              <w:spacing w:before="120" w:after="120"/>
              <w:rPr>
                <w:rFonts w:eastAsia="Times New Roman"/>
                <w:b/>
                <w:bCs/>
                <w:color w:val="000000"/>
              </w:rPr>
            </w:pPr>
            <w:r>
              <w:rPr>
                <w:rFonts w:eastAsia="Times New Roman"/>
                <w:b/>
                <w:color w:val="000000"/>
              </w:rPr>
              <w:t>Labklājības</w:t>
            </w:r>
            <w:r w:rsidRPr="002B0360">
              <w:rPr>
                <w:rFonts w:eastAsia="Times New Roman"/>
                <w:b/>
                <w:color w:val="000000"/>
              </w:rPr>
              <w:t xml:space="preserve"> ministrija</w:t>
            </w:r>
            <w:r>
              <w:rPr>
                <w:rFonts w:eastAsia="Times New Roman"/>
                <w:b/>
                <w:color w:val="000000"/>
              </w:rPr>
              <w:t xml:space="preserve"> (LM)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17.</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3C5F7A">
            <w:pPr>
              <w:rPr>
                <w:rFonts w:eastAsia="Times New Roman"/>
                <w:color w:val="000000"/>
              </w:rPr>
            </w:pPr>
            <w:r w:rsidRPr="0099778A">
              <w:rPr>
                <w:rFonts w:eastAsia="Times New Roman"/>
                <w:color w:val="000000"/>
              </w:rPr>
              <w:t>Veselības un darbspēju ekspertīzes ārstu valsts komisija</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553366">
              <w:rPr>
                <w:rFonts w:eastAsia="Times New Roman"/>
                <w:bCs/>
                <w:i/>
                <w:iCs/>
                <w:color w:val="000000"/>
              </w:rPr>
              <w:t>Invaliditātes ekspertīzes pakalpojumu kvalitātes uzlabošana</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18.</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Pr>
                <w:rFonts w:eastAsia="Times New Roman"/>
                <w:color w:val="000000"/>
              </w:rPr>
              <w:t>LM</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DF73E4">
              <w:rPr>
                <w:rFonts w:eastAsia="Times New Roman"/>
                <w:bCs/>
                <w:i/>
                <w:iCs/>
                <w:color w:val="000000"/>
              </w:rPr>
              <w:t>De-institucionalizācijas  procesu atbalsta informācijas sistēma (2.kārta)</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19.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Pr>
                <w:rFonts w:eastAsia="Times New Roman"/>
                <w:color w:val="000000"/>
              </w:rPr>
              <w:t>VSAA</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DF73E4">
              <w:rPr>
                <w:rFonts w:eastAsia="Times New Roman"/>
                <w:bCs/>
                <w:i/>
                <w:iCs/>
                <w:color w:val="000000"/>
              </w:rPr>
              <w:t>Publisko pakalpojumu daudzkanālu piegādes tehnoloģisko risinājumu izveide Valsts sociālās apdrošināšanas aģentūras pakalpojumu nodrošināšanai</w:t>
            </w:r>
          </w:p>
        </w:tc>
      </w:tr>
      <w:tr w:rsidR="009D6726" w:rsidRPr="002B0360" w:rsidTr="00941712">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Default="009D6726" w:rsidP="009D6726">
            <w:pPr>
              <w:spacing w:before="120" w:after="120"/>
              <w:rPr>
                <w:rFonts w:eastAsia="Times New Roman"/>
                <w:color w:val="000000"/>
              </w:rPr>
            </w:pPr>
            <w:r>
              <w:rPr>
                <w:rFonts w:eastAsia="Times New Roman"/>
                <w:b/>
                <w:color w:val="000000"/>
              </w:rPr>
              <w:t>Satiksmes</w:t>
            </w:r>
            <w:r w:rsidRPr="002B0360">
              <w:rPr>
                <w:rFonts w:eastAsia="Times New Roman"/>
                <w:b/>
                <w:color w:val="000000"/>
              </w:rPr>
              <w:t xml:space="preserve"> ministrija</w:t>
            </w:r>
            <w:r>
              <w:rPr>
                <w:rFonts w:eastAsia="Times New Roman"/>
                <w:b/>
                <w:color w:val="000000"/>
              </w:rPr>
              <w:t xml:space="preserve"> (SM)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9D6726" w:rsidP="009D6726">
            <w:pPr>
              <w:rPr>
                <w:rFonts w:eastAsia="Times New Roman"/>
                <w:color w:val="000000"/>
              </w:rPr>
            </w:pPr>
            <w:r>
              <w:rPr>
                <w:rFonts w:eastAsia="Times New Roman"/>
                <w:color w:val="000000"/>
              </w:rPr>
              <w:t>SM</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Pr>
                <w:rFonts w:eastAsia="Times New Roman"/>
                <w:bCs/>
                <w:i/>
                <w:iCs/>
                <w:color w:val="000000"/>
              </w:rPr>
              <w:t>Starptautisko</w:t>
            </w:r>
            <w:r w:rsidRPr="002D19D1">
              <w:rPr>
                <w:rFonts w:eastAsia="Times New Roman"/>
                <w:bCs/>
                <w:i/>
                <w:iCs/>
                <w:color w:val="000000"/>
              </w:rPr>
              <w:t xml:space="preserve"> kravu loģistikas IS (SKLOIS 2)</w:t>
            </w:r>
          </w:p>
        </w:tc>
      </w:tr>
      <w:tr w:rsidR="009D6726" w:rsidRPr="002B0360" w:rsidTr="00B77074">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Default="009D6726" w:rsidP="009D6726">
            <w:pPr>
              <w:spacing w:before="120" w:after="120"/>
              <w:rPr>
                <w:rFonts w:eastAsia="Times New Roman"/>
                <w:b/>
                <w:bCs/>
                <w:color w:val="000000"/>
              </w:rPr>
            </w:pPr>
            <w:r>
              <w:rPr>
                <w:rFonts w:eastAsia="Times New Roman"/>
                <w:b/>
                <w:color w:val="000000"/>
              </w:rPr>
              <w:t>Tieslietu</w:t>
            </w:r>
            <w:r w:rsidRPr="002B0360">
              <w:rPr>
                <w:rFonts w:eastAsia="Times New Roman"/>
                <w:b/>
                <w:color w:val="000000"/>
              </w:rPr>
              <w:t xml:space="preserve"> ministrija</w:t>
            </w:r>
            <w:r>
              <w:rPr>
                <w:rFonts w:eastAsia="Times New Roman"/>
                <w:b/>
                <w:color w:val="000000"/>
              </w:rPr>
              <w:t xml:space="preserve"> (TM)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Pr>
                <w:rFonts w:eastAsia="Times New Roman"/>
                <w:color w:val="000000"/>
              </w:rPr>
              <w:t>Uzņēmumu reģistrs</w:t>
            </w:r>
          </w:p>
        </w:tc>
        <w:tc>
          <w:tcPr>
            <w:tcW w:w="8460" w:type="dxa"/>
            <w:tcBorders>
              <w:top w:val="single" w:sz="4" w:space="0" w:color="auto"/>
              <w:left w:val="nil"/>
              <w:bottom w:val="single" w:sz="4" w:space="0" w:color="auto"/>
              <w:right w:val="single" w:sz="4" w:space="0" w:color="auto"/>
            </w:tcBorders>
            <w:shd w:val="clear" w:color="auto" w:fill="auto"/>
          </w:tcPr>
          <w:p w:rsidR="009D6726" w:rsidRPr="00553366" w:rsidRDefault="009D6726" w:rsidP="009D6726">
            <w:pPr>
              <w:rPr>
                <w:rFonts w:eastAsia="Times New Roman"/>
                <w:bCs/>
                <w:i/>
                <w:iCs/>
                <w:color w:val="000000"/>
              </w:rPr>
            </w:pPr>
            <w:r w:rsidRPr="00553366">
              <w:rPr>
                <w:rFonts w:eastAsia="Times New Roman"/>
                <w:bCs/>
                <w:i/>
                <w:iCs/>
                <w:color w:val="000000"/>
              </w:rPr>
              <w:t>Juridisko personu datu pakalpojumu modernizācija un pieejamība</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sidRPr="0099778A">
              <w:rPr>
                <w:rFonts w:eastAsia="Times New Roman"/>
                <w:color w:val="000000"/>
              </w:rPr>
              <w:t xml:space="preserve">Valsts zemes dienests </w:t>
            </w:r>
            <w:r>
              <w:rPr>
                <w:rFonts w:eastAsia="Times New Roman"/>
                <w:color w:val="000000"/>
              </w:rPr>
              <w:t>(VZD)</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553366">
              <w:rPr>
                <w:rFonts w:eastAsia="Times New Roman"/>
                <w:bCs/>
                <w:i/>
                <w:iCs/>
                <w:color w:val="000000"/>
              </w:rPr>
              <w:t>Kadastra informācijas sistēmas modernizācija un datu pakalpoju</w:t>
            </w:r>
            <w:r>
              <w:rPr>
                <w:rFonts w:eastAsia="Times New Roman"/>
                <w:bCs/>
                <w:i/>
                <w:iCs/>
                <w:color w:val="000000"/>
              </w:rPr>
              <w:t>mu attīstība</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Pr>
                <w:rFonts w:eastAsia="Times New Roman"/>
                <w:color w:val="000000"/>
              </w:rPr>
              <w:t>TM</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553366">
              <w:rPr>
                <w:rFonts w:eastAsia="Times New Roman"/>
                <w:bCs/>
                <w:i/>
                <w:iCs/>
                <w:color w:val="000000"/>
              </w:rPr>
              <w:t>Tiesu ekspertīž</w:t>
            </w:r>
            <w:r>
              <w:rPr>
                <w:rFonts w:eastAsia="Times New Roman"/>
                <w:bCs/>
                <w:i/>
                <w:iCs/>
                <w:color w:val="000000"/>
              </w:rPr>
              <w:t xml:space="preserve">u informācijas vadības sistēma </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Pr>
                <w:rFonts w:eastAsia="Times New Roman"/>
                <w:color w:val="000000"/>
              </w:rPr>
              <w:t>VZD</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553366">
              <w:rPr>
                <w:rFonts w:eastAsia="Times New Roman"/>
                <w:bCs/>
                <w:i/>
                <w:iCs/>
                <w:color w:val="000000"/>
              </w:rPr>
              <w:t>Vienota digitālā arhīva izveide un pilnveidošana, nodrošinot elektronisko dokumentu ilgtspējīgu saglabāšanu, pieejamību un izmantoša</w:t>
            </w:r>
            <w:r>
              <w:rPr>
                <w:rFonts w:eastAsia="Times New Roman"/>
                <w:bCs/>
                <w:i/>
                <w:iCs/>
                <w:color w:val="000000"/>
              </w:rPr>
              <w:t>nu bez teritoriālā ierobežojuma</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Pr="00553366" w:rsidRDefault="009D6726" w:rsidP="009D6726">
            <w:pPr>
              <w:jc w:val="center"/>
              <w:rPr>
                <w:rFonts w:eastAsia="Times New Roman"/>
                <w:color w:val="000000"/>
              </w:rPr>
            </w:pPr>
            <w:r>
              <w:rPr>
                <w:rFonts w:eastAsia="Times New Roman"/>
                <w:color w:val="000000"/>
              </w:rPr>
              <w:t>25.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sidRPr="00553366">
              <w:rPr>
                <w:rFonts w:eastAsia="Times New Roman"/>
                <w:color w:val="000000"/>
              </w:rPr>
              <w:t>Patentu valde</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color w:val="000000"/>
              </w:rPr>
            </w:pPr>
            <w:r w:rsidRPr="00553366">
              <w:rPr>
                <w:rFonts w:eastAsia="Times New Roman"/>
                <w:bCs/>
                <w:i/>
                <w:iCs/>
                <w:color w:val="000000"/>
              </w:rPr>
              <w:t>Patentu informācijas sistēmas izveide</w:t>
            </w:r>
          </w:p>
        </w:tc>
      </w:tr>
      <w:tr w:rsidR="009D6726" w:rsidRPr="002B0360" w:rsidTr="001D7AB4">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Pr="00F92D76" w:rsidRDefault="009D6726" w:rsidP="009D6726">
            <w:pPr>
              <w:spacing w:before="120" w:after="120"/>
              <w:rPr>
                <w:rFonts w:eastAsia="Times New Roman"/>
                <w:b/>
                <w:color w:val="000000"/>
              </w:rPr>
            </w:pPr>
            <w:r w:rsidRPr="00F92D76">
              <w:rPr>
                <w:rFonts w:eastAsia="Times New Roman"/>
                <w:b/>
                <w:color w:val="000000"/>
              </w:rPr>
              <w:t>Valsts kanceleja</w:t>
            </w:r>
            <w:r>
              <w:rPr>
                <w:rFonts w:eastAsia="Times New Roman"/>
                <w:b/>
                <w:color w:val="000000"/>
              </w:rPr>
              <w:t xml:space="preserve"> (VK)</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26.</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9D6726" w:rsidP="009D6726">
            <w:pPr>
              <w:rPr>
                <w:rFonts w:eastAsia="Times New Roman"/>
                <w:color w:val="000000"/>
              </w:rPr>
            </w:pPr>
            <w:r w:rsidRPr="00F92D76">
              <w:rPr>
                <w:rFonts w:eastAsia="Times New Roman"/>
                <w:color w:val="000000"/>
              </w:rPr>
              <w:t>VK/VRAA</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sidRPr="00F92D76">
              <w:rPr>
                <w:rFonts w:eastAsia="Times New Roman"/>
                <w:bCs/>
                <w:i/>
                <w:iCs/>
                <w:color w:val="000000"/>
              </w:rPr>
              <w:t>Valsts un pašvaldību iestāžu tīmekļvietņu vienotā platforma</w:t>
            </w:r>
          </w:p>
        </w:tc>
      </w:tr>
      <w:tr w:rsidR="009D6726" w:rsidRPr="002B0360" w:rsidTr="00A9024F">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Pr="00DF73E4" w:rsidRDefault="009D6726" w:rsidP="009D6726">
            <w:pPr>
              <w:spacing w:before="120" w:after="120"/>
              <w:rPr>
                <w:rFonts w:eastAsia="Times New Roman"/>
                <w:b/>
                <w:color w:val="000000"/>
              </w:rPr>
            </w:pPr>
            <w:r>
              <w:rPr>
                <w:rFonts w:eastAsia="Times New Roman"/>
                <w:b/>
                <w:color w:val="000000"/>
              </w:rPr>
              <w:t>Veselības</w:t>
            </w:r>
            <w:r w:rsidRPr="002B0360">
              <w:rPr>
                <w:rFonts w:eastAsia="Times New Roman"/>
                <w:b/>
                <w:color w:val="000000"/>
              </w:rPr>
              <w:t xml:space="preserve"> ministrija</w:t>
            </w:r>
            <w:r>
              <w:rPr>
                <w:rFonts w:eastAsia="Times New Roman"/>
                <w:b/>
                <w:color w:val="000000"/>
              </w:rPr>
              <w:t xml:space="preserve"> (VM)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Pr="00DF73E4" w:rsidRDefault="009D6726" w:rsidP="009D6726">
            <w:pPr>
              <w:jc w:val="center"/>
              <w:rPr>
                <w:rFonts w:eastAsia="Times New Roman"/>
                <w:color w:val="000000"/>
              </w:rPr>
            </w:pPr>
            <w:r>
              <w:rPr>
                <w:rFonts w:eastAsia="Times New Roman"/>
                <w:color w:val="000000"/>
              </w:rPr>
              <w:t>27.</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DF5E5E" w:rsidP="009D6726">
            <w:pPr>
              <w:rPr>
                <w:rFonts w:eastAsia="Times New Roman"/>
                <w:color w:val="000000"/>
              </w:rPr>
            </w:pPr>
            <w:r>
              <w:rPr>
                <w:rFonts w:eastAsia="Times New Roman"/>
                <w:color w:val="000000"/>
              </w:rPr>
              <w:t>NVD</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sidRPr="00DF73E4">
              <w:rPr>
                <w:rFonts w:eastAsia="Times New Roman"/>
                <w:bCs/>
                <w:i/>
                <w:iCs/>
                <w:color w:val="000000"/>
              </w:rPr>
              <w:t>Veselības nozares datu (t.sk., finanšu) centralizēta pārvaldība un datu noliktava vienotā integrētā vidē</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Pr="00DF73E4" w:rsidRDefault="009D6726" w:rsidP="009D6726">
            <w:pPr>
              <w:jc w:val="center"/>
              <w:rPr>
                <w:rFonts w:eastAsia="Times New Roman"/>
                <w:color w:val="000000"/>
              </w:rPr>
            </w:pPr>
            <w:r>
              <w:rPr>
                <w:rFonts w:eastAsia="Times New Roman"/>
                <w:color w:val="000000"/>
              </w:rPr>
              <w:t>28.</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DF5E5E" w:rsidP="009D6726">
            <w:pPr>
              <w:rPr>
                <w:rFonts w:eastAsia="Times New Roman"/>
                <w:color w:val="000000"/>
              </w:rPr>
            </w:pPr>
            <w:r>
              <w:rPr>
                <w:rFonts w:eastAsia="Times New Roman"/>
                <w:color w:val="000000"/>
              </w:rPr>
              <w:t>NMPD</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sidRPr="00DF73E4">
              <w:rPr>
                <w:rFonts w:eastAsia="Times New Roman"/>
                <w:bCs/>
                <w:i/>
                <w:iCs/>
                <w:color w:val="000000"/>
              </w:rPr>
              <w:t>Vienotās neatliekamās medicīniskās palīdzības un katastrofu medicīnas vadības informācijas sistēmas attīstība (2.kārta)</w:t>
            </w:r>
          </w:p>
        </w:tc>
      </w:tr>
      <w:tr w:rsidR="009D6726" w:rsidRPr="002B0360" w:rsidTr="005B699D">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Pr="00706D33" w:rsidRDefault="009D6726" w:rsidP="009D6726">
            <w:pPr>
              <w:spacing w:before="120" w:after="120"/>
              <w:rPr>
                <w:rFonts w:eastAsia="Times New Roman"/>
                <w:b/>
                <w:color w:val="000000"/>
              </w:rPr>
            </w:pPr>
            <w:r>
              <w:rPr>
                <w:rFonts w:eastAsia="Times New Roman"/>
                <w:b/>
                <w:color w:val="000000"/>
              </w:rPr>
              <w:t>Vides aizsardzības un reģionālās attīstības</w:t>
            </w:r>
            <w:r w:rsidRPr="002B0360">
              <w:rPr>
                <w:rFonts w:eastAsia="Times New Roman"/>
                <w:b/>
                <w:color w:val="000000"/>
              </w:rPr>
              <w:t xml:space="preserve"> ministrija</w:t>
            </w:r>
            <w:r>
              <w:rPr>
                <w:rFonts w:eastAsia="Times New Roman"/>
                <w:b/>
                <w:color w:val="000000"/>
              </w:rPr>
              <w:t xml:space="preserve"> (VARAM)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29.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BA02CB" w:rsidRDefault="009D6726" w:rsidP="009D6726">
            <w:pPr>
              <w:rPr>
                <w:rFonts w:eastAsia="Times New Roman"/>
                <w:color w:val="000000"/>
              </w:rPr>
            </w:pPr>
            <w:r w:rsidRPr="00BA02CB">
              <w:rPr>
                <w:rFonts w:eastAsia="Times New Roman"/>
                <w:color w:val="000000"/>
              </w:rPr>
              <w:t>VARAM</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45053E" w:rsidRDefault="009D6726" w:rsidP="009D6726">
            <w:pPr>
              <w:rPr>
                <w:rFonts w:eastAsia="Times New Roman"/>
                <w:bCs/>
                <w:i/>
                <w:iCs/>
              </w:rPr>
            </w:pPr>
            <w:r w:rsidRPr="0045053E">
              <w:rPr>
                <w:rFonts w:eastAsia="Times New Roman"/>
                <w:bCs/>
                <w:i/>
                <w:iCs/>
              </w:rPr>
              <w:t>Publiskās pārvaldes informācijas un komunikāciju tehnoloģiju arhitektūras pārvaldības sistēma (2.kārta)</w:t>
            </w:r>
          </w:p>
        </w:tc>
      </w:tr>
      <w:tr w:rsidR="009D6726" w:rsidRPr="002B0360" w:rsidTr="000C7BEB">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Default="009D6726" w:rsidP="009D6726">
            <w:pPr>
              <w:spacing w:before="120" w:after="120"/>
              <w:rPr>
                <w:rFonts w:eastAsia="Times New Roman"/>
                <w:color w:val="000000"/>
              </w:rPr>
            </w:pPr>
            <w:r>
              <w:rPr>
                <w:rFonts w:eastAsia="Times New Roman"/>
                <w:b/>
                <w:color w:val="000000"/>
              </w:rPr>
              <w:t>Zemkopības</w:t>
            </w:r>
            <w:r w:rsidRPr="002B0360">
              <w:rPr>
                <w:rFonts w:eastAsia="Times New Roman"/>
                <w:b/>
                <w:color w:val="000000"/>
              </w:rPr>
              <w:t xml:space="preserve"> ministrija</w:t>
            </w:r>
            <w:r>
              <w:rPr>
                <w:rFonts w:eastAsia="Times New Roman"/>
                <w:b/>
                <w:color w:val="000000"/>
              </w:rPr>
              <w:t xml:space="preserve"> (ZM)</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Default="009D6726" w:rsidP="009D6726">
            <w:pPr>
              <w:jc w:val="center"/>
              <w:rPr>
                <w:rFonts w:eastAsia="Times New Roman"/>
                <w:color w:val="000000"/>
              </w:rPr>
            </w:pPr>
            <w:r>
              <w:rPr>
                <w:rFonts w:eastAsia="Times New Roman"/>
                <w:color w:val="000000"/>
              </w:rPr>
              <w:t>30.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9D6726" w:rsidP="009D6726">
            <w:pPr>
              <w:rPr>
                <w:rFonts w:eastAsia="Times New Roman"/>
                <w:color w:val="000000"/>
              </w:rPr>
            </w:pPr>
            <w:r>
              <w:rPr>
                <w:rFonts w:eastAsia="Times New Roman"/>
                <w:color w:val="000000"/>
              </w:rPr>
              <w:t>ZM</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sidRPr="002D19D1">
              <w:rPr>
                <w:rFonts w:eastAsia="Times New Roman"/>
                <w:bCs/>
                <w:i/>
                <w:iCs/>
                <w:color w:val="000000"/>
              </w:rPr>
              <w:t>Zemkopības ministrijas un tās pakļautībā esošo iestāžu IKT attīstība. 2.kārta</w:t>
            </w:r>
          </w:p>
        </w:tc>
      </w:tr>
      <w:tr w:rsidR="009D6726" w:rsidRPr="002B0360" w:rsidTr="0021442F">
        <w:trPr>
          <w:jc w:val="center"/>
        </w:trPr>
        <w:tc>
          <w:tcPr>
            <w:tcW w:w="13050" w:type="dxa"/>
            <w:gridSpan w:val="3"/>
            <w:tcBorders>
              <w:top w:val="single" w:sz="4" w:space="0" w:color="auto"/>
              <w:left w:val="single" w:sz="4" w:space="0" w:color="auto"/>
              <w:bottom w:val="single" w:sz="4" w:space="0" w:color="auto"/>
              <w:right w:val="single" w:sz="4" w:space="0" w:color="auto"/>
            </w:tcBorders>
          </w:tcPr>
          <w:p w:rsidR="009D6726" w:rsidRPr="00F92D76" w:rsidRDefault="009D6726" w:rsidP="009D6726">
            <w:pPr>
              <w:spacing w:before="120" w:after="120"/>
              <w:rPr>
                <w:rFonts w:eastAsia="Times New Roman"/>
                <w:b/>
                <w:color w:val="000000"/>
              </w:rPr>
            </w:pPr>
            <w:r>
              <w:rPr>
                <w:rFonts w:eastAsia="Times New Roman"/>
                <w:b/>
                <w:color w:val="000000"/>
              </w:rPr>
              <w:t>Pašvaldības</w:t>
            </w:r>
          </w:p>
        </w:tc>
      </w:tr>
      <w:tr w:rsidR="009D6726" w:rsidRPr="002B0360" w:rsidTr="00706D33">
        <w:trPr>
          <w:jc w:val="center"/>
        </w:trPr>
        <w:tc>
          <w:tcPr>
            <w:tcW w:w="1170" w:type="dxa"/>
            <w:tcBorders>
              <w:top w:val="single" w:sz="4" w:space="0" w:color="auto"/>
              <w:left w:val="single" w:sz="4" w:space="0" w:color="auto"/>
              <w:bottom w:val="single" w:sz="4" w:space="0" w:color="auto"/>
              <w:right w:val="single" w:sz="4" w:space="0" w:color="auto"/>
            </w:tcBorders>
          </w:tcPr>
          <w:p w:rsidR="009D6726" w:rsidRPr="00F92D76" w:rsidRDefault="009D6726" w:rsidP="009D6726">
            <w:pPr>
              <w:jc w:val="center"/>
              <w:rPr>
                <w:rFonts w:eastAsia="Times New Roman"/>
                <w:color w:val="000000"/>
              </w:rPr>
            </w:pPr>
            <w:r>
              <w:rPr>
                <w:rFonts w:eastAsia="Times New Roman"/>
                <w:color w:val="000000"/>
              </w:rPr>
              <w:t>31.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D6726" w:rsidRPr="00DF73E4" w:rsidRDefault="009D6726" w:rsidP="009D6726">
            <w:pPr>
              <w:rPr>
                <w:rFonts w:eastAsia="Times New Roman"/>
                <w:color w:val="000000"/>
              </w:rPr>
            </w:pPr>
            <w:r w:rsidRPr="0099778A">
              <w:rPr>
                <w:rFonts w:eastAsia="Times New Roman"/>
                <w:color w:val="000000"/>
              </w:rPr>
              <w:t>Rīgas domes Informācijas tehnoloģiju centrs</w:t>
            </w:r>
          </w:p>
        </w:tc>
        <w:tc>
          <w:tcPr>
            <w:tcW w:w="8460" w:type="dxa"/>
            <w:tcBorders>
              <w:top w:val="single" w:sz="4" w:space="0" w:color="auto"/>
              <w:left w:val="nil"/>
              <w:bottom w:val="single" w:sz="4" w:space="0" w:color="auto"/>
              <w:right w:val="single" w:sz="4" w:space="0" w:color="auto"/>
            </w:tcBorders>
            <w:shd w:val="clear" w:color="auto" w:fill="auto"/>
            <w:vAlign w:val="center"/>
          </w:tcPr>
          <w:p w:rsidR="009D6726" w:rsidRPr="00DF73E4" w:rsidRDefault="009D6726" w:rsidP="009D6726">
            <w:pPr>
              <w:rPr>
                <w:rFonts w:eastAsia="Times New Roman"/>
                <w:bCs/>
                <w:i/>
                <w:iCs/>
                <w:color w:val="000000"/>
              </w:rPr>
            </w:pPr>
            <w:r w:rsidRPr="00F92D76">
              <w:rPr>
                <w:rFonts w:eastAsia="Times New Roman"/>
                <w:bCs/>
                <w:i/>
                <w:iCs/>
                <w:color w:val="000000"/>
              </w:rPr>
              <w:t>Pašvaldību klientu apkalpošanas un pakalpojumu Info</w:t>
            </w:r>
            <w:r>
              <w:rPr>
                <w:rFonts w:eastAsia="Times New Roman"/>
                <w:bCs/>
                <w:i/>
                <w:iCs/>
                <w:color w:val="000000"/>
              </w:rPr>
              <w:t>rmācijas pārvaldības risinājums</w:t>
            </w:r>
          </w:p>
        </w:tc>
      </w:tr>
    </w:tbl>
    <w:p w:rsidR="00A91AB5" w:rsidRPr="002B0360" w:rsidRDefault="00A91AB5" w:rsidP="002F1687">
      <w:pPr>
        <w:pStyle w:val="Default"/>
        <w:tabs>
          <w:tab w:val="left" w:pos="9071"/>
        </w:tabs>
        <w:spacing w:before="120" w:after="120"/>
        <w:ind w:right="-1"/>
        <w:jc w:val="center"/>
        <w:rPr>
          <w:lang w:val="lv-LV"/>
        </w:rPr>
      </w:pPr>
    </w:p>
    <w:sectPr w:rsidR="00A91AB5" w:rsidRPr="002B0360" w:rsidSect="00294746">
      <w:headerReference w:type="default" r:id="rId9"/>
      <w:footerReference w:type="even" r:id="rId10"/>
      <w:footerReference w:type="default" r:id="rId11"/>
      <w:footerReference w:type="first" r:id="rId12"/>
      <w:pgSz w:w="16838" w:h="11906" w:orient="landscape"/>
      <w:pgMar w:top="810" w:right="851" w:bottom="993" w:left="993" w:header="426" w:footer="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EC" w:rsidRDefault="00DF14EC" w:rsidP="00B7762B">
      <w:r>
        <w:separator/>
      </w:r>
    </w:p>
  </w:endnote>
  <w:endnote w:type="continuationSeparator" w:id="0">
    <w:p w:rsidR="00DF14EC" w:rsidRDefault="00DF14EC" w:rsidP="00B7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78" w:rsidRPr="00186C21" w:rsidRDefault="00B7762B"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46" w:rsidRPr="006F5659" w:rsidRDefault="00294746" w:rsidP="00294746">
    <w:pPr>
      <w:jc w:val="both"/>
      <w:rPr>
        <w:sz w:val="20"/>
        <w:szCs w:val="20"/>
      </w:rPr>
    </w:pPr>
    <w:r w:rsidRPr="00F273EC">
      <w:rPr>
        <w:bCs/>
        <w:sz w:val="20"/>
        <w:szCs w:val="20"/>
      </w:rPr>
      <w:t>VARAMAnotp</w:t>
    </w:r>
    <w:r>
      <w:rPr>
        <w:bCs/>
        <w:sz w:val="20"/>
        <w:szCs w:val="20"/>
      </w:rPr>
      <w:t>3</w:t>
    </w:r>
    <w:r w:rsidRPr="00F273EC">
      <w:rPr>
        <w:bCs/>
        <w:sz w:val="20"/>
        <w:szCs w:val="20"/>
      </w:rPr>
      <w:t>_2211_</w:t>
    </w:r>
    <w:r w:rsidR="00C5137B">
      <w:rPr>
        <w:sz w:val="20"/>
        <w:szCs w:val="20"/>
      </w:rPr>
      <w:t>1</w:t>
    </w:r>
    <w:r w:rsidR="00F50B8A">
      <w:rPr>
        <w:sz w:val="20"/>
        <w:szCs w:val="20"/>
      </w:rPr>
      <w:t>9</w:t>
    </w:r>
    <w:r w:rsidR="00A91AB5">
      <w:rPr>
        <w:sz w:val="20"/>
        <w:szCs w:val="20"/>
      </w:rPr>
      <w:t>11</w:t>
    </w:r>
    <w:r>
      <w:rPr>
        <w:sz w:val="20"/>
        <w:szCs w:val="20"/>
      </w:rPr>
      <w:t>2015</w:t>
    </w:r>
    <w:r w:rsidRPr="00C805EB">
      <w:rPr>
        <w:sz w:val="20"/>
        <w:szCs w:val="20"/>
      </w:rPr>
      <w:t>;</w:t>
    </w:r>
    <w:r w:rsidRPr="006F5659">
      <w:rPr>
        <w:bCs/>
        <w:sz w:val="20"/>
        <w:szCs w:val="20"/>
      </w:rPr>
      <w:t xml:space="preserve"> </w:t>
    </w:r>
    <w:r>
      <w:rPr>
        <w:sz w:val="20"/>
        <w:szCs w:val="20"/>
      </w:rPr>
      <w:t>Pielikums Nr.3</w:t>
    </w:r>
    <w:r w:rsidRPr="00F273EC">
      <w:rPr>
        <w:sz w:val="20"/>
        <w:szCs w:val="20"/>
      </w:rPr>
      <w:t xml:space="preserve"> Ministru kabineta noteikumu projekta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ziņojumam (anotācijai)</w:t>
    </w:r>
  </w:p>
  <w:p w:rsidR="00205C78" w:rsidRPr="00294746" w:rsidRDefault="0051139D" w:rsidP="00294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78" w:rsidRPr="006F5659" w:rsidRDefault="00F273EC" w:rsidP="00F273EC">
    <w:pPr>
      <w:jc w:val="both"/>
      <w:rPr>
        <w:sz w:val="20"/>
        <w:szCs w:val="20"/>
      </w:rPr>
    </w:pPr>
    <w:r w:rsidRPr="00F273EC">
      <w:rPr>
        <w:bCs/>
        <w:sz w:val="20"/>
        <w:szCs w:val="20"/>
      </w:rPr>
      <w:t>VARAMAnotp</w:t>
    </w:r>
    <w:r w:rsidR="00294746">
      <w:rPr>
        <w:bCs/>
        <w:sz w:val="20"/>
        <w:szCs w:val="20"/>
      </w:rPr>
      <w:t>3</w:t>
    </w:r>
    <w:r w:rsidRPr="00F273EC">
      <w:rPr>
        <w:bCs/>
        <w:sz w:val="20"/>
        <w:szCs w:val="20"/>
      </w:rPr>
      <w:t>_2211_</w:t>
    </w:r>
    <w:r w:rsidR="00F50B8A">
      <w:rPr>
        <w:bCs/>
        <w:sz w:val="20"/>
        <w:szCs w:val="20"/>
      </w:rPr>
      <w:t>19</w:t>
    </w:r>
    <w:r w:rsidR="00C5137B">
      <w:rPr>
        <w:bCs/>
        <w:sz w:val="20"/>
        <w:szCs w:val="20"/>
      </w:rPr>
      <w:t>11</w:t>
    </w:r>
    <w:r w:rsidR="0016506E">
      <w:rPr>
        <w:sz w:val="20"/>
        <w:szCs w:val="20"/>
      </w:rPr>
      <w:t>2015</w:t>
    </w:r>
    <w:r w:rsidR="00B7762B" w:rsidRPr="00C805EB">
      <w:rPr>
        <w:sz w:val="20"/>
        <w:szCs w:val="20"/>
      </w:rPr>
      <w:t>;</w:t>
    </w:r>
    <w:r w:rsidR="00B7762B" w:rsidRPr="006F5659">
      <w:rPr>
        <w:bCs/>
        <w:sz w:val="20"/>
        <w:szCs w:val="20"/>
      </w:rPr>
      <w:t xml:space="preserve"> </w:t>
    </w:r>
    <w:r w:rsidR="00294746">
      <w:rPr>
        <w:sz w:val="20"/>
        <w:szCs w:val="20"/>
      </w:rPr>
      <w:t>Pielikums Nr.3</w:t>
    </w:r>
    <w:r w:rsidRPr="00F273EC">
      <w:rPr>
        <w:sz w:val="20"/>
        <w:szCs w:val="20"/>
      </w:rPr>
      <w:t xml:space="preserve"> Ministru kabineta noteikumu projekta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sākotnējās ietekmes novērtējuma ziņojumam (anotācijai)</w:t>
    </w:r>
  </w:p>
  <w:p w:rsidR="00205C78" w:rsidRPr="00330635" w:rsidRDefault="0051139D" w:rsidP="006F5659">
    <w:pPr>
      <w:jc w:val="both"/>
      <w:rPr>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EC" w:rsidRDefault="00DF14EC" w:rsidP="00B7762B">
      <w:r>
        <w:separator/>
      </w:r>
    </w:p>
  </w:footnote>
  <w:footnote w:type="continuationSeparator" w:id="0">
    <w:p w:rsidR="00DF14EC" w:rsidRDefault="00DF14EC" w:rsidP="00B7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C78" w:rsidRDefault="00432FD6" w:rsidP="00AE31DE">
    <w:pPr>
      <w:pStyle w:val="Header"/>
      <w:framePr w:wrap="auto" w:vAnchor="text" w:hAnchor="margin" w:xAlign="center" w:y="1"/>
      <w:rPr>
        <w:rStyle w:val="PageNumber"/>
      </w:rPr>
    </w:pPr>
    <w:r>
      <w:rPr>
        <w:rStyle w:val="PageNumber"/>
      </w:rPr>
      <w:fldChar w:fldCharType="begin"/>
    </w:r>
    <w:r w:rsidR="00B7762B">
      <w:rPr>
        <w:rStyle w:val="PageNumber"/>
      </w:rPr>
      <w:instrText xml:space="preserve">PAGE  </w:instrText>
    </w:r>
    <w:r>
      <w:rPr>
        <w:rStyle w:val="PageNumber"/>
      </w:rPr>
      <w:fldChar w:fldCharType="separate"/>
    </w:r>
    <w:r w:rsidR="0051139D">
      <w:rPr>
        <w:rStyle w:val="PageNumber"/>
        <w:noProof/>
      </w:rPr>
      <w:t>6</w:t>
    </w:r>
    <w:r>
      <w:rPr>
        <w:rStyle w:val="PageNumber"/>
      </w:rPr>
      <w:fldChar w:fldCharType="end"/>
    </w:r>
  </w:p>
  <w:p w:rsidR="00205C78" w:rsidRDefault="00511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F47"/>
    <w:multiLevelType w:val="hybridMultilevel"/>
    <w:tmpl w:val="46E4F960"/>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E021A6A"/>
    <w:multiLevelType w:val="hybridMultilevel"/>
    <w:tmpl w:val="2108BB08"/>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nsid w:val="38137F42"/>
    <w:multiLevelType w:val="hybridMultilevel"/>
    <w:tmpl w:val="D3003738"/>
    <w:lvl w:ilvl="0" w:tplc="82F4411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FC1C1E"/>
    <w:multiLevelType w:val="hybridMultilevel"/>
    <w:tmpl w:val="E01A09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nsid w:val="6B2D7681"/>
    <w:multiLevelType w:val="multilevel"/>
    <w:tmpl w:val="421E0D0A"/>
    <w:lvl w:ilvl="0">
      <w:start w:val="1"/>
      <w:numFmt w:val="decimal"/>
      <w:lvlText w:val="%1."/>
      <w:lvlJc w:val="left"/>
      <w:pPr>
        <w:ind w:left="435" w:hanging="435"/>
      </w:pPr>
      <w:rPr>
        <w:rFonts w:hint="default"/>
      </w:rPr>
    </w:lvl>
    <w:lvl w:ilvl="1">
      <w:start w:val="1"/>
      <w:numFmt w:val="decimal"/>
      <w:lvlText w:val="%2)"/>
      <w:lvlJc w:val="left"/>
      <w:pPr>
        <w:ind w:left="791" w:hanging="435"/>
      </w:pPr>
      <w:rPr>
        <w:rFonts w:ascii="Times New Roman" w:eastAsia="Calibri" w:hAnsi="Times New Roman" w:cs="Times New Roman"/>
      </w:rPr>
    </w:lvl>
    <w:lvl w:ilvl="2">
      <w:start w:val="1"/>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4648" w:hanging="1800"/>
      </w:pPr>
      <w:rPr>
        <w:rFonts w:hint="default"/>
      </w:rPr>
    </w:lvl>
  </w:abstractNum>
  <w:abstractNum w:abstractNumId="5">
    <w:nsid w:val="72C00E64"/>
    <w:multiLevelType w:val="hybridMultilevel"/>
    <w:tmpl w:val="2228A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BB36106"/>
    <w:multiLevelType w:val="hybridMultilevel"/>
    <w:tmpl w:val="642A2C82"/>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hideSpellingErrors/>
  <w:hideGrammaticalErrors/>
  <w:revisionView w:markup="0"/>
  <w:defaultTabStop w:val="720"/>
  <w:drawingGridHorizontalSpacing w:val="12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2B"/>
    <w:rsid w:val="000264AD"/>
    <w:rsid w:val="0005246E"/>
    <w:rsid w:val="00134F10"/>
    <w:rsid w:val="0016506E"/>
    <w:rsid w:val="00196EA6"/>
    <w:rsid w:val="001A066B"/>
    <w:rsid w:val="001B6658"/>
    <w:rsid w:val="00221E59"/>
    <w:rsid w:val="00294746"/>
    <w:rsid w:val="002A2C19"/>
    <w:rsid w:val="002B0360"/>
    <w:rsid w:val="002D19D1"/>
    <w:rsid w:val="002F1687"/>
    <w:rsid w:val="003C5F7A"/>
    <w:rsid w:val="003E1FF8"/>
    <w:rsid w:val="003E68AF"/>
    <w:rsid w:val="003F548F"/>
    <w:rsid w:val="00432FD6"/>
    <w:rsid w:val="0045053E"/>
    <w:rsid w:val="004F0538"/>
    <w:rsid w:val="00507575"/>
    <w:rsid w:val="0051139D"/>
    <w:rsid w:val="00550DDB"/>
    <w:rsid w:val="00553366"/>
    <w:rsid w:val="00564D6C"/>
    <w:rsid w:val="00611570"/>
    <w:rsid w:val="006400A1"/>
    <w:rsid w:val="006406CD"/>
    <w:rsid w:val="006E1C87"/>
    <w:rsid w:val="006E61DA"/>
    <w:rsid w:val="00700568"/>
    <w:rsid w:val="00706D33"/>
    <w:rsid w:val="007518F2"/>
    <w:rsid w:val="00780761"/>
    <w:rsid w:val="007D4DB4"/>
    <w:rsid w:val="00825C77"/>
    <w:rsid w:val="008837DF"/>
    <w:rsid w:val="008D3F29"/>
    <w:rsid w:val="0099778A"/>
    <w:rsid w:val="009B1817"/>
    <w:rsid w:val="009D6726"/>
    <w:rsid w:val="009E033D"/>
    <w:rsid w:val="00A143B6"/>
    <w:rsid w:val="00A51ECF"/>
    <w:rsid w:val="00A7175C"/>
    <w:rsid w:val="00A91AB5"/>
    <w:rsid w:val="00AB1F80"/>
    <w:rsid w:val="00B323C3"/>
    <w:rsid w:val="00B33948"/>
    <w:rsid w:val="00B54767"/>
    <w:rsid w:val="00B6330B"/>
    <w:rsid w:val="00B7762B"/>
    <w:rsid w:val="00BC0897"/>
    <w:rsid w:val="00C5137B"/>
    <w:rsid w:val="00C51773"/>
    <w:rsid w:val="00C71AE2"/>
    <w:rsid w:val="00C753EA"/>
    <w:rsid w:val="00C75D79"/>
    <w:rsid w:val="00C805EB"/>
    <w:rsid w:val="00D767A8"/>
    <w:rsid w:val="00D85165"/>
    <w:rsid w:val="00DF14EC"/>
    <w:rsid w:val="00DF5E5E"/>
    <w:rsid w:val="00DF73E4"/>
    <w:rsid w:val="00E16472"/>
    <w:rsid w:val="00E2607C"/>
    <w:rsid w:val="00E96F41"/>
    <w:rsid w:val="00EB3390"/>
    <w:rsid w:val="00F273EC"/>
    <w:rsid w:val="00F50B8A"/>
    <w:rsid w:val="00F519F7"/>
    <w:rsid w:val="00F92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62B"/>
    <w:pPr>
      <w:tabs>
        <w:tab w:val="center" w:pos="4153"/>
        <w:tab w:val="right" w:pos="8306"/>
      </w:tabs>
    </w:pPr>
  </w:style>
  <w:style w:type="character" w:customStyle="1" w:styleId="HeaderChar">
    <w:name w:val="Header Char"/>
    <w:basedOn w:val="DefaultParagraphFont"/>
    <w:link w:val="Header"/>
    <w:rsid w:val="00B7762B"/>
    <w:rPr>
      <w:rFonts w:ascii="Times New Roman" w:eastAsia="Calibri" w:hAnsi="Times New Roman" w:cs="Times New Roman"/>
      <w:sz w:val="24"/>
      <w:szCs w:val="24"/>
      <w:lang w:eastAsia="lv-LV"/>
    </w:rPr>
  </w:style>
  <w:style w:type="character" w:styleId="PageNumber">
    <w:name w:val="page number"/>
    <w:rsid w:val="00B7762B"/>
    <w:rPr>
      <w:rFonts w:cs="Times New Roman"/>
    </w:rPr>
  </w:style>
  <w:style w:type="character" w:styleId="Hyperlink">
    <w:name w:val="Hyperlink"/>
    <w:uiPriority w:val="99"/>
    <w:rsid w:val="00B7762B"/>
    <w:rPr>
      <w:rFonts w:cs="Times New Roman"/>
      <w:color w:val="0000FF"/>
      <w:u w:val="single"/>
    </w:rPr>
  </w:style>
  <w:style w:type="paragraph" w:styleId="BodyText2">
    <w:name w:val="Body Text 2"/>
    <w:basedOn w:val="Normal"/>
    <w:link w:val="BodyText2Char"/>
    <w:semiHidden/>
    <w:rsid w:val="00B7762B"/>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semiHidden/>
    <w:rsid w:val="00B7762B"/>
    <w:rPr>
      <w:rFonts w:ascii="Times New Roman" w:eastAsia="Calibri" w:hAnsi="Times New Roman" w:cs="Times New Roman"/>
      <w:b/>
      <w:bCs/>
      <w:sz w:val="28"/>
      <w:szCs w:val="28"/>
      <w:lang w:eastAsia="lv-LV"/>
    </w:rPr>
  </w:style>
  <w:style w:type="paragraph" w:styleId="Footer">
    <w:name w:val="footer"/>
    <w:basedOn w:val="Normal"/>
    <w:link w:val="FooterChar"/>
    <w:uiPriority w:val="99"/>
    <w:semiHidden/>
    <w:unhideWhenUsed/>
    <w:rsid w:val="00B7762B"/>
    <w:pPr>
      <w:tabs>
        <w:tab w:val="center" w:pos="4153"/>
        <w:tab w:val="right" w:pos="8306"/>
      </w:tabs>
    </w:pPr>
  </w:style>
  <w:style w:type="character" w:customStyle="1" w:styleId="FooterChar">
    <w:name w:val="Footer Char"/>
    <w:basedOn w:val="DefaultParagraphFont"/>
    <w:link w:val="Footer"/>
    <w:uiPriority w:val="99"/>
    <w:semiHidden/>
    <w:rsid w:val="00B7762B"/>
    <w:rPr>
      <w:rFonts w:ascii="Times New Roman" w:eastAsia="Calibri" w:hAnsi="Times New Roman" w:cs="Times New Roman"/>
      <w:sz w:val="24"/>
      <w:szCs w:val="24"/>
      <w:lang w:eastAsia="lv-LV"/>
    </w:rPr>
  </w:style>
  <w:style w:type="character" w:styleId="Strong">
    <w:name w:val="Strong"/>
    <w:uiPriority w:val="22"/>
    <w:qFormat/>
    <w:rsid w:val="00B7762B"/>
    <w:rPr>
      <w:b/>
      <w:bCs/>
    </w:rPr>
  </w:style>
  <w:style w:type="paragraph" w:styleId="ListParagraph">
    <w:name w:val="List Paragraph"/>
    <w:aliases w:val="2,H&amp;P List Paragraph"/>
    <w:basedOn w:val="Normal"/>
    <w:link w:val="ListParagraphChar"/>
    <w:uiPriority w:val="34"/>
    <w:qFormat/>
    <w:rsid w:val="00B7762B"/>
    <w:pPr>
      <w:ind w:left="720"/>
      <w:contextualSpacing/>
    </w:pPr>
    <w:rPr>
      <w:rFonts w:eastAsia="Times New Roman"/>
      <w:sz w:val="22"/>
      <w:szCs w:val="22"/>
    </w:rPr>
  </w:style>
  <w:style w:type="character" w:customStyle="1" w:styleId="ListParagraphChar">
    <w:name w:val="List Paragraph Char"/>
    <w:aliases w:val="2 Char,H&amp;P List Paragraph Char"/>
    <w:link w:val="ListParagraph"/>
    <w:uiPriority w:val="34"/>
    <w:rsid w:val="00B7762B"/>
    <w:rPr>
      <w:rFonts w:ascii="Times New Roman" w:eastAsia="Times New Roman" w:hAnsi="Times New Roman" w:cs="Times New Roman"/>
      <w:lang w:eastAsia="lv-LV"/>
    </w:rPr>
  </w:style>
  <w:style w:type="paragraph" w:customStyle="1" w:styleId="Default">
    <w:name w:val="Default"/>
    <w:rsid w:val="00B7762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klusjumarindkopasfonts1">
    <w:name w:val="Noklusējuma rindkopas fonts1"/>
    <w:rsid w:val="00B7762B"/>
  </w:style>
  <w:style w:type="paragraph" w:styleId="PlainText">
    <w:name w:val="Plain Text"/>
    <w:basedOn w:val="Normal"/>
    <w:link w:val="PlainTextChar"/>
    <w:uiPriority w:val="99"/>
    <w:unhideWhenUsed/>
    <w:rsid w:val="00B7762B"/>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B7762B"/>
    <w:rPr>
      <w:rFonts w:ascii="Calibri" w:hAnsi="Calibri" w:cs="Times New Roman"/>
      <w:lang w:val="en-GB"/>
    </w:rPr>
  </w:style>
  <w:style w:type="paragraph" w:styleId="BalloonText">
    <w:name w:val="Balloon Text"/>
    <w:basedOn w:val="Normal"/>
    <w:link w:val="BalloonTextChar"/>
    <w:uiPriority w:val="99"/>
    <w:semiHidden/>
    <w:unhideWhenUsed/>
    <w:rsid w:val="00134F10"/>
    <w:rPr>
      <w:rFonts w:ascii="Tahoma" w:hAnsi="Tahoma" w:cs="Tahoma"/>
      <w:sz w:val="16"/>
      <w:szCs w:val="16"/>
    </w:rPr>
  </w:style>
  <w:style w:type="character" w:customStyle="1" w:styleId="BalloonTextChar">
    <w:name w:val="Balloon Text Char"/>
    <w:basedOn w:val="DefaultParagraphFont"/>
    <w:link w:val="BalloonText"/>
    <w:uiPriority w:val="99"/>
    <w:semiHidden/>
    <w:rsid w:val="00134F10"/>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762B"/>
    <w:pPr>
      <w:tabs>
        <w:tab w:val="center" w:pos="4153"/>
        <w:tab w:val="right" w:pos="8306"/>
      </w:tabs>
    </w:pPr>
  </w:style>
  <w:style w:type="character" w:customStyle="1" w:styleId="HeaderChar">
    <w:name w:val="Header Char"/>
    <w:basedOn w:val="DefaultParagraphFont"/>
    <w:link w:val="Header"/>
    <w:rsid w:val="00B7762B"/>
    <w:rPr>
      <w:rFonts w:ascii="Times New Roman" w:eastAsia="Calibri" w:hAnsi="Times New Roman" w:cs="Times New Roman"/>
      <w:sz w:val="24"/>
      <w:szCs w:val="24"/>
      <w:lang w:eastAsia="lv-LV"/>
    </w:rPr>
  </w:style>
  <w:style w:type="character" w:styleId="PageNumber">
    <w:name w:val="page number"/>
    <w:rsid w:val="00B7762B"/>
    <w:rPr>
      <w:rFonts w:cs="Times New Roman"/>
    </w:rPr>
  </w:style>
  <w:style w:type="character" w:styleId="Hyperlink">
    <w:name w:val="Hyperlink"/>
    <w:uiPriority w:val="99"/>
    <w:rsid w:val="00B7762B"/>
    <w:rPr>
      <w:rFonts w:cs="Times New Roman"/>
      <w:color w:val="0000FF"/>
      <w:u w:val="single"/>
    </w:rPr>
  </w:style>
  <w:style w:type="paragraph" w:styleId="BodyText2">
    <w:name w:val="Body Text 2"/>
    <w:basedOn w:val="Normal"/>
    <w:link w:val="BodyText2Char"/>
    <w:semiHidden/>
    <w:rsid w:val="00B7762B"/>
    <w:pPr>
      <w:widowControl w:val="0"/>
      <w:adjustRightInd w:val="0"/>
      <w:spacing w:line="360" w:lineRule="atLeast"/>
      <w:jc w:val="center"/>
      <w:textAlignment w:val="baseline"/>
    </w:pPr>
    <w:rPr>
      <w:b/>
      <w:bCs/>
      <w:sz w:val="28"/>
      <w:szCs w:val="28"/>
    </w:rPr>
  </w:style>
  <w:style w:type="character" w:customStyle="1" w:styleId="BodyText2Char">
    <w:name w:val="Body Text 2 Char"/>
    <w:basedOn w:val="DefaultParagraphFont"/>
    <w:link w:val="BodyText2"/>
    <w:semiHidden/>
    <w:rsid w:val="00B7762B"/>
    <w:rPr>
      <w:rFonts w:ascii="Times New Roman" w:eastAsia="Calibri" w:hAnsi="Times New Roman" w:cs="Times New Roman"/>
      <w:b/>
      <w:bCs/>
      <w:sz w:val="28"/>
      <w:szCs w:val="28"/>
      <w:lang w:eastAsia="lv-LV"/>
    </w:rPr>
  </w:style>
  <w:style w:type="paragraph" w:styleId="Footer">
    <w:name w:val="footer"/>
    <w:basedOn w:val="Normal"/>
    <w:link w:val="FooterChar"/>
    <w:uiPriority w:val="99"/>
    <w:semiHidden/>
    <w:unhideWhenUsed/>
    <w:rsid w:val="00B7762B"/>
    <w:pPr>
      <w:tabs>
        <w:tab w:val="center" w:pos="4153"/>
        <w:tab w:val="right" w:pos="8306"/>
      </w:tabs>
    </w:pPr>
  </w:style>
  <w:style w:type="character" w:customStyle="1" w:styleId="FooterChar">
    <w:name w:val="Footer Char"/>
    <w:basedOn w:val="DefaultParagraphFont"/>
    <w:link w:val="Footer"/>
    <w:uiPriority w:val="99"/>
    <w:semiHidden/>
    <w:rsid w:val="00B7762B"/>
    <w:rPr>
      <w:rFonts w:ascii="Times New Roman" w:eastAsia="Calibri" w:hAnsi="Times New Roman" w:cs="Times New Roman"/>
      <w:sz w:val="24"/>
      <w:szCs w:val="24"/>
      <w:lang w:eastAsia="lv-LV"/>
    </w:rPr>
  </w:style>
  <w:style w:type="character" w:styleId="Strong">
    <w:name w:val="Strong"/>
    <w:uiPriority w:val="22"/>
    <w:qFormat/>
    <w:rsid w:val="00B7762B"/>
    <w:rPr>
      <w:b/>
      <w:bCs/>
    </w:rPr>
  </w:style>
  <w:style w:type="paragraph" w:styleId="ListParagraph">
    <w:name w:val="List Paragraph"/>
    <w:aliases w:val="2,H&amp;P List Paragraph"/>
    <w:basedOn w:val="Normal"/>
    <w:link w:val="ListParagraphChar"/>
    <w:uiPriority w:val="34"/>
    <w:qFormat/>
    <w:rsid w:val="00B7762B"/>
    <w:pPr>
      <w:ind w:left="720"/>
      <w:contextualSpacing/>
    </w:pPr>
    <w:rPr>
      <w:rFonts w:eastAsia="Times New Roman"/>
      <w:sz w:val="22"/>
      <w:szCs w:val="22"/>
    </w:rPr>
  </w:style>
  <w:style w:type="character" w:customStyle="1" w:styleId="ListParagraphChar">
    <w:name w:val="List Paragraph Char"/>
    <w:aliases w:val="2 Char,H&amp;P List Paragraph Char"/>
    <w:link w:val="ListParagraph"/>
    <w:uiPriority w:val="34"/>
    <w:rsid w:val="00B7762B"/>
    <w:rPr>
      <w:rFonts w:ascii="Times New Roman" w:eastAsia="Times New Roman" w:hAnsi="Times New Roman" w:cs="Times New Roman"/>
      <w:lang w:eastAsia="lv-LV"/>
    </w:rPr>
  </w:style>
  <w:style w:type="paragraph" w:customStyle="1" w:styleId="Default">
    <w:name w:val="Default"/>
    <w:rsid w:val="00B7762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oklusjumarindkopasfonts1">
    <w:name w:val="Noklusējuma rindkopas fonts1"/>
    <w:rsid w:val="00B7762B"/>
  </w:style>
  <w:style w:type="paragraph" w:styleId="PlainText">
    <w:name w:val="Plain Text"/>
    <w:basedOn w:val="Normal"/>
    <w:link w:val="PlainTextChar"/>
    <w:uiPriority w:val="99"/>
    <w:unhideWhenUsed/>
    <w:rsid w:val="00B7762B"/>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B7762B"/>
    <w:rPr>
      <w:rFonts w:ascii="Calibri" w:hAnsi="Calibri" w:cs="Times New Roman"/>
      <w:lang w:val="en-GB"/>
    </w:rPr>
  </w:style>
  <w:style w:type="paragraph" w:styleId="BalloonText">
    <w:name w:val="Balloon Text"/>
    <w:basedOn w:val="Normal"/>
    <w:link w:val="BalloonTextChar"/>
    <w:uiPriority w:val="99"/>
    <w:semiHidden/>
    <w:unhideWhenUsed/>
    <w:rsid w:val="00134F10"/>
    <w:rPr>
      <w:rFonts w:ascii="Tahoma" w:hAnsi="Tahoma" w:cs="Tahoma"/>
      <w:sz w:val="16"/>
      <w:szCs w:val="16"/>
    </w:rPr>
  </w:style>
  <w:style w:type="character" w:customStyle="1" w:styleId="BalloonTextChar">
    <w:name w:val="Balloon Text Char"/>
    <w:basedOn w:val="DefaultParagraphFont"/>
    <w:link w:val="BalloonText"/>
    <w:uiPriority w:val="99"/>
    <w:semiHidden/>
    <w:rsid w:val="00134F10"/>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E3EA2-210D-460B-8A42-A6C28DCB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948</Words>
  <Characters>6838</Characters>
  <Application>Microsoft Office Word</Application>
  <DocSecurity>0</DocSecurity>
  <Lines>339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Raubiškis</dc:creator>
  <cp:lastModifiedBy>Guntis Puķītis</cp:lastModifiedBy>
  <cp:revision>11</cp:revision>
  <cp:lastPrinted>2015-11-17T07:09:00Z</cp:lastPrinted>
  <dcterms:created xsi:type="dcterms:W3CDTF">2015-11-19T09:08:00Z</dcterms:created>
  <dcterms:modified xsi:type="dcterms:W3CDTF">2015-11-19T16:03:00Z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