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18F" w:rsidRPr="00772107" w:rsidRDefault="0046018F" w:rsidP="0046018F">
      <w:pPr>
        <w:jc w:val="center"/>
        <w:rPr>
          <w:b/>
          <w:bCs/>
          <w:szCs w:val="28"/>
        </w:rPr>
      </w:pPr>
      <w:r w:rsidRPr="00772107">
        <w:rPr>
          <w:b/>
          <w:szCs w:val="28"/>
        </w:rPr>
        <w:t>Ministru kabineta rīkojuma projekta „Par finanšu līdzekļu piešķiršanu no valsts pamatbudžeta programmas „Līdzekļi neparedzētiem gadījumiem””</w:t>
      </w:r>
    </w:p>
    <w:p w:rsidR="0046018F" w:rsidRPr="00772107" w:rsidRDefault="0046018F" w:rsidP="0046018F">
      <w:pPr>
        <w:jc w:val="center"/>
        <w:rPr>
          <w:b/>
          <w:bCs/>
          <w:szCs w:val="28"/>
        </w:rPr>
      </w:pPr>
      <w:r w:rsidRPr="00772107">
        <w:rPr>
          <w:b/>
          <w:bCs/>
          <w:szCs w:val="28"/>
        </w:rPr>
        <w:t>sākotnējās ietekmes novērtējuma ziņojums (anotācija)</w:t>
      </w:r>
    </w:p>
    <w:p w:rsidR="0046018F" w:rsidRDefault="0046018F" w:rsidP="0046018F"/>
    <w:tbl>
      <w:tblPr>
        <w:tblStyle w:val="Reatabula"/>
        <w:tblW w:w="9351" w:type="dxa"/>
        <w:tblLook w:val="04A0" w:firstRow="1" w:lastRow="0" w:firstColumn="1" w:lastColumn="0" w:noHBand="0" w:noVBand="1"/>
      </w:tblPr>
      <w:tblGrid>
        <w:gridCol w:w="802"/>
        <w:gridCol w:w="2238"/>
        <w:gridCol w:w="6311"/>
      </w:tblGrid>
      <w:tr w:rsidR="0046018F" w:rsidTr="00210123">
        <w:tc>
          <w:tcPr>
            <w:tcW w:w="9351" w:type="dxa"/>
            <w:gridSpan w:val="3"/>
          </w:tcPr>
          <w:p w:rsidR="0046018F" w:rsidRPr="00C016B0" w:rsidRDefault="0046018F" w:rsidP="00210123">
            <w:pPr>
              <w:rPr>
                <w:b/>
              </w:rPr>
            </w:pPr>
            <w:r w:rsidRPr="00C016B0">
              <w:rPr>
                <w:b/>
              </w:rPr>
              <w:t>I. Tiesību akta projekta izstrādes nepieciešamība</w:t>
            </w:r>
          </w:p>
        </w:tc>
      </w:tr>
      <w:tr w:rsidR="0046018F" w:rsidTr="00210123">
        <w:tc>
          <w:tcPr>
            <w:tcW w:w="802" w:type="dxa"/>
          </w:tcPr>
          <w:p w:rsidR="0046018F" w:rsidRDefault="0046018F" w:rsidP="00210123">
            <w:r>
              <w:t>1.</w:t>
            </w:r>
          </w:p>
        </w:tc>
        <w:tc>
          <w:tcPr>
            <w:tcW w:w="2238" w:type="dxa"/>
          </w:tcPr>
          <w:p w:rsidR="0046018F" w:rsidRDefault="0046018F" w:rsidP="00210123">
            <w:r>
              <w:t>Pamatojums</w:t>
            </w:r>
          </w:p>
        </w:tc>
        <w:tc>
          <w:tcPr>
            <w:tcW w:w="6311" w:type="dxa"/>
          </w:tcPr>
          <w:p w:rsidR="0046018F" w:rsidRPr="00F52A27" w:rsidRDefault="0046018F" w:rsidP="00210123">
            <w:pPr>
              <w:jc w:val="both"/>
            </w:pPr>
            <w:r w:rsidRPr="006F53A4">
              <w:t>Veterinārmedicīnas likuma 35.panta pirmā daļa.</w:t>
            </w:r>
          </w:p>
          <w:p w:rsidR="0046018F" w:rsidRDefault="0046018F" w:rsidP="00210123">
            <w:pPr>
              <w:jc w:val="both"/>
            </w:pPr>
            <w:r w:rsidRPr="006F53A4">
              <w:t xml:space="preserve">Ministru kabineta 2009.gada 22.decembra noteikumu Nr.1644 „Kārtība, kādā pieprasa un izlieto budžeta programmas „Līdzekļi neparedzētiem gadījumiem” līdzekļus” (turpmāk – noteikumi Nr.1644) 2.punkts un Ministru kabineta 2005.gada 15.marta noteikumi Nr.177 „Kārtība, kādā piešķir un dzīvnieku īpašnieks saņem kompensāciju par zaudējumiem, kas radušies valsts uzraudzībā esošās dzīvnieku infekcijas slimības vai epizootijas uzliesmojuma laikā” (turpmāk – noteikumi Nr.177). </w:t>
            </w:r>
          </w:p>
        </w:tc>
      </w:tr>
      <w:tr w:rsidR="0046018F" w:rsidTr="00210123">
        <w:tc>
          <w:tcPr>
            <w:tcW w:w="802" w:type="dxa"/>
          </w:tcPr>
          <w:p w:rsidR="0046018F" w:rsidRDefault="0046018F" w:rsidP="00210123">
            <w:r>
              <w:t>2.</w:t>
            </w:r>
          </w:p>
        </w:tc>
        <w:tc>
          <w:tcPr>
            <w:tcW w:w="2238" w:type="dxa"/>
          </w:tcPr>
          <w:p w:rsidR="0046018F" w:rsidRDefault="0046018F" w:rsidP="00210123">
            <w:pPr>
              <w:jc w:val="both"/>
            </w:pPr>
            <w:r>
              <w:t>Pašreizējā situācija un problēmas, kuru risināšanai tiesību akta projekts izstrādāts, tiesiskā regulējuma mērķis un būtība</w:t>
            </w:r>
          </w:p>
        </w:tc>
        <w:tc>
          <w:tcPr>
            <w:tcW w:w="6311" w:type="dxa"/>
          </w:tcPr>
          <w:p w:rsidR="0046018F" w:rsidRDefault="0046018F" w:rsidP="00210123">
            <w:pPr>
              <w:pStyle w:val="Bezatstarpm"/>
              <w:jc w:val="both"/>
            </w:pPr>
            <w:r>
              <w:t xml:space="preserve">Veterinārmedicīnas likuma </w:t>
            </w:r>
            <w:r>
              <w:rPr>
                <w:bCs/>
              </w:rPr>
              <w:t>35.panta pirmās daļas 1.punktā ir noteikts, ka d</w:t>
            </w:r>
            <w:r>
              <w:t>zīvnieku īpašniekam ir tiesības saņemt zaudējumu kompensāciju par epizootijas uzliesmojuma apkarošanas laikā slimības apkarošanas dēļ nokautajiem vai nogalinātajiem dzīvniekiem</w:t>
            </w:r>
            <w:r w:rsidR="0035236E">
              <w:t>, 2.punkts paredz kompensāciju par iznīcinātajiem kautķermeņiem un dzīvnieku izcelsmes produktiem</w:t>
            </w:r>
            <w:r w:rsidR="00FF2565">
              <w:t>,</w:t>
            </w:r>
            <w:r w:rsidR="0035236E">
              <w:t xml:space="preserve"> un 3.punkts paredz kompensāciju par iznīcināto dzīvnieku barību un inventāru</w:t>
            </w:r>
            <w:r>
              <w:t xml:space="preserve">. </w:t>
            </w:r>
          </w:p>
          <w:p w:rsidR="0046018F" w:rsidRDefault="0046018F" w:rsidP="00210123">
            <w:pPr>
              <w:pStyle w:val="Bezatstarpm"/>
              <w:jc w:val="both"/>
            </w:pPr>
            <w:r>
              <w:t xml:space="preserve">Noteikumi Nr.177 nosaka kārtību, kādā piešķir un dzīvnieku īpašnieks saņem kompensāciju par zaudējumiem, kas radušies valsts uzraudzībā esošo dzīvnieku infekcijas slimību un epizootijas uzliesmojuma laikā. </w:t>
            </w:r>
          </w:p>
          <w:p w:rsidR="0035236E" w:rsidRDefault="0046018F" w:rsidP="00210123">
            <w:pPr>
              <w:pStyle w:val="Bezatstarpm"/>
              <w:jc w:val="both"/>
            </w:pPr>
            <w:r>
              <w:t>Dzīvnieku īpašniekam ZS „</w:t>
            </w:r>
            <w:r w:rsidR="0035236E">
              <w:t>Zelmeņi</w:t>
            </w:r>
            <w:r>
              <w:t>” radās materiāli zaudējumi, savā ganāmpulkā apkarojot Āfrikas cūku mēri, jo tā dēļ tika nokaut</w:t>
            </w:r>
            <w:r w:rsidR="0035236E">
              <w:t>s</w:t>
            </w:r>
            <w:r>
              <w:t xml:space="preserve"> 14</w:t>
            </w:r>
            <w:r w:rsidR="0035236E">
              <w:t>1</w:t>
            </w:r>
            <w:r>
              <w:t xml:space="preserve"> cūku sugas dzīvniek</w:t>
            </w:r>
            <w:r w:rsidR="0035236E">
              <w:t>s, iznīcināti 138 kg dzīvnieku izcelsmes produkti un sadedzināti cūku sugas dzīvnieku aizgaldu dēļi</w:t>
            </w:r>
            <w:r>
              <w:t xml:space="preserve">. </w:t>
            </w:r>
          </w:p>
          <w:p w:rsidR="00797A12" w:rsidRDefault="0035236E" w:rsidP="00797A12">
            <w:pPr>
              <w:pStyle w:val="Bezatstarpm"/>
              <w:jc w:val="both"/>
            </w:pPr>
            <w:r w:rsidRPr="00797A12">
              <w:t>Dzīvnieku īpašniekam</w:t>
            </w:r>
            <w:r>
              <w:t xml:space="preserve"> </w:t>
            </w:r>
            <w:r w:rsidR="00797A12">
              <w:t>Viktoram Zalužinskim radās materiāli zaudējumi, savā ganāmpulkā apkarojot Āfrikas cūku mēri, jo tā dēļ tika nokauti 11 cūku sugas dzīvnieki, iznīcināti 17 kg dzīvnieku izcelsmes produkti un sadedzināti cūku sugas dzīvnieku aizgaldu dēļi. Dzīvnieku īpašnieks cūku</w:t>
            </w:r>
            <w:r w:rsidR="000D38B8">
              <w:t xml:space="preserve"> sugas dzīvnieku</w:t>
            </w:r>
            <w:r w:rsidR="00797A12">
              <w:t xml:space="preserve"> aizgaldus savulaik uzcēlis no saimniecībā esošiem dēļiem</w:t>
            </w:r>
            <w:r w:rsidR="00FF2565">
              <w:t>,</w:t>
            </w:r>
            <w:r w:rsidR="00192E2B">
              <w:t xml:space="preserve"> </w:t>
            </w:r>
            <w:r w:rsidR="00797A12">
              <w:t xml:space="preserve">un </w:t>
            </w:r>
            <w:r w:rsidR="00FF2565">
              <w:t>viņ</w:t>
            </w:r>
            <w:r w:rsidR="00797A12">
              <w:t>am nav pavadzīmes vai cita izdevumus attaisnojoša dokumenta</w:t>
            </w:r>
            <w:r w:rsidR="00FF2565">
              <w:t>, tāpēc</w:t>
            </w:r>
            <w:r w:rsidR="00797A12">
              <w:t xml:space="preserve"> saskaņā ar spēkā esošajiem noteikumiem Nr.177 dzīvnieku īpašniekam nevar kompensēt zaudējumus par sadedzinātajiem aizgalda dēļiem.</w:t>
            </w:r>
          </w:p>
          <w:p w:rsidR="000D38B8" w:rsidRDefault="000D38B8" w:rsidP="00797A12">
            <w:pPr>
              <w:pStyle w:val="Bezatstarpm"/>
              <w:jc w:val="both"/>
            </w:pPr>
            <w:r w:rsidRPr="00797A12">
              <w:t>Dzīvnieku īpašniekam</w:t>
            </w:r>
            <w:r>
              <w:t xml:space="preserve"> Vladimiram Horošilovam radās materiāli zaudējumi, savā ganāmpulkā apkarojot Āfrikas cūku mēri, jo tā dēļ tika nokauti 4 cūku sugas dzīvnieki.</w:t>
            </w:r>
          </w:p>
          <w:p w:rsidR="0046018F" w:rsidRDefault="0046018F" w:rsidP="00210123">
            <w:pPr>
              <w:pStyle w:val="Bezatstarpm"/>
              <w:jc w:val="both"/>
            </w:pPr>
            <w:r>
              <w:t xml:space="preserve">Lai izpildītu Veterinārmedicīnas likumā un noteikumos Nr.177 noteikto, jāizdod Ministru kabineta rīkojums (turpmāk – rīkojuma projekts), kas nosaka kompensācijas izmaksu dzīvnieku īpašniekiem, lai segtu zaudējumus, kas </w:t>
            </w:r>
            <w:r w:rsidR="00797A12">
              <w:t>tiem</w:t>
            </w:r>
            <w:r>
              <w:t xml:space="preserve"> radušies Āfrikas cūku mēra uzliesmojuma apkarošanas laikā.</w:t>
            </w:r>
          </w:p>
          <w:p w:rsidR="0046018F" w:rsidRDefault="0046018F" w:rsidP="00210123">
            <w:pPr>
              <w:pStyle w:val="Bezatstarpm"/>
              <w:jc w:val="both"/>
            </w:pPr>
            <w:r>
              <w:t>Kompensāciju lauksaimniecības dzīvnieku īpašniek</w:t>
            </w:r>
            <w:r w:rsidR="00797A12">
              <w:t>ie</w:t>
            </w:r>
            <w:r>
              <w:t xml:space="preserve">m izmaksās Lauku atbalsta dienests pēc naudas līdzekļu </w:t>
            </w:r>
            <w:r>
              <w:lastRenderedPageBreak/>
              <w:t>saņemšanas no valsts pamatbudžeta programmas 02.00.00 „Līdzekļi neparedzētiem gadījumiem”. Ar rīkojuma projektu tiks nodrošināt</w:t>
            </w:r>
            <w:r w:rsidR="00797A12">
              <w:t>a</w:t>
            </w:r>
            <w:r>
              <w:t xml:space="preserve"> noteikumu Nr.177 9.4.apakšpunkta prasības izpilde par to, ka kompensācija, pārskaitot to dzīvnieku īpašnieka norādītajā bankas kontā, tiek izmaksāta 90 dienu laikā no dzīvnieku īpašnieka iesnieguma saņemšanas. Tāpat rīkojuma projekts paredz Zemkopības ministrijai nodrošināt, lai valsts budžetā daļēji tiktu atgūti līdzekļi par dzīvnieku īpašniekam izmaksāto kompensāciju saistībā ar Āfrikas cūku mēra programmu. Naudas līdzekļu atgūšana paredzēta no Eiropas Savienības budžeta saskaņā ar Eiropas Parlamenta un Padomes 2014.gada 15.maija Regulu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 </w:t>
            </w:r>
          </w:p>
          <w:p w:rsidR="0046018F" w:rsidRDefault="0046018F" w:rsidP="00210123">
            <w:pPr>
              <w:pStyle w:val="Bezatstarpm"/>
              <w:jc w:val="both"/>
            </w:pPr>
            <w:r>
              <w:t>Rīkojuma projekta pieņemšana problēmu atrisinās pilnībā.</w:t>
            </w:r>
          </w:p>
        </w:tc>
      </w:tr>
      <w:tr w:rsidR="0046018F" w:rsidTr="00210123">
        <w:tc>
          <w:tcPr>
            <w:tcW w:w="802" w:type="dxa"/>
          </w:tcPr>
          <w:p w:rsidR="0046018F" w:rsidRDefault="0046018F" w:rsidP="00210123">
            <w:r>
              <w:lastRenderedPageBreak/>
              <w:t>3.</w:t>
            </w:r>
          </w:p>
        </w:tc>
        <w:tc>
          <w:tcPr>
            <w:tcW w:w="2238" w:type="dxa"/>
          </w:tcPr>
          <w:p w:rsidR="0046018F" w:rsidRDefault="0046018F" w:rsidP="00210123">
            <w:pPr>
              <w:jc w:val="both"/>
            </w:pPr>
            <w:r>
              <w:t>Projekta izstrādē iesaistītās institūcijas</w:t>
            </w:r>
          </w:p>
        </w:tc>
        <w:tc>
          <w:tcPr>
            <w:tcW w:w="6311" w:type="dxa"/>
          </w:tcPr>
          <w:p w:rsidR="0046018F" w:rsidRDefault="0046018F" w:rsidP="00210123">
            <w:pPr>
              <w:pStyle w:val="Bezatstarpm"/>
              <w:jc w:val="both"/>
            </w:pPr>
            <w:r>
              <w:t>Lauku atbalsta dienests</w:t>
            </w:r>
          </w:p>
        </w:tc>
      </w:tr>
      <w:tr w:rsidR="0046018F" w:rsidTr="00210123">
        <w:tc>
          <w:tcPr>
            <w:tcW w:w="802" w:type="dxa"/>
          </w:tcPr>
          <w:p w:rsidR="0046018F" w:rsidRDefault="0046018F" w:rsidP="00210123">
            <w:r>
              <w:t>4.</w:t>
            </w:r>
          </w:p>
        </w:tc>
        <w:tc>
          <w:tcPr>
            <w:tcW w:w="2238" w:type="dxa"/>
          </w:tcPr>
          <w:p w:rsidR="0046018F" w:rsidRDefault="0046018F" w:rsidP="00210123">
            <w:pPr>
              <w:jc w:val="both"/>
            </w:pPr>
            <w:r>
              <w:t>Cita informācija</w:t>
            </w:r>
          </w:p>
        </w:tc>
        <w:tc>
          <w:tcPr>
            <w:tcW w:w="6311" w:type="dxa"/>
          </w:tcPr>
          <w:p w:rsidR="0046018F" w:rsidRDefault="0046018F" w:rsidP="00210123">
            <w:pPr>
              <w:pStyle w:val="Bezatstarpm"/>
              <w:jc w:val="both"/>
            </w:pPr>
            <w:r>
              <w:t xml:space="preserve">Nav </w:t>
            </w:r>
          </w:p>
        </w:tc>
      </w:tr>
    </w:tbl>
    <w:p w:rsidR="0046018F" w:rsidRDefault="0046018F" w:rsidP="0046018F"/>
    <w:tbl>
      <w:tblPr>
        <w:tblStyle w:val="Reatabula"/>
        <w:tblW w:w="9351" w:type="dxa"/>
        <w:tblLook w:val="04A0" w:firstRow="1" w:lastRow="0" w:firstColumn="1" w:lastColumn="0" w:noHBand="0" w:noVBand="1"/>
      </w:tblPr>
      <w:tblGrid>
        <w:gridCol w:w="802"/>
        <w:gridCol w:w="2248"/>
        <w:gridCol w:w="6301"/>
      </w:tblGrid>
      <w:tr w:rsidR="0046018F" w:rsidTr="00210123">
        <w:tc>
          <w:tcPr>
            <w:tcW w:w="9351" w:type="dxa"/>
            <w:gridSpan w:val="3"/>
          </w:tcPr>
          <w:p w:rsidR="0046018F" w:rsidRPr="00C016B0" w:rsidRDefault="0046018F" w:rsidP="00210123">
            <w:pPr>
              <w:rPr>
                <w:b/>
              </w:rPr>
            </w:pPr>
            <w:r w:rsidRPr="00C016B0">
              <w:rPr>
                <w:b/>
              </w:rPr>
              <w:t>II. Tiesību akta projekta ietekme uz sabiedrību, tautsaimniecības attīstību un administratīvo slogu</w:t>
            </w:r>
          </w:p>
        </w:tc>
      </w:tr>
      <w:tr w:rsidR="0046018F" w:rsidTr="00210123">
        <w:tc>
          <w:tcPr>
            <w:tcW w:w="802" w:type="dxa"/>
          </w:tcPr>
          <w:p w:rsidR="0046018F" w:rsidRDefault="0046018F" w:rsidP="00210123">
            <w:r>
              <w:t>1.</w:t>
            </w:r>
          </w:p>
        </w:tc>
        <w:tc>
          <w:tcPr>
            <w:tcW w:w="2248" w:type="dxa"/>
          </w:tcPr>
          <w:p w:rsidR="0046018F" w:rsidRDefault="0046018F" w:rsidP="00210123">
            <w:pPr>
              <w:jc w:val="both"/>
            </w:pPr>
            <w:r>
              <w:t>Sabiedrības mērķgrupas, kuras tiesiskais regulējums ietekmē vai varētu ietekmēt</w:t>
            </w:r>
          </w:p>
        </w:tc>
        <w:tc>
          <w:tcPr>
            <w:tcW w:w="6301" w:type="dxa"/>
          </w:tcPr>
          <w:p w:rsidR="0046018F" w:rsidRPr="00F52A27" w:rsidRDefault="0046018F" w:rsidP="000D38B8">
            <w:pPr>
              <w:jc w:val="both"/>
            </w:pPr>
            <w:r w:rsidRPr="006F53A4">
              <w:t>Sabiedrības mērķgrupa ir lauksaimniecības dzīvnieku īpašniek</w:t>
            </w:r>
            <w:r w:rsidR="00FF2565">
              <w:t>i</w:t>
            </w:r>
            <w:r w:rsidRPr="006F53A4">
              <w:t xml:space="preserve"> ZS „</w:t>
            </w:r>
            <w:r w:rsidR="00797A12">
              <w:t>Zelmeņi</w:t>
            </w:r>
            <w:r w:rsidRPr="006F53A4">
              <w:t>”</w:t>
            </w:r>
            <w:r w:rsidR="000D38B8">
              <w:t>,</w:t>
            </w:r>
            <w:r>
              <w:t xml:space="preserve"> </w:t>
            </w:r>
            <w:r w:rsidR="00797A12">
              <w:t>Viktors Zalužinskis</w:t>
            </w:r>
            <w:r w:rsidR="000D38B8" w:rsidRPr="00797A12">
              <w:t xml:space="preserve"> un</w:t>
            </w:r>
            <w:r w:rsidR="000D38B8">
              <w:t xml:space="preserve"> Vladimirs Horošilovs</w:t>
            </w:r>
            <w:r w:rsidRPr="00797A12">
              <w:t>.</w:t>
            </w:r>
            <w:r w:rsidRPr="006F53A4">
              <w:t xml:space="preserve"> </w:t>
            </w:r>
          </w:p>
        </w:tc>
      </w:tr>
      <w:tr w:rsidR="0046018F" w:rsidTr="00210123">
        <w:tc>
          <w:tcPr>
            <w:tcW w:w="802" w:type="dxa"/>
          </w:tcPr>
          <w:p w:rsidR="0046018F" w:rsidRDefault="0046018F" w:rsidP="00210123">
            <w:r>
              <w:t>2.</w:t>
            </w:r>
          </w:p>
        </w:tc>
        <w:tc>
          <w:tcPr>
            <w:tcW w:w="2248" w:type="dxa"/>
          </w:tcPr>
          <w:p w:rsidR="0046018F" w:rsidRDefault="0046018F" w:rsidP="00210123">
            <w:pPr>
              <w:jc w:val="both"/>
            </w:pPr>
            <w:r>
              <w:t>Tiesiskā regulējuma ietekme uz tautsaimniecību un administratīvo slogu</w:t>
            </w:r>
          </w:p>
        </w:tc>
        <w:tc>
          <w:tcPr>
            <w:tcW w:w="6301" w:type="dxa"/>
          </w:tcPr>
          <w:p w:rsidR="0046018F" w:rsidRPr="00F52A27" w:rsidRDefault="0046018F" w:rsidP="000D38B8">
            <w:pPr>
              <w:jc w:val="both"/>
            </w:pPr>
            <w:r w:rsidRPr="006F53A4">
              <w:t>Rīkojuma projekts paredz izmaksāt lauksaimniecības dzīvnieku īpašniek</w:t>
            </w:r>
            <w:r w:rsidR="00797A12">
              <w:t>ie</w:t>
            </w:r>
            <w:r w:rsidRPr="006F53A4">
              <w:t xml:space="preserve">m </w:t>
            </w:r>
            <w:r w:rsidR="000D38B8">
              <w:t>18</w:t>
            </w:r>
            <w:r w:rsidR="00FF2565">
              <w:t> </w:t>
            </w:r>
            <w:r w:rsidR="000D38B8">
              <w:t>633</w:t>
            </w:r>
            <w:r w:rsidR="00FF2565">
              <w:t>,</w:t>
            </w:r>
            <w:r w:rsidR="000D38B8">
              <w:t>95</w:t>
            </w:r>
            <w:r w:rsidRPr="006F53A4">
              <w:t xml:space="preserve"> </w:t>
            </w:r>
            <w:r w:rsidRPr="006F53A4">
              <w:rPr>
                <w:i/>
              </w:rPr>
              <w:t>euro</w:t>
            </w:r>
            <w:r w:rsidRPr="006F53A4">
              <w:t>.</w:t>
            </w:r>
          </w:p>
        </w:tc>
      </w:tr>
      <w:tr w:rsidR="0046018F" w:rsidTr="00210123">
        <w:tc>
          <w:tcPr>
            <w:tcW w:w="802" w:type="dxa"/>
          </w:tcPr>
          <w:p w:rsidR="0046018F" w:rsidRDefault="0046018F" w:rsidP="00210123">
            <w:r>
              <w:t>3.</w:t>
            </w:r>
          </w:p>
        </w:tc>
        <w:tc>
          <w:tcPr>
            <w:tcW w:w="2248" w:type="dxa"/>
          </w:tcPr>
          <w:p w:rsidR="0046018F" w:rsidRDefault="0046018F" w:rsidP="00210123">
            <w:pPr>
              <w:jc w:val="both"/>
            </w:pPr>
            <w:r>
              <w:t>Administratīvo izmaksu monetārs novērtējums</w:t>
            </w:r>
          </w:p>
        </w:tc>
        <w:tc>
          <w:tcPr>
            <w:tcW w:w="6301" w:type="dxa"/>
          </w:tcPr>
          <w:p w:rsidR="0046018F" w:rsidRPr="00F52A27" w:rsidRDefault="0046018F" w:rsidP="00210123">
            <w:r w:rsidRPr="006F53A4">
              <w:t>Projekts šo jomu neskar.</w:t>
            </w:r>
          </w:p>
        </w:tc>
      </w:tr>
      <w:tr w:rsidR="0046018F" w:rsidTr="00210123">
        <w:tc>
          <w:tcPr>
            <w:tcW w:w="802" w:type="dxa"/>
          </w:tcPr>
          <w:p w:rsidR="0046018F" w:rsidRDefault="0046018F" w:rsidP="00210123">
            <w:r>
              <w:t>4.</w:t>
            </w:r>
          </w:p>
        </w:tc>
        <w:tc>
          <w:tcPr>
            <w:tcW w:w="2248" w:type="dxa"/>
          </w:tcPr>
          <w:p w:rsidR="0046018F" w:rsidRDefault="0046018F" w:rsidP="00210123">
            <w:pPr>
              <w:jc w:val="both"/>
            </w:pPr>
            <w:r>
              <w:t>Cita informācija</w:t>
            </w:r>
          </w:p>
        </w:tc>
        <w:tc>
          <w:tcPr>
            <w:tcW w:w="6301" w:type="dxa"/>
          </w:tcPr>
          <w:p w:rsidR="0046018F" w:rsidRDefault="0046018F" w:rsidP="00210123">
            <w:r>
              <w:t xml:space="preserve">Nav </w:t>
            </w:r>
          </w:p>
        </w:tc>
      </w:tr>
    </w:tbl>
    <w:p w:rsidR="0046018F" w:rsidRDefault="0046018F" w:rsidP="0046018F"/>
    <w:tbl>
      <w:tblPr>
        <w:tblStyle w:val="Reatabula"/>
        <w:tblW w:w="9322" w:type="dxa"/>
        <w:tblLook w:val="04A0" w:firstRow="1" w:lastRow="0" w:firstColumn="1" w:lastColumn="0" w:noHBand="0" w:noVBand="1"/>
      </w:tblPr>
      <w:tblGrid>
        <w:gridCol w:w="2518"/>
        <w:gridCol w:w="1418"/>
        <w:gridCol w:w="1559"/>
        <w:gridCol w:w="1276"/>
        <w:gridCol w:w="1275"/>
        <w:gridCol w:w="1276"/>
      </w:tblGrid>
      <w:tr w:rsidR="0046018F" w:rsidTr="00210123">
        <w:tc>
          <w:tcPr>
            <w:tcW w:w="9322" w:type="dxa"/>
            <w:gridSpan w:val="6"/>
          </w:tcPr>
          <w:p w:rsidR="0046018F" w:rsidRPr="006D68E8" w:rsidRDefault="0046018F" w:rsidP="00210123">
            <w:pPr>
              <w:rPr>
                <w:b/>
              </w:rPr>
            </w:pPr>
            <w:r w:rsidRPr="006D68E8">
              <w:rPr>
                <w:b/>
              </w:rPr>
              <w:t>III. Tiesību akta projekta ietekme uz valsts budžetu un pašvaldību budžetiem</w:t>
            </w:r>
          </w:p>
        </w:tc>
      </w:tr>
      <w:tr w:rsidR="0046018F" w:rsidTr="00210123">
        <w:tc>
          <w:tcPr>
            <w:tcW w:w="2518" w:type="dxa"/>
            <w:vMerge w:val="restart"/>
          </w:tcPr>
          <w:p w:rsidR="0046018F" w:rsidRDefault="0046018F" w:rsidP="00210123">
            <w:r>
              <w:t>Rādītāji</w:t>
            </w:r>
          </w:p>
        </w:tc>
        <w:tc>
          <w:tcPr>
            <w:tcW w:w="2977" w:type="dxa"/>
            <w:gridSpan w:val="2"/>
            <w:vMerge w:val="restart"/>
          </w:tcPr>
          <w:p w:rsidR="0046018F" w:rsidRDefault="0046018F" w:rsidP="00210123">
            <w:r>
              <w:t>2015.gads</w:t>
            </w:r>
          </w:p>
        </w:tc>
        <w:tc>
          <w:tcPr>
            <w:tcW w:w="3827" w:type="dxa"/>
            <w:gridSpan w:val="3"/>
          </w:tcPr>
          <w:p w:rsidR="0046018F" w:rsidRDefault="0046018F" w:rsidP="00210123">
            <w:r>
              <w:t xml:space="preserve">Turpmākie trīs gadi </w:t>
            </w:r>
            <w:r w:rsidRPr="006D68E8">
              <w:rPr>
                <w:i/>
              </w:rPr>
              <w:t>(euro)</w:t>
            </w:r>
          </w:p>
        </w:tc>
      </w:tr>
      <w:tr w:rsidR="0046018F" w:rsidTr="00210123">
        <w:tc>
          <w:tcPr>
            <w:tcW w:w="2518" w:type="dxa"/>
            <w:vMerge/>
          </w:tcPr>
          <w:p w:rsidR="0046018F" w:rsidRDefault="0046018F" w:rsidP="00210123"/>
        </w:tc>
        <w:tc>
          <w:tcPr>
            <w:tcW w:w="2977" w:type="dxa"/>
            <w:gridSpan w:val="2"/>
            <w:vMerge/>
          </w:tcPr>
          <w:p w:rsidR="0046018F" w:rsidRDefault="0046018F" w:rsidP="00210123"/>
        </w:tc>
        <w:tc>
          <w:tcPr>
            <w:tcW w:w="1276" w:type="dxa"/>
          </w:tcPr>
          <w:p w:rsidR="0046018F" w:rsidRDefault="0046018F" w:rsidP="00210123">
            <w:r>
              <w:t>2016.gads</w:t>
            </w:r>
          </w:p>
        </w:tc>
        <w:tc>
          <w:tcPr>
            <w:tcW w:w="1275" w:type="dxa"/>
          </w:tcPr>
          <w:p w:rsidR="0046018F" w:rsidRDefault="0046018F" w:rsidP="00210123">
            <w:r>
              <w:t>2017.gads</w:t>
            </w:r>
          </w:p>
        </w:tc>
        <w:tc>
          <w:tcPr>
            <w:tcW w:w="1276" w:type="dxa"/>
          </w:tcPr>
          <w:p w:rsidR="0046018F" w:rsidRDefault="0046018F" w:rsidP="00210123">
            <w:r>
              <w:t>2018.gads</w:t>
            </w:r>
          </w:p>
        </w:tc>
      </w:tr>
      <w:tr w:rsidR="0046018F" w:rsidTr="00210123">
        <w:tc>
          <w:tcPr>
            <w:tcW w:w="2518" w:type="dxa"/>
            <w:vMerge/>
          </w:tcPr>
          <w:p w:rsidR="0046018F" w:rsidRDefault="0046018F" w:rsidP="00210123"/>
        </w:tc>
        <w:tc>
          <w:tcPr>
            <w:tcW w:w="1418" w:type="dxa"/>
            <w:vAlign w:val="center"/>
          </w:tcPr>
          <w:p w:rsidR="0046018F" w:rsidRDefault="0046018F" w:rsidP="00210123">
            <w:pPr>
              <w:jc w:val="center"/>
            </w:pPr>
            <w:r>
              <w:t>Saskaņā ar valsts budžetu kārtējam gadam</w:t>
            </w:r>
          </w:p>
        </w:tc>
        <w:tc>
          <w:tcPr>
            <w:tcW w:w="1559" w:type="dxa"/>
            <w:vAlign w:val="center"/>
          </w:tcPr>
          <w:p w:rsidR="0046018F" w:rsidRDefault="0046018F" w:rsidP="00210123">
            <w:pPr>
              <w:jc w:val="center"/>
            </w:pPr>
            <w:r>
              <w:t xml:space="preserve">Izmaiņas kārtējā gadā, salīdzinot ar valsts budžetu kārtējam </w:t>
            </w:r>
            <w:r>
              <w:lastRenderedPageBreak/>
              <w:t>gadam</w:t>
            </w:r>
          </w:p>
        </w:tc>
        <w:tc>
          <w:tcPr>
            <w:tcW w:w="1276" w:type="dxa"/>
            <w:vAlign w:val="center"/>
          </w:tcPr>
          <w:p w:rsidR="0046018F" w:rsidRDefault="0046018F" w:rsidP="00210123">
            <w:pPr>
              <w:jc w:val="center"/>
            </w:pPr>
            <w:r>
              <w:lastRenderedPageBreak/>
              <w:t>Izmaiņas, salīdzinot ar kārtējo (n) gadu</w:t>
            </w:r>
          </w:p>
        </w:tc>
        <w:tc>
          <w:tcPr>
            <w:tcW w:w="1275" w:type="dxa"/>
            <w:vAlign w:val="center"/>
          </w:tcPr>
          <w:p w:rsidR="0046018F" w:rsidRDefault="0046018F" w:rsidP="00210123">
            <w:pPr>
              <w:jc w:val="center"/>
            </w:pPr>
            <w:r>
              <w:t>Izmaiņas, salīdzinot ar kārtējo (n) gadu</w:t>
            </w:r>
          </w:p>
        </w:tc>
        <w:tc>
          <w:tcPr>
            <w:tcW w:w="1276" w:type="dxa"/>
            <w:vAlign w:val="center"/>
          </w:tcPr>
          <w:p w:rsidR="0046018F" w:rsidRDefault="0046018F" w:rsidP="00210123">
            <w:pPr>
              <w:jc w:val="center"/>
            </w:pPr>
            <w:r>
              <w:t>Izmaiņas, salīdzinot ar kārtējo (n) gadu</w:t>
            </w:r>
          </w:p>
        </w:tc>
      </w:tr>
      <w:tr w:rsidR="0046018F" w:rsidTr="00210123">
        <w:tc>
          <w:tcPr>
            <w:tcW w:w="2518" w:type="dxa"/>
          </w:tcPr>
          <w:p w:rsidR="0046018F" w:rsidRDefault="0046018F" w:rsidP="00210123">
            <w:pPr>
              <w:jc w:val="center"/>
            </w:pPr>
            <w:r>
              <w:lastRenderedPageBreak/>
              <w:t>1</w:t>
            </w:r>
          </w:p>
        </w:tc>
        <w:tc>
          <w:tcPr>
            <w:tcW w:w="1418" w:type="dxa"/>
          </w:tcPr>
          <w:p w:rsidR="0046018F" w:rsidRDefault="0046018F" w:rsidP="00210123">
            <w:pPr>
              <w:jc w:val="center"/>
            </w:pPr>
            <w:r>
              <w:t>2</w:t>
            </w:r>
          </w:p>
        </w:tc>
        <w:tc>
          <w:tcPr>
            <w:tcW w:w="1559" w:type="dxa"/>
          </w:tcPr>
          <w:p w:rsidR="0046018F" w:rsidRDefault="0046018F" w:rsidP="00210123">
            <w:pPr>
              <w:jc w:val="center"/>
            </w:pPr>
            <w:r>
              <w:t>3</w:t>
            </w:r>
          </w:p>
        </w:tc>
        <w:tc>
          <w:tcPr>
            <w:tcW w:w="1276" w:type="dxa"/>
          </w:tcPr>
          <w:p w:rsidR="0046018F" w:rsidRDefault="0046018F" w:rsidP="00210123">
            <w:pPr>
              <w:jc w:val="center"/>
            </w:pPr>
            <w:r>
              <w:t>4</w:t>
            </w:r>
          </w:p>
        </w:tc>
        <w:tc>
          <w:tcPr>
            <w:tcW w:w="1275" w:type="dxa"/>
          </w:tcPr>
          <w:p w:rsidR="0046018F" w:rsidRDefault="0046018F" w:rsidP="00210123">
            <w:pPr>
              <w:jc w:val="center"/>
            </w:pPr>
            <w:r>
              <w:t>5</w:t>
            </w:r>
          </w:p>
        </w:tc>
        <w:tc>
          <w:tcPr>
            <w:tcW w:w="1276" w:type="dxa"/>
          </w:tcPr>
          <w:p w:rsidR="0046018F" w:rsidRDefault="0046018F" w:rsidP="00210123">
            <w:pPr>
              <w:jc w:val="center"/>
            </w:pPr>
            <w:r>
              <w:t>6</w:t>
            </w:r>
          </w:p>
        </w:tc>
      </w:tr>
      <w:tr w:rsidR="0046018F" w:rsidTr="00210123">
        <w:tc>
          <w:tcPr>
            <w:tcW w:w="2518" w:type="dxa"/>
          </w:tcPr>
          <w:p w:rsidR="0046018F" w:rsidRDefault="0046018F" w:rsidP="00210123">
            <w:pPr>
              <w:jc w:val="both"/>
            </w:pPr>
            <w:r>
              <w:t>1.Budžeta ieņēmumi:</w:t>
            </w:r>
          </w:p>
        </w:tc>
        <w:tc>
          <w:tcPr>
            <w:tcW w:w="1418" w:type="dxa"/>
          </w:tcPr>
          <w:p w:rsidR="0046018F" w:rsidRDefault="0046018F" w:rsidP="00210123">
            <w:pPr>
              <w:jc w:val="center"/>
            </w:pPr>
            <w:r>
              <w:t>0</w:t>
            </w:r>
          </w:p>
        </w:tc>
        <w:tc>
          <w:tcPr>
            <w:tcW w:w="1559" w:type="dxa"/>
          </w:tcPr>
          <w:p w:rsidR="0046018F" w:rsidRDefault="0046018F" w:rsidP="00210123">
            <w:pPr>
              <w:jc w:val="center"/>
            </w:pPr>
            <w:r>
              <w:t>0</w:t>
            </w:r>
          </w:p>
        </w:tc>
        <w:tc>
          <w:tcPr>
            <w:tcW w:w="1276" w:type="dxa"/>
          </w:tcPr>
          <w:p w:rsidR="0046018F" w:rsidRDefault="00F8344B" w:rsidP="00210123">
            <w:pPr>
              <w:jc w:val="center"/>
            </w:pPr>
            <w:r>
              <w:t>13 976,0</w:t>
            </w:r>
          </w:p>
        </w:tc>
        <w:tc>
          <w:tcPr>
            <w:tcW w:w="1275" w:type="dxa"/>
          </w:tcPr>
          <w:p w:rsidR="0046018F" w:rsidRDefault="0046018F" w:rsidP="00210123">
            <w:pPr>
              <w:jc w:val="center"/>
            </w:pPr>
            <w:r>
              <w:t>0</w:t>
            </w:r>
          </w:p>
        </w:tc>
        <w:tc>
          <w:tcPr>
            <w:tcW w:w="1276" w:type="dxa"/>
          </w:tcPr>
          <w:p w:rsidR="0046018F" w:rsidRDefault="0046018F" w:rsidP="00210123">
            <w:pPr>
              <w:jc w:val="center"/>
            </w:pPr>
            <w:r>
              <w:t>0</w:t>
            </w:r>
          </w:p>
        </w:tc>
      </w:tr>
      <w:tr w:rsidR="0046018F" w:rsidTr="00210123">
        <w:tc>
          <w:tcPr>
            <w:tcW w:w="2518" w:type="dxa"/>
          </w:tcPr>
          <w:p w:rsidR="0046018F" w:rsidRDefault="0046018F" w:rsidP="00210123">
            <w:pPr>
              <w:jc w:val="both"/>
            </w:pPr>
            <w:r>
              <w:t>1.1. valsts pamatbudžets, tai skaitā ieņēmumi no maksas pakalpo-jumiem un citi pašu ieņēmumi</w:t>
            </w:r>
          </w:p>
        </w:tc>
        <w:tc>
          <w:tcPr>
            <w:tcW w:w="1418" w:type="dxa"/>
          </w:tcPr>
          <w:p w:rsidR="0046018F" w:rsidRDefault="0046018F" w:rsidP="00210123">
            <w:pPr>
              <w:jc w:val="center"/>
            </w:pPr>
            <w:r>
              <w:t>0</w:t>
            </w:r>
          </w:p>
        </w:tc>
        <w:tc>
          <w:tcPr>
            <w:tcW w:w="1559" w:type="dxa"/>
          </w:tcPr>
          <w:p w:rsidR="0046018F" w:rsidRDefault="0046018F" w:rsidP="00210123">
            <w:pPr>
              <w:jc w:val="center"/>
            </w:pPr>
            <w:r>
              <w:t>0</w:t>
            </w:r>
          </w:p>
        </w:tc>
        <w:tc>
          <w:tcPr>
            <w:tcW w:w="1276" w:type="dxa"/>
          </w:tcPr>
          <w:p w:rsidR="0046018F" w:rsidRDefault="0046018F" w:rsidP="00210123">
            <w:pPr>
              <w:jc w:val="center"/>
            </w:pPr>
            <w:r>
              <w:t>0</w:t>
            </w:r>
          </w:p>
        </w:tc>
        <w:tc>
          <w:tcPr>
            <w:tcW w:w="1275" w:type="dxa"/>
          </w:tcPr>
          <w:p w:rsidR="0046018F" w:rsidRDefault="0046018F" w:rsidP="00210123">
            <w:pPr>
              <w:jc w:val="center"/>
            </w:pPr>
            <w:r>
              <w:t>0</w:t>
            </w:r>
          </w:p>
        </w:tc>
        <w:tc>
          <w:tcPr>
            <w:tcW w:w="1276" w:type="dxa"/>
          </w:tcPr>
          <w:p w:rsidR="0046018F" w:rsidRDefault="0046018F" w:rsidP="00210123">
            <w:pPr>
              <w:jc w:val="center"/>
            </w:pPr>
            <w:r>
              <w:t>0</w:t>
            </w:r>
          </w:p>
        </w:tc>
      </w:tr>
      <w:tr w:rsidR="0046018F" w:rsidTr="00210123">
        <w:tc>
          <w:tcPr>
            <w:tcW w:w="2518" w:type="dxa"/>
          </w:tcPr>
          <w:p w:rsidR="0046018F" w:rsidRDefault="0046018F" w:rsidP="00210123">
            <w:pPr>
              <w:jc w:val="both"/>
            </w:pPr>
            <w:r>
              <w:t>1.2. valsts speciālais budžets</w:t>
            </w:r>
          </w:p>
        </w:tc>
        <w:tc>
          <w:tcPr>
            <w:tcW w:w="1418" w:type="dxa"/>
          </w:tcPr>
          <w:p w:rsidR="0046018F" w:rsidRDefault="0046018F" w:rsidP="00210123">
            <w:pPr>
              <w:jc w:val="center"/>
            </w:pPr>
            <w:r>
              <w:t>0</w:t>
            </w:r>
          </w:p>
        </w:tc>
        <w:tc>
          <w:tcPr>
            <w:tcW w:w="1559" w:type="dxa"/>
          </w:tcPr>
          <w:p w:rsidR="0046018F" w:rsidRDefault="0046018F" w:rsidP="00210123">
            <w:pPr>
              <w:jc w:val="center"/>
            </w:pPr>
            <w:r>
              <w:t>0</w:t>
            </w:r>
          </w:p>
        </w:tc>
        <w:tc>
          <w:tcPr>
            <w:tcW w:w="1276" w:type="dxa"/>
          </w:tcPr>
          <w:p w:rsidR="0046018F" w:rsidRDefault="0046018F" w:rsidP="00210123">
            <w:pPr>
              <w:jc w:val="center"/>
            </w:pPr>
            <w:r>
              <w:t>0</w:t>
            </w:r>
          </w:p>
        </w:tc>
        <w:tc>
          <w:tcPr>
            <w:tcW w:w="1275" w:type="dxa"/>
          </w:tcPr>
          <w:p w:rsidR="0046018F" w:rsidRDefault="0046018F" w:rsidP="00210123">
            <w:pPr>
              <w:jc w:val="center"/>
            </w:pPr>
            <w:r>
              <w:t>0</w:t>
            </w:r>
          </w:p>
        </w:tc>
        <w:tc>
          <w:tcPr>
            <w:tcW w:w="1276" w:type="dxa"/>
          </w:tcPr>
          <w:p w:rsidR="0046018F" w:rsidRDefault="0046018F" w:rsidP="00210123">
            <w:pPr>
              <w:jc w:val="center"/>
            </w:pPr>
            <w:r>
              <w:t>0</w:t>
            </w:r>
          </w:p>
        </w:tc>
      </w:tr>
      <w:tr w:rsidR="0046018F" w:rsidTr="00210123">
        <w:tc>
          <w:tcPr>
            <w:tcW w:w="2518" w:type="dxa"/>
          </w:tcPr>
          <w:p w:rsidR="0046018F" w:rsidRDefault="0046018F" w:rsidP="00210123">
            <w:pPr>
              <w:jc w:val="both"/>
            </w:pPr>
            <w:r>
              <w:t>1.3. pašvaldību budžets</w:t>
            </w:r>
          </w:p>
        </w:tc>
        <w:tc>
          <w:tcPr>
            <w:tcW w:w="1418" w:type="dxa"/>
          </w:tcPr>
          <w:p w:rsidR="0046018F" w:rsidRDefault="0046018F" w:rsidP="00210123">
            <w:pPr>
              <w:jc w:val="center"/>
            </w:pPr>
            <w:r>
              <w:t>0</w:t>
            </w:r>
          </w:p>
        </w:tc>
        <w:tc>
          <w:tcPr>
            <w:tcW w:w="1559" w:type="dxa"/>
          </w:tcPr>
          <w:p w:rsidR="0046018F" w:rsidRDefault="0046018F" w:rsidP="00210123">
            <w:pPr>
              <w:jc w:val="center"/>
            </w:pPr>
            <w:r>
              <w:t>0</w:t>
            </w:r>
          </w:p>
        </w:tc>
        <w:tc>
          <w:tcPr>
            <w:tcW w:w="1276" w:type="dxa"/>
          </w:tcPr>
          <w:p w:rsidR="0046018F" w:rsidRDefault="0046018F" w:rsidP="00210123">
            <w:pPr>
              <w:jc w:val="center"/>
            </w:pPr>
            <w:r>
              <w:t>0</w:t>
            </w:r>
          </w:p>
        </w:tc>
        <w:tc>
          <w:tcPr>
            <w:tcW w:w="1275" w:type="dxa"/>
          </w:tcPr>
          <w:p w:rsidR="0046018F" w:rsidRDefault="0046018F" w:rsidP="00210123">
            <w:pPr>
              <w:jc w:val="center"/>
            </w:pPr>
            <w:r>
              <w:t>0</w:t>
            </w:r>
          </w:p>
        </w:tc>
        <w:tc>
          <w:tcPr>
            <w:tcW w:w="1276" w:type="dxa"/>
          </w:tcPr>
          <w:p w:rsidR="0046018F" w:rsidRDefault="0046018F" w:rsidP="00210123">
            <w:pPr>
              <w:jc w:val="center"/>
            </w:pPr>
            <w:r>
              <w:t>0</w:t>
            </w:r>
          </w:p>
        </w:tc>
      </w:tr>
      <w:tr w:rsidR="0046018F" w:rsidTr="00210123">
        <w:tc>
          <w:tcPr>
            <w:tcW w:w="2518" w:type="dxa"/>
          </w:tcPr>
          <w:p w:rsidR="0046018F" w:rsidRDefault="0046018F" w:rsidP="00210123">
            <w:pPr>
              <w:jc w:val="both"/>
            </w:pPr>
            <w:r>
              <w:t>2. Budžeta izdevumi:</w:t>
            </w:r>
          </w:p>
        </w:tc>
        <w:tc>
          <w:tcPr>
            <w:tcW w:w="1418" w:type="dxa"/>
          </w:tcPr>
          <w:p w:rsidR="0046018F" w:rsidRDefault="0046018F" w:rsidP="00210123">
            <w:pPr>
              <w:jc w:val="center"/>
            </w:pPr>
            <w:r>
              <w:t>0</w:t>
            </w:r>
          </w:p>
        </w:tc>
        <w:tc>
          <w:tcPr>
            <w:tcW w:w="1559" w:type="dxa"/>
          </w:tcPr>
          <w:p w:rsidR="0046018F" w:rsidRPr="009941DE" w:rsidRDefault="00F8344B" w:rsidP="00210123">
            <w:pPr>
              <w:jc w:val="center"/>
            </w:pPr>
            <w:r>
              <w:t>18 634,0</w:t>
            </w:r>
          </w:p>
        </w:tc>
        <w:tc>
          <w:tcPr>
            <w:tcW w:w="1276" w:type="dxa"/>
          </w:tcPr>
          <w:p w:rsidR="0046018F" w:rsidRDefault="0046018F" w:rsidP="00210123">
            <w:pPr>
              <w:jc w:val="center"/>
            </w:pPr>
            <w:r>
              <w:t>0</w:t>
            </w:r>
          </w:p>
        </w:tc>
        <w:tc>
          <w:tcPr>
            <w:tcW w:w="1275" w:type="dxa"/>
          </w:tcPr>
          <w:p w:rsidR="0046018F" w:rsidRDefault="0046018F" w:rsidP="00210123">
            <w:pPr>
              <w:jc w:val="center"/>
            </w:pPr>
            <w:r>
              <w:t>0</w:t>
            </w:r>
          </w:p>
        </w:tc>
        <w:tc>
          <w:tcPr>
            <w:tcW w:w="1276" w:type="dxa"/>
          </w:tcPr>
          <w:p w:rsidR="0046018F" w:rsidRDefault="0046018F" w:rsidP="00210123">
            <w:pPr>
              <w:jc w:val="center"/>
            </w:pPr>
            <w:r>
              <w:t>0</w:t>
            </w:r>
          </w:p>
        </w:tc>
      </w:tr>
      <w:tr w:rsidR="0046018F" w:rsidTr="00210123">
        <w:tc>
          <w:tcPr>
            <w:tcW w:w="2518" w:type="dxa"/>
          </w:tcPr>
          <w:p w:rsidR="0046018F" w:rsidRDefault="0046018F" w:rsidP="00210123">
            <w:pPr>
              <w:jc w:val="both"/>
            </w:pPr>
            <w:r>
              <w:t>2.1. valsts pamatbudžets</w:t>
            </w:r>
          </w:p>
        </w:tc>
        <w:tc>
          <w:tcPr>
            <w:tcW w:w="1418" w:type="dxa"/>
          </w:tcPr>
          <w:p w:rsidR="0046018F" w:rsidRDefault="0046018F" w:rsidP="00210123">
            <w:pPr>
              <w:jc w:val="center"/>
            </w:pPr>
            <w:r>
              <w:t>0</w:t>
            </w:r>
          </w:p>
        </w:tc>
        <w:tc>
          <w:tcPr>
            <w:tcW w:w="1559" w:type="dxa"/>
          </w:tcPr>
          <w:p w:rsidR="0046018F" w:rsidRPr="009941DE" w:rsidRDefault="00F8344B" w:rsidP="00210123">
            <w:pPr>
              <w:jc w:val="center"/>
            </w:pPr>
            <w:r>
              <w:t>18 634,0</w:t>
            </w:r>
          </w:p>
        </w:tc>
        <w:tc>
          <w:tcPr>
            <w:tcW w:w="1276" w:type="dxa"/>
          </w:tcPr>
          <w:p w:rsidR="0046018F" w:rsidRDefault="0046018F" w:rsidP="00210123">
            <w:pPr>
              <w:jc w:val="center"/>
            </w:pPr>
            <w:r>
              <w:t>0</w:t>
            </w:r>
          </w:p>
        </w:tc>
        <w:tc>
          <w:tcPr>
            <w:tcW w:w="1275" w:type="dxa"/>
          </w:tcPr>
          <w:p w:rsidR="0046018F" w:rsidRDefault="0046018F" w:rsidP="00210123">
            <w:pPr>
              <w:jc w:val="center"/>
            </w:pPr>
            <w:r>
              <w:t>0</w:t>
            </w:r>
          </w:p>
        </w:tc>
        <w:tc>
          <w:tcPr>
            <w:tcW w:w="1276" w:type="dxa"/>
          </w:tcPr>
          <w:p w:rsidR="0046018F" w:rsidRDefault="0046018F" w:rsidP="00210123">
            <w:pPr>
              <w:jc w:val="center"/>
            </w:pPr>
            <w:r>
              <w:t>0</w:t>
            </w:r>
          </w:p>
        </w:tc>
      </w:tr>
      <w:tr w:rsidR="0046018F" w:rsidTr="00210123">
        <w:tc>
          <w:tcPr>
            <w:tcW w:w="2518" w:type="dxa"/>
          </w:tcPr>
          <w:p w:rsidR="0046018F" w:rsidRDefault="0046018F" w:rsidP="00210123">
            <w:pPr>
              <w:jc w:val="both"/>
            </w:pPr>
            <w:r>
              <w:t>2.2. valsts speciālais budžets</w:t>
            </w:r>
          </w:p>
        </w:tc>
        <w:tc>
          <w:tcPr>
            <w:tcW w:w="1418" w:type="dxa"/>
          </w:tcPr>
          <w:p w:rsidR="0046018F" w:rsidRDefault="0046018F" w:rsidP="00210123">
            <w:pPr>
              <w:jc w:val="center"/>
            </w:pPr>
            <w:r>
              <w:t>0</w:t>
            </w:r>
          </w:p>
        </w:tc>
        <w:tc>
          <w:tcPr>
            <w:tcW w:w="1559" w:type="dxa"/>
          </w:tcPr>
          <w:p w:rsidR="0046018F" w:rsidRPr="009941DE" w:rsidRDefault="0046018F" w:rsidP="00210123">
            <w:pPr>
              <w:jc w:val="center"/>
            </w:pPr>
            <w:r>
              <w:t>0</w:t>
            </w:r>
          </w:p>
        </w:tc>
        <w:tc>
          <w:tcPr>
            <w:tcW w:w="1276" w:type="dxa"/>
          </w:tcPr>
          <w:p w:rsidR="0046018F" w:rsidRDefault="0046018F" w:rsidP="00210123">
            <w:pPr>
              <w:jc w:val="center"/>
            </w:pPr>
            <w:r>
              <w:t>0</w:t>
            </w:r>
          </w:p>
        </w:tc>
        <w:tc>
          <w:tcPr>
            <w:tcW w:w="1275" w:type="dxa"/>
          </w:tcPr>
          <w:p w:rsidR="0046018F" w:rsidRDefault="0046018F" w:rsidP="00210123">
            <w:pPr>
              <w:jc w:val="center"/>
            </w:pPr>
            <w:r>
              <w:t>0</w:t>
            </w:r>
          </w:p>
        </w:tc>
        <w:tc>
          <w:tcPr>
            <w:tcW w:w="1276" w:type="dxa"/>
          </w:tcPr>
          <w:p w:rsidR="0046018F" w:rsidRDefault="0046018F" w:rsidP="00210123">
            <w:pPr>
              <w:jc w:val="center"/>
            </w:pPr>
            <w:r>
              <w:t>0</w:t>
            </w:r>
          </w:p>
        </w:tc>
      </w:tr>
      <w:tr w:rsidR="0046018F" w:rsidTr="00210123">
        <w:tc>
          <w:tcPr>
            <w:tcW w:w="2518" w:type="dxa"/>
          </w:tcPr>
          <w:p w:rsidR="0046018F" w:rsidRDefault="0046018F" w:rsidP="00210123">
            <w:pPr>
              <w:jc w:val="both"/>
            </w:pPr>
            <w:r>
              <w:t>2.3. pašvaldību budžets</w:t>
            </w:r>
          </w:p>
        </w:tc>
        <w:tc>
          <w:tcPr>
            <w:tcW w:w="1418" w:type="dxa"/>
          </w:tcPr>
          <w:p w:rsidR="0046018F" w:rsidRDefault="0046018F" w:rsidP="00210123">
            <w:pPr>
              <w:jc w:val="center"/>
            </w:pPr>
            <w:r>
              <w:t>0</w:t>
            </w:r>
          </w:p>
        </w:tc>
        <w:tc>
          <w:tcPr>
            <w:tcW w:w="1559" w:type="dxa"/>
          </w:tcPr>
          <w:p w:rsidR="0046018F" w:rsidRPr="009941DE" w:rsidRDefault="0046018F" w:rsidP="00210123">
            <w:pPr>
              <w:jc w:val="center"/>
            </w:pPr>
            <w:r>
              <w:t>0</w:t>
            </w:r>
          </w:p>
        </w:tc>
        <w:tc>
          <w:tcPr>
            <w:tcW w:w="1276" w:type="dxa"/>
          </w:tcPr>
          <w:p w:rsidR="0046018F" w:rsidRDefault="0046018F" w:rsidP="00210123">
            <w:pPr>
              <w:jc w:val="center"/>
            </w:pPr>
            <w:r>
              <w:t>0</w:t>
            </w:r>
          </w:p>
        </w:tc>
        <w:tc>
          <w:tcPr>
            <w:tcW w:w="1275" w:type="dxa"/>
          </w:tcPr>
          <w:p w:rsidR="0046018F" w:rsidRDefault="0046018F" w:rsidP="00210123">
            <w:pPr>
              <w:jc w:val="center"/>
            </w:pPr>
            <w:r>
              <w:t>0</w:t>
            </w:r>
          </w:p>
        </w:tc>
        <w:tc>
          <w:tcPr>
            <w:tcW w:w="1276" w:type="dxa"/>
          </w:tcPr>
          <w:p w:rsidR="0046018F" w:rsidRDefault="0046018F" w:rsidP="00210123">
            <w:pPr>
              <w:jc w:val="center"/>
            </w:pPr>
            <w:r>
              <w:t>0</w:t>
            </w:r>
          </w:p>
        </w:tc>
      </w:tr>
      <w:tr w:rsidR="0046018F" w:rsidTr="00210123">
        <w:tc>
          <w:tcPr>
            <w:tcW w:w="2518" w:type="dxa"/>
          </w:tcPr>
          <w:p w:rsidR="0046018F" w:rsidRDefault="0046018F" w:rsidP="00210123">
            <w:pPr>
              <w:jc w:val="both"/>
            </w:pPr>
            <w:r>
              <w:t>3. Finansiālā ietekme:</w:t>
            </w:r>
          </w:p>
        </w:tc>
        <w:tc>
          <w:tcPr>
            <w:tcW w:w="1418" w:type="dxa"/>
          </w:tcPr>
          <w:p w:rsidR="0046018F" w:rsidRDefault="0046018F" w:rsidP="00210123">
            <w:pPr>
              <w:jc w:val="center"/>
            </w:pPr>
            <w:r>
              <w:t>0</w:t>
            </w:r>
          </w:p>
        </w:tc>
        <w:tc>
          <w:tcPr>
            <w:tcW w:w="1559" w:type="dxa"/>
          </w:tcPr>
          <w:p w:rsidR="0046018F" w:rsidRPr="009941DE" w:rsidRDefault="00FF2565" w:rsidP="00210123">
            <w:pPr>
              <w:jc w:val="center"/>
            </w:pPr>
            <w:r>
              <w:t>–</w:t>
            </w:r>
            <w:r w:rsidR="00F8344B">
              <w:t>18 634,0</w:t>
            </w:r>
          </w:p>
        </w:tc>
        <w:tc>
          <w:tcPr>
            <w:tcW w:w="1276" w:type="dxa"/>
          </w:tcPr>
          <w:p w:rsidR="0046018F" w:rsidRDefault="00F8344B" w:rsidP="00210123">
            <w:pPr>
              <w:jc w:val="center"/>
            </w:pPr>
            <w:r>
              <w:t>13 976,0</w:t>
            </w:r>
          </w:p>
        </w:tc>
        <w:tc>
          <w:tcPr>
            <w:tcW w:w="1275" w:type="dxa"/>
          </w:tcPr>
          <w:p w:rsidR="0046018F" w:rsidRDefault="0046018F" w:rsidP="00210123">
            <w:pPr>
              <w:jc w:val="center"/>
            </w:pPr>
            <w:r>
              <w:t>0</w:t>
            </w:r>
          </w:p>
        </w:tc>
        <w:tc>
          <w:tcPr>
            <w:tcW w:w="1276" w:type="dxa"/>
          </w:tcPr>
          <w:p w:rsidR="0046018F" w:rsidRDefault="0046018F" w:rsidP="00210123">
            <w:pPr>
              <w:jc w:val="center"/>
            </w:pPr>
            <w:r>
              <w:t>0</w:t>
            </w:r>
          </w:p>
        </w:tc>
      </w:tr>
      <w:tr w:rsidR="0046018F" w:rsidTr="00210123">
        <w:tc>
          <w:tcPr>
            <w:tcW w:w="2518" w:type="dxa"/>
          </w:tcPr>
          <w:p w:rsidR="0046018F" w:rsidRDefault="0046018F" w:rsidP="00210123">
            <w:pPr>
              <w:jc w:val="both"/>
            </w:pPr>
            <w:r>
              <w:t>3.1. valsts pamatbudžets</w:t>
            </w:r>
          </w:p>
        </w:tc>
        <w:tc>
          <w:tcPr>
            <w:tcW w:w="1418" w:type="dxa"/>
          </w:tcPr>
          <w:p w:rsidR="0046018F" w:rsidRDefault="0046018F" w:rsidP="00210123">
            <w:pPr>
              <w:jc w:val="center"/>
            </w:pPr>
            <w:r>
              <w:t>0</w:t>
            </w:r>
          </w:p>
        </w:tc>
        <w:tc>
          <w:tcPr>
            <w:tcW w:w="1559" w:type="dxa"/>
          </w:tcPr>
          <w:p w:rsidR="0046018F" w:rsidRPr="009941DE" w:rsidRDefault="00FF2565" w:rsidP="00210123">
            <w:pPr>
              <w:jc w:val="center"/>
            </w:pPr>
            <w:r>
              <w:t>–</w:t>
            </w:r>
            <w:r w:rsidR="00F8344B">
              <w:t>18 634,0</w:t>
            </w:r>
          </w:p>
        </w:tc>
        <w:tc>
          <w:tcPr>
            <w:tcW w:w="1276" w:type="dxa"/>
          </w:tcPr>
          <w:p w:rsidR="0046018F" w:rsidRDefault="00F8344B" w:rsidP="00210123">
            <w:pPr>
              <w:jc w:val="center"/>
            </w:pPr>
            <w:r>
              <w:t>13 976,0</w:t>
            </w:r>
          </w:p>
        </w:tc>
        <w:tc>
          <w:tcPr>
            <w:tcW w:w="1275" w:type="dxa"/>
          </w:tcPr>
          <w:p w:rsidR="0046018F" w:rsidRDefault="0046018F" w:rsidP="00210123">
            <w:pPr>
              <w:jc w:val="center"/>
            </w:pPr>
            <w:r>
              <w:t>0</w:t>
            </w:r>
          </w:p>
        </w:tc>
        <w:tc>
          <w:tcPr>
            <w:tcW w:w="1276" w:type="dxa"/>
          </w:tcPr>
          <w:p w:rsidR="0046018F" w:rsidRDefault="0046018F" w:rsidP="00210123">
            <w:pPr>
              <w:jc w:val="center"/>
            </w:pPr>
            <w:r>
              <w:t>0</w:t>
            </w:r>
          </w:p>
        </w:tc>
      </w:tr>
      <w:tr w:rsidR="0046018F" w:rsidTr="00210123">
        <w:tc>
          <w:tcPr>
            <w:tcW w:w="2518" w:type="dxa"/>
          </w:tcPr>
          <w:p w:rsidR="0046018F" w:rsidRDefault="0046018F" w:rsidP="00210123">
            <w:pPr>
              <w:jc w:val="both"/>
            </w:pPr>
            <w:r>
              <w:t>3.2. speciālais budžets</w:t>
            </w:r>
          </w:p>
        </w:tc>
        <w:tc>
          <w:tcPr>
            <w:tcW w:w="1418" w:type="dxa"/>
          </w:tcPr>
          <w:p w:rsidR="0046018F" w:rsidRDefault="0046018F" w:rsidP="00210123">
            <w:pPr>
              <w:jc w:val="center"/>
            </w:pPr>
            <w:r>
              <w:t>0</w:t>
            </w:r>
          </w:p>
        </w:tc>
        <w:tc>
          <w:tcPr>
            <w:tcW w:w="1559" w:type="dxa"/>
          </w:tcPr>
          <w:p w:rsidR="0046018F" w:rsidRPr="009941DE" w:rsidRDefault="0046018F" w:rsidP="00210123">
            <w:pPr>
              <w:jc w:val="center"/>
            </w:pPr>
            <w:r>
              <w:t>0</w:t>
            </w:r>
          </w:p>
        </w:tc>
        <w:tc>
          <w:tcPr>
            <w:tcW w:w="1276" w:type="dxa"/>
          </w:tcPr>
          <w:p w:rsidR="0046018F" w:rsidRDefault="0046018F" w:rsidP="00210123">
            <w:pPr>
              <w:jc w:val="center"/>
            </w:pPr>
            <w:r>
              <w:t>0</w:t>
            </w:r>
          </w:p>
        </w:tc>
        <w:tc>
          <w:tcPr>
            <w:tcW w:w="1275" w:type="dxa"/>
          </w:tcPr>
          <w:p w:rsidR="0046018F" w:rsidRDefault="0046018F" w:rsidP="00210123">
            <w:pPr>
              <w:jc w:val="center"/>
            </w:pPr>
            <w:r>
              <w:t>0</w:t>
            </w:r>
          </w:p>
        </w:tc>
        <w:tc>
          <w:tcPr>
            <w:tcW w:w="1276" w:type="dxa"/>
          </w:tcPr>
          <w:p w:rsidR="0046018F" w:rsidRDefault="0046018F" w:rsidP="00210123">
            <w:pPr>
              <w:jc w:val="center"/>
            </w:pPr>
            <w:r>
              <w:t>0</w:t>
            </w:r>
          </w:p>
        </w:tc>
      </w:tr>
      <w:tr w:rsidR="0046018F" w:rsidTr="00210123">
        <w:tc>
          <w:tcPr>
            <w:tcW w:w="2518" w:type="dxa"/>
          </w:tcPr>
          <w:p w:rsidR="0046018F" w:rsidRDefault="0046018F" w:rsidP="00210123">
            <w:pPr>
              <w:jc w:val="both"/>
            </w:pPr>
            <w:r>
              <w:t>3.3. pašvaldību budžets</w:t>
            </w:r>
          </w:p>
        </w:tc>
        <w:tc>
          <w:tcPr>
            <w:tcW w:w="1418" w:type="dxa"/>
          </w:tcPr>
          <w:p w:rsidR="0046018F" w:rsidRDefault="0046018F" w:rsidP="00210123">
            <w:pPr>
              <w:jc w:val="center"/>
            </w:pPr>
            <w:r>
              <w:t>0</w:t>
            </w:r>
          </w:p>
        </w:tc>
        <w:tc>
          <w:tcPr>
            <w:tcW w:w="1559" w:type="dxa"/>
          </w:tcPr>
          <w:p w:rsidR="0046018F" w:rsidRPr="009941DE" w:rsidRDefault="0046018F" w:rsidP="00210123">
            <w:pPr>
              <w:jc w:val="center"/>
            </w:pPr>
            <w:r>
              <w:t>0</w:t>
            </w:r>
          </w:p>
        </w:tc>
        <w:tc>
          <w:tcPr>
            <w:tcW w:w="1276" w:type="dxa"/>
          </w:tcPr>
          <w:p w:rsidR="0046018F" w:rsidRDefault="0046018F" w:rsidP="00210123">
            <w:pPr>
              <w:jc w:val="center"/>
            </w:pPr>
            <w:r>
              <w:t>0</w:t>
            </w:r>
          </w:p>
        </w:tc>
        <w:tc>
          <w:tcPr>
            <w:tcW w:w="1275" w:type="dxa"/>
          </w:tcPr>
          <w:p w:rsidR="0046018F" w:rsidRDefault="0046018F" w:rsidP="00210123">
            <w:pPr>
              <w:jc w:val="center"/>
            </w:pPr>
            <w:r>
              <w:t>0</w:t>
            </w:r>
          </w:p>
        </w:tc>
        <w:tc>
          <w:tcPr>
            <w:tcW w:w="1276" w:type="dxa"/>
          </w:tcPr>
          <w:p w:rsidR="0046018F" w:rsidRDefault="0046018F" w:rsidP="00210123">
            <w:pPr>
              <w:jc w:val="center"/>
            </w:pPr>
            <w:r>
              <w:t>0</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559"/>
        <w:gridCol w:w="1276"/>
        <w:gridCol w:w="1275"/>
        <w:gridCol w:w="1276"/>
      </w:tblGrid>
      <w:tr w:rsidR="0046018F" w:rsidTr="00210123">
        <w:tc>
          <w:tcPr>
            <w:tcW w:w="2518" w:type="dxa"/>
            <w:vMerge w:val="restart"/>
          </w:tcPr>
          <w:p w:rsidR="0046018F" w:rsidRDefault="0046018F" w:rsidP="00210123">
            <w:pPr>
              <w:jc w:val="both"/>
            </w:pPr>
            <w:r>
              <w:t>4. Finanšu līdzekļi papildu izde</w:t>
            </w:r>
            <w:r>
              <w:softHyphen/>
              <w:t>vumu finansēšanai (kompensējošu izdevumu samazinājumu norāda ar "+" zīmi)</w:t>
            </w:r>
          </w:p>
        </w:tc>
        <w:tc>
          <w:tcPr>
            <w:tcW w:w="1418" w:type="dxa"/>
            <w:vMerge w:val="restart"/>
          </w:tcPr>
          <w:p w:rsidR="0046018F" w:rsidRDefault="0046018F" w:rsidP="00210123">
            <w:pPr>
              <w:jc w:val="center"/>
            </w:pPr>
            <w:r>
              <w:t>X</w:t>
            </w:r>
          </w:p>
        </w:tc>
        <w:tc>
          <w:tcPr>
            <w:tcW w:w="1559" w:type="dxa"/>
          </w:tcPr>
          <w:p w:rsidR="0046018F" w:rsidRPr="009941DE" w:rsidRDefault="0046018F" w:rsidP="00210123">
            <w:pPr>
              <w:jc w:val="center"/>
            </w:pPr>
            <w:r>
              <w:t>0</w:t>
            </w:r>
          </w:p>
        </w:tc>
        <w:tc>
          <w:tcPr>
            <w:tcW w:w="1276" w:type="dxa"/>
          </w:tcPr>
          <w:p w:rsidR="0046018F" w:rsidRDefault="0046018F" w:rsidP="00210123">
            <w:pPr>
              <w:jc w:val="center"/>
            </w:pPr>
            <w:r>
              <w:t>0</w:t>
            </w:r>
          </w:p>
        </w:tc>
        <w:tc>
          <w:tcPr>
            <w:tcW w:w="1275" w:type="dxa"/>
          </w:tcPr>
          <w:p w:rsidR="0046018F" w:rsidRDefault="0046018F" w:rsidP="00210123">
            <w:pPr>
              <w:jc w:val="center"/>
            </w:pPr>
            <w:r>
              <w:t>0</w:t>
            </w:r>
          </w:p>
        </w:tc>
        <w:tc>
          <w:tcPr>
            <w:tcW w:w="1276" w:type="dxa"/>
          </w:tcPr>
          <w:p w:rsidR="0046018F" w:rsidRDefault="0046018F" w:rsidP="00210123">
            <w:pPr>
              <w:jc w:val="center"/>
            </w:pPr>
            <w:r>
              <w:t>0</w:t>
            </w:r>
          </w:p>
        </w:tc>
      </w:tr>
      <w:tr w:rsidR="0046018F" w:rsidTr="00210123">
        <w:tc>
          <w:tcPr>
            <w:tcW w:w="2518" w:type="dxa"/>
            <w:vMerge/>
          </w:tcPr>
          <w:p w:rsidR="0046018F" w:rsidRDefault="0046018F" w:rsidP="00210123">
            <w:pPr>
              <w:jc w:val="both"/>
            </w:pPr>
          </w:p>
        </w:tc>
        <w:tc>
          <w:tcPr>
            <w:tcW w:w="1418" w:type="dxa"/>
            <w:vMerge/>
          </w:tcPr>
          <w:p w:rsidR="0046018F" w:rsidRDefault="0046018F" w:rsidP="00210123">
            <w:pPr>
              <w:jc w:val="both"/>
            </w:pPr>
          </w:p>
        </w:tc>
        <w:tc>
          <w:tcPr>
            <w:tcW w:w="1559" w:type="dxa"/>
          </w:tcPr>
          <w:p w:rsidR="0046018F" w:rsidRPr="009941DE" w:rsidRDefault="0046018F" w:rsidP="00210123">
            <w:pPr>
              <w:jc w:val="center"/>
            </w:pPr>
            <w:r>
              <w:t>0</w:t>
            </w:r>
          </w:p>
        </w:tc>
        <w:tc>
          <w:tcPr>
            <w:tcW w:w="1276" w:type="dxa"/>
          </w:tcPr>
          <w:p w:rsidR="0046018F" w:rsidRDefault="0046018F" w:rsidP="00210123">
            <w:pPr>
              <w:jc w:val="center"/>
            </w:pPr>
            <w:r>
              <w:t>0</w:t>
            </w:r>
          </w:p>
        </w:tc>
        <w:tc>
          <w:tcPr>
            <w:tcW w:w="1275" w:type="dxa"/>
          </w:tcPr>
          <w:p w:rsidR="0046018F" w:rsidRDefault="0046018F" w:rsidP="00210123">
            <w:pPr>
              <w:jc w:val="center"/>
            </w:pPr>
            <w:r>
              <w:t>0</w:t>
            </w:r>
          </w:p>
        </w:tc>
        <w:tc>
          <w:tcPr>
            <w:tcW w:w="1276" w:type="dxa"/>
          </w:tcPr>
          <w:p w:rsidR="0046018F" w:rsidRDefault="0046018F" w:rsidP="00210123">
            <w:pPr>
              <w:jc w:val="center"/>
            </w:pPr>
            <w:r>
              <w:t>0</w:t>
            </w:r>
          </w:p>
        </w:tc>
      </w:tr>
      <w:tr w:rsidR="0046018F" w:rsidTr="00210123">
        <w:tc>
          <w:tcPr>
            <w:tcW w:w="2518" w:type="dxa"/>
            <w:vMerge/>
          </w:tcPr>
          <w:p w:rsidR="0046018F" w:rsidRDefault="0046018F" w:rsidP="00210123">
            <w:pPr>
              <w:jc w:val="both"/>
            </w:pPr>
          </w:p>
        </w:tc>
        <w:tc>
          <w:tcPr>
            <w:tcW w:w="1418" w:type="dxa"/>
            <w:vMerge/>
          </w:tcPr>
          <w:p w:rsidR="0046018F" w:rsidRDefault="0046018F" w:rsidP="00210123">
            <w:pPr>
              <w:jc w:val="both"/>
            </w:pPr>
          </w:p>
        </w:tc>
        <w:tc>
          <w:tcPr>
            <w:tcW w:w="1559" w:type="dxa"/>
          </w:tcPr>
          <w:p w:rsidR="0046018F" w:rsidRPr="009941DE" w:rsidRDefault="00F8344B" w:rsidP="00210123">
            <w:pPr>
              <w:jc w:val="center"/>
            </w:pPr>
            <w:r>
              <w:t>+18 634,0</w:t>
            </w:r>
          </w:p>
        </w:tc>
        <w:tc>
          <w:tcPr>
            <w:tcW w:w="1276" w:type="dxa"/>
          </w:tcPr>
          <w:p w:rsidR="0046018F" w:rsidRDefault="0046018F" w:rsidP="00210123">
            <w:pPr>
              <w:jc w:val="center"/>
            </w:pPr>
            <w:r>
              <w:t>0</w:t>
            </w:r>
          </w:p>
        </w:tc>
        <w:tc>
          <w:tcPr>
            <w:tcW w:w="1275" w:type="dxa"/>
          </w:tcPr>
          <w:p w:rsidR="0046018F" w:rsidRDefault="0046018F" w:rsidP="00210123">
            <w:pPr>
              <w:jc w:val="center"/>
            </w:pPr>
            <w:r>
              <w:t>0</w:t>
            </w:r>
          </w:p>
        </w:tc>
        <w:tc>
          <w:tcPr>
            <w:tcW w:w="1276" w:type="dxa"/>
          </w:tcPr>
          <w:p w:rsidR="0046018F" w:rsidRDefault="0046018F" w:rsidP="00210123">
            <w:pPr>
              <w:jc w:val="center"/>
            </w:pPr>
            <w:r>
              <w:t>0</w:t>
            </w:r>
          </w:p>
        </w:tc>
      </w:tr>
      <w:tr w:rsidR="0046018F" w:rsidTr="00210123">
        <w:tc>
          <w:tcPr>
            <w:tcW w:w="2518" w:type="dxa"/>
          </w:tcPr>
          <w:p w:rsidR="0046018F" w:rsidRDefault="0046018F" w:rsidP="00210123">
            <w:pPr>
              <w:jc w:val="both"/>
            </w:pPr>
            <w:r>
              <w:t>5. Precizēta finansiālā ietekme:</w:t>
            </w:r>
          </w:p>
        </w:tc>
        <w:tc>
          <w:tcPr>
            <w:tcW w:w="1418" w:type="dxa"/>
            <w:vMerge w:val="restart"/>
          </w:tcPr>
          <w:p w:rsidR="0046018F" w:rsidRDefault="0046018F" w:rsidP="00210123">
            <w:pPr>
              <w:jc w:val="center"/>
            </w:pPr>
            <w:r>
              <w:t>X</w:t>
            </w:r>
          </w:p>
        </w:tc>
        <w:tc>
          <w:tcPr>
            <w:tcW w:w="1559" w:type="dxa"/>
          </w:tcPr>
          <w:p w:rsidR="0046018F" w:rsidRDefault="0046018F" w:rsidP="00210123">
            <w:pPr>
              <w:jc w:val="center"/>
            </w:pPr>
            <w:r>
              <w:t>0</w:t>
            </w:r>
          </w:p>
        </w:tc>
        <w:tc>
          <w:tcPr>
            <w:tcW w:w="1276" w:type="dxa"/>
          </w:tcPr>
          <w:p w:rsidR="0046018F" w:rsidRDefault="0046018F" w:rsidP="00210123">
            <w:pPr>
              <w:jc w:val="center"/>
            </w:pPr>
            <w:r>
              <w:t>0</w:t>
            </w:r>
          </w:p>
        </w:tc>
        <w:tc>
          <w:tcPr>
            <w:tcW w:w="1275" w:type="dxa"/>
          </w:tcPr>
          <w:p w:rsidR="0046018F" w:rsidRDefault="0046018F" w:rsidP="00210123">
            <w:pPr>
              <w:jc w:val="center"/>
            </w:pPr>
            <w:r>
              <w:t>0</w:t>
            </w:r>
          </w:p>
        </w:tc>
        <w:tc>
          <w:tcPr>
            <w:tcW w:w="1276" w:type="dxa"/>
          </w:tcPr>
          <w:p w:rsidR="0046018F" w:rsidRDefault="0046018F" w:rsidP="00210123">
            <w:pPr>
              <w:jc w:val="center"/>
            </w:pPr>
            <w:r>
              <w:t>0</w:t>
            </w:r>
          </w:p>
        </w:tc>
      </w:tr>
      <w:tr w:rsidR="0046018F" w:rsidTr="00210123">
        <w:tc>
          <w:tcPr>
            <w:tcW w:w="2518" w:type="dxa"/>
          </w:tcPr>
          <w:p w:rsidR="0046018F" w:rsidRDefault="0046018F" w:rsidP="00210123">
            <w:pPr>
              <w:jc w:val="both"/>
            </w:pPr>
            <w:r>
              <w:t>5.1. valsts pamatbudžets</w:t>
            </w:r>
          </w:p>
        </w:tc>
        <w:tc>
          <w:tcPr>
            <w:tcW w:w="1418" w:type="dxa"/>
            <w:vMerge/>
          </w:tcPr>
          <w:p w:rsidR="0046018F" w:rsidRDefault="0046018F" w:rsidP="00210123">
            <w:pPr>
              <w:jc w:val="both"/>
            </w:pPr>
          </w:p>
        </w:tc>
        <w:tc>
          <w:tcPr>
            <w:tcW w:w="1559" w:type="dxa"/>
          </w:tcPr>
          <w:p w:rsidR="0046018F" w:rsidRDefault="0046018F" w:rsidP="00210123">
            <w:pPr>
              <w:jc w:val="center"/>
            </w:pPr>
            <w:r>
              <w:t>0</w:t>
            </w:r>
          </w:p>
        </w:tc>
        <w:tc>
          <w:tcPr>
            <w:tcW w:w="1276" w:type="dxa"/>
          </w:tcPr>
          <w:p w:rsidR="0046018F" w:rsidRDefault="0046018F" w:rsidP="00210123">
            <w:pPr>
              <w:jc w:val="center"/>
            </w:pPr>
            <w:r>
              <w:t>0</w:t>
            </w:r>
          </w:p>
        </w:tc>
        <w:tc>
          <w:tcPr>
            <w:tcW w:w="1275" w:type="dxa"/>
          </w:tcPr>
          <w:p w:rsidR="0046018F" w:rsidRDefault="0046018F" w:rsidP="00210123">
            <w:pPr>
              <w:jc w:val="center"/>
            </w:pPr>
            <w:r>
              <w:t>0</w:t>
            </w:r>
          </w:p>
        </w:tc>
        <w:tc>
          <w:tcPr>
            <w:tcW w:w="1276" w:type="dxa"/>
          </w:tcPr>
          <w:p w:rsidR="0046018F" w:rsidRDefault="0046018F" w:rsidP="00210123">
            <w:pPr>
              <w:jc w:val="center"/>
            </w:pPr>
            <w:r>
              <w:t>0</w:t>
            </w:r>
          </w:p>
        </w:tc>
      </w:tr>
      <w:tr w:rsidR="0046018F" w:rsidTr="00210123">
        <w:tc>
          <w:tcPr>
            <w:tcW w:w="2518" w:type="dxa"/>
          </w:tcPr>
          <w:p w:rsidR="0046018F" w:rsidRDefault="0046018F" w:rsidP="00210123">
            <w:pPr>
              <w:jc w:val="both"/>
            </w:pPr>
            <w:r>
              <w:t>5.2. speciālais budžets</w:t>
            </w:r>
          </w:p>
        </w:tc>
        <w:tc>
          <w:tcPr>
            <w:tcW w:w="1418" w:type="dxa"/>
            <w:vMerge/>
          </w:tcPr>
          <w:p w:rsidR="0046018F" w:rsidRDefault="0046018F" w:rsidP="00210123">
            <w:pPr>
              <w:jc w:val="both"/>
            </w:pPr>
          </w:p>
        </w:tc>
        <w:tc>
          <w:tcPr>
            <w:tcW w:w="1559" w:type="dxa"/>
          </w:tcPr>
          <w:p w:rsidR="0046018F" w:rsidRDefault="0046018F" w:rsidP="00210123">
            <w:pPr>
              <w:jc w:val="center"/>
            </w:pPr>
            <w:r>
              <w:t>0</w:t>
            </w:r>
          </w:p>
        </w:tc>
        <w:tc>
          <w:tcPr>
            <w:tcW w:w="1276" w:type="dxa"/>
          </w:tcPr>
          <w:p w:rsidR="0046018F" w:rsidRDefault="0046018F" w:rsidP="00210123">
            <w:pPr>
              <w:jc w:val="center"/>
            </w:pPr>
            <w:r>
              <w:t>0</w:t>
            </w:r>
          </w:p>
        </w:tc>
        <w:tc>
          <w:tcPr>
            <w:tcW w:w="1275" w:type="dxa"/>
          </w:tcPr>
          <w:p w:rsidR="0046018F" w:rsidRDefault="0046018F" w:rsidP="00210123">
            <w:pPr>
              <w:jc w:val="center"/>
            </w:pPr>
            <w:r>
              <w:t>0</w:t>
            </w:r>
          </w:p>
        </w:tc>
        <w:tc>
          <w:tcPr>
            <w:tcW w:w="1276" w:type="dxa"/>
          </w:tcPr>
          <w:p w:rsidR="0046018F" w:rsidRDefault="0046018F" w:rsidP="00210123">
            <w:pPr>
              <w:jc w:val="center"/>
            </w:pPr>
            <w:r>
              <w:t>0</w:t>
            </w:r>
          </w:p>
        </w:tc>
      </w:tr>
      <w:tr w:rsidR="0046018F" w:rsidTr="00210123">
        <w:tc>
          <w:tcPr>
            <w:tcW w:w="2518" w:type="dxa"/>
          </w:tcPr>
          <w:p w:rsidR="0046018F" w:rsidRDefault="0046018F" w:rsidP="00210123">
            <w:pPr>
              <w:jc w:val="both"/>
            </w:pPr>
            <w:r>
              <w:t> 5.3. pašvaldību budžets</w:t>
            </w:r>
          </w:p>
        </w:tc>
        <w:tc>
          <w:tcPr>
            <w:tcW w:w="1418" w:type="dxa"/>
            <w:vMerge/>
          </w:tcPr>
          <w:p w:rsidR="0046018F" w:rsidRDefault="0046018F" w:rsidP="00210123">
            <w:pPr>
              <w:jc w:val="both"/>
            </w:pPr>
          </w:p>
        </w:tc>
        <w:tc>
          <w:tcPr>
            <w:tcW w:w="1559" w:type="dxa"/>
          </w:tcPr>
          <w:p w:rsidR="0046018F" w:rsidRDefault="0046018F" w:rsidP="00210123">
            <w:pPr>
              <w:jc w:val="center"/>
            </w:pPr>
            <w:r>
              <w:t>0</w:t>
            </w:r>
          </w:p>
        </w:tc>
        <w:tc>
          <w:tcPr>
            <w:tcW w:w="1276" w:type="dxa"/>
          </w:tcPr>
          <w:p w:rsidR="0046018F" w:rsidRDefault="0046018F" w:rsidP="00210123">
            <w:pPr>
              <w:jc w:val="center"/>
            </w:pPr>
            <w:r>
              <w:t>0</w:t>
            </w:r>
          </w:p>
        </w:tc>
        <w:tc>
          <w:tcPr>
            <w:tcW w:w="1275" w:type="dxa"/>
          </w:tcPr>
          <w:p w:rsidR="0046018F" w:rsidRDefault="0046018F" w:rsidP="00210123">
            <w:pPr>
              <w:jc w:val="center"/>
            </w:pPr>
            <w:r>
              <w:t>0</w:t>
            </w:r>
          </w:p>
        </w:tc>
        <w:tc>
          <w:tcPr>
            <w:tcW w:w="1276" w:type="dxa"/>
          </w:tcPr>
          <w:p w:rsidR="0046018F" w:rsidRDefault="0046018F" w:rsidP="00210123">
            <w:pPr>
              <w:jc w:val="center"/>
            </w:pPr>
            <w:r>
              <w:t>0</w:t>
            </w:r>
          </w:p>
        </w:tc>
      </w:tr>
      <w:tr w:rsidR="0046018F" w:rsidTr="00210123">
        <w:tc>
          <w:tcPr>
            <w:tcW w:w="2518" w:type="dxa"/>
          </w:tcPr>
          <w:p w:rsidR="0046018F" w:rsidRDefault="0046018F" w:rsidP="00210123">
            <w:pPr>
              <w:jc w:val="both"/>
            </w:pPr>
            <w:r>
              <w:t>6. Detalizēts ieņēmumu un izdevu</w:t>
            </w:r>
            <w:r>
              <w:softHyphen/>
              <w:t>mu aprēķins (ja nepieciešams, detalizētu ieņēmumu un izdevumu aprēķinu var pievienot anotācijas pielikumā):</w:t>
            </w:r>
          </w:p>
        </w:tc>
        <w:tc>
          <w:tcPr>
            <w:tcW w:w="6804" w:type="dxa"/>
            <w:gridSpan w:val="5"/>
          </w:tcPr>
          <w:p w:rsidR="0046018F" w:rsidRDefault="0046018F" w:rsidP="00210123">
            <w:pPr>
              <w:jc w:val="both"/>
              <w:rPr>
                <w:i/>
              </w:rPr>
            </w:pPr>
            <w:r>
              <w:t>Ar rīkojuma projektu paredzēta kompensācijas izmaksa dzīvnieku īpašniekam ZS „</w:t>
            </w:r>
            <w:r w:rsidR="00797A12">
              <w:t>Zelmeņi</w:t>
            </w:r>
            <w:r>
              <w:t xml:space="preserve">” </w:t>
            </w:r>
            <w:r w:rsidR="000D38B8">
              <w:t>17 057,29</w:t>
            </w:r>
            <w:r>
              <w:t xml:space="preserve"> </w:t>
            </w:r>
            <w:r>
              <w:rPr>
                <w:i/>
              </w:rPr>
              <w:t xml:space="preserve">euro </w:t>
            </w:r>
            <w:r>
              <w:t>apmērā. Atbilstoši Pārtikas un veterinārā dienesta (turpmāk – PVD) inspektora aktā Nr.</w:t>
            </w:r>
            <w:r w:rsidR="004B14CE">
              <w:t>78-02</w:t>
            </w:r>
            <w:r>
              <w:t xml:space="preserve"> norādītajai informācijai saimniecībā nokaut</w:t>
            </w:r>
            <w:r w:rsidR="004B14CE">
              <w:t>as 1</w:t>
            </w:r>
            <w:r w:rsidR="000D38B8">
              <w:t>2</w:t>
            </w:r>
            <w:r w:rsidR="004B14CE">
              <w:t xml:space="preserve"> sivēnmātes, </w:t>
            </w:r>
            <w:r w:rsidR="000D38B8">
              <w:t>3</w:t>
            </w:r>
            <w:r w:rsidR="004B14CE">
              <w:t xml:space="preserve"> vaislas dzīvnieki, 28 sivēni svarā līdz 30</w:t>
            </w:r>
            <w:r w:rsidR="00317875">
              <w:t xml:space="preserve"> </w:t>
            </w:r>
            <w:r w:rsidR="004B14CE">
              <w:t>kg, 50 nobarojamās cūkas svarā no 31 līdz 80</w:t>
            </w:r>
            <w:r w:rsidR="00317875">
              <w:t xml:space="preserve"> </w:t>
            </w:r>
            <w:r w:rsidR="004B14CE">
              <w:t>kg un 48 nobarojamās cūkas svarā virs 81</w:t>
            </w:r>
            <w:r w:rsidR="00317875">
              <w:t xml:space="preserve"> </w:t>
            </w:r>
            <w:r w:rsidR="004B14CE">
              <w:t>kg, kā arī iznīcināti 138</w:t>
            </w:r>
            <w:r w:rsidR="00317875">
              <w:t xml:space="preserve"> </w:t>
            </w:r>
            <w:r w:rsidR="004B14CE">
              <w:t>kg dzīvnieku izcelsmes pārtikas produkti</w:t>
            </w:r>
            <w:r>
              <w:t>. Noteikumu Nr.177 2.pielikumā ir noteikts kompensācijas apmērs katrai cūku sugas dzīvnieku kategorijai atkarībā no dzīvnieka svara un audzēšanas mērķa. Precīzs kompensācijas apmēra aprēķins redzams</w:t>
            </w:r>
            <w:r w:rsidR="004B14CE">
              <w:t xml:space="preserve"> </w:t>
            </w:r>
            <w:r>
              <w:t xml:space="preserve">Lauku atbalsta dienesta </w:t>
            </w:r>
            <w:r w:rsidR="004B14CE">
              <w:t xml:space="preserve">(turpmāk – LAD) </w:t>
            </w:r>
            <w:r>
              <w:t xml:space="preserve">iesniegtajā informācijā, kas pievienota anotācijas pielikumā. </w:t>
            </w:r>
            <w:r w:rsidR="00FF2565">
              <w:t>Tā kā</w:t>
            </w:r>
            <w:r w:rsidR="004B14CE">
              <w:t xml:space="preserve"> cūku aizgalda dēļus nav iespējams dezinficēt, tie tika sadedzināti saimniecībā uz vietas. Dzīvnieku īpašnieks iesniedza LAD par iznīcinātajiem dēļiem izdevumus apliecinošu </w:t>
            </w:r>
            <w:r w:rsidR="004B14CE">
              <w:lastRenderedPageBreak/>
              <w:t>dokumentu kopijas</w:t>
            </w:r>
            <w:r w:rsidR="00FF2565">
              <w:t>,</w:t>
            </w:r>
            <w:r w:rsidR="004B14CE">
              <w:t xml:space="preserve"> un LAD saskaņā ar noteikumu Nr.177 6.pielikumā noteikto aprēķināja kompensācijas apmēru. </w:t>
            </w:r>
            <w:r>
              <w:t>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tad dzīvnieku īpašniekam ZS „</w:t>
            </w:r>
            <w:r w:rsidR="004B14CE">
              <w:t>Zelmeņi</w:t>
            </w:r>
            <w:r>
              <w:t xml:space="preserve">” pienākas kompensācija pilnā apmērā – </w:t>
            </w:r>
            <w:r w:rsidR="000D38B8">
              <w:t>17 057,29</w:t>
            </w:r>
            <w:r w:rsidR="00192E2B">
              <w:t xml:space="preserve"> </w:t>
            </w:r>
            <w:r>
              <w:rPr>
                <w:i/>
              </w:rPr>
              <w:t xml:space="preserve">euro. </w:t>
            </w:r>
          </w:p>
          <w:p w:rsidR="0046018F" w:rsidRDefault="0046018F" w:rsidP="00192E2B">
            <w:pPr>
              <w:jc w:val="both"/>
              <w:rPr>
                <w:i/>
              </w:rPr>
            </w:pPr>
            <w:r w:rsidRPr="004B14CE">
              <w:t xml:space="preserve">Ar rīkojuma projektu paredzēta kompensācijas izmaksa dzīvnieku īpašniekam </w:t>
            </w:r>
            <w:r w:rsidR="004B14CE">
              <w:t>Viktor</w:t>
            </w:r>
            <w:r w:rsidR="00FF2565">
              <w:t>am</w:t>
            </w:r>
            <w:r w:rsidR="004B14CE">
              <w:t xml:space="preserve"> </w:t>
            </w:r>
            <w:r w:rsidR="00FB5C2C">
              <w:t>Zalužinski</w:t>
            </w:r>
            <w:r w:rsidR="00FF2565">
              <w:t>m</w:t>
            </w:r>
            <w:r w:rsidRPr="004B14CE">
              <w:t xml:space="preserve"> </w:t>
            </w:r>
            <w:r w:rsidR="00192E2B">
              <w:t>765,62</w:t>
            </w:r>
            <w:r w:rsidRPr="004B14CE">
              <w:t xml:space="preserve"> </w:t>
            </w:r>
            <w:r w:rsidRPr="004B14CE">
              <w:rPr>
                <w:i/>
              </w:rPr>
              <w:t xml:space="preserve">euro </w:t>
            </w:r>
            <w:r w:rsidRPr="004B14CE">
              <w:t>apmērā. Atbilstoši PVD inspektora aktā Nr.</w:t>
            </w:r>
            <w:r w:rsidR="00317875">
              <w:t>78-03</w:t>
            </w:r>
            <w:r w:rsidRPr="004B14CE">
              <w:t xml:space="preserve"> norādītajai informācijai saimniecībā nokauti</w:t>
            </w:r>
            <w:r w:rsidR="00317875">
              <w:t xml:space="preserve"> </w:t>
            </w:r>
            <w:r w:rsidR="000D38B8">
              <w:t xml:space="preserve">8 </w:t>
            </w:r>
            <w:r w:rsidR="00317875">
              <w:t>sivēni svarā l</w:t>
            </w:r>
            <w:r w:rsidR="003D3309">
              <w:t>īdz 30 kg, viena sivēnmāte un 2 nobarojamās cūkas svarā no 31 līdz 80</w:t>
            </w:r>
            <w:r w:rsidR="00FF2565">
              <w:t xml:space="preserve"> </w:t>
            </w:r>
            <w:r w:rsidR="003D3309">
              <w:t>kg, kā arī iznīcināti 17 kg dzīvnieku izcelsmes pārtikas produkti</w:t>
            </w:r>
            <w:r w:rsidRPr="004B14CE">
              <w:t xml:space="preserve">. Noteikumu Nr.177 2.pielikumā ir noteikts kompensācijas apmērs katrai cūku sugas dzīvnieku kategorijai atkarībā no dzīvnieka svara un audzēšanas mērķa. Precīzs kompensācijas apmēra aprēķins redzams Lauku atbalsta dienesta iesniegtajā informācijā, kas pievienota anotācijas pielikumā.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tad dzīvnieku īpašniekam </w:t>
            </w:r>
            <w:r w:rsidR="003D3309">
              <w:t>Viktoram Zalužinskim</w:t>
            </w:r>
            <w:r w:rsidRPr="004B14CE">
              <w:t xml:space="preserve"> pienākas kompensācija pilnā apmērā – </w:t>
            </w:r>
            <w:r w:rsidR="00192E2B">
              <w:t>765,62</w:t>
            </w:r>
            <w:r w:rsidR="00192E2B" w:rsidRPr="004B14CE">
              <w:t xml:space="preserve"> </w:t>
            </w:r>
            <w:r w:rsidRPr="004B14CE">
              <w:rPr>
                <w:i/>
              </w:rPr>
              <w:t xml:space="preserve">euro. </w:t>
            </w:r>
          </w:p>
          <w:p w:rsidR="000D38B8" w:rsidRPr="000D38B8" w:rsidRDefault="000D38B8" w:rsidP="000D38B8">
            <w:pPr>
              <w:jc w:val="both"/>
            </w:pPr>
            <w:r w:rsidRPr="004B14CE">
              <w:t xml:space="preserve">Ar rīkojuma projektu paredzēta kompensācijas izmaksa dzīvnieku īpašniekam </w:t>
            </w:r>
            <w:r>
              <w:t>Vladimiram Horošilovam</w:t>
            </w:r>
            <w:r w:rsidRPr="004B14CE">
              <w:t xml:space="preserve"> </w:t>
            </w:r>
            <w:r>
              <w:t>811,04</w:t>
            </w:r>
            <w:r w:rsidRPr="004B14CE">
              <w:t xml:space="preserve"> </w:t>
            </w:r>
            <w:r w:rsidRPr="004B14CE">
              <w:rPr>
                <w:i/>
              </w:rPr>
              <w:t xml:space="preserve">euro </w:t>
            </w:r>
            <w:r w:rsidRPr="004B14CE">
              <w:t xml:space="preserve">apmērā. Atbilstoši PVD inspektora </w:t>
            </w:r>
            <w:r>
              <w:t>dzīvnieku un novietnes pārbaudes protokolā Nr.V44-15-02092</w:t>
            </w:r>
            <w:r w:rsidRPr="004B14CE">
              <w:t xml:space="preserve"> norādītajai </w:t>
            </w:r>
            <w:r>
              <w:t xml:space="preserve">informācijai saimniecībā bija 4 sivēnmātes, no kurām viena nobeidzās un 3 </w:t>
            </w:r>
            <w:r w:rsidR="00FF2565">
              <w:t xml:space="preserve">tika </w:t>
            </w:r>
            <w:r>
              <w:t>nokautas</w:t>
            </w:r>
            <w:r w:rsidR="00FF2565">
              <w:t>,</w:t>
            </w:r>
            <w:r>
              <w:t xml:space="preserve"> un no 3 nobarojamām cūkām (svarā no 31 līdz 80</w:t>
            </w:r>
            <w:r w:rsidR="00FF2565">
              <w:t xml:space="preserve"> </w:t>
            </w:r>
            <w:r>
              <w:t xml:space="preserve">kg) 1 nobeidzās un 1 tika nokauta. </w:t>
            </w:r>
            <w:r w:rsidRPr="004B14CE">
              <w:t xml:space="preserve">Noteikumu Nr.177 2.pielikumā ir noteikts kompensācijas apmērs katrai cūku sugas dzīvnieku kategorijai atkarībā no dzīvnieka svara un audzēšanas mērķa. Precīzs kompensācijas apmēra aprēķins redzams Lauku atbalsta dienesta iesniegtajā informācijā, kas pievienota anotācijas pielikumā.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tad dzīvnieku īpašniekam </w:t>
            </w:r>
            <w:r>
              <w:t>Vladimiram Horošilovam</w:t>
            </w:r>
            <w:r w:rsidRPr="004B14CE">
              <w:t xml:space="preserve"> pienākas kompensācija pilnā apmērā – </w:t>
            </w:r>
            <w:r>
              <w:t>811,04</w:t>
            </w:r>
            <w:r w:rsidRPr="004B14CE">
              <w:t xml:space="preserve"> </w:t>
            </w:r>
            <w:r w:rsidRPr="004B14CE">
              <w:rPr>
                <w:i/>
              </w:rPr>
              <w:t>euro.</w:t>
            </w:r>
          </w:p>
        </w:tc>
      </w:tr>
      <w:tr w:rsidR="0046018F" w:rsidTr="00210123">
        <w:tc>
          <w:tcPr>
            <w:tcW w:w="2518" w:type="dxa"/>
          </w:tcPr>
          <w:p w:rsidR="0046018F" w:rsidRDefault="0046018F" w:rsidP="00210123">
            <w:pPr>
              <w:jc w:val="both"/>
            </w:pPr>
            <w:r>
              <w:lastRenderedPageBreak/>
              <w:t>6.1. detalizēts ieņēmumu aprēķins</w:t>
            </w:r>
          </w:p>
        </w:tc>
        <w:tc>
          <w:tcPr>
            <w:tcW w:w="6804" w:type="dxa"/>
            <w:gridSpan w:val="5"/>
          </w:tcPr>
          <w:p w:rsidR="0046018F" w:rsidRDefault="0046018F" w:rsidP="00210123">
            <w:pPr>
              <w:jc w:val="both"/>
            </w:pPr>
            <w:r>
              <w:t>-</w:t>
            </w:r>
          </w:p>
        </w:tc>
      </w:tr>
      <w:tr w:rsidR="0046018F" w:rsidTr="00210123">
        <w:tc>
          <w:tcPr>
            <w:tcW w:w="2518" w:type="dxa"/>
          </w:tcPr>
          <w:p w:rsidR="0046018F" w:rsidRDefault="0046018F" w:rsidP="00210123">
            <w:pPr>
              <w:jc w:val="both"/>
            </w:pPr>
            <w:r>
              <w:t>6.2. detalizēts izdevumu aprēķins</w:t>
            </w:r>
          </w:p>
        </w:tc>
        <w:tc>
          <w:tcPr>
            <w:tcW w:w="6804" w:type="dxa"/>
            <w:gridSpan w:val="5"/>
          </w:tcPr>
          <w:p w:rsidR="0046018F" w:rsidRDefault="0046018F" w:rsidP="00210123">
            <w:pPr>
              <w:jc w:val="both"/>
            </w:pPr>
            <w:r>
              <w:t>-</w:t>
            </w:r>
          </w:p>
        </w:tc>
      </w:tr>
      <w:tr w:rsidR="0046018F" w:rsidTr="00210123">
        <w:tc>
          <w:tcPr>
            <w:tcW w:w="2518" w:type="dxa"/>
          </w:tcPr>
          <w:p w:rsidR="0046018F" w:rsidRDefault="0046018F" w:rsidP="00210123">
            <w:pPr>
              <w:jc w:val="both"/>
            </w:pPr>
            <w:r>
              <w:t>7. Cita informācija</w:t>
            </w:r>
          </w:p>
        </w:tc>
        <w:tc>
          <w:tcPr>
            <w:tcW w:w="6804" w:type="dxa"/>
            <w:gridSpan w:val="5"/>
          </w:tcPr>
          <w:p w:rsidR="0046018F" w:rsidRDefault="0046018F" w:rsidP="00210123">
            <w:pPr>
              <w:jc w:val="both"/>
            </w:pPr>
            <w:r>
              <w:t xml:space="preserve">Lēmums par kompensācijas apmēru pieņemts individuāli. Noteikumu Nr.177 6.punktā noteikti kritēriji, pēc kuriem var </w:t>
            </w:r>
            <w:r>
              <w:lastRenderedPageBreak/>
              <w:t xml:space="preserve">samazināt izmaksājamo kompensāciju. Turklāt PVD inspektors vērtē to, kā dzīvnieku īpašnieks ir pildījis normatīvajos aktos noteiktās prasības, vai laikus ir ziņots par dzīvnieku saslimšanu un vai laikus veikti pasākumi slimības ierobežošanai. Tā kā iepriekš minētajiem dzīvnieku īpašniekiem nav konstatēti normatīvo aktu pārkāpumi, turklāt kaušanas brīdī cūku sugas dzīvniekiem nebija konstatētas slimību izraisītas pārmaiņas, tika pieņemts lēmums par kompensāciju nesamazināšanu. </w:t>
            </w:r>
          </w:p>
          <w:p w:rsidR="0046018F" w:rsidRDefault="0046018F" w:rsidP="00210123">
            <w:pPr>
              <w:jc w:val="both"/>
            </w:pPr>
            <w:r>
              <w:t xml:space="preserve">Katru gadu no Eiropas Savienības budžeta līdzekļiem valstij tiek pārskaitīti līdz </w:t>
            </w:r>
            <w:r w:rsidR="00192E2B">
              <w:t>75</w:t>
            </w:r>
            <w:r>
              <w:t>% no iztērētajiem līdzekļiem kompensāciju izmaksai dzīvnieku īpašniekiem par slimībām, kuru uzraudzībai un apkarošanai ir sagatavota un ar Eiropas Komisiju saskaņota uzraudzības un apkarošanas programma. Šāda uzraudzības programma ir saskaņota Āfrikas cūku mēra uzraudzībai un apkarošanai.</w:t>
            </w:r>
          </w:p>
          <w:p w:rsidR="0046018F" w:rsidRPr="00204ABF" w:rsidRDefault="0046018F" w:rsidP="00210123">
            <w:pPr>
              <w:jc w:val="both"/>
            </w:pPr>
            <w:r>
              <w:t>Izdevumus sedz no valsts budžeta programmas 02.00.00 „Līdzekļi neparedzētiem gadījumiem”.</w:t>
            </w:r>
          </w:p>
        </w:tc>
      </w:tr>
    </w:tbl>
    <w:p w:rsidR="0046018F" w:rsidRDefault="0046018F" w:rsidP="0046018F"/>
    <w:p w:rsidR="0046018F" w:rsidRDefault="0046018F" w:rsidP="0046018F">
      <w:pPr>
        <w:jc w:val="both"/>
      </w:pPr>
      <w:r>
        <w:t>Anotācijas IV, V</w:t>
      </w:r>
      <w:r w:rsidRPr="00CD7E92">
        <w:t xml:space="preserve"> </w:t>
      </w:r>
      <w:r>
        <w:t>un VI sadaļa – projekts šo jomu neskar.</w:t>
      </w:r>
    </w:p>
    <w:p w:rsidR="0046018F" w:rsidRDefault="0046018F" w:rsidP="0046018F"/>
    <w:tbl>
      <w:tblPr>
        <w:tblStyle w:val="Reatabula"/>
        <w:tblW w:w="9351" w:type="dxa"/>
        <w:tblLook w:val="04A0" w:firstRow="1" w:lastRow="0" w:firstColumn="1" w:lastColumn="0" w:noHBand="0" w:noVBand="1"/>
      </w:tblPr>
      <w:tblGrid>
        <w:gridCol w:w="800"/>
        <w:gridCol w:w="3200"/>
        <w:gridCol w:w="5351"/>
      </w:tblGrid>
      <w:tr w:rsidR="0046018F" w:rsidTr="00210123">
        <w:tc>
          <w:tcPr>
            <w:tcW w:w="9351" w:type="dxa"/>
            <w:gridSpan w:val="3"/>
          </w:tcPr>
          <w:p w:rsidR="0046018F" w:rsidRPr="00CD7E92" w:rsidRDefault="0046018F" w:rsidP="00210123">
            <w:pPr>
              <w:rPr>
                <w:b/>
              </w:rPr>
            </w:pPr>
            <w:r w:rsidRPr="00CD7E92">
              <w:rPr>
                <w:b/>
              </w:rPr>
              <w:t>VII. Tiesību akta projekta izpildes nodrošināšana un tās ietekme uz institūcijām</w:t>
            </w:r>
          </w:p>
        </w:tc>
      </w:tr>
      <w:tr w:rsidR="0046018F" w:rsidTr="00210123">
        <w:tc>
          <w:tcPr>
            <w:tcW w:w="800" w:type="dxa"/>
          </w:tcPr>
          <w:p w:rsidR="0046018F" w:rsidRDefault="0046018F" w:rsidP="00210123">
            <w:r>
              <w:t>1.</w:t>
            </w:r>
          </w:p>
        </w:tc>
        <w:tc>
          <w:tcPr>
            <w:tcW w:w="3200" w:type="dxa"/>
          </w:tcPr>
          <w:p w:rsidR="0046018F" w:rsidRDefault="0046018F" w:rsidP="00210123">
            <w:r>
              <w:t>Projekta izpildē iesaistītās institūcijas</w:t>
            </w:r>
          </w:p>
        </w:tc>
        <w:tc>
          <w:tcPr>
            <w:tcW w:w="5351" w:type="dxa"/>
          </w:tcPr>
          <w:p w:rsidR="0046018F" w:rsidRPr="00F52A27" w:rsidRDefault="0046018F" w:rsidP="00210123">
            <w:pPr>
              <w:jc w:val="both"/>
            </w:pPr>
            <w:r w:rsidRPr="006F53A4">
              <w:t>Finanšu ministrija, Zemkopības ministrija un Lauku atbalsta dienests</w:t>
            </w:r>
          </w:p>
        </w:tc>
      </w:tr>
      <w:tr w:rsidR="0046018F" w:rsidTr="00210123">
        <w:tc>
          <w:tcPr>
            <w:tcW w:w="800" w:type="dxa"/>
          </w:tcPr>
          <w:p w:rsidR="0046018F" w:rsidRDefault="0046018F" w:rsidP="00210123">
            <w:r>
              <w:t>2.</w:t>
            </w:r>
          </w:p>
        </w:tc>
        <w:tc>
          <w:tcPr>
            <w:tcW w:w="3200" w:type="dxa"/>
          </w:tcPr>
          <w:p w:rsidR="0046018F" w:rsidRDefault="0046018F" w:rsidP="00210123">
            <w:pPr>
              <w:jc w:val="both"/>
            </w:pPr>
            <w:r>
              <w:t>Projekta izpildes ietekme uz pārvaldes funkcijām un institucionālo struktūru. Jaunu institūciju izveide, esošo institūciju likvidācija vai reorganizācija, to ietekme uz institūcijas cilvēkresursiem</w:t>
            </w:r>
          </w:p>
        </w:tc>
        <w:tc>
          <w:tcPr>
            <w:tcW w:w="5351" w:type="dxa"/>
          </w:tcPr>
          <w:p w:rsidR="0046018F" w:rsidRPr="00F52A27" w:rsidRDefault="0046018F" w:rsidP="00210123">
            <w:r w:rsidRPr="006F53A4">
              <w:t>Projekts šo jomu neskar.</w:t>
            </w:r>
          </w:p>
        </w:tc>
      </w:tr>
      <w:tr w:rsidR="0046018F" w:rsidTr="00210123">
        <w:tc>
          <w:tcPr>
            <w:tcW w:w="800" w:type="dxa"/>
          </w:tcPr>
          <w:p w:rsidR="0046018F" w:rsidRDefault="0046018F" w:rsidP="00210123">
            <w:r>
              <w:t>3.</w:t>
            </w:r>
          </w:p>
        </w:tc>
        <w:tc>
          <w:tcPr>
            <w:tcW w:w="3200" w:type="dxa"/>
          </w:tcPr>
          <w:p w:rsidR="0046018F" w:rsidRDefault="0046018F" w:rsidP="00210123">
            <w:r>
              <w:t>Cita informācija</w:t>
            </w:r>
          </w:p>
        </w:tc>
        <w:tc>
          <w:tcPr>
            <w:tcW w:w="5351" w:type="dxa"/>
          </w:tcPr>
          <w:p w:rsidR="0046018F" w:rsidRDefault="0046018F" w:rsidP="00210123">
            <w:r>
              <w:t xml:space="preserve">Nav </w:t>
            </w:r>
          </w:p>
        </w:tc>
      </w:tr>
    </w:tbl>
    <w:p w:rsidR="0046018F" w:rsidRDefault="0046018F" w:rsidP="0046018F"/>
    <w:p w:rsidR="0046018F" w:rsidRPr="00772107" w:rsidRDefault="0046018F" w:rsidP="0046018F">
      <w:pPr>
        <w:jc w:val="both"/>
        <w:rPr>
          <w:color w:val="000000"/>
          <w:szCs w:val="28"/>
        </w:rPr>
      </w:pPr>
      <w:r>
        <w:rPr>
          <w:color w:val="000000"/>
          <w:szCs w:val="28"/>
        </w:rPr>
        <w:t>Zemkopības ministrs</w:t>
      </w:r>
      <w:r>
        <w:rPr>
          <w:color w:val="000000"/>
          <w:szCs w:val="28"/>
        </w:rPr>
        <w:tab/>
      </w:r>
      <w:r>
        <w:rPr>
          <w:color w:val="000000"/>
          <w:szCs w:val="28"/>
        </w:rPr>
        <w:tab/>
      </w:r>
      <w:r w:rsidRPr="00772107">
        <w:rPr>
          <w:color w:val="000000"/>
          <w:szCs w:val="28"/>
        </w:rPr>
        <w:tab/>
      </w:r>
      <w:r w:rsidRPr="00772107">
        <w:rPr>
          <w:color w:val="000000"/>
          <w:szCs w:val="28"/>
        </w:rPr>
        <w:tab/>
      </w:r>
      <w:r w:rsidRPr="00772107">
        <w:rPr>
          <w:color w:val="000000"/>
          <w:szCs w:val="28"/>
        </w:rPr>
        <w:tab/>
      </w:r>
      <w:r w:rsidRPr="00772107">
        <w:rPr>
          <w:color w:val="000000"/>
          <w:szCs w:val="28"/>
        </w:rPr>
        <w:tab/>
      </w:r>
      <w:r w:rsidRPr="00772107">
        <w:rPr>
          <w:color w:val="000000"/>
          <w:szCs w:val="28"/>
        </w:rPr>
        <w:tab/>
      </w:r>
      <w:r w:rsidRPr="00772107">
        <w:rPr>
          <w:color w:val="000000"/>
          <w:szCs w:val="28"/>
        </w:rPr>
        <w:tab/>
      </w:r>
      <w:r>
        <w:rPr>
          <w:color w:val="000000"/>
          <w:szCs w:val="28"/>
        </w:rPr>
        <w:tab/>
        <w:t>J.Dūklavs</w:t>
      </w:r>
    </w:p>
    <w:p w:rsidR="0046018F" w:rsidRDefault="0046018F" w:rsidP="0046018F"/>
    <w:p w:rsidR="005241CA" w:rsidRDefault="005241CA" w:rsidP="0046018F"/>
    <w:p w:rsidR="005241CA" w:rsidRDefault="005241CA" w:rsidP="0046018F"/>
    <w:p w:rsidR="005241CA" w:rsidRDefault="005241CA" w:rsidP="0046018F"/>
    <w:p w:rsidR="005241CA" w:rsidRDefault="005241CA" w:rsidP="0046018F"/>
    <w:p w:rsidR="005241CA" w:rsidRDefault="005241CA" w:rsidP="0046018F"/>
    <w:p w:rsidR="005241CA" w:rsidRDefault="005241CA" w:rsidP="0046018F"/>
    <w:p w:rsidR="005241CA" w:rsidRDefault="005241CA" w:rsidP="0046018F"/>
    <w:p w:rsidR="005241CA" w:rsidRDefault="005241CA" w:rsidP="0046018F"/>
    <w:p w:rsidR="005241CA" w:rsidRDefault="005241CA" w:rsidP="0046018F"/>
    <w:p w:rsidR="005241CA" w:rsidRDefault="005241CA" w:rsidP="0046018F"/>
    <w:p w:rsidR="005241CA" w:rsidRDefault="005241CA" w:rsidP="0046018F"/>
    <w:p w:rsidR="005241CA" w:rsidRDefault="005241CA" w:rsidP="0046018F">
      <w:pPr>
        <w:jc w:val="both"/>
        <w:rPr>
          <w:sz w:val="20"/>
          <w:szCs w:val="20"/>
        </w:rPr>
      </w:pPr>
      <w:r>
        <w:rPr>
          <w:sz w:val="20"/>
          <w:szCs w:val="20"/>
        </w:rPr>
        <w:t>02.12.2015. 16:59</w:t>
      </w:r>
      <w:bookmarkStart w:id="0" w:name="_GoBack"/>
      <w:bookmarkEnd w:id="0"/>
    </w:p>
    <w:p w:rsidR="005241CA" w:rsidRPr="005241CA" w:rsidRDefault="005241CA" w:rsidP="0046018F">
      <w:pPr>
        <w:jc w:val="both"/>
        <w:rPr>
          <w:sz w:val="20"/>
          <w:szCs w:val="20"/>
        </w:rPr>
      </w:pPr>
      <w:r w:rsidRPr="005241CA">
        <w:rPr>
          <w:sz w:val="20"/>
          <w:szCs w:val="20"/>
        </w:rPr>
        <w:fldChar w:fldCharType="begin"/>
      </w:r>
      <w:r w:rsidRPr="005241CA">
        <w:rPr>
          <w:sz w:val="20"/>
          <w:szCs w:val="20"/>
        </w:rPr>
        <w:instrText xml:space="preserve"> NUMWORDS   \* MERGEFORMAT </w:instrText>
      </w:r>
      <w:r w:rsidRPr="005241CA">
        <w:rPr>
          <w:sz w:val="20"/>
          <w:szCs w:val="20"/>
        </w:rPr>
        <w:fldChar w:fldCharType="separate"/>
      </w:r>
      <w:r w:rsidRPr="005241CA">
        <w:rPr>
          <w:noProof/>
          <w:sz w:val="20"/>
          <w:szCs w:val="20"/>
        </w:rPr>
        <w:t>1502</w:t>
      </w:r>
      <w:r w:rsidRPr="005241CA">
        <w:rPr>
          <w:sz w:val="20"/>
          <w:szCs w:val="20"/>
        </w:rPr>
        <w:fldChar w:fldCharType="end"/>
      </w:r>
    </w:p>
    <w:p w:rsidR="0046018F" w:rsidRPr="003F2C13" w:rsidRDefault="0046018F" w:rsidP="0046018F">
      <w:pPr>
        <w:jc w:val="both"/>
        <w:rPr>
          <w:sz w:val="20"/>
          <w:szCs w:val="20"/>
        </w:rPr>
      </w:pPr>
      <w:r>
        <w:rPr>
          <w:sz w:val="20"/>
          <w:szCs w:val="20"/>
        </w:rPr>
        <w:t>S.Vanaga</w:t>
      </w:r>
    </w:p>
    <w:p w:rsidR="00CF04E1" w:rsidRDefault="0046018F" w:rsidP="005241CA">
      <w:pPr>
        <w:jc w:val="both"/>
      </w:pPr>
      <w:r w:rsidRPr="003F2C13">
        <w:rPr>
          <w:sz w:val="20"/>
          <w:szCs w:val="20"/>
        </w:rPr>
        <w:t>67027</w:t>
      </w:r>
      <w:r>
        <w:rPr>
          <w:sz w:val="20"/>
          <w:szCs w:val="20"/>
        </w:rPr>
        <w:t>363</w:t>
      </w:r>
      <w:r w:rsidRPr="003F2C13">
        <w:rPr>
          <w:sz w:val="20"/>
          <w:szCs w:val="20"/>
        </w:rPr>
        <w:t xml:space="preserve">, </w:t>
      </w:r>
      <w:r>
        <w:rPr>
          <w:sz w:val="20"/>
          <w:szCs w:val="20"/>
        </w:rPr>
        <w:t>Sanita.Vanaga</w:t>
      </w:r>
      <w:r w:rsidRPr="003F2C13">
        <w:rPr>
          <w:sz w:val="20"/>
          <w:szCs w:val="20"/>
        </w:rPr>
        <w:t>@zm.gov.lv</w:t>
      </w:r>
    </w:p>
    <w:sectPr w:rsidR="00CF04E1" w:rsidSect="005241CA">
      <w:headerReference w:type="default" r:id="rId6"/>
      <w:footerReference w:type="default" r:id="rId7"/>
      <w:footerReference w:type="first" r:id="rId8"/>
      <w:pgSz w:w="11906" w:h="16838"/>
      <w:pgMar w:top="1134" w:right="1134" w:bottom="1134" w:left="1440"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87F" w:rsidRDefault="0050187F" w:rsidP="0046018F">
      <w:r>
        <w:separator/>
      </w:r>
    </w:p>
  </w:endnote>
  <w:endnote w:type="continuationSeparator" w:id="0">
    <w:p w:rsidR="0050187F" w:rsidRDefault="0050187F" w:rsidP="0046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6D68E8" w:rsidRDefault="0035236E" w:rsidP="006D68E8">
    <w:pPr>
      <w:pStyle w:val="Kjene"/>
      <w:jc w:val="both"/>
      <w:rPr>
        <w:sz w:val="20"/>
        <w:szCs w:val="20"/>
      </w:rPr>
    </w:pPr>
    <w:r>
      <w:rPr>
        <w:sz w:val="20"/>
        <w:szCs w:val="20"/>
      </w:rPr>
      <w:t>ZMAnot_</w:t>
    </w:r>
    <w:r w:rsidR="005241CA">
      <w:rPr>
        <w:sz w:val="20"/>
        <w:szCs w:val="20"/>
      </w:rPr>
      <w:t>0212</w:t>
    </w:r>
    <w:r>
      <w:rPr>
        <w:sz w:val="20"/>
        <w:szCs w:val="20"/>
      </w:rPr>
      <w:t>15</w:t>
    </w:r>
    <w:r w:rsidR="005241CA">
      <w:rPr>
        <w:sz w:val="20"/>
        <w:szCs w:val="20"/>
      </w:rPr>
      <w:t>_kompens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772107" w:rsidRDefault="0035236E" w:rsidP="00772107">
    <w:pPr>
      <w:pStyle w:val="Kjene"/>
      <w:jc w:val="both"/>
      <w:rPr>
        <w:sz w:val="20"/>
        <w:szCs w:val="20"/>
      </w:rPr>
    </w:pPr>
    <w:r>
      <w:rPr>
        <w:sz w:val="20"/>
        <w:szCs w:val="20"/>
      </w:rPr>
      <w:t>ZMAnot_</w:t>
    </w:r>
    <w:r w:rsidR="005241CA">
      <w:rPr>
        <w:sz w:val="20"/>
        <w:szCs w:val="20"/>
      </w:rPr>
      <w:t>0212</w:t>
    </w:r>
    <w:r>
      <w:rPr>
        <w:sz w:val="20"/>
        <w:szCs w:val="20"/>
      </w:rPr>
      <w:t>15</w:t>
    </w:r>
    <w:r w:rsidR="005241CA">
      <w:rPr>
        <w:sz w:val="20"/>
        <w:szCs w:val="20"/>
      </w:rPr>
      <w:t>_kompens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87F" w:rsidRDefault="0050187F" w:rsidP="0046018F">
      <w:r>
        <w:separator/>
      </w:r>
    </w:p>
  </w:footnote>
  <w:footnote w:type="continuationSeparator" w:id="0">
    <w:p w:rsidR="0050187F" w:rsidRDefault="0050187F" w:rsidP="00460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rsidR="006D68E8" w:rsidRDefault="0035236E">
        <w:pPr>
          <w:pStyle w:val="Galvene"/>
          <w:jc w:val="center"/>
        </w:pPr>
        <w:r>
          <w:fldChar w:fldCharType="begin"/>
        </w:r>
        <w:r>
          <w:instrText>PAGE   \* MERGEFORMAT</w:instrText>
        </w:r>
        <w:r>
          <w:fldChar w:fldCharType="separate"/>
        </w:r>
        <w:r w:rsidR="005241CA">
          <w:rPr>
            <w:noProof/>
          </w:rPr>
          <w:t>5</w:t>
        </w:r>
        <w:r>
          <w:fldChar w:fldCharType="end"/>
        </w:r>
      </w:p>
    </w:sdtContent>
  </w:sdt>
  <w:p w:rsidR="006D68E8" w:rsidRDefault="005241C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8F"/>
    <w:rsid w:val="00003471"/>
    <w:rsid w:val="00005DC7"/>
    <w:rsid w:val="0003432B"/>
    <w:rsid w:val="00034B44"/>
    <w:rsid w:val="00040718"/>
    <w:rsid w:val="0004075A"/>
    <w:rsid w:val="00040902"/>
    <w:rsid w:val="00043F68"/>
    <w:rsid w:val="000511AD"/>
    <w:rsid w:val="00055155"/>
    <w:rsid w:val="00062683"/>
    <w:rsid w:val="00062849"/>
    <w:rsid w:val="00064041"/>
    <w:rsid w:val="0006695C"/>
    <w:rsid w:val="00067A3E"/>
    <w:rsid w:val="0007568D"/>
    <w:rsid w:val="00082B6D"/>
    <w:rsid w:val="00086FF3"/>
    <w:rsid w:val="000948F2"/>
    <w:rsid w:val="000A44BF"/>
    <w:rsid w:val="000A64CD"/>
    <w:rsid w:val="000C1C7A"/>
    <w:rsid w:val="000C7DD2"/>
    <w:rsid w:val="000D18B0"/>
    <w:rsid w:val="000D38B8"/>
    <w:rsid w:val="000D7DF9"/>
    <w:rsid w:val="000E0D42"/>
    <w:rsid w:val="000E5FC0"/>
    <w:rsid w:val="000E6C55"/>
    <w:rsid w:val="00104FAA"/>
    <w:rsid w:val="00120A64"/>
    <w:rsid w:val="00132A95"/>
    <w:rsid w:val="00136B07"/>
    <w:rsid w:val="0013730D"/>
    <w:rsid w:val="00141BEE"/>
    <w:rsid w:val="00142A81"/>
    <w:rsid w:val="00143B67"/>
    <w:rsid w:val="00152291"/>
    <w:rsid w:val="00156A22"/>
    <w:rsid w:val="00170F75"/>
    <w:rsid w:val="001743BF"/>
    <w:rsid w:val="001763DF"/>
    <w:rsid w:val="00177991"/>
    <w:rsid w:val="0018140D"/>
    <w:rsid w:val="00181838"/>
    <w:rsid w:val="001822AD"/>
    <w:rsid w:val="00192E2B"/>
    <w:rsid w:val="001A09C2"/>
    <w:rsid w:val="001A5595"/>
    <w:rsid w:val="001C7399"/>
    <w:rsid w:val="001D4790"/>
    <w:rsid w:val="001D77C9"/>
    <w:rsid w:val="001E0991"/>
    <w:rsid w:val="001E3427"/>
    <w:rsid w:val="001F4682"/>
    <w:rsid w:val="001F5163"/>
    <w:rsid w:val="00201900"/>
    <w:rsid w:val="00212E51"/>
    <w:rsid w:val="00215BD0"/>
    <w:rsid w:val="002174D5"/>
    <w:rsid w:val="0022133F"/>
    <w:rsid w:val="00224A1C"/>
    <w:rsid w:val="00230584"/>
    <w:rsid w:val="00242D0B"/>
    <w:rsid w:val="00245A54"/>
    <w:rsid w:val="00266ECA"/>
    <w:rsid w:val="00291F81"/>
    <w:rsid w:val="00295ED4"/>
    <w:rsid w:val="0029751E"/>
    <w:rsid w:val="002A41F2"/>
    <w:rsid w:val="002A70EE"/>
    <w:rsid w:val="002B131A"/>
    <w:rsid w:val="002B4D46"/>
    <w:rsid w:val="002E1934"/>
    <w:rsid w:val="002E410B"/>
    <w:rsid w:val="002F0981"/>
    <w:rsid w:val="002F10F8"/>
    <w:rsid w:val="002F7EAA"/>
    <w:rsid w:val="0030545D"/>
    <w:rsid w:val="00313C3C"/>
    <w:rsid w:val="00317875"/>
    <w:rsid w:val="00325A59"/>
    <w:rsid w:val="003302EC"/>
    <w:rsid w:val="00346071"/>
    <w:rsid w:val="003470CB"/>
    <w:rsid w:val="00351252"/>
    <w:rsid w:val="0035236E"/>
    <w:rsid w:val="00365E53"/>
    <w:rsid w:val="00384C7B"/>
    <w:rsid w:val="00394F15"/>
    <w:rsid w:val="003A0DA1"/>
    <w:rsid w:val="003A16D8"/>
    <w:rsid w:val="003A262B"/>
    <w:rsid w:val="003A6A20"/>
    <w:rsid w:val="003B3E9F"/>
    <w:rsid w:val="003D3309"/>
    <w:rsid w:val="003D4D41"/>
    <w:rsid w:val="003E3289"/>
    <w:rsid w:val="003E6F19"/>
    <w:rsid w:val="00400150"/>
    <w:rsid w:val="00402A29"/>
    <w:rsid w:val="00405C7A"/>
    <w:rsid w:val="00427FF4"/>
    <w:rsid w:val="00435E09"/>
    <w:rsid w:val="004371BD"/>
    <w:rsid w:val="00452784"/>
    <w:rsid w:val="0046018F"/>
    <w:rsid w:val="00472651"/>
    <w:rsid w:val="00474375"/>
    <w:rsid w:val="0048214F"/>
    <w:rsid w:val="004936EE"/>
    <w:rsid w:val="004B14CE"/>
    <w:rsid w:val="004C53F1"/>
    <w:rsid w:val="004C7A10"/>
    <w:rsid w:val="004D48F9"/>
    <w:rsid w:val="004F16A6"/>
    <w:rsid w:val="004F7B69"/>
    <w:rsid w:val="0050187F"/>
    <w:rsid w:val="005047FE"/>
    <w:rsid w:val="00510BAC"/>
    <w:rsid w:val="005239E5"/>
    <w:rsid w:val="005241CA"/>
    <w:rsid w:val="00534AB2"/>
    <w:rsid w:val="0054054A"/>
    <w:rsid w:val="00540B33"/>
    <w:rsid w:val="0055587C"/>
    <w:rsid w:val="00557CD6"/>
    <w:rsid w:val="00562A34"/>
    <w:rsid w:val="00563FE3"/>
    <w:rsid w:val="00564E92"/>
    <w:rsid w:val="005831E4"/>
    <w:rsid w:val="00587914"/>
    <w:rsid w:val="00587A51"/>
    <w:rsid w:val="0059025D"/>
    <w:rsid w:val="005A015B"/>
    <w:rsid w:val="005A5A68"/>
    <w:rsid w:val="005B22D2"/>
    <w:rsid w:val="005B26D0"/>
    <w:rsid w:val="005C1C28"/>
    <w:rsid w:val="005C31E6"/>
    <w:rsid w:val="005D6B09"/>
    <w:rsid w:val="005E3476"/>
    <w:rsid w:val="00602F6B"/>
    <w:rsid w:val="00611DF3"/>
    <w:rsid w:val="00634383"/>
    <w:rsid w:val="006351D8"/>
    <w:rsid w:val="00645A85"/>
    <w:rsid w:val="00652796"/>
    <w:rsid w:val="00655371"/>
    <w:rsid w:val="006600EE"/>
    <w:rsid w:val="00672F60"/>
    <w:rsid w:val="00686CA7"/>
    <w:rsid w:val="00687789"/>
    <w:rsid w:val="0069165E"/>
    <w:rsid w:val="00692916"/>
    <w:rsid w:val="00694EA7"/>
    <w:rsid w:val="006A317E"/>
    <w:rsid w:val="006A673D"/>
    <w:rsid w:val="006A72CE"/>
    <w:rsid w:val="006B2E56"/>
    <w:rsid w:val="006B33D0"/>
    <w:rsid w:val="006B5869"/>
    <w:rsid w:val="006C3C64"/>
    <w:rsid w:val="006E6FC1"/>
    <w:rsid w:val="00701CE0"/>
    <w:rsid w:val="00704F4C"/>
    <w:rsid w:val="00713036"/>
    <w:rsid w:val="007134E7"/>
    <w:rsid w:val="00717BF2"/>
    <w:rsid w:val="00727C84"/>
    <w:rsid w:val="007341B3"/>
    <w:rsid w:val="00736D9D"/>
    <w:rsid w:val="0075001A"/>
    <w:rsid w:val="00750384"/>
    <w:rsid w:val="00751B0A"/>
    <w:rsid w:val="00767D06"/>
    <w:rsid w:val="00777358"/>
    <w:rsid w:val="00790470"/>
    <w:rsid w:val="00795190"/>
    <w:rsid w:val="00797A12"/>
    <w:rsid w:val="007A029B"/>
    <w:rsid w:val="007A05E9"/>
    <w:rsid w:val="007A1ED8"/>
    <w:rsid w:val="007A52BA"/>
    <w:rsid w:val="007D2889"/>
    <w:rsid w:val="007D39CA"/>
    <w:rsid w:val="007D6F94"/>
    <w:rsid w:val="007E66AB"/>
    <w:rsid w:val="007F1DF0"/>
    <w:rsid w:val="007F658A"/>
    <w:rsid w:val="007F7921"/>
    <w:rsid w:val="00805170"/>
    <w:rsid w:val="00811E3F"/>
    <w:rsid w:val="0081341F"/>
    <w:rsid w:val="00814B83"/>
    <w:rsid w:val="0082062E"/>
    <w:rsid w:val="00823A75"/>
    <w:rsid w:val="008333E8"/>
    <w:rsid w:val="008336FF"/>
    <w:rsid w:val="0083587B"/>
    <w:rsid w:val="008405D6"/>
    <w:rsid w:val="00842019"/>
    <w:rsid w:val="00846B34"/>
    <w:rsid w:val="008575FD"/>
    <w:rsid w:val="00862E6B"/>
    <w:rsid w:val="0087210F"/>
    <w:rsid w:val="00872810"/>
    <w:rsid w:val="008A0AA1"/>
    <w:rsid w:val="008A7183"/>
    <w:rsid w:val="008B2236"/>
    <w:rsid w:val="008B500D"/>
    <w:rsid w:val="008D2A81"/>
    <w:rsid w:val="008E1F90"/>
    <w:rsid w:val="008F1B1C"/>
    <w:rsid w:val="008F6771"/>
    <w:rsid w:val="0090552F"/>
    <w:rsid w:val="00920041"/>
    <w:rsid w:val="0092534A"/>
    <w:rsid w:val="00934975"/>
    <w:rsid w:val="00940577"/>
    <w:rsid w:val="00942D6C"/>
    <w:rsid w:val="00952F69"/>
    <w:rsid w:val="00955C00"/>
    <w:rsid w:val="00961C00"/>
    <w:rsid w:val="009663ED"/>
    <w:rsid w:val="00970613"/>
    <w:rsid w:val="00971D1D"/>
    <w:rsid w:val="009763B2"/>
    <w:rsid w:val="00983389"/>
    <w:rsid w:val="009935B5"/>
    <w:rsid w:val="009B6E9A"/>
    <w:rsid w:val="009D723F"/>
    <w:rsid w:val="009E3E8F"/>
    <w:rsid w:val="00A201FA"/>
    <w:rsid w:val="00A2699A"/>
    <w:rsid w:val="00A35B4D"/>
    <w:rsid w:val="00A4010C"/>
    <w:rsid w:val="00A434EF"/>
    <w:rsid w:val="00A5151A"/>
    <w:rsid w:val="00A67C41"/>
    <w:rsid w:val="00A7051F"/>
    <w:rsid w:val="00A71F5B"/>
    <w:rsid w:val="00A83A28"/>
    <w:rsid w:val="00A869DE"/>
    <w:rsid w:val="00A96210"/>
    <w:rsid w:val="00AA3137"/>
    <w:rsid w:val="00AA5522"/>
    <w:rsid w:val="00AC713F"/>
    <w:rsid w:val="00AC71EA"/>
    <w:rsid w:val="00AD17CB"/>
    <w:rsid w:val="00AD1E80"/>
    <w:rsid w:val="00AD3063"/>
    <w:rsid w:val="00AD508A"/>
    <w:rsid w:val="00B1049C"/>
    <w:rsid w:val="00B10C4C"/>
    <w:rsid w:val="00B33FC0"/>
    <w:rsid w:val="00B4012F"/>
    <w:rsid w:val="00B4053B"/>
    <w:rsid w:val="00B50A68"/>
    <w:rsid w:val="00B570C3"/>
    <w:rsid w:val="00B606A5"/>
    <w:rsid w:val="00B6397C"/>
    <w:rsid w:val="00B65913"/>
    <w:rsid w:val="00B67459"/>
    <w:rsid w:val="00B679D6"/>
    <w:rsid w:val="00B73CF5"/>
    <w:rsid w:val="00B83175"/>
    <w:rsid w:val="00B83FA8"/>
    <w:rsid w:val="00B904E5"/>
    <w:rsid w:val="00B946FF"/>
    <w:rsid w:val="00BA250E"/>
    <w:rsid w:val="00BA3B82"/>
    <w:rsid w:val="00BB3CE9"/>
    <w:rsid w:val="00BC40B4"/>
    <w:rsid w:val="00BD0A8E"/>
    <w:rsid w:val="00BD135C"/>
    <w:rsid w:val="00C3478F"/>
    <w:rsid w:val="00C36ED6"/>
    <w:rsid w:val="00C52C8A"/>
    <w:rsid w:val="00C64BD6"/>
    <w:rsid w:val="00C663AA"/>
    <w:rsid w:val="00C74B20"/>
    <w:rsid w:val="00C7647B"/>
    <w:rsid w:val="00C845BE"/>
    <w:rsid w:val="00C90F10"/>
    <w:rsid w:val="00C9199C"/>
    <w:rsid w:val="00C9446B"/>
    <w:rsid w:val="00CA255B"/>
    <w:rsid w:val="00CB20AD"/>
    <w:rsid w:val="00CD701D"/>
    <w:rsid w:val="00CF04E1"/>
    <w:rsid w:val="00CF4FFA"/>
    <w:rsid w:val="00D016B1"/>
    <w:rsid w:val="00D03733"/>
    <w:rsid w:val="00D12439"/>
    <w:rsid w:val="00D231BA"/>
    <w:rsid w:val="00D3669F"/>
    <w:rsid w:val="00D3746C"/>
    <w:rsid w:val="00D4331D"/>
    <w:rsid w:val="00D45B2A"/>
    <w:rsid w:val="00D5095C"/>
    <w:rsid w:val="00D604AB"/>
    <w:rsid w:val="00D72DFC"/>
    <w:rsid w:val="00D753DA"/>
    <w:rsid w:val="00D87662"/>
    <w:rsid w:val="00D95D1B"/>
    <w:rsid w:val="00D962B0"/>
    <w:rsid w:val="00DA6802"/>
    <w:rsid w:val="00DC0293"/>
    <w:rsid w:val="00DC4427"/>
    <w:rsid w:val="00DE058B"/>
    <w:rsid w:val="00DF13BC"/>
    <w:rsid w:val="00E02664"/>
    <w:rsid w:val="00E02DE9"/>
    <w:rsid w:val="00E10DA7"/>
    <w:rsid w:val="00E1360E"/>
    <w:rsid w:val="00E1432E"/>
    <w:rsid w:val="00E34F79"/>
    <w:rsid w:val="00E37A56"/>
    <w:rsid w:val="00E433BF"/>
    <w:rsid w:val="00E5532B"/>
    <w:rsid w:val="00E56193"/>
    <w:rsid w:val="00E57799"/>
    <w:rsid w:val="00E809CD"/>
    <w:rsid w:val="00E83C2B"/>
    <w:rsid w:val="00E84212"/>
    <w:rsid w:val="00E877AD"/>
    <w:rsid w:val="00E90101"/>
    <w:rsid w:val="00E94D2A"/>
    <w:rsid w:val="00E96B16"/>
    <w:rsid w:val="00EA1E40"/>
    <w:rsid w:val="00EA7250"/>
    <w:rsid w:val="00EB00EF"/>
    <w:rsid w:val="00EC568A"/>
    <w:rsid w:val="00ED19EB"/>
    <w:rsid w:val="00ED3023"/>
    <w:rsid w:val="00ED518B"/>
    <w:rsid w:val="00EE6DF5"/>
    <w:rsid w:val="00EF5CBA"/>
    <w:rsid w:val="00EF6595"/>
    <w:rsid w:val="00EF6DE3"/>
    <w:rsid w:val="00F06E4D"/>
    <w:rsid w:val="00F16F00"/>
    <w:rsid w:val="00F31EFA"/>
    <w:rsid w:val="00F36CD4"/>
    <w:rsid w:val="00F417D7"/>
    <w:rsid w:val="00F45D51"/>
    <w:rsid w:val="00F525F6"/>
    <w:rsid w:val="00F726AB"/>
    <w:rsid w:val="00F7388E"/>
    <w:rsid w:val="00F749C1"/>
    <w:rsid w:val="00F75DEF"/>
    <w:rsid w:val="00F80A20"/>
    <w:rsid w:val="00F8344B"/>
    <w:rsid w:val="00F90CB0"/>
    <w:rsid w:val="00F93649"/>
    <w:rsid w:val="00F9493B"/>
    <w:rsid w:val="00FA2C9C"/>
    <w:rsid w:val="00FB1FE9"/>
    <w:rsid w:val="00FB3111"/>
    <w:rsid w:val="00FB5C2C"/>
    <w:rsid w:val="00FE1715"/>
    <w:rsid w:val="00FE5DEB"/>
    <w:rsid w:val="00FF2565"/>
    <w:rsid w:val="00FF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BB06A-B726-43FF-A4F3-748D6A9F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018F"/>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46018F"/>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6018F"/>
    <w:pPr>
      <w:spacing w:after="0" w:line="240" w:lineRule="auto"/>
    </w:pPr>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46018F"/>
    <w:pPr>
      <w:tabs>
        <w:tab w:val="center" w:pos="4513"/>
        <w:tab w:val="right" w:pos="9026"/>
      </w:tabs>
    </w:pPr>
  </w:style>
  <w:style w:type="character" w:customStyle="1" w:styleId="GalveneRakstz">
    <w:name w:val="Galvene Rakstz."/>
    <w:basedOn w:val="Noklusjumarindkopasfonts"/>
    <w:link w:val="Galvene"/>
    <w:uiPriority w:val="99"/>
    <w:rsid w:val="0046018F"/>
    <w:rPr>
      <w:rFonts w:ascii="Times New Roman" w:eastAsia="Times New Roman" w:hAnsi="Times New Roman" w:cs="Times New Roman"/>
      <w:sz w:val="24"/>
      <w:szCs w:val="24"/>
      <w:lang w:val="lv-LV" w:eastAsia="lv-LV"/>
    </w:rPr>
  </w:style>
  <w:style w:type="paragraph" w:styleId="Kjene">
    <w:name w:val="footer"/>
    <w:basedOn w:val="Parasts"/>
    <w:link w:val="KjeneRakstz"/>
    <w:unhideWhenUsed/>
    <w:rsid w:val="0046018F"/>
    <w:pPr>
      <w:tabs>
        <w:tab w:val="center" w:pos="4513"/>
        <w:tab w:val="right" w:pos="9026"/>
      </w:tabs>
    </w:pPr>
  </w:style>
  <w:style w:type="character" w:customStyle="1" w:styleId="KjeneRakstz">
    <w:name w:val="Kājene Rakstz."/>
    <w:basedOn w:val="Noklusjumarindkopasfonts"/>
    <w:link w:val="Kjene"/>
    <w:rsid w:val="0046018F"/>
    <w:rPr>
      <w:rFonts w:ascii="Times New Roman" w:eastAsia="Times New Roman" w:hAnsi="Times New Roman" w:cs="Times New Roman"/>
      <w:sz w:val="24"/>
      <w:szCs w:val="24"/>
      <w:lang w:val="lv-LV" w:eastAsia="lv-LV"/>
    </w:rPr>
  </w:style>
  <w:style w:type="paragraph" w:styleId="Balonteksts">
    <w:name w:val="Balloon Text"/>
    <w:basedOn w:val="Parasts"/>
    <w:link w:val="BalontekstsRakstz"/>
    <w:uiPriority w:val="99"/>
    <w:semiHidden/>
    <w:unhideWhenUsed/>
    <w:rsid w:val="00FF256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F2565"/>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1520</Words>
  <Characters>10187</Characters>
  <Application>Microsoft Office Word</Application>
  <DocSecurity>0</DocSecurity>
  <Lines>442</Lines>
  <Paragraphs>216</Paragraphs>
  <ScaleCrop>false</ScaleCrop>
  <HeadingPairs>
    <vt:vector size="2" baseType="variant">
      <vt:variant>
        <vt:lpstr>Nosaukums</vt:lpstr>
      </vt:variant>
      <vt:variant>
        <vt:i4>1</vt:i4>
      </vt:variant>
    </vt:vector>
  </HeadingPairs>
  <TitlesOfParts>
    <vt:vector size="1" baseType="lpstr">
      <vt:lpstr>Par finanšu līdzekļu piešķiršanu no valsts budžeta programmas Līdzekļi neparedzētiem gadījumiem</vt:lpstr>
    </vt:vector>
  </TitlesOfParts>
  <Manager>Veterinārais un pārtikas departaments</Manager>
  <Company>Zemkopibas Ministrija</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Sanita Vanaga</dc:creator>
  <cp:keywords/>
  <dc:description>Sanita.Vanaga@zm.gov.lv, 67027363</dc:description>
  <cp:lastModifiedBy>Antra Dāldere</cp:lastModifiedBy>
  <cp:revision>5</cp:revision>
  <dcterms:created xsi:type="dcterms:W3CDTF">2015-11-11T11:31:00Z</dcterms:created>
  <dcterms:modified xsi:type="dcterms:W3CDTF">2015-12-03T15:00:00Z</dcterms:modified>
</cp:coreProperties>
</file>