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30A2" w:rsidRPr="00846F46" w:rsidRDefault="004D4F66" w:rsidP="00CF5CB8">
      <w:pPr>
        <w:spacing w:after="0" w:line="240" w:lineRule="auto"/>
        <w:jc w:val="center"/>
        <w:rPr>
          <w:sz w:val="24"/>
          <w:szCs w:val="24"/>
        </w:rPr>
      </w:pPr>
      <w:r w:rsidRPr="00846F46">
        <w:rPr>
          <w:rFonts w:ascii="Times New Roman" w:eastAsia="Times New Roman" w:hAnsi="Times New Roman" w:cs="Times New Roman"/>
          <w:sz w:val="24"/>
          <w:szCs w:val="24"/>
        </w:rPr>
        <w:t xml:space="preserve">Ministru kabineta rīkojuma projekta </w:t>
      </w:r>
      <w:r w:rsidRPr="00846F46">
        <w:rPr>
          <w:rFonts w:ascii="Times New Roman" w:eastAsia="Times New Roman" w:hAnsi="Times New Roman" w:cs="Times New Roman"/>
          <w:b/>
          <w:sz w:val="24"/>
          <w:szCs w:val="24"/>
        </w:rPr>
        <w:t xml:space="preserve">„Par </w:t>
      </w:r>
      <w:r w:rsidR="008F4C29" w:rsidRPr="00846F46">
        <w:rPr>
          <w:rFonts w:ascii="Times New Roman" w:eastAsia="Times New Roman" w:hAnsi="Times New Roman" w:cs="Times New Roman"/>
          <w:b/>
          <w:sz w:val="24"/>
          <w:szCs w:val="24"/>
        </w:rPr>
        <w:t>Apes</w:t>
      </w:r>
      <w:r w:rsidRPr="00846F46">
        <w:rPr>
          <w:rFonts w:ascii="Times New Roman" w:eastAsia="Times New Roman" w:hAnsi="Times New Roman" w:cs="Times New Roman"/>
          <w:b/>
          <w:sz w:val="24"/>
          <w:szCs w:val="24"/>
        </w:rPr>
        <w:t xml:space="preserve"> novada pašvaldības nekustam</w:t>
      </w:r>
      <w:r w:rsidR="0074735A" w:rsidRPr="00846F46">
        <w:rPr>
          <w:rFonts w:ascii="Times New Roman" w:eastAsia="Times New Roman" w:hAnsi="Times New Roman" w:cs="Times New Roman"/>
          <w:b/>
          <w:sz w:val="24"/>
          <w:szCs w:val="24"/>
        </w:rPr>
        <w:t>ā īpašuma</w:t>
      </w:r>
      <w:r w:rsidRPr="00846F46">
        <w:rPr>
          <w:rFonts w:ascii="Times New Roman" w:eastAsia="Times New Roman" w:hAnsi="Times New Roman" w:cs="Times New Roman"/>
          <w:b/>
          <w:sz w:val="24"/>
          <w:szCs w:val="24"/>
        </w:rPr>
        <w:t xml:space="preserve"> pārņemšanu valsts īpašumā”</w:t>
      </w:r>
      <w:r w:rsidRPr="00846F46">
        <w:rPr>
          <w:rFonts w:ascii="Times New Roman" w:eastAsia="Times New Roman" w:hAnsi="Times New Roman" w:cs="Times New Roman"/>
          <w:sz w:val="24"/>
          <w:szCs w:val="24"/>
        </w:rPr>
        <w:t xml:space="preserve"> sākotnējās ietekmes novērtējuma </w:t>
      </w:r>
      <w:smartTag w:uri="schemas-tilde-lv/tildestengine" w:element="veidnes">
        <w:smartTagPr>
          <w:attr w:name="text" w:val="ziņojums"/>
          <w:attr w:name="baseform" w:val="ziņojums"/>
          <w:attr w:name="id" w:val="-1"/>
        </w:smartTagPr>
        <w:r w:rsidRPr="00846F46">
          <w:rPr>
            <w:rFonts w:ascii="Times New Roman" w:eastAsia="Times New Roman" w:hAnsi="Times New Roman" w:cs="Times New Roman"/>
            <w:sz w:val="24"/>
            <w:szCs w:val="24"/>
          </w:rPr>
          <w:t>ziņojums</w:t>
        </w:r>
      </w:smartTag>
      <w:r w:rsidRPr="00846F46">
        <w:rPr>
          <w:rFonts w:ascii="Times New Roman" w:eastAsia="Times New Roman" w:hAnsi="Times New Roman" w:cs="Times New Roman"/>
          <w:sz w:val="24"/>
          <w:szCs w:val="24"/>
        </w:rPr>
        <w:t xml:space="preserve"> (anotācija)</w:t>
      </w:r>
      <w:r w:rsidR="00CF5CB8" w:rsidRPr="00846F46">
        <w:rPr>
          <w:sz w:val="24"/>
          <w:szCs w:val="24"/>
        </w:rPr>
        <w:t xml:space="preserve"> </w:t>
      </w:r>
    </w:p>
    <w:tbl>
      <w:tblPr>
        <w:tblpPr w:leftFromText="180" w:rightFromText="180" w:vertAnchor="text" w:horzAnchor="margin" w:tblpXSpec="center" w:tblpY="149"/>
        <w:tblW w:w="52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6"/>
        <w:gridCol w:w="2870"/>
        <w:gridCol w:w="6216"/>
      </w:tblGrid>
      <w:tr w:rsidR="00B07D55" w:rsidRPr="00846F46" w:rsidTr="00416DF2">
        <w:trPr>
          <w:trHeight w:val="419"/>
        </w:trPr>
        <w:tc>
          <w:tcPr>
            <w:tcW w:w="5000" w:type="pct"/>
            <w:gridSpan w:val="3"/>
            <w:vAlign w:val="center"/>
          </w:tcPr>
          <w:p w:rsidR="000330A2" w:rsidRPr="00846F46" w:rsidRDefault="000330A2" w:rsidP="00C72A47">
            <w:pPr>
              <w:pStyle w:val="naisnod"/>
              <w:spacing w:before="0" w:beforeAutospacing="0" w:after="0" w:afterAutospacing="0"/>
              <w:ind w:left="57" w:right="57"/>
              <w:jc w:val="center"/>
              <w:rPr>
                <w:b/>
              </w:rPr>
            </w:pPr>
            <w:r w:rsidRPr="00846F46">
              <w:rPr>
                <w:b/>
              </w:rPr>
              <w:t>I. Tiesību akta projekta izstrādes nepieciešamība</w:t>
            </w:r>
          </w:p>
        </w:tc>
      </w:tr>
      <w:tr w:rsidR="00B07D55" w:rsidRPr="00846F46" w:rsidTr="00416DF2">
        <w:trPr>
          <w:trHeight w:val="415"/>
        </w:trPr>
        <w:tc>
          <w:tcPr>
            <w:tcW w:w="219" w:type="pct"/>
          </w:tcPr>
          <w:p w:rsidR="00290226" w:rsidRPr="00846F46" w:rsidRDefault="00290226" w:rsidP="00C72A47">
            <w:pPr>
              <w:pStyle w:val="naiskr"/>
              <w:spacing w:before="0" w:beforeAutospacing="0" w:after="0" w:afterAutospacing="0"/>
              <w:ind w:left="57" w:right="57"/>
              <w:jc w:val="center"/>
            </w:pPr>
            <w:r w:rsidRPr="00846F46">
              <w:t>1.</w:t>
            </w:r>
          </w:p>
        </w:tc>
        <w:tc>
          <w:tcPr>
            <w:tcW w:w="1510" w:type="pct"/>
          </w:tcPr>
          <w:p w:rsidR="00290226" w:rsidRPr="00846F46" w:rsidRDefault="00290226" w:rsidP="00C72A47">
            <w:pPr>
              <w:pStyle w:val="naiskr"/>
              <w:spacing w:before="0" w:beforeAutospacing="0" w:after="0" w:afterAutospacing="0"/>
              <w:ind w:left="57" w:right="57"/>
            </w:pPr>
            <w:r w:rsidRPr="00846F46">
              <w:t>Pamatojums</w:t>
            </w:r>
          </w:p>
        </w:tc>
        <w:tc>
          <w:tcPr>
            <w:tcW w:w="3271" w:type="pct"/>
          </w:tcPr>
          <w:p w:rsidR="00290226" w:rsidRPr="00846F46" w:rsidRDefault="00036404" w:rsidP="002B5260">
            <w:pPr>
              <w:pStyle w:val="Virsraksts3"/>
              <w:shd w:val="clear" w:color="auto" w:fill="FFFFFF"/>
              <w:spacing w:before="0" w:beforeAutospacing="0" w:after="0" w:afterAutospacing="0"/>
              <w:ind w:right="57" w:firstLine="547"/>
              <w:jc w:val="both"/>
              <w:rPr>
                <w:b w:val="0"/>
                <w:bCs w:val="0"/>
                <w:sz w:val="24"/>
                <w:szCs w:val="24"/>
                <w:u w:val="single"/>
              </w:rPr>
            </w:pPr>
            <w:r w:rsidRPr="00846F46">
              <w:rPr>
                <w:b w:val="0"/>
                <w:bCs w:val="0"/>
                <w:sz w:val="24"/>
                <w:szCs w:val="24"/>
              </w:rPr>
              <w:t>Publiskas personas mantas atsavināšanas likuma 42.panta otrā daļa un 43.pants</w:t>
            </w:r>
            <w:r w:rsidR="00407E9A" w:rsidRPr="00846F46">
              <w:rPr>
                <w:b w:val="0"/>
                <w:bCs w:val="0"/>
                <w:sz w:val="24"/>
                <w:szCs w:val="24"/>
              </w:rPr>
              <w:t xml:space="preserve"> un Meža likuma 4.pants</w:t>
            </w:r>
          </w:p>
          <w:p w:rsidR="00E21058" w:rsidRPr="00846F46" w:rsidRDefault="00E21058" w:rsidP="00407E9A">
            <w:pPr>
              <w:pStyle w:val="Virsraksts3"/>
              <w:shd w:val="clear" w:color="auto" w:fill="FFFFFF"/>
              <w:spacing w:before="0" w:beforeAutospacing="0" w:after="0" w:afterAutospacing="0"/>
              <w:ind w:right="57"/>
              <w:jc w:val="both"/>
              <w:rPr>
                <w:b w:val="0"/>
                <w:sz w:val="24"/>
                <w:szCs w:val="24"/>
              </w:rPr>
            </w:pPr>
          </w:p>
        </w:tc>
      </w:tr>
      <w:tr w:rsidR="00B07D55" w:rsidRPr="00846F46" w:rsidTr="00416DF2">
        <w:trPr>
          <w:trHeight w:val="472"/>
        </w:trPr>
        <w:tc>
          <w:tcPr>
            <w:tcW w:w="219" w:type="pct"/>
          </w:tcPr>
          <w:p w:rsidR="00290226" w:rsidRPr="00846F46" w:rsidRDefault="00290226" w:rsidP="00C72A47">
            <w:pPr>
              <w:pStyle w:val="naiskr"/>
              <w:spacing w:before="0" w:beforeAutospacing="0" w:after="0" w:afterAutospacing="0"/>
              <w:ind w:left="57" w:right="57"/>
              <w:jc w:val="center"/>
            </w:pPr>
            <w:r w:rsidRPr="00846F46">
              <w:t>2.</w:t>
            </w:r>
          </w:p>
        </w:tc>
        <w:tc>
          <w:tcPr>
            <w:tcW w:w="1510" w:type="pct"/>
          </w:tcPr>
          <w:p w:rsidR="00290226" w:rsidRPr="00846F46" w:rsidRDefault="00290226" w:rsidP="00C72A47">
            <w:pPr>
              <w:pStyle w:val="naiskr"/>
              <w:tabs>
                <w:tab w:val="left" w:pos="170"/>
              </w:tabs>
              <w:spacing w:before="0" w:beforeAutospacing="0" w:after="0" w:afterAutospacing="0"/>
              <w:ind w:left="57" w:right="57"/>
            </w:pPr>
            <w:r w:rsidRPr="00846F46">
              <w:t>Pašreizējā situācija un problēmas, kuru risināšanai tiesību akta projekts izstrādāts, tiesiskā regulējuma mērķis un būtība</w:t>
            </w:r>
          </w:p>
        </w:tc>
        <w:tc>
          <w:tcPr>
            <w:tcW w:w="3271" w:type="pct"/>
          </w:tcPr>
          <w:p w:rsidR="00D00B52" w:rsidRPr="00846F46" w:rsidRDefault="00D00B52" w:rsidP="002B5260">
            <w:pPr>
              <w:pStyle w:val="Virsraksts3"/>
              <w:shd w:val="clear" w:color="auto" w:fill="FFFFFF"/>
              <w:spacing w:before="0" w:beforeAutospacing="0" w:after="0" w:afterAutospacing="0"/>
              <w:ind w:firstLine="547"/>
              <w:jc w:val="both"/>
              <w:rPr>
                <w:b w:val="0"/>
                <w:sz w:val="24"/>
                <w:szCs w:val="24"/>
              </w:rPr>
            </w:pPr>
            <w:r w:rsidRPr="00846F46">
              <w:rPr>
                <w:b w:val="0"/>
                <w:sz w:val="24"/>
                <w:szCs w:val="24"/>
              </w:rPr>
              <w:t xml:space="preserve">Ministru kabineta rīkojuma projekts „Par </w:t>
            </w:r>
            <w:r w:rsidR="008F4C29" w:rsidRPr="00846F46">
              <w:rPr>
                <w:b w:val="0"/>
                <w:sz w:val="24"/>
                <w:szCs w:val="24"/>
              </w:rPr>
              <w:t>Apes</w:t>
            </w:r>
            <w:r w:rsidRPr="00846F46">
              <w:rPr>
                <w:b w:val="0"/>
                <w:sz w:val="24"/>
                <w:szCs w:val="24"/>
              </w:rPr>
              <w:t xml:space="preserve"> novada pašvaldības nekustam</w:t>
            </w:r>
            <w:r w:rsidR="0074735A" w:rsidRPr="00846F46">
              <w:rPr>
                <w:b w:val="0"/>
                <w:sz w:val="24"/>
                <w:szCs w:val="24"/>
              </w:rPr>
              <w:t>ā īpašuma</w:t>
            </w:r>
            <w:r w:rsidRPr="00846F46">
              <w:rPr>
                <w:b w:val="0"/>
                <w:sz w:val="24"/>
                <w:szCs w:val="24"/>
              </w:rPr>
              <w:t xml:space="preserve"> pārņemšanu valsts īpašumā” (turpmāk – rīkojuma projekts) sagatavots, ievērojot likuma „Par pašvaldībām” 21.panta pirmās daļas 17.punktu, Publiskas personas mantas atsavināšanas likuma 42.panta otro daļu un </w:t>
            </w:r>
            <w:r w:rsidR="008F4C29" w:rsidRPr="00846F46">
              <w:rPr>
                <w:b w:val="0"/>
                <w:sz w:val="24"/>
                <w:szCs w:val="24"/>
              </w:rPr>
              <w:t>Apes</w:t>
            </w:r>
            <w:r w:rsidR="0074735A" w:rsidRPr="00846F46">
              <w:rPr>
                <w:b w:val="0"/>
                <w:sz w:val="24"/>
                <w:szCs w:val="24"/>
              </w:rPr>
              <w:t xml:space="preserve"> novada domes 2011</w:t>
            </w:r>
            <w:r w:rsidRPr="00846F46">
              <w:rPr>
                <w:b w:val="0"/>
                <w:sz w:val="24"/>
                <w:szCs w:val="24"/>
              </w:rPr>
              <w:t xml:space="preserve">. gada </w:t>
            </w:r>
            <w:r w:rsidR="0074735A" w:rsidRPr="00846F46">
              <w:rPr>
                <w:b w:val="0"/>
                <w:sz w:val="24"/>
                <w:szCs w:val="24"/>
              </w:rPr>
              <w:t>3.februārī</w:t>
            </w:r>
            <w:r w:rsidRPr="00846F46">
              <w:rPr>
                <w:b w:val="0"/>
                <w:sz w:val="24"/>
                <w:szCs w:val="24"/>
              </w:rPr>
              <w:t xml:space="preserve"> pieņemto lēmumu (Nr.</w:t>
            </w:r>
            <w:r w:rsidR="0074735A" w:rsidRPr="00846F46">
              <w:rPr>
                <w:b w:val="0"/>
                <w:sz w:val="24"/>
                <w:szCs w:val="24"/>
              </w:rPr>
              <w:t>33</w:t>
            </w:r>
            <w:r w:rsidRPr="00846F46">
              <w:rPr>
                <w:b w:val="0"/>
                <w:sz w:val="24"/>
                <w:szCs w:val="24"/>
              </w:rPr>
              <w:t xml:space="preserve">, </w:t>
            </w:r>
            <w:r w:rsidR="0074735A" w:rsidRPr="00846F46">
              <w:rPr>
                <w:b w:val="0"/>
                <w:sz w:val="24"/>
                <w:szCs w:val="24"/>
              </w:rPr>
              <w:t xml:space="preserve">ārkārtas sēdes </w:t>
            </w:r>
            <w:r w:rsidRPr="00846F46">
              <w:rPr>
                <w:b w:val="0"/>
                <w:sz w:val="24"/>
                <w:szCs w:val="24"/>
              </w:rPr>
              <w:t>protokola izraksts Nr.</w:t>
            </w:r>
            <w:r w:rsidR="0074735A" w:rsidRPr="00846F46">
              <w:rPr>
                <w:b w:val="0"/>
                <w:sz w:val="24"/>
                <w:szCs w:val="24"/>
              </w:rPr>
              <w:t>2, 8.p.</w:t>
            </w:r>
            <w:r w:rsidRPr="00846F46">
              <w:rPr>
                <w:b w:val="0"/>
                <w:sz w:val="24"/>
                <w:szCs w:val="24"/>
              </w:rPr>
              <w:t>) „Par nekustamo īpašumu</w:t>
            </w:r>
            <w:r w:rsidR="00A05A9A" w:rsidRPr="00846F46">
              <w:rPr>
                <w:b w:val="0"/>
                <w:sz w:val="24"/>
                <w:szCs w:val="24"/>
              </w:rPr>
              <w:t xml:space="preserve"> </w:t>
            </w:r>
            <w:r w:rsidR="0074735A" w:rsidRPr="00846F46">
              <w:rPr>
                <w:b w:val="0"/>
                <w:sz w:val="24"/>
                <w:szCs w:val="24"/>
              </w:rPr>
              <w:t xml:space="preserve">- pašvaldības autoceļu „V411-Kļaviņi-Sēnīte” un „Dundurpils-Vanagi” </w:t>
            </w:r>
            <w:r w:rsidRPr="00846F46">
              <w:rPr>
                <w:b w:val="0"/>
                <w:sz w:val="24"/>
                <w:szCs w:val="24"/>
              </w:rPr>
              <w:t xml:space="preserve">nodošanu </w:t>
            </w:r>
            <w:r w:rsidR="0074735A" w:rsidRPr="00846F46">
              <w:rPr>
                <w:b w:val="0"/>
                <w:sz w:val="24"/>
                <w:szCs w:val="24"/>
              </w:rPr>
              <w:t xml:space="preserve">valstij </w:t>
            </w:r>
            <w:r w:rsidRPr="00846F46">
              <w:rPr>
                <w:b w:val="0"/>
                <w:sz w:val="24"/>
                <w:szCs w:val="24"/>
              </w:rPr>
              <w:t>bez atlīdzības”.</w:t>
            </w:r>
          </w:p>
          <w:p w:rsidR="00D00B52" w:rsidRPr="00846F46" w:rsidRDefault="00D00B52" w:rsidP="009819BD">
            <w:pPr>
              <w:pStyle w:val="Virsraksts3"/>
              <w:shd w:val="clear" w:color="auto" w:fill="FFFFFF"/>
              <w:spacing w:before="0" w:beforeAutospacing="0" w:after="0" w:afterAutospacing="0"/>
              <w:ind w:firstLine="547"/>
              <w:jc w:val="both"/>
              <w:rPr>
                <w:b w:val="0"/>
                <w:sz w:val="24"/>
                <w:szCs w:val="24"/>
              </w:rPr>
            </w:pPr>
            <w:r w:rsidRPr="00846F46">
              <w:rPr>
                <w:b w:val="0"/>
                <w:sz w:val="24"/>
                <w:szCs w:val="24"/>
              </w:rPr>
              <w:t xml:space="preserve">Ar rīkojuma projektu paredzēts bez atlīdzības pārņemt </w:t>
            </w:r>
            <w:r w:rsidR="002D267E" w:rsidRPr="00846F46">
              <w:rPr>
                <w:b w:val="0"/>
                <w:sz w:val="24"/>
                <w:szCs w:val="24"/>
              </w:rPr>
              <w:t xml:space="preserve">no Apes novada pašvaldības </w:t>
            </w:r>
            <w:r w:rsidRPr="00846F46">
              <w:rPr>
                <w:b w:val="0"/>
                <w:sz w:val="24"/>
                <w:szCs w:val="24"/>
              </w:rPr>
              <w:t xml:space="preserve">valsts īpašumā </w:t>
            </w:r>
            <w:r w:rsidR="002D267E" w:rsidRPr="00846F46">
              <w:rPr>
                <w:b w:val="0"/>
                <w:sz w:val="24"/>
                <w:szCs w:val="24"/>
              </w:rPr>
              <w:t xml:space="preserve">un </w:t>
            </w:r>
            <w:r w:rsidRPr="00846F46">
              <w:rPr>
                <w:b w:val="0"/>
                <w:sz w:val="24"/>
                <w:szCs w:val="24"/>
              </w:rPr>
              <w:t xml:space="preserve">Zemkopības ministrijas valdījumā </w:t>
            </w:r>
            <w:r w:rsidR="002B5260" w:rsidRPr="00846F46">
              <w:rPr>
                <w:b w:val="0"/>
                <w:sz w:val="24"/>
                <w:szCs w:val="24"/>
              </w:rPr>
              <w:t xml:space="preserve">šādus </w:t>
            </w:r>
            <w:r w:rsidRPr="00846F46">
              <w:rPr>
                <w:b w:val="0"/>
                <w:sz w:val="24"/>
                <w:szCs w:val="24"/>
              </w:rPr>
              <w:t>nekustamo</w:t>
            </w:r>
            <w:r w:rsidR="002D267E" w:rsidRPr="00846F46">
              <w:rPr>
                <w:b w:val="0"/>
                <w:sz w:val="24"/>
                <w:szCs w:val="24"/>
              </w:rPr>
              <w:t>s</w:t>
            </w:r>
            <w:r w:rsidRPr="00846F46">
              <w:rPr>
                <w:b w:val="0"/>
                <w:sz w:val="24"/>
                <w:szCs w:val="24"/>
              </w:rPr>
              <w:t xml:space="preserve"> īpašumu</w:t>
            </w:r>
            <w:r w:rsidR="002D267E" w:rsidRPr="00846F46">
              <w:rPr>
                <w:b w:val="0"/>
                <w:sz w:val="24"/>
                <w:szCs w:val="24"/>
              </w:rPr>
              <w:t>s</w:t>
            </w:r>
            <w:r w:rsidRPr="00846F46">
              <w:rPr>
                <w:b w:val="0"/>
                <w:sz w:val="24"/>
                <w:szCs w:val="24"/>
              </w:rPr>
              <w:t xml:space="preserve">: </w:t>
            </w:r>
          </w:p>
          <w:p w:rsidR="00D00B52" w:rsidRPr="00846F46" w:rsidRDefault="003C2AC8" w:rsidP="009819BD">
            <w:pPr>
              <w:pStyle w:val="Virsraksts3"/>
              <w:shd w:val="clear" w:color="auto" w:fill="FFFFFF"/>
              <w:tabs>
                <w:tab w:val="left" w:pos="971"/>
              </w:tabs>
              <w:spacing w:before="0" w:beforeAutospacing="0" w:after="0" w:afterAutospacing="0"/>
              <w:ind w:firstLine="547"/>
              <w:jc w:val="both"/>
              <w:rPr>
                <w:b w:val="0"/>
                <w:sz w:val="24"/>
                <w:szCs w:val="24"/>
              </w:rPr>
            </w:pPr>
            <w:r w:rsidRPr="00846F46">
              <w:rPr>
                <w:b w:val="0"/>
                <w:sz w:val="24"/>
                <w:szCs w:val="24"/>
              </w:rPr>
              <w:t>1.</w:t>
            </w:r>
            <w:r w:rsidR="0032356E" w:rsidRPr="00846F46">
              <w:rPr>
                <w:b w:val="0"/>
                <w:sz w:val="24"/>
                <w:szCs w:val="24"/>
              </w:rPr>
              <w:t xml:space="preserve"> „Ceļš</w:t>
            </w:r>
            <w:r w:rsidR="0032356E" w:rsidRPr="00846F46">
              <w:rPr>
                <w:sz w:val="24"/>
                <w:szCs w:val="24"/>
              </w:rPr>
              <w:t xml:space="preserve"> </w:t>
            </w:r>
            <w:r w:rsidR="0032356E" w:rsidRPr="00846F46">
              <w:rPr>
                <w:b w:val="0"/>
                <w:sz w:val="24"/>
                <w:szCs w:val="24"/>
              </w:rPr>
              <w:t>Dundurpils</w:t>
            </w:r>
            <w:r w:rsidR="002B5260" w:rsidRPr="00846F46">
              <w:rPr>
                <w:b w:val="0"/>
                <w:sz w:val="24"/>
                <w:szCs w:val="24"/>
              </w:rPr>
              <w:t>–</w:t>
            </w:r>
            <w:r w:rsidR="0032356E" w:rsidRPr="00846F46">
              <w:rPr>
                <w:b w:val="0"/>
                <w:sz w:val="24"/>
                <w:szCs w:val="24"/>
              </w:rPr>
              <w:t>Vanagi</w:t>
            </w:r>
            <w:r w:rsidR="00D00B52" w:rsidRPr="00846F46">
              <w:rPr>
                <w:b w:val="0"/>
                <w:sz w:val="24"/>
                <w:szCs w:val="24"/>
              </w:rPr>
              <w:t>” (nekustamā īpašuma kadastra Nr.</w:t>
            </w:r>
            <w:r w:rsidR="0032356E" w:rsidRPr="00846F46">
              <w:rPr>
                <w:b w:val="0"/>
                <w:sz w:val="24"/>
                <w:szCs w:val="24"/>
              </w:rPr>
              <w:t>3690 008 0024</w:t>
            </w:r>
            <w:r w:rsidR="00D00B52" w:rsidRPr="00846F46">
              <w:rPr>
                <w:b w:val="0"/>
                <w:sz w:val="24"/>
                <w:szCs w:val="24"/>
              </w:rPr>
              <w:t xml:space="preserve">) – zemes vienību (zemes vienības kadastra apzīmējums </w:t>
            </w:r>
            <w:r w:rsidR="0032356E" w:rsidRPr="00846F46">
              <w:rPr>
                <w:b w:val="0"/>
                <w:sz w:val="24"/>
                <w:szCs w:val="24"/>
              </w:rPr>
              <w:t>3690 008 0024</w:t>
            </w:r>
            <w:r w:rsidR="00D00B52" w:rsidRPr="00846F46">
              <w:rPr>
                <w:b w:val="0"/>
                <w:sz w:val="24"/>
                <w:szCs w:val="24"/>
              </w:rPr>
              <w:t xml:space="preserve">) </w:t>
            </w:r>
            <w:r w:rsidR="0032356E" w:rsidRPr="00846F46">
              <w:rPr>
                <w:b w:val="0"/>
                <w:sz w:val="24"/>
                <w:szCs w:val="24"/>
              </w:rPr>
              <w:t>3</w:t>
            </w:r>
            <w:r w:rsidR="002B5260" w:rsidRPr="00846F46">
              <w:rPr>
                <w:b w:val="0"/>
                <w:sz w:val="24"/>
                <w:szCs w:val="24"/>
              </w:rPr>
              <w:t>,</w:t>
            </w:r>
            <w:r w:rsidR="0032356E" w:rsidRPr="00846F46">
              <w:rPr>
                <w:b w:val="0"/>
                <w:sz w:val="24"/>
                <w:szCs w:val="24"/>
              </w:rPr>
              <w:t>9</w:t>
            </w:r>
            <w:r w:rsidR="00B87112" w:rsidRPr="00846F46">
              <w:rPr>
                <w:b w:val="0"/>
                <w:sz w:val="24"/>
                <w:szCs w:val="24"/>
              </w:rPr>
              <w:t>000</w:t>
            </w:r>
            <w:r w:rsidR="00D00B52" w:rsidRPr="00846F46">
              <w:rPr>
                <w:b w:val="0"/>
                <w:sz w:val="24"/>
                <w:szCs w:val="24"/>
              </w:rPr>
              <w:t xml:space="preserve"> ha platībā un uz tās esošo infrastruktūras objektu </w:t>
            </w:r>
            <w:r w:rsidR="0001355D" w:rsidRPr="00846F46">
              <w:rPr>
                <w:b w:val="0"/>
                <w:sz w:val="24"/>
                <w:szCs w:val="24"/>
              </w:rPr>
              <w:t xml:space="preserve">– </w:t>
            </w:r>
            <w:r w:rsidR="00D00B52" w:rsidRPr="00846F46">
              <w:rPr>
                <w:b w:val="0"/>
                <w:sz w:val="24"/>
                <w:szCs w:val="24"/>
              </w:rPr>
              <w:t xml:space="preserve">ceļu </w:t>
            </w:r>
            <w:r w:rsidR="0001355D" w:rsidRPr="00846F46">
              <w:rPr>
                <w:b w:val="0"/>
                <w:sz w:val="24"/>
                <w:szCs w:val="24"/>
              </w:rPr>
              <w:t>(</w:t>
            </w:r>
            <w:r w:rsidR="00D00B52" w:rsidRPr="00846F46">
              <w:rPr>
                <w:b w:val="0"/>
                <w:sz w:val="24"/>
                <w:szCs w:val="24"/>
              </w:rPr>
              <w:t xml:space="preserve">būves kadastra apzīmējums </w:t>
            </w:r>
            <w:r w:rsidR="0032356E" w:rsidRPr="00846F46">
              <w:rPr>
                <w:b w:val="0"/>
                <w:sz w:val="24"/>
                <w:szCs w:val="24"/>
              </w:rPr>
              <w:t>3690 008 0024</w:t>
            </w:r>
            <w:r w:rsidR="00752250" w:rsidRPr="00846F46">
              <w:rPr>
                <w:b w:val="0"/>
                <w:sz w:val="24"/>
                <w:szCs w:val="24"/>
              </w:rPr>
              <w:t xml:space="preserve"> </w:t>
            </w:r>
            <w:r w:rsidR="00D00B52" w:rsidRPr="00846F46">
              <w:rPr>
                <w:b w:val="0"/>
                <w:sz w:val="24"/>
                <w:szCs w:val="24"/>
              </w:rPr>
              <w:t>001</w:t>
            </w:r>
            <w:r w:rsidR="00760026" w:rsidRPr="00846F46">
              <w:rPr>
                <w:b w:val="0"/>
                <w:sz w:val="24"/>
                <w:szCs w:val="24"/>
              </w:rPr>
              <w:t>)</w:t>
            </w:r>
            <w:r w:rsidR="00CE7F85" w:rsidRPr="00846F46">
              <w:rPr>
                <w:b w:val="0"/>
                <w:sz w:val="24"/>
                <w:szCs w:val="24"/>
              </w:rPr>
              <w:t xml:space="preserve"> 3206 m garumā</w:t>
            </w:r>
            <w:r w:rsidR="002B5260" w:rsidRPr="00846F46">
              <w:rPr>
                <w:b w:val="0"/>
                <w:sz w:val="24"/>
                <w:szCs w:val="24"/>
              </w:rPr>
              <w:t> –</w:t>
            </w:r>
            <w:r w:rsidR="00CE7F85" w:rsidRPr="00846F46">
              <w:rPr>
                <w:sz w:val="24"/>
                <w:szCs w:val="24"/>
              </w:rPr>
              <w:t xml:space="preserve"> </w:t>
            </w:r>
            <w:r w:rsidR="00CE7F85" w:rsidRPr="00846F46">
              <w:rPr>
                <w:b w:val="0"/>
                <w:sz w:val="24"/>
                <w:szCs w:val="24"/>
              </w:rPr>
              <w:t>Virešu pagastā, Apes novadā</w:t>
            </w:r>
            <w:r w:rsidR="00C41FFE" w:rsidRPr="00846F46">
              <w:rPr>
                <w:b w:val="0"/>
                <w:sz w:val="24"/>
                <w:szCs w:val="24"/>
              </w:rPr>
              <w:t>.</w:t>
            </w:r>
            <w:r w:rsidR="00CE7F85" w:rsidRPr="00846F46">
              <w:rPr>
                <w:b w:val="0"/>
                <w:sz w:val="24"/>
                <w:szCs w:val="24"/>
              </w:rPr>
              <w:t xml:space="preserve"> </w:t>
            </w:r>
            <w:r w:rsidR="00D00B52" w:rsidRPr="00846F46">
              <w:rPr>
                <w:b w:val="0"/>
                <w:sz w:val="24"/>
                <w:szCs w:val="24"/>
              </w:rPr>
              <w:t xml:space="preserve">Minētais nekustamais īpašums reģistrēts </w:t>
            </w:r>
            <w:r w:rsidR="0032356E" w:rsidRPr="00846F46">
              <w:rPr>
                <w:b w:val="0"/>
                <w:sz w:val="24"/>
                <w:szCs w:val="24"/>
              </w:rPr>
              <w:t>Alūksnes</w:t>
            </w:r>
            <w:r w:rsidR="00D00B52" w:rsidRPr="00846F46">
              <w:rPr>
                <w:b w:val="0"/>
                <w:sz w:val="24"/>
                <w:szCs w:val="24"/>
              </w:rPr>
              <w:t xml:space="preserve"> rajona tiesas Zemesgrāmatu nodaļas </w:t>
            </w:r>
            <w:r w:rsidR="0032356E" w:rsidRPr="00846F46">
              <w:rPr>
                <w:b w:val="0"/>
                <w:sz w:val="24"/>
                <w:szCs w:val="24"/>
              </w:rPr>
              <w:t>Virešu</w:t>
            </w:r>
            <w:r w:rsidR="00D00B52" w:rsidRPr="00846F46">
              <w:rPr>
                <w:b w:val="0"/>
                <w:sz w:val="24"/>
                <w:szCs w:val="24"/>
              </w:rPr>
              <w:t xml:space="preserve"> pagasta zemesgrāmatas nodalījumā Nr.1</w:t>
            </w:r>
            <w:r w:rsidR="0032356E" w:rsidRPr="00846F46">
              <w:rPr>
                <w:b w:val="0"/>
                <w:sz w:val="24"/>
                <w:szCs w:val="24"/>
              </w:rPr>
              <w:t>00000536159</w:t>
            </w:r>
            <w:r w:rsidR="00D00B52" w:rsidRPr="00846F46">
              <w:rPr>
                <w:b w:val="0"/>
                <w:sz w:val="24"/>
                <w:szCs w:val="24"/>
              </w:rPr>
              <w:t>.</w:t>
            </w:r>
          </w:p>
          <w:p w:rsidR="00D00B52" w:rsidRPr="00846F46" w:rsidRDefault="00D00B52" w:rsidP="009819BD">
            <w:pPr>
              <w:pStyle w:val="Virsraksts3"/>
              <w:shd w:val="clear" w:color="auto" w:fill="FFFFFF"/>
              <w:spacing w:before="0" w:beforeAutospacing="0" w:after="0" w:afterAutospacing="0"/>
              <w:ind w:firstLine="547"/>
              <w:jc w:val="both"/>
              <w:rPr>
                <w:b w:val="0"/>
                <w:sz w:val="24"/>
                <w:szCs w:val="24"/>
              </w:rPr>
            </w:pPr>
            <w:r w:rsidRPr="00846F46">
              <w:rPr>
                <w:b w:val="0"/>
                <w:sz w:val="24"/>
                <w:szCs w:val="24"/>
              </w:rPr>
              <w:t>Pašvaldības ceļš „</w:t>
            </w:r>
            <w:r w:rsidR="0032356E" w:rsidRPr="00846F46">
              <w:rPr>
                <w:b w:val="0"/>
                <w:sz w:val="24"/>
                <w:szCs w:val="24"/>
              </w:rPr>
              <w:t>Dundurpils</w:t>
            </w:r>
            <w:r w:rsidR="002B5260" w:rsidRPr="00846F46">
              <w:rPr>
                <w:b w:val="0"/>
                <w:sz w:val="24"/>
                <w:szCs w:val="24"/>
              </w:rPr>
              <w:t>–</w:t>
            </w:r>
            <w:r w:rsidR="0032356E" w:rsidRPr="00846F46">
              <w:rPr>
                <w:b w:val="0"/>
                <w:sz w:val="24"/>
                <w:szCs w:val="24"/>
              </w:rPr>
              <w:t>Vanagi</w:t>
            </w:r>
            <w:r w:rsidRPr="00846F46">
              <w:rPr>
                <w:b w:val="0"/>
                <w:sz w:val="24"/>
                <w:szCs w:val="24"/>
              </w:rPr>
              <w:t xml:space="preserve">” funkcionāli tiek izmantots kā meža infrastruktūras objekts </w:t>
            </w:r>
            <w:r w:rsidR="00D4489A" w:rsidRPr="00846F46">
              <w:rPr>
                <w:b w:val="0"/>
                <w:sz w:val="24"/>
                <w:szCs w:val="24"/>
              </w:rPr>
              <w:t xml:space="preserve">akciju sabiedrības „Latvijas valsts meži” (turpmāk </w:t>
            </w:r>
            <w:r w:rsidR="0001355D" w:rsidRPr="00846F46">
              <w:rPr>
                <w:b w:val="0"/>
                <w:sz w:val="24"/>
                <w:szCs w:val="24"/>
              </w:rPr>
              <w:t>–</w:t>
            </w:r>
            <w:r w:rsidR="00056A33" w:rsidRPr="00846F46">
              <w:rPr>
                <w:b w:val="0"/>
                <w:sz w:val="24"/>
                <w:szCs w:val="24"/>
              </w:rPr>
              <w:t xml:space="preserve"> </w:t>
            </w:r>
            <w:r w:rsidRPr="00846F46">
              <w:rPr>
                <w:b w:val="0"/>
                <w:sz w:val="24"/>
                <w:szCs w:val="24"/>
              </w:rPr>
              <w:t>AS „LVM”</w:t>
            </w:r>
            <w:r w:rsidR="00D4489A" w:rsidRPr="00846F46">
              <w:rPr>
                <w:b w:val="0"/>
                <w:sz w:val="24"/>
                <w:szCs w:val="24"/>
              </w:rPr>
              <w:t xml:space="preserve">) </w:t>
            </w:r>
            <w:r w:rsidRPr="00846F46">
              <w:rPr>
                <w:b w:val="0"/>
                <w:sz w:val="24"/>
                <w:szCs w:val="24"/>
              </w:rPr>
              <w:t>mežsaimnieciskajos darbos iesaistītā transporta pārvietošanās nodrošināšanai, tāpēc ceļš uzturams atbilstošā stāvoklī ar piemērotu ceļa noturību un kvalitāti, bet pašvaldība finansējuma trūkuma dēļ to nevar nodrošināt.</w:t>
            </w:r>
            <w:r w:rsidR="002B5260" w:rsidRPr="00846F46">
              <w:rPr>
                <w:b w:val="0"/>
                <w:sz w:val="24"/>
                <w:szCs w:val="24"/>
              </w:rPr>
              <w:t xml:space="preserve"> </w:t>
            </w:r>
            <w:r w:rsidRPr="00846F46">
              <w:rPr>
                <w:b w:val="0"/>
                <w:sz w:val="24"/>
                <w:szCs w:val="24"/>
              </w:rPr>
              <w:t xml:space="preserve">Pašvaldības ceļš </w:t>
            </w:r>
            <w:r w:rsidR="0001355D" w:rsidRPr="00846F46">
              <w:rPr>
                <w:b w:val="0"/>
                <w:sz w:val="24"/>
                <w:szCs w:val="24"/>
              </w:rPr>
              <w:t xml:space="preserve">ļauj </w:t>
            </w:r>
            <w:r w:rsidRPr="00846F46">
              <w:rPr>
                <w:b w:val="0"/>
                <w:sz w:val="24"/>
                <w:szCs w:val="24"/>
              </w:rPr>
              <w:t>piekļ</w:t>
            </w:r>
            <w:r w:rsidR="0001355D" w:rsidRPr="00846F46">
              <w:rPr>
                <w:b w:val="0"/>
                <w:sz w:val="24"/>
                <w:szCs w:val="24"/>
              </w:rPr>
              <w:t>ūt</w:t>
            </w:r>
            <w:r w:rsidRPr="00846F46">
              <w:rPr>
                <w:b w:val="0"/>
                <w:sz w:val="24"/>
                <w:szCs w:val="24"/>
              </w:rPr>
              <w:t xml:space="preserve"> valsts meža masīviem</w:t>
            </w:r>
            <w:r w:rsidR="003C2AC8" w:rsidRPr="00846F46">
              <w:rPr>
                <w:b w:val="0"/>
                <w:sz w:val="24"/>
                <w:szCs w:val="24"/>
              </w:rPr>
              <w:t>.</w:t>
            </w:r>
          </w:p>
          <w:p w:rsidR="00397CCC" w:rsidRPr="00846F46" w:rsidRDefault="003C2AC8" w:rsidP="002B5260">
            <w:pPr>
              <w:pStyle w:val="Virsraksts3"/>
              <w:shd w:val="clear" w:color="auto" w:fill="FFFFFF"/>
              <w:tabs>
                <w:tab w:val="left" w:pos="1113"/>
              </w:tabs>
              <w:spacing w:before="0" w:beforeAutospacing="0" w:after="0" w:afterAutospacing="0"/>
              <w:ind w:firstLine="547"/>
              <w:jc w:val="both"/>
              <w:rPr>
                <w:b w:val="0"/>
                <w:sz w:val="24"/>
                <w:szCs w:val="24"/>
              </w:rPr>
            </w:pPr>
            <w:r w:rsidRPr="00846F46">
              <w:rPr>
                <w:b w:val="0"/>
                <w:sz w:val="24"/>
                <w:szCs w:val="24"/>
              </w:rPr>
              <w:t>2.</w:t>
            </w:r>
            <w:r w:rsidR="002B5260" w:rsidRPr="00846F46">
              <w:rPr>
                <w:b w:val="0"/>
                <w:sz w:val="24"/>
                <w:szCs w:val="24"/>
              </w:rPr>
              <w:t> </w:t>
            </w:r>
            <w:r w:rsidR="00C41FFE" w:rsidRPr="00846F46">
              <w:rPr>
                <w:b w:val="0"/>
                <w:sz w:val="24"/>
                <w:szCs w:val="24"/>
              </w:rPr>
              <w:t>„Ceļš A.c.V411</w:t>
            </w:r>
            <w:r w:rsidR="002B5260" w:rsidRPr="00846F46">
              <w:rPr>
                <w:b w:val="0"/>
                <w:sz w:val="24"/>
                <w:szCs w:val="24"/>
              </w:rPr>
              <w:t>–</w:t>
            </w:r>
            <w:r w:rsidR="00C41FFE" w:rsidRPr="00846F46">
              <w:rPr>
                <w:b w:val="0"/>
                <w:sz w:val="24"/>
                <w:szCs w:val="24"/>
              </w:rPr>
              <w:t>Kļaviņi</w:t>
            </w:r>
            <w:r w:rsidR="002B5260" w:rsidRPr="00846F46">
              <w:rPr>
                <w:b w:val="0"/>
                <w:sz w:val="24"/>
                <w:szCs w:val="24"/>
              </w:rPr>
              <w:t>–</w:t>
            </w:r>
            <w:r w:rsidR="00C41FFE" w:rsidRPr="00846F46">
              <w:rPr>
                <w:b w:val="0"/>
                <w:sz w:val="24"/>
                <w:szCs w:val="24"/>
              </w:rPr>
              <w:t>Sēnīte” (nekustamā īpašuma kadastra Nr.3690 009 0038) – zemes vienību (zemes vienība ar kadastra apzīmējumu 3690 008 0026) 0</w:t>
            </w:r>
            <w:r w:rsidR="002B5260" w:rsidRPr="00846F46">
              <w:rPr>
                <w:b w:val="0"/>
                <w:sz w:val="24"/>
                <w:szCs w:val="24"/>
              </w:rPr>
              <w:t>,</w:t>
            </w:r>
            <w:r w:rsidR="00C41FFE" w:rsidRPr="00846F46">
              <w:rPr>
                <w:b w:val="0"/>
                <w:sz w:val="24"/>
                <w:szCs w:val="24"/>
              </w:rPr>
              <w:t>4300 ha platībā un uz tās esošo infrastruktūras objektu – ceļu (būves kadastra apzīmējums 3690 008 0026 001) un zemes vienību 8</w:t>
            </w:r>
            <w:r w:rsidR="002B5260" w:rsidRPr="00846F46">
              <w:rPr>
                <w:b w:val="0"/>
                <w:sz w:val="24"/>
                <w:szCs w:val="24"/>
              </w:rPr>
              <w:t>,</w:t>
            </w:r>
            <w:r w:rsidR="00C41FFE" w:rsidRPr="00846F46">
              <w:rPr>
                <w:b w:val="0"/>
                <w:sz w:val="24"/>
                <w:szCs w:val="24"/>
              </w:rPr>
              <w:t>3200</w:t>
            </w:r>
            <w:r w:rsidR="002B5260" w:rsidRPr="00846F46">
              <w:rPr>
                <w:b w:val="0"/>
                <w:sz w:val="24"/>
                <w:szCs w:val="24"/>
              </w:rPr>
              <w:t> ha platībā</w:t>
            </w:r>
            <w:r w:rsidR="00C41FFE" w:rsidRPr="00846F46">
              <w:rPr>
                <w:b w:val="0"/>
                <w:sz w:val="24"/>
                <w:szCs w:val="24"/>
              </w:rPr>
              <w:t xml:space="preserve"> (zemes vienības kadastra apzīmējums 3690 009 0038) un uz tās esošos infrastruktūras objektus – </w:t>
            </w:r>
            <w:r w:rsidR="002B5260" w:rsidRPr="00846F46">
              <w:rPr>
                <w:b w:val="0"/>
                <w:sz w:val="24"/>
                <w:szCs w:val="24"/>
              </w:rPr>
              <w:t xml:space="preserve">divus </w:t>
            </w:r>
            <w:r w:rsidR="00C41FFE" w:rsidRPr="00846F46">
              <w:rPr>
                <w:b w:val="0"/>
                <w:sz w:val="24"/>
                <w:szCs w:val="24"/>
              </w:rPr>
              <w:t>ceļu</w:t>
            </w:r>
            <w:r w:rsidR="002B5260" w:rsidRPr="00846F46">
              <w:rPr>
                <w:b w:val="0"/>
                <w:sz w:val="24"/>
                <w:szCs w:val="24"/>
              </w:rPr>
              <w:t>s</w:t>
            </w:r>
            <w:r w:rsidR="00C41FFE" w:rsidRPr="00846F46">
              <w:rPr>
                <w:b w:val="0"/>
                <w:sz w:val="24"/>
                <w:szCs w:val="24"/>
              </w:rPr>
              <w:t xml:space="preserve"> (būv</w:t>
            </w:r>
            <w:r w:rsidR="002B5260" w:rsidRPr="00846F46">
              <w:rPr>
                <w:b w:val="0"/>
                <w:sz w:val="24"/>
                <w:szCs w:val="24"/>
              </w:rPr>
              <w:t>ju</w:t>
            </w:r>
            <w:r w:rsidR="00C41FFE" w:rsidRPr="00846F46">
              <w:rPr>
                <w:b w:val="0"/>
                <w:sz w:val="24"/>
                <w:szCs w:val="24"/>
              </w:rPr>
              <w:t xml:space="preserve"> kadastra apzīmējum</w:t>
            </w:r>
            <w:r w:rsidR="002B5260" w:rsidRPr="00846F46">
              <w:rPr>
                <w:b w:val="0"/>
                <w:sz w:val="24"/>
                <w:szCs w:val="24"/>
              </w:rPr>
              <w:t>i</w:t>
            </w:r>
            <w:r w:rsidR="00C41FFE" w:rsidRPr="00846F46">
              <w:rPr>
                <w:b w:val="0"/>
                <w:sz w:val="24"/>
                <w:szCs w:val="24"/>
              </w:rPr>
              <w:t xml:space="preserve"> 3690 008 0038 001 un 3690 008 0038 002</w:t>
            </w:r>
            <w:r w:rsidR="002B5260" w:rsidRPr="00846F46">
              <w:rPr>
                <w:b w:val="0"/>
                <w:sz w:val="24"/>
                <w:szCs w:val="24"/>
              </w:rPr>
              <w:t>)</w:t>
            </w:r>
            <w:r w:rsidR="00C41FFE" w:rsidRPr="00846F46">
              <w:rPr>
                <w:b w:val="0"/>
                <w:sz w:val="24"/>
                <w:szCs w:val="24"/>
              </w:rPr>
              <w:t xml:space="preserve"> un tiltu (būves kadastra apzīmējums 3690 008 0038 003) </w:t>
            </w:r>
            <w:r w:rsidR="002B5260" w:rsidRPr="00846F46">
              <w:rPr>
                <w:b w:val="0"/>
                <w:sz w:val="24"/>
                <w:szCs w:val="24"/>
              </w:rPr>
              <w:t>–</w:t>
            </w:r>
            <w:r w:rsidR="00C41FFE" w:rsidRPr="00846F46">
              <w:rPr>
                <w:b w:val="0"/>
                <w:sz w:val="24"/>
                <w:szCs w:val="24"/>
              </w:rPr>
              <w:t>Virešu pagastā, Apes novadā.</w:t>
            </w:r>
          </w:p>
          <w:p w:rsidR="00D00B52" w:rsidRPr="00846F46" w:rsidRDefault="00D00B52" w:rsidP="002B5260">
            <w:pPr>
              <w:pStyle w:val="Virsraksts3"/>
              <w:shd w:val="clear" w:color="auto" w:fill="FFFFFF"/>
              <w:tabs>
                <w:tab w:val="left" w:pos="1113"/>
              </w:tabs>
              <w:spacing w:before="0" w:beforeAutospacing="0" w:after="0" w:afterAutospacing="0"/>
              <w:ind w:firstLine="547"/>
              <w:jc w:val="both"/>
              <w:rPr>
                <w:b w:val="0"/>
                <w:sz w:val="24"/>
                <w:szCs w:val="24"/>
              </w:rPr>
            </w:pPr>
            <w:r w:rsidRPr="00846F46">
              <w:rPr>
                <w:b w:val="0"/>
                <w:sz w:val="24"/>
                <w:szCs w:val="24"/>
              </w:rPr>
              <w:t xml:space="preserve">Minētais nekustamais īpašums reģistrēts </w:t>
            </w:r>
            <w:r w:rsidR="0032356E" w:rsidRPr="00846F46">
              <w:rPr>
                <w:b w:val="0"/>
                <w:sz w:val="24"/>
                <w:szCs w:val="24"/>
              </w:rPr>
              <w:t>Alūksnes</w:t>
            </w:r>
            <w:r w:rsidRPr="00846F46">
              <w:rPr>
                <w:b w:val="0"/>
                <w:sz w:val="24"/>
                <w:szCs w:val="24"/>
              </w:rPr>
              <w:t xml:space="preserve"> rajona tiesas Zemesgrāmatu nodaļas </w:t>
            </w:r>
            <w:r w:rsidR="0032356E" w:rsidRPr="00846F46">
              <w:rPr>
                <w:b w:val="0"/>
                <w:sz w:val="24"/>
                <w:szCs w:val="24"/>
              </w:rPr>
              <w:t>Virešu</w:t>
            </w:r>
            <w:r w:rsidRPr="00846F46">
              <w:rPr>
                <w:b w:val="0"/>
                <w:sz w:val="24"/>
                <w:szCs w:val="24"/>
              </w:rPr>
              <w:t xml:space="preserve"> pagasta zemesgrāmatas nodalījumā Nr.</w:t>
            </w:r>
            <w:r w:rsidR="0032356E" w:rsidRPr="00846F46">
              <w:rPr>
                <w:b w:val="0"/>
                <w:sz w:val="24"/>
                <w:szCs w:val="24"/>
              </w:rPr>
              <w:t>100000536156</w:t>
            </w:r>
            <w:r w:rsidRPr="00846F46">
              <w:rPr>
                <w:b w:val="0"/>
                <w:sz w:val="24"/>
                <w:szCs w:val="24"/>
              </w:rPr>
              <w:t>.</w:t>
            </w:r>
          </w:p>
          <w:p w:rsidR="00D00B52" w:rsidRPr="00846F46" w:rsidRDefault="00D00B52" w:rsidP="002B5260">
            <w:pPr>
              <w:pStyle w:val="Virsraksts3"/>
              <w:shd w:val="clear" w:color="auto" w:fill="FFFFFF"/>
              <w:spacing w:before="0" w:beforeAutospacing="0" w:after="0" w:afterAutospacing="0"/>
              <w:ind w:firstLine="547"/>
              <w:jc w:val="both"/>
              <w:rPr>
                <w:b w:val="0"/>
                <w:sz w:val="24"/>
                <w:szCs w:val="24"/>
              </w:rPr>
            </w:pPr>
            <w:r w:rsidRPr="00846F46">
              <w:rPr>
                <w:b w:val="0"/>
                <w:sz w:val="24"/>
                <w:szCs w:val="24"/>
              </w:rPr>
              <w:t>Pašvaldības ceļš „</w:t>
            </w:r>
            <w:r w:rsidR="0032356E" w:rsidRPr="00846F46">
              <w:rPr>
                <w:b w:val="0"/>
                <w:sz w:val="24"/>
                <w:szCs w:val="24"/>
              </w:rPr>
              <w:t>V411</w:t>
            </w:r>
            <w:r w:rsidR="002B5260" w:rsidRPr="00846F46">
              <w:rPr>
                <w:b w:val="0"/>
                <w:sz w:val="24"/>
                <w:szCs w:val="24"/>
              </w:rPr>
              <w:t>–</w:t>
            </w:r>
            <w:r w:rsidR="0032356E" w:rsidRPr="00846F46">
              <w:rPr>
                <w:b w:val="0"/>
                <w:sz w:val="24"/>
                <w:szCs w:val="24"/>
              </w:rPr>
              <w:t>Kļaviņi</w:t>
            </w:r>
            <w:r w:rsidR="002B5260" w:rsidRPr="00846F46">
              <w:rPr>
                <w:b w:val="0"/>
                <w:sz w:val="24"/>
                <w:szCs w:val="24"/>
              </w:rPr>
              <w:t>–</w:t>
            </w:r>
            <w:r w:rsidR="0032356E" w:rsidRPr="00846F46">
              <w:rPr>
                <w:b w:val="0"/>
                <w:sz w:val="24"/>
                <w:szCs w:val="24"/>
              </w:rPr>
              <w:t>Sēnīte</w:t>
            </w:r>
            <w:r w:rsidRPr="00846F46">
              <w:rPr>
                <w:b w:val="0"/>
                <w:sz w:val="24"/>
                <w:szCs w:val="24"/>
              </w:rPr>
              <w:t xml:space="preserve">” funkcionāli tiek </w:t>
            </w:r>
            <w:r w:rsidRPr="00846F46">
              <w:rPr>
                <w:b w:val="0"/>
                <w:sz w:val="24"/>
                <w:szCs w:val="24"/>
              </w:rPr>
              <w:lastRenderedPageBreak/>
              <w:t xml:space="preserve">izmantots kā meža infrastruktūras objekts AS „LVM” mežsaimnieciskajos darbos iesaistītā transporta pārvietošanās nodrošināšanai, tāpēc ceļš uzturams atbilstošā stāvoklī ar piemērotu ceļa noturību un kvalitāti, bet pašvaldība finansējuma trūkuma dēļ to nevar nodrošināt. Pašvaldības ceļš </w:t>
            </w:r>
            <w:r w:rsidR="0001355D" w:rsidRPr="00846F46">
              <w:rPr>
                <w:b w:val="0"/>
                <w:sz w:val="24"/>
                <w:szCs w:val="24"/>
              </w:rPr>
              <w:t>ļ</w:t>
            </w:r>
            <w:r w:rsidRPr="00846F46">
              <w:rPr>
                <w:b w:val="0"/>
                <w:sz w:val="24"/>
                <w:szCs w:val="24"/>
              </w:rPr>
              <w:t>a</w:t>
            </w:r>
            <w:r w:rsidR="0001355D" w:rsidRPr="00846F46">
              <w:rPr>
                <w:b w:val="0"/>
                <w:sz w:val="24"/>
                <w:szCs w:val="24"/>
              </w:rPr>
              <w:t>uj</w:t>
            </w:r>
            <w:r w:rsidRPr="00846F46">
              <w:rPr>
                <w:b w:val="0"/>
                <w:sz w:val="24"/>
                <w:szCs w:val="24"/>
              </w:rPr>
              <w:t xml:space="preserve"> piekļ</w:t>
            </w:r>
            <w:r w:rsidR="0001355D" w:rsidRPr="00846F46">
              <w:rPr>
                <w:b w:val="0"/>
                <w:sz w:val="24"/>
                <w:szCs w:val="24"/>
              </w:rPr>
              <w:t>ūt</w:t>
            </w:r>
            <w:r w:rsidRPr="00846F46">
              <w:rPr>
                <w:b w:val="0"/>
                <w:sz w:val="24"/>
                <w:szCs w:val="24"/>
              </w:rPr>
              <w:t xml:space="preserve"> valsts meža masīviem</w:t>
            </w:r>
            <w:r w:rsidR="00597F30" w:rsidRPr="00846F46">
              <w:rPr>
                <w:b w:val="0"/>
                <w:sz w:val="24"/>
                <w:szCs w:val="24"/>
              </w:rPr>
              <w:t>.</w:t>
            </w:r>
          </w:p>
          <w:p w:rsidR="00D00B52" w:rsidRPr="00846F46" w:rsidRDefault="00D00B52" w:rsidP="00AB2E45">
            <w:pPr>
              <w:pStyle w:val="Virsraksts3"/>
              <w:shd w:val="clear" w:color="auto" w:fill="FFFFFF"/>
              <w:spacing w:before="0" w:beforeAutospacing="0" w:after="0" w:afterAutospacing="0"/>
              <w:jc w:val="both"/>
              <w:rPr>
                <w:b w:val="0"/>
                <w:sz w:val="24"/>
                <w:szCs w:val="24"/>
              </w:rPr>
            </w:pPr>
          </w:p>
          <w:p w:rsidR="00740C31" w:rsidRPr="00846F46" w:rsidRDefault="00740C31" w:rsidP="002B5260">
            <w:pPr>
              <w:pStyle w:val="Virsraksts3"/>
              <w:shd w:val="clear" w:color="auto" w:fill="FFFFFF"/>
              <w:spacing w:before="0" w:beforeAutospacing="0" w:after="0" w:afterAutospacing="0"/>
              <w:ind w:firstLine="547"/>
              <w:jc w:val="both"/>
              <w:rPr>
                <w:b w:val="0"/>
                <w:sz w:val="24"/>
                <w:szCs w:val="24"/>
              </w:rPr>
            </w:pPr>
            <w:r w:rsidRPr="00846F46">
              <w:rPr>
                <w:b w:val="0"/>
                <w:sz w:val="24"/>
                <w:szCs w:val="24"/>
              </w:rPr>
              <w:t>Minētie n</w:t>
            </w:r>
            <w:r w:rsidR="00D00B52" w:rsidRPr="00846F46">
              <w:rPr>
                <w:b w:val="0"/>
                <w:sz w:val="24"/>
                <w:szCs w:val="24"/>
              </w:rPr>
              <w:t xml:space="preserve">ekustamie īpašumi ir ierakstīti zemesgrāmatā uz </w:t>
            </w:r>
            <w:r w:rsidR="008F4C29" w:rsidRPr="00846F46">
              <w:rPr>
                <w:b w:val="0"/>
                <w:sz w:val="24"/>
                <w:szCs w:val="24"/>
              </w:rPr>
              <w:t>Apes</w:t>
            </w:r>
            <w:r w:rsidR="00D00B52" w:rsidRPr="00846F46">
              <w:rPr>
                <w:b w:val="0"/>
                <w:sz w:val="24"/>
                <w:szCs w:val="24"/>
              </w:rPr>
              <w:t xml:space="preserve"> novada </w:t>
            </w:r>
            <w:r w:rsidR="00760026" w:rsidRPr="00846F46">
              <w:rPr>
                <w:b w:val="0"/>
                <w:sz w:val="24"/>
                <w:szCs w:val="24"/>
              </w:rPr>
              <w:t>domes</w:t>
            </w:r>
            <w:r w:rsidR="00D00B52" w:rsidRPr="00846F46">
              <w:rPr>
                <w:b w:val="0"/>
                <w:sz w:val="24"/>
                <w:szCs w:val="24"/>
              </w:rPr>
              <w:t xml:space="preserve"> vārda. Ministru kabineta rīkojuma projektam ir pievienoti nekustamo īpašumu īpašuma tiesības apliecinošie dokumenti un </w:t>
            </w:r>
            <w:r w:rsidR="008F4C29" w:rsidRPr="00846F46">
              <w:rPr>
                <w:b w:val="0"/>
                <w:sz w:val="24"/>
                <w:szCs w:val="24"/>
              </w:rPr>
              <w:t>Apes</w:t>
            </w:r>
            <w:r w:rsidR="00760026" w:rsidRPr="00846F46">
              <w:rPr>
                <w:b w:val="0"/>
                <w:sz w:val="24"/>
                <w:szCs w:val="24"/>
              </w:rPr>
              <w:t xml:space="preserve"> novada domes 2015.gada 29.janvāra lēmums (Nr.4, sēdes protokola Nr.1, noraksts, 4.p</w:t>
            </w:r>
            <w:r w:rsidR="00651BDD" w:rsidRPr="00846F46">
              <w:rPr>
                <w:b w:val="0"/>
                <w:sz w:val="24"/>
                <w:szCs w:val="24"/>
              </w:rPr>
              <w:t>.</w:t>
            </w:r>
            <w:r w:rsidR="00760026" w:rsidRPr="00846F46">
              <w:rPr>
                <w:b w:val="0"/>
                <w:sz w:val="24"/>
                <w:szCs w:val="24"/>
              </w:rPr>
              <w:t>)</w:t>
            </w:r>
            <w:r w:rsidR="006B482F" w:rsidRPr="00846F46">
              <w:rPr>
                <w:b w:val="0"/>
                <w:sz w:val="24"/>
                <w:szCs w:val="24"/>
              </w:rPr>
              <w:t xml:space="preserve"> un 2015.gada 29.oktobra lēmums </w:t>
            </w:r>
            <w:r w:rsidR="00651BDD" w:rsidRPr="00846F46">
              <w:rPr>
                <w:b w:val="0"/>
                <w:sz w:val="24"/>
                <w:szCs w:val="24"/>
              </w:rPr>
              <w:t>(</w:t>
            </w:r>
            <w:r w:rsidR="006B482F" w:rsidRPr="00846F46">
              <w:rPr>
                <w:b w:val="0"/>
                <w:sz w:val="24"/>
                <w:szCs w:val="24"/>
              </w:rPr>
              <w:t>Nr.215</w:t>
            </w:r>
            <w:r w:rsidR="00651BDD" w:rsidRPr="00846F46">
              <w:rPr>
                <w:b w:val="0"/>
                <w:sz w:val="24"/>
                <w:szCs w:val="24"/>
              </w:rPr>
              <w:t>, sēdes protokols Nr.12.,17.p.)</w:t>
            </w:r>
            <w:r w:rsidR="002B5260" w:rsidRPr="00846F46">
              <w:rPr>
                <w:b w:val="0"/>
                <w:sz w:val="24"/>
                <w:szCs w:val="24"/>
              </w:rPr>
              <w:t>, kas</w:t>
            </w:r>
            <w:r w:rsidR="00651BDD" w:rsidRPr="00846F46">
              <w:rPr>
                <w:b w:val="0"/>
                <w:sz w:val="24"/>
                <w:szCs w:val="24"/>
              </w:rPr>
              <w:t xml:space="preserve"> </w:t>
            </w:r>
            <w:r w:rsidR="00D00B52" w:rsidRPr="00846F46">
              <w:rPr>
                <w:b w:val="0"/>
                <w:sz w:val="24"/>
                <w:szCs w:val="24"/>
              </w:rPr>
              <w:t xml:space="preserve">apliecina, ka rīkojuma projekta 1.punktā minētie nekustamie īpašumi nav nepieciešami </w:t>
            </w:r>
            <w:r w:rsidR="008F4C29" w:rsidRPr="00846F46">
              <w:rPr>
                <w:b w:val="0"/>
                <w:sz w:val="24"/>
                <w:szCs w:val="24"/>
              </w:rPr>
              <w:t>Apes</w:t>
            </w:r>
            <w:r w:rsidR="00D00B52" w:rsidRPr="00846F46">
              <w:rPr>
                <w:b w:val="0"/>
                <w:sz w:val="24"/>
                <w:szCs w:val="24"/>
              </w:rPr>
              <w:t xml:space="preserve"> novada pašvaldībai.</w:t>
            </w:r>
            <w:r w:rsidR="00404724" w:rsidRPr="00846F46">
              <w:rPr>
                <w:b w:val="0"/>
                <w:sz w:val="24"/>
                <w:szCs w:val="24"/>
              </w:rPr>
              <w:t xml:space="preserve"> </w:t>
            </w:r>
          </w:p>
          <w:p w:rsidR="00D00B52" w:rsidRPr="00846F46" w:rsidRDefault="008F4C29" w:rsidP="002B5260">
            <w:pPr>
              <w:pStyle w:val="Virsraksts3"/>
              <w:shd w:val="clear" w:color="auto" w:fill="FFFFFF"/>
              <w:spacing w:before="0" w:beforeAutospacing="0" w:after="0" w:afterAutospacing="0"/>
              <w:ind w:firstLine="547"/>
              <w:jc w:val="both"/>
              <w:rPr>
                <w:b w:val="0"/>
                <w:sz w:val="24"/>
                <w:szCs w:val="24"/>
              </w:rPr>
            </w:pPr>
            <w:r w:rsidRPr="00846F46">
              <w:rPr>
                <w:b w:val="0"/>
                <w:sz w:val="24"/>
                <w:szCs w:val="24"/>
              </w:rPr>
              <w:t>Apes</w:t>
            </w:r>
            <w:r w:rsidR="00404724" w:rsidRPr="00846F46">
              <w:rPr>
                <w:b w:val="0"/>
                <w:sz w:val="24"/>
                <w:szCs w:val="24"/>
              </w:rPr>
              <w:t xml:space="preserve"> novada pašvaldība </w:t>
            </w:r>
            <w:r w:rsidR="0087735C" w:rsidRPr="00846F46">
              <w:rPr>
                <w:b w:val="0"/>
                <w:sz w:val="24"/>
                <w:szCs w:val="24"/>
              </w:rPr>
              <w:t xml:space="preserve">minētos </w:t>
            </w:r>
            <w:r w:rsidR="00404724" w:rsidRPr="00846F46">
              <w:rPr>
                <w:b w:val="0"/>
                <w:sz w:val="24"/>
                <w:szCs w:val="24"/>
              </w:rPr>
              <w:t>nekustamo</w:t>
            </w:r>
            <w:r w:rsidR="0087735C" w:rsidRPr="00846F46">
              <w:rPr>
                <w:b w:val="0"/>
                <w:sz w:val="24"/>
                <w:szCs w:val="24"/>
              </w:rPr>
              <w:t>s</w:t>
            </w:r>
            <w:r w:rsidR="00404724" w:rsidRPr="00846F46">
              <w:rPr>
                <w:b w:val="0"/>
                <w:sz w:val="24"/>
                <w:szCs w:val="24"/>
              </w:rPr>
              <w:t xml:space="preserve"> īpašumu nodod valstij valsts pārvaldes funkciju veikšanai.</w:t>
            </w:r>
            <w:r w:rsidR="00FE4FD3" w:rsidRPr="00846F46">
              <w:rPr>
                <w:b w:val="0"/>
                <w:sz w:val="24"/>
                <w:szCs w:val="24"/>
              </w:rPr>
              <w:t xml:space="preserve"> </w:t>
            </w:r>
            <w:r w:rsidR="00740C31" w:rsidRPr="00846F46">
              <w:rPr>
                <w:b w:val="0"/>
                <w:sz w:val="24"/>
                <w:szCs w:val="24"/>
              </w:rPr>
              <w:t xml:space="preserve">Nekustamie īpašumi nepieciešami Meža likumā noteiktās valstij piekrītošās un piederošās meža zemes apsaimniekošanas un aizsardzības nodrošināšanai. </w:t>
            </w:r>
            <w:r w:rsidR="00D00B52" w:rsidRPr="00846F46">
              <w:rPr>
                <w:b w:val="0"/>
                <w:sz w:val="24"/>
                <w:szCs w:val="24"/>
              </w:rPr>
              <w:t>Saskaņā ar Meža likuma 4.panta otr</w:t>
            </w:r>
            <w:r w:rsidR="002B5260" w:rsidRPr="00846F46">
              <w:rPr>
                <w:b w:val="0"/>
                <w:sz w:val="24"/>
                <w:szCs w:val="24"/>
              </w:rPr>
              <w:t>o</w:t>
            </w:r>
            <w:r w:rsidR="00D00B52" w:rsidRPr="00846F46">
              <w:rPr>
                <w:b w:val="0"/>
                <w:sz w:val="24"/>
                <w:szCs w:val="24"/>
              </w:rPr>
              <w:t xml:space="preserve"> daļ</w:t>
            </w:r>
            <w:r w:rsidR="002B5260" w:rsidRPr="00846F46">
              <w:rPr>
                <w:b w:val="0"/>
                <w:sz w:val="24"/>
                <w:szCs w:val="24"/>
              </w:rPr>
              <w:t>u</w:t>
            </w:r>
            <w:r w:rsidR="00D00B52" w:rsidRPr="00846F46">
              <w:rPr>
                <w:b w:val="0"/>
                <w:sz w:val="24"/>
                <w:szCs w:val="24"/>
              </w:rPr>
              <w:t xml:space="preserve"> valstij piekrītošās un valsts īpašumā esošās uz valsts vārda Zemkopības ministrijas personā zemesgrāmatā ierakstītās meža zemes apsaimniekošanu un aizsardzību </w:t>
            </w:r>
            <w:r w:rsidR="0087735C" w:rsidRPr="00846F46">
              <w:rPr>
                <w:b w:val="0"/>
                <w:sz w:val="24"/>
                <w:szCs w:val="24"/>
              </w:rPr>
              <w:t xml:space="preserve">veiks </w:t>
            </w:r>
            <w:r w:rsidR="00D00B52" w:rsidRPr="00846F46">
              <w:rPr>
                <w:b w:val="0"/>
                <w:sz w:val="24"/>
                <w:szCs w:val="24"/>
              </w:rPr>
              <w:t>AS „LVM”, kas nodibināta valsts meža īpašuma pārvaldīšanai un apsaimniekošanai.</w:t>
            </w:r>
          </w:p>
          <w:p w:rsidR="005C2467" w:rsidRPr="00846F46" w:rsidRDefault="002E19FB" w:rsidP="002B5260">
            <w:pPr>
              <w:pStyle w:val="Virsraksts3"/>
              <w:shd w:val="clear" w:color="auto" w:fill="FFFFFF"/>
              <w:spacing w:before="0" w:beforeAutospacing="0" w:after="0" w:afterAutospacing="0"/>
              <w:ind w:firstLine="547"/>
              <w:jc w:val="both"/>
              <w:rPr>
                <w:b w:val="0"/>
                <w:sz w:val="24"/>
                <w:szCs w:val="24"/>
              </w:rPr>
            </w:pPr>
            <w:r w:rsidRPr="00846F46">
              <w:rPr>
                <w:b w:val="0"/>
                <w:sz w:val="24"/>
                <w:szCs w:val="24"/>
              </w:rPr>
              <w:t>Ievērojot minēto, nekustam</w:t>
            </w:r>
            <w:r w:rsidR="005C62A0" w:rsidRPr="00846F46">
              <w:rPr>
                <w:b w:val="0"/>
                <w:sz w:val="24"/>
                <w:szCs w:val="24"/>
              </w:rPr>
              <w:t>o</w:t>
            </w:r>
            <w:r w:rsidR="004B59F1" w:rsidRPr="00846F46">
              <w:rPr>
                <w:b w:val="0"/>
                <w:sz w:val="24"/>
                <w:szCs w:val="24"/>
              </w:rPr>
              <w:t xml:space="preserve"> </w:t>
            </w:r>
            <w:r w:rsidR="00E751BC" w:rsidRPr="00846F46">
              <w:rPr>
                <w:b w:val="0"/>
                <w:sz w:val="24"/>
                <w:szCs w:val="24"/>
              </w:rPr>
              <w:t>īpašum</w:t>
            </w:r>
            <w:r w:rsidR="005C62A0" w:rsidRPr="00846F46">
              <w:rPr>
                <w:b w:val="0"/>
                <w:sz w:val="24"/>
                <w:szCs w:val="24"/>
              </w:rPr>
              <w:t>u pārņemšana valsts funkciju veikšanai no pašvaldības ir lietderīga un tie</w:t>
            </w:r>
            <w:r w:rsidR="00E751BC" w:rsidRPr="00846F46">
              <w:rPr>
                <w:b w:val="0"/>
                <w:sz w:val="24"/>
                <w:szCs w:val="24"/>
              </w:rPr>
              <w:t xml:space="preserve"> normatīvajos aktos noteiktajā kārtībā ierakstām</w:t>
            </w:r>
            <w:r w:rsidR="00DF6E77" w:rsidRPr="00846F46">
              <w:rPr>
                <w:b w:val="0"/>
                <w:sz w:val="24"/>
                <w:szCs w:val="24"/>
              </w:rPr>
              <w:t>i</w:t>
            </w:r>
            <w:r w:rsidR="00E751BC" w:rsidRPr="00846F46">
              <w:rPr>
                <w:b w:val="0"/>
                <w:sz w:val="24"/>
                <w:szCs w:val="24"/>
              </w:rPr>
              <w:t xml:space="preserve"> zemesgrāmatā uz valsts vārda Zemkopības ministrijas personā. </w:t>
            </w:r>
          </w:p>
          <w:p w:rsidR="00AB2E45" w:rsidRPr="00846F46" w:rsidRDefault="00A459EC" w:rsidP="002B5260">
            <w:pPr>
              <w:pStyle w:val="Virsraksts3"/>
              <w:shd w:val="clear" w:color="auto" w:fill="FFFFFF"/>
              <w:spacing w:before="0" w:beforeAutospacing="0" w:after="0" w:afterAutospacing="0"/>
              <w:ind w:firstLine="547"/>
              <w:jc w:val="both"/>
              <w:rPr>
                <w:b w:val="0"/>
                <w:sz w:val="24"/>
                <w:szCs w:val="24"/>
              </w:rPr>
            </w:pPr>
            <w:r w:rsidRPr="00846F46">
              <w:rPr>
                <w:b w:val="0"/>
                <w:sz w:val="24"/>
                <w:szCs w:val="24"/>
              </w:rPr>
              <w:t>Zemkopības ministrija, nostiprinot īpašuma tiesības uz nekustam</w:t>
            </w:r>
            <w:r w:rsidR="007808E6" w:rsidRPr="00846F46">
              <w:rPr>
                <w:b w:val="0"/>
                <w:sz w:val="24"/>
                <w:szCs w:val="24"/>
              </w:rPr>
              <w:t>aj</w:t>
            </w:r>
            <w:r w:rsidRPr="00846F46">
              <w:rPr>
                <w:b w:val="0"/>
                <w:sz w:val="24"/>
                <w:szCs w:val="24"/>
              </w:rPr>
              <w:t xml:space="preserve">iem īpašumiem </w:t>
            </w:r>
            <w:r w:rsidR="002B5260" w:rsidRPr="00846F46">
              <w:rPr>
                <w:b w:val="0"/>
                <w:sz w:val="24"/>
                <w:szCs w:val="24"/>
              </w:rPr>
              <w:t xml:space="preserve">uz </w:t>
            </w:r>
            <w:r w:rsidRPr="00846F46">
              <w:rPr>
                <w:b w:val="0"/>
                <w:sz w:val="24"/>
                <w:szCs w:val="24"/>
              </w:rPr>
              <w:t xml:space="preserve">valsts vārda Zemkopības ministrijas personā, nostiprinājuma lūgumā norādīs rīkojuma projekta 3.1.–3.3. apakšpunktā paredzētos uzdevumus – tiesību nodrošinājumus un aprobežojumus.  </w:t>
            </w:r>
          </w:p>
        </w:tc>
      </w:tr>
      <w:tr w:rsidR="00B07D55" w:rsidRPr="00846F46" w:rsidTr="00416DF2">
        <w:trPr>
          <w:trHeight w:val="476"/>
        </w:trPr>
        <w:tc>
          <w:tcPr>
            <w:tcW w:w="219" w:type="pct"/>
          </w:tcPr>
          <w:p w:rsidR="00290226" w:rsidRPr="00846F46" w:rsidRDefault="00290226" w:rsidP="00C72A47">
            <w:pPr>
              <w:pStyle w:val="naiskr"/>
              <w:spacing w:before="0" w:beforeAutospacing="0" w:after="0" w:afterAutospacing="0"/>
              <w:ind w:left="57" w:right="57"/>
              <w:jc w:val="center"/>
            </w:pPr>
            <w:r w:rsidRPr="00846F46">
              <w:lastRenderedPageBreak/>
              <w:t>3.</w:t>
            </w:r>
          </w:p>
        </w:tc>
        <w:tc>
          <w:tcPr>
            <w:tcW w:w="1510" w:type="pct"/>
          </w:tcPr>
          <w:p w:rsidR="00290226" w:rsidRPr="00846F46" w:rsidRDefault="00290226" w:rsidP="00C72A47">
            <w:pPr>
              <w:pStyle w:val="naiskr"/>
              <w:spacing w:before="0" w:beforeAutospacing="0" w:after="0" w:afterAutospacing="0"/>
              <w:ind w:left="57" w:right="57"/>
            </w:pPr>
            <w:r w:rsidRPr="00846F46">
              <w:t>Projekta izstrādē iesaistītās institūcijas</w:t>
            </w:r>
          </w:p>
        </w:tc>
        <w:tc>
          <w:tcPr>
            <w:tcW w:w="3271" w:type="pct"/>
          </w:tcPr>
          <w:p w:rsidR="00290226" w:rsidRPr="00846F46" w:rsidRDefault="00BD6D31" w:rsidP="004C7463">
            <w:pPr>
              <w:spacing w:after="0" w:line="240" w:lineRule="auto"/>
              <w:ind w:left="57" w:right="57"/>
              <w:rPr>
                <w:rFonts w:ascii="Times New Roman" w:hAnsi="Times New Roman" w:cs="Times New Roman"/>
                <w:b/>
                <w:sz w:val="24"/>
                <w:szCs w:val="24"/>
              </w:rPr>
            </w:pPr>
            <w:r w:rsidRPr="00846F46">
              <w:rPr>
                <w:rFonts w:ascii="Times New Roman" w:hAnsi="Times New Roman" w:cs="Times New Roman"/>
                <w:sz w:val="24"/>
                <w:szCs w:val="24"/>
              </w:rPr>
              <w:t>Zemkopības ministrija</w:t>
            </w:r>
            <w:r w:rsidR="004C7463" w:rsidRPr="00846F46">
              <w:rPr>
                <w:rFonts w:ascii="Times New Roman" w:hAnsi="Times New Roman" w:cs="Times New Roman"/>
                <w:sz w:val="24"/>
                <w:szCs w:val="24"/>
              </w:rPr>
              <w:t>, AS „Latvijas valsts meži”</w:t>
            </w:r>
            <w:r w:rsidRPr="00846F46">
              <w:rPr>
                <w:rFonts w:ascii="Times New Roman" w:hAnsi="Times New Roman" w:cs="Times New Roman"/>
                <w:sz w:val="24"/>
                <w:szCs w:val="24"/>
              </w:rPr>
              <w:t xml:space="preserve"> un </w:t>
            </w:r>
            <w:r w:rsidR="008F4C29" w:rsidRPr="00846F46">
              <w:rPr>
                <w:rFonts w:ascii="Times New Roman" w:hAnsi="Times New Roman" w:cs="Times New Roman"/>
                <w:sz w:val="24"/>
                <w:szCs w:val="24"/>
              </w:rPr>
              <w:t>Apes</w:t>
            </w:r>
            <w:r w:rsidR="004C7463" w:rsidRPr="00846F46">
              <w:rPr>
                <w:rFonts w:ascii="Times New Roman" w:hAnsi="Times New Roman" w:cs="Times New Roman"/>
                <w:sz w:val="24"/>
                <w:szCs w:val="24"/>
              </w:rPr>
              <w:t xml:space="preserve"> novada pašvaldība</w:t>
            </w:r>
          </w:p>
        </w:tc>
      </w:tr>
      <w:tr w:rsidR="00B07D55" w:rsidRPr="00846F46" w:rsidTr="00416DF2">
        <w:tc>
          <w:tcPr>
            <w:tcW w:w="219" w:type="pct"/>
          </w:tcPr>
          <w:p w:rsidR="00290226" w:rsidRPr="00846F46" w:rsidRDefault="00290226" w:rsidP="00C72A47">
            <w:pPr>
              <w:pStyle w:val="naiskr"/>
              <w:spacing w:before="0" w:beforeAutospacing="0" w:after="0" w:afterAutospacing="0"/>
              <w:ind w:left="57" w:right="57"/>
              <w:jc w:val="center"/>
            </w:pPr>
            <w:r w:rsidRPr="00846F46">
              <w:t>4.</w:t>
            </w:r>
          </w:p>
        </w:tc>
        <w:tc>
          <w:tcPr>
            <w:tcW w:w="1510" w:type="pct"/>
          </w:tcPr>
          <w:p w:rsidR="00290226" w:rsidRPr="00846F46" w:rsidRDefault="00290226" w:rsidP="00C72A47">
            <w:pPr>
              <w:pStyle w:val="naiskr"/>
              <w:spacing w:before="0" w:beforeAutospacing="0" w:after="0" w:afterAutospacing="0"/>
              <w:ind w:left="57" w:right="57"/>
            </w:pPr>
            <w:r w:rsidRPr="00846F46">
              <w:t>Cita informācija</w:t>
            </w:r>
          </w:p>
        </w:tc>
        <w:tc>
          <w:tcPr>
            <w:tcW w:w="3271" w:type="pct"/>
          </w:tcPr>
          <w:p w:rsidR="00290226" w:rsidRPr="00846F46" w:rsidRDefault="00290226" w:rsidP="00C72A47">
            <w:pPr>
              <w:pStyle w:val="naiskr"/>
              <w:spacing w:before="0" w:beforeAutospacing="0" w:after="0" w:afterAutospacing="0"/>
              <w:ind w:left="57" w:right="57"/>
            </w:pPr>
            <w:r w:rsidRPr="00846F46">
              <w:t>Nav.</w:t>
            </w:r>
          </w:p>
        </w:tc>
      </w:tr>
    </w:tbl>
    <w:p w:rsidR="00D61F9E" w:rsidRPr="00846F46" w:rsidRDefault="00D61F9E" w:rsidP="00FE3966">
      <w:pPr>
        <w:spacing w:after="0" w:line="240" w:lineRule="auto"/>
        <w:jc w:val="both"/>
        <w:rPr>
          <w:rFonts w:ascii="Times New Roman" w:eastAsia="Times New Roman" w:hAnsi="Times New Roman" w:cs="Times New Roman"/>
          <w:sz w:val="24"/>
          <w:szCs w:val="24"/>
        </w:rPr>
      </w:pPr>
    </w:p>
    <w:p w:rsidR="004509FF" w:rsidRPr="00846F46" w:rsidRDefault="006B5717" w:rsidP="006B5717">
      <w:pPr>
        <w:spacing w:after="0" w:line="240" w:lineRule="auto"/>
        <w:jc w:val="both"/>
        <w:rPr>
          <w:rFonts w:ascii="Times New Roman" w:eastAsia="Times New Roman" w:hAnsi="Times New Roman" w:cs="Times New Roman"/>
          <w:i/>
          <w:sz w:val="24"/>
          <w:szCs w:val="24"/>
        </w:rPr>
      </w:pPr>
      <w:r w:rsidRPr="00846F46">
        <w:rPr>
          <w:rFonts w:ascii="Times New Roman" w:eastAsia="Times New Roman" w:hAnsi="Times New Roman" w:cs="Times New Roman"/>
          <w:i/>
          <w:sz w:val="24"/>
          <w:szCs w:val="24"/>
        </w:rPr>
        <w:t>II</w:t>
      </w:r>
      <w:r w:rsidR="004509FF" w:rsidRPr="00846F46">
        <w:rPr>
          <w:rFonts w:ascii="Times New Roman" w:eastAsia="Times New Roman" w:hAnsi="Times New Roman" w:cs="Times New Roman"/>
          <w:i/>
          <w:sz w:val="24"/>
          <w:szCs w:val="24"/>
        </w:rPr>
        <w:t xml:space="preserve"> </w:t>
      </w:r>
      <w:r w:rsidRPr="00846F46">
        <w:rPr>
          <w:rFonts w:ascii="Times New Roman" w:eastAsia="Times New Roman" w:hAnsi="Times New Roman" w:cs="Times New Roman"/>
          <w:i/>
          <w:sz w:val="24"/>
          <w:szCs w:val="24"/>
        </w:rPr>
        <w:t xml:space="preserve"> </w:t>
      </w:r>
      <w:r w:rsidR="004509FF" w:rsidRPr="00846F46">
        <w:rPr>
          <w:rFonts w:ascii="Times New Roman" w:eastAsia="Times New Roman" w:hAnsi="Times New Roman" w:cs="Times New Roman"/>
          <w:i/>
          <w:sz w:val="24"/>
          <w:szCs w:val="24"/>
        </w:rPr>
        <w:t>sadaļa – projekts šo jomu neskar</w:t>
      </w:r>
    </w:p>
    <w:p w:rsidR="004509FF" w:rsidRPr="00846F46" w:rsidRDefault="008C4931" w:rsidP="006B5717">
      <w:pPr>
        <w:spacing w:after="0" w:line="240" w:lineRule="auto"/>
        <w:jc w:val="both"/>
        <w:rPr>
          <w:rFonts w:ascii="Times New Roman" w:eastAsia="Times New Roman" w:hAnsi="Times New Roman" w:cs="Times New Roman"/>
          <w:i/>
          <w:sz w:val="24"/>
          <w:szCs w:val="24"/>
        </w:rPr>
      </w:pPr>
      <w:r w:rsidRPr="00846F46">
        <w:rPr>
          <w:rFonts w:ascii="Times New Roman" w:eastAsia="Times New Roman" w:hAnsi="Times New Roman" w:cs="Times New Roman"/>
          <w:i/>
          <w:sz w:val="24"/>
          <w:szCs w:val="24"/>
        </w:rPr>
        <w:t xml:space="preserve"> </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850"/>
        <w:gridCol w:w="284"/>
        <w:gridCol w:w="1134"/>
        <w:gridCol w:w="567"/>
        <w:gridCol w:w="992"/>
        <w:gridCol w:w="425"/>
        <w:gridCol w:w="1134"/>
        <w:gridCol w:w="284"/>
        <w:gridCol w:w="1701"/>
      </w:tblGrid>
      <w:tr w:rsidR="00F4442D" w:rsidRPr="00846F46" w:rsidTr="00173FCA">
        <w:tc>
          <w:tcPr>
            <w:tcW w:w="9640" w:type="dxa"/>
            <w:gridSpan w:val="10"/>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jc w:val="center"/>
              <w:rPr>
                <w:rFonts w:ascii="Times New Roman" w:eastAsia="Times New Roman" w:hAnsi="Times New Roman" w:cs="Times New Roman"/>
                <w:sz w:val="24"/>
                <w:szCs w:val="24"/>
                <w:lang w:eastAsia="en-US"/>
              </w:rPr>
            </w:pPr>
            <w:r w:rsidRPr="00846F46">
              <w:rPr>
                <w:rFonts w:ascii="Times New Roman" w:eastAsia="Times New Roman" w:hAnsi="Times New Roman" w:cs="Times New Roman"/>
                <w:b/>
                <w:bCs/>
                <w:sz w:val="24"/>
                <w:szCs w:val="24"/>
                <w:lang w:eastAsia="en-US"/>
              </w:rPr>
              <w:t>III. Tiesību akta projekta ietekme uz valsts budžetu un pašvaldību budžetiem</w:t>
            </w:r>
          </w:p>
          <w:p w:rsidR="00F4442D" w:rsidRPr="00846F46" w:rsidRDefault="00F4442D" w:rsidP="00F4442D">
            <w:pPr>
              <w:spacing w:after="0" w:line="240" w:lineRule="auto"/>
              <w:rPr>
                <w:rFonts w:ascii="Times New Roman" w:eastAsia="Times New Roman" w:hAnsi="Times New Roman" w:cs="Times New Roman"/>
                <w:sz w:val="24"/>
                <w:szCs w:val="24"/>
                <w:lang w:eastAsia="en-US"/>
              </w:rPr>
            </w:pPr>
          </w:p>
        </w:tc>
      </w:tr>
      <w:tr w:rsidR="00F4442D" w:rsidRPr="00846F46" w:rsidTr="00173FCA">
        <w:tc>
          <w:tcPr>
            <w:tcW w:w="2269" w:type="dxa"/>
            <w:vMerge w:val="restart"/>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Rādītāji</w:t>
            </w:r>
          </w:p>
        </w:tc>
        <w:tc>
          <w:tcPr>
            <w:tcW w:w="2835" w:type="dxa"/>
            <w:gridSpan w:val="4"/>
            <w:tcBorders>
              <w:top w:val="single" w:sz="4" w:space="0" w:color="auto"/>
              <w:left w:val="single" w:sz="4" w:space="0" w:color="auto"/>
              <w:bottom w:val="nil"/>
              <w:right w:val="single" w:sz="4" w:space="0" w:color="auto"/>
            </w:tcBorders>
            <w:hideMark/>
          </w:tcPr>
          <w:p w:rsidR="00F4442D" w:rsidRPr="00846F46" w:rsidRDefault="00F4442D" w:rsidP="00F4442D">
            <w:pPr>
              <w:spacing w:after="0" w:line="240" w:lineRule="auto"/>
              <w:jc w:val="center"/>
              <w:rPr>
                <w:rFonts w:ascii="Times New Roman" w:eastAsia="Times New Roman" w:hAnsi="Times New Roman" w:cs="Times New Roman"/>
                <w:b/>
                <w:sz w:val="24"/>
                <w:szCs w:val="24"/>
                <w:lang w:eastAsia="en-US"/>
              </w:rPr>
            </w:pPr>
            <w:r w:rsidRPr="00846F46">
              <w:rPr>
                <w:rFonts w:ascii="Times New Roman" w:eastAsia="Times New Roman" w:hAnsi="Times New Roman" w:cs="Times New Roman"/>
                <w:b/>
                <w:sz w:val="24"/>
                <w:szCs w:val="24"/>
                <w:lang w:eastAsia="en-US"/>
              </w:rPr>
              <w:t>2015.gads</w:t>
            </w:r>
          </w:p>
        </w:tc>
        <w:tc>
          <w:tcPr>
            <w:tcW w:w="4536" w:type="dxa"/>
            <w:gridSpan w:val="5"/>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Turpmākie gadi (EUR)</w:t>
            </w:r>
          </w:p>
        </w:tc>
      </w:tr>
      <w:tr w:rsidR="00F4442D" w:rsidRPr="00846F46" w:rsidTr="00173FCA">
        <w:tc>
          <w:tcPr>
            <w:tcW w:w="2269" w:type="dxa"/>
            <w:vMerge/>
            <w:tcBorders>
              <w:top w:val="single" w:sz="4" w:space="0" w:color="auto"/>
              <w:left w:val="single" w:sz="4" w:space="0" w:color="auto"/>
              <w:bottom w:val="single" w:sz="4" w:space="0" w:color="auto"/>
              <w:right w:val="single" w:sz="4" w:space="0" w:color="auto"/>
            </w:tcBorders>
            <w:vAlign w:val="center"/>
            <w:hideMark/>
          </w:tcPr>
          <w:p w:rsidR="00F4442D" w:rsidRPr="00846F46" w:rsidRDefault="00F4442D" w:rsidP="00F4442D">
            <w:pPr>
              <w:rPr>
                <w:sz w:val="24"/>
                <w:szCs w:val="24"/>
              </w:rPr>
            </w:pPr>
          </w:p>
        </w:tc>
        <w:tc>
          <w:tcPr>
            <w:tcW w:w="2835" w:type="dxa"/>
            <w:gridSpan w:val="4"/>
            <w:tcBorders>
              <w:top w:val="nil"/>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jc w:val="center"/>
              <w:rPr>
                <w:rFonts w:ascii="Times New Roman" w:eastAsia="Times New Roman" w:hAnsi="Times New Roman" w:cs="Times New Roman"/>
                <w:b/>
                <w:sz w:val="24"/>
                <w:szCs w:val="24"/>
                <w:lang w:eastAsia="en-US"/>
              </w:rPr>
            </w:pPr>
            <w:r w:rsidRPr="00846F46">
              <w:rPr>
                <w:rFonts w:ascii="Times New Roman" w:eastAsia="Times New Roman" w:hAnsi="Times New Roman" w:cs="Times New Roman"/>
                <w:b/>
                <w:sz w:val="24"/>
                <w:szCs w:val="24"/>
                <w:lang w:eastAsia="en-US"/>
              </w:rPr>
              <w:t>2016.</w:t>
            </w:r>
          </w:p>
        </w:tc>
        <w:tc>
          <w:tcPr>
            <w:tcW w:w="1418"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jc w:val="center"/>
              <w:rPr>
                <w:rFonts w:ascii="Times New Roman" w:eastAsia="Times New Roman" w:hAnsi="Times New Roman" w:cs="Times New Roman"/>
                <w:b/>
                <w:sz w:val="24"/>
                <w:szCs w:val="24"/>
                <w:lang w:eastAsia="en-US"/>
              </w:rPr>
            </w:pPr>
            <w:r w:rsidRPr="00846F46">
              <w:rPr>
                <w:rFonts w:ascii="Times New Roman" w:eastAsia="Times New Roman" w:hAnsi="Times New Roman" w:cs="Times New Roman"/>
                <w:b/>
                <w:sz w:val="24"/>
                <w:szCs w:val="24"/>
                <w:lang w:eastAsia="en-US"/>
              </w:rPr>
              <w:t>2017.</w:t>
            </w:r>
          </w:p>
        </w:tc>
        <w:tc>
          <w:tcPr>
            <w:tcW w:w="1701"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jc w:val="center"/>
              <w:rPr>
                <w:rFonts w:ascii="Times New Roman" w:eastAsia="Times New Roman" w:hAnsi="Times New Roman" w:cs="Times New Roman"/>
                <w:b/>
                <w:sz w:val="24"/>
                <w:szCs w:val="24"/>
                <w:lang w:eastAsia="en-US"/>
              </w:rPr>
            </w:pPr>
            <w:r w:rsidRPr="00846F46">
              <w:rPr>
                <w:rFonts w:ascii="Times New Roman" w:eastAsia="Times New Roman" w:hAnsi="Times New Roman" w:cs="Times New Roman"/>
                <w:b/>
                <w:sz w:val="24"/>
                <w:szCs w:val="24"/>
                <w:lang w:eastAsia="en-US"/>
              </w:rPr>
              <w:t>2018.</w:t>
            </w:r>
          </w:p>
        </w:tc>
      </w:tr>
      <w:tr w:rsidR="00F4442D" w:rsidRPr="00846F46" w:rsidTr="00173FCA">
        <w:tc>
          <w:tcPr>
            <w:tcW w:w="2269" w:type="dxa"/>
            <w:vMerge/>
            <w:tcBorders>
              <w:top w:val="single" w:sz="4" w:space="0" w:color="auto"/>
              <w:left w:val="single" w:sz="4" w:space="0" w:color="auto"/>
              <w:bottom w:val="single" w:sz="4" w:space="0" w:color="auto"/>
              <w:right w:val="single" w:sz="4" w:space="0" w:color="auto"/>
            </w:tcBorders>
            <w:vAlign w:val="center"/>
            <w:hideMark/>
          </w:tcPr>
          <w:p w:rsidR="00F4442D" w:rsidRPr="00846F46" w:rsidRDefault="00F4442D" w:rsidP="00F4442D">
            <w:pPr>
              <w:rPr>
                <w:sz w:val="24"/>
                <w:szCs w:val="24"/>
              </w:rPr>
            </w:pPr>
          </w:p>
        </w:tc>
        <w:tc>
          <w:tcPr>
            <w:tcW w:w="1134"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Saskaņā ar valsts budžetu kārtējam gadam</w:t>
            </w:r>
          </w:p>
        </w:tc>
        <w:tc>
          <w:tcPr>
            <w:tcW w:w="1701"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 xml:space="preserve">Izmaiņas kārtējā gadā, salīdzinot ar valsts budžetu kārtējam </w:t>
            </w:r>
            <w:r w:rsidRPr="00846F46">
              <w:rPr>
                <w:rFonts w:ascii="Times New Roman" w:eastAsia="Times New Roman" w:hAnsi="Times New Roman" w:cs="Times New Roman"/>
                <w:sz w:val="24"/>
                <w:szCs w:val="24"/>
                <w:lang w:eastAsia="en-US"/>
              </w:rPr>
              <w:lastRenderedPageBreak/>
              <w:t>gadam</w:t>
            </w:r>
          </w:p>
        </w:tc>
        <w:tc>
          <w:tcPr>
            <w:tcW w:w="1417"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lastRenderedPageBreak/>
              <w:t>Izmaiņas salīdzinot ar kārtējo (n) gadu</w:t>
            </w:r>
          </w:p>
        </w:tc>
        <w:tc>
          <w:tcPr>
            <w:tcW w:w="1418"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Izmaiņas salīdzinot ar kārtējo (n) gadu</w:t>
            </w:r>
          </w:p>
        </w:tc>
        <w:tc>
          <w:tcPr>
            <w:tcW w:w="1701"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Izmaiņas salīdzinot ar kārtējo (n) gadu</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lastRenderedPageBreak/>
              <w:t>1</w:t>
            </w:r>
          </w:p>
        </w:tc>
        <w:tc>
          <w:tcPr>
            <w:tcW w:w="1134"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2</w:t>
            </w:r>
          </w:p>
        </w:tc>
        <w:tc>
          <w:tcPr>
            <w:tcW w:w="1701"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3</w:t>
            </w:r>
          </w:p>
        </w:tc>
        <w:tc>
          <w:tcPr>
            <w:tcW w:w="1417"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4</w:t>
            </w:r>
          </w:p>
        </w:tc>
        <w:tc>
          <w:tcPr>
            <w:tcW w:w="1418"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5</w:t>
            </w:r>
          </w:p>
        </w:tc>
        <w:tc>
          <w:tcPr>
            <w:tcW w:w="1701"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6</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1.Budžeta ieņēmumi:</w:t>
            </w:r>
          </w:p>
        </w:tc>
        <w:tc>
          <w:tcPr>
            <w:tcW w:w="7371" w:type="dxa"/>
            <w:gridSpan w:val="9"/>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1.1. valsts pamatbudžets, tai skaitā ieņēmumi no maksas pakalpojumiem un citi pašu ieņēmumi</w:t>
            </w:r>
          </w:p>
        </w:tc>
        <w:tc>
          <w:tcPr>
            <w:tcW w:w="7371" w:type="dxa"/>
            <w:gridSpan w:val="9"/>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1.2. valsts speciālais budžets</w:t>
            </w:r>
          </w:p>
        </w:tc>
        <w:tc>
          <w:tcPr>
            <w:tcW w:w="7371" w:type="dxa"/>
            <w:gridSpan w:val="9"/>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1.3. pašvaldību budžets</w:t>
            </w:r>
          </w:p>
        </w:tc>
        <w:tc>
          <w:tcPr>
            <w:tcW w:w="7371" w:type="dxa"/>
            <w:gridSpan w:val="9"/>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2. Budžeta izdevumi:</w:t>
            </w:r>
          </w:p>
        </w:tc>
        <w:tc>
          <w:tcPr>
            <w:tcW w:w="7371" w:type="dxa"/>
            <w:gridSpan w:val="9"/>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2.1. valsts pamatbudžets</w:t>
            </w:r>
          </w:p>
        </w:tc>
        <w:tc>
          <w:tcPr>
            <w:tcW w:w="7371" w:type="dxa"/>
            <w:gridSpan w:val="9"/>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2.2. valsts speciālais budžets</w:t>
            </w:r>
          </w:p>
        </w:tc>
        <w:tc>
          <w:tcPr>
            <w:tcW w:w="7371" w:type="dxa"/>
            <w:gridSpan w:val="9"/>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2.3. pašvaldību budžets</w:t>
            </w:r>
          </w:p>
        </w:tc>
        <w:tc>
          <w:tcPr>
            <w:tcW w:w="7371" w:type="dxa"/>
            <w:gridSpan w:val="9"/>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3. Finansiālā ietekme:</w:t>
            </w:r>
          </w:p>
        </w:tc>
        <w:tc>
          <w:tcPr>
            <w:tcW w:w="7371" w:type="dxa"/>
            <w:gridSpan w:val="9"/>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3.1. valsts pamatbudžets</w:t>
            </w:r>
          </w:p>
        </w:tc>
        <w:tc>
          <w:tcPr>
            <w:tcW w:w="7371" w:type="dxa"/>
            <w:gridSpan w:val="9"/>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3.2. speciālais budžets</w:t>
            </w:r>
          </w:p>
        </w:tc>
        <w:tc>
          <w:tcPr>
            <w:tcW w:w="7371" w:type="dxa"/>
            <w:gridSpan w:val="9"/>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3.3. pašvaldību budžets</w:t>
            </w:r>
          </w:p>
        </w:tc>
        <w:tc>
          <w:tcPr>
            <w:tcW w:w="7371" w:type="dxa"/>
            <w:gridSpan w:val="9"/>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rPr>
          <w:trHeight w:val="495"/>
        </w:trPr>
        <w:tc>
          <w:tcPr>
            <w:tcW w:w="2269" w:type="dxa"/>
            <w:vMerge w:val="restart"/>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4. Finanšu līdzekļi papildu izdevumu</w:t>
            </w:r>
          </w:p>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finansēšanai (kompensējošu izdevumu</w:t>
            </w:r>
          </w:p>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samazinājumu norāda ar "+" zīmi)</w:t>
            </w:r>
          </w:p>
        </w:tc>
        <w:tc>
          <w:tcPr>
            <w:tcW w:w="850" w:type="dxa"/>
            <w:vMerge w:val="restart"/>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jc w:val="center"/>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X</w:t>
            </w:r>
          </w:p>
        </w:tc>
        <w:tc>
          <w:tcPr>
            <w:tcW w:w="1418"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985"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rPr>
          <w:trHeight w:val="63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4442D" w:rsidRPr="00846F46" w:rsidRDefault="00F4442D" w:rsidP="00F4442D">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42D" w:rsidRPr="00846F46" w:rsidRDefault="00F4442D" w:rsidP="00F4442D">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985"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rPr>
          <w:trHeight w:val="690"/>
        </w:trPr>
        <w:tc>
          <w:tcPr>
            <w:tcW w:w="2269" w:type="dxa"/>
            <w:vMerge/>
            <w:tcBorders>
              <w:top w:val="single" w:sz="4" w:space="0" w:color="auto"/>
              <w:left w:val="single" w:sz="4" w:space="0" w:color="auto"/>
              <w:bottom w:val="single" w:sz="4" w:space="0" w:color="auto"/>
              <w:right w:val="single" w:sz="4" w:space="0" w:color="auto"/>
            </w:tcBorders>
            <w:vAlign w:val="center"/>
            <w:hideMark/>
          </w:tcPr>
          <w:p w:rsidR="00F4442D" w:rsidRPr="00846F46" w:rsidRDefault="00F4442D" w:rsidP="00F4442D">
            <w:pPr>
              <w:rPr>
                <w:rFonts w:ascii="Times New Roman" w:hAnsi="Times New Roman" w:cs="Times New Roman"/>
                <w:sz w:val="24"/>
                <w:szCs w:val="24"/>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42D" w:rsidRPr="00846F46" w:rsidRDefault="00F4442D" w:rsidP="00F4442D">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985"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5. Precizēta finansiālā ietekme:</w:t>
            </w:r>
          </w:p>
        </w:tc>
        <w:tc>
          <w:tcPr>
            <w:tcW w:w="850" w:type="dxa"/>
            <w:vMerge w:val="restart"/>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jc w:val="center"/>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X</w:t>
            </w:r>
          </w:p>
        </w:tc>
        <w:tc>
          <w:tcPr>
            <w:tcW w:w="1418"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985"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5.1. valsts pamatbudžets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42D" w:rsidRPr="00846F46" w:rsidRDefault="00F4442D" w:rsidP="00F4442D">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985" w:type="dxa"/>
            <w:gridSpan w:val="2"/>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5.2. speciālais 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42D" w:rsidRPr="00846F46" w:rsidRDefault="00F4442D" w:rsidP="00F4442D">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559"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c>
          <w:tcPr>
            <w:tcW w:w="1985"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 xml:space="preserve">5.3. pašvaldību </w:t>
            </w:r>
            <w:r w:rsidRPr="00846F46">
              <w:rPr>
                <w:rFonts w:ascii="Times New Roman" w:hAnsi="Times New Roman" w:cs="Times New Roman"/>
                <w:sz w:val="24"/>
                <w:szCs w:val="24"/>
              </w:rPr>
              <w:lastRenderedPageBreak/>
              <w:t>budžets</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F4442D" w:rsidRPr="00846F46" w:rsidRDefault="00F4442D" w:rsidP="00F4442D">
            <w:pPr>
              <w:rPr>
                <w:rFonts w:ascii="Times New Roman" w:hAnsi="Times New Roman" w:cs="Times New Roman"/>
                <w:sz w:val="24"/>
                <w:szCs w:val="24"/>
              </w:rPr>
            </w:pPr>
          </w:p>
        </w:tc>
        <w:tc>
          <w:tcPr>
            <w:tcW w:w="1418"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t xml:space="preserve">Nav </w:t>
            </w:r>
            <w:r w:rsidRPr="00846F46">
              <w:rPr>
                <w:rFonts w:ascii="Times New Roman" w:eastAsia="Times New Roman" w:hAnsi="Times New Roman" w:cs="Times New Roman"/>
                <w:sz w:val="24"/>
                <w:szCs w:val="24"/>
                <w:lang w:eastAsia="en-US"/>
              </w:rPr>
              <w:lastRenderedPageBreak/>
              <w:t>attiecināms.</w:t>
            </w:r>
          </w:p>
        </w:tc>
        <w:tc>
          <w:tcPr>
            <w:tcW w:w="1559"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lastRenderedPageBreak/>
              <w:t xml:space="preserve">Nav </w:t>
            </w:r>
            <w:r w:rsidRPr="00846F46">
              <w:rPr>
                <w:rFonts w:ascii="Times New Roman" w:eastAsia="Times New Roman" w:hAnsi="Times New Roman" w:cs="Times New Roman"/>
                <w:sz w:val="24"/>
                <w:szCs w:val="24"/>
                <w:lang w:eastAsia="en-US"/>
              </w:rPr>
              <w:lastRenderedPageBreak/>
              <w:t>attiecināms.</w:t>
            </w:r>
          </w:p>
        </w:tc>
        <w:tc>
          <w:tcPr>
            <w:tcW w:w="1559"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lastRenderedPageBreak/>
              <w:t xml:space="preserve">Nav </w:t>
            </w:r>
            <w:r w:rsidRPr="00846F46">
              <w:rPr>
                <w:rFonts w:ascii="Times New Roman" w:eastAsia="Times New Roman" w:hAnsi="Times New Roman" w:cs="Times New Roman"/>
                <w:sz w:val="24"/>
                <w:szCs w:val="24"/>
                <w:lang w:eastAsia="en-US"/>
              </w:rPr>
              <w:lastRenderedPageBreak/>
              <w:t>attiecināms.</w:t>
            </w:r>
          </w:p>
        </w:tc>
        <w:tc>
          <w:tcPr>
            <w:tcW w:w="1985" w:type="dxa"/>
            <w:gridSpan w:val="2"/>
            <w:tcBorders>
              <w:top w:val="single" w:sz="4" w:space="0" w:color="auto"/>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r w:rsidRPr="00846F46">
              <w:rPr>
                <w:rFonts w:ascii="Times New Roman" w:eastAsia="Times New Roman" w:hAnsi="Times New Roman" w:cs="Times New Roman"/>
                <w:sz w:val="24"/>
                <w:szCs w:val="24"/>
                <w:lang w:eastAsia="en-US"/>
              </w:rPr>
              <w:lastRenderedPageBreak/>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lastRenderedPageBreak/>
              <w:t>6. Detalizēts ieņēmumu un izdevumu</w:t>
            </w:r>
          </w:p>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aprēķins (ja nepieciešams, detalizētu</w:t>
            </w:r>
          </w:p>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ieņēmumu un izdevumu aprēķinu var</w:t>
            </w:r>
          </w:p>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pievienot anotācijas pielikumā):</w:t>
            </w:r>
          </w:p>
        </w:tc>
        <w:tc>
          <w:tcPr>
            <w:tcW w:w="7371" w:type="dxa"/>
            <w:gridSpan w:val="9"/>
            <w:tcBorders>
              <w:top w:val="single" w:sz="4" w:space="0" w:color="auto"/>
              <w:left w:val="single" w:sz="4" w:space="0" w:color="auto"/>
              <w:bottom w:val="nil"/>
              <w:right w:val="single" w:sz="4" w:space="0" w:color="auto"/>
            </w:tcBorders>
            <w:hideMark/>
          </w:tcPr>
          <w:p w:rsidR="00F4442D" w:rsidRPr="00846F46" w:rsidRDefault="00F4442D" w:rsidP="00F4442D">
            <w:pPr>
              <w:jc w:val="both"/>
              <w:rPr>
                <w:rFonts w:ascii="Times New Roman" w:hAnsi="Times New Roman" w:cs="Times New Roman"/>
                <w:sz w:val="24"/>
                <w:szCs w:val="24"/>
              </w:rPr>
            </w:pPr>
            <w:r w:rsidRPr="00846F46">
              <w:rPr>
                <w:rFonts w:ascii="Times New Roman" w:hAnsi="Times New Roman" w:cs="Times New Roman"/>
                <w:sz w:val="24"/>
                <w:szCs w:val="24"/>
              </w:rPr>
              <w:t>Nav attiecināms.</w:t>
            </w: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6.1. detalizēts ieņēmumu aprēķins</w:t>
            </w:r>
          </w:p>
        </w:tc>
        <w:tc>
          <w:tcPr>
            <w:tcW w:w="7371" w:type="dxa"/>
            <w:gridSpan w:val="9"/>
            <w:vMerge w:val="restart"/>
            <w:tcBorders>
              <w:top w:val="nil"/>
              <w:left w:val="single" w:sz="4" w:space="0" w:color="auto"/>
              <w:bottom w:val="single" w:sz="4" w:space="0" w:color="auto"/>
              <w:right w:val="single" w:sz="4" w:space="0" w:color="auto"/>
            </w:tcBorders>
          </w:tcPr>
          <w:p w:rsidR="00F4442D" w:rsidRPr="00846F46" w:rsidRDefault="00F4442D" w:rsidP="00F4442D">
            <w:pPr>
              <w:spacing w:after="0" w:line="240" w:lineRule="auto"/>
              <w:rPr>
                <w:rFonts w:ascii="Times New Roman" w:eastAsia="Times New Roman" w:hAnsi="Times New Roman" w:cs="Times New Roman"/>
                <w:sz w:val="24"/>
                <w:szCs w:val="24"/>
                <w:lang w:eastAsia="en-US"/>
              </w:rPr>
            </w:pP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6.2. detalizēts izdevumu aprēķins</w:t>
            </w:r>
          </w:p>
        </w:tc>
        <w:tc>
          <w:tcPr>
            <w:tcW w:w="7371" w:type="dxa"/>
            <w:gridSpan w:val="9"/>
            <w:vMerge/>
            <w:tcBorders>
              <w:top w:val="single" w:sz="4" w:space="0" w:color="auto"/>
              <w:left w:val="single" w:sz="4" w:space="0" w:color="auto"/>
              <w:bottom w:val="single" w:sz="4" w:space="0" w:color="auto"/>
              <w:right w:val="single" w:sz="4" w:space="0" w:color="auto"/>
            </w:tcBorders>
            <w:vAlign w:val="center"/>
            <w:hideMark/>
          </w:tcPr>
          <w:p w:rsidR="00F4442D" w:rsidRPr="00846F46" w:rsidRDefault="00F4442D" w:rsidP="00F4442D">
            <w:pPr>
              <w:rPr>
                <w:rFonts w:ascii="Times New Roman" w:hAnsi="Times New Roman" w:cs="Times New Roman"/>
                <w:sz w:val="24"/>
                <w:szCs w:val="24"/>
              </w:rPr>
            </w:pPr>
          </w:p>
        </w:tc>
      </w:tr>
      <w:tr w:rsidR="00F4442D" w:rsidRPr="00846F46" w:rsidTr="00173FCA">
        <w:tc>
          <w:tcPr>
            <w:tcW w:w="2269" w:type="dxa"/>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autoSpaceDE w:val="0"/>
              <w:autoSpaceDN w:val="0"/>
              <w:adjustRightInd w:val="0"/>
              <w:rPr>
                <w:rFonts w:ascii="Times New Roman" w:hAnsi="Times New Roman" w:cs="Times New Roman"/>
                <w:sz w:val="24"/>
                <w:szCs w:val="24"/>
              </w:rPr>
            </w:pPr>
            <w:r w:rsidRPr="00846F46">
              <w:rPr>
                <w:rFonts w:ascii="Times New Roman" w:hAnsi="Times New Roman" w:cs="Times New Roman"/>
                <w:sz w:val="24"/>
                <w:szCs w:val="24"/>
              </w:rPr>
              <w:t>7. Cita informācija</w:t>
            </w:r>
          </w:p>
        </w:tc>
        <w:tc>
          <w:tcPr>
            <w:tcW w:w="7371" w:type="dxa"/>
            <w:gridSpan w:val="9"/>
            <w:tcBorders>
              <w:top w:val="single" w:sz="4" w:space="0" w:color="auto"/>
              <w:left w:val="single" w:sz="4" w:space="0" w:color="auto"/>
              <w:bottom w:val="single" w:sz="4" w:space="0" w:color="auto"/>
              <w:right w:val="single" w:sz="4" w:space="0" w:color="auto"/>
            </w:tcBorders>
            <w:hideMark/>
          </w:tcPr>
          <w:p w:rsidR="00F4442D" w:rsidRPr="00846F46" w:rsidRDefault="00F4442D" w:rsidP="00F4442D">
            <w:pPr>
              <w:spacing w:after="0" w:line="240" w:lineRule="auto"/>
              <w:ind w:left="-17" w:right="57" w:firstLine="421"/>
              <w:jc w:val="both"/>
              <w:rPr>
                <w:rFonts w:ascii="Times New Roman" w:eastAsia="Times New Roman" w:hAnsi="Times New Roman" w:cs="Times New Roman"/>
                <w:sz w:val="24"/>
                <w:szCs w:val="24"/>
              </w:rPr>
            </w:pPr>
            <w:r w:rsidRPr="00846F46">
              <w:rPr>
                <w:rFonts w:ascii="Times New Roman" w:eastAsia="Times New Roman" w:hAnsi="Times New Roman" w:cs="Times New Roman"/>
                <w:sz w:val="24"/>
                <w:szCs w:val="24"/>
              </w:rPr>
              <w:t>Izdevumus par nekustamo īpašumu pārreģistrāciju zemesgrāmatā uz valsts vārda Zemkopības ministrijas personā segs VAS „LVM”.</w:t>
            </w:r>
          </w:p>
        </w:tc>
      </w:tr>
    </w:tbl>
    <w:p w:rsidR="00C45D5B" w:rsidRPr="00846F46" w:rsidRDefault="00C45D5B" w:rsidP="006B5717">
      <w:pPr>
        <w:spacing w:after="0" w:line="240" w:lineRule="auto"/>
        <w:jc w:val="both"/>
        <w:rPr>
          <w:rFonts w:ascii="Times New Roman" w:eastAsia="Times New Roman" w:hAnsi="Times New Roman" w:cs="Times New Roman"/>
          <w:i/>
          <w:sz w:val="24"/>
          <w:szCs w:val="24"/>
        </w:rPr>
      </w:pPr>
    </w:p>
    <w:p w:rsidR="006B5717" w:rsidRPr="00846F46" w:rsidRDefault="006B5717" w:rsidP="006B5717">
      <w:pPr>
        <w:spacing w:after="0" w:line="240" w:lineRule="auto"/>
        <w:jc w:val="both"/>
        <w:rPr>
          <w:rFonts w:ascii="Times New Roman" w:eastAsia="Times New Roman" w:hAnsi="Times New Roman" w:cs="Times New Roman"/>
          <w:i/>
          <w:sz w:val="24"/>
          <w:szCs w:val="24"/>
        </w:rPr>
      </w:pPr>
      <w:r w:rsidRPr="00846F46">
        <w:rPr>
          <w:rFonts w:ascii="Times New Roman" w:eastAsia="Times New Roman" w:hAnsi="Times New Roman" w:cs="Times New Roman"/>
          <w:i/>
          <w:sz w:val="24"/>
          <w:szCs w:val="24"/>
        </w:rPr>
        <w:t>IV, V, VI un VII sadaļa – projekts šo jomu neskar.</w:t>
      </w:r>
    </w:p>
    <w:p w:rsidR="00CF5CB8" w:rsidRDefault="00CF5CB8" w:rsidP="006B5717">
      <w:pPr>
        <w:spacing w:after="0" w:line="240" w:lineRule="auto"/>
        <w:jc w:val="both"/>
        <w:rPr>
          <w:rFonts w:ascii="Times New Roman" w:eastAsia="Times New Roman" w:hAnsi="Times New Roman" w:cs="Times New Roman"/>
          <w:sz w:val="24"/>
          <w:szCs w:val="24"/>
        </w:rPr>
      </w:pPr>
    </w:p>
    <w:p w:rsidR="00846F46" w:rsidRPr="00846F46" w:rsidRDefault="00846F46" w:rsidP="006B5717">
      <w:pPr>
        <w:spacing w:after="0" w:line="240" w:lineRule="auto"/>
        <w:jc w:val="both"/>
        <w:rPr>
          <w:rFonts w:ascii="Times New Roman" w:eastAsia="Times New Roman" w:hAnsi="Times New Roman" w:cs="Times New Roman"/>
          <w:sz w:val="24"/>
          <w:szCs w:val="24"/>
        </w:rPr>
      </w:pPr>
    </w:p>
    <w:p w:rsidR="00CF5CB8" w:rsidRPr="00846F46" w:rsidRDefault="006B5717" w:rsidP="006B5717">
      <w:pPr>
        <w:spacing w:after="0" w:line="240" w:lineRule="auto"/>
        <w:jc w:val="both"/>
        <w:rPr>
          <w:rFonts w:ascii="Times New Roman" w:eastAsia="Times New Roman" w:hAnsi="Times New Roman" w:cs="Times New Roman"/>
          <w:sz w:val="24"/>
          <w:szCs w:val="24"/>
        </w:rPr>
      </w:pPr>
      <w:r w:rsidRPr="00846F46">
        <w:rPr>
          <w:rFonts w:ascii="Times New Roman" w:eastAsia="Times New Roman" w:hAnsi="Times New Roman" w:cs="Times New Roman"/>
          <w:sz w:val="24"/>
          <w:szCs w:val="24"/>
        </w:rPr>
        <w:t>Zemkopības ministrs</w:t>
      </w:r>
      <w:r w:rsidRPr="00846F46">
        <w:rPr>
          <w:rFonts w:ascii="Times New Roman" w:eastAsia="Times New Roman" w:hAnsi="Times New Roman" w:cs="Times New Roman"/>
          <w:sz w:val="24"/>
          <w:szCs w:val="24"/>
        </w:rPr>
        <w:tab/>
      </w:r>
      <w:r w:rsidRPr="00846F46">
        <w:rPr>
          <w:rFonts w:ascii="Times New Roman" w:eastAsia="Times New Roman" w:hAnsi="Times New Roman" w:cs="Times New Roman"/>
          <w:sz w:val="24"/>
          <w:szCs w:val="24"/>
        </w:rPr>
        <w:tab/>
      </w:r>
      <w:r w:rsidRPr="00846F46">
        <w:rPr>
          <w:rFonts w:ascii="Times New Roman" w:eastAsia="Times New Roman" w:hAnsi="Times New Roman" w:cs="Times New Roman"/>
          <w:sz w:val="24"/>
          <w:szCs w:val="24"/>
        </w:rPr>
        <w:tab/>
      </w:r>
      <w:r w:rsidR="00846F46">
        <w:rPr>
          <w:rFonts w:ascii="Times New Roman" w:eastAsia="Times New Roman" w:hAnsi="Times New Roman" w:cs="Times New Roman"/>
          <w:sz w:val="24"/>
          <w:szCs w:val="24"/>
        </w:rPr>
        <w:tab/>
      </w:r>
      <w:r w:rsidR="00846F46">
        <w:rPr>
          <w:rFonts w:ascii="Times New Roman" w:eastAsia="Times New Roman" w:hAnsi="Times New Roman" w:cs="Times New Roman"/>
          <w:sz w:val="24"/>
          <w:szCs w:val="24"/>
        </w:rPr>
        <w:tab/>
      </w:r>
      <w:r w:rsidR="00846F46">
        <w:rPr>
          <w:rFonts w:ascii="Times New Roman" w:eastAsia="Times New Roman" w:hAnsi="Times New Roman" w:cs="Times New Roman"/>
          <w:sz w:val="24"/>
          <w:szCs w:val="24"/>
        </w:rPr>
        <w:tab/>
      </w:r>
      <w:r w:rsidR="00846F46">
        <w:rPr>
          <w:rFonts w:ascii="Times New Roman" w:eastAsia="Times New Roman" w:hAnsi="Times New Roman" w:cs="Times New Roman"/>
          <w:sz w:val="24"/>
          <w:szCs w:val="24"/>
        </w:rPr>
        <w:tab/>
      </w:r>
      <w:r w:rsidRPr="00846F46">
        <w:rPr>
          <w:rFonts w:ascii="Times New Roman" w:eastAsia="Times New Roman" w:hAnsi="Times New Roman" w:cs="Times New Roman"/>
          <w:sz w:val="24"/>
          <w:szCs w:val="24"/>
        </w:rPr>
        <w:tab/>
      </w:r>
      <w:r w:rsidR="002B5260" w:rsidRPr="00846F46">
        <w:rPr>
          <w:rFonts w:ascii="Times New Roman" w:eastAsia="Times New Roman" w:hAnsi="Times New Roman" w:cs="Times New Roman"/>
          <w:sz w:val="24"/>
          <w:szCs w:val="24"/>
        </w:rPr>
        <w:tab/>
      </w:r>
      <w:r w:rsidRPr="00846F46">
        <w:rPr>
          <w:rFonts w:ascii="Times New Roman" w:eastAsia="Times New Roman" w:hAnsi="Times New Roman" w:cs="Times New Roman"/>
          <w:sz w:val="24"/>
          <w:szCs w:val="24"/>
        </w:rPr>
        <w:t>J.Dūklavs</w:t>
      </w:r>
    </w:p>
    <w:p w:rsidR="00437C9C" w:rsidRDefault="00437C9C"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4"/>
          <w:szCs w:val="24"/>
        </w:rPr>
      </w:pPr>
    </w:p>
    <w:p w:rsidR="00846F46" w:rsidRPr="00846F46" w:rsidRDefault="00846F46" w:rsidP="006B5717">
      <w:pPr>
        <w:spacing w:after="0" w:line="240" w:lineRule="auto"/>
        <w:jc w:val="both"/>
        <w:rPr>
          <w:rFonts w:ascii="Times New Roman" w:eastAsia="Times New Roman" w:hAnsi="Times New Roman" w:cs="Times New Roman"/>
          <w:sz w:val="24"/>
          <w:szCs w:val="24"/>
        </w:rPr>
      </w:pPr>
    </w:p>
    <w:p w:rsidR="00846F46" w:rsidRDefault="00846F46" w:rsidP="006B571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25.11.2015. 13:48</w:t>
      </w:r>
    </w:p>
    <w:p w:rsidR="00846F46" w:rsidRDefault="00846F46" w:rsidP="006B5717">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fldChar w:fldCharType="begin"/>
      </w:r>
      <w:r>
        <w:rPr>
          <w:rFonts w:ascii="Times New Roman" w:eastAsia="Times New Roman" w:hAnsi="Times New Roman" w:cs="Times New Roman"/>
          <w:sz w:val="20"/>
          <w:szCs w:val="20"/>
        </w:rPr>
        <w:instrText xml:space="preserve"> NUMWORDS   \* MERGEFORMAT </w:instrText>
      </w:r>
      <w:r>
        <w:rPr>
          <w:rFonts w:ascii="Times New Roman" w:eastAsia="Times New Roman" w:hAnsi="Times New Roman" w:cs="Times New Roman"/>
          <w:sz w:val="20"/>
          <w:szCs w:val="20"/>
        </w:rPr>
        <w:fldChar w:fldCharType="separate"/>
      </w:r>
      <w:r>
        <w:rPr>
          <w:rFonts w:ascii="Times New Roman" w:eastAsia="Times New Roman" w:hAnsi="Times New Roman" w:cs="Times New Roman"/>
          <w:noProof/>
          <w:sz w:val="20"/>
          <w:szCs w:val="20"/>
        </w:rPr>
        <w:t>868</w:t>
      </w:r>
      <w:r>
        <w:rPr>
          <w:rFonts w:ascii="Times New Roman" w:eastAsia="Times New Roman" w:hAnsi="Times New Roman" w:cs="Times New Roman"/>
          <w:sz w:val="20"/>
          <w:szCs w:val="20"/>
        </w:rPr>
        <w:fldChar w:fldCharType="end"/>
      </w:r>
    </w:p>
    <w:p w:rsidR="006B5717" w:rsidRPr="00846F46" w:rsidRDefault="006B5717" w:rsidP="006B5717">
      <w:pPr>
        <w:spacing w:after="0" w:line="240" w:lineRule="auto"/>
        <w:jc w:val="both"/>
        <w:rPr>
          <w:rFonts w:ascii="Times New Roman" w:eastAsia="Times New Roman" w:hAnsi="Times New Roman" w:cs="Times New Roman"/>
          <w:sz w:val="20"/>
          <w:szCs w:val="20"/>
        </w:rPr>
      </w:pPr>
      <w:bookmarkStart w:id="0" w:name="_GoBack"/>
      <w:bookmarkEnd w:id="0"/>
      <w:r w:rsidRPr="00846F46">
        <w:rPr>
          <w:rFonts w:ascii="Times New Roman" w:eastAsia="Times New Roman" w:hAnsi="Times New Roman" w:cs="Times New Roman"/>
          <w:sz w:val="20"/>
          <w:szCs w:val="20"/>
        </w:rPr>
        <w:t>R.Punka 67027377</w:t>
      </w:r>
    </w:p>
    <w:p w:rsidR="00D61F9E" w:rsidRPr="00846F46" w:rsidRDefault="006B5717" w:rsidP="00FE3966">
      <w:pPr>
        <w:spacing w:after="0" w:line="240" w:lineRule="auto"/>
        <w:jc w:val="both"/>
        <w:rPr>
          <w:rFonts w:ascii="Times New Roman" w:eastAsia="Times New Roman" w:hAnsi="Times New Roman" w:cs="Times New Roman"/>
          <w:sz w:val="20"/>
          <w:szCs w:val="20"/>
        </w:rPr>
      </w:pPr>
      <w:r w:rsidRPr="00846F46">
        <w:rPr>
          <w:rFonts w:ascii="Times New Roman" w:eastAsia="Times New Roman" w:hAnsi="Times New Roman" w:cs="Times New Roman"/>
          <w:sz w:val="20"/>
          <w:szCs w:val="20"/>
        </w:rPr>
        <w:t>Rita.Punka@zm.gov.lv</w:t>
      </w:r>
    </w:p>
    <w:sectPr w:rsidR="00D61F9E" w:rsidRPr="00846F46" w:rsidSect="00846F46">
      <w:headerReference w:type="default" r:id="rId7"/>
      <w:footerReference w:type="default" r:id="rId8"/>
      <w:footerReference w:type="first" r:id="rId9"/>
      <w:pgSz w:w="11906" w:h="16838"/>
      <w:pgMar w:top="1440" w:right="1440" w:bottom="1440" w:left="1440" w:header="708"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80F" w:rsidRDefault="000E580F" w:rsidP="00215205">
      <w:pPr>
        <w:spacing w:after="0" w:line="240" w:lineRule="auto"/>
      </w:pPr>
      <w:r>
        <w:separator/>
      </w:r>
    </w:p>
  </w:endnote>
  <w:endnote w:type="continuationSeparator" w:id="0">
    <w:p w:rsidR="000E580F" w:rsidRDefault="000E580F" w:rsidP="00215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5C0F" w:rsidRPr="00715C0F" w:rsidRDefault="00715C0F" w:rsidP="00715C0F">
    <w:pPr>
      <w:spacing w:after="0" w:line="240" w:lineRule="auto"/>
      <w:jc w:val="both"/>
      <w:rPr>
        <w:rFonts w:ascii="Times New Roman" w:eastAsia="Times New Roman" w:hAnsi="Times New Roman" w:cs="Times New Roman"/>
        <w:sz w:val="20"/>
        <w:szCs w:val="20"/>
      </w:rPr>
    </w:pPr>
    <w:r w:rsidRPr="00715C0F">
      <w:rPr>
        <w:rFonts w:ascii="Times New Roman" w:eastAsia="Times New Roman" w:hAnsi="Times New Roman" w:cs="Times New Roman"/>
        <w:sz w:val="20"/>
        <w:szCs w:val="20"/>
      </w:rPr>
      <w:t>ZMAnot_</w:t>
    </w:r>
    <w:r w:rsidR="00437C9C">
      <w:rPr>
        <w:rFonts w:ascii="Times New Roman" w:eastAsia="Times New Roman" w:hAnsi="Times New Roman" w:cs="Times New Roman"/>
        <w:sz w:val="20"/>
        <w:szCs w:val="20"/>
      </w:rPr>
      <w:t>24</w:t>
    </w:r>
    <w:r w:rsidR="00B3687B">
      <w:rPr>
        <w:rFonts w:ascii="Times New Roman" w:eastAsia="Times New Roman" w:hAnsi="Times New Roman" w:cs="Times New Roman"/>
        <w:sz w:val="20"/>
        <w:szCs w:val="20"/>
      </w:rPr>
      <w:t>11</w:t>
    </w:r>
    <w:r w:rsidR="00CC5F92" w:rsidRPr="00CC5F92">
      <w:rPr>
        <w:rFonts w:ascii="Times New Roman" w:eastAsia="Times New Roman" w:hAnsi="Times New Roman" w:cs="Times New Roman"/>
        <w:sz w:val="20"/>
        <w:szCs w:val="20"/>
      </w:rPr>
      <w:t>15</w:t>
    </w:r>
    <w:r w:rsidRPr="00715C0F">
      <w:rPr>
        <w:rFonts w:ascii="Times New Roman" w:eastAsia="Times New Roman" w:hAnsi="Times New Roman" w:cs="Times New Roman"/>
        <w:sz w:val="20"/>
        <w:szCs w:val="20"/>
      </w:rPr>
      <w:t>_</w:t>
    </w:r>
    <w:r w:rsidR="00437C9C">
      <w:rPr>
        <w:rFonts w:ascii="Times New Roman" w:eastAsia="Times New Roman" w:hAnsi="Times New Roman" w:cs="Times New Roman"/>
        <w:sz w:val="20"/>
        <w:szCs w:val="20"/>
      </w:rPr>
      <w:t>512;</w:t>
    </w:r>
    <w:r w:rsidRPr="00715C0F">
      <w:rPr>
        <w:rFonts w:ascii="Times New Roman" w:eastAsia="Times New Roman" w:hAnsi="Times New Roman" w:cs="Times New Roman"/>
        <w:sz w:val="20"/>
        <w:szCs w:val="20"/>
      </w:rPr>
      <w:t xml:space="preserve"> Ministru kabineta rīkojuma projekta „Par </w:t>
    </w:r>
    <w:r w:rsidR="008F4C29">
      <w:rPr>
        <w:rFonts w:ascii="Times New Roman" w:eastAsia="Times New Roman" w:hAnsi="Times New Roman" w:cs="Times New Roman"/>
        <w:sz w:val="20"/>
        <w:szCs w:val="20"/>
      </w:rPr>
      <w:t>Apes</w:t>
    </w:r>
    <w:r w:rsidRPr="00715C0F">
      <w:rPr>
        <w:rFonts w:ascii="Times New Roman" w:eastAsia="Times New Roman" w:hAnsi="Times New Roman" w:cs="Times New Roman"/>
        <w:sz w:val="20"/>
        <w:szCs w:val="20"/>
      </w:rPr>
      <w:t xml:space="preserve"> novada pašvaldības nekustamo īpašumu pārņemšanu valsts īpašumā” sākotnējās ietekmes novērtējuma </w:t>
    </w:r>
    <w:smartTag w:uri="schemas-tilde-lv/tildestengine" w:element="veidnes">
      <w:smartTagPr>
        <w:attr w:name="text" w:val="ziņojums"/>
        <w:attr w:name="baseform" w:val="ziņojums"/>
        <w:attr w:name="id" w:val="-1"/>
      </w:smartTagPr>
      <w:r w:rsidRPr="00715C0F">
        <w:rPr>
          <w:rFonts w:ascii="Times New Roman" w:eastAsia="Times New Roman" w:hAnsi="Times New Roman" w:cs="Times New Roman"/>
          <w:sz w:val="20"/>
          <w:szCs w:val="20"/>
        </w:rPr>
        <w:t>ziņojums</w:t>
      </w:r>
    </w:smartTag>
    <w:r w:rsidRPr="00715C0F">
      <w:rPr>
        <w:rFonts w:ascii="Times New Roman" w:eastAsia="Times New Roman" w:hAnsi="Times New Roman" w:cs="Times New Roman"/>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8A5" w:rsidRPr="00715C0F" w:rsidRDefault="00E068A5" w:rsidP="00E068A5">
    <w:pPr>
      <w:spacing w:after="0" w:line="240" w:lineRule="auto"/>
      <w:jc w:val="both"/>
      <w:rPr>
        <w:rFonts w:ascii="Times New Roman" w:eastAsia="Times New Roman" w:hAnsi="Times New Roman" w:cs="Times New Roman"/>
        <w:sz w:val="20"/>
        <w:szCs w:val="20"/>
      </w:rPr>
    </w:pPr>
    <w:r w:rsidRPr="00715C0F">
      <w:rPr>
        <w:rFonts w:ascii="Times New Roman" w:eastAsia="Times New Roman" w:hAnsi="Times New Roman" w:cs="Times New Roman"/>
        <w:sz w:val="20"/>
        <w:szCs w:val="20"/>
      </w:rPr>
      <w:t>ZMAnot_</w:t>
    </w:r>
    <w:r w:rsidR="00437C9C">
      <w:rPr>
        <w:rFonts w:ascii="Times New Roman" w:eastAsia="Times New Roman" w:hAnsi="Times New Roman" w:cs="Times New Roman"/>
        <w:sz w:val="20"/>
        <w:szCs w:val="20"/>
      </w:rPr>
      <w:t>241115_512;</w:t>
    </w:r>
    <w:r w:rsidRPr="00715C0F">
      <w:rPr>
        <w:rFonts w:ascii="Times New Roman" w:eastAsia="Times New Roman" w:hAnsi="Times New Roman" w:cs="Times New Roman"/>
        <w:sz w:val="20"/>
        <w:szCs w:val="20"/>
      </w:rPr>
      <w:t xml:space="preserve"> Ministru kabineta rīkojuma projekta „Par </w:t>
    </w:r>
    <w:r w:rsidR="008F4C29">
      <w:rPr>
        <w:rFonts w:ascii="Times New Roman" w:eastAsia="Times New Roman" w:hAnsi="Times New Roman" w:cs="Times New Roman"/>
        <w:sz w:val="20"/>
        <w:szCs w:val="20"/>
      </w:rPr>
      <w:t>Apes</w:t>
    </w:r>
    <w:r w:rsidRPr="00715C0F">
      <w:rPr>
        <w:rFonts w:ascii="Times New Roman" w:eastAsia="Times New Roman" w:hAnsi="Times New Roman" w:cs="Times New Roman"/>
        <w:sz w:val="20"/>
        <w:szCs w:val="20"/>
      </w:rPr>
      <w:t xml:space="preserve"> novada pašvaldības nekustamo īpašumu pārņemšanu valsts īpašumā” sākotnējās ietekmes novērtējuma </w:t>
    </w:r>
    <w:smartTag w:uri="schemas-tilde-lv/tildestengine" w:element="veidnes">
      <w:smartTagPr>
        <w:attr w:name="text" w:val="ziņojums"/>
        <w:attr w:name="baseform" w:val="ziņojums"/>
        <w:attr w:name="id" w:val="-1"/>
      </w:smartTagPr>
      <w:r w:rsidRPr="00715C0F">
        <w:rPr>
          <w:rFonts w:ascii="Times New Roman" w:eastAsia="Times New Roman" w:hAnsi="Times New Roman" w:cs="Times New Roman"/>
          <w:sz w:val="20"/>
          <w:szCs w:val="20"/>
        </w:rPr>
        <w:t>ziņojums</w:t>
      </w:r>
    </w:smartTag>
    <w:r w:rsidRPr="00715C0F">
      <w:rPr>
        <w:rFonts w:ascii="Times New Roman" w:eastAsia="Times New Roman" w:hAnsi="Times New Roman" w:cs="Times New Roman"/>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80F" w:rsidRDefault="000E580F" w:rsidP="00215205">
      <w:pPr>
        <w:spacing w:after="0" w:line="240" w:lineRule="auto"/>
      </w:pPr>
      <w:r>
        <w:separator/>
      </w:r>
    </w:p>
  </w:footnote>
  <w:footnote w:type="continuationSeparator" w:id="0">
    <w:p w:rsidR="000E580F" w:rsidRDefault="000E580F" w:rsidP="002152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026782085"/>
      <w:docPartObj>
        <w:docPartGallery w:val="Page Numbers (Top of Page)"/>
        <w:docPartUnique/>
      </w:docPartObj>
    </w:sdtPr>
    <w:sdtEndPr/>
    <w:sdtContent>
      <w:p w:rsidR="001F617D" w:rsidRPr="00E068A5" w:rsidRDefault="00665E37">
        <w:pPr>
          <w:pStyle w:val="Galvene"/>
          <w:jc w:val="center"/>
          <w:rPr>
            <w:rFonts w:ascii="Times New Roman" w:hAnsi="Times New Roman" w:cs="Times New Roman"/>
            <w:sz w:val="24"/>
            <w:szCs w:val="24"/>
          </w:rPr>
        </w:pPr>
        <w:r w:rsidRPr="00E068A5">
          <w:rPr>
            <w:rFonts w:ascii="Times New Roman" w:hAnsi="Times New Roman" w:cs="Times New Roman"/>
            <w:sz w:val="24"/>
            <w:szCs w:val="24"/>
          </w:rPr>
          <w:fldChar w:fldCharType="begin"/>
        </w:r>
        <w:r w:rsidR="001F617D" w:rsidRPr="00E068A5">
          <w:rPr>
            <w:rFonts w:ascii="Times New Roman" w:hAnsi="Times New Roman" w:cs="Times New Roman"/>
            <w:sz w:val="24"/>
            <w:szCs w:val="24"/>
          </w:rPr>
          <w:instrText>PAGE   \* MERGEFORMAT</w:instrText>
        </w:r>
        <w:r w:rsidRPr="00E068A5">
          <w:rPr>
            <w:rFonts w:ascii="Times New Roman" w:hAnsi="Times New Roman" w:cs="Times New Roman"/>
            <w:sz w:val="24"/>
            <w:szCs w:val="24"/>
          </w:rPr>
          <w:fldChar w:fldCharType="separate"/>
        </w:r>
        <w:r w:rsidR="00846F46">
          <w:rPr>
            <w:rFonts w:ascii="Times New Roman" w:hAnsi="Times New Roman" w:cs="Times New Roman"/>
            <w:noProof/>
            <w:sz w:val="24"/>
            <w:szCs w:val="24"/>
          </w:rPr>
          <w:t>4</w:t>
        </w:r>
        <w:r w:rsidRPr="00E068A5">
          <w:rPr>
            <w:rFonts w:ascii="Times New Roman" w:hAnsi="Times New Roman" w:cs="Times New Roman"/>
            <w:sz w:val="24"/>
            <w:szCs w:val="24"/>
          </w:rPr>
          <w:fldChar w:fldCharType="end"/>
        </w:r>
      </w:p>
    </w:sdtContent>
  </w:sdt>
  <w:p w:rsidR="001F617D" w:rsidRPr="00E068A5" w:rsidRDefault="001F617D">
    <w:pPr>
      <w:pStyle w:val="Galvene"/>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F17"/>
    <w:rsid w:val="00003857"/>
    <w:rsid w:val="00005FC0"/>
    <w:rsid w:val="0001355D"/>
    <w:rsid w:val="000330A2"/>
    <w:rsid w:val="00036404"/>
    <w:rsid w:val="00053B94"/>
    <w:rsid w:val="000541D5"/>
    <w:rsid w:val="00056A33"/>
    <w:rsid w:val="00066B2A"/>
    <w:rsid w:val="000A36AF"/>
    <w:rsid w:val="000D1C45"/>
    <w:rsid w:val="000E580F"/>
    <w:rsid w:val="000F2DC7"/>
    <w:rsid w:val="000F66E2"/>
    <w:rsid w:val="001447E9"/>
    <w:rsid w:val="00151F2F"/>
    <w:rsid w:val="00152A1D"/>
    <w:rsid w:val="00164B6B"/>
    <w:rsid w:val="001922B5"/>
    <w:rsid w:val="001F617D"/>
    <w:rsid w:val="00215205"/>
    <w:rsid w:val="00221826"/>
    <w:rsid w:val="00245F64"/>
    <w:rsid w:val="002648C7"/>
    <w:rsid w:val="00266B69"/>
    <w:rsid w:val="00280A6F"/>
    <w:rsid w:val="00287CDF"/>
    <w:rsid w:val="00290226"/>
    <w:rsid w:val="002B5260"/>
    <w:rsid w:val="002B7403"/>
    <w:rsid w:val="002B7B20"/>
    <w:rsid w:val="002C26EA"/>
    <w:rsid w:val="002D267E"/>
    <w:rsid w:val="002E19FB"/>
    <w:rsid w:val="0030060D"/>
    <w:rsid w:val="003015FD"/>
    <w:rsid w:val="00316143"/>
    <w:rsid w:val="0032356E"/>
    <w:rsid w:val="003244B9"/>
    <w:rsid w:val="00351049"/>
    <w:rsid w:val="00361460"/>
    <w:rsid w:val="00397CCC"/>
    <w:rsid w:val="003A009F"/>
    <w:rsid w:val="003A7CE7"/>
    <w:rsid w:val="003B5BCD"/>
    <w:rsid w:val="003B66F8"/>
    <w:rsid w:val="003C0409"/>
    <w:rsid w:val="003C2AC8"/>
    <w:rsid w:val="003C6180"/>
    <w:rsid w:val="00404724"/>
    <w:rsid w:val="00407B2F"/>
    <w:rsid w:val="00407E9A"/>
    <w:rsid w:val="00416DF2"/>
    <w:rsid w:val="00422589"/>
    <w:rsid w:val="00436003"/>
    <w:rsid w:val="00437C9C"/>
    <w:rsid w:val="004509FF"/>
    <w:rsid w:val="0048451E"/>
    <w:rsid w:val="004B59F1"/>
    <w:rsid w:val="004B5C5D"/>
    <w:rsid w:val="004C7463"/>
    <w:rsid w:val="004D1AA7"/>
    <w:rsid w:val="004D4F66"/>
    <w:rsid w:val="004E5C4D"/>
    <w:rsid w:val="004F0549"/>
    <w:rsid w:val="00500614"/>
    <w:rsid w:val="00506F54"/>
    <w:rsid w:val="00511F19"/>
    <w:rsid w:val="00556FE5"/>
    <w:rsid w:val="00571CC1"/>
    <w:rsid w:val="00597F30"/>
    <w:rsid w:val="005C2467"/>
    <w:rsid w:val="005C62A0"/>
    <w:rsid w:val="005D566F"/>
    <w:rsid w:val="00615BB1"/>
    <w:rsid w:val="0062522F"/>
    <w:rsid w:val="00651BDD"/>
    <w:rsid w:val="00665E37"/>
    <w:rsid w:val="006760B4"/>
    <w:rsid w:val="00697638"/>
    <w:rsid w:val="006B482F"/>
    <w:rsid w:val="006B5717"/>
    <w:rsid w:val="006E4F33"/>
    <w:rsid w:val="0070114A"/>
    <w:rsid w:val="00705391"/>
    <w:rsid w:val="007079CF"/>
    <w:rsid w:val="00710FA5"/>
    <w:rsid w:val="00715C0F"/>
    <w:rsid w:val="00716BCE"/>
    <w:rsid w:val="007236CF"/>
    <w:rsid w:val="00733347"/>
    <w:rsid w:val="00740C31"/>
    <w:rsid w:val="007446DC"/>
    <w:rsid w:val="0074735A"/>
    <w:rsid w:val="00752250"/>
    <w:rsid w:val="00753F17"/>
    <w:rsid w:val="00760026"/>
    <w:rsid w:val="00760668"/>
    <w:rsid w:val="0077564A"/>
    <w:rsid w:val="007808E6"/>
    <w:rsid w:val="007A7ECD"/>
    <w:rsid w:val="007D5E31"/>
    <w:rsid w:val="0080376A"/>
    <w:rsid w:val="008142E4"/>
    <w:rsid w:val="008176EF"/>
    <w:rsid w:val="00840B54"/>
    <w:rsid w:val="00846F46"/>
    <w:rsid w:val="0087735C"/>
    <w:rsid w:val="008C4931"/>
    <w:rsid w:val="008C7050"/>
    <w:rsid w:val="008E2035"/>
    <w:rsid w:val="008F206D"/>
    <w:rsid w:val="008F25CD"/>
    <w:rsid w:val="008F4C29"/>
    <w:rsid w:val="008F50AC"/>
    <w:rsid w:val="009273FE"/>
    <w:rsid w:val="0094259C"/>
    <w:rsid w:val="00951700"/>
    <w:rsid w:val="00951937"/>
    <w:rsid w:val="00955569"/>
    <w:rsid w:val="0096768D"/>
    <w:rsid w:val="009704F7"/>
    <w:rsid w:val="009819BD"/>
    <w:rsid w:val="00994C56"/>
    <w:rsid w:val="009F2A81"/>
    <w:rsid w:val="00A05A9A"/>
    <w:rsid w:val="00A06D98"/>
    <w:rsid w:val="00A370DB"/>
    <w:rsid w:val="00A40CB8"/>
    <w:rsid w:val="00A459EC"/>
    <w:rsid w:val="00A575EA"/>
    <w:rsid w:val="00A704E1"/>
    <w:rsid w:val="00A83370"/>
    <w:rsid w:val="00A97C40"/>
    <w:rsid w:val="00AB1ABC"/>
    <w:rsid w:val="00AB2E45"/>
    <w:rsid w:val="00AC305B"/>
    <w:rsid w:val="00AE74A3"/>
    <w:rsid w:val="00B00BFC"/>
    <w:rsid w:val="00B07D55"/>
    <w:rsid w:val="00B31B64"/>
    <w:rsid w:val="00B3687B"/>
    <w:rsid w:val="00B5772E"/>
    <w:rsid w:val="00B6064D"/>
    <w:rsid w:val="00B87112"/>
    <w:rsid w:val="00B97E6C"/>
    <w:rsid w:val="00BA78BD"/>
    <w:rsid w:val="00BC62E3"/>
    <w:rsid w:val="00BD6D31"/>
    <w:rsid w:val="00C41FFE"/>
    <w:rsid w:val="00C45D5B"/>
    <w:rsid w:val="00C83F8D"/>
    <w:rsid w:val="00C94DF7"/>
    <w:rsid w:val="00CC5F92"/>
    <w:rsid w:val="00CE7F85"/>
    <w:rsid w:val="00CF2A4F"/>
    <w:rsid w:val="00CF5CB8"/>
    <w:rsid w:val="00D00B52"/>
    <w:rsid w:val="00D41368"/>
    <w:rsid w:val="00D4489A"/>
    <w:rsid w:val="00D538A8"/>
    <w:rsid w:val="00D61F9E"/>
    <w:rsid w:val="00D656E1"/>
    <w:rsid w:val="00D71265"/>
    <w:rsid w:val="00D72A66"/>
    <w:rsid w:val="00D734C3"/>
    <w:rsid w:val="00D82B37"/>
    <w:rsid w:val="00D84BB0"/>
    <w:rsid w:val="00D973DE"/>
    <w:rsid w:val="00DA45F3"/>
    <w:rsid w:val="00DA63F3"/>
    <w:rsid w:val="00DD53EA"/>
    <w:rsid w:val="00DD6500"/>
    <w:rsid w:val="00DF6E77"/>
    <w:rsid w:val="00E068A5"/>
    <w:rsid w:val="00E10DD5"/>
    <w:rsid w:val="00E21058"/>
    <w:rsid w:val="00E323E5"/>
    <w:rsid w:val="00E532CF"/>
    <w:rsid w:val="00E569EA"/>
    <w:rsid w:val="00E64AE7"/>
    <w:rsid w:val="00E736AD"/>
    <w:rsid w:val="00E74ABC"/>
    <w:rsid w:val="00E751BC"/>
    <w:rsid w:val="00E950D9"/>
    <w:rsid w:val="00EA0A22"/>
    <w:rsid w:val="00EA3980"/>
    <w:rsid w:val="00EA768F"/>
    <w:rsid w:val="00EC67CB"/>
    <w:rsid w:val="00EE147C"/>
    <w:rsid w:val="00EE192E"/>
    <w:rsid w:val="00EF108C"/>
    <w:rsid w:val="00EF15E6"/>
    <w:rsid w:val="00F01ACF"/>
    <w:rsid w:val="00F13CE9"/>
    <w:rsid w:val="00F23ED6"/>
    <w:rsid w:val="00F4442D"/>
    <w:rsid w:val="00F502E7"/>
    <w:rsid w:val="00F56AE4"/>
    <w:rsid w:val="00F65CC3"/>
    <w:rsid w:val="00FA214B"/>
    <w:rsid w:val="00FA3348"/>
    <w:rsid w:val="00FE3966"/>
    <w:rsid w:val="00FE4FD3"/>
    <w:rsid w:val="00FF755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docId w15:val="{71D95834-F0C4-4911-949F-7E16531F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330A2"/>
    <w:rPr>
      <w:rFonts w:eastAsiaTheme="minorEastAsia"/>
      <w:lang w:eastAsia="lv-LV"/>
    </w:rPr>
  </w:style>
  <w:style w:type="paragraph" w:styleId="Virsraksts3">
    <w:name w:val="heading 3"/>
    <w:basedOn w:val="Parasts"/>
    <w:link w:val="Virsraksts3Rakstz"/>
    <w:uiPriority w:val="9"/>
    <w:qFormat/>
    <w:rsid w:val="000330A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0330A2"/>
    <w:rPr>
      <w:rFonts w:ascii="Times New Roman" w:eastAsia="Times New Roman" w:hAnsi="Times New Roman" w:cs="Times New Roman"/>
      <w:b/>
      <w:bCs/>
      <w:sz w:val="27"/>
      <w:szCs w:val="27"/>
      <w:lang w:eastAsia="lv-LV"/>
    </w:rPr>
  </w:style>
  <w:style w:type="paragraph" w:customStyle="1" w:styleId="naisf">
    <w:name w:val="naisf"/>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nod">
    <w:name w:val="naisnod"/>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aiskr">
    <w:name w:val="naiskr"/>
    <w:basedOn w:val="Parasts"/>
    <w:rsid w:val="000330A2"/>
    <w:pPr>
      <w:spacing w:before="100" w:beforeAutospacing="1" w:after="100" w:afterAutospacing="1" w:line="240" w:lineRule="auto"/>
    </w:pPr>
    <w:rPr>
      <w:rFonts w:ascii="Times New Roman" w:eastAsia="Times New Roman" w:hAnsi="Times New Roman" w:cs="Times New Roman"/>
      <w:sz w:val="24"/>
      <w:szCs w:val="24"/>
    </w:rPr>
  </w:style>
  <w:style w:type="character" w:styleId="Izteiksmgs">
    <w:name w:val="Strong"/>
    <w:uiPriority w:val="22"/>
    <w:qFormat/>
    <w:rsid w:val="00290226"/>
    <w:rPr>
      <w:b/>
      <w:bCs/>
    </w:rPr>
  </w:style>
  <w:style w:type="paragraph" w:customStyle="1" w:styleId="naisc">
    <w:name w:val="naisc"/>
    <w:basedOn w:val="Parasts"/>
    <w:rsid w:val="00290226"/>
    <w:pPr>
      <w:spacing w:before="450" w:after="300" w:line="240" w:lineRule="auto"/>
      <w:jc w:val="center"/>
    </w:pPr>
    <w:rPr>
      <w:rFonts w:ascii="Times New Roman" w:eastAsia="Times New Roman" w:hAnsi="Times New Roman" w:cs="Times New Roman"/>
      <w:sz w:val="26"/>
      <w:szCs w:val="26"/>
    </w:rPr>
  </w:style>
  <w:style w:type="paragraph" w:styleId="Galvene">
    <w:name w:val="header"/>
    <w:basedOn w:val="Parasts"/>
    <w:link w:val="GalveneRakstz"/>
    <w:uiPriority w:val="99"/>
    <w:unhideWhenUsed/>
    <w:rsid w:val="0021520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215205"/>
    <w:rPr>
      <w:rFonts w:eastAsiaTheme="minorEastAsia"/>
      <w:lang w:eastAsia="lv-LV"/>
    </w:rPr>
  </w:style>
  <w:style w:type="paragraph" w:styleId="Kjene">
    <w:name w:val="footer"/>
    <w:basedOn w:val="Parasts"/>
    <w:link w:val="KjeneRakstz"/>
    <w:uiPriority w:val="99"/>
    <w:unhideWhenUsed/>
    <w:rsid w:val="0021520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215205"/>
    <w:rPr>
      <w:rFonts w:eastAsiaTheme="minorEastAsia"/>
      <w:lang w:eastAsia="lv-LV"/>
    </w:rPr>
  </w:style>
  <w:style w:type="paragraph" w:styleId="Balonteksts">
    <w:name w:val="Balloon Text"/>
    <w:basedOn w:val="Parasts"/>
    <w:link w:val="BalontekstsRakstz"/>
    <w:uiPriority w:val="99"/>
    <w:semiHidden/>
    <w:unhideWhenUsed/>
    <w:rsid w:val="00215205"/>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205"/>
    <w:rPr>
      <w:rFonts w:ascii="Tahoma" w:eastAsiaTheme="minorEastAsia" w:hAnsi="Tahoma" w:cs="Tahoma"/>
      <w:sz w:val="16"/>
      <w:szCs w:val="16"/>
      <w:lang w:eastAsia="lv-LV"/>
    </w:rPr>
  </w:style>
  <w:style w:type="character" w:styleId="Komentraatsauce">
    <w:name w:val="annotation reference"/>
    <w:basedOn w:val="Noklusjumarindkopasfonts"/>
    <w:uiPriority w:val="99"/>
    <w:semiHidden/>
    <w:unhideWhenUsed/>
    <w:rsid w:val="005C2467"/>
    <w:rPr>
      <w:sz w:val="16"/>
      <w:szCs w:val="16"/>
    </w:rPr>
  </w:style>
  <w:style w:type="paragraph" w:styleId="Komentrateksts">
    <w:name w:val="annotation text"/>
    <w:basedOn w:val="Parasts"/>
    <w:link w:val="KomentratekstsRakstz"/>
    <w:uiPriority w:val="99"/>
    <w:semiHidden/>
    <w:unhideWhenUsed/>
    <w:rsid w:val="005C2467"/>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C2467"/>
    <w:rPr>
      <w:rFonts w:eastAsiaTheme="minorEastAsia"/>
      <w:sz w:val="20"/>
      <w:szCs w:val="20"/>
      <w:lang w:eastAsia="lv-LV"/>
    </w:rPr>
  </w:style>
  <w:style w:type="paragraph" w:styleId="Komentratma">
    <w:name w:val="annotation subject"/>
    <w:basedOn w:val="Komentrateksts"/>
    <w:next w:val="Komentrateksts"/>
    <w:link w:val="KomentratmaRakstz"/>
    <w:uiPriority w:val="99"/>
    <w:semiHidden/>
    <w:unhideWhenUsed/>
    <w:rsid w:val="005C2467"/>
    <w:rPr>
      <w:b/>
      <w:bCs/>
    </w:rPr>
  </w:style>
  <w:style w:type="character" w:customStyle="1" w:styleId="KomentratmaRakstz">
    <w:name w:val="Komentāra tēma Rakstz."/>
    <w:basedOn w:val="KomentratekstsRakstz"/>
    <w:link w:val="Komentratma"/>
    <w:uiPriority w:val="99"/>
    <w:semiHidden/>
    <w:rsid w:val="005C2467"/>
    <w:rPr>
      <w:rFonts w:eastAsiaTheme="minorEastAsia"/>
      <w:b/>
      <w:bCs/>
      <w:sz w:val="20"/>
      <w:szCs w:val="20"/>
      <w:lang w:eastAsia="lv-LV"/>
    </w:rPr>
  </w:style>
  <w:style w:type="character" w:styleId="Hipersaite">
    <w:name w:val="Hyperlink"/>
    <w:basedOn w:val="Noklusjumarindkopasfonts"/>
    <w:uiPriority w:val="99"/>
    <w:unhideWhenUsed/>
    <w:rsid w:val="005C24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4F53D0-0CE1-434D-8559-C93045656C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884</Words>
  <Characters>6121</Characters>
  <Application>Microsoft Office Word</Application>
  <DocSecurity>0</DocSecurity>
  <Lines>306</Lines>
  <Paragraphs>137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 anotācija</vt:lpstr>
      <vt:lpstr>MK rīkojuma proj. anotācija</vt:lpstr>
    </vt:vector>
  </TitlesOfParts>
  <Company>Zemkopības Ministrija</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 anotācija</dc:title>
  <dc:creator>Rita Punka</dc:creator>
  <cp:lastModifiedBy>Antra Dāldere</cp:lastModifiedBy>
  <cp:revision>9</cp:revision>
  <dcterms:created xsi:type="dcterms:W3CDTF">2015-11-25T09:47:00Z</dcterms:created>
  <dcterms:modified xsi:type="dcterms:W3CDTF">2015-11-25T11:48:00Z</dcterms:modified>
</cp:coreProperties>
</file>