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9" w:rsidRPr="008F69F8" w:rsidRDefault="00565F04" w:rsidP="00FD486A">
      <w:pPr>
        <w:ind w:firstLine="720"/>
        <w:jc w:val="right"/>
      </w:pPr>
      <w:r w:rsidRPr="008F69F8">
        <w:t>3</w:t>
      </w:r>
      <w:r w:rsidR="00D66EFD" w:rsidRPr="008F69F8">
        <w:t>.p</w:t>
      </w:r>
      <w:r w:rsidR="00A52629" w:rsidRPr="008F69F8">
        <w:t>ielikums</w:t>
      </w:r>
    </w:p>
    <w:p w:rsidR="008F69F8" w:rsidRPr="0030636F" w:rsidRDefault="008F69F8" w:rsidP="008F69F8">
      <w:pPr>
        <w:ind w:firstLine="720"/>
        <w:jc w:val="right"/>
      </w:pPr>
      <w:r w:rsidRPr="0030636F">
        <w:t>Ministru kabineta</w:t>
      </w:r>
    </w:p>
    <w:p w:rsidR="008F69F8" w:rsidRPr="0030636F" w:rsidRDefault="008F69F8" w:rsidP="008F69F8">
      <w:pPr>
        <w:ind w:firstLine="720"/>
        <w:jc w:val="right"/>
      </w:pPr>
      <w:r w:rsidRPr="0030636F">
        <w:t>2015. gada</w:t>
      </w:r>
      <w:r w:rsidRPr="0030636F">
        <w:tab/>
        <w:t>.novembra</w:t>
      </w:r>
    </w:p>
    <w:p w:rsidR="00A52629" w:rsidRPr="008F69F8" w:rsidRDefault="008F69F8" w:rsidP="008F69F8">
      <w:pPr>
        <w:ind w:firstLine="720"/>
        <w:jc w:val="right"/>
      </w:pPr>
      <w:r w:rsidRPr="0030636F">
        <w:t>noteikumiem Nr</w:t>
      </w:r>
      <w:r>
        <w:t>.</w:t>
      </w:r>
      <w:r>
        <w:tab/>
      </w:r>
    </w:p>
    <w:p w:rsidR="0041630F" w:rsidRPr="008F69F8" w:rsidRDefault="0041630F" w:rsidP="00E15EB9">
      <w:pPr>
        <w:jc w:val="center"/>
      </w:pPr>
    </w:p>
    <w:p w:rsidR="009B1238" w:rsidRPr="008F69F8" w:rsidRDefault="009B1238" w:rsidP="009B1238">
      <w:pPr>
        <w:jc w:val="center"/>
        <w:rPr>
          <w:b/>
        </w:rPr>
      </w:pPr>
      <w:r w:rsidRPr="008F69F8">
        <w:rPr>
          <w:b/>
        </w:rPr>
        <w:t>Kopējās sausnas noteikšana (</w:t>
      </w:r>
      <w:proofErr w:type="spellStart"/>
      <w:r w:rsidRPr="008F69F8">
        <w:rPr>
          <w:b/>
        </w:rPr>
        <w:t>refraktometriskā</w:t>
      </w:r>
      <w:proofErr w:type="spellEnd"/>
      <w:r w:rsidRPr="008F69F8">
        <w:rPr>
          <w:b/>
        </w:rPr>
        <w:t xml:space="preserve"> metode)</w:t>
      </w:r>
    </w:p>
    <w:p w:rsidR="009B1238" w:rsidRPr="008F69F8" w:rsidRDefault="009B1238" w:rsidP="009B1238">
      <w:pPr>
        <w:jc w:val="center"/>
      </w:pPr>
    </w:p>
    <w:p w:rsidR="009B1238" w:rsidRDefault="008F69F8" w:rsidP="009B1238">
      <w:pPr>
        <w:ind w:firstLine="720"/>
        <w:jc w:val="both"/>
      </w:pPr>
      <w:r>
        <w:t xml:space="preserve">1. </w:t>
      </w:r>
      <w:r w:rsidR="009B1238" w:rsidRPr="008F69F8">
        <w:t>Izmantojot kopējās sausnas noteikšanas metodi, nosaka sausnas saturu šādiem cukura veidiem:</w:t>
      </w:r>
    </w:p>
    <w:p w:rsidR="008F69F8" w:rsidRPr="008F69F8" w:rsidRDefault="008F69F8" w:rsidP="009B1238">
      <w:pPr>
        <w:ind w:firstLine="720"/>
        <w:jc w:val="both"/>
      </w:pPr>
    </w:p>
    <w:p w:rsidR="009B1238" w:rsidRPr="008F69F8" w:rsidRDefault="008F69F8" w:rsidP="00034BF7">
      <w:pPr>
        <w:ind w:firstLine="720"/>
        <w:jc w:val="both"/>
      </w:pPr>
      <w:r>
        <w:t xml:space="preserve">1.1. </w:t>
      </w:r>
      <w:r w:rsidR="009B1238" w:rsidRPr="008F69F8">
        <w:t>cukura šķīdumam;</w:t>
      </w:r>
    </w:p>
    <w:p w:rsidR="009B1238" w:rsidRPr="008F69F8" w:rsidRDefault="008F69F8" w:rsidP="00034BF7">
      <w:pPr>
        <w:ind w:firstLine="720"/>
        <w:jc w:val="both"/>
      </w:pPr>
      <w:r>
        <w:t xml:space="preserve">1.2. </w:t>
      </w:r>
      <w:r w:rsidR="009B1238" w:rsidRPr="008F69F8">
        <w:t>baltajam cukura šķīdumam;</w:t>
      </w:r>
    </w:p>
    <w:p w:rsidR="009B1238" w:rsidRPr="008F69F8" w:rsidRDefault="008F69F8" w:rsidP="00034BF7">
      <w:pPr>
        <w:ind w:firstLine="720"/>
        <w:jc w:val="both"/>
      </w:pPr>
      <w:r>
        <w:t xml:space="preserve">1.3.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šķīdumam;</w:t>
      </w:r>
    </w:p>
    <w:p w:rsidR="009B1238" w:rsidRPr="008F69F8" w:rsidRDefault="008F69F8" w:rsidP="00034BF7">
      <w:pPr>
        <w:ind w:firstLine="720"/>
        <w:jc w:val="both"/>
      </w:pPr>
      <w:r>
        <w:t xml:space="preserve">1.4. </w:t>
      </w:r>
      <w:r w:rsidR="009B1238" w:rsidRPr="008F69F8">
        <w:t xml:space="preserve">baltajam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šķīdumam;</w:t>
      </w:r>
    </w:p>
    <w:p w:rsidR="009B1238" w:rsidRPr="008F69F8" w:rsidRDefault="008F69F8" w:rsidP="00034BF7">
      <w:pPr>
        <w:ind w:firstLine="720"/>
        <w:jc w:val="both"/>
      </w:pPr>
      <w:r>
        <w:t xml:space="preserve">1.5.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sīrupam;</w:t>
      </w:r>
    </w:p>
    <w:p w:rsidR="00034BF7" w:rsidRDefault="008F69F8" w:rsidP="008F69F8">
      <w:pPr>
        <w:ind w:firstLine="720"/>
        <w:jc w:val="both"/>
      </w:pPr>
      <w:r>
        <w:t xml:space="preserve">1.6. </w:t>
      </w:r>
      <w:r w:rsidR="009B1238" w:rsidRPr="008F69F8">
        <w:t xml:space="preserve">baltajam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sīrupam.</w:t>
      </w:r>
    </w:p>
    <w:p w:rsidR="008F69F8" w:rsidRPr="008F69F8" w:rsidRDefault="008F69F8" w:rsidP="008F69F8">
      <w:pPr>
        <w:ind w:firstLine="720"/>
        <w:jc w:val="both"/>
      </w:pPr>
    </w:p>
    <w:p w:rsidR="00034BF7" w:rsidRDefault="008F69F8" w:rsidP="008F69F8">
      <w:pPr>
        <w:ind w:firstLine="720"/>
        <w:jc w:val="both"/>
      </w:pPr>
      <w:r>
        <w:t xml:space="preserve">2. </w:t>
      </w:r>
      <w:r w:rsidR="009B1238" w:rsidRPr="008F69F8">
        <w:t>Lielums, kas noteikts, izmantojot šo metodi, ir sausnas saturs.</w:t>
      </w:r>
    </w:p>
    <w:p w:rsidR="008F69F8" w:rsidRPr="008F69F8" w:rsidRDefault="008F69F8" w:rsidP="008F69F8">
      <w:pPr>
        <w:ind w:firstLine="720"/>
        <w:jc w:val="both"/>
      </w:pPr>
    </w:p>
    <w:p w:rsidR="00034BF7" w:rsidRDefault="008F69F8" w:rsidP="008F69F8">
      <w:pPr>
        <w:ind w:firstLine="720"/>
        <w:jc w:val="both"/>
      </w:pPr>
      <w:r>
        <w:t xml:space="preserve">3. </w:t>
      </w:r>
      <w:r w:rsidR="009B1238" w:rsidRPr="008F69F8">
        <w:t>Parauga porcijas refrakcijas indekss tiek noteikts 20 °C temperatūrā un pārrēķināts sausnas saturā. Šī pielikuma tabulā ir norādīta koncentrācijas atkarība no refrakcijas indeksa.</w:t>
      </w:r>
    </w:p>
    <w:p w:rsidR="008F69F8" w:rsidRPr="008F69F8" w:rsidRDefault="008F69F8" w:rsidP="008F69F8">
      <w:pPr>
        <w:ind w:firstLine="720"/>
        <w:jc w:val="both"/>
      </w:pPr>
    </w:p>
    <w:p w:rsidR="009B1238" w:rsidRDefault="008F69F8" w:rsidP="00034BF7">
      <w:pPr>
        <w:ind w:firstLine="720"/>
        <w:jc w:val="both"/>
      </w:pPr>
      <w:r>
        <w:t xml:space="preserve">4. </w:t>
      </w:r>
      <w:r w:rsidR="009B1238" w:rsidRPr="008F69F8">
        <w:t>Iekārtas:</w:t>
      </w:r>
    </w:p>
    <w:p w:rsidR="008F69F8" w:rsidRPr="008F69F8" w:rsidRDefault="008F69F8" w:rsidP="00034BF7">
      <w:pPr>
        <w:ind w:firstLine="720"/>
        <w:jc w:val="both"/>
      </w:pPr>
    </w:p>
    <w:p w:rsidR="009B1238" w:rsidRPr="008F69F8" w:rsidRDefault="008F69F8" w:rsidP="00034BF7">
      <w:pPr>
        <w:ind w:firstLine="720"/>
        <w:jc w:val="both"/>
      </w:pPr>
      <w:r>
        <w:t xml:space="preserve">4.1. </w:t>
      </w:r>
      <w:r w:rsidR="009B1238" w:rsidRPr="008F69F8">
        <w:t xml:space="preserve">refraktometrs ar precizitāti līdz četrām zīmēm aiz komata, aprīkots ar termometru un ūdens cirkulācijas sūkni, kas savienots ar </w:t>
      </w:r>
      <w:proofErr w:type="spellStart"/>
      <w:r w:rsidR="009B1238" w:rsidRPr="008F69F8">
        <w:t>termostatējamu</w:t>
      </w:r>
      <w:proofErr w:type="spellEnd"/>
      <w:r w:rsidR="009B1238" w:rsidRPr="008F69F8">
        <w:t xml:space="preserve"> ūdens vannu, kurā ūdens temperatūra tiek uzturēta 20 ± 0,5 °C;</w:t>
      </w:r>
    </w:p>
    <w:p w:rsidR="00034BF7" w:rsidRDefault="00034BF7" w:rsidP="008F69F8">
      <w:pPr>
        <w:ind w:firstLine="720"/>
        <w:jc w:val="both"/>
      </w:pPr>
      <w:r w:rsidRPr="008F69F8">
        <w:t>4</w:t>
      </w:r>
      <w:r w:rsidR="008F69F8">
        <w:t xml:space="preserve">.2. </w:t>
      </w:r>
      <w:r w:rsidR="009B1238" w:rsidRPr="008F69F8">
        <w:t>gaismas avots — nātrija tvaika lampa.</w:t>
      </w:r>
    </w:p>
    <w:p w:rsidR="008F69F8" w:rsidRPr="008F69F8" w:rsidRDefault="008F69F8" w:rsidP="008F69F8">
      <w:pPr>
        <w:ind w:firstLine="720"/>
        <w:jc w:val="both"/>
      </w:pPr>
    </w:p>
    <w:p w:rsidR="009B1238" w:rsidRDefault="008F69F8" w:rsidP="00034BF7">
      <w:pPr>
        <w:ind w:firstLine="720"/>
        <w:jc w:val="both"/>
      </w:pPr>
      <w:r>
        <w:t xml:space="preserve">5. </w:t>
      </w:r>
      <w:r w:rsidR="009B1238" w:rsidRPr="008F69F8">
        <w:t>Procedūra:</w:t>
      </w:r>
    </w:p>
    <w:p w:rsidR="008F69F8" w:rsidRPr="008F69F8" w:rsidRDefault="008F69F8" w:rsidP="00034BF7">
      <w:pPr>
        <w:ind w:firstLine="720"/>
        <w:jc w:val="both"/>
      </w:pPr>
    </w:p>
    <w:p w:rsidR="009B1238" w:rsidRPr="008F69F8" w:rsidRDefault="008F69F8" w:rsidP="00034BF7">
      <w:pPr>
        <w:ind w:firstLine="720"/>
        <w:jc w:val="both"/>
      </w:pPr>
      <w:r>
        <w:t xml:space="preserve">5.1. </w:t>
      </w:r>
      <w:r w:rsidR="009B1238" w:rsidRPr="008F69F8">
        <w:t>ja paraugā ir kristāli, to izšķīdina, atšķaidot paraugu ar ūdeni attiecībā 1</w:t>
      </w:r>
      <w:r w:rsidR="008407A5" w:rsidRPr="008F69F8">
        <w:t> </w:t>
      </w:r>
      <w:r w:rsidR="009B1238" w:rsidRPr="008F69F8">
        <w:t>:</w:t>
      </w:r>
      <w:r w:rsidR="008407A5" w:rsidRPr="008F69F8">
        <w:t> </w:t>
      </w:r>
      <w:r w:rsidR="009B1238" w:rsidRPr="008F69F8">
        <w:t>1 (m/m);</w:t>
      </w:r>
    </w:p>
    <w:p w:rsidR="00034BF7" w:rsidRDefault="008F69F8" w:rsidP="008F69F8">
      <w:pPr>
        <w:ind w:firstLine="720"/>
        <w:jc w:val="both"/>
      </w:pPr>
      <w:r>
        <w:t xml:space="preserve">5.2. </w:t>
      </w:r>
      <w:r w:rsidR="009B1238" w:rsidRPr="008F69F8">
        <w:t>parauga refrakcijas indeksu mēra ar refraktometru 20</w:t>
      </w:r>
      <w:r w:rsidR="008407A5" w:rsidRPr="008F69F8">
        <w:t> </w:t>
      </w:r>
      <w:r w:rsidR="009B1238" w:rsidRPr="008F69F8">
        <w:t>°C temperatūrā.</w:t>
      </w:r>
    </w:p>
    <w:p w:rsidR="008F69F8" w:rsidRPr="008F69F8" w:rsidRDefault="008F69F8" w:rsidP="008F69F8">
      <w:pPr>
        <w:ind w:firstLine="720"/>
        <w:jc w:val="both"/>
      </w:pPr>
    </w:p>
    <w:p w:rsidR="009B1238" w:rsidRDefault="008F69F8" w:rsidP="00034BF7">
      <w:pPr>
        <w:ind w:firstLine="720"/>
        <w:jc w:val="both"/>
      </w:pPr>
      <w:r>
        <w:t xml:space="preserve">6. </w:t>
      </w:r>
      <w:r w:rsidR="009B1238" w:rsidRPr="008F69F8">
        <w:t>Rezultātu izteikšana:</w:t>
      </w:r>
    </w:p>
    <w:p w:rsidR="008F69F8" w:rsidRPr="008F69F8" w:rsidRDefault="008F69F8" w:rsidP="00034BF7">
      <w:pPr>
        <w:ind w:firstLine="720"/>
        <w:jc w:val="both"/>
      </w:pPr>
    </w:p>
    <w:p w:rsidR="009B1238" w:rsidRPr="008F69F8" w:rsidRDefault="008F69F8" w:rsidP="00034BF7">
      <w:pPr>
        <w:ind w:firstLine="720"/>
        <w:jc w:val="both"/>
      </w:pPr>
      <w:r>
        <w:t xml:space="preserve">6.1. </w:t>
      </w:r>
      <w:r w:rsidR="009B1238" w:rsidRPr="008F69F8">
        <w:t xml:space="preserve">pēc refrakcijas indeksa nolasa sausnas saturu saharozes šķīdumam 20°C temperatūrā un, izmantojot tabulu, rezultātu koriģē atbilstoši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klātbūtnei, no tabulas iegūtajam rezultātam pieskaitot 0,022 par katru </w:t>
      </w:r>
      <w:proofErr w:type="spellStart"/>
      <w:r w:rsidR="009B1238" w:rsidRPr="008F69F8">
        <w:t>invertcukura</w:t>
      </w:r>
      <w:proofErr w:type="spellEnd"/>
      <w:r w:rsidR="009B1238" w:rsidRPr="008F69F8">
        <w:t xml:space="preserve"> vienu procentu, ko satur paraugs;</w:t>
      </w:r>
    </w:p>
    <w:p w:rsidR="009B1238" w:rsidRPr="008F69F8" w:rsidRDefault="008F69F8" w:rsidP="00034BF7">
      <w:pPr>
        <w:ind w:firstLine="720"/>
        <w:jc w:val="both"/>
      </w:pPr>
      <w:r>
        <w:t xml:space="preserve">6.2. </w:t>
      </w:r>
      <w:r w:rsidR="009B1238" w:rsidRPr="008F69F8">
        <w:t>ja paraugs atšķaidīts ar ūdeni attiecībā 1</w:t>
      </w:r>
      <w:r w:rsidR="008407A5" w:rsidRPr="008F69F8">
        <w:t> </w:t>
      </w:r>
      <w:r w:rsidR="009B1238" w:rsidRPr="008F69F8">
        <w:t>:</w:t>
      </w:r>
      <w:r w:rsidR="008407A5" w:rsidRPr="008F69F8">
        <w:t> </w:t>
      </w:r>
      <w:r w:rsidR="009B1238" w:rsidRPr="008F69F8">
        <w:t>1 (m/m), nolasīto sausnas saturu reizina ar divi;</w:t>
      </w:r>
    </w:p>
    <w:p w:rsidR="009B1238" w:rsidRPr="008F69F8" w:rsidRDefault="008F69F8" w:rsidP="00034BF7">
      <w:pPr>
        <w:ind w:firstLine="720"/>
        <w:jc w:val="both"/>
      </w:pPr>
      <w:r>
        <w:t xml:space="preserve">6.3. </w:t>
      </w:r>
      <w:r w:rsidR="009B1238" w:rsidRPr="008F69F8">
        <w:t>atkārtojamība: atšķirība starp diviem vienādos apstākļos viena analītiķa iegūtiem rezultātiem, kas noteikti, paralēli vai secīgi atšķaidot vienu un to pašu paraugu, nedrīkst pārsniegt 0,2 g sausnas uz 100 g parauga.</w:t>
      </w:r>
    </w:p>
    <w:p w:rsidR="008F69F8" w:rsidRPr="008F69F8" w:rsidRDefault="008F69F8" w:rsidP="008F69F8"/>
    <w:p w:rsidR="00E55173" w:rsidRPr="008F69F8" w:rsidRDefault="000E0E6D" w:rsidP="008F69F8">
      <w:r w:rsidRPr="008F69F8">
        <w:t>Tabula</w:t>
      </w:r>
    </w:p>
    <w:p w:rsidR="000E0E6D" w:rsidRPr="000E0E6D" w:rsidRDefault="000E0E6D" w:rsidP="000E0E6D">
      <w:pPr>
        <w:framePr w:w="9624" w:wrap="notBeside" w:vAnchor="text" w:hAnchor="page" w:x="1471" w:y="319"/>
        <w:widowControl w:val="0"/>
        <w:spacing w:line="180" w:lineRule="exact"/>
        <w:rPr>
          <w:rFonts w:eastAsia="Arial"/>
          <w:bCs/>
          <w:sz w:val="22"/>
          <w:szCs w:val="22"/>
          <w:lang w:bidi="lv-LV"/>
        </w:rPr>
      </w:pPr>
      <w:r w:rsidRPr="000E0E6D">
        <w:rPr>
          <w:rFonts w:eastAsia="Arial"/>
          <w:bCs/>
          <w:sz w:val="22"/>
          <w:szCs w:val="22"/>
          <w:lang w:bidi="lv-LV"/>
        </w:rPr>
        <w:lastRenderedPageBreak/>
        <w:t>Refrakcijas indekss (n) saharozes šķīdumam 20 °C temperatūrā</w:t>
      </w:r>
    </w:p>
    <w:tbl>
      <w:tblPr>
        <w:tblOverlap w:val="never"/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267"/>
        <w:gridCol w:w="675"/>
        <w:gridCol w:w="1267"/>
        <w:gridCol w:w="680"/>
        <w:gridCol w:w="1277"/>
        <w:gridCol w:w="685"/>
        <w:gridCol w:w="1277"/>
        <w:gridCol w:w="685"/>
        <w:gridCol w:w="1306"/>
      </w:tblGrid>
      <w:tr w:rsidR="000E0E6D" w:rsidRPr="00E55173" w:rsidTr="008F69F8">
        <w:trPr>
          <w:trHeight w:hRule="exact" w:val="3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0,009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2,161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4,279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6,365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8,418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0,078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4,347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6,432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8,484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0,149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2,299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4,415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6,498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8,550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0,218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2,367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4,483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6,565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8,615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0,288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4,550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6,632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8,681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0,358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4,618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6,698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8,746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0,428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4,686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6,765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8,812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0,498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2,642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4,753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6,831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8,878</w:t>
            </w:r>
          </w:p>
        </w:tc>
      </w:tr>
      <w:tr w:rsidR="000E0E6D" w:rsidRPr="00E55173" w:rsidTr="008F69F8">
        <w:trPr>
          <w:trHeight w:hRule="exact"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0,567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2,711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4,821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6,898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8,943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0,637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2,779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4,888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6,964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9,008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0,707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4,956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7,031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9,074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0,776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2,917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5,023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7,097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9,139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0,846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2,985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5,091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7,164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9,205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3,053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5,158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9,270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0,985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5,225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7,296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9,335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1,054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5,293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7,362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9,400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1,124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5,360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7,429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9,466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1,193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3,327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5,427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7,495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9,531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1,263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5,494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7,561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9,596</w:t>
            </w:r>
          </w:p>
        </w:tc>
      </w:tr>
      <w:tr w:rsidR="000E0E6D" w:rsidRPr="00E55173" w:rsidTr="008F69F8">
        <w:trPr>
          <w:trHeight w:hRule="exact"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3,463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5,562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7,627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9,661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3,532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5,629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7,693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9,726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5,696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7,759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9,791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3,668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5,763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7,825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9,856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1,609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3,736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5,830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7,891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9,921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1,678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5,897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7,957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9,986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1,747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3,872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5,964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8,023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10,051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1,816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3,940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6,031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8,089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10,116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1,885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6,098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8,155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10,181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1,954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4,076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6,165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8,221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10,246</w:t>
            </w:r>
          </w:p>
        </w:tc>
      </w:tr>
      <w:tr w:rsidR="000E0E6D" w:rsidRPr="00E55173" w:rsidTr="008F69F8">
        <w:trPr>
          <w:trHeight w:hRule="exact" w:val="29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2,023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6,231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8,287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10,311</w:t>
            </w:r>
          </w:p>
        </w:tc>
      </w:tr>
      <w:tr w:rsidR="000E0E6D" w:rsidRPr="00E55173" w:rsidTr="008F69F8">
        <w:trPr>
          <w:trHeight w:hRule="exact" w:val="30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2,092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1,3391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4,212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6,298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8,352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6D" w:rsidRPr="00E55173" w:rsidRDefault="000E0E6D" w:rsidP="000E0E6D">
            <w:pPr>
              <w:framePr w:w="9624" w:wrap="notBeside" w:vAnchor="text" w:hAnchor="page" w:x="1471" w:y="319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E55173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10,375</w:t>
            </w:r>
          </w:p>
        </w:tc>
      </w:tr>
    </w:tbl>
    <w:p w:rsidR="000E0E6D" w:rsidRPr="00E55173" w:rsidRDefault="000E0E6D" w:rsidP="000E0E6D">
      <w:pPr>
        <w:framePr w:w="9624" w:wrap="notBeside" w:vAnchor="text" w:hAnchor="page" w:x="1471" w:y="319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E55173" w:rsidRDefault="00E55173" w:rsidP="008F69F8">
      <w:pPr>
        <w:rPr>
          <w:sz w:val="28"/>
        </w:rPr>
      </w:pPr>
    </w:p>
    <w:p w:rsidR="008F69F8" w:rsidRDefault="008F69F8" w:rsidP="008F69F8">
      <w:pPr>
        <w:rPr>
          <w:sz w:val="28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258"/>
        <w:gridCol w:w="670"/>
        <w:gridCol w:w="1258"/>
        <w:gridCol w:w="675"/>
        <w:gridCol w:w="1268"/>
        <w:gridCol w:w="680"/>
        <w:gridCol w:w="1268"/>
        <w:gridCol w:w="680"/>
        <w:gridCol w:w="1297"/>
      </w:tblGrid>
      <w:tr w:rsidR="00B44AC2" w:rsidRPr="00B44AC2" w:rsidTr="008F69F8">
        <w:trPr>
          <w:trHeight w:hRule="exact"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8F69F8">
        <w:trPr>
          <w:trHeight w:hRule="exact" w:val="3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8F69F8">
        <w:trPr>
          <w:trHeight w:hRule="exact" w:val="3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10,440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13,826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23,486</w:t>
            </w:r>
          </w:p>
        </w:tc>
      </w:tr>
      <w:tr w:rsidR="00B44AC2" w:rsidRPr="00B44AC2" w:rsidTr="008F69F8">
        <w:trPr>
          <w:trHeight w:hRule="exact" w:val="3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10,505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13,890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17,189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23,544</w:t>
            </w:r>
          </w:p>
        </w:tc>
      </w:tr>
      <w:tr w:rsidR="00B44AC2" w:rsidRPr="00B44AC2" w:rsidTr="008F69F8">
        <w:trPr>
          <w:trHeight w:hRule="exact" w:val="36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10,570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13,953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20,466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23,603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1,3488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10,634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14,016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17,311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20,525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23,661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10,699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14,079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17,373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20,585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23,720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10,763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14,141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17,434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20,645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23,778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10,828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14,204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17,496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20,705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23,836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10,892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14,267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17,557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20,765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23,895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10,957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14,330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17,618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20,825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23,953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11,021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14,393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17,679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20,884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24,011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11,086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14,456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17,741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20,944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24,070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14,518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24,128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11,215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14,581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17,863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21,063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24,186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11,279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14,644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17,924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21,123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24,244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1,3499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11,343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14,707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17,985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21,183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24,302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11,407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14,769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18,046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21,242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24,361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11,472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14,832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18,107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21,302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24,419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11,536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14,894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21,361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24,477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14,957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18,229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21,421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24,535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11,664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24,593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11,728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15,082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24,651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15,144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18,412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21,599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24,709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11,856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15,207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18,473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21,658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24,767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11,920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15,269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18,534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21,718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24,825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11,984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15,332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18,595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21,777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24,883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12,048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15,394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18,655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21,836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24,941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15,456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18,716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21,896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24,998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12,176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15,518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18,777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21,955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25,056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15,581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18,837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25,114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12,304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15,643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18,898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22,073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25,172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12,368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15,705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18,959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22,132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25,230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12,431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15,767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22,192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25,287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12,495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15,829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25,345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12,559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15,891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19,141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25,403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12,623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15,953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19,201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22,369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25,460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12,686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16,016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19,262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22,428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25,518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12,750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16,078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22,487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25,576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12,813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19,382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22,546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25,633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12,877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16,201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19,443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22,605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25,691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12,940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16,263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22,664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25,748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13,004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16,325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19,564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22,723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25,806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13,067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16,387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19,624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22,781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25,863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13,131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16,449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19,684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22,840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25,921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13,194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16,511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19,745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22,899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25,978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13,258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16,573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19,805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22,958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26,035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13,321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16,634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19,865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26,093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13,384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16,696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19,925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23,075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26,150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13,448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16,758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19,985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23,134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26,207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13,511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16,819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20,045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23,193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26,265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13,574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16,881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26,322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13,637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16,943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20,166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26,379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13,700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17,004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20,226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23,369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26,436</w:t>
            </w:r>
          </w:p>
        </w:tc>
      </w:tr>
      <w:tr w:rsidR="00B44AC2" w:rsidRPr="00B44AC2" w:rsidTr="00B16FDC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13,763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1,3590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17,066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20,286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1,3696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23,427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26,493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E55173" w:rsidRDefault="00E55173" w:rsidP="008F69F8">
      <w:pPr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26,551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32,468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35,327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38,123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26,608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32,523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38,175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26,665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29,655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32,577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35,434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38,228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26,722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29,711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32,632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35,487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38,280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29,767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32,686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38,332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26,836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29,823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32,741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35,593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38,384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26,893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29,878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32,795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35,647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38,436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26,950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29,934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32,849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38,488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27,007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29,989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32,904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35,753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38,540</w:t>
            </w:r>
          </w:p>
        </w:tc>
      </w:tr>
      <w:tr w:rsidR="00B44AC2" w:rsidRPr="00B44AC2" w:rsidTr="00B16FDC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27,064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30,045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32,958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38,592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27,121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30,101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33,013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1,3919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35,859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38,644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27,178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30,156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33,067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35,912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38,696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27,234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30,212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33,121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35,966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38,748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27,291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30,267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33,175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38,800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27,348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30,323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36,072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38,852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27,405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30,378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33,284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38,904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27,462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30,434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33,338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36,178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38,955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27,518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30,489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33,392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36,231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39,007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27,575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33,446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36,284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39,059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27,632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36,337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39,111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27,688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30,655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33,555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36,389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39,163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27,745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30,711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33,609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36,442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39,214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27,802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30,766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33,663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36,495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39,266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27,858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30,821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33,717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36,548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39,318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27,915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30,876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33,771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36,601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39,370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27,971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30,932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33,825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36,654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39,421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30,987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33,879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36,706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39,473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28,084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31,042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33,933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36,759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39,525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31,097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33,987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36,812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39,576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28,197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31,152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34,040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36,865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39,628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28,253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31,207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34,094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36,917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39,679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31,262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34,148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36,970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39,731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28,366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31,317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34,202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39,782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28,422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31,372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34,256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37,075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39,834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28,479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31,428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37,128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39,885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28,535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31,482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34,363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39,937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28,591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31,537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34,417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37,233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39,988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28,648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31,592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34,471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37,286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40,040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28,704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31,647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34,524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37,338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40,091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28,760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31,702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34,578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37,391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40,142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28,816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31,757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34,632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37,443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40,194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28,872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31,812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34,685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37,495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40,245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28,928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31,867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34,739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37,548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40,296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28,984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31,922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34,793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40,348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31,976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34,846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37,653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40,399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29,096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32,031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37,705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40,450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29,152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32,086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34,953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37,757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40,501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29,208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32,140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37,810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40,553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29,264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32,195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37,862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40,604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1,3799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29,320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32,250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35,114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37,914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40,655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29,376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32,304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37,967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40,706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29,432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32,359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35,220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40,757</w:t>
            </w:r>
          </w:p>
        </w:tc>
      </w:tr>
      <w:tr w:rsidR="00B44AC2" w:rsidRPr="00B44AC2" w:rsidTr="00B16FDC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29,488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1,3855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32,414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35,274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1,3961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38,071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40,808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E55173" w:rsidRDefault="00E55173" w:rsidP="00AE677C">
      <w:pPr>
        <w:ind w:firstLine="720"/>
        <w:jc w:val="center"/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40,860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43,539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46,163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48,735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51,258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40,911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43,589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46,212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48,784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51,305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40,962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43,639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46,261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48,832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51,352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43,689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51,399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41,064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43,739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46,359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48,928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51,446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41,115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43,789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48,976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51,493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43,838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46,457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51,540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41,217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43,888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49,071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51,587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41,268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43,938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46,555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49,119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51,634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41,318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43,988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46,604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51,681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41,369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44,038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46,652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49,215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51,728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41,420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44,088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46,701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49,263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51,775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41,471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44,138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49,311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51,822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41,522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44,187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46,799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49,359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51,869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41,573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44,237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46,848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51,916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41,623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44,287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46,896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49,454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51,963</w:t>
            </w:r>
          </w:p>
        </w:tc>
      </w:tr>
      <w:tr w:rsidR="00B44AC2" w:rsidRPr="00B44AC2" w:rsidTr="00B16FDC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41,674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44,337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46,945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49,502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52,010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41,725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44,386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46,994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49,550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52,057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41,776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44,436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47,043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49,598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52,104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41,826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44,486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47,091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49,645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52,150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41,877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44,535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49,693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52,197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41,928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44,585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47,188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49,741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52,244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41,978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44,635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47,237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49,788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52,291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42,029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44,684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47,286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49,836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52,338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42,080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44,734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47,334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49,884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52,384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44,783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47,383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49,931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52,431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42,181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44,833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47,431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49,979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52,478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42,231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44,882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50,027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52,524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42,282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44,932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47,528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50,074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52,571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42,332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44,981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47,577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50,122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52,618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45,031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47,625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50,169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52,664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45,080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50,217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52,711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47,722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50,264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52,758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42,534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45,179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47,771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50,312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52,804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42,585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45,228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47,819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50,359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52,851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42,635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45,278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47,868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52,897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42,685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45,327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47,916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50,454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52,944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42,736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45,376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47,964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50,502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52,990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42,786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45,426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50,549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53,037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42,836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45,475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48,061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50,596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53,083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42,887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45,524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48,109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50,644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53,130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42,937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45,574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48,158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50,691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53,176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42,987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45,623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48,206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50,738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53,223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43,037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45,672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50,786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53,269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45,721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48,302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50,833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53,316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43,138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45,770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53,362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43,188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48,399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50,928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53,408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43,238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45,869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48,447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50,975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53,455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43,288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45,918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48,495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53,501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43,338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46,967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48,543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51,069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53,548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43,388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46,016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48,591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51,116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53,594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46,065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48,639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53,640</w:t>
            </w:r>
          </w:p>
        </w:tc>
      </w:tr>
      <w:tr w:rsidR="00B44AC2" w:rsidRPr="00B44AC2" w:rsidTr="00B16FDC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1,4067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43,489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46,114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1,4173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48,687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51,211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53,686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E55173" w:rsidRDefault="00E55173" w:rsidP="00AE677C">
      <w:pPr>
        <w:ind w:firstLine="720"/>
        <w:jc w:val="center"/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53,733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56,162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60,891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63,195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53,779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56,207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58,592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60,935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63,238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53,825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56,253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58,637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60,979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63,281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53,871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56,298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58,681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63,324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53,918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56,343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58,726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63,367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53,964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56,389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58,770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63,410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56,434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58,815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61,154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63,453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54,056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56,479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58,859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61,198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63,496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54,102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58,904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61,241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63,539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54,148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56,570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58,948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61,285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63,582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54,194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56,615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58,993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61,329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63,625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54,241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56,660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59,037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61,372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63,668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54,287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56,706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59,082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61,416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63,711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54,333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56,751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59,126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61,460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63,754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54,379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63,797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54,425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56,841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59,215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63,840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54,471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56,887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59,259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61,591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63,882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54,517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56,932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59,304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61,634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63,925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54,563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56,977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59,348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61,678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63,968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1,4299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54,609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59,392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61,721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64,011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54,655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57,067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59,437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61,765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64,054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54,701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57,112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59,481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61,809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64,097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54,746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57,157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61,852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64,139</w:t>
            </w:r>
          </w:p>
        </w:tc>
      </w:tr>
      <w:tr w:rsidR="00B44AC2" w:rsidRPr="00B44AC2" w:rsidTr="00B16FDC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57,202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59,569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61,896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64,182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54,838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57,247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59,614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61,939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64,225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54,884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57,292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59,658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61,983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64,268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54,930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57,337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59,702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64,311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54,976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57,382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59,746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64,353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57,427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59,791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64,396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55,067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57,472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59,835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62,156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64,439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55,113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57,517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59,879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64,481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57,562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59,923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62,243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64,524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55,205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57,607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59,967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62,287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64,567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55,250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57,652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62,330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64,609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55,296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57,697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60,056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62,373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64,652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55,342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57,742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62,417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64,695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55,388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57,787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60,144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62,460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64,737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57,832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60,188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64,780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55,479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57,877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60,232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64,823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55,524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57,921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60,276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64,865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55,570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57,966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62,633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64,908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55,616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60,364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62,677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64,950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55,661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58,056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62,720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64,993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55,707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60,452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62,763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65,035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55,752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58,145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60,496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62,806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65,078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55,798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62,849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65,120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55,844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58,235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60,584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62,893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65,163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55,889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58,279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60,628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62,936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65,205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55,935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58,324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60,672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62,979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65,248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55,980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58,369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60,716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65,290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56,026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58,413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60,759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63,065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65,333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56,071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58,458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60,803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65,375</w:t>
            </w:r>
          </w:p>
        </w:tc>
      </w:tr>
      <w:tr w:rsidR="00B44AC2" w:rsidRPr="00B44AC2" w:rsidTr="00B16FDC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56,116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1,4385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58,503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60,847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1,4491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63,152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65,417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E55173" w:rsidRDefault="00E55173" w:rsidP="00AE677C">
      <w:pPr>
        <w:ind w:firstLine="720"/>
        <w:jc w:val="center"/>
        <w:rPr>
          <w:sz w:val="28"/>
        </w:rPr>
      </w:pPr>
    </w:p>
    <w:p w:rsidR="00E55173" w:rsidRDefault="00E55173" w:rsidP="00AE677C">
      <w:pPr>
        <w:ind w:firstLine="720"/>
        <w:jc w:val="center"/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67,688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74,162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65,502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67,729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72,078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74,202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65,544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67,771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69,962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72,119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74,242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65,587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67,813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72,159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74,282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65,629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67,854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70,044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72,199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74,321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65,672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67,896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70,085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74,361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65,714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67,938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70,126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74,401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65,756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67,979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74,441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65,798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70,208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72,361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74,480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68,063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70,249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72,401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74,520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65,883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72,441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74,560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65,925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68,146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70,331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72,482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74,599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65,967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68,187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70,372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72,522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74,639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68,229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70,413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72,562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74,678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66,052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68,270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70,453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72,602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74,718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66,094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68,312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70,494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72,643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74,758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66,136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68,353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70,535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72,683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74,797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66,178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68,395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70,576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72,723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74,837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66,221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68,436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70,617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72,763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74,876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66,263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68,478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70,658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72,803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74,916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66,305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68,519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70,698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72,843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74,956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66,347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68,561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70,739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72,884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74,995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66,389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68,602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70,780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72,924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75,035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66,431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68,643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70,821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72,964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75,074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66,473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68,685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70,861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75,114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66,515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68,726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70,902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73,044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75,153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66,557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68,768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70,943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73,084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75,193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66,599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68,809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70,984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73,124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75,232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66,641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68,850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75,272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66,683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68,892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71,065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73,204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75,311</w:t>
            </w:r>
          </w:p>
        </w:tc>
      </w:tr>
      <w:tr w:rsidR="00B44AC2" w:rsidRPr="00B44AC2" w:rsidTr="00B16FDC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66,725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68,933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73,244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75,350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66,767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1,4629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68,974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71,146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73,285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75,390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66,809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69,016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71,187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73,325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75,429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66,851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69,057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71,228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75,469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66,893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69,098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71,268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73,405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75,508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66,935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69,139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71,309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73,445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75,547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66,977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69,181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71,349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73,485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75,587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69,222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73,524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75,626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67,061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69,263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71,431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73,564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75,666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69,304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71,471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73,604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75,705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67,145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69,346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71,512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73,644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75,744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67,186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69,387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71,552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73,684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75,784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67,228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69,428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71,593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73,724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75,823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67,270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69,469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71,633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73,764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75,862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67,312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69,510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73,804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75,901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67,354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69,551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71,714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73,844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75,941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67,396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69,593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71,755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73,884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75,980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69,634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71,795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73,924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76,019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67,479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69,675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71,836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73,963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76,058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67,521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69,716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71,876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76,098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67,563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69,757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71,917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74,043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76,137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67,604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69,798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71,957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74,083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76,176</w:t>
            </w:r>
          </w:p>
        </w:tc>
      </w:tr>
      <w:tr w:rsidR="00B44AC2" w:rsidRPr="00B44AC2" w:rsidTr="00B16FDC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1,4597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67,646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1,4650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69,839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71,998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1,4756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74,123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76,215</w:t>
            </w:r>
          </w:p>
        </w:tc>
      </w:tr>
    </w:tbl>
    <w:p w:rsidR="008F69F8" w:rsidRDefault="008F69F8" w:rsidP="00B44AC2">
      <w:pPr>
        <w:rPr>
          <w:sz w:val="28"/>
        </w:rPr>
      </w:pPr>
    </w:p>
    <w:p w:rsidR="008F69F8" w:rsidRDefault="008F69F8" w:rsidP="00B44AC2">
      <w:pPr>
        <w:rPr>
          <w:sz w:val="28"/>
        </w:rPr>
      </w:pPr>
    </w:p>
    <w:p w:rsidR="008F69F8" w:rsidRDefault="008F69F8" w:rsidP="00B44AC2">
      <w:pPr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76,254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78,315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80,345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82,344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84,314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76,294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78,353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80,383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82,381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84,351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76,333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78,392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80,421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82,419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84,388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76,372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78,431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80,459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82,456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84,424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76,411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78,469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80,497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82,494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84,461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76,450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78,508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80,534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82,531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84,498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76,489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78,546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80,572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82,569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84,535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76,528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78,585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80,610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82,606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84,572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76,567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78,623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80,648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82,643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84,609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76,607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78,662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80,686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82,681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84,645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76,646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78,700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80,724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82,718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84,682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76,685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78,739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80,762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82,755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84,719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76,724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78,777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82,793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84,756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76,763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78,816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80,838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82,830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84,792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76,802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78,854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80,876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82,867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84,829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78,892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82,905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84,866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76,880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78,931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80,951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82,942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84,903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76,919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78,969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80,989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82,979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84,939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76,958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79,008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81,027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84,976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76,997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79,046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81,065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83,054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85,013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77,036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79,084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81,103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83,091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85,049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77,075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79,123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83,128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85,086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77,113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79,161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81,178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83,165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85,123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77,152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79,199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81,216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83,202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85,159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77,191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79,238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85,196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77,230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79,276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81,291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83,277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85,233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77,269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79,314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81,329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85,269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77,308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79,353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81,367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85,306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77,347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79,391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81,405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83,388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85,343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77,386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79,429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81,442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83,425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85,379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77,425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79,468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81,480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83,463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85,416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79,506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85,452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77,502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81,555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83,537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85,489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77,541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79,582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81,593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83,574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85,525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77,580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79,620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81,631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83,611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85,562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77,619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79,659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81,668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83,648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85,598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77,657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79,697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81,706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83,685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85,635</w:t>
            </w:r>
          </w:p>
        </w:tc>
      </w:tr>
      <w:tr w:rsidR="00B44AC2" w:rsidRPr="00B44AC2" w:rsidTr="00B16FDC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77,696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79,735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81,744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83,722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85,672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77,735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79,773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81,781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83,759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85,708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77,774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79,811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81,819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83,796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85,744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77,812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79,850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81,856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83,833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85,781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77,851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79,888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81,894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83,870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85,817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79,926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81,932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83,907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85,854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77,928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79,964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81,969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83,944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85,890</w:t>
            </w:r>
          </w:p>
        </w:tc>
      </w:tr>
      <w:tr w:rsidR="00B44AC2" w:rsidRPr="00B44AC2" w:rsidTr="00B16FDC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77,967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83,981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85,927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78,006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82,044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85,963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78,045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80,078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82,082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84,055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86,000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78 083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80,116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82,119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84,092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86,036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78,122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80,154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82,157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84,129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86,072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80,192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82,194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84,166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86,109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78,199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80,231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82,232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84,203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86,145</w:t>
            </w:r>
          </w:p>
        </w:tc>
      </w:tr>
      <w:tr w:rsidR="00B44AC2" w:rsidRPr="00B44AC2" w:rsidTr="00B16FDC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78,238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80,269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82,269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86,182</w:t>
            </w:r>
          </w:p>
        </w:tc>
      </w:tr>
      <w:tr w:rsidR="00B44AC2" w:rsidRPr="00B44AC2" w:rsidTr="00B16FDC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1,4862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78,276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80,307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1,4968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82,307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84,277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86,218</w:t>
            </w:r>
          </w:p>
        </w:tc>
      </w:tr>
    </w:tbl>
    <w:p w:rsidR="00B44AC2" w:rsidRPr="00B44AC2" w:rsidRDefault="00B44AC2" w:rsidP="00B44AC2">
      <w:pPr>
        <w:framePr w:w="962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p w:rsidR="00B44AC2" w:rsidRPr="00B44AC2" w:rsidRDefault="00B44AC2" w:rsidP="00B44AC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lv-LV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243"/>
        <w:gridCol w:w="662"/>
        <w:gridCol w:w="1243"/>
        <w:gridCol w:w="667"/>
        <w:gridCol w:w="1253"/>
        <w:gridCol w:w="672"/>
        <w:gridCol w:w="1253"/>
        <w:gridCol w:w="672"/>
        <w:gridCol w:w="1282"/>
      </w:tblGrid>
      <w:tr w:rsidR="00B44AC2" w:rsidRPr="00B44AC2" w:rsidTr="007F4AAE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lastRenderedPageBreak/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n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Saharoze (%)</w:t>
            </w:r>
          </w:p>
        </w:tc>
      </w:tr>
      <w:tr w:rsidR="00B44AC2" w:rsidRPr="00B44AC2" w:rsidTr="007F4AA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(20 °C)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lv-LV"/>
              </w:rPr>
            </w:pPr>
          </w:p>
        </w:tc>
      </w:tr>
      <w:tr w:rsidR="00B44AC2" w:rsidRPr="00B44AC2" w:rsidTr="007F4AAE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86,254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86,291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86,327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86,363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1,5079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C2" w:rsidRPr="00B44AC2" w:rsidRDefault="00B44AC2" w:rsidP="00B44AC2">
            <w:pPr>
              <w:framePr w:w="9624" w:wrap="notBeside" w:vAnchor="text" w:hAnchor="text" w:xAlign="center" w:y="1"/>
              <w:widowControl w:val="0"/>
              <w:spacing w:line="17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</w:pPr>
            <w:r w:rsidRPr="00B44AC2">
              <w:rPr>
                <w:rFonts w:ascii="Arial" w:eastAsia="Arial" w:hAnsi="Arial" w:cs="Arial"/>
                <w:color w:val="000000"/>
                <w:sz w:val="17"/>
                <w:szCs w:val="17"/>
                <w:lang w:bidi="lv-LV"/>
              </w:rPr>
              <w:t>86,399</w:t>
            </w:r>
          </w:p>
        </w:tc>
      </w:tr>
    </w:tbl>
    <w:p w:rsidR="008F69F8" w:rsidRDefault="008F69F8" w:rsidP="007F4AAE"/>
    <w:p w:rsidR="008F69F8" w:rsidRDefault="008F69F8" w:rsidP="007F4AAE"/>
    <w:p w:rsidR="007F4AAE" w:rsidRDefault="007F4AAE" w:rsidP="007F4AAE">
      <w:r w:rsidRPr="008F69F8">
        <w:t xml:space="preserve">Zemkopības ministrs </w:t>
      </w:r>
      <w:r w:rsidRPr="008F69F8">
        <w:tab/>
      </w:r>
      <w:r w:rsidRPr="008F69F8">
        <w:tab/>
      </w:r>
      <w:r w:rsidR="008F69F8">
        <w:tab/>
      </w:r>
      <w:r w:rsidR="008F69F8">
        <w:tab/>
      </w:r>
      <w:r w:rsidR="008F69F8">
        <w:tab/>
      </w:r>
      <w:r w:rsidR="008F69F8">
        <w:tab/>
      </w:r>
      <w:r w:rsidR="008F69F8">
        <w:tab/>
      </w:r>
      <w:r w:rsidRPr="008F69F8">
        <w:tab/>
      </w:r>
      <w:r w:rsidRPr="008F69F8">
        <w:tab/>
      </w:r>
      <w:proofErr w:type="spellStart"/>
      <w:r w:rsidRPr="008F69F8">
        <w:t>J.Dūklavs</w:t>
      </w:r>
      <w:proofErr w:type="spellEnd"/>
    </w:p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/>
    <w:p w:rsidR="008F69F8" w:rsidRDefault="008F69F8" w:rsidP="007F4AAE">
      <w:bookmarkStart w:id="0" w:name="_GoBack"/>
      <w:bookmarkEnd w:id="0"/>
    </w:p>
    <w:p w:rsidR="008F69F8" w:rsidRDefault="008F69F8" w:rsidP="007F4AAE"/>
    <w:p w:rsidR="008F69F8" w:rsidRPr="008F69F8" w:rsidRDefault="008F69F8" w:rsidP="007F4AAE"/>
    <w:p w:rsidR="00515EEB" w:rsidRPr="003B00B6" w:rsidRDefault="00515EEB" w:rsidP="007F4AAE">
      <w:pPr>
        <w:pStyle w:val="Pamattekstsaratkpi"/>
        <w:ind w:firstLine="0"/>
        <w:rPr>
          <w:sz w:val="20"/>
        </w:rPr>
      </w:pPr>
      <w:r w:rsidRPr="003B00B6">
        <w:rPr>
          <w:sz w:val="20"/>
        </w:rPr>
        <w:t>12.11.2015. 10:43</w:t>
      </w:r>
    </w:p>
    <w:p w:rsidR="00515EEB" w:rsidRPr="003B00B6" w:rsidRDefault="00515EEB" w:rsidP="007F4AAE">
      <w:pPr>
        <w:pStyle w:val="Pamattekstsaratkpi"/>
        <w:ind w:firstLine="0"/>
        <w:rPr>
          <w:sz w:val="20"/>
        </w:rPr>
      </w:pPr>
      <w:r w:rsidRPr="003B00B6">
        <w:rPr>
          <w:sz w:val="20"/>
        </w:rPr>
        <w:fldChar w:fldCharType="begin"/>
      </w:r>
      <w:r w:rsidRPr="003B00B6">
        <w:rPr>
          <w:sz w:val="20"/>
        </w:rPr>
        <w:instrText xml:space="preserve"> NUMWORDS   \* MERGEFORMAT </w:instrText>
      </w:r>
      <w:r w:rsidRPr="003B00B6">
        <w:rPr>
          <w:sz w:val="20"/>
        </w:rPr>
        <w:fldChar w:fldCharType="separate"/>
      </w:r>
      <w:r w:rsidRPr="003B00B6">
        <w:rPr>
          <w:noProof/>
          <w:sz w:val="20"/>
        </w:rPr>
        <w:t>3949</w:t>
      </w:r>
      <w:r w:rsidRPr="003B00B6">
        <w:rPr>
          <w:sz w:val="20"/>
        </w:rPr>
        <w:fldChar w:fldCharType="end"/>
      </w:r>
    </w:p>
    <w:p w:rsidR="007F4AAE" w:rsidRPr="003B00B6" w:rsidRDefault="007F4AAE" w:rsidP="007F4AAE">
      <w:pPr>
        <w:pStyle w:val="Pamattekstsaratkpi"/>
        <w:ind w:firstLine="0"/>
        <w:rPr>
          <w:sz w:val="20"/>
        </w:rPr>
      </w:pPr>
      <w:r w:rsidRPr="003B00B6">
        <w:rPr>
          <w:sz w:val="20"/>
        </w:rPr>
        <w:t>G.Evardsone</w:t>
      </w:r>
    </w:p>
    <w:p w:rsidR="00E55173" w:rsidRPr="003B00B6" w:rsidRDefault="007F4AAE" w:rsidP="008F69F8">
      <w:pPr>
        <w:pStyle w:val="Pamattekstsaratkpi"/>
        <w:ind w:firstLine="0"/>
        <w:outlineLvl w:val="0"/>
        <w:rPr>
          <w:sz w:val="20"/>
        </w:rPr>
      </w:pPr>
      <w:r w:rsidRPr="003B00B6">
        <w:rPr>
          <w:sz w:val="20"/>
        </w:rPr>
        <w:t>67027629, Gunta.Evardsone@zm.gov.lv</w:t>
      </w:r>
    </w:p>
    <w:sectPr w:rsidR="00E55173" w:rsidRPr="003B00B6" w:rsidSect="008F69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F8" w:rsidRDefault="008F69F8">
      <w:r>
        <w:separator/>
      </w:r>
    </w:p>
  </w:endnote>
  <w:endnote w:type="continuationSeparator" w:id="0">
    <w:p w:rsidR="008F69F8" w:rsidRDefault="008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F8" w:rsidRDefault="008F69F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F69F8" w:rsidRDefault="008F69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F8" w:rsidRPr="00D66EFD" w:rsidRDefault="008F69F8" w:rsidP="00D66EFD">
    <w:pPr>
      <w:pStyle w:val="Kjene"/>
    </w:pPr>
    <w:r w:rsidRPr="00D66EFD">
      <w:rPr>
        <w:sz w:val="20"/>
      </w:rPr>
      <w:t>ZMnot</w:t>
    </w:r>
    <w:r>
      <w:rPr>
        <w:sz w:val="20"/>
      </w:rPr>
      <w:t>p3</w:t>
    </w:r>
    <w:r w:rsidR="00515EEB">
      <w:rPr>
        <w:sz w:val="20"/>
      </w:rPr>
      <w:t>_1111</w:t>
    </w:r>
    <w:r w:rsidRPr="00D66EFD">
      <w:rPr>
        <w:sz w:val="20"/>
      </w:rPr>
      <w:t>15_cukurs; Ministru kabineta noteikumu projekts „</w:t>
    </w:r>
    <w:r>
      <w:rPr>
        <w:sz w:val="20"/>
        <w:szCs w:val="20"/>
      </w:rPr>
      <w:t>Dažādu veidu cukura kvalitātes, klasifikācijas un papildu marķējuma prasības</w:t>
    </w:r>
    <w:r w:rsidRPr="00D66EFD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F8" w:rsidRPr="00A27D39" w:rsidRDefault="008F69F8" w:rsidP="00F93E97">
    <w:pPr>
      <w:pStyle w:val="Kjene"/>
      <w:rPr>
        <w:sz w:val="20"/>
        <w:szCs w:val="20"/>
      </w:rPr>
    </w:pPr>
    <w:r w:rsidRPr="00A27D39">
      <w:rPr>
        <w:sz w:val="20"/>
        <w:szCs w:val="20"/>
      </w:rPr>
      <w:t>Z</w:t>
    </w:r>
    <w:r>
      <w:rPr>
        <w:sz w:val="20"/>
        <w:szCs w:val="20"/>
      </w:rPr>
      <w:t>Mnotp3_111115</w:t>
    </w:r>
    <w:r w:rsidRPr="00A27D39">
      <w:rPr>
        <w:sz w:val="20"/>
        <w:szCs w:val="20"/>
      </w:rPr>
      <w:t>_</w:t>
    </w:r>
    <w:r>
      <w:rPr>
        <w:sz w:val="20"/>
        <w:szCs w:val="20"/>
      </w:rPr>
      <w:t>cukurs</w:t>
    </w:r>
    <w:r w:rsidRPr="00A27D39">
      <w:rPr>
        <w:sz w:val="20"/>
        <w:szCs w:val="20"/>
      </w:rPr>
      <w:t>; Ministru kabineta noteikumu projekts „</w:t>
    </w:r>
    <w:r>
      <w:rPr>
        <w:sz w:val="20"/>
        <w:szCs w:val="20"/>
      </w:rPr>
      <w:t>Dažādu veidu cukura kvalitātes, klasifikācijas un papildu marķējuma prasības</w:t>
    </w:r>
    <w:r w:rsidRPr="00A27D3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F8" w:rsidRDefault="008F69F8">
      <w:r>
        <w:separator/>
      </w:r>
    </w:p>
  </w:footnote>
  <w:footnote w:type="continuationSeparator" w:id="0">
    <w:p w:rsidR="008F69F8" w:rsidRDefault="008F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F8" w:rsidRDefault="008F69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F69F8" w:rsidRDefault="008F69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F8" w:rsidRDefault="008F69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00B6">
      <w:rPr>
        <w:rStyle w:val="Lappusesnumurs"/>
        <w:noProof/>
      </w:rPr>
      <w:t>8</w:t>
    </w:r>
    <w:r>
      <w:rPr>
        <w:rStyle w:val="Lappusesnumurs"/>
      </w:rPr>
      <w:fldChar w:fldCharType="end"/>
    </w:r>
  </w:p>
  <w:p w:rsidR="008F69F8" w:rsidRDefault="008F69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4EE"/>
    <w:multiLevelType w:val="hybridMultilevel"/>
    <w:tmpl w:val="BAE0BEC0"/>
    <w:lvl w:ilvl="0" w:tplc="AA0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03417"/>
    <w:rsid w:val="00006330"/>
    <w:rsid w:val="000066D2"/>
    <w:rsid w:val="00026D19"/>
    <w:rsid w:val="00031312"/>
    <w:rsid w:val="00034301"/>
    <w:rsid w:val="00034BF7"/>
    <w:rsid w:val="00040614"/>
    <w:rsid w:val="00045958"/>
    <w:rsid w:val="00053FF7"/>
    <w:rsid w:val="00054AA3"/>
    <w:rsid w:val="000748EF"/>
    <w:rsid w:val="00092ACF"/>
    <w:rsid w:val="000A62F5"/>
    <w:rsid w:val="000A7DB2"/>
    <w:rsid w:val="000B3CDA"/>
    <w:rsid w:val="000C1F9E"/>
    <w:rsid w:val="000E0E6D"/>
    <w:rsid w:val="000E31D8"/>
    <w:rsid w:val="000E42E3"/>
    <w:rsid w:val="000E5D99"/>
    <w:rsid w:val="000F37EF"/>
    <w:rsid w:val="00100B5C"/>
    <w:rsid w:val="001106C0"/>
    <w:rsid w:val="001111E2"/>
    <w:rsid w:val="00125CFC"/>
    <w:rsid w:val="001323AB"/>
    <w:rsid w:val="00137B21"/>
    <w:rsid w:val="00137E1D"/>
    <w:rsid w:val="00150A73"/>
    <w:rsid w:val="00167EDB"/>
    <w:rsid w:val="00176C6D"/>
    <w:rsid w:val="001A75D8"/>
    <w:rsid w:val="001C1866"/>
    <w:rsid w:val="001C6AF2"/>
    <w:rsid w:val="001D0841"/>
    <w:rsid w:val="001D6720"/>
    <w:rsid w:val="001D7D94"/>
    <w:rsid w:val="00224B68"/>
    <w:rsid w:val="0023081F"/>
    <w:rsid w:val="00243428"/>
    <w:rsid w:val="00253A80"/>
    <w:rsid w:val="00265BEA"/>
    <w:rsid w:val="0027442C"/>
    <w:rsid w:val="0027548D"/>
    <w:rsid w:val="0027690B"/>
    <w:rsid w:val="0028332F"/>
    <w:rsid w:val="00285BD2"/>
    <w:rsid w:val="002A3F0E"/>
    <w:rsid w:val="002B0C4C"/>
    <w:rsid w:val="002B3039"/>
    <w:rsid w:val="002C4207"/>
    <w:rsid w:val="002D3C24"/>
    <w:rsid w:val="002E43E0"/>
    <w:rsid w:val="002F1E40"/>
    <w:rsid w:val="003058FF"/>
    <w:rsid w:val="003078B9"/>
    <w:rsid w:val="0031059E"/>
    <w:rsid w:val="00316C50"/>
    <w:rsid w:val="003361B2"/>
    <w:rsid w:val="00361CFF"/>
    <w:rsid w:val="00363AFE"/>
    <w:rsid w:val="00363CE2"/>
    <w:rsid w:val="00372AFF"/>
    <w:rsid w:val="003732CB"/>
    <w:rsid w:val="00376A7A"/>
    <w:rsid w:val="003777F5"/>
    <w:rsid w:val="003834BA"/>
    <w:rsid w:val="003930DB"/>
    <w:rsid w:val="003B00B6"/>
    <w:rsid w:val="003C00AD"/>
    <w:rsid w:val="003C2220"/>
    <w:rsid w:val="003C4D76"/>
    <w:rsid w:val="003D048D"/>
    <w:rsid w:val="003D2566"/>
    <w:rsid w:val="003E5869"/>
    <w:rsid w:val="003F7BBC"/>
    <w:rsid w:val="00400999"/>
    <w:rsid w:val="00410B55"/>
    <w:rsid w:val="0041630F"/>
    <w:rsid w:val="00422283"/>
    <w:rsid w:val="0043388C"/>
    <w:rsid w:val="00440D29"/>
    <w:rsid w:val="004414F6"/>
    <w:rsid w:val="00442775"/>
    <w:rsid w:val="00453535"/>
    <w:rsid w:val="00481680"/>
    <w:rsid w:val="0048565D"/>
    <w:rsid w:val="0049421A"/>
    <w:rsid w:val="004A168B"/>
    <w:rsid w:val="004B1529"/>
    <w:rsid w:val="004C1FFF"/>
    <w:rsid w:val="004C77AF"/>
    <w:rsid w:val="004D488B"/>
    <w:rsid w:val="004D4B35"/>
    <w:rsid w:val="004E5E10"/>
    <w:rsid w:val="00501E0B"/>
    <w:rsid w:val="005073DE"/>
    <w:rsid w:val="00514992"/>
    <w:rsid w:val="00515EEB"/>
    <w:rsid w:val="005165F0"/>
    <w:rsid w:val="00541FD4"/>
    <w:rsid w:val="00542496"/>
    <w:rsid w:val="00543526"/>
    <w:rsid w:val="00544B54"/>
    <w:rsid w:val="0055070F"/>
    <w:rsid w:val="00565F04"/>
    <w:rsid w:val="005773DF"/>
    <w:rsid w:val="00577FC8"/>
    <w:rsid w:val="00580DF9"/>
    <w:rsid w:val="0058377F"/>
    <w:rsid w:val="005A3F12"/>
    <w:rsid w:val="005C1DCB"/>
    <w:rsid w:val="005C4D72"/>
    <w:rsid w:val="005D0D97"/>
    <w:rsid w:val="005D41E6"/>
    <w:rsid w:val="005E76AC"/>
    <w:rsid w:val="005E7CBA"/>
    <w:rsid w:val="0060140D"/>
    <w:rsid w:val="006127BC"/>
    <w:rsid w:val="0061794F"/>
    <w:rsid w:val="00626149"/>
    <w:rsid w:val="0063016F"/>
    <w:rsid w:val="00634258"/>
    <w:rsid w:val="00646722"/>
    <w:rsid w:val="00650029"/>
    <w:rsid w:val="0067106F"/>
    <w:rsid w:val="0067694F"/>
    <w:rsid w:val="00676AEB"/>
    <w:rsid w:val="006917C6"/>
    <w:rsid w:val="006934A5"/>
    <w:rsid w:val="00694156"/>
    <w:rsid w:val="006A2517"/>
    <w:rsid w:val="006B1E21"/>
    <w:rsid w:val="006B26D9"/>
    <w:rsid w:val="006B7357"/>
    <w:rsid w:val="006D4072"/>
    <w:rsid w:val="006D56E2"/>
    <w:rsid w:val="006E3001"/>
    <w:rsid w:val="006E7365"/>
    <w:rsid w:val="006F18A0"/>
    <w:rsid w:val="006F3558"/>
    <w:rsid w:val="006F5D5B"/>
    <w:rsid w:val="00712A73"/>
    <w:rsid w:val="0071408D"/>
    <w:rsid w:val="00762641"/>
    <w:rsid w:val="00775907"/>
    <w:rsid w:val="00777F5E"/>
    <w:rsid w:val="007873C2"/>
    <w:rsid w:val="007901DF"/>
    <w:rsid w:val="007905C4"/>
    <w:rsid w:val="007A57C2"/>
    <w:rsid w:val="007A5B52"/>
    <w:rsid w:val="007B11AB"/>
    <w:rsid w:val="007B6917"/>
    <w:rsid w:val="007D5A2C"/>
    <w:rsid w:val="007E01A6"/>
    <w:rsid w:val="007E7044"/>
    <w:rsid w:val="007E7CE5"/>
    <w:rsid w:val="007F4AAE"/>
    <w:rsid w:val="0080653D"/>
    <w:rsid w:val="008255B9"/>
    <w:rsid w:val="00835A53"/>
    <w:rsid w:val="00835AF5"/>
    <w:rsid w:val="008407A5"/>
    <w:rsid w:val="00844745"/>
    <w:rsid w:val="00847B0E"/>
    <w:rsid w:val="00852D80"/>
    <w:rsid w:val="008563F2"/>
    <w:rsid w:val="0086217D"/>
    <w:rsid w:val="0087153D"/>
    <w:rsid w:val="0088160F"/>
    <w:rsid w:val="008963DF"/>
    <w:rsid w:val="008A20DE"/>
    <w:rsid w:val="008A5F5E"/>
    <w:rsid w:val="008D17C6"/>
    <w:rsid w:val="008F4958"/>
    <w:rsid w:val="008F69F8"/>
    <w:rsid w:val="0090308F"/>
    <w:rsid w:val="00910B02"/>
    <w:rsid w:val="009208E9"/>
    <w:rsid w:val="009238CA"/>
    <w:rsid w:val="009254CA"/>
    <w:rsid w:val="0093322B"/>
    <w:rsid w:val="009436E5"/>
    <w:rsid w:val="00953A32"/>
    <w:rsid w:val="00967A87"/>
    <w:rsid w:val="00976B0A"/>
    <w:rsid w:val="00981A85"/>
    <w:rsid w:val="009858E0"/>
    <w:rsid w:val="009966CD"/>
    <w:rsid w:val="009A411F"/>
    <w:rsid w:val="009B1238"/>
    <w:rsid w:val="009B6C52"/>
    <w:rsid w:val="009C04A5"/>
    <w:rsid w:val="009D3A47"/>
    <w:rsid w:val="009E035F"/>
    <w:rsid w:val="009E09BA"/>
    <w:rsid w:val="009E3FB8"/>
    <w:rsid w:val="009F6783"/>
    <w:rsid w:val="009F7742"/>
    <w:rsid w:val="00A27D39"/>
    <w:rsid w:val="00A30230"/>
    <w:rsid w:val="00A3192E"/>
    <w:rsid w:val="00A52629"/>
    <w:rsid w:val="00A5529F"/>
    <w:rsid w:val="00A62577"/>
    <w:rsid w:val="00A6308A"/>
    <w:rsid w:val="00A804E1"/>
    <w:rsid w:val="00A910D3"/>
    <w:rsid w:val="00A95C3C"/>
    <w:rsid w:val="00AA128A"/>
    <w:rsid w:val="00AA47E3"/>
    <w:rsid w:val="00AC7A11"/>
    <w:rsid w:val="00AD1FEA"/>
    <w:rsid w:val="00AD5A02"/>
    <w:rsid w:val="00AE0342"/>
    <w:rsid w:val="00AE677C"/>
    <w:rsid w:val="00AF7A34"/>
    <w:rsid w:val="00B077D6"/>
    <w:rsid w:val="00B07EBD"/>
    <w:rsid w:val="00B16BD0"/>
    <w:rsid w:val="00B16FDC"/>
    <w:rsid w:val="00B278FA"/>
    <w:rsid w:val="00B32743"/>
    <w:rsid w:val="00B44AC2"/>
    <w:rsid w:val="00B50569"/>
    <w:rsid w:val="00B542DE"/>
    <w:rsid w:val="00B5436B"/>
    <w:rsid w:val="00B565F8"/>
    <w:rsid w:val="00B66ECE"/>
    <w:rsid w:val="00B707BA"/>
    <w:rsid w:val="00B738C3"/>
    <w:rsid w:val="00B821E0"/>
    <w:rsid w:val="00B95CBA"/>
    <w:rsid w:val="00BB3993"/>
    <w:rsid w:val="00BD0E1D"/>
    <w:rsid w:val="00BD1541"/>
    <w:rsid w:val="00BF06F5"/>
    <w:rsid w:val="00C05975"/>
    <w:rsid w:val="00C11050"/>
    <w:rsid w:val="00C11382"/>
    <w:rsid w:val="00C17C10"/>
    <w:rsid w:val="00C27B3F"/>
    <w:rsid w:val="00C31D15"/>
    <w:rsid w:val="00C31DC4"/>
    <w:rsid w:val="00C40369"/>
    <w:rsid w:val="00C42DE3"/>
    <w:rsid w:val="00C43BA9"/>
    <w:rsid w:val="00C4402E"/>
    <w:rsid w:val="00C5056A"/>
    <w:rsid w:val="00C53551"/>
    <w:rsid w:val="00C56723"/>
    <w:rsid w:val="00C60015"/>
    <w:rsid w:val="00C6617D"/>
    <w:rsid w:val="00C6691D"/>
    <w:rsid w:val="00C81C97"/>
    <w:rsid w:val="00C84E83"/>
    <w:rsid w:val="00C919D3"/>
    <w:rsid w:val="00C923EA"/>
    <w:rsid w:val="00CA0417"/>
    <w:rsid w:val="00CA7507"/>
    <w:rsid w:val="00CB0315"/>
    <w:rsid w:val="00CC24CF"/>
    <w:rsid w:val="00CC55FA"/>
    <w:rsid w:val="00CD059B"/>
    <w:rsid w:val="00CE3DDD"/>
    <w:rsid w:val="00CE67BE"/>
    <w:rsid w:val="00D03269"/>
    <w:rsid w:val="00D05AEB"/>
    <w:rsid w:val="00D1090B"/>
    <w:rsid w:val="00D31833"/>
    <w:rsid w:val="00D34B0E"/>
    <w:rsid w:val="00D37013"/>
    <w:rsid w:val="00D45576"/>
    <w:rsid w:val="00D535D2"/>
    <w:rsid w:val="00D56DD2"/>
    <w:rsid w:val="00D66EFD"/>
    <w:rsid w:val="00D71BEB"/>
    <w:rsid w:val="00D76A6E"/>
    <w:rsid w:val="00D87F76"/>
    <w:rsid w:val="00D90035"/>
    <w:rsid w:val="00D90CEF"/>
    <w:rsid w:val="00DA26D6"/>
    <w:rsid w:val="00DB4A14"/>
    <w:rsid w:val="00DC5993"/>
    <w:rsid w:val="00DD2864"/>
    <w:rsid w:val="00DE1C73"/>
    <w:rsid w:val="00DF689E"/>
    <w:rsid w:val="00E027D3"/>
    <w:rsid w:val="00E15EB9"/>
    <w:rsid w:val="00E2309B"/>
    <w:rsid w:val="00E2405A"/>
    <w:rsid w:val="00E31D6C"/>
    <w:rsid w:val="00E34606"/>
    <w:rsid w:val="00E40A2F"/>
    <w:rsid w:val="00E51DE6"/>
    <w:rsid w:val="00E5455D"/>
    <w:rsid w:val="00E55173"/>
    <w:rsid w:val="00E554CB"/>
    <w:rsid w:val="00E56FD3"/>
    <w:rsid w:val="00E6751E"/>
    <w:rsid w:val="00E678F8"/>
    <w:rsid w:val="00E73D1B"/>
    <w:rsid w:val="00E75135"/>
    <w:rsid w:val="00E75D55"/>
    <w:rsid w:val="00E811BA"/>
    <w:rsid w:val="00E905AF"/>
    <w:rsid w:val="00E91C98"/>
    <w:rsid w:val="00EA5893"/>
    <w:rsid w:val="00EB7834"/>
    <w:rsid w:val="00EC01E6"/>
    <w:rsid w:val="00EC23AF"/>
    <w:rsid w:val="00EE0797"/>
    <w:rsid w:val="00EF4433"/>
    <w:rsid w:val="00F11679"/>
    <w:rsid w:val="00F1226F"/>
    <w:rsid w:val="00F1246F"/>
    <w:rsid w:val="00F4520B"/>
    <w:rsid w:val="00F4545A"/>
    <w:rsid w:val="00F61238"/>
    <w:rsid w:val="00F61D8E"/>
    <w:rsid w:val="00F620A6"/>
    <w:rsid w:val="00F64A0B"/>
    <w:rsid w:val="00F76897"/>
    <w:rsid w:val="00F93E97"/>
    <w:rsid w:val="00FA30D4"/>
    <w:rsid w:val="00FB069A"/>
    <w:rsid w:val="00FB1849"/>
    <w:rsid w:val="00FD44EC"/>
    <w:rsid w:val="00FD486A"/>
    <w:rsid w:val="00FD586F"/>
    <w:rsid w:val="00FE02B4"/>
    <w:rsid w:val="00FE1733"/>
    <w:rsid w:val="00FF23B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BE78421-CAEC-4BD3-9F58-28BCA29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hps">
    <w:name w:val="hps"/>
    <w:rsid w:val="00D05AEB"/>
  </w:style>
  <w:style w:type="character" w:styleId="Lappusesnumurs">
    <w:name w:val="page number"/>
    <w:basedOn w:val="Noklusjumarindkopasfonts"/>
  </w:style>
  <w:style w:type="paragraph" w:customStyle="1" w:styleId="naislab">
    <w:name w:val="naislab"/>
    <w:basedOn w:val="Parasts"/>
    <w:pPr>
      <w:spacing w:before="79" w:after="79"/>
      <w:jc w:val="right"/>
    </w:pPr>
  </w:style>
  <w:style w:type="paragraph" w:customStyle="1" w:styleId="naisnod">
    <w:name w:val="naisnod"/>
    <w:basedOn w:val="Parasts"/>
    <w:pPr>
      <w:spacing w:before="100" w:beforeAutospacing="1" w:after="100" w:afterAutospacing="1"/>
    </w:pPr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naiskr">
    <w:name w:val="naiskr"/>
    <w:basedOn w:val="Parasts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rsid w:val="00B66E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66ECE"/>
    <w:rPr>
      <w:rFonts w:ascii="Segoe UI" w:hAnsi="Segoe UI" w:cs="Segoe UI"/>
      <w:sz w:val="18"/>
      <w:szCs w:val="18"/>
    </w:rPr>
  </w:style>
  <w:style w:type="character" w:styleId="Hipersaite">
    <w:name w:val="Hyperlink"/>
    <w:rsid w:val="00C43BA9"/>
    <w:rPr>
      <w:color w:val="0563C1"/>
      <w:u w:val="single"/>
    </w:rPr>
  </w:style>
  <w:style w:type="character" w:styleId="Komentraatsauce">
    <w:name w:val="annotation reference"/>
    <w:rsid w:val="001106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106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106C0"/>
  </w:style>
  <w:style w:type="paragraph" w:styleId="Komentratma">
    <w:name w:val="annotation subject"/>
    <w:basedOn w:val="Komentrateksts"/>
    <w:next w:val="Komentrateksts"/>
    <w:link w:val="KomentratmaRakstz"/>
    <w:rsid w:val="001106C0"/>
    <w:rPr>
      <w:b/>
      <w:bCs/>
    </w:rPr>
  </w:style>
  <w:style w:type="character" w:customStyle="1" w:styleId="KomentratmaRakstz">
    <w:name w:val="Komentāra tēma Rakstz."/>
    <w:link w:val="Komentratma"/>
    <w:rsid w:val="001106C0"/>
    <w:rPr>
      <w:b/>
      <w:bCs/>
    </w:rPr>
  </w:style>
  <w:style w:type="table" w:styleId="Reatabula">
    <w:name w:val="Table Grid"/>
    <w:basedOn w:val="Parastatabula"/>
    <w:rsid w:val="00A5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B821E0"/>
    <w:rPr>
      <w:color w:val="808080"/>
    </w:rPr>
  </w:style>
  <w:style w:type="paragraph" w:styleId="Sarakstarindkopa">
    <w:name w:val="List Paragraph"/>
    <w:basedOn w:val="Parasts"/>
    <w:uiPriority w:val="34"/>
    <w:qFormat/>
    <w:rsid w:val="009B1238"/>
    <w:pPr>
      <w:ind w:left="720"/>
      <w:contextualSpacing/>
    </w:pPr>
  </w:style>
  <w:style w:type="character" w:customStyle="1" w:styleId="Tablecaption">
    <w:name w:val="Table caption_"/>
    <w:basedOn w:val="Noklusjumarindkopasfonts"/>
    <w:link w:val="Tablecaption0"/>
    <w:rsid w:val="00E551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"/>
    <w:basedOn w:val="Noklusjumarindkopasfonts"/>
    <w:rsid w:val="00E55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Tablecaption0">
    <w:name w:val="Table caption"/>
    <w:basedOn w:val="Parasts"/>
    <w:link w:val="Tablecaption"/>
    <w:rsid w:val="00E551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7F4AAE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7F4AAE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081">
              <w:marLeft w:val="58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42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47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103">
                          <w:marLeft w:val="232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8559-7208-4555-B9BB-11D7ED9B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3950</Words>
  <Characters>23732</Characters>
  <Application>Microsoft Office Word</Application>
  <DocSecurity>0</DocSecurity>
  <Lines>3955</Lines>
  <Paragraphs>3954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23.novembra noteikumos Nr.964 "Pārtikas preču marķēšanas noteikumi"</vt:lpstr>
      <vt:lpstr>Grozījumi Ministru kabineta 2004.gada 23.novembra noteikumos Nr.964 "Pārtikas preču marķēšanas noteikumi"</vt:lpstr>
    </vt:vector>
  </TitlesOfParts>
  <Company>ZM</Company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 "Pārtikas preču marķēšanas noteikumi"</dc:title>
  <dc:subject>noteikumu projekts</dc:subject>
  <dc:creator>Daina Krastiņa</dc:creator>
  <cp:keywords/>
  <dc:description>Daina.Krastina@zm.gov.lv, 67027305</dc:description>
  <cp:lastModifiedBy>Antra Dāldere</cp:lastModifiedBy>
  <cp:revision>4</cp:revision>
  <cp:lastPrinted>2014-12-04T07:45:00Z</cp:lastPrinted>
  <dcterms:created xsi:type="dcterms:W3CDTF">2015-11-12T06:41:00Z</dcterms:created>
  <dcterms:modified xsi:type="dcterms:W3CDTF">2015-11-12T08:44:00Z</dcterms:modified>
</cp:coreProperties>
</file>