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B2E85" w14:textId="77777777" w:rsidR="00B330CA" w:rsidRDefault="00B330CA" w:rsidP="00B330C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Projekts</w:t>
      </w:r>
    </w:p>
    <w:p w14:paraId="66DECA13" w14:textId="77777777" w:rsidR="00B330CA" w:rsidRDefault="00B330CA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6C8E0ACF" w14:textId="77777777" w:rsidR="00CB1EE1" w:rsidRPr="00B330CA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B330CA">
        <w:rPr>
          <w:rFonts w:ascii="Times New Roman" w:hAnsi="Times New Roman" w:cs="Times New Roman"/>
          <w:lang w:val="lv-LV"/>
        </w:rPr>
        <w:t>1.pielikums</w:t>
      </w:r>
    </w:p>
    <w:p w14:paraId="20419340" w14:textId="77777777" w:rsidR="00CB1EE1" w:rsidRPr="00B330CA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B330CA">
        <w:rPr>
          <w:rFonts w:ascii="Times New Roman" w:hAnsi="Times New Roman" w:cs="Times New Roman"/>
          <w:lang w:val="lv-LV"/>
        </w:rPr>
        <w:t>Ministru kabineta</w:t>
      </w:r>
    </w:p>
    <w:p w14:paraId="0EBAAF08" w14:textId="7713B41E" w:rsidR="00CB1EE1" w:rsidRPr="00B330CA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pl-PL"/>
        </w:rPr>
      </w:pPr>
      <w:r w:rsidRPr="00B330CA">
        <w:rPr>
          <w:rFonts w:ascii="Times New Roman" w:hAnsi="Times New Roman" w:cs="Times New Roman"/>
          <w:lang w:val="lv-LV"/>
        </w:rPr>
        <w:t>201</w:t>
      </w:r>
      <w:r w:rsidR="00680C7A" w:rsidRPr="00B330CA">
        <w:rPr>
          <w:rFonts w:ascii="Times New Roman" w:hAnsi="Times New Roman" w:cs="Times New Roman"/>
          <w:lang w:val="lv-LV"/>
        </w:rPr>
        <w:t>5</w:t>
      </w:r>
      <w:r w:rsidRPr="00B330CA">
        <w:rPr>
          <w:rFonts w:ascii="Times New Roman" w:hAnsi="Times New Roman" w:cs="Times New Roman"/>
          <w:lang w:val="lv-LV"/>
        </w:rPr>
        <w:t xml:space="preserve">.gada </w:t>
      </w:r>
      <w:r w:rsidR="00680C7A" w:rsidRPr="00B330CA">
        <w:rPr>
          <w:rFonts w:ascii="Times New Roman" w:hAnsi="Times New Roman" w:cs="Times New Roman"/>
          <w:lang w:val="lv-LV"/>
        </w:rPr>
        <w:t>……..</w:t>
      </w:r>
      <w:r w:rsidRPr="00B330CA">
        <w:rPr>
          <w:rFonts w:ascii="Times New Roman" w:hAnsi="Times New Roman" w:cs="Times New Roman"/>
          <w:lang w:val="pl-PL"/>
        </w:rPr>
        <w:t xml:space="preserve"> </w:t>
      </w:r>
    </w:p>
    <w:p w14:paraId="2AD982E6" w14:textId="5F772F08" w:rsidR="00CB1EE1" w:rsidRPr="00B330CA" w:rsidRDefault="00CB1EE1" w:rsidP="00ED6B4A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B330CA">
        <w:rPr>
          <w:rFonts w:ascii="Times New Roman" w:hAnsi="Times New Roman" w:cs="Times New Roman"/>
          <w:lang w:val="lv-LV"/>
        </w:rPr>
        <w:t xml:space="preserve">noteikumiem Nr. </w:t>
      </w:r>
      <w:r w:rsidR="00680C7A" w:rsidRPr="00B330CA">
        <w:rPr>
          <w:rFonts w:ascii="Times New Roman" w:hAnsi="Times New Roman" w:cs="Times New Roman"/>
          <w:lang w:val="lv-LV"/>
        </w:rPr>
        <w:t>… </w:t>
      </w:r>
    </w:p>
    <w:p w14:paraId="757F85D9" w14:textId="77777777" w:rsidR="00CB1EE1" w:rsidRPr="0005684F" w:rsidRDefault="00CB1EE1" w:rsidP="00ED6B4A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3EBCEF" w14:textId="5057DB0C" w:rsidR="00CB1EE1" w:rsidRPr="0005684F" w:rsidRDefault="00CB1EE1" w:rsidP="00ED6B4A">
      <w:pPr>
        <w:pStyle w:val="nais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In</w:t>
      </w:r>
      <w:r w:rsidRPr="00ED6B4A">
        <w:rPr>
          <w:rFonts w:ascii="Times New Roman" w:hAnsi="Times New Roman" w:cs="Times New Roman"/>
          <w:b/>
          <w:sz w:val="28"/>
          <w:szCs w:val="28"/>
          <w:lang w:val="lv-LV"/>
        </w:rPr>
        <w:t xml:space="preserve">formācija, ko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sa</w:t>
      </w:r>
      <w:r w:rsidRPr="0005684F">
        <w:rPr>
          <w:rFonts w:ascii="Times New Roman" w:hAnsi="Times New Roman" w:cs="Times New Roman"/>
          <w:b/>
          <w:sz w:val="28"/>
          <w:szCs w:val="28"/>
          <w:lang w:val="lv-LV"/>
        </w:rPr>
        <w:t>gatavo un iesniedz Finanšu ministrija</w:t>
      </w:r>
    </w:p>
    <w:p w14:paraId="59E2F444" w14:textId="77777777" w:rsidR="00CB1EE1" w:rsidRDefault="00CB1EE1" w:rsidP="00ED6B4A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72C1AD91" w14:textId="77777777" w:rsidR="00CB1EE1" w:rsidRPr="00B50A41" w:rsidRDefault="00CB1EE1" w:rsidP="00ED6B4A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 Prognozes:</w:t>
      </w:r>
    </w:p>
    <w:p w14:paraId="0B2C7DDA" w14:textId="61CD2FE0"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1.1. Iekšzemes kopprodukta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(tūkst. </w:t>
      </w:r>
      <w:proofErr w:type="spellStart"/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);</w:t>
      </w:r>
    </w:p>
    <w:p w14:paraId="44E4D682" w14:textId="17B29811" w:rsidR="00C36785" w:rsidRPr="00B50A41" w:rsidRDefault="00C36785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1.2. Nacionālā kopienākuma prognoze pārskata gadam n (tūkst. </w:t>
      </w:r>
      <w:proofErr w:type="spellStart"/>
      <w:r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 xml:space="preserve">); </w:t>
      </w:r>
    </w:p>
    <w:p w14:paraId="1A06098D" w14:textId="763DA703"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C36785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>Vispārējās valdības</w:t>
      </w:r>
      <w:r w:rsidR="007E0D27"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 xml:space="preserve">sektora </w:t>
      </w:r>
      <w:r w:rsidR="007E0D27" w:rsidRPr="007E0D27">
        <w:rPr>
          <w:rFonts w:ascii="Times New Roman" w:hAnsi="Times New Roman" w:cs="Times New Roman"/>
          <w:sz w:val="28"/>
          <w:szCs w:val="28"/>
          <w:lang w:val="lv-LV"/>
        </w:rPr>
        <w:t>neto aizņēmum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 xml:space="preserve">u vai aizdevumu 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nstitucionālo sektoru klasifikācijas</w:t>
      </w:r>
      <w:r w:rsidRPr="00B50A41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sektora S130000 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 xml:space="preserve">otrā līmeņa </w:t>
      </w:r>
      <w:proofErr w:type="spellStart"/>
      <w:r w:rsidRPr="00B50A41">
        <w:rPr>
          <w:rFonts w:ascii="Times New Roman" w:hAnsi="Times New Roman" w:cs="Times New Roman"/>
          <w:sz w:val="28"/>
          <w:szCs w:val="28"/>
          <w:lang w:val="lv-LV"/>
        </w:rPr>
        <w:t>apakšsektoru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dalījumā (tūkst. </w:t>
      </w:r>
      <w:proofErr w:type="spellStart"/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);</w:t>
      </w:r>
    </w:p>
    <w:p w14:paraId="74A93545" w14:textId="61B9E362"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9E10EE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C36785" w:rsidRPr="009E10EE">
        <w:rPr>
          <w:rFonts w:ascii="Times New Roman" w:hAnsi="Times New Roman" w:cs="Times New Roman"/>
          <w:sz w:val="28"/>
          <w:szCs w:val="28"/>
          <w:lang w:val="lv-LV"/>
        </w:rPr>
        <w:t>4</w:t>
      </w:r>
      <w:r w:rsidRPr="009E10EE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E0D27" w:rsidRPr="009E10EE">
        <w:rPr>
          <w:rFonts w:ascii="Times New Roman" w:hAnsi="Times New Roman" w:cs="Times New Roman"/>
          <w:sz w:val="28"/>
          <w:szCs w:val="28"/>
          <w:lang w:val="lv-LV"/>
        </w:rPr>
        <w:t xml:space="preserve">Vispārējās valdības sektora bruto </w:t>
      </w:r>
      <w:r w:rsidRPr="009E10EE">
        <w:rPr>
          <w:rFonts w:ascii="Times New Roman" w:hAnsi="Times New Roman" w:cs="Times New Roman"/>
          <w:sz w:val="28"/>
          <w:szCs w:val="28"/>
          <w:lang w:val="lv-LV"/>
        </w:rPr>
        <w:t xml:space="preserve">parāda prognoze pārskata gadam </w:t>
      </w:r>
      <w:r w:rsidRPr="009E10EE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9E10EE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28CB" w:rsidRPr="004D0926">
        <w:rPr>
          <w:rFonts w:ascii="Times New Roman" w:hAnsi="Times New Roman" w:cs="Times New Roman"/>
          <w:sz w:val="28"/>
          <w:szCs w:val="28"/>
          <w:lang w:val="lv-LV"/>
        </w:rPr>
        <w:t xml:space="preserve">finanšu darījumu </w:t>
      </w:r>
      <w:r w:rsidRPr="004D0926">
        <w:rPr>
          <w:rFonts w:ascii="Times New Roman" w:hAnsi="Times New Roman" w:cs="Times New Roman"/>
          <w:sz w:val="28"/>
          <w:szCs w:val="28"/>
          <w:lang w:val="lv-LV"/>
        </w:rPr>
        <w:t>klasi</w:t>
      </w:r>
      <w:r w:rsidRPr="004D0926">
        <w:rPr>
          <w:rFonts w:ascii="Times New Roman" w:hAnsi="Times New Roman" w:cs="Times New Roman"/>
          <w:sz w:val="28"/>
          <w:szCs w:val="28"/>
          <w:lang w:val="lv-LV"/>
        </w:rPr>
        <w:softHyphen/>
        <w:t xml:space="preserve">fikācijas </w:t>
      </w:r>
      <w:r w:rsidR="003228CB" w:rsidRPr="004D0926">
        <w:rPr>
          <w:rFonts w:ascii="Times New Roman" w:hAnsi="Times New Roman" w:cs="Times New Roman"/>
          <w:sz w:val="28"/>
          <w:szCs w:val="28"/>
          <w:lang w:val="lv-LV"/>
        </w:rPr>
        <w:t>kategoriju</w:t>
      </w:r>
      <w:r w:rsidRPr="004D092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28CB" w:rsidRPr="004D0926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proofErr w:type="spellStart"/>
      <w:r w:rsidRPr="004D0926">
        <w:rPr>
          <w:rFonts w:ascii="Times New Roman" w:hAnsi="Times New Roman" w:cs="Times New Roman"/>
          <w:sz w:val="28"/>
          <w:szCs w:val="28"/>
          <w:lang w:val="lv-LV"/>
        </w:rPr>
        <w:t>apakš</w:t>
      </w:r>
      <w:r w:rsidR="003228CB" w:rsidRPr="004D0926">
        <w:rPr>
          <w:rFonts w:ascii="Times New Roman" w:hAnsi="Times New Roman" w:cs="Times New Roman"/>
          <w:sz w:val="28"/>
          <w:szCs w:val="28"/>
          <w:lang w:val="lv-LV"/>
        </w:rPr>
        <w:t>kategoriju</w:t>
      </w:r>
      <w:proofErr w:type="spellEnd"/>
      <w:r w:rsidRPr="004D0926">
        <w:rPr>
          <w:rFonts w:ascii="Times New Roman" w:hAnsi="Times New Roman" w:cs="Times New Roman"/>
          <w:sz w:val="28"/>
          <w:szCs w:val="28"/>
          <w:lang w:val="lv-LV"/>
        </w:rPr>
        <w:t xml:space="preserve"> dalījumā</w:t>
      </w:r>
      <w:r w:rsidRPr="009E10EE">
        <w:rPr>
          <w:rFonts w:ascii="Times New Roman" w:hAnsi="Times New Roman" w:cs="Times New Roman"/>
          <w:sz w:val="28"/>
          <w:szCs w:val="28"/>
          <w:lang w:val="lv-LV"/>
        </w:rPr>
        <w:t xml:space="preserve"> (tūkst. </w:t>
      </w:r>
      <w:proofErr w:type="spellStart"/>
      <w:r w:rsidR="00C36785" w:rsidRPr="009E10EE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9E10EE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9E10EE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9E10EE">
        <w:rPr>
          <w:rFonts w:ascii="Times New Roman" w:hAnsi="Times New Roman" w:cs="Times New Roman"/>
          <w:sz w:val="28"/>
          <w:szCs w:val="28"/>
          <w:lang w:val="lv-LV"/>
        </w:rPr>
        <w:t>);</w:t>
      </w:r>
    </w:p>
    <w:p w14:paraId="1A6D8A1C" w14:textId="3A005B3D"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C36785">
        <w:rPr>
          <w:rFonts w:ascii="Times New Roman" w:hAnsi="Times New Roman" w:cs="Times New Roman"/>
          <w:sz w:val="28"/>
          <w:szCs w:val="28"/>
          <w:lang w:val="lv-LV"/>
        </w:rPr>
        <w:t>5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>Vispārējā</w:t>
      </w:r>
      <w:r w:rsidR="001C6A3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7E0D27">
        <w:rPr>
          <w:rFonts w:ascii="Times New Roman" w:hAnsi="Times New Roman" w:cs="Times New Roman"/>
          <w:sz w:val="28"/>
          <w:szCs w:val="28"/>
          <w:lang w:val="lv-LV"/>
        </w:rPr>
        <w:t xml:space="preserve"> valdības sektora b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ruto pamatkapitāla veidošanas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(tūkst. </w:t>
      </w:r>
      <w:proofErr w:type="spellStart"/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);</w:t>
      </w:r>
    </w:p>
    <w:p w14:paraId="77581954" w14:textId="3AB8F938"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C36785">
        <w:rPr>
          <w:rFonts w:ascii="Times New Roman" w:hAnsi="Times New Roman" w:cs="Times New Roman"/>
          <w:sz w:val="28"/>
          <w:szCs w:val="28"/>
          <w:lang w:val="lv-LV"/>
        </w:rPr>
        <w:t>6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. </w:t>
      </w:r>
      <w:r w:rsidR="002C3F82">
        <w:rPr>
          <w:rFonts w:ascii="Times New Roman" w:hAnsi="Times New Roman" w:cs="Times New Roman"/>
          <w:sz w:val="28"/>
          <w:szCs w:val="28"/>
          <w:lang w:val="lv-LV"/>
        </w:rPr>
        <w:t>Vispārējā</w:t>
      </w:r>
      <w:r w:rsidR="001C6A3F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2C3F82">
        <w:rPr>
          <w:rFonts w:ascii="Times New Roman" w:hAnsi="Times New Roman" w:cs="Times New Roman"/>
          <w:sz w:val="28"/>
          <w:szCs w:val="28"/>
          <w:lang w:val="lv-LV"/>
        </w:rPr>
        <w:t xml:space="preserve"> valdības sektora maksājamo</w:t>
      </w:r>
      <w:r w:rsidR="002C3F82"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procentu prognoze pārskata gadam 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>n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(tūkst. </w:t>
      </w:r>
      <w:proofErr w:type="spellStart"/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).</w:t>
      </w:r>
    </w:p>
    <w:p w14:paraId="09D09E76" w14:textId="77777777" w:rsidR="00CB1EE1" w:rsidRPr="00B50A41" w:rsidRDefault="00CB1EE1" w:rsidP="0005684F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</w:p>
    <w:p w14:paraId="235BBA8F" w14:textId="627F2660" w:rsidR="00CB1EE1" w:rsidRPr="00B50A4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>2. Nodokļu ieņēmumu korekcijas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n – 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>1</w:t>
      </w:r>
      <w:r w:rsidRPr="00B50A41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gadam, izmantojot laika nobīdes metodi (tūkst. </w:t>
      </w:r>
      <w:proofErr w:type="spellStart"/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C36785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):</w:t>
      </w:r>
    </w:p>
    <w:p w14:paraId="1110C171" w14:textId="77777777" w:rsidR="00CB1EE1" w:rsidRPr="00A6770F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60"/>
        <w:gridCol w:w="1701"/>
        <w:gridCol w:w="1651"/>
        <w:gridCol w:w="1858"/>
      </w:tblGrid>
      <w:tr w:rsidR="00CB1EE1" w:rsidRPr="002B6660" w14:paraId="64067AD9" w14:textId="77777777" w:rsidTr="00A6770F">
        <w:tc>
          <w:tcPr>
            <w:tcW w:w="817" w:type="dxa"/>
            <w:vAlign w:val="center"/>
          </w:tcPr>
          <w:p w14:paraId="4AD9B61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3260" w:type="dxa"/>
            <w:vAlign w:val="center"/>
          </w:tcPr>
          <w:p w14:paraId="1D2B400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Nodokļa veids</w:t>
            </w:r>
          </w:p>
        </w:tc>
        <w:tc>
          <w:tcPr>
            <w:tcW w:w="1701" w:type="dxa"/>
            <w:vAlign w:val="center"/>
          </w:tcPr>
          <w:p w14:paraId="1F437AA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naudas plūsmas</w:t>
            </w:r>
          </w:p>
        </w:tc>
        <w:tc>
          <w:tcPr>
            <w:tcW w:w="1651" w:type="dxa"/>
            <w:vAlign w:val="center"/>
          </w:tcPr>
          <w:p w14:paraId="7AC4F7A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uzkrājuma principa</w:t>
            </w:r>
          </w:p>
        </w:tc>
        <w:tc>
          <w:tcPr>
            <w:tcW w:w="1858" w:type="dxa"/>
            <w:vAlign w:val="center"/>
          </w:tcPr>
          <w:p w14:paraId="715EFC6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Korekcija pēc laika nobīdes metodes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(+, –)</w:t>
            </w:r>
          </w:p>
        </w:tc>
      </w:tr>
      <w:tr w:rsidR="00CB1EE1" w:rsidRPr="002B6660" w14:paraId="627D93F2" w14:textId="77777777" w:rsidTr="00A6770F">
        <w:tc>
          <w:tcPr>
            <w:tcW w:w="817" w:type="dxa"/>
          </w:tcPr>
          <w:p w14:paraId="67A3B8E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3260" w:type="dxa"/>
          </w:tcPr>
          <w:p w14:paraId="0EF9B9E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1701" w:type="dxa"/>
          </w:tcPr>
          <w:p w14:paraId="1D5EBFE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651" w:type="dxa"/>
          </w:tcPr>
          <w:p w14:paraId="56F4854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858" w:type="dxa"/>
          </w:tcPr>
          <w:p w14:paraId="7DA949B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</w:tr>
      <w:tr w:rsidR="00CB1EE1" w:rsidRPr="002B6660" w14:paraId="2DBC7D32" w14:textId="77777777" w:rsidTr="00A6770F">
        <w:tc>
          <w:tcPr>
            <w:tcW w:w="817" w:type="dxa"/>
          </w:tcPr>
          <w:p w14:paraId="06A19A0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D211</w:t>
            </w:r>
          </w:p>
        </w:tc>
        <w:tc>
          <w:tcPr>
            <w:tcW w:w="3260" w:type="dxa"/>
          </w:tcPr>
          <w:p w14:paraId="009F0D1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Pievienotās vērtības nodoklis</w:t>
            </w:r>
          </w:p>
        </w:tc>
        <w:tc>
          <w:tcPr>
            <w:tcW w:w="1701" w:type="dxa"/>
          </w:tcPr>
          <w:p w14:paraId="70C4BE5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</w:tcPr>
          <w:p w14:paraId="46C794F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71AA4F9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ACE8282" w14:textId="77777777" w:rsidTr="00A6770F">
        <w:tc>
          <w:tcPr>
            <w:tcW w:w="817" w:type="dxa"/>
          </w:tcPr>
          <w:p w14:paraId="331BAE1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D214.1</w:t>
            </w:r>
          </w:p>
        </w:tc>
        <w:tc>
          <w:tcPr>
            <w:tcW w:w="3260" w:type="dxa"/>
          </w:tcPr>
          <w:p w14:paraId="47F3B5A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Akcīzes nodoklis</w:t>
            </w:r>
          </w:p>
        </w:tc>
        <w:tc>
          <w:tcPr>
            <w:tcW w:w="1701" w:type="dxa"/>
          </w:tcPr>
          <w:p w14:paraId="6B8B973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</w:tcPr>
          <w:p w14:paraId="6534D58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36F0468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6457AF8B" w14:textId="77777777" w:rsidTr="00A6770F">
        <w:tc>
          <w:tcPr>
            <w:tcW w:w="817" w:type="dxa"/>
          </w:tcPr>
          <w:p w14:paraId="1F718A6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D214.2</w:t>
            </w:r>
          </w:p>
        </w:tc>
        <w:tc>
          <w:tcPr>
            <w:tcW w:w="3260" w:type="dxa"/>
          </w:tcPr>
          <w:p w14:paraId="61D818D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Elektroenerģijas nodoklis</w:t>
            </w:r>
          </w:p>
        </w:tc>
        <w:tc>
          <w:tcPr>
            <w:tcW w:w="1701" w:type="dxa"/>
          </w:tcPr>
          <w:p w14:paraId="3A3EC90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</w:tcPr>
          <w:p w14:paraId="15B1E25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6445C9B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02211" w:rsidRPr="002B6660" w14:paraId="21BA8224" w14:textId="77777777" w:rsidTr="00A6770F">
        <w:tc>
          <w:tcPr>
            <w:tcW w:w="817" w:type="dxa"/>
            <w:shd w:val="clear" w:color="auto" w:fill="auto"/>
          </w:tcPr>
          <w:p w14:paraId="12F64755" w14:textId="77777777" w:rsidR="00A02211" w:rsidRPr="002B6660" w:rsidRDefault="00A02211" w:rsidP="00A02211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D214.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D1B4792" w14:textId="77777777" w:rsidR="00A02211" w:rsidRPr="002B6660" w:rsidRDefault="00A02211" w:rsidP="0065399D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Su</w:t>
            </w:r>
            <w:r w:rsidR="0065399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sidētās e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lektroenerģijas nodoklis</w:t>
            </w:r>
          </w:p>
        </w:tc>
        <w:tc>
          <w:tcPr>
            <w:tcW w:w="1701" w:type="dxa"/>
            <w:shd w:val="clear" w:color="auto" w:fill="auto"/>
          </w:tcPr>
          <w:p w14:paraId="6A956EA6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  <w:shd w:val="clear" w:color="auto" w:fill="auto"/>
          </w:tcPr>
          <w:p w14:paraId="01C2C281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  <w:shd w:val="clear" w:color="auto" w:fill="auto"/>
          </w:tcPr>
          <w:p w14:paraId="27AC8D6E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02211" w:rsidRPr="002B6660" w14:paraId="2981EC71" w14:textId="77777777" w:rsidTr="00A6770F">
        <w:tc>
          <w:tcPr>
            <w:tcW w:w="817" w:type="dxa"/>
          </w:tcPr>
          <w:p w14:paraId="0B1F6D02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D51</w:t>
            </w:r>
          </w:p>
        </w:tc>
        <w:tc>
          <w:tcPr>
            <w:tcW w:w="3260" w:type="dxa"/>
          </w:tcPr>
          <w:p w14:paraId="4FA5959B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Iedzīvotāju ienākuma nodoklis</w:t>
            </w:r>
          </w:p>
        </w:tc>
        <w:tc>
          <w:tcPr>
            <w:tcW w:w="1701" w:type="dxa"/>
          </w:tcPr>
          <w:p w14:paraId="1E6937C6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</w:tcPr>
          <w:p w14:paraId="458D5FF3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5BA6CFE2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02211" w:rsidRPr="002B6660" w14:paraId="72CD86F6" w14:textId="77777777" w:rsidTr="00A6770F">
        <w:tc>
          <w:tcPr>
            <w:tcW w:w="817" w:type="dxa"/>
          </w:tcPr>
          <w:p w14:paraId="78586EA2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D611</w:t>
            </w:r>
          </w:p>
        </w:tc>
        <w:tc>
          <w:tcPr>
            <w:tcW w:w="3260" w:type="dxa"/>
          </w:tcPr>
          <w:p w14:paraId="739936E8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Sociālās apdrošināšanas iemaksas</w:t>
            </w:r>
          </w:p>
        </w:tc>
        <w:tc>
          <w:tcPr>
            <w:tcW w:w="1701" w:type="dxa"/>
          </w:tcPr>
          <w:p w14:paraId="57DC5E70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651" w:type="dxa"/>
          </w:tcPr>
          <w:p w14:paraId="3C1FC7C7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2A3FF602" w14:textId="77777777" w:rsidR="00A0221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75B57CFB" w14:textId="77777777" w:rsidR="00713795" w:rsidRDefault="00713795" w:rsidP="000446F9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A0CEC60" w14:textId="2040205E" w:rsidR="00CB1EE1" w:rsidRPr="00B50A41" w:rsidRDefault="00CB1EE1" w:rsidP="00A6770F">
      <w:pPr>
        <w:pStyle w:val="nais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3. Iemaksu Eiropas </w:t>
      </w:r>
      <w:r w:rsidR="008E2545">
        <w:rPr>
          <w:rFonts w:ascii="Times New Roman" w:hAnsi="Times New Roman" w:cs="Times New Roman"/>
          <w:sz w:val="28"/>
          <w:szCs w:val="28"/>
          <w:lang w:val="lv-LV"/>
        </w:rPr>
        <w:t>Savienības</w:t>
      </w:r>
      <w:r w:rsidR="008E2545"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B50A41">
        <w:rPr>
          <w:rFonts w:ascii="Times New Roman" w:hAnsi="Times New Roman" w:cs="Times New Roman"/>
          <w:sz w:val="28"/>
          <w:szCs w:val="28"/>
          <w:lang w:val="lv-LV"/>
        </w:rPr>
        <w:t xml:space="preserve">budžetā korekcijas n – 1 gadam pēc iemaksu veida (tūkst. </w:t>
      </w:r>
      <w:proofErr w:type="spellStart"/>
      <w:r w:rsidR="00A02211" w:rsidRPr="000446F9">
        <w:rPr>
          <w:rFonts w:ascii="Times New Roman" w:hAnsi="Times New Roman" w:cs="Times New Roman"/>
          <w:i/>
          <w:sz w:val="28"/>
          <w:szCs w:val="28"/>
          <w:lang w:val="lv-LV"/>
        </w:rPr>
        <w:t>e</w:t>
      </w:r>
      <w:r w:rsidR="005E25EE" w:rsidRPr="000446F9">
        <w:rPr>
          <w:rFonts w:ascii="Times New Roman" w:hAnsi="Times New Roman" w:cs="Times New Roman"/>
          <w:i/>
          <w:sz w:val="28"/>
          <w:szCs w:val="28"/>
          <w:lang w:val="lv-LV"/>
        </w:rPr>
        <w:t>u</w:t>
      </w:r>
      <w:r w:rsidR="00A02211" w:rsidRPr="000446F9">
        <w:rPr>
          <w:rFonts w:ascii="Times New Roman" w:hAnsi="Times New Roman" w:cs="Times New Roman"/>
          <w:i/>
          <w:sz w:val="28"/>
          <w:szCs w:val="28"/>
          <w:lang w:val="lv-LV"/>
        </w:rPr>
        <w:t>ro</w:t>
      </w:r>
      <w:proofErr w:type="spellEnd"/>
      <w:r w:rsidRPr="00B50A41">
        <w:rPr>
          <w:rFonts w:ascii="Times New Roman" w:hAnsi="Times New Roman" w:cs="Times New Roman"/>
          <w:sz w:val="28"/>
          <w:szCs w:val="28"/>
          <w:lang w:val="lv-LV"/>
        </w:rPr>
        <w:t>):</w:t>
      </w:r>
    </w:p>
    <w:p w14:paraId="1CD4E0AA" w14:textId="77777777" w:rsidR="00CB1EE1" w:rsidRPr="00A6770F" w:rsidRDefault="00CB1EE1" w:rsidP="0005684F">
      <w:pPr>
        <w:pStyle w:val="naisf"/>
        <w:spacing w:before="0" w:beforeAutospacing="0" w:after="0" w:afterAutospacing="0"/>
        <w:ind w:firstLine="720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00"/>
        <w:gridCol w:w="1080"/>
        <w:gridCol w:w="1196"/>
        <w:gridCol w:w="1084"/>
        <w:gridCol w:w="2699"/>
      </w:tblGrid>
      <w:tr w:rsidR="00CB1EE1" w:rsidRPr="002B6660" w14:paraId="55F87269" w14:textId="77777777" w:rsidTr="002B6660">
        <w:tc>
          <w:tcPr>
            <w:tcW w:w="828" w:type="dxa"/>
            <w:vAlign w:val="center"/>
          </w:tcPr>
          <w:p w14:paraId="2DBB9FA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Rindas kods</w:t>
            </w:r>
          </w:p>
        </w:tc>
        <w:tc>
          <w:tcPr>
            <w:tcW w:w="2400" w:type="dxa"/>
            <w:vAlign w:val="center"/>
          </w:tcPr>
          <w:p w14:paraId="11E928A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Iemaksu veids</w:t>
            </w:r>
          </w:p>
        </w:tc>
        <w:tc>
          <w:tcPr>
            <w:tcW w:w="1080" w:type="dxa"/>
            <w:vAlign w:val="center"/>
          </w:tcPr>
          <w:p w14:paraId="38C97E1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naudas plūsmas</w:t>
            </w:r>
          </w:p>
        </w:tc>
        <w:tc>
          <w:tcPr>
            <w:tcW w:w="1196" w:type="dxa"/>
            <w:vAlign w:val="center"/>
          </w:tcPr>
          <w:p w14:paraId="24F6EFA8" w14:textId="0C4B0C69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uzkrājuma</w:t>
            </w:r>
            <w:r w:rsidR="001C6A3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principa</w:t>
            </w:r>
          </w:p>
        </w:tc>
        <w:tc>
          <w:tcPr>
            <w:tcW w:w="1084" w:type="dxa"/>
            <w:vAlign w:val="center"/>
          </w:tcPr>
          <w:p w14:paraId="3054B57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Korekcija (+, –)</w:t>
            </w:r>
          </w:p>
        </w:tc>
        <w:tc>
          <w:tcPr>
            <w:tcW w:w="2699" w:type="dxa"/>
            <w:vAlign w:val="center"/>
          </w:tcPr>
          <w:p w14:paraId="3CC2108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Korekcijas pamatojums</w:t>
            </w:r>
          </w:p>
          <w:p w14:paraId="7C01391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(norādot periodu, kad reāli veiktas sākotnējās iemaksas)</w:t>
            </w:r>
          </w:p>
        </w:tc>
      </w:tr>
      <w:tr w:rsidR="00CB1EE1" w:rsidRPr="002B6660" w14:paraId="0A55DBC7" w14:textId="77777777" w:rsidTr="002B6660">
        <w:tc>
          <w:tcPr>
            <w:tcW w:w="828" w:type="dxa"/>
            <w:vAlign w:val="center"/>
          </w:tcPr>
          <w:p w14:paraId="374A099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2400" w:type="dxa"/>
            <w:vAlign w:val="center"/>
          </w:tcPr>
          <w:p w14:paraId="2E5E27A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1080" w:type="dxa"/>
            <w:vAlign w:val="center"/>
          </w:tcPr>
          <w:p w14:paraId="6D2487B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96" w:type="dxa"/>
            <w:vAlign w:val="center"/>
          </w:tcPr>
          <w:p w14:paraId="2D78357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084" w:type="dxa"/>
            <w:vAlign w:val="center"/>
          </w:tcPr>
          <w:p w14:paraId="77A85EA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2699" w:type="dxa"/>
            <w:vAlign w:val="center"/>
          </w:tcPr>
          <w:p w14:paraId="1144755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</w:p>
        </w:tc>
      </w:tr>
      <w:tr w:rsidR="00CB1EE1" w:rsidRPr="002B6660" w14:paraId="07558505" w14:textId="77777777" w:rsidTr="002B6660">
        <w:tc>
          <w:tcPr>
            <w:tcW w:w="828" w:type="dxa"/>
          </w:tcPr>
          <w:p w14:paraId="1ADD26F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</w:t>
            </w:r>
          </w:p>
        </w:tc>
        <w:tc>
          <w:tcPr>
            <w:tcW w:w="2400" w:type="dxa"/>
          </w:tcPr>
          <w:p w14:paraId="312D1BD0" w14:textId="0DDC0D64" w:rsidR="00CB1EE1" w:rsidRPr="002B6660" w:rsidRDefault="00CB1EE1" w:rsidP="001C6A3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 xml:space="preserve">Tradicionālie pašu resursi (TPR) – </w:t>
            </w:r>
            <w:r w:rsidR="001C6A3F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080" w:type="dxa"/>
          </w:tcPr>
          <w:p w14:paraId="2A90CFF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1087ACB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FF9F53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73405DA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1542C00A" w14:textId="77777777" w:rsidTr="002B6660">
        <w:tc>
          <w:tcPr>
            <w:tcW w:w="828" w:type="dxa"/>
          </w:tcPr>
          <w:p w14:paraId="76DCD0E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3.1.1.</w:t>
            </w:r>
          </w:p>
        </w:tc>
        <w:tc>
          <w:tcPr>
            <w:tcW w:w="2400" w:type="dxa"/>
          </w:tcPr>
          <w:p w14:paraId="10462D32" w14:textId="77777777" w:rsidR="00CB1EE1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  <w:r w:rsidR="00A022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Muitas nodokļa iemaksa</w:t>
            </w:r>
          </w:p>
        </w:tc>
        <w:tc>
          <w:tcPr>
            <w:tcW w:w="1080" w:type="dxa"/>
          </w:tcPr>
          <w:p w14:paraId="6F40888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19C30AE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6A84E6D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07990AD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1BB9C820" w14:textId="77777777" w:rsidTr="002B6660">
        <w:tc>
          <w:tcPr>
            <w:tcW w:w="828" w:type="dxa"/>
          </w:tcPr>
          <w:p w14:paraId="3CCE0DDC" w14:textId="57266FC4" w:rsidR="00CB1EE1" w:rsidRPr="002B6660" w:rsidRDefault="00A0221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3.1.2.</w:t>
            </w:r>
          </w:p>
        </w:tc>
        <w:tc>
          <w:tcPr>
            <w:tcW w:w="2400" w:type="dxa"/>
          </w:tcPr>
          <w:p w14:paraId="47F67CAD" w14:textId="77777777" w:rsidR="00B71AD5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Ievedmuita </w:t>
            </w:r>
          </w:p>
          <w:p w14:paraId="5619C4D3" w14:textId="77777777" w:rsidR="00CB1EE1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l</w:t>
            </w:r>
            <w:r w:rsidR="00A0221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auksaimniecības precēm</w:t>
            </w:r>
          </w:p>
        </w:tc>
        <w:tc>
          <w:tcPr>
            <w:tcW w:w="1080" w:type="dxa"/>
          </w:tcPr>
          <w:p w14:paraId="35A0B38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7114634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631E38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32F27D3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770D7D2E" w14:textId="77777777" w:rsidTr="002B6660">
        <w:tc>
          <w:tcPr>
            <w:tcW w:w="828" w:type="dxa"/>
          </w:tcPr>
          <w:p w14:paraId="413F28C0" w14:textId="789AA630" w:rsidR="00CB1EE1" w:rsidRPr="002B6660" w:rsidRDefault="00CB1EE1" w:rsidP="00B71AD5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</w:t>
            </w:r>
            <w:r w:rsidR="00B71AD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2400" w:type="dxa"/>
          </w:tcPr>
          <w:p w14:paraId="2F0B1F46" w14:textId="77777777" w:rsidR="00CB1EE1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Cukura ražošanas nodeva</w:t>
            </w:r>
          </w:p>
        </w:tc>
        <w:tc>
          <w:tcPr>
            <w:tcW w:w="1080" w:type="dxa"/>
          </w:tcPr>
          <w:p w14:paraId="58BB8BE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2DF2339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FB1330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0C00000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71AD5" w:rsidRPr="002B6660" w14:paraId="32007739" w14:textId="77777777" w:rsidTr="002B6660">
        <w:tc>
          <w:tcPr>
            <w:tcW w:w="828" w:type="dxa"/>
          </w:tcPr>
          <w:p w14:paraId="5B8844D8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3.1.n</w:t>
            </w:r>
          </w:p>
        </w:tc>
        <w:tc>
          <w:tcPr>
            <w:tcW w:w="2400" w:type="dxa"/>
          </w:tcPr>
          <w:p w14:paraId="15C60B7B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69B32E92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1A0E7C6B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8C7E57F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67BBFDB2" w14:textId="77777777" w:rsidR="00B71AD5" w:rsidRPr="002B6660" w:rsidRDefault="00B71AD5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24C36F2A" w14:textId="77777777" w:rsidTr="002B6660">
        <w:tc>
          <w:tcPr>
            <w:tcW w:w="828" w:type="dxa"/>
          </w:tcPr>
          <w:p w14:paraId="56EA8C3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3.2.</w:t>
            </w:r>
          </w:p>
        </w:tc>
        <w:tc>
          <w:tcPr>
            <w:tcW w:w="2400" w:type="dxa"/>
          </w:tcPr>
          <w:p w14:paraId="7F11F0E5" w14:textId="580103EC" w:rsidR="00CB1EE1" w:rsidRPr="002B6660" w:rsidRDefault="00CB1EE1" w:rsidP="001C6A3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PVN resurss – </w:t>
            </w:r>
            <w:r w:rsidR="001C6A3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080" w:type="dxa"/>
          </w:tcPr>
          <w:p w14:paraId="6E53760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12E2E51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257BB6B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161E558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506C6A93" w14:textId="77777777" w:rsidTr="002B6660">
        <w:tc>
          <w:tcPr>
            <w:tcW w:w="828" w:type="dxa"/>
          </w:tcPr>
          <w:p w14:paraId="788C594C" w14:textId="5FE68688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3B4ABDE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3D644C8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4BD8389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1010F5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60B665C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65F6A06F" w14:textId="77777777" w:rsidTr="002B6660">
        <w:tc>
          <w:tcPr>
            <w:tcW w:w="828" w:type="dxa"/>
          </w:tcPr>
          <w:p w14:paraId="6A4161F7" w14:textId="29C3FC6E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6958356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7805366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7B05485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14B5F91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2422CBF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26851524" w14:textId="77777777" w:rsidTr="002B6660">
        <w:tc>
          <w:tcPr>
            <w:tcW w:w="828" w:type="dxa"/>
          </w:tcPr>
          <w:p w14:paraId="4175B1E5" w14:textId="5EB7C673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5B36636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5091202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6A8AF33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6FA1ABF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28502AC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9151146" w14:textId="77777777" w:rsidTr="002B6660">
        <w:tc>
          <w:tcPr>
            <w:tcW w:w="828" w:type="dxa"/>
          </w:tcPr>
          <w:p w14:paraId="5A88D68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3.3.</w:t>
            </w:r>
          </w:p>
        </w:tc>
        <w:tc>
          <w:tcPr>
            <w:tcW w:w="2400" w:type="dxa"/>
          </w:tcPr>
          <w:p w14:paraId="4E9BBC35" w14:textId="559C062D" w:rsidR="00CB1EE1" w:rsidRPr="002B6660" w:rsidRDefault="00CB1EE1" w:rsidP="001C6A3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Apvienotās Karalistes </w:t>
            </w:r>
            <w:r w:rsidR="001C6A3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korekcija un citām dalībvalstīm budžeta līdzsvarošanai piešķirtās atlaides</w:t>
            </w:r>
          </w:p>
        </w:tc>
        <w:tc>
          <w:tcPr>
            <w:tcW w:w="1080" w:type="dxa"/>
          </w:tcPr>
          <w:p w14:paraId="4790270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003709D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5A81816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354F2A4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48A646C3" w14:textId="77777777" w:rsidTr="002B6660">
        <w:tc>
          <w:tcPr>
            <w:tcW w:w="828" w:type="dxa"/>
          </w:tcPr>
          <w:p w14:paraId="7844887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3.4.</w:t>
            </w:r>
          </w:p>
        </w:tc>
        <w:tc>
          <w:tcPr>
            <w:tcW w:w="2400" w:type="dxa"/>
          </w:tcPr>
          <w:p w14:paraId="7834157E" w14:textId="5A6F26D6" w:rsidR="00CB1EE1" w:rsidRPr="002B6660" w:rsidRDefault="001C6A3F" w:rsidP="001C6A3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Nacionālā kopienākuma </w:t>
            </w:r>
            <w:r w:rsidR="00CB1EE1"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resurss –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kopā</w:t>
            </w:r>
            <w:r w:rsidR="00CB1EE1"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080" w:type="dxa"/>
          </w:tcPr>
          <w:p w14:paraId="0129821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3070041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545ADE5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3D10CD7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22E3D91D" w14:textId="77777777" w:rsidTr="002B6660">
        <w:tc>
          <w:tcPr>
            <w:tcW w:w="828" w:type="dxa"/>
          </w:tcPr>
          <w:p w14:paraId="2DF57118" w14:textId="4B451659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3C007FC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7A33023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11E984D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699620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0551818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FC1EC0C" w14:textId="77777777" w:rsidTr="002B6660">
        <w:tc>
          <w:tcPr>
            <w:tcW w:w="828" w:type="dxa"/>
          </w:tcPr>
          <w:p w14:paraId="1A0CEDAD" w14:textId="347735BD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7D06CBE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08C956C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2F11EB1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5D74243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4B9F77C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65C6814" w14:textId="77777777" w:rsidTr="002B6660">
        <w:tc>
          <w:tcPr>
            <w:tcW w:w="828" w:type="dxa"/>
          </w:tcPr>
          <w:p w14:paraId="0D896666" w14:textId="5C557298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6B2A08F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46A677C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7B4E8A0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0F11FBD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3FF85ED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523D1901" w14:textId="77777777" w:rsidTr="002B6660">
        <w:tc>
          <w:tcPr>
            <w:tcW w:w="828" w:type="dxa"/>
          </w:tcPr>
          <w:p w14:paraId="1211A3A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3.5.</w:t>
            </w:r>
          </w:p>
        </w:tc>
        <w:tc>
          <w:tcPr>
            <w:tcW w:w="2400" w:type="dxa"/>
          </w:tcPr>
          <w:p w14:paraId="49C01615" w14:textId="551A1060" w:rsidR="00CB1EE1" w:rsidRPr="002B6660" w:rsidRDefault="00A02211" w:rsidP="00A02211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Rezerves un s</w:t>
            </w:r>
            <w:r w:rsidR="00CB1EE1"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oda naudas</w:t>
            </w:r>
          </w:p>
        </w:tc>
        <w:tc>
          <w:tcPr>
            <w:tcW w:w="1080" w:type="dxa"/>
          </w:tcPr>
          <w:p w14:paraId="691C0A5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73C6200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12C74D4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02ECD1E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61CBA257" w14:textId="77777777" w:rsidTr="002B6660">
        <w:tc>
          <w:tcPr>
            <w:tcW w:w="828" w:type="dxa"/>
          </w:tcPr>
          <w:p w14:paraId="0CF51AE7" w14:textId="63F326F0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3215CAB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090F7EB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327C117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5CB6A87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6668E95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07C725E9" w14:textId="77777777" w:rsidTr="002B6660">
        <w:tc>
          <w:tcPr>
            <w:tcW w:w="828" w:type="dxa"/>
          </w:tcPr>
          <w:p w14:paraId="5C1FBC3F" w14:textId="0229ACE4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4885922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4744D72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36FDFB9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8A960D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24F5E10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77F259DB" w14:textId="77777777" w:rsidTr="002B6660">
        <w:tc>
          <w:tcPr>
            <w:tcW w:w="828" w:type="dxa"/>
          </w:tcPr>
          <w:p w14:paraId="7E0616FC" w14:textId="13DA694B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400" w:type="dxa"/>
          </w:tcPr>
          <w:p w14:paraId="4AACBC5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0" w:type="dxa"/>
          </w:tcPr>
          <w:p w14:paraId="5FC2BDC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4CF8845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74FADFA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57627A1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539D1173" w14:textId="77777777" w:rsidTr="002B6660">
        <w:tc>
          <w:tcPr>
            <w:tcW w:w="828" w:type="dxa"/>
          </w:tcPr>
          <w:p w14:paraId="276E2BC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3.0.</w:t>
            </w:r>
          </w:p>
        </w:tc>
        <w:tc>
          <w:tcPr>
            <w:tcW w:w="2400" w:type="dxa"/>
          </w:tcPr>
          <w:p w14:paraId="48926FFF" w14:textId="05FF11D0" w:rsidR="00CB1EE1" w:rsidRPr="002B6660" w:rsidRDefault="00CB1EE1" w:rsidP="001C6A3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Korekcijas – </w:t>
            </w:r>
            <w:r w:rsidR="001C6A3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080" w:type="dxa"/>
          </w:tcPr>
          <w:p w14:paraId="34DF696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96" w:type="dxa"/>
          </w:tcPr>
          <w:p w14:paraId="79DB26C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676B670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699" w:type="dxa"/>
          </w:tcPr>
          <w:p w14:paraId="1E5C3D0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X</w:t>
            </w:r>
          </w:p>
        </w:tc>
      </w:tr>
    </w:tbl>
    <w:p w14:paraId="4BB34A8F" w14:textId="77777777" w:rsidR="00CB1EE1" w:rsidRPr="00E75628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14:paraId="38402B5D" w14:textId="77777777"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-4"/>
          <w:sz w:val="28"/>
          <w:lang w:val="lv-LV"/>
        </w:rPr>
      </w:pPr>
      <w:r w:rsidRPr="00B50A41">
        <w:rPr>
          <w:rFonts w:ascii="Times New Roman" w:hAnsi="Times New Roman" w:cs="Times New Roman"/>
          <w:spacing w:val="-4"/>
          <w:sz w:val="28"/>
          <w:lang w:val="lv-LV"/>
        </w:rPr>
        <w:t>4. </w:t>
      </w:r>
      <w:r>
        <w:rPr>
          <w:rFonts w:ascii="Times New Roman" w:hAnsi="Times New Roman" w:cs="Times New Roman"/>
          <w:spacing w:val="-4"/>
          <w:sz w:val="28"/>
          <w:lang w:val="lv-LV"/>
        </w:rPr>
        <w:t> </w:t>
      </w:r>
      <w:r w:rsidRPr="00B50A41">
        <w:rPr>
          <w:rFonts w:ascii="Times New Roman" w:hAnsi="Times New Roman" w:cs="Times New Roman"/>
          <w:spacing w:val="-4"/>
          <w:sz w:val="28"/>
          <w:lang w:val="lv-LV"/>
        </w:rPr>
        <w:t>n – 1 gadā</w:t>
      </w:r>
      <w:r w:rsidRPr="002B6660">
        <w:rPr>
          <w:rFonts w:ascii="Times New Roman" w:hAnsi="Times New Roman" w:cs="Times New Roman"/>
          <w:spacing w:val="-4"/>
          <w:sz w:val="28"/>
          <w:lang w:val="lv-LV"/>
        </w:rPr>
        <w:t xml:space="preserve"> saņemtie ieņēmumi par valsts kapitāla izmantošanu (</w:t>
      </w:r>
      <w:r>
        <w:rPr>
          <w:rFonts w:ascii="Times New Roman" w:hAnsi="Times New Roman" w:cs="Times New Roman"/>
          <w:spacing w:val="-4"/>
          <w:sz w:val="28"/>
          <w:lang w:val="lv-LV"/>
        </w:rPr>
        <w:t>dividen</w:t>
      </w:r>
      <w:r>
        <w:rPr>
          <w:rFonts w:ascii="Times New Roman" w:hAnsi="Times New Roman" w:cs="Times New Roman"/>
          <w:spacing w:val="-4"/>
          <w:sz w:val="28"/>
          <w:lang w:val="lv-LV"/>
        </w:rPr>
        <w:softHyphen/>
      </w:r>
      <w:r w:rsidRPr="002B6660">
        <w:rPr>
          <w:rFonts w:ascii="Times New Roman" w:hAnsi="Times New Roman" w:cs="Times New Roman"/>
          <w:spacing w:val="-4"/>
          <w:sz w:val="28"/>
          <w:lang w:val="lv-LV"/>
        </w:rPr>
        <w:t>des) no:</w:t>
      </w:r>
    </w:p>
    <w:p w14:paraId="4A7B34F2" w14:textId="77777777" w:rsidR="00A6770F" w:rsidRPr="00A6770F" w:rsidRDefault="00A6770F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pacing w:val="-4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11"/>
        <w:gridCol w:w="4800"/>
        <w:gridCol w:w="1859"/>
      </w:tblGrid>
      <w:tr w:rsidR="00CB1EE1" w:rsidRPr="002B6660" w14:paraId="31227A0D" w14:textId="77777777" w:rsidTr="002B6660">
        <w:tc>
          <w:tcPr>
            <w:tcW w:w="817" w:type="dxa"/>
            <w:vAlign w:val="center"/>
          </w:tcPr>
          <w:p w14:paraId="10CC595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  <w:t>p.k.</w:t>
            </w:r>
          </w:p>
        </w:tc>
        <w:tc>
          <w:tcPr>
            <w:tcW w:w="1811" w:type="dxa"/>
            <w:vAlign w:val="center"/>
          </w:tcPr>
          <w:p w14:paraId="0A8C2E2F" w14:textId="5AA88B50" w:rsidR="00CB1EE1" w:rsidRPr="002B6660" w:rsidRDefault="00CB1EE1" w:rsidP="001C6A3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Nodokļu maksātāj</w:t>
            </w:r>
            <w:r w:rsidR="001C6A3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 reģistrācijas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4800" w:type="dxa"/>
            <w:vAlign w:val="center"/>
          </w:tcPr>
          <w:p w14:paraId="3ED470C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Nodokļu maksātāja nosaukums</w:t>
            </w:r>
          </w:p>
        </w:tc>
        <w:tc>
          <w:tcPr>
            <w:tcW w:w="1859" w:type="dxa"/>
            <w:vAlign w:val="center"/>
          </w:tcPr>
          <w:p w14:paraId="76F85D5C" w14:textId="2E25DB41" w:rsidR="00CB1EE1" w:rsidRPr="002B6660" w:rsidRDefault="00CB1EE1" w:rsidP="00B71AD5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Ieņēmumi (</w:t>
            </w:r>
            <w:proofErr w:type="spellStart"/>
            <w:r w:rsidR="00B71AD5" w:rsidRPr="000446F9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</w:t>
            </w:r>
            <w:r w:rsidR="005E25EE" w:rsidRPr="000446F9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u</w:t>
            </w:r>
            <w:r w:rsidR="00B71AD5" w:rsidRPr="000446F9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ro</w:t>
            </w:r>
            <w:proofErr w:type="spellEnd"/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B1EE1" w:rsidRPr="002B6660" w14:paraId="4A665130" w14:textId="77777777" w:rsidTr="002B6660">
        <w:tc>
          <w:tcPr>
            <w:tcW w:w="817" w:type="dxa"/>
          </w:tcPr>
          <w:p w14:paraId="12B1004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</w:p>
        </w:tc>
        <w:tc>
          <w:tcPr>
            <w:tcW w:w="1811" w:type="dxa"/>
          </w:tcPr>
          <w:p w14:paraId="2B65003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</w:p>
        </w:tc>
        <w:tc>
          <w:tcPr>
            <w:tcW w:w="4800" w:type="dxa"/>
          </w:tcPr>
          <w:p w14:paraId="5CC6C01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</w:t>
            </w:r>
          </w:p>
        </w:tc>
        <w:tc>
          <w:tcPr>
            <w:tcW w:w="1859" w:type="dxa"/>
          </w:tcPr>
          <w:p w14:paraId="4FC4C27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CB1EE1" w:rsidRPr="002B6660" w14:paraId="2E111100" w14:textId="77777777" w:rsidTr="002B6660">
        <w:tc>
          <w:tcPr>
            <w:tcW w:w="817" w:type="dxa"/>
          </w:tcPr>
          <w:p w14:paraId="52456A1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14:paraId="4C04C5E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14:paraId="6E293A4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14:paraId="3EADD6A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17E18467" w14:textId="77777777" w:rsidTr="002B6660">
        <w:tc>
          <w:tcPr>
            <w:tcW w:w="817" w:type="dxa"/>
          </w:tcPr>
          <w:p w14:paraId="5FC5ED4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14:paraId="472D03E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14:paraId="24FA99F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14:paraId="3CF180A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0D94F58B" w14:textId="77777777" w:rsidTr="002B6660">
        <w:tc>
          <w:tcPr>
            <w:tcW w:w="817" w:type="dxa"/>
          </w:tcPr>
          <w:p w14:paraId="41A10EF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11" w:type="dxa"/>
          </w:tcPr>
          <w:p w14:paraId="5AC76E9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4800" w:type="dxa"/>
          </w:tcPr>
          <w:p w14:paraId="2FE9BF4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9" w:type="dxa"/>
          </w:tcPr>
          <w:p w14:paraId="355B609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269C9EED" w14:textId="77777777" w:rsidR="00CB1EE1" w:rsidRPr="00E75628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6189C43C" w14:textId="77777777" w:rsidR="00CB1EE1" w:rsidRPr="00E75628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t>5. Informācija par publiskās un privātās partnerības projektiem:</w:t>
      </w:r>
    </w:p>
    <w:p w14:paraId="7D3A1F57" w14:textId="77777777"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t>5.1.</w:t>
      </w:r>
      <w:r>
        <w:rPr>
          <w:rFonts w:ascii="Times New Roman" w:hAnsi="Times New Roman" w:cs="Times New Roman"/>
          <w:sz w:val="28"/>
          <w:lang w:val="lv-LV"/>
        </w:rPr>
        <w:t> </w:t>
      </w:r>
      <w:r w:rsidRPr="00E75628">
        <w:rPr>
          <w:rFonts w:ascii="Times New Roman" w:hAnsi="Times New Roman" w:cs="Times New Roman"/>
          <w:sz w:val="28"/>
          <w:lang w:val="lv-LV"/>
        </w:rPr>
        <w:t xml:space="preserve">projekti, par </w:t>
      </w:r>
      <w:r w:rsidRPr="00B50A41">
        <w:rPr>
          <w:rFonts w:ascii="Times New Roman" w:hAnsi="Times New Roman" w:cs="Times New Roman"/>
          <w:sz w:val="28"/>
          <w:lang w:val="lv-LV"/>
        </w:rPr>
        <w:t>kuriem n – 1 gadā</w:t>
      </w:r>
      <w:r w:rsidRPr="00E75628">
        <w:rPr>
          <w:rFonts w:ascii="Times New Roman" w:hAnsi="Times New Roman" w:cs="Times New Roman"/>
          <w:sz w:val="28"/>
          <w:lang w:val="lv-LV"/>
        </w:rPr>
        <w:t xml:space="preserve"> ir sniegti atzinumi par finanšu un ekonomiskajos aprēķinos iekļautajiem pieņēmumiem un risku sadali starp publisko partneri un privāto partneri publiskās un privātās partnerības līgumā:</w:t>
      </w:r>
    </w:p>
    <w:p w14:paraId="39D13BE0" w14:textId="77777777" w:rsidR="00CB1EE1" w:rsidRPr="00A6770F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815"/>
        <w:gridCol w:w="1170"/>
        <w:gridCol w:w="956"/>
        <w:gridCol w:w="709"/>
        <w:gridCol w:w="992"/>
        <w:gridCol w:w="851"/>
        <w:gridCol w:w="1311"/>
        <w:gridCol w:w="532"/>
      </w:tblGrid>
      <w:tr w:rsidR="00713795" w:rsidRPr="00713795" w14:paraId="77FFEB4A" w14:textId="77777777" w:rsidTr="00713795">
        <w:tc>
          <w:tcPr>
            <w:tcW w:w="1101" w:type="dxa"/>
            <w:vMerge w:val="restart"/>
            <w:vAlign w:val="center"/>
          </w:tcPr>
          <w:p w14:paraId="2AF2D02D" w14:textId="0DFC7C1D" w:rsidR="00546798" w:rsidRPr="00713795" w:rsidRDefault="00546798" w:rsidP="00A6770F">
            <w:pPr>
              <w:pStyle w:val="naisf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850" w:type="dxa"/>
            <w:vMerge w:val="restart"/>
            <w:vAlign w:val="center"/>
          </w:tcPr>
          <w:p w14:paraId="02CA0FB6" w14:textId="77777777" w:rsidR="00546798" w:rsidRPr="00713795" w:rsidRDefault="00546798" w:rsidP="00A6770F">
            <w:pPr>
              <w:pStyle w:val="naisf"/>
              <w:spacing w:before="0" w:beforeAutospacing="0" w:after="0" w:afterAutospacing="0"/>
              <w:ind w:right="-43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objekts</w:t>
            </w:r>
          </w:p>
        </w:tc>
        <w:tc>
          <w:tcPr>
            <w:tcW w:w="815" w:type="dxa"/>
            <w:vMerge w:val="restart"/>
            <w:vAlign w:val="center"/>
          </w:tcPr>
          <w:p w14:paraId="1CC97B82" w14:textId="77777777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Publiskais partneris</w:t>
            </w:r>
          </w:p>
        </w:tc>
        <w:tc>
          <w:tcPr>
            <w:tcW w:w="1170" w:type="dxa"/>
            <w:vMerge w:val="restart"/>
            <w:vAlign w:val="center"/>
          </w:tcPr>
          <w:p w14:paraId="7893DB27" w14:textId="2D07BAF6" w:rsidR="00546798" w:rsidRPr="00713795" w:rsidRDefault="00546798" w:rsidP="00A6770F">
            <w:pPr>
              <w:pStyle w:val="naisf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Paredzamais projekta ilgums (gadi)</w:t>
            </w:r>
          </w:p>
        </w:tc>
        <w:tc>
          <w:tcPr>
            <w:tcW w:w="5351" w:type="dxa"/>
            <w:gridSpan w:val="6"/>
          </w:tcPr>
          <w:p w14:paraId="5B4B6F76" w14:textId="4C3F4AE7" w:rsidR="00546798" w:rsidRPr="00713795" w:rsidRDefault="00546798" w:rsidP="000446F9">
            <w:pPr>
              <w:pStyle w:val="naisf"/>
              <w:tabs>
                <w:tab w:val="left" w:pos="4569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Publiskā partnera risks (jā, nē)</w:t>
            </w:r>
          </w:p>
        </w:tc>
      </w:tr>
      <w:tr w:rsidR="00713795" w:rsidRPr="00713795" w14:paraId="2A4B5F11" w14:textId="77777777" w:rsidTr="00A6770F">
        <w:tc>
          <w:tcPr>
            <w:tcW w:w="1101" w:type="dxa"/>
            <w:vMerge/>
            <w:vAlign w:val="center"/>
          </w:tcPr>
          <w:p w14:paraId="2FF26587" w14:textId="77777777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5207D80D" w14:textId="77777777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15" w:type="dxa"/>
            <w:vMerge/>
            <w:vAlign w:val="center"/>
          </w:tcPr>
          <w:p w14:paraId="11F85101" w14:textId="77777777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  <w:vMerge/>
            <w:vAlign w:val="center"/>
          </w:tcPr>
          <w:p w14:paraId="7E484FFA" w14:textId="77777777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6" w:type="dxa"/>
            <w:vAlign w:val="center"/>
          </w:tcPr>
          <w:p w14:paraId="37312800" w14:textId="54A661A3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būvniecības risks</w:t>
            </w:r>
          </w:p>
        </w:tc>
        <w:tc>
          <w:tcPr>
            <w:tcW w:w="709" w:type="dxa"/>
            <w:vAlign w:val="center"/>
          </w:tcPr>
          <w:p w14:paraId="73D85D57" w14:textId="3FADABE3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pieprasījuma risks</w:t>
            </w:r>
          </w:p>
        </w:tc>
        <w:tc>
          <w:tcPr>
            <w:tcW w:w="992" w:type="dxa"/>
            <w:vAlign w:val="center"/>
          </w:tcPr>
          <w:p w14:paraId="4E81CE89" w14:textId="04A7EF4C" w:rsidR="00546798" w:rsidRPr="00713795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pieejamības risks</w:t>
            </w:r>
          </w:p>
        </w:tc>
        <w:tc>
          <w:tcPr>
            <w:tcW w:w="851" w:type="dxa"/>
            <w:vAlign w:val="center"/>
          </w:tcPr>
          <w:p w14:paraId="64DD4864" w14:textId="76E739D3" w:rsidR="00546798" w:rsidRPr="00713795" w:rsidRDefault="001C6A3F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galvojuma</w:t>
            </w:r>
            <w:r w:rsidR="00546798"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risks</w:t>
            </w:r>
          </w:p>
        </w:tc>
        <w:tc>
          <w:tcPr>
            <w:tcW w:w="1311" w:type="dxa"/>
          </w:tcPr>
          <w:p w14:paraId="182F1061" w14:textId="6C2A68E2" w:rsidR="00546798" w:rsidRPr="00713795" w:rsidRDefault="00713795" w:rsidP="00A6770F">
            <w:pPr>
              <w:pStyle w:val="naisf"/>
              <w:spacing w:before="0" w:beforeAutospacing="0" w:after="0" w:afterAutospacing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</w:t>
            </w:r>
            <w:r w:rsidR="00546798"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īguma pirmstermiņa pārtraukšanas klauzula</w:t>
            </w:r>
            <w:r w:rsidR="001C6A3F"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 risks</w:t>
            </w:r>
          </w:p>
        </w:tc>
        <w:tc>
          <w:tcPr>
            <w:tcW w:w="532" w:type="dxa"/>
            <w:vAlign w:val="center"/>
          </w:tcPr>
          <w:p w14:paraId="609409DD" w14:textId="77777777" w:rsidR="00546798" w:rsidRPr="00713795" w:rsidRDefault="00546798" w:rsidP="00A6770F">
            <w:pPr>
              <w:pStyle w:val="naisf"/>
              <w:spacing w:before="0" w:beforeAutospacing="0" w:after="0" w:afterAutospacing="0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1379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citi riski</w:t>
            </w:r>
          </w:p>
        </w:tc>
      </w:tr>
      <w:tr w:rsidR="00546798" w:rsidRPr="002B6660" w14:paraId="4096E226" w14:textId="77777777" w:rsidTr="00A6770F">
        <w:tc>
          <w:tcPr>
            <w:tcW w:w="1101" w:type="dxa"/>
          </w:tcPr>
          <w:p w14:paraId="288AEBB7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</w:tcPr>
          <w:p w14:paraId="28D05914" w14:textId="5525D07C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815" w:type="dxa"/>
          </w:tcPr>
          <w:p w14:paraId="5BF6300D" w14:textId="13FA89FA" w:rsidR="00546798" w:rsidRPr="002B6660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170" w:type="dxa"/>
          </w:tcPr>
          <w:p w14:paraId="0E9E501F" w14:textId="4F2E0856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956" w:type="dxa"/>
          </w:tcPr>
          <w:p w14:paraId="6A74703A" w14:textId="6721AA2A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709" w:type="dxa"/>
          </w:tcPr>
          <w:p w14:paraId="10025F67" w14:textId="77F6DC40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992" w:type="dxa"/>
          </w:tcPr>
          <w:p w14:paraId="4612AF56" w14:textId="63631AA5" w:rsidR="00546798" w:rsidRPr="002B6660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851" w:type="dxa"/>
          </w:tcPr>
          <w:p w14:paraId="55DD4391" w14:textId="27DD9637" w:rsidR="00546798" w:rsidRPr="002B6660" w:rsidRDefault="00546798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1311" w:type="dxa"/>
          </w:tcPr>
          <w:p w14:paraId="2475FCE6" w14:textId="7AD87599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532" w:type="dxa"/>
          </w:tcPr>
          <w:p w14:paraId="5D73DA9F" w14:textId="3B5B8183" w:rsidR="00546798" w:rsidRPr="002B6660" w:rsidRDefault="00546798" w:rsidP="00546798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</w:tr>
      <w:tr w:rsidR="00546798" w:rsidRPr="002B6660" w14:paraId="4EAD1091" w14:textId="77777777" w:rsidTr="00A6770F">
        <w:tc>
          <w:tcPr>
            <w:tcW w:w="1101" w:type="dxa"/>
          </w:tcPr>
          <w:p w14:paraId="776EA438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6BE09093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15" w:type="dxa"/>
          </w:tcPr>
          <w:p w14:paraId="21174BD8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15C55B70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6" w:type="dxa"/>
          </w:tcPr>
          <w:p w14:paraId="4F51937B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0793AD94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776BCB7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13289EE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</w:tcPr>
          <w:p w14:paraId="7AE233F1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32" w:type="dxa"/>
          </w:tcPr>
          <w:p w14:paraId="52EFA580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13795" w:rsidRPr="002B6660" w14:paraId="2D01F8AC" w14:textId="77777777" w:rsidTr="00A6770F">
        <w:tc>
          <w:tcPr>
            <w:tcW w:w="1101" w:type="dxa"/>
          </w:tcPr>
          <w:p w14:paraId="0BBAF62E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E82EE66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15" w:type="dxa"/>
          </w:tcPr>
          <w:p w14:paraId="20006E90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4B9E43EF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6" w:type="dxa"/>
          </w:tcPr>
          <w:p w14:paraId="11A0F574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66F51D82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479F12C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52602DF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</w:tcPr>
          <w:p w14:paraId="0E48EF58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32" w:type="dxa"/>
          </w:tcPr>
          <w:p w14:paraId="1F12BDA4" w14:textId="77777777" w:rsidR="00713795" w:rsidRPr="002B6660" w:rsidRDefault="00713795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546798" w:rsidRPr="002B6660" w14:paraId="1C52F9E2" w14:textId="77777777" w:rsidTr="00A6770F">
        <w:tc>
          <w:tcPr>
            <w:tcW w:w="1101" w:type="dxa"/>
          </w:tcPr>
          <w:p w14:paraId="6061682F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7783129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15" w:type="dxa"/>
          </w:tcPr>
          <w:p w14:paraId="7902AC1C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70" w:type="dxa"/>
          </w:tcPr>
          <w:p w14:paraId="7691B38B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56" w:type="dxa"/>
          </w:tcPr>
          <w:p w14:paraId="4EA1C19F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09" w:type="dxa"/>
          </w:tcPr>
          <w:p w14:paraId="2E8DE0C8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3F52157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3E0CC16D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11" w:type="dxa"/>
          </w:tcPr>
          <w:p w14:paraId="0A653CA1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532" w:type="dxa"/>
          </w:tcPr>
          <w:p w14:paraId="68D3B1A5" w14:textId="77777777" w:rsidR="00546798" w:rsidRPr="002B6660" w:rsidRDefault="00546798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55907C77" w14:textId="77777777" w:rsidR="00425126" w:rsidRDefault="00425126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</w:p>
    <w:p w14:paraId="192994DF" w14:textId="77777777" w:rsidR="003C262F" w:rsidRDefault="003C262F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</w:p>
    <w:p w14:paraId="6B40F298" w14:textId="77777777" w:rsidR="003C262F" w:rsidRDefault="003C262F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</w:p>
    <w:p w14:paraId="35A7AB47" w14:textId="77777777" w:rsidR="003C262F" w:rsidRDefault="003C262F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</w:p>
    <w:p w14:paraId="2303BB72" w14:textId="622A6251" w:rsidR="00CB1EE1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sz w:val="28"/>
          <w:lang w:val="lv-LV"/>
        </w:rPr>
        <w:lastRenderedPageBreak/>
        <w:t>5.</w:t>
      </w:r>
      <w:r w:rsidR="008B192A">
        <w:rPr>
          <w:rFonts w:ascii="Times New Roman" w:hAnsi="Times New Roman" w:cs="Times New Roman"/>
          <w:sz w:val="28"/>
          <w:lang w:val="lv-LV"/>
        </w:rPr>
        <w:t>2</w:t>
      </w:r>
      <w:r w:rsidRPr="00E75628">
        <w:rPr>
          <w:rFonts w:ascii="Times New Roman" w:hAnsi="Times New Roman" w:cs="Times New Roman"/>
          <w:sz w:val="28"/>
          <w:lang w:val="lv-LV"/>
        </w:rPr>
        <w:t xml:space="preserve">. finanšu dati par </w:t>
      </w:r>
      <w:r>
        <w:rPr>
          <w:rFonts w:ascii="Times New Roman" w:hAnsi="Times New Roman" w:cs="Times New Roman"/>
          <w:sz w:val="28"/>
          <w:lang w:val="lv-LV"/>
        </w:rPr>
        <w:t>īsteno</w:t>
      </w:r>
      <w:r w:rsidRPr="00E75628">
        <w:rPr>
          <w:rFonts w:ascii="Times New Roman" w:hAnsi="Times New Roman" w:cs="Times New Roman"/>
          <w:sz w:val="28"/>
          <w:lang w:val="lv-LV"/>
        </w:rPr>
        <w:t>jamiem publiskās un privātās partnerības projektiem:</w:t>
      </w:r>
    </w:p>
    <w:p w14:paraId="613AD290" w14:textId="77777777" w:rsidR="00CB1EE1" w:rsidRPr="002B6660" w:rsidRDefault="00CB1EE1" w:rsidP="0005684F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D3FF2" w:rsidRPr="002B6660" w14:paraId="7F0EAF9E" w14:textId="77777777" w:rsidTr="00F76282">
        <w:tc>
          <w:tcPr>
            <w:tcW w:w="1101" w:type="dxa"/>
            <w:vMerge w:val="restart"/>
            <w:vAlign w:val="center"/>
          </w:tcPr>
          <w:p w14:paraId="28ACC976" w14:textId="77777777" w:rsidR="009D3FF2" w:rsidRPr="002B6660" w:rsidRDefault="009D3FF2" w:rsidP="00F76282">
            <w:pPr>
              <w:pStyle w:val="naisf"/>
              <w:spacing w:before="0" w:beforeAutospacing="0" w:after="0" w:afterAutospacing="0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/>
                <w:bCs/>
                <w:sz w:val="20"/>
                <w:szCs w:val="20"/>
                <w:lang w:val="lv-LV"/>
              </w:rPr>
              <w:t xml:space="preserve">Projekta </w:t>
            </w:r>
            <w:r w:rsidRPr="002B6660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reģistrācijas numurs publiskās un privātās partnerības līgumu reģistrā</w:t>
            </w:r>
          </w:p>
        </w:tc>
        <w:tc>
          <w:tcPr>
            <w:tcW w:w="1134" w:type="dxa"/>
            <w:vMerge w:val="restart"/>
            <w:vAlign w:val="center"/>
          </w:tcPr>
          <w:p w14:paraId="07B983F8" w14:textId="7E35AC31" w:rsidR="009D3FF2" w:rsidRPr="00F76282" w:rsidRDefault="00855940" w:rsidP="00F76282">
            <w:pPr>
              <w:pStyle w:val="naisf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F7628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Līguma </w:t>
            </w:r>
            <w:r w:rsidRPr="00F762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parakstīšanas</w:t>
            </w:r>
            <w:r w:rsidRPr="00F7628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="0042328B" w:rsidRPr="00F7628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vai</w:t>
            </w:r>
            <w:r w:rsidRPr="00F7628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izmaiņu </w:t>
            </w:r>
            <w:r w:rsidRPr="00F76282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datum</w:t>
            </w:r>
            <w:r w:rsidR="0042328B" w:rsidRPr="00F76282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14:paraId="73087B3C" w14:textId="77777777" w:rsidR="009D3FF2" w:rsidRPr="002B6660" w:rsidRDefault="009D3FF2" w:rsidP="002B6660">
            <w:pPr>
              <w:pStyle w:val="naisf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276CAB34" w14:textId="77777777" w:rsidR="009D3FF2" w:rsidRPr="002B6660" w:rsidRDefault="009D3FF2" w:rsidP="003C262F">
            <w:pPr>
              <w:pStyle w:val="naisf"/>
              <w:spacing w:before="0" w:beforeAutospacing="0" w:after="0" w:afterAutospacing="0"/>
              <w:ind w:left="-108" w:right="-10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Publiskais partneris</w:t>
            </w:r>
          </w:p>
        </w:tc>
        <w:tc>
          <w:tcPr>
            <w:tcW w:w="851" w:type="dxa"/>
            <w:vMerge w:val="restart"/>
            <w:vAlign w:val="center"/>
          </w:tcPr>
          <w:p w14:paraId="0EF0ADDB" w14:textId="77777777" w:rsidR="009D3FF2" w:rsidRPr="002B6660" w:rsidRDefault="009D3FF2" w:rsidP="003C262F">
            <w:pPr>
              <w:pStyle w:val="naisf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Privātais partneris</w:t>
            </w:r>
          </w:p>
        </w:tc>
        <w:tc>
          <w:tcPr>
            <w:tcW w:w="850" w:type="dxa"/>
            <w:vMerge w:val="restart"/>
            <w:vAlign w:val="center"/>
          </w:tcPr>
          <w:p w14:paraId="424A545E" w14:textId="31F084E0" w:rsidR="009D3FF2" w:rsidRPr="002B6660" w:rsidRDefault="009D3FF2" w:rsidP="003C262F">
            <w:pPr>
              <w:pStyle w:val="naisf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līguma vērtība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="001C6A3F" w:rsidRPr="001C6A3F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389381A0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Projekta būvniecības fāzes</w:t>
            </w:r>
          </w:p>
        </w:tc>
        <w:tc>
          <w:tcPr>
            <w:tcW w:w="1701" w:type="dxa"/>
            <w:gridSpan w:val="2"/>
            <w:vAlign w:val="center"/>
          </w:tcPr>
          <w:p w14:paraId="0DE0AB0C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Provizoriski projekts tiek uzskaitīts</w:t>
            </w:r>
          </w:p>
        </w:tc>
      </w:tr>
      <w:tr w:rsidR="009D3FF2" w:rsidRPr="002B6660" w14:paraId="5F33F018" w14:textId="77777777" w:rsidTr="00F76282">
        <w:tc>
          <w:tcPr>
            <w:tcW w:w="1101" w:type="dxa"/>
            <w:vMerge/>
            <w:vAlign w:val="center"/>
          </w:tcPr>
          <w:p w14:paraId="71742C71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Merge/>
          </w:tcPr>
          <w:p w14:paraId="10D9E88F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12BB7305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Merge/>
            <w:vAlign w:val="center"/>
          </w:tcPr>
          <w:p w14:paraId="3C383BB7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Merge/>
            <w:vAlign w:val="center"/>
          </w:tcPr>
          <w:p w14:paraId="5457BE76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14:paraId="45328CAF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BEAEB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ākuma datums</w:t>
            </w:r>
          </w:p>
        </w:tc>
        <w:tc>
          <w:tcPr>
            <w:tcW w:w="850" w:type="dxa"/>
            <w:vAlign w:val="center"/>
          </w:tcPr>
          <w:p w14:paraId="5E800EF0" w14:textId="77777777" w:rsidR="009D3FF2" w:rsidRPr="002B6660" w:rsidRDefault="009D3FF2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eigu datums</w:t>
            </w:r>
          </w:p>
        </w:tc>
        <w:tc>
          <w:tcPr>
            <w:tcW w:w="851" w:type="dxa"/>
            <w:vAlign w:val="center"/>
          </w:tcPr>
          <w:p w14:paraId="71C9F7A8" w14:textId="77777777" w:rsidR="009D3FF2" w:rsidRPr="002B6660" w:rsidRDefault="009D3FF2" w:rsidP="003C262F">
            <w:pPr>
              <w:pStyle w:val="naisf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ubliskā partnera bilancē</w:t>
            </w:r>
          </w:p>
        </w:tc>
        <w:tc>
          <w:tcPr>
            <w:tcW w:w="850" w:type="dxa"/>
            <w:vAlign w:val="center"/>
          </w:tcPr>
          <w:p w14:paraId="6C2EEC81" w14:textId="77777777" w:rsidR="009D3FF2" w:rsidRPr="002B6660" w:rsidRDefault="009D3FF2" w:rsidP="003C262F">
            <w:pPr>
              <w:pStyle w:val="naisf"/>
              <w:spacing w:before="0" w:beforeAutospacing="0" w:after="0" w:afterAutospacing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rpus publiskā partnera bilances</w:t>
            </w:r>
          </w:p>
        </w:tc>
      </w:tr>
      <w:tr w:rsidR="00807939" w:rsidRPr="002B6660" w14:paraId="7DFACD4E" w14:textId="77777777" w:rsidTr="00F76282">
        <w:tc>
          <w:tcPr>
            <w:tcW w:w="1101" w:type="dxa"/>
            <w:vAlign w:val="center"/>
          </w:tcPr>
          <w:p w14:paraId="668EC3D3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134" w:type="dxa"/>
          </w:tcPr>
          <w:p w14:paraId="0DFB6034" w14:textId="77777777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992" w:type="dxa"/>
            <w:vAlign w:val="center"/>
          </w:tcPr>
          <w:p w14:paraId="7FA6699A" w14:textId="37260F5F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992" w:type="dxa"/>
            <w:vAlign w:val="center"/>
          </w:tcPr>
          <w:p w14:paraId="2E2E3A6C" w14:textId="4A2881DC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851" w:type="dxa"/>
            <w:vAlign w:val="center"/>
          </w:tcPr>
          <w:p w14:paraId="3E841647" w14:textId="36FB12AF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850" w:type="dxa"/>
            <w:vAlign w:val="center"/>
          </w:tcPr>
          <w:p w14:paraId="6C5781D9" w14:textId="00FBD0D2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851" w:type="dxa"/>
            <w:vAlign w:val="center"/>
          </w:tcPr>
          <w:p w14:paraId="741D5CC9" w14:textId="5786C940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850" w:type="dxa"/>
            <w:vAlign w:val="center"/>
          </w:tcPr>
          <w:p w14:paraId="257D8E12" w14:textId="68E38898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851" w:type="dxa"/>
            <w:vAlign w:val="center"/>
          </w:tcPr>
          <w:p w14:paraId="5CC0168A" w14:textId="7BFC2D8B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850" w:type="dxa"/>
            <w:vAlign w:val="center"/>
          </w:tcPr>
          <w:p w14:paraId="502D8958" w14:textId="146C3724" w:rsidR="00807939" w:rsidRPr="002B6660" w:rsidRDefault="004563DE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</w:t>
            </w:r>
          </w:p>
        </w:tc>
      </w:tr>
      <w:tr w:rsidR="00807939" w:rsidRPr="002B6660" w14:paraId="717D62F2" w14:textId="77777777" w:rsidTr="00F76282">
        <w:tc>
          <w:tcPr>
            <w:tcW w:w="1101" w:type="dxa"/>
          </w:tcPr>
          <w:p w14:paraId="19A32F76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24607ABD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24517955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4A86F18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2CBAD4EB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687161D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576808BC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D2408F6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A789816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7F6F7235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807939" w:rsidRPr="002B6660" w14:paraId="1A8B0D33" w14:textId="77777777" w:rsidTr="00F76282">
        <w:tc>
          <w:tcPr>
            <w:tcW w:w="1101" w:type="dxa"/>
          </w:tcPr>
          <w:p w14:paraId="7249DC51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695F9C0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129B0B00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6101C714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1C3F406E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41978098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6C2D2FBE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1C8D74C7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</w:tcPr>
          <w:p w14:paraId="79C5A75E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</w:tcPr>
          <w:p w14:paraId="2EB2C061" w14:textId="77777777" w:rsidR="00807939" w:rsidRPr="002B6660" w:rsidRDefault="00807939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63862DB3" w14:textId="77777777" w:rsidR="00CB1EE1" w:rsidRPr="002B6660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"/>
        <w:gridCol w:w="903"/>
        <w:gridCol w:w="900"/>
        <w:gridCol w:w="901"/>
        <w:gridCol w:w="901"/>
        <w:gridCol w:w="999"/>
        <w:gridCol w:w="891"/>
        <w:gridCol w:w="891"/>
        <w:gridCol w:w="891"/>
        <w:gridCol w:w="891"/>
      </w:tblGrid>
      <w:tr w:rsidR="00CB1EE1" w:rsidRPr="002B6660" w14:paraId="04135648" w14:textId="77777777" w:rsidTr="000008DC">
        <w:tc>
          <w:tcPr>
            <w:tcW w:w="4724" w:type="dxa"/>
            <w:gridSpan w:val="5"/>
            <w:vAlign w:val="center"/>
          </w:tcPr>
          <w:p w14:paraId="2D941381" w14:textId="1AB99383" w:rsidR="00CB1EE1" w:rsidRPr="002B6660" w:rsidRDefault="00CB1EE1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Projektā īstenotās aktivitātes būvdarbu veikšanā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</w:t>
            </w:r>
            <w:proofErr w:type="spellStart"/>
            <w:r w:rsidR="009E578A" w:rsidRPr="001C6A3F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(aizpilda tikai tad, ja projekts ir uzskaitīts publiskā partnera bilancē)</w:t>
            </w:r>
          </w:p>
        </w:tc>
        <w:tc>
          <w:tcPr>
            <w:tcW w:w="4563" w:type="dxa"/>
            <w:gridSpan w:val="5"/>
            <w:vAlign w:val="center"/>
          </w:tcPr>
          <w:p w14:paraId="24BD0FC9" w14:textId="715EF387" w:rsidR="00CB1EE1" w:rsidRPr="002B6660" w:rsidRDefault="00CB1EE1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Publiskā partnera privātajam partnerim veiktie vienotie maksājumi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2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="009E578A" w:rsidRPr="001C6A3F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B1EE1" w:rsidRPr="002B6660" w14:paraId="64A2F6EA" w14:textId="77777777" w:rsidTr="000008DC">
        <w:tc>
          <w:tcPr>
            <w:tcW w:w="1119" w:type="dxa"/>
            <w:vMerge w:val="restart"/>
            <w:vAlign w:val="center"/>
          </w:tcPr>
          <w:p w14:paraId="74E1CDD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opš projekta sākuma</w:t>
            </w:r>
          </w:p>
        </w:tc>
        <w:tc>
          <w:tcPr>
            <w:tcW w:w="3605" w:type="dxa"/>
            <w:gridSpan w:val="4"/>
            <w:vAlign w:val="center"/>
          </w:tcPr>
          <w:p w14:paraId="15A2881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ai skaitā</w:t>
            </w:r>
          </w:p>
        </w:tc>
        <w:tc>
          <w:tcPr>
            <w:tcW w:w="999" w:type="dxa"/>
            <w:vMerge w:val="restart"/>
            <w:vAlign w:val="center"/>
          </w:tcPr>
          <w:p w14:paraId="174BFC9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ākti (datums)/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br/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plānoti līdz (datums)</w:t>
            </w:r>
          </w:p>
        </w:tc>
        <w:tc>
          <w:tcPr>
            <w:tcW w:w="891" w:type="dxa"/>
            <w:vMerge w:val="restart"/>
            <w:vAlign w:val="center"/>
          </w:tcPr>
          <w:p w14:paraId="592576E8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891" w:type="dxa"/>
            <w:vMerge w:val="restart"/>
            <w:vAlign w:val="center"/>
          </w:tcPr>
          <w:p w14:paraId="0D4F848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891" w:type="dxa"/>
            <w:vMerge w:val="restart"/>
            <w:vAlign w:val="center"/>
          </w:tcPr>
          <w:p w14:paraId="3E9B747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891" w:type="dxa"/>
            <w:vMerge w:val="restart"/>
            <w:vAlign w:val="center"/>
          </w:tcPr>
          <w:p w14:paraId="6CCF37F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</w:tr>
      <w:tr w:rsidR="00CB1EE1" w:rsidRPr="002B6660" w14:paraId="7149403C" w14:textId="77777777" w:rsidTr="000008DC">
        <w:tc>
          <w:tcPr>
            <w:tcW w:w="1119" w:type="dxa"/>
            <w:vMerge/>
          </w:tcPr>
          <w:p w14:paraId="5AE7565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  <w:vAlign w:val="center"/>
          </w:tcPr>
          <w:p w14:paraId="77E7E73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900" w:type="dxa"/>
            <w:vAlign w:val="center"/>
          </w:tcPr>
          <w:p w14:paraId="169E689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901" w:type="dxa"/>
            <w:vAlign w:val="center"/>
          </w:tcPr>
          <w:p w14:paraId="561E946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901" w:type="dxa"/>
            <w:vAlign w:val="center"/>
          </w:tcPr>
          <w:p w14:paraId="6E30652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  <w:tc>
          <w:tcPr>
            <w:tcW w:w="999" w:type="dxa"/>
            <w:vMerge/>
          </w:tcPr>
          <w:p w14:paraId="51A536F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14:paraId="4A39E18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14:paraId="298D6B9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14:paraId="3165ED4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  <w:vMerge/>
          </w:tcPr>
          <w:p w14:paraId="2E4D949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456F22C" w14:textId="77777777" w:rsidTr="000008DC">
        <w:tc>
          <w:tcPr>
            <w:tcW w:w="1119" w:type="dxa"/>
            <w:vAlign w:val="center"/>
          </w:tcPr>
          <w:p w14:paraId="22323B87" w14:textId="62B17D4C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903" w:type="dxa"/>
            <w:vAlign w:val="center"/>
          </w:tcPr>
          <w:p w14:paraId="7C227C16" w14:textId="4E20C52B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900" w:type="dxa"/>
            <w:vAlign w:val="center"/>
          </w:tcPr>
          <w:p w14:paraId="51FF5439" w14:textId="5A38E66D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901" w:type="dxa"/>
            <w:vAlign w:val="center"/>
          </w:tcPr>
          <w:p w14:paraId="4B4EEED7" w14:textId="53ECBB56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901" w:type="dxa"/>
            <w:vAlign w:val="center"/>
          </w:tcPr>
          <w:p w14:paraId="2E2D89AB" w14:textId="3BDBC6FB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999" w:type="dxa"/>
            <w:vAlign w:val="center"/>
          </w:tcPr>
          <w:p w14:paraId="24073D9D" w14:textId="796D64DF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891" w:type="dxa"/>
            <w:vAlign w:val="center"/>
          </w:tcPr>
          <w:p w14:paraId="44D3775E" w14:textId="74C3A91B" w:rsidR="00CB1EE1" w:rsidRPr="002B6660" w:rsidRDefault="004563DE" w:rsidP="004563DE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891" w:type="dxa"/>
            <w:vAlign w:val="center"/>
          </w:tcPr>
          <w:p w14:paraId="7F9727FD" w14:textId="113B78CE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891" w:type="dxa"/>
            <w:vAlign w:val="center"/>
          </w:tcPr>
          <w:p w14:paraId="64E602C1" w14:textId="31964463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891" w:type="dxa"/>
            <w:vAlign w:val="center"/>
          </w:tcPr>
          <w:p w14:paraId="67048B0A" w14:textId="6CCA63BA" w:rsidR="00CB1EE1" w:rsidRPr="002B6660" w:rsidRDefault="009E578A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</w:tr>
      <w:tr w:rsidR="00CB1EE1" w:rsidRPr="002B6660" w14:paraId="3B913BAA" w14:textId="77777777" w:rsidTr="000008DC">
        <w:tc>
          <w:tcPr>
            <w:tcW w:w="1119" w:type="dxa"/>
          </w:tcPr>
          <w:p w14:paraId="06955F46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</w:tcPr>
          <w:p w14:paraId="2B74B96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14:paraId="37F8738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14:paraId="5174480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14:paraId="74FCDDE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9" w:type="dxa"/>
          </w:tcPr>
          <w:p w14:paraId="23DAF10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215DF6F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2CD7E52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717FD6D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5061309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0747D004" w14:textId="77777777" w:rsidTr="000008DC">
        <w:tc>
          <w:tcPr>
            <w:tcW w:w="1119" w:type="dxa"/>
          </w:tcPr>
          <w:p w14:paraId="4DAAAE7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3" w:type="dxa"/>
          </w:tcPr>
          <w:p w14:paraId="27F2FC0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0" w:type="dxa"/>
          </w:tcPr>
          <w:p w14:paraId="2FBC076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14:paraId="5B754A0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01" w:type="dxa"/>
          </w:tcPr>
          <w:p w14:paraId="3DA66E5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9" w:type="dxa"/>
          </w:tcPr>
          <w:p w14:paraId="34E42AD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304B6FA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5906A6A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6F33C70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891" w:type="dxa"/>
          </w:tcPr>
          <w:p w14:paraId="3067558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6903EBFD" w14:textId="77777777" w:rsidR="00CB1EE1" w:rsidRPr="002B6660" w:rsidRDefault="00CB1EE1" w:rsidP="0005684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530"/>
        <w:gridCol w:w="1526"/>
        <w:gridCol w:w="1585"/>
        <w:gridCol w:w="1536"/>
        <w:gridCol w:w="1524"/>
      </w:tblGrid>
      <w:tr w:rsidR="00CB1EE1" w:rsidRPr="002B6660" w14:paraId="3EEF7501" w14:textId="77777777" w:rsidTr="000008DC">
        <w:tc>
          <w:tcPr>
            <w:tcW w:w="4642" w:type="dxa"/>
            <w:gridSpan w:val="3"/>
            <w:vAlign w:val="center"/>
          </w:tcPr>
          <w:p w14:paraId="56812E23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16.ailes – maksājumi par</w:t>
            </w:r>
          </w:p>
        </w:tc>
        <w:tc>
          <w:tcPr>
            <w:tcW w:w="4645" w:type="dxa"/>
            <w:gridSpan w:val="3"/>
            <w:vAlign w:val="center"/>
          </w:tcPr>
          <w:p w14:paraId="34D3DDC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 17.ailes – maksājumi par</w:t>
            </w:r>
          </w:p>
        </w:tc>
      </w:tr>
      <w:tr w:rsidR="00CB1EE1" w:rsidRPr="002B6660" w14:paraId="308FB4C4" w14:textId="77777777" w:rsidTr="000008DC">
        <w:tc>
          <w:tcPr>
            <w:tcW w:w="1586" w:type="dxa"/>
            <w:vAlign w:val="center"/>
          </w:tcPr>
          <w:p w14:paraId="0368882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sniegtajiem pakalpojumiem</w:t>
            </w:r>
          </w:p>
        </w:tc>
        <w:tc>
          <w:tcPr>
            <w:tcW w:w="1530" w:type="dxa"/>
            <w:vAlign w:val="center"/>
          </w:tcPr>
          <w:p w14:paraId="5C3CCD8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veiktajiem būvdarbiem</w:t>
            </w:r>
          </w:p>
        </w:tc>
        <w:tc>
          <w:tcPr>
            <w:tcW w:w="1526" w:type="dxa"/>
            <w:vAlign w:val="center"/>
          </w:tcPr>
          <w:p w14:paraId="23A5DA8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 xml:space="preserve">projekta īstenošanā piesaistīto resursu procentu izmaksām </w:t>
            </w:r>
          </w:p>
        </w:tc>
        <w:tc>
          <w:tcPr>
            <w:tcW w:w="1585" w:type="dxa"/>
            <w:vAlign w:val="center"/>
          </w:tcPr>
          <w:p w14:paraId="2CBD847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sniegtajiem pakalpojumiem</w:t>
            </w:r>
          </w:p>
        </w:tc>
        <w:tc>
          <w:tcPr>
            <w:tcW w:w="1536" w:type="dxa"/>
            <w:vAlign w:val="center"/>
          </w:tcPr>
          <w:p w14:paraId="7D8FF37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veiktajiem būvdarbiem</w:t>
            </w:r>
          </w:p>
        </w:tc>
        <w:tc>
          <w:tcPr>
            <w:tcW w:w="1524" w:type="dxa"/>
            <w:vAlign w:val="center"/>
          </w:tcPr>
          <w:p w14:paraId="167C107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pacing w:val="-2"/>
                <w:sz w:val="20"/>
                <w:szCs w:val="20"/>
                <w:lang w:val="lv-LV"/>
              </w:rPr>
              <w:t>projekta īstenošanā piesaistīto resursu procentu izmaksām</w:t>
            </w:r>
          </w:p>
        </w:tc>
      </w:tr>
      <w:tr w:rsidR="00CB1EE1" w:rsidRPr="002B6660" w14:paraId="1CF3C566" w14:textId="77777777" w:rsidTr="000008DC">
        <w:tc>
          <w:tcPr>
            <w:tcW w:w="1586" w:type="dxa"/>
          </w:tcPr>
          <w:p w14:paraId="14168465" w14:textId="2B60C7A4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  <w:tc>
          <w:tcPr>
            <w:tcW w:w="1530" w:type="dxa"/>
          </w:tcPr>
          <w:p w14:paraId="3EE1CB37" w14:textId="3AD795CD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</w:p>
        </w:tc>
        <w:tc>
          <w:tcPr>
            <w:tcW w:w="1526" w:type="dxa"/>
          </w:tcPr>
          <w:p w14:paraId="773DE37B" w14:textId="7B9AAE4A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  <w:tc>
          <w:tcPr>
            <w:tcW w:w="1585" w:type="dxa"/>
          </w:tcPr>
          <w:p w14:paraId="1C4CD21B" w14:textId="781D3E65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536" w:type="dxa"/>
          </w:tcPr>
          <w:p w14:paraId="4A25295A" w14:textId="14EFB017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  <w:tc>
          <w:tcPr>
            <w:tcW w:w="1524" w:type="dxa"/>
          </w:tcPr>
          <w:p w14:paraId="0EB04FD8" w14:textId="4A431E86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</w:tr>
      <w:tr w:rsidR="00CB1EE1" w:rsidRPr="002B6660" w14:paraId="711410CB" w14:textId="77777777" w:rsidTr="000008DC">
        <w:tc>
          <w:tcPr>
            <w:tcW w:w="1586" w:type="dxa"/>
          </w:tcPr>
          <w:p w14:paraId="4EE888C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14:paraId="49D5543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6" w:type="dxa"/>
          </w:tcPr>
          <w:p w14:paraId="180D058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85" w:type="dxa"/>
          </w:tcPr>
          <w:p w14:paraId="469A827B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6" w:type="dxa"/>
          </w:tcPr>
          <w:p w14:paraId="308C927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4" w:type="dxa"/>
          </w:tcPr>
          <w:p w14:paraId="1BDC64C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3309852B" w14:textId="77777777" w:rsidTr="000008DC">
        <w:tc>
          <w:tcPr>
            <w:tcW w:w="1586" w:type="dxa"/>
          </w:tcPr>
          <w:p w14:paraId="29D5336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</w:tcPr>
          <w:p w14:paraId="7321F9C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6" w:type="dxa"/>
          </w:tcPr>
          <w:p w14:paraId="7977BE0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85" w:type="dxa"/>
          </w:tcPr>
          <w:p w14:paraId="01C0F22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36" w:type="dxa"/>
          </w:tcPr>
          <w:p w14:paraId="62156D4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24" w:type="dxa"/>
          </w:tcPr>
          <w:p w14:paraId="6B0ED4E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0F469CC3" w14:textId="77777777" w:rsidR="00CB1EE1" w:rsidRPr="002B6660" w:rsidRDefault="00CB1EE1" w:rsidP="002B6660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7"/>
        <w:gridCol w:w="1858"/>
        <w:gridCol w:w="1858"/>
      </w:tblGrid>
      <w:tr w:rsidR="00CB1EE1" w:rsidRPr="002B6660" w14:paraId="38EC2B16" w14:textId="77777777" w:rsidTr="000008DC">
        <w:tc>
          <w:tcPr>
            <w:tcW w:w="9287" w:type="dxa"/>
            <w:gridSpan w:val="5"/>
            <w:vAlign w:val="center"/>
          </w:tcPr>
          <w:p w14:paraId="22F8AC06" w14:textId="50E7DEE8" w:rsidR="00CB1EE1" w:rsidRPr="002B6660" w:rsidRDefault="00CB1EE1" w:rsidP="001C6A3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Publiskā partnera </w:t>
            </w:r>
            <w:r w:rsidR="001C6A3F"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veiktie cita veida maksājumi</w:t>
            </w:r>
            <w:r w:rsidR="001C6A3F" w:rsidRPr="002B66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>3</w:t>
            </w:r>
            <w:r w:rsidR="001C6A3F"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privātajam partnerim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="009E578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CB1EE1" w:rsidRPr="002B6660" w14:paraId="4C6E81DF" w14:textId="77777777" w:rsidTr="000008DC">
        <w:tc>
          <w:tcPr>
            <w:tcW w:w="1857" w:type="dxa"/>
            <w:vMerge w:val="restart"/>
            <w:vAlign w:val="center"/>
          </w:tcPr>
          <w:p w14:paraId="573DBAB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opš projekta sākuma</w:t>
            </w:r>
          </w:p>
        </w:tc>
        <w:tc>
          <w:tcPr>
            <w:tcW w:w="7430" w:type="dxa"/>
            <w:gridSpan w:val="4"/>
            <w:vAlign w:val="center"/>
          </w:tcPr>
          <w:p w14:paraId="7630E282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ai skaitā</w:t>
            </w:r>
          </w:p>
        </w:tc>
      </w:tr>
      <w:tr w:rsidR="00CB1EE1" w:rsidRPr="002B6660" w14:paraId="5AD39D90" w14:textId="77777777" w:rsidTr="000008DC">
        <w:tc>
          <w:tcPr>
            <w:tcW w:w="1857" w:type="dxa"/>
            <w:vMerge/>
            <w:vAlign w:val="center"/>
          </w:tcPr>
          <w:p w14:paraId="4679308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  <w:vAlign w:val="center"/>
          </w:tcPr>
          <w:p w14:paraId="3247E085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 gadā</w:t>
            </w:r>
          </w:p>
        </w:tc>
        <w:tc>
          <w:tcPr>
            <w:tcW w:w="1857" w:type="dxa"/>
            <w:vAlign w:val="center"/>
          </w:tcPr>
          <w:p w14:paraId="0A7D259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 gadā</w:t>
            </w:r>
          </w:p>
        </w:tc>
        <w:tc>
          <w:tcPr>
            <w:tcW w:w="1858" w:type="dxa"/>
            <w:vAlign w:val="center"/>
          </w:tcPr>
          <w:p w14:paraId="7E189C9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 gadā</w:t>
            </w:r>
          </w:p>
        </w:tc>
        <w:tc>
          <w:tcPr>
            <w:tcW w:w="1858" w:type="dxa"/>
            <w:vAlign w:val="center"/>
          </w:tcPr>
          <w:p w14:paraId="113C8C00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 – </w:t>
            </w: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 gadā</w:t>
            </w:r>
          </w:p>
        </w:tc>
      </w:tr>
      <w:tr w:rsidR="00CB1EE1" w:rsidRPr="002B6660" w14:paraId="531F44A1" w14:textId="77777777" w:rsidTr="000008DC">
        <w:tc>
          <w:tcPr>
            <w:tcW w:w="1857" w:type="dxa"/>
            <w:vAlign w:val="center"/>
          </w:tcPr>
          <w:p w14:paraId="035074AF" w14:textId="2BAE6848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  <w:tc>
          <w:tcPr>
            <w:tcW w:w="1857" w:type="dxa"/>
            <w:vAlign w:val="center"/>
          </w:tcPr>
          <w:p w14:paraId="4099091C" w14:textId="5CE36B65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</w:t>
            </w:r>
          </w:p>
        </w:tc>
        <w:tc>
          <w:tcPr>
            <w:tcW w:w="1857" w:type="dxa"/>
            <w:vAlign w:val="center"/>
          </w:tcPr>
          <w:p w14:paraId="49FF3F1B" w14:textId="1B9BE859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</w:t>
            </w:r>
          </w:p>
        </w:tc>
        <w:tc>
          <w:tcPr>
            <w:tcW w:w="1858" w:type="dxa"/>
            <w:vAlign w:val="center"/>
          </w:tcPr>
          <w:p w14:paraId="6024C7AC" w14:textId="472D4BF7" w:rsidR="00CB1EE1" w:rsidRPr="002B6660" w:rsidRDefault="009E578A" w:rsidP="0005684F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</w:t>
            </w:r>
          </w:p>
        </w:tc>
        <w:tc>
          <w:tcPr>
            <w:tcW w:w="1858" w:type="dxa"/>
            <w:vAlign w:val="center"/>
          </w:tcPr>
          <w:p w14:paraId="7E0CFBA8" w14:textId="2FC80DF6" w:rsidR="00CB1EE1" w:rsidRPr="002B6660" w:rsidRDefault="009E578A" w:rsidP="009E578A">
            <w:pPr>
              <w:pStyle w:val="nais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B666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CB1EE1" w:rsidRPr="002B6660" w14:paraId="140FF9DC" w14:textId="77777777" w:rsidTr="000008DC">
        <w:tc>
          <w:tcPr>
            <w:tcW w:w="1857" w:type="dxa"/>
          </w:tcPr>
          <w:p w14:paraId="7198C434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14:paraId="0CABF86E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14:paraId="3C66390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38A77E31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0CA0E8CF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CB1EE1" w:rsidRPr="002B6660" w14:paraId="17705B16" w14:textId="77777777" w:rsidTr="000008DC">
        <w:tc>
          <w:tcPr>
            <w:tcW w:w="1857" w:type="dxa"/>
          </w:tcPr>
          <w:p w14:paraId="43F12A4A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14:paraId="15F029A9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7" w:type="dxa"/>
          </w:tcPr>
          <w:p w14:paraId="397AE487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3A9DE85C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858" w:type="dxa"/>
          </w:tcPr>
          <w:p w14:paraId="56E7D8AD" w14:textId="77777777" w:rsidR="00CB1EE1" w:rsidRPr="002B6660" w:rsidRDefault="00CB1EE1" w:rsidP="0005684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4CDCD990" w14:textId="77777777" w:rsidR="008B192A" w:rsidRDefault="008B192A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502D12B2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6C331AD7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7F99A4AF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444FD412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4587922D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7CFFA7CE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76D57368" w14:textId="77777777" w:rsidR="00F76282" w:rsidRDefault="00F76282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356F8767" w14:textId="2802F337" w:rsidR="008B192A" w:rsidRDefault="008B192A" w:rsidP="00F76282">
      <w:pPr>
        <w:pStyle w:val="nais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lang w:val="lv-LV"/>
        </w:rPr>
      </w:pPr>
      <w:r>
        <w:rPr>
          <w:rFonts w:ascii="Times New Roman" w:hAnsi="Times New Roman" w:cs="Times New Roman"/>
          <w:sz w:val="28"/>
          <w:lang w:val="lv-LV"/>
        </w:rPr>
        <w:lastRenderedPageBreak/>
        <w:t xml:space="preserve">5.3. Valdības izsniegtie </w:t>
      </w:r>
      <w:r w:rsidRPr="00F477A2">
        <w:rPr>
          <w:rFonts w:ascii="Times New Roman" w:hAnsi="Times New Roman" w:cs="Times New Roman"/>
          <w:sz w:val="28"/>
          <w:lang w:val="lv-LV"/>
        </w:rPr>
        <w:t>galvojumi</w:t>
      </w:r>
      <w:r>
        <w:rPr>
          <w:rFonts w:ascii="Times New Roman" w:hAnsi="Times New Roman" w:cs="Times New Roman"/>
          <w:sz w:val="28"/>
          <w:lang w:val="lv-LV"/>
        </w:rPr>
        <w:t xml:space="preserve"> privāto partneru bilancēs iekļautajiem projektiem:</w:t>
      </w:r>
    </w:p>
    <w:p w14:paraId="12AA3A09" w14:textId="77777777" w:rsidR="008B192A" w:rsidRPr="00F76282" w:rsidRDefault="008B192A" w:rsidP="008B192A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tbl>
      <w:tblPr>
        <w:tblW w:w="91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851"/>
        <w:gridCol w:w="850"/>
        <w:gridCol w:w="851"/>
        <w:gridCol w:w="850"/>
        <w:gridCol w:w="992"/>
        <w:gridCol w:w="851"/>
        <w:gridCol w:w="709"/>
        <w:gridCol w:w="708"/>
        <w:gridCol w:w="674"/>
      </w:tblGrid>
      <w:tr w:rsidR="008B192A" w:rsidRPr="001365D5" w14:paraId="4D64C9EC" w14:textId="77777777" w:rsidTr="00713795">
        <w:trPr>
          <w:trHeight w:val="28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26EA" w14:textId="77777777" w:rsidR="008B192A" w:rsidRPr="004563DE" w:rsidRDefault="008B192A" w:rsidP="00F76282">
            <w:pPr>
              <w:ind w:left="-93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Projekta nosaukums</w:t>
            </w:r>
          </w:p>
        </w:tc>
        <w:tc>
          <w:tcPr>
            <w:tcW w:w="83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8F7" w14:textId="77777777" w:rsidR="008B192A" w:rsidRPr="004563DE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Valdības izsniegtie galvojumi (jā, nē)</w:t>
            </w:r>
          </w:p>
        </w:tc>
      </w:tr>
      <w:tr w:rsidR="008B192A" w:rsidRPr="001365D5" w14:paraId="2B8666BD" w14:textId="77777777" w:rsidTr="00F76282">
        <w:trPr>
          <w:trHeight w:val="1974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336F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4DA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lvojums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kreditoriem par partnera aizņēmumu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2CA1" w14:textId="77777777" w:rsidR="008B192A" w:rsidRPr="000446F9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lvojumi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partnerim par parāda dzēšanu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5A6F" w14:textId="77777777" w:rsidR="00F76282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lvojumi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partnerim par minimālo pašu </w:t>
            </w:r>
          </w:p>
          <w:p w14:paraId="057B09BD" w14:textId="62CF45B0" w:rsidR="008B192A" w:rsidRPr="000446F9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kapitāla atdevi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6A65" w14:textId="77777777" w:rsidR="00F76282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lvojums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partnerim</w:t>
            </w:r>
          </w:p>
          <w:p w14:paraId="5C3144D7" w14:textId="1EC8BBFB" w:rsidR="008B192A" w:rsidRPr="000446F9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par minimālo ienākumu līmeni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5F0F" w14:textId="5B3C9DC0" w:rsidR="00F76282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Valdības saistības</w:t>
            </w:r>
          </w:p>
          <w:p w14:paraId="79F48242" w14:textId="77777777" w:rsidR="00F76282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segt </w:t>
            </w:r>
          </w:p>
          <w:p w14:paraId="692ADA3F" w14:textId="34361078" w:rsidR="008B192A" w:rsidRPr="000446F9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partnera parādu,  ja tas nespēj atmaksāt parādu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940D" w14:textId="77777777" w:rsidR="00F76282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lvojums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14:paraId="4F2C6D64" w14:textId="0166B43F" w:rsidR="00F76282" w:rsidRDefault="00F76282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p</w:t>
            </w:r>
            <w:r w:rsidR="008B192A" w:rsidRPr="000446F9">
              <w:rPr>
                <w:color w:val="000000"/>
                <w:sz w:val="16"/>
                <w:szCs w:val="16"/>
                <w:lang w:eastAsia="zh-CN"/>
              </w:rPr>
              <w:t>ret</w:t>
            </w:r>
          </w:p>
          <w:p w14:paraId="2C03A38A" w14:textId="766D7FB9" w:rsidR="008B192A" w:rsidRPr="000446F9" w:rsidRDefault="008B192A" w:rsidP="00F76282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ražošanas faktoru cenu pieauguma ietekmi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A41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lvojums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pret neparedzētu tehnoloģisko novecošanos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047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lvojumi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pret nelabvēlīgām makroekonomiskām tendencēm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445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>Ga</w:t>
            </w:r>
            <w:r>
              <w:rPr>
                <w:color w:val="000000"/>
                <w:sz w:val="16"/>
                <w:szCs w:val="16"/>
                <w:lang w:eastAsia="zh-CN"/>
              </w:rPr>
              <w:t>lvojumi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par refinansēšanas izmaksām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1B0" w14:textId="77777777" w:rsidR="008B192A" w:rsidRPr="000446F9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Citi </w:t>
            </w:r>
            <w:r>
              <w:rPr>
                <w:color w:val="000000"/>
                <w:sz w:val="16"/>
                <w:szCs w:val="16"/>
                <w:lang w:eastAsia="zh-CN"/>
              </w:rPr>
              <w:t>g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>a</w:t>
            </w:r>
            <w:r>
              <w:rPr>
                <w:color w:val="000000"/>
                <w:sz w:val="16"/>
                <w:szCs w:val="16"/>
                <w:lang w:eastAsia="zh-CN"/>
              </w:rPr>
              <w:t>lvojumu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zh-CN"/>
              </w:rPr>
              <w:t>veidi</w:t>
            </w:r>
            <w:r w:rsidRPr="000446F9">
              <w:rPr>
                <w:color w:val="000000"/>
                <w:sz w:val="16"/>
                <w:szCs w:val="16"/>
                <w:lang w:eastAsia="zh-CN"/>
              </w:rPr>
              <w:t xml:space="preserve"> (norādīt komentāros)</w:t>
            </w:r>
          </w:p>
        </w:tc>
      </w:tr>
      <w:tr w:rsidR="008B192A" w:rsidRPr="001365D5" w14:paraId="6FDEA6D2" w14:textId="77777777" w:rsidTr="00F76282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266B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B4D6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20AD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9C3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1A4F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1295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55B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7284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FD1C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D5C5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BB1" w14:textId="77777777" w:rsidR="008B192A" w:rsidRPr="00425126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11</w:t>
            </w:r>
          </w:p>
        </w:tc>
      </w:tr>
      <w:tr w:rsidR="008B192A" w:rsidRPr="001365D5" w14:paraId="414759CD" w14:textId="77777777" w:rsidTr="00F76282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B81B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A5A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0AB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CF05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6EC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8FC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EFCD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66A9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3D68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9AB7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9D0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B192A" w:rsidRPr="001365D5" w14:paraId="5BF1231C" w14:textId="77777777" w:rsidTr="00F76282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F41F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439F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F5FE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D2D7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31D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8B12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F979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58D1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3D2A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C08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8EC6" w14:textId="77777777" w:rsidR="008B192A" w:rsidRDefault="008B192A" w:rsidP="00802D0C">
            <w:pPr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4C632698" w14:textId="77777777" w:rsidR="00CB1EE1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sz w:val="28"/>
          <w:lang w:val="lv-LV"/>
        </w:rPr>
      </w:pPr>
    </w:p>
    <w:p w14:paraId="12CC79A0" w14:textId="77777777" w:rsidR="00CB1EE1" w:rsidRPr="00CE7BE5" w:rsidRDefault="00CB1EE1" w:rsidP="00CE7BE5">
      <w:pPr>
        <w:pStyle w:val="nais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CE7BE5">
        <w:rPr>
          <w:rFonts w:ascii="Times New Roman" w:hAnsi="Times New Roman" w:cs="Times New Roman"/>
          <w:sz w:val="20"/>
          <w:szCs w:val="20"/>
          <w:lang w:val="lv-LV"/>
        </w:rPr>
        <w:t>Piezīmes.</w:t>
      </w:r>
    </w:p>
    <w:p w14:paraId="4962B1E3" w14:textId="24EE52F1" w:rsidR="00CB1EE1" w:rsidRDefault="00CB1EE1" w:rsidP="00CE7BE5">
      <w:pPr>
        <w:pStyle w:val="FootnoteText"/>
        <w:ind w:firstLine="720"/>
        <w:jc w:val="both"/>
      </w:pPr>
      <w:r>
        <w:rPr>
          <w:sz w:val="22"/>
          <w:vertAlign w:val="superscript"/>
        </w:rPr>
        <w:t>1</w:t>
      </w:r>
      <w:r>
        <w:t xml:space="preserve"> Ministru kabineta </w:t>
      </w:r>
      <w:r w:rsidR="001032A2">
        <w:t>2013</w:t>
      </w:r>
      <w:r>
        <w:t xml:space="preserve">.gada </w:t>
      </w:r>
      <w:r w:rsidR="001032A2">
        <w:t>10</w:t>
      </w:r>
      <w:r>
        <w:t>.</w:t>
      </w:r>
      <w:r w:rsidR="001032A2">
        <w:t xml:space="preserve">decembra </w:t>
      </w:r>
      <w:r>
        <w:t>noteikumi Nr.</w:t>
      </w:r>
      <w:r w:rsidR="001032A2">
        <w:t xml:space="preserve">1456 </w:t>
      </w:r>
      <w:r>
        <w:t>"Noteikumi par institucionālo sektoru klasifikāciju".</w:t>
      </w:r>
    </w:p>
    <w:p w14:paraId="6A4F253B" w14:textId="77777777" w:rsidR="00CB1EE1" w:rsidRPr="002A3E02" w:rsidRDefault="00CB1EE1" w:rsidP="00CE7BE5">
      <w:pPr>
        <w:pStyle w:val="FootnoteText"/>
        <w:ind w:firstLine="720"/>
        <w:jc w:val="both"/>
        <w:rPr>
          <w:spacing w:val="-2"/>
        </w:rPr>
      </w:pPr>
      <w:r w:rsidRPr="00ED6B4A">
        <w:rPr>
          <w:sz w:val="22"/>
          <w:vertAlign w:val="superscript"/>
        </w:rPr>
        <w:t>2</w:t>
      </w:r>
      <w:r>
        <w:t> </w:t>
      </w:r>
      <w:r w:rsidRPr="00E75628">
        <w:t xml:space="preserve">Maksājums, ko privātais partneris saņem no publiskā partnera kā samaksu par pakalpojuma sniegšanu, </w:t>
      </w:r>
      <w:r w:rsidRPr="002A3E02">
        <w:rPr>
          <w:spacing w:val="-2"/>
        </w:rPr>
        <w:t>veikto ieguldījumu amortizācijas atmaksu vai projekta īstenošanai privātā partnera ņemto kredītu procentu atmaksu.</w:t>
      </w:r>
    </w:p>
    <w:p w14:paraId="79544B7B" w14:textId="77777777" w:rsidR="00CB1EE1" w:rsidRDefault="00CB1EE1" w:rsidP="00CE7BE5">
      <w:pPr>
        <w:pStyle w:val="FootnoteText"/>
        <w:ind w:firstLine="720"/>
        <w:jc w:val="both"/>
      </w:pPr>
      <w:r w:rsidRPr="00ED6B4A">
        <w:rPr>
          <w:sz w:val="22"/>
          <w:vertAlign w:val="superscript"/>
        </w:rPr>
        <w:t>3</w:t>
      </w:r>
      <w:r>
        <w:t> </w:t>
      </w:r>
      <w:r w:rsidRPr="00E75628">
        <w:t>Ar projekta aktīvu uzturēšanu vai finansēšanu saistītie publiskā partnera maksājumi vai natūrā veiktie ieguldījumi (piem</w:t>
      </w:r>
      <w:r>
        <w:t>ēram</w:t>
      </w:r>
      <w:r w:rsidRPr="00E75628">
        <w:t>, zeme), privātajam partnerim izsniegtie aizdevumi u.c.</w:t>
      </w:r>
    </w:p>
    <w:p w14:paraId="31E0A1F9" w14:textId="77777777"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14:paraId="11B2A3B4" w14:textId="77777777"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14:paraId="0D3EE67E" w14:textId="77777777" w:rsidR="00CB1EE1" w:rsidRPr="002A3E02" w:rsidRDefault="00CB1EE1" w:rsidP="0005684F">
      <w:pPr>
        <w:pStyle w:val="naisf"/>
        <w:spacing w:before="0" w:beforeAutospacing="0" w:after="0" w:afterAutospacing="0"/>
        <w:rPr>
          <w:rFonts w:ascii="Times New Roman" w:hAnsi="Times New Roman" w:cs="Times New Roman"/>
          <w:lang w:val="lv-LV"/>
        </w:rPr>
      </w:pPr>
    </w:p>
    <w:p w14:paraId="411D28CB" w14:textId="54A548EA" w:rsidR="00CB1EE1" w:rsidRDefault="00CB1EE1" w:rsidP="0021034E">
      <w:pPr>
        <w:pStyle w:val="naisf"/>
        <w:tabs>
          <w:tab w:val="left" w:pos="6663"/>
        </w:tabs>
        <w:spacing w:before="0" w:beforeAutospacing="0" w:after="0" w:afterAutospacing="0"/>
        <w:rPr>
          <w:rFonts w:ascii="Times New Roman" w:hAnsi="Times New Roman" w:cs="Times New Roman"/>
          <w:sz w:val="28"/>
          <w:lang w:val="lv-LV"/>
        </w:rPr>
      </w:pPr>
      <w:r w:rsidRPr="000446F9">
        <w:rPr>
          <w:rFonts w:ascii="Times New Roman" w:hAnsi="Times New Roman" w:cs="Times New Roman"/>
          <w:sz w:val="28"/>
          <w:lang w:val="lv-LV"/>
        </w:rPr>
        <w:t xml:space="preserve">Ekonomikas </w:t>
      </w:r>
      <w:r w:rsidR="009E578A" w:rsidRPr="000446F9">
        <w:rPr>
          <w:rFonts w:ascii="Times New Roman" w:hAnsi="Times New Roman" w:cs="Times New Roman"/>
          <w:sz w:val="28"/>
          <w:lang w:val="lv-LV"/>
        </w:rPr>
        <w:t>ministre</w:t>
      </w:r>
      <w:r w:rsidRPr="000446F9">
        <w:rPr>
          <w:rFonts w:ascii="Times New Roman" w:hAnsi="Times New Roman" w:cs="Times New Roman"/>
          <w:sz w:val="28"/>
          <w:lang w:val="lv-LV"/>
        </w:rPr>
        <w:tab/>
      </w:r>
      <w:proofErr w:type="spellStart"/>
      <w:r w:rsidR="009E578A">
        <w:rPr>
          <w:rFonts w:ascii="Times New Roman" w:hAnsi="Times New Roman" w:cs="Times New Roman"/>
          <w:sz w:val="28"/>
          <w:lang w:val="lv-LV"/>
        </w:rPr>
        <w:t>D</w:t>
      </w:r>
      <w:r w:rsidR="00546798">
        <w:rPr>
          <w:rFonts w:ascii="Times New Roman" w:hAnsi="Times New Roman" w:cs="Times New Roman"/>
          <w:sz w:val="28"/>
          <w:lang w:val="lv-LV"/>
        </w:rPr>
        <w:t>.</w:t>
      </w:r>
      <w:r w:rsidR="00A5535C">
        <w:rPr>
          <w:rFonts w:ascii="Times New Roman" w:hAnsi="Times New Roman" w:cs="Times New Roman"/>
          <w:sz w:val="28"/>
          <w:lang w:val="lv-LV"/>
        </w:rPr>
        <w:t>Reizniece</w:t>
      </w:r>
      <w:proofErr w:type="spellEnd"/>
      <w:r w:rsidR="00A5535C">
        <w:rPr>
          <w:rFonts w:ascii="Times New Roman" w:hAnsi="Times New Roman" w:cs="Times New Roman"/>
          <w:sz w:val="28"/>
          <w:lang w:val="lv-LV"/>
        </w:rPr>
        <w:t>-</w:t>
      </w:r>
      <w:r w:rsidR="009E578A">
        <w:rPr>
          <w:rFonts w:ascii="Times New Roman" w:hAnsi="Times New Roman" w:cs="Times New Roman"/>
          <w:sz w:val="28"/>
          <w:lang w:val="lv-LV"/>
        </w:rPr>
        <w:t>Ozola</w:t>
      </w:r>
    </w:p>
    <w:p w14:paraId="7AD004C6" w14:textId="77777777" w:rsidR="0021034E" w:rsidRDefault="0021034E" w:rsidP="000446F9">
      <w:pPr>
        <w:pStyle w:val="naisf"/>
        <w:tabs>
          <w:tab w:val="left" w:pos="6663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lang w:val="lv-LV"/>
        </w:rPr>
      </w:pPr>
    </w:p>
    <w:p w14:paraId="5091AC69" w14:textId="04A2B064" w:rsidR="003C756A" w:rsidRPr="003C756A" w:rsidRDefault="003C756A" w:rsidP="003C756A">
      <w:pPr>
        <w:tabs>
          <w:tab w:val="left" w:pos="6663"/>
        </w:tabs>
        <w:spacing w:after="60"/>
        <w:jc w:val="both"/>
        <w:rPr>
          <w:rFonts w:eastAsia="Arial Unicode MS"/>
          <w:sz w:val="28"/>
          <w:lang w:eastAsia="en-US"/>
        </w:rPr>
      </w:pPr>
      <w:r>
        <w:rPr>
          <w:sz w:val="28"/>
          <w:szCs w:val="28"/>
        </w:rPr>
        <w:t>Vīza: V</w:t>
      </w:r>
      <w:r w:rsidRPr="00201311">
        <w:rPr>
          <w:sz w:val="28"/>
          <w:szCs w:val="28"/>
        </w:rPr>
        <w:t>alsts sekretārs</w:t>
      </w:r>
      <w:r>
        <w:rPr>
          <w:sz w:val="28"/>
          <w:szCs w:val="28"/>
        </w:rPr>
        <w:tab/>
      </w:r>
      <w:proofErr w:type="spellStart"/>
      <w:r w:rsidRPr="00201311">
        <w:rPr>
          <w:sz w:val="28"/>
          <w:szCs w:val="28"/>
        </w:rPr>
        <w:t>R.</w:t>
      </w:r>
      <w:r w:rsidRPr="003C756A">
        <w:rPr>
          <w:rFonts w:eastAsia="Arial Unicode MS"/>
          <w:sz w:val="28"/>
          <w:lang w:eastAsia="en-US"/>
        </w:rPr>
        <w:t>Beinarovičs</w:t>
      </w:r>
      <w:proofErr w:type="spellEnd"/>
    </w:p>
    <w:p w14:paraId="4FD90872" w14:textId="77777777" w:rsidR="003C756A" w:rsidRDefault="003C756A" w:rsidP="003C756A">
      <w:pPr>
        <w:pStyle w:val="naisf"/>
        <w:tabs>
          <w:tab w:val="left" w:pos="5954"/>
        </w:tabs>
        <w:spacing w:before="0" w:beforeAutospacing="0" w:after="0" w:afterAutospacing="0"/>
        <w:rPr>
          <w:sz w:val="20"/>
          <w:szCs w:val="20"/>
          <w:highlight w:val="yellow"/>
          <w:lang w:val="lv-LV"/>
        </w:rPr>
      </w:pPr>
    </w:p>
    <w:p w14:paraId="7F4F58B2" w14:textId="77777777" w:rsidR="004D0926" w:rsidRDefault="004D0926" w:rsidP="00776320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30.10.2015 13:58</w:t>
      </w:r>
    </w:p>
    <w:p w14:paraId="533E47A3" w14:textId="220AB0EF" w:rsidR="009E5B0F" w:rsidRDefault="009E5B0F" w:rsidP="00776320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 w:rsidR="00A5535C">
        <w:rPr>
          <w:rFonts w:eastAsia="Calibri"/>
          <w:noProof/>
          <w:sz w:val="20"/>
          <w:szCs w:val="20"/>
          <w:lang w:eastAsia="en-US"/>
        </w:rPr>
        <w:t>712</w:t>
      </w:r>
      <w:r>
        <w:rPr>
          <w:rFonts w:eastAsia="Calibri"/>
          <w:sz w:val="20"/>
          <w:szCs w:val="20"/>
          <w:lang w:eastAsia="en-US"/>
        </w:rPr>
        <w:fldChar w:fldCharType="end"/>
      </w:r>
      <w:bookmarkStart w:id="0" w:name="_GoBack"/>
      <w:bookmarkEnd w:id="0"/>
    </w:p>
    <w:p w14:paraId="0FE8C1AB" w14:textId="2DE0BDCD" w:rsidR="00776320" w:rsidRPr="00776320" w:rsidRDefault="00776320" w:rsidP="00776320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C9033E">
        <w:rPr>
          <w:rFonts w:eastAsia="Calibri"/>
          <w:sz w:val="20"/>
          <w:szCs w:val="20"/>
          <w:lang w:eastAsia="en-US"/>
        </w:rPr>
        <w:t>V.Veidemane</w:t>
      </w:r>
      <w:proofErr w:type="spellEnd"/>
    </w:p>
    <w:p w14:paraId="6F5A7ED5" w14:textId="77777777" w:rsidR="00776320" w:rsidRPr="00776320" w:rsidRDefault="00776320" w:rsidP="00776320">
      <w:pPr>
        <w:tabs>
          <w:tab w:val="left" w:pos="5954"/>
        </w:tabs>
        <w:jc w:val="both"/>
        <w:rPr>
          <w:rFonts w:eastAsia="Calibri"/>
          <w:sz w:val="20"/>
          <w:szCs w:val="20"/>
          <w:lang w:eastAsia="en-US"/>
        </w:rPr>
      </w:pPr>
      <w:r w:rsidRPr="00776320">
        <w:rPr>
          <w:rFonts w:eastAsia="Calibri"/>
          <w:sz w:val="20"/>
          <w:szCs w:val="20"/>
          <w:lang w:eastAsia="en-US"/>
        </w:rPr>
        <w:t>67366963, Vija.Veidemane@csb.gov.lv</w:t>
      </w:r>
    </w:p>
    <w:p w14:paraId="2F0E8F74" w14:textId="77777777" w:rsidR="0021034E" w:rsidRPr="00E75628" w:rsidRDefault="0021034E" w:rsidP="000446F9">
      <w:pPr>
        <w:pStyle w:val="naisf"/>
        <w:tabs>
          <w:tab w:val="left" w:pos="6663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lang w:val="lv-LV"/>
        </w:rPr>
      </w:pPr>
    </w:p>
    <w:sectPr w:rsidR="0021034E" w:rsidRPr="00E75628" w:rsidSect="0081419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5924" w14:textId="77777777" w:rsidR="006D2FFB" w:rsidRDefault="006D2FFB" w:rsidP="00814193">
      <w:r>
        <w:separator/>
      </w:r>
    </w:p>
  </w:endnote>
  <w:endnote w:type="continuationSeparator" w:id="0">
    <w:p w14:paraId="423DBFC4" w14:textId="77777777" w:rsidR="006D2FFB" w:rsidRDefault="006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9DAE" w14:textId="3F1525D5" w:rsidR="00776320" w:rsidRPr="00031C22" w:rsidRDefault="0068141F" w:rsidP="00776320">
    <w:pPr>
      <w:pStyle w:val="naisf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C37FC" wp14:editId="3026C948">
              <wp:simplePos x="0" y="0"/>
              <wp:positionH relativeFrom="column">
                <wp:posOffset>-851535</wp:posOffset>
              </wp:positionH>
              <wp:positionV relativeFrom="paragraph">
                <wp:posOffset>470920</wp:posOffset>
              </wp:positionV>
              <wp:extent cx="5353050" cy="2438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53873" w14:textId="5CCDF52F" w:rsidR="00776320" w:rsidRDefault="00776320">
                          <w:pPr>
                            <w:pStyle w:val="Footer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C3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67.05pt;margin-top:37.1pt;width:421.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" filled="f" stroked="f" strokeweight=".5pt">
              <v:textbox style="mso-fit-shape-to-text:t" inset="0,,0">
                <w:txbxContent>
                  <w:p w14:paraId="42553873" w14:textId="5CCDF52F" w:rsidR="00776320" w:rsidRDefault="00776320">
                    <w:pPr>
                      <w:pStyle w:val="Footer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D2FFB">
      <w:fldChar w:fldCharType="begin"/>
    </w:r>
    <w:r w:rsidR="006D2FFB">
      <w:instrText xml:space="preserve"> FILENAME   \* MERGEFORMAT </w:instrText>
    </w:r>
    <w:r w:rsidR="006D2FFB">
      <w:fldChar w:fldCharType="separate"/>
    </w:r>
    <w:r w:rsidR="004D0926" w:rsidRPr="004D0926">
      <w:rPr>
        <w:rFonts w:ascii="Times New Roman" w:hAnsi="Times New Roman" w:cs="Times New Roman"/>
        <w:noProof/>
        <w:sz w:val="20"/>
        <w:szCs w:val="20"/>
      </w:rPr>
      <w:t>EMnotp1_301015_notifikacija</w:t>
    </w:r>
    <w:r w:rsidR="004D0926">
      <w:rPr>
        <w:noProof/>
      </w:rPr>
      <w:t>_</w:t>
    </w:r>
    <w:r w:rsidR="004D0926" w:rsidRPr="004D0926">
      <w:rPr>
        <w:rFonts w:ascii="Times New Roman" w:hAnsi="Times New Roman"/>
        <w:noProof/>
        <w:sz w:val="20"/>
      </w:rPr>
      <w:t>820</w:t>
    </w:r>
    <w:r w:rsidR="006D2FFB">
      <w:rPr>
        <w:rFonts w:ascii="Times New Roman" w:hAnsi="Times New Roman"/>
        <w:noProof/>
        <w:sz w:val="20"/>
      </w:rPr>
      <w:fldChar w:fldCharType="end"/>
    </w:r>
    <w:r w:rsidR="00776320" w:rsidRPr="00814193">
      <w:rPr>
        <w:rFonts w:ascii="Times New Roman" w:hAnsi="Times New Roman" w:cs="Times New Roman"/>
        <w:sz w:val="20"/>
        <w:szCs w:val="20"/>
      </w:rPr>
      <w:t xml:space="preserve">; </w:t>
    </w:r>
    <w:r w:rsidR="00776320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  <w:p w14:paraId="34BF8696" w14:textId="019827E2" w:rsidR="00776320" w:rsidRDefault="00776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9510" w14:textId="450889CA" w:rsidR="00B8752F" w:rsidRPr="00031C22" w:rsidRDefault="004D0926" w:rsidP="00B8752F">
    <w:pPr>
      <w:pStyle w:val="naisf"/>
      <w:jc w:val="both"/>
      <w:rPr>
        <w:rFonts w:ascii="Times New Roman" w:hAnsi="Times New Roman" w:cs="Times New Roman"/>
        <w:sz w:val="20"/>
        <w:szCs w:val="20"/>
        <w:lang w:val="lv-LV"/>
      </w:rPr>
    </w:pPr>
    <w:fldSimple w:instr=" FILENAME   \* MERGEFORMAT ">
      <w:r w:rsidRPr="004D0926">
        <w:rPr>
          <w:rFonts w:ascii="Times New Roman" w:hAnsi="Times New Roman" w:cs="Times New Roman"/>
          <w:noProof/>
          <w:sz w:val="20"/>
          <w:szCs w:val="20"/>
        </w:rPr>
        <w:t>EMnotp1_301015_notifikacija</w:t>
      </w:r>
      <w:r>
        <w:rPr>
          <w:noProof/>
        </w:rPr>
        <w:t>_</w:t>
      </w:r>
      <w:r w:rsidRPr="004D0926">
        <w:rPr>
          <w:rFonts w:ascii="Times New Roman" w:hAnsi="Times New Roman"/>
          <w:noProof/>
          <w:sz w:val="20"/>
        </w:rPr>
        <w:t>820</w:t>
      </w:r>
    </w:fldSimple>
    <w:r w:rsidR="00B8752F" w:rsidRPr="00814193">
      <w:rPr>
        <w:rFonts w:ascii="Times New Roman" w:hAnsi="Times New Roman" w:cs="Times New Roman"/>
        <w:sz w:val="20"/>
        <w:szCs w:val="20"/>
      </w:rPr>
      <w:t xml:space="preserve">; </w:t>
    </w:r>
    <w:r w:rsidR="00B8752F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  <w:p w14:paraId="0B03FF5D" w14:textId="15B497CA" w:rsidR="00CB1EE1" w:rsidRPr="00C746BF" w:rsidRDefault="00CB1EE1" w:rsidP="00C7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65CBF" w14:textId="77777777" w:rsidR="006D2FFB" w:rsidRDefault="006D2FFB" w:rsidP="00814193">
      <w:r>
        <w:separator/>
      </w:r>
    </w:p>
  </w:footnote>
  <w:footnote w:type="continuationSeparator" w:id="0">
    <w:p w14:paraId="6D51196F" w14:textId="77777777" w:rsidR="006D2FFB" w:rsidRDefault="006D2FFB" w:rsidP="0081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C416" w14:textId="4F301E84" w:rsidR="00CB1EE1" w:rsidRDefault="00B8752F" w:rsidP="0081419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F9D451" wp14:editId="38849F6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9739630" cy="14137005"/>
              <wp:effectExtent l="0" t="0" r="1397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9900" cy="14137240"/>
                        <a:chOff x="0" y="0"/>
                        <a:chExt cx="9739900" cy="1413724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 flipH="1">
                          <a:off x="5581649" y="10469365"/>
                          <a:ext cx="4158251" cy="366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98C41" w14:textId="77C0CD40" w:rsidR="00B330CA" w:rsidRDefault="00B330C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F9D451" id="Group 155" o:spid="_x0000_s1026" style="position:absolute;left:0;text-align:left;margin-left:0;margin-top:0;width:766.9pt;height:1113.15pt;z-index:251658240;mso-position-horizontal:left;mso-position-horizontal-relative:page;mso-position-vertical:center;mso-position-vertical-relative:bottom-margin-area;mso-width-relative:margin;mso-height-relative:margin" coordsize="97399,14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55816;top:104693;width:41583;height:3667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JO8EA&#10;AADcAAAADwAAAGRycy9kb3ducmV2LnhtbERPS4vCMBC+L/gfwgjeNPWxKtUoIix4cGF93cdmbIrN&#10;pNtErf/eLAh7m4/vOfNlY0txp9oXjhX0ewkI4szpgnMFx8NXdwrCB2SNpWNS8CQPy0XrY46pdg/e&#10;0X0fchFD2KeowIRQpVL6zJBF33MVceQurrYYIqxzqWt8xHBbykGSjKXFgmODwYrWhrLr/mYVDOna&#10;t668JNvptz6Pst/V2px+lOq0m9UMRKAm/Ivf7o2O8z8n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mSTvBAAAA3AAAAA8AAAAAAAAAAAAAAAAAmAIAAGRycy9kb3du&#10;cmV2LnhtbFBLBQYAAAAABAAEAPUAAACGAwAAAAA=&#10;" filled="f" stroked="f" strokeweight=".5pt">
                <v:textbox inset="0,,0">
                  <w:txbxContent>
                    <w:p w14:paraId="6BA98C41" w14:textId="77C0CD40" w:rsidR="00B330CA" w:rsidRDefault="00B330C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1032A2">
      <w:fldChar w:fldCharType="begin"/>
    </w:r>
    <w:r w:rsidR="001032A2">
      <w:instrText xml:space="preserve"> PAGE   \* MERGEFORMAT </w:instrText>
    </w:r>
    <w:r w:rsidR="001032A2">
      <w:fldChar w:fldCharType="separate"/>
    </w:r>
    <w:r w:rsidR="00A5535C">
      <w:rPr>
        <w:noProof/>
      </w:rPr>
      <w:t>3</w:t>
    </w:r>
    <w:r w:rsidR="001032A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06318"/>
    <w:multiLevelType w:val="hybridMultilevel"/>
    <w:tmpl w:val="D8B082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94"/>
    <w:rsid w:val="000008DC"/>
    <w:rsid w:val="00011A67"/>
    <w:rsid w:val="0002750B"/>
    <w:rsid w:val="00031C22"/>
    <w:rsid w:val="000446F9"/>
    <w:rsid w:val="00054BA2"/>
    <w:rsid w:val="0005684F"/>
    <w:rsid w:val="00073D96"/>
    <w:rsid w:val="000772C6"/>
    <w:rsid w:val="000949AE"/>
    <w:rsid w:val="000B10CE"/>
    <w:rsid w:val="000B72BC"/>
    <w:rsid w:val="000F75B7"/>
    <w:rsid w:val="000F7FFD"/>
    <w:rsid w:val="001032A2"/>
    <w:rsid w:val="00113AAA"/>
    <w:rsid w:val="001178D8"/>
    <w:rsid w:val="00122A35"/>
    <w:rsid w:val="0013530C"/>
    <w:rsid w:val="00135F31"/>
    <w:rsid w:val="001365D5"/>
    <w:rsid w:val="001448C0"/>
    <w:rsid w:val="001A10DD"/>
    <w:rsid w:val="001A2EB7"/>
    <w:rsid w:val="001B75DA"/>
    <w:rsid w:val="001C02E3"/>
    <w:rsid w:val="001C6A3F"/>
    <w:rsid w:val="001E3FF2"/>
    <w:rsid w:val="001F1F4E"/>
    <w:rsid w:val="0021034E"/>
    <w:rsid w:val="00216A70"/>
    <w:rsid w:val="00240044"/>
    <w:rsid w:val="00255706"/>
    <w:rsid w:val="002673A2"/>
    <w:rsid w:val="00284452"/>
    <w:rsid w:val="00290941"/>
    <w:rsid w:val="00291123"/>
    <w:rsid w:val="002A3E02"/>
    <w:rsid w:val="002B6660"/>
    <w:rsid w:val="002C3F82"/>
    <w:rsid w:val="002E046D"/>
    <w:rsid w:val="002F07E8"/>
    <w:rsid w:val="002F3E50"/>
    <w:rsid w:val="003228CB"/>
    <w:rsid w:val="003301E4"/>
    <w:rsid w:val="003420B1"/>
    <w:rsid w:val="00377BC0"/>
    <w:rsid w:val="00397814"/>
    <w:rsid w:val="003A1135"/>
    <w:rsid w:val="003A5302"/>
    <w:rsid w:val="003B5212"/>
    <w:rsid w:val="003C262F"/>
    <w:rsid w:val="003C756A"/>
    <w:rsid w:val="003D15AD"/>
    <w:rsid w:val="003E5D97"/>
    <w:rsid w:val="003F739C"/>
    <w:rsid w:val="004101A8"/>
    <w:rsid w:val="0042328B"/>
    <w:rsid w:val="00425126"/>
    <w:rsid w:val="004276A9"/>
    <w:rsid w:val="0043398E"/>
    <w:rsid w:val="00453DA5"/>
    <w:rsid w:val="004563DE"/>
    <w:rsid w:val="00495026"/>
    <w:rsid w:val="0049507E"/>
    <w:rsid w:val="004A0291"/>
    <w:rsid w:val="004A13E0"/>
    <w:rsid w:val="004C79CF"/>
    <w:rsid w:val="004D0926"/>
    <w:rsid w:val="004D28FB"/>
    <w:rsid w:val="004E16A8"/>
    <w:rsid w:val="00501986"/>
    <w:rsid w:val="00523937"/>
    <w:rsid w:val="00524FE5"/>
    <w:rsid w:val="0054154D"/>
    <w:rsid w:val="00546798"/>
    <w:rsid w:val="00575BE7"/>
    <w:rsid w:val="005865B6"/>
    <w:rsid w:val="005945FD"/>
    <w:rsid w:val="005A20D5"/>
    <w:rsid w:val="005A7604"/>
    <w:rsid w:val="005B099E"/>
    <w:rsid w:val="005C3265"/>
    <w:rsid w:val="005E25EE"/>
    <w:rsid w:val="00634C16"/>
    <w:rsid w:val="0065399D"/>
    <w:rsid w:val="00655971"/>
    <w:rsid w:val="00680C4A"/>
    <w:rsid w:val="00680C7A"/>
    <w:rsid w:val="0068141F"/>
    <w:rsid w:val="006D2FFB"/>
    <w:rsid w:val="006D3226"/>
    <w:rsid w:val="006D4A2B"/>
    <w:rsid w:val="006F19F6"/>
    <w:rsid w:val="007028CB"/>
    <w:rsid w:val="0071117B"/>
    <w:rsid w:val="00713795"/>
    <w:rsid w:val="00717167"/>
    <w:rsid w:val="00724CD9"/>
    <w:rsid w:val="00733B8A"/>
    <w:rsid w:val="00772508"/>
    <w:rsid w:val="00776320"/>
    <w:rsid w:val="0078562A"/>
    <w:rsid w:val="007A201A"/>
    <w:rsid w:val="007A56BF"/>
    <w:rsid w:val="007D17B4"/>
    <w:rsid w:val="007D440E"/>
    <w:rsid w:val="007E0D27"/>
    <w:rsid w:val="007E2FCB"/>
    <w:rsid w:val="0080054C"/>
    <w:rsid w:val="00807939"/>
    <w:rsid w:val="00814193"/>
    <w:rsid w:val="00837668"/>
    <w:rsid w:val="00837E03"/>
    <w:rsid w:val="00855940"/>
    <w:rsid w:val="0086743E"/>
    <w:rsid w:val="0088228A"/>
    <w:rsid w:val="00887592"/>
    <w:rsid w:val="008A4DF7"/>
    <w:rsid w:val="008B054C"/>
    <w:rsid w:val="008B192A"/>
    <w:rsid w:val="008E2545"/>
    <w:rsid w:val="008F1C99"/>
    <w:rsid w:val="00901821"/>
    <w:rsid w:val="00904E2C"/>
    <w:rsid w:val="00907A9D"/>
    <w:rsid w:val="00917524"/>
    <w:rsid w:val="0093623A"/>
    <w:rsid w:val="00966A39"/>
    <w:rsid w:val="009777CB"/>
    <w:rsid w:val="009819D1"/>
    <w:rsid w:val="009A384E"/>
    <w:rsid w:val="009A6045"/>
    <w:rsid w:val="009C1E08"/>
    <w:rsid w:val="009D3FF2"/>
    <w:rsid w:val="009D4A73"/>
    <w:rsid w:val="009E10EE"/>
    <w:rsid w:val="009E578A"/>
    <w:rsid w:val="009E5B0F"/>
    <w:rsid w:val="009F0C1F"/>
    <w:rsid w:val="00A02211"/>
    <w:rsid w:val="00A138B9"/>
    <w:rsid w:val="00A17A60"/>
    <w:rsid w:val="00A23C41"/>
    <w:rsid w:val="00A4246C"/>
    <w:rsid w:val="00A5535C"/>
    <w:rsid w:val="00A603EF"/>
    <w:rsid w:val="00A60EC5"/>
    <w:rsid w:val="00A6770F"/>
    <w:rsid w:val="00AA4EC9"/>
    <w:rsid w:val="00AB1AB1"/>
    <w:rsid w:val="00AD655A"/>
    <w:rsid w:val="00B06E71"/>
    <w:rsid w:val="00B073DE"/>
    <w:rsid w:val="00B12191"/>
    <w:rsid w:val="00B330CA"/>
    <w:rsid w:val="00B35951"/>
    <w:rsid w:val="00B45388"/>
    <w:rsid w:val="00B50A41"/>
    <w:rsid w:val="00B53DE1"/>
    <w:rsid w:val="00B65613"/>
    <w:rsid w:val="00B71AD5"/>
    <w:rsid w:val="00B72D15"/>
    <w:rsid w:val="00B765EB"/>
    <w:rsid w:val="00B8340A"/>
    <w:rsid w:val="00B86870"/>
    <w:rsid w:val="00B8752F"/>
    <w:rsid w:val="00BB5A94"/>
    <w:rsid w:val="00BD0E3B"/>
    <w:rsid w:val="00BE4DCC"/>
    <w:rsid w:val="00C01901"/>
    <w:rsid w:val="00C36785"/>
    <w:rsid w:val="00C60F46"/>
    <w:rsid w:val="00C670A7"/>
    <w:rsid w:val="00C71681"/>
    <w:rsid w:val="00C72A8F"/>
    <w:rsid w:val="00C746BF"/>
    <w:rsid w:val="00C9033E"/>
    <w:rsid w:val="00C9724F"/>
    <w:rsid w:val="00CB1EE1"/>
    <w:rsid w:val="00CE3798"/>
    <w:rsid w:val="00CE3ED2"/>
    <w:rsid w:val="00CE7BE5"/>
    <w:rsid w:val="00D0538C"/>
    <w:rsid w:val="00D16817"/>
    <w:rsid w:val="00D23E3A"/>
    <w:rsid w:val="00D37610"/>
    <w:rsid w:val="00D700B9"/>
    <w:rsid w:val="00D84A98"/>
    <w:rsid w:val="00D964D5"/>
    <w:rsid w:val="00DC3376"/>
    <w:rsid w:val="00DD3D6D"/>
    <w:rsid w:val="00DD468A"/>
    <w:rsid w:val="00DF52E8"/>
    <w:rsid w:val="00E04E85"/>
    <w:rsid w:val="00E106A5"/>
    <w:rsid w:val="00E27DFD"/>
    <w:rsid w:val="00E62272"/>
    <w:rsid w:val="00E75628"/>
    <w:rsid w:val="00EA0ECC"/>
    <w:rsid w:val="00EA1A56"/>
    <w:rsid w:val="00EB5CEA"/>
    <w:rsid w:val="00EB5ED5"/>
    <w:rsid w:val="00ED6B4A"/>
    <w:rsid w:val="00ED7770"/>
    <w:rsid w:val="00F06699"/>
    <w:rsid w:val="00F477A2"/>
    <w:rsid w:val="00F634FB"/>
    <w:rsid w:val="00F76282"/>
    <w:rsid w:val="00F866EE"/>
    <w:rsid w:val="00F95CC8"/>
    <w:rsid w:val="00FA2D1B"/>
    <w:rsid w:val="00FA79D5"/>
    <w:rsid w:val="00FA7DEF"/>
    <w:rsid w:val="00FC0872"/>
    <w:rsid w:val="00FD2608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D2C66"/>
  <w15:docId w15:val="{20D6908C-8B56-4615-864D-553B69C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4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93"/>
    <w:rPr>
      <w:rFonts w:ascii="Tahoma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99"/>
    <w:rsid w:val="00BB5A9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uiPriority w:val="99"/>
    <w:rsid w:val="00BB5A9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link w:val="Head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814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4193"/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81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4193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rsid w:val="008141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9724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54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54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8BC037-F8EA-4E26-BDDD-6C51ECEF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771</Words>
  <Characters>4924</Characters>
  <Application>Microsoft Office Word</Application>
  <DocSecurity>0</DocSecurity>
  <Lines>820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sagatavo vispārējās valdības budžeta deficīta un parāda notifikāciju" 1.pielikums</vt:lpstr>
    </vt:vector>
  </TitlesOfParts>
  <Company>LR CSP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sagatavo vispārējās valdības budžeta deficīta un parāda notifikāciju" 1.pielikums</dc:title>
  <dc:subject>Informācija, ko valsts budžeta deficīta un valsts parāda aprēķiniem pēc EKS 2010 metodoloģijas gatavo un pārskata gadā n iesniedz Finanšu ministrija</dc:subject>
  <dc:creator>Vija Veidemane</dc:creator>
  <dc:description>67366963Vija.Veidemane@csb.gov.lv</dc:description>
  <cp:lastModifiedBy>Ludis Neiders</cp:lastModifiedBy>
  <cp:revision>20</cp:revision>
  <cp:lastPrinted>2015-09-14T11:55:00Z</cp:lastPrinted>
  <dcterms:created xsi:type="dcterms:W3CDTF">2015-08-26T06:23:00Z</dcterms:created>
  <dcterms:modified xsi:type="dcterms:W3CDTF">2015-11-02T10:21:00Z</dcterms:modified>
</cp:coreProperties>
</file>