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0AC5" w14:textId="77777777" w:rsidR="00922F36" w:rsidRPr="00434982" w:rsidRDefault="00922F36" w:rsidP="00922F36">
      <w:pPr>
        <w:pStyle w:val="nais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34982">
        <w:rPr>
          <w:b/>
          <w:bCs/>
          <w:sz w:val="26"/>
          <w:szCs w:val="26"/>
        </w:rPr>
        <w:t>Ministru kabineta noteikumu projekta</w:t>
      </w:r>
    </w:p>
    <w:p w14:paraId="7E780DF7" w14:textId="1601BAAD" w:rsidR="00922F36" w:rsidRPr="00434982" w:rsidRDefault="00922F36" w:rsidP="00791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3"/>
      <w:r w:rsidRPr="00434982">
        <w:rPr>
          <w:rFonts w:ascii="Times New Roman" w:hAnsi="Times New Roman" w:cs="Times New Roman"/>
          <w:b/>
          <w:sz w:val="26"/>
          <w:szCs w:val="26"/>
        </w:rPr>
        <w:t>„</w:t>
      </w:r>
      <w:r w:rsidR="00791F88" w:rsidRPr="00434982">
        <w:rPr>
          <w:sz w:val="26"/>
          <w:szCs w:val="26"/>
        </w:rPr>
        <w:t xml:space="preserve"> </w:t>
      </w:r>
      <w:r w:rsidR="00791F88" w:rsidRPr="00434982">
        <w:rPr>
          <w:rFonts w:ascii="Times New Roman" w:hAnsi="Times New Roman" w:cs="Times New Roman"/>
          <w:b/>
          <w:sz w:val="26"/>
          <w:szCs w:val="26"/>
        </w:rPr>
        <w:t>Pašvaldību finanšu izlīdzināšanas fonda padomes nolikums</w:t>
      </w:r>
      <w:r w:rsidRPr="00434982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35C2BA13" w14:textId="0A69304A" w:rsidR="00434982" w:rsidRPr="00434982" w:rsidRDefault="00922F36" w:rsidP="00434982">
      <w:pPr>
        <w:pStyle w:val="Heading2"/>
        <w:spacing w:before="0" w:line="240" w:lineRule="auto"/>
        <w:ind w:right="-108"/>
        <w:jc w:val="center"/>
      </w:pPr>
      <w:r w:rsidRPr="00434982">
        <w:rPr>
          <w:rFonts w:ascii="Times New Roman" w:hAnsi="Times New Roman" w:cs="Times New Roman"/>
          <w:color w:val="auto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835"/>
        <w:gridCol w:w="5658"/>
      </w:tblGrid>
      <w:tr w:rsidR="00DA6C86" w:rsidRPr="00434982" w14:paraId="5C18CA06" w14:textId="77777777" w:rsidTr="00CA6C60">
        <w:trPr>
          <w:trHeight w:val="419"/>
        </w:trPr>
        <w:tc>
          <w:tcPr>
            <w:tcW w:w="5000" w:type="pct"/>
            <w:gridSpan w:val="3"/>
            <w:vAlign w:val="center"/>
          </w:tcPr>
          <w:p w14:paraId="0D93044E" w14:textId="77777777" w:rsidR="00DA6C86" w:rsidRPr="00434982" w:rsidRDefault="00DA6C86" w:rsidP="00176CB2">
            <w:pPr>
              <w:pStyle w:val="naisnod"/>
              <w:spacing w:before="0" w:beforeAutospacing="0" w:after="0" w:afterAutospacing="0"/>
              <w:ind w:right="57"/>
              <w:jc w:val="center"/>
              <w:rPr>
                <w:b/>
                <w:sz w:val="26"/>
                <w:szCs w:val="26"/>
              </w:rPr>
            </w:pPr>
            <w:r w:rsidRPr="00434982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DA6C86" w:rsidRPr="00434982" w14:paraId="09F973DD" w14:textId="77777777" w:rsidTr="000F043D">
        <w:trPr>
          <w:trHeight w:val="415"/>
        </w:trPr>
        <w:tc>
          <w:tcPr>
            <w:tcW w:w="237" w:type="pct"/>
          </w:tcPr>
          <w:p w14:paraId="3E0B3008" w14:textId="77777777" w:rsidR="00DA6C86" w:rsidRPr="00434982" w:rsidRDefault="00DA6C86" w:rsidP="00176CB2">
            <w:pPr>
              <w:pStyle w:val="naiskr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1.</w:t>
            </w:r>
          </w:p>
        </w:tc>
        <w:tc>
          <w:tcPr>
            <w:tcW w:w="1590" w:type="pct"/>
          </w:tcPr>
          <w:p w14:paraId="4E3E734E" w14:textId="77777777" w:rsidR="00DD7205" w:rsidRPr="00434982" w:rsidRDefault="00DA6C86" w:rsidP="00F57E68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Pamatojums</w:t>
            </w:r>
          </w:p>
          <w:p w14:paraId="5754875C" w14:textId="77777777" w:rsidR="00DA6C86" w:rsidRPr="00434982" w:rsidRDefault="00DA6C86" w:rsidP="00DD7205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pct"/>
          </w:tcPr>
          <w:p w14:paraId="275CA91D" w14:textId="77777777" w:rsidR="00791F88" w:rsidRDefault="006C0438" w:rsidP="006C0438">
            <w:pPr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Ministru kabineta noteikumu projekts “Pašvaldību finanšu izlīdzināšanas fonda padome</w:t>
            </w:r>
            <w:r w:rsidR="00243200" w:rsidRPr="0043498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nolikums” (turpmāk – Noteikumu projekts) izstrādāts pamatojoties uz Pašvaldību finanšu izlīdzināša</w:t>
            </w:r>
            <w:r w:rsidR="00434982">
              <w:rPr>
                <w:rFonts w:ascii="Times New Roman" w:hAnsi="Times New Roman" w:cs="Times New Roman"/>
                <w:sz w:val="26"/>
                <w:szCs w:val="26"/>
              </w:rPr>
              <w:t>nas likuma 11.panta otro daļu.</w:t>
            </w:r>
          </w:p>
          <w:p w14:paraId="59C587D9" w14:textId="58F4187F" w:rsidR="00434982" w:rsidRPr="00434982" w:rsidRDefault="00434982" w:rsidP="006C0438">
            <w:pPr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C86" w:rsidRPr="00434982" w14:paraId="498FC18C" w14:textId="77777777" w:rsidTr="000F043D">
        <w:trPr>
          <w:trHeight w:val="472"/>
        </w:trPr>
        <w:tc>
          <w:tcPr>
            <w:tcW w:w="237" w:type="pct"/>
          </w:tcPr>
          <w:p w14:paraId="41DEAB91" w14:textId="28D0835F" w:rsidR="00DA6C86" w:rsidRPr="00434982" w:rsidRDefault="00DA6C86" w:rsidP="00176CB2">
            <w:pPr>
              <w:pStyle w:val="naiskr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2.</w:t>
            </w:r>
          </w:p>
        </w:tc>
        <w:tc>
          <w:tcPr>
            <w:tcW w:w="1590" w:type="pct"/>
          </w:tcPr>
          <w:p w14:paraId="1668C20E" w14:textId="77777777" w:rsidR="00DD7205" w:rsidRPr="00434982" w:rsidRDefault="00502937" w:rsidP="00F57E68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14:paraId="6D736343" w14:textId="77777777" w:rsidR="00DA6C86" w:rsidRPr="00434982" w:rsidRDefault="00DA6C86" w:rsidP="0069768D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pct"/>
          </w:tcPr>
          <w:p w14:paraId="7AA78889" w14:textId="74F737D2" w:rsidR="006C0438" w:rsidRPr="00434982" w:rsidRDefault="006C0438" w:rsidP="006C0438">
            <w:pPr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2015.gada 4.jūnijā Saeimā ir pieņemts jauns Pašvaldību finanšu izlīdzināšanas likums (turpmāk –    Likums), kas stājās spēkā 2015.gada 2.jūlijā.</w:t>
            </w:r>
          </w:p>
          <w:p w14:paraId="082DE27D" w14:textId="4454BDB3" w:rsidR="006C0438" w:rsidRPr="00434982" w:rsidRDefault="006C0438" w:rsidP="006C0438">
            <w:pPr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Likuma 11.panta otrā daļa paredz Ministru kabinetam izdot noteikumus par Pašvaldību finanšu izlīdzināšanas fonda padomes (turpmāk – Padome) nolikumu, nosakot kārtību, kādā tiek veikta pašvaldību finanšu izlīdzināšanas un izlīdzināšanas fonda darbības pārraudzība.</w:t>
            </w:r>
          </w:p>
          <w:p w14:paraId="3A92C307" w14:textId="1773A5F2" w:rsidR="00393C14" w:rsidRPr="00434982" w:rsidRDefault="00ED04BB" w:rsidP="00393C14">
            <w:pPr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Lai izpildītu šo Ministru kabinetam doto deleģējumu, ir izstrādāts N</w:t>
            </w:r>
            <w:r w:rsidR="006C0438" w:rsidRPr="00434982">
              <w:rPr>
                <w:rFonts w:ascii="Times New Roman" w:hAnsi="Times New Roman" w:cs="Times New Roman"/>
                <w:sz w:val="26"/>
                <w:szCs w:val="26"/>
              </w:rPr>
              <w:t>oteikumu projekts</w:t>
            </w: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, kas</w:t>
            </w:r>
            <w:r w:rsidR="006C0438"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paredz noteikt </w:t>
            </w:r>
            <w:r w:rsidR="00DA7762" w:rsidRPr="00434982">
              <w:rPr>
                <w:sz w:val="26"/>
                <w:szCs w:val="26"/>
              </w:rPr>
              <w:t xml:space="preserve"> </w:t>
            </w:r>
            <w:r w:rsidR="00DA7762"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kārtību, kādā tiek veikta pašvaldību finanšu izlīdzināšanas un izlīdzināšanas fonda darbības pārraudzība, kā arī nosaka </w:t>
            </w:r>
            <w:r w:rsidR="006C0438" w:rsidRPr="00434982">
              <w:rPr>
                <w:rFonts w:ascii="Times New Roman" w:hAnsi="Times New Roman" w:cs="Times New Roman"/>
                <w:sz w:val="26"/>
                <w:szCs w:val="26"/>
              </w:rPr>
              <w:t>Padomes pienākumus un tiesības, Padomes darba norisi</w:t>
            </w:r>
            <w:r w:rsidR="00DA7762"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un </w:t>
            </w:r>
            <w:r w:rsidR="00416572" w:rsidRPr="00434982">
              <w:rPr>
                <w:rFonts w:ascii="Times New Roman" w:hAnsi="Times New Roman" w:cs="Times New Roman"/>
                <w:sz w:val="26"/>
                <w:szCs w:val="26"/>
              </w:rPr>
              <w:t>lēmuma pieņemšanas kārtību.</w:t>
            </w:r>
          </w:p>
          <w:p w14:paraId="1898B561" w14:textId="7BD4F577" w:rsidR="00AE5DF1" w:rsidRPr="00434982" w:rsidRDefault="00AE5DF1" w:rsidP="0071415F">
            <w:pPr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Padomes sastāvs ir apstiprināts ar Ministru kabineta 2015.gada 1.oktobra rīkojumu Nr.608 „Par pašvaldību finanšu izlīdzināšanas fonda padomi”.</w:t>
            </w:r>
          </w:p>
          <w:p w14:paraId="624C9213" w14:textId="77777777" w:rsidR="00434982" w:rsidRDefault="006107FA" w:rsidP="0071415F">
            <w:pPr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Noteikumu projekts paredz atzīt par spēku zaudējušiem  Ministru kabineta 1998.gada 19.maija noteikumus Nr.189 “Pašvaldību </w:t>
            </w:r>
            <w:r w:rsidR="000F7AE3" w:rsidRPr="00434982">
              <w:rPr>
                <w:rFonts w:ascii="Times New Roman" w:hAnsi="Times New Roman" w:cs="Times New Roman"/>
                <w:sz w:val="26"/>
                <w:szCs w:val="26"/>
              </w:rPr>
              <w:t>finanšu</w:t>
            </w: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izlīdzināšanas fonda padomes nolikums”. </w:t>
            </w:r>
          </w:p>
          <w:p w14:paraId="76983E02" w14:textId="2E8CD671" w:rsidR="006107FA" w:rsidRPr="00434982" w:rsidRDefault="006107FA" w:rsidP="0071415F">
            <w:pPr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6C86" w:rsidRPr="00434982" w14:paraId="32E66799" w14:textId="77777777" w:rsidTr="000F043D">
        <w:trPr>
          <w:trHeight w:val="476"/>
        </w:trPr>
        <w:tc>
          <w:tcPr>
            <w:tcW w:w="237" w:type="pct"/>
          </w:tcPr>
          <w:p w14:paraId="2B00E437" w14:textId="368D290E" w:rsidR="00DA6C86" w:rsidRPr="00434982" w:rsidRDefault="00DA6C86" w:rsidP="00176CB2">
            <w:pPr>
              <w:pStyle w:val="naiskr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3.</w:t>
            </w:r>
          </w:p>
        </w:tc>
        <w:tc>
          <w:tcPr>
            <w:tcW w:w="1590" w:type="pct"/>
          </w:tcPr>
          <w:p w14:paraId="5C3FC8FA" w14:textId="77777777" w:rsidR="00DA6C86" w:rsidRPr="00434982" w:rsidRDefault="00DA6C86" w:rsidP="00F57E68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  <w:highlight w:val="yellow"/>
              </w:rPr>
            </w:pPr>
            <w:r w:rsidRPr="00434982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173" w:type="pct"/>
          </w:tcPr>
          <w:p w14:paraId="160E051A" w14:textId="5E644496" w:rsidR="00DA6C86" w:rsidRPr="00434982" w:rsidRDefault="00BF229A" w:rsidP="00BF229A">
            <w:pPr>
              <w:spacing w:before="120" w:after="120" w:line="240" w:lineRule="auto"/>
              <w:ind w:left="139" w:right="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Finanšu ministrija</w:t>
            </w:r>
            <w:r w:rsidR="00492265" w:rsidRPr="004349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6C86" w:rsidRPr="00434982" w14:paraId="6914A7EE" w14:textId="77777777" w:rsidTr="000F043D">
        <w:tc>
          <w:tcPr>
            <w:tcW w:w="237" w:type="pct"/>
          </w:tcPr>
          <w:p w14:paraId="4C21386A" w14:textId="77777777" w:rsidR="00DA6C86" w:rsidRPr="00434982" w:rsidRDefault="00DA6C86" w:rsidP="00176CB2">
            <w:pPr>
              <w:pStyle w:val="naiskr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4.</w:t>
            </w:r>
          </w:p>
        </w:tc>
        <w:tc>
          <w:tcPr>
            <w:tcW w:w="1590" w:type="pct"/>
          </w:tcPr>
          <w:p w14:paraId="317E2090" w14:textId="77777777" w:rsidR="00DA6C86" w:rsidRPr="00434982" w:rsidRDefault="00DA6C86" w:rsidP="00F57E68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Cita informācija</w:t>
            </w:r>
          </w:p>
        </w:tc>
        <w:tc>
          <w:tcPr>
            <w:tcW w:w="3173" w:type="pct"/>
          </w:tcPr>
          <w:p w14:paraId="4EB3F6EC" w14:textId="696A9FA5" w:rsidR="00E74E50" w:rsidRPr="00434982" w:rsidRDefault="00C43ABD" w:rsidP="00BF229A">
            <w:pPr>
              <w:pStyle w:val="naiskr"/>
              <w:spacing w:before="0" w:beforeAutospacing="0" w:after="0" w:afterAutospacing="0"/>
              <w:ind w:left="139" w:right="57"/>
              <w:jc w:val="both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Nav.</w:t>
            </w:r>
            <w:r w:rsidR="00552ED7" w:rsidRPr="00434982">
              <w:rPr>
                <w:sz w:val="26"/>
                <w:szCs w:val="26"/>
              </w:rPr>
              <w:t xml:space="preserve">  </w:t>
            </w:r>
          </w:p>
        </w:tc>
      </w:tr>
    </w:tbl>
    <w:p w14:paraId="6F7A6A20" w14:textId="77777777" w:rsidR="00232F12" w:rsidRPr="00434982" w:rsidRDefault="00232F12" w:rsidP="00171D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4"/>
      </w:tblGrid>
      <w:tr w:rsidR="006774AE" w:rsidRPr="00434982" w14:paraId="1C6C1E6C" w14:textId="77777777" w:rsidTr="006774AE">
        <w:tc>
          <w:tcPr>
            <w:tcW w:w="9061" w:type="dxa"/>
            <w:gridSpan w:val="3"/>
          </w:tcPr>
          <w:p w14:paraId="21B79F6F" w14:textId="5BFC5ECF" w:rsidR="006774AE" w:rsidRPr="00434982" w:rsidRDefault="006774AE" w:rsidP="00677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596E11" w:rsidRPr="00434982" w14:paraId="03C2830C" w14:textId="77777777" w:rsidTr="002B3CCF">
        <w:tc>
          <w:tcPr>
            <w:tcW w:w="562" w:type="dxa"/>
          </w:tcPr>
          <w:p w14:paraId="6DAB3CC3" w14:textId="48C654E1" w:rsidR="00596E11" w:rsidRPr="00434982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14:paraId="5D46F77B" w14:textId="70D635EB" w:rsidR="00596E11" w:rsidRPr="00434982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eastAsia="Times New Roman" w:hAnsi="Times New Roman" w:cs="Times New Roman"/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5664" w:type="dxa"/>
          </w:tcPr>
          <w:p w14:paraId="6C0B8A56" w14:textId="77777777" w:rsidR="00596E11" w:rsidRDefault="00596E11" w:rsidP="008C5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Noteikumu projekta tiesiskais regulējums attiecināms uz </w:t>
            </w:r>
            <w:r w:rsidR="008C57A3" w:rsidRPr="00434982">
              <w:rPr>
                <w:rFonts w:ascii="Times New Roman" w:hAnsi="Times New Roman" w:cs="Times New Roman"/>
                <w:sz w:val="26"/>
                <w:szCs w:val="26"/>
              </w:rPr>
              <w:t>pašvaldībām</w:t>
            </w:r>
            <w:r w:rsidR="004A7073" w:rsidRPr="00434982">
              <w:rPr>
                <w:rFonts w:ascii="Times New Roman" w:hAnsi="Times New Roman" w:cs="Times New Roman"/>
                <w:sz w:val="26"/>
                <w:szCs w:val="26"/>
              </w:rPr>
              <w:t>, Padomes sastāvā iesaistītajām institūcijām un pārstāvjiem no citām institūcijām, kas tiks uzaicināti piedalīties Padomes sēdēs ar ekspertu vai konsultantu tiesībām .</w:t>
            </w:r>
          </w:p>
          <w:p w14:paraId="0691003B" w14:textId="5A08DBDA" w:rsidR="00434982" w:rsidRPr="00434982" w:rsidRDefault="00434982" w:rsidP="008C5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E11" w:rsidRPr="00434982" w14:paraId="063EA860" w14:textId="77777777" w:rsidTr="002B3CCF">
        <w:tc>
          <w:tcPr>
            <w:tcW w:w="562" w:type="dxa"/>
          </w:tcPr>
          <w:p w14:paraId="524E7711" w14:textId="2CCE26BF" w:rsidR="00596E11" w:rsidRPr="00434982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835" w:type="dxa"/>
          </w:tcPr>
          <w:p w14:paraId="273A9D58" w14:textId="6B7B3A24" w:rsidR="00596E11" w:rsidRPr="00434982" w:rsidRDefault="00596E11" w:rsidP="00171D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eastAsia="Times New Roman" w:hAnsi="Times New Roman" w:cs="Times New Roman"/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664" w:type="dxa"/>
          </w:tcPr>
          <w:p w14:paraId="0EB30E77" w14:textId="7B33179B" w:rsidR="00596E11" w:rsidRPr="00434982" w:rsidRDefault="00DC7772" w:rsidP="001D0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eastAsia="Times New Roman" w:hAnsi="Times New Roman" w:cs="Times New Roman"/>
                <w:sz w:val="26"/>
                <w:szCs w:val="26"/>
              </w:rPr>
              <w:t>Projekts šo jomu neskar.</w:t>
            </w:r>
          </w:p>
        </w:tc>
      </w:tr>
      <w:tr w:rsidR="00596E11" w:rsidRPr="00434982" w14:paraId="3794A0BB" w14:textId="77777777" w:rsidTr="002B3CCF">
        <w:tc>
          <w:tcPr>
            <w:tcW w:w="562" w:type="dxa"/>
          </w:tcPr>
          <w:p w14:paraId="16B5CF6B" w14:textId="5BE70098" w:rsidR="00596E11" w:rsidRPr="00434982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14:paraId="57E3012E" w14:textId="55FC5CB2" w:rsidR="00596E11" w:rsidRPr="00434982" w:rsidRDefault="00596E11" w:rsidP="00171D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eastAsia="Times New Roman" w:hAnsi="Times New Roman" w:cs="Times New Roman"/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664" w:type="dxa"/>
          </w:tcPr>
          <w:p w14:paraId="234EBBA6" w14:textId="403C3333" w:rsidR="00596E11" w:rsidRPr="00434982" w:rsidRDefault="00DA7762" w:rsidP="00C97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Finan</w:t>
            </w:r>
            <w:r w:rsidR="00C97935" w:rsidRPr="00434982">
              <w:rPr>
                <w:rFonts w:ascii="Times New Roman" w:hAnsi="Times New Roman" w:cs="Times New Roman"/>
                <w:sz w:val="26"/>
                <w:szCs w:val="26"/>
              </w:rPr>
              <w:t>šu ministrija</w:t>
            </w: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tai piešķirto valsts budžeta līdzekļi ietvaros nodrošina </w:t>
            </w:r>
            <w:r w:rsidR="00C97935" w:rsidRPr="00434982">
              <w:rPr>
                <w:rFonts w:ascii="Times New Roman" w:hAnsi="Times New Roman" w:cs="Times New Roman"/>
                <w:sz w:val="26"/>
                <w:szCs w:val="26"/>
              </w:rPr>
              <w:t>Padomes darbību un sekretariāta funkcijas, tai skaitā lietvedības apriti</w:t>
            </w:r>
            <w:r w:rsidR="00392F99" w:rsidRPr="004349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97935"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Dokumentu lietvedības aprite rada administratīvās izmaksas, ko rada informācijas sniegšanas un uzglabāšanas pienākumi.</w:t>
            </w:r>
          </w:p>
          <w:p w14:paraId="26A20849" w14:textId="77777777" w:rsidR="00C97935" w:rsidRPr="00434982" w:rsidRDefault="00C97935" w:rsidP="00C97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52EC18" w14:textId="77777777" w:rsidR="00DA7762" w:rsidRPr="00434982" w:rsidRDefault="00DA7762" w:rsidP="00C97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Administratīvo izmaksu novērtējums un aprēķins izriet no izstrādāta noteikumu projekta 14.punkta:</w:t>
            </w:r>
          </w:p>
          <w:p w14:paraId="45A111C8" w14:textId="69907BE5" w:rsidR="00DA7762" w:rsidRPr="00434982" w:rsidRDefault="00DA7762" w:rsidP="00C97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14. Padomes sēdes protokolu paraksta Padomes priekšsēdētājs un atbildīgais sekretārs. Parakstīto protokolu ievieto Finanšu ministrijas mājaslapā internetā.</w:t>
            </w:r>
          </w:p>
          <w:p w14:paraId="7F3CE67C" w14:textId="6B64C768" w:rsidR="002307C7" w:rsidRPr="00434982" w:rsidRDefault="002307C7" w:rsidP="00DA7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Aprēķiniem izmantoti šādi pieņēmumi:</w:t>
            </w:r>
          </w:p>
          <w:p w14:paraId="1442C9FC" w14:textId="7011D821" w:rsidR="002307C7" w:rsidRPr="00434982" w:rsidRDefault="002307C7" w:rsidP="00C9793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vidējā darba alga  - 5,07 </w:t>
            </w:r>
            <w:r w:rsidRPr="00434982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stundā (Centrālās statistikas pārvaldes dati: 2015.gada jūnija mēneša vidējā darba samaksa 811 </w:t>
            </w:r>
            <w:r w:rsidRPr="00434982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1B174956" w14:textId="5A156F54" w:rsidR="002307C7" w:rsidRPr="00434982" w:rsidRDefault="002307C7" w:rsidP="00C9793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laika patēriņš 6 stundas;</w:t>
            </w:r>
          </w:p>
          <w:p w14:paraId="79500926" w14:textId="04C3755A" w:rsidR="002307C7" w:rsidRPr="00434982" w:rsidRDefault="002307C7" w:rsidP="00C9793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informācija jāpublicē Finanšu ministrijas mājas lapā;</w:t>
            </w:r>
          </w:p>
          <w:p w14:paraId="17D228D7" w14:textId="662353E7" w:rsidR="00DA7762" w:rsidRDefault="002307C7" w:rsidP="00DA776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sešas reizes gadā (pēc noteikumu projekta </w:t>
            </w:r>
            <w:r w:rsidR="00C97935" w:rsidRPr="00434982">
              <w:rPr>
                <w:rFonts w:ascii="Times New Roman" w:hAnsi="Times New Roman" w:cs="Times New Roman"/>
                <w:sz w:val="26"/>
                <w:szCs w:val="26"/>
              </w:rPr>
              <w:t>9.punkta</w:t>
            </w:r>
            <w:r w:rsidR="00C069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935"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paredzēts, ka </w:t>
            </w: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Padomes sēdes notiek ne retāk kā reizi ceturksnī.</w:t>
            </w:r>
            <w:r w:rsidR="00C97935"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Ja nepieciešams, Padomes priekšsēdētājam ir tiesības sasaukt ārkārtas sēdi. </w:t>
            </w:r>
            <w:r w:rsidR="00A74F09" w:rsidRPr="00434982">
              <w:rPr>
                <w:rFonts w:ascii="Times New Roman" w:hAnsi="Times New Roman" w:cs="Times New Roman"/>
                <w:sz w:val="26"/>
                <w:szCs w:val="26"/>
              </w:rPr>
              <w:t>Ņemot vērā minēto, tiek pieņemts, ka papildus četrām Padomes sēdēm gadā varētu tikt rīkotas divas ārkārtas sēdes. Ārkārtas sēžu skaits atkarīgs no izskatāmo jautājumu steidzamības</w:t>
            </w:r>
            <w:r w:rsidR="00C069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74F09" w:rsidRPr="004349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1C6E48E" w14:textId="77777777" w:rsidR="00434982" w:rsidRPr="00434982" w:rsidRDefault="00434982" w:rsidP="00434982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3AD0DD" w14:textId="77777777" w:rsidR="00DA7762" w:rsidRDefault="00C97935" w:rsidP="00DA7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C = (5.07 x </w:t>
            </w:r>
            <w:r w:rsidR="00F757F5" w:rsidRPr="004349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) x (1 x 6) = 182,52</w:t>
            </w:r>
            <w:r w:rsidR="006107FA"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07FA" w:rsidRPr="00434982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="006107FA" w:rsidRPr="004349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AB11C3A" w14:textId="67892C9A" w:rsidR="00434982" w:rsidRPr="00434982" w:rsidRDefault="00434982" w:rsidP="00DA7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E11" w:rsidRPr="00434982" w14:paraId="6504CF45" w14:textId="77777777" w:rsidTr="002B3CCF">
        <w:tc>
          <w:tcPr>
            <w:tcW w:w="562" w:type="dxa"/>
          </w:tcPr>
          <w:p w14:paraId="02CA0102" w14:textId="2B162799" w:rsidR="00596E11" w:rsidRPr="00434982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14:paraId="1A956718" w14:textId="0694FC1E" w:rsidR="00596E11" w:rsidRPr="00434982" w:rsidRDefault="00596E11" w:rsidP="00171D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eastAsia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5664" w:type="dxa"/>
          </w:tcPr>
          <w:p w14:paraId="70A0D47E" w14:textId="40349BC3" w:rsidR="00596E11" w:rsidRPr="00434982" w:rsidRDefault="00596E11" w:rsidP="00171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982">
              <w:rPr>
                <w:rFonts w:ascii="Times New Roman" w:hAnsi="Times New Roman" w:cs="Times New Roman"/>
                <w:sz w:val="26"/>
                <w:szCs w:val="26"/>
              </w:rPr>
              <w:t>Nav.</w:t>
            </w:r>
          </w:p>
        </w:tc>
      </w:tr>
    </w:tbl>
    <w:p w14:paraId="66373AC0" w14:textId="77777777" w:rsidR="00243200" w:rsidRPr="00434982" w:rsidRDefault="00243200" w:rsidP="00171D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2956"/>
        <w:gridCol w:w="5661"/>
      </w:tblGrid>
      <w:tr w:rsidR="00492265" w:rsidRPr="00434982" w14:paraId="4FBB3952" w14:textId="77777777" w:rsidTr="00E731EA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471B7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434982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492265" w:rsidRPr="00434982" w14:paraId="5E05659A" w14:textId="77777777" w:rsidTr="002B3CC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2CF56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1.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8FA33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335D7" w14:textId="135E5476" w:rsidR="00492265" w:rsidRPr="00434982" w:rsidRDefault="00D32649" w:rsidP="00732ACF">
            <w:pPr>
              <w:pStyle w:val="NormalWeb"/>
              <w:spacing w:before="0" w:beforeAutospacing="0" w:after="0" w:afterAutospacing="0"/>
              <w:ind w:left="69" w:right="140"/>
              <w:jc w:val="both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Padomes sastāvā iesaistītās institūcijas</w:t>
            </w:r>
            <w:r w:rsidR="00732ACF" w:rsidRPr="00434982">
              <w:rPr>
                <w:sz w:val="26"/>
                <w:szCs w:val="26"/>
              </w:rPr>
              <w:t>.</w:t>
            </w:r>
          </w:p>
        </w:tc>
      </w:tr>
      <w:tr w:rsidR="00492265" w:rsidRPr="00434982" w14:paraId="42EC123B" w14:textId="77777777" w:rsidTr="002B3CC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79F63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2.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A55A7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Projekta izpildes ietekme uz pārvaldes funkcijām un institucionālo struktūru.</w:t>
            </w:r>
          </w:p>
          <w:p w14:paraId="3FC4ECD1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 xml:space="preserve">Jaunu institūciju izveide, esošo institūciju likvidācija vai reorganizācija, to </w:t>
            </w:r>
            <w:r w:rsidRPr="00434982">
              <w:rPr>
                <w:sz w:val="26"/>
                <w:szCs w:val="26"/>
              </w:rPr>
              <w:lastRenderedPageBreak/>
              <w:t>ietekme uz institūcijas cilvēkresursiem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DDF3A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ind w:left="69" w:right="140"/>
              <w:jc w:val="both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lastRenderedPageBreak/>
              <w:t>Iesaistītās institūcijas noteikumu projekta izpildi nodrošina to esošo funkciju un uzdevumus ietvaros.</w:t>
            </w:r>
          </w:p>
          <w:p w14:paraId="0F296A9F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ind w:left="69" w:right="140"/>
              <w:jc w:val="both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Noteikumu projekta izpildei nav nepieciešams radīt jaunas vai likvidēt esošās institūcijas, kā arī nav nepieciešams reorganizēt esošās institūcijas.</w:t>
            </w:r>
          </w:p>
        </w:tc>
      </w:tr>
      <w:tr w:rsidR="00492265" w:rsidRPr="00434982" w14:paraId="57633B08" w14:textId="77777777" w:rsidTr="002B3CC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436D0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7B5C2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Cita informācija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4B868" w14:textId="77777777" w:rsidR="00492265" w:rsidRPr="00434982" w:rsidRDefault="00492265" w:rsidP="00E731E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34982">
              <w:rPr>
                <w:sz w:val="26"/>
                <w:szCs w:val="26"/>
              </w:rPr>
              <w:t>Nav.</w:t>
            </w:r>
          </w:p>
        </w:tc>
      </w:tr>
    </w:tbl>
    <w:p w14:paraId="14DC862A" w14:textId="77777777" w:rsidR="00492265" w:rsidRPr="00434982" w:rsidRDefault="00492265" w:rsidP="00492265">
      <w:pPr>
        <w:rPr>
          <w:rFonts w:ascii="Times New Roman" w:hAnsi="Times New Roman" w:cs="Times New Roman"/>
          <w:sz w:val="26"/>
          <w:szCs w:val="26"/>
        </w:rPr>
      </w:pPr>
      <w:bookmarkStart w:id="1" w:name="_GoBack"/>
    </w:p>
    <w:bookmarkEnd w:id="1"/>
    <w:p w14:paraId="6B13AE14" w14:textId="20E71EFA" w:rsidR="00492265" w:rsidRPr="00434982" w:rsidRDefault="00492265" w:rsidP="00492265">
      <w:pPr>
        <w:rPr>
          <w:rFonts w:ascii="Times New Roman" w:hAnsi="Times New Roman" w:cs="Times New Roman"/>
          <w:i/>
          <w:sz w:val="26"/>
          <w:szCs w:val="26"/>
        </w:rPr>
      </w:pPr>
      <w:r w:rsidRPr="00434982">
        <w:rPr>
          <w:rFonts w:ascii="Times New Roman" w:hAnsi="Times New Roman" w:cs="Times New Roman"/>
          <w:i/>
          <w:sz w:val="26"/>
          <w:szCs w:val="26"/>
        </w:rPr>
        <w:t>Anotācijas III, IV, V</w:t>
      </w:r>
      <w:r w:rsidR="004A7073" w:rsidRPr="00434982">
        <w:rPr>
          <w:rFonts w:ascii="Times New Roman" w:hAnsi="Times New Roman" w:cs="Times New Roman"/>
          <w:i/>
          <w:sz w:val="26"/>
          <w:szCs w:val="26"/>
        </w:rPr>
        <w:t xml:space="preserve"> un</w:t>
      </w:r>
      <w:r w:rsidR="00596E11" w:rsidRPr="00434982">
        <w:rPr>
          <w:rFonts w:ascii="Times New Roman" w:hAnsi="Times New Roman" w:cs="Times New Roman"/>
          <w:i/>
          <w:sz w:val="26"/>
          <w:szCs w:val="26"/>
        </w:rPr>
        <w:t xml:space="preserve"> VI</w:t>
      </w:r>
      <w:r w:rsidRPr="00434982">
        <w:rPr>
          <w:rFonts w:ascii="Times New Roman" w:hAnsi="Times New Roman" w:cs="Times New Roman"/>
          <w:i/>
          <w:sz w:val="26"/>
          <w:szCs w:val="26"/>
        </w:rPr>
        <w:t xml:space="preserve"> sadaļa – projekts šīs jomas neskar.</w:t>
      </w:r>
    </w:p>
    <w:p w14:paraId="6D0A37A3" w14:textId="77777777" w:rsidR="00492265" w:rsidRPr="00434982" w:rsidRDefault="00492265" w:rsidP="00492265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78FFFECE" w14:textId="77777777" w:rsidR="00492265" w:rsidRPr="00434982" w:rsidRDefault="00492265" w:rsidP="00171D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CAA7B5" w14:textId="4FC8B9BC" w:rsidR="007A3483" w:rsidRPr="00434982" w:rsidRDefault="00236887" w:rsidP="00731BEF">
      <w:pPr>
        <w:pStyle w:val="naisf"/>
        <w:spacing w:before="0" w:beforeAutospacing="0" w:after="0" w:afterAutospacing="0"/>
        <w:rPr>
          <w:sz w:val="26"/>
          <w:szCs w:val="26"/>
        </w:rPr>
      </w:pPr>
      <w:r w:rsidRPr="00434982">
        <w:rPr>
          <w:sz w:val="26"/>
          <w:szCs w:val="26"/>
        </w:rPr>
        <w:t>Finanšu ministr</w:t>
      </w:r>
      <w:r w:rsidR="006C0438" w:rsidRPr="00434982">
        <w:rPr>
          <w:sz w:val="26"/>
          <w:szCs w:val="26"/>
        </w:rPr>
        <w:t>s</w:t>
      </w:r>
      <w:r w:rsidRPr="00434982">
        <w:rPr>
          <w:sz w:val="26"/>
          <w:szCs w:val="26"/>
        </w:rPr>
        <w:tab/>
      </w:r>
      <w:r w:rsidRPr="00434982">
        <w:rPr>
          <w:sz w:val="26"/>
          <w:szCs w:val="26"/>
        </w:rPr>
        <w:tab/>
      </w:r>
      <w:r w:rsidRPr="00434982">
        <w:rPr>
          <w:sz w:val="26"/>
          <w:szCs w:val="26"/>
        </w:rPr>
        <w:tab/>
      </w:r>
      <w:r w:rsidRPr="00434982">
        <w:rPr>
          <w:sz w:val="26"/>
          <w:szCs w:val="26"/>
        </w:rPr>
        <w:tab/>
      </w:r>
      <w:r w:rsidRPr="00434982">
        <w:rPr>
          <w:sz w:val="26"/>
          <w:szCs w:val="26"/>
        </w:rPr>
        <w:tab/>
      </w:r>
      <w:r w:rsidRPr="00434982">
        <w:rPr>
          <w:sz w:val="26"/>
          <w:szCs w:val="26"/>
        </w:rPr>
        <w:tab/>
      </w:r>
      <w:r w:rsidRPr="00434982">
        <w:rPr>
          <w:sz w:val="26"/>
          <w:szCs w:val="26"/>
        </w:rPr>
        <w:tab/>
      </w:r>
      <w:r w:rsidRPr="00434982">
        <w:rPr>
          <w:sz w:val="26"/>
          <w:szCs w:val="26"/>
        </w:rPr>
        <w:tab/>
      </w:r>
      <w:r w:rsidR="006C0438" w:rsidRPr="00434982">
        <w:rPr>
          <w:sz w:val="26"/>
          <w:szCs w:val="26"/>
        </w:rPr>
        <w:t>J.Reirs</w:t>
      </w:r>
    </w:p>
    <w:p w14:paraId="31D23693" w14:textId="3FB853D3" w:rsidR="00CC7757" w:rsidRPr="00434982" w:rsidRDefault="00CC7757" w:rsidP="00386402">
      <w:pPr>
        <w:pStyle w:val="Header"/>
        <w:tabs>
          <w:tab w:val="left" w:pos="5610"/>
        </w:tabs>
        <w:rPr>
          <w:rFonts w:ascii="Times New Roman" w:hAnsi="Times New Roman" w:cs="Times New Roman"/>
          <w:sz w:val="26"/>
          <w:szCs w:val="26"/>
        </w:rPr>
      </w:pPr>
    </w:p>
    <w:p w14:paraId="56A6D778" w14:textId="77777777" w:rsidR="00030AEF" w:rsidRPr="00434982" w:rsidRDefault="00030AEF" w:rsidP="00CC7757">
      <w:pPr>
        <w:rPr>
          <w:sz w:val="26"/>
          <w:szCs w:val="26"/>
        </w:rPr>
      </w:pPr>
    </w:p>
    <w:p w14:paraId="2BF0AD1B" w14:textId="77777777" w:rsidR="002B3CCF" w:rsidRPr="00434982" w:rsidRDefault="002B3CCF" w:rsidP="00CC7757">
      <w:pPr>
        <w:rPr>
          <w:sz w:val="26"/>
          <w:szCs w:val="26"/>
        </w:rPr>
      </w:pPr>
    </w:p>
    <w:p w14:paraId="30699CFC" w14:textId="77777777" w:rsidR="00DF1864" w:rsidRPr="00434982" w:rsidRDefault="00DF1864" w:rsidP="00CC7757">
      <w:pPr>
        <w:rPr>
          <w:sz w:val="26"/>
          <w:szCs w:val="26"/>
        </w:rPr>
      </w:pPr>
    </w:p>
    <w:p w14:paraId="5429D349" w14:textId="77777777" w:rsidR="005B4232" w:rsidRPr="00434982" w:rsidRDefault="005B4232" w:rsidP="00CC7757">
      <w:pPr>
        <w:rPr>
          <w:sz w:val="26"/>
          <w:szCs w:val="26"/>
        </w:rPr>
      </w:pPr>
    </w:p>
    <w:p w14:paraId="639B8CC8" w14:textId="77777777" w:rsidR="005B4232" w:rsidRPr="00434982" w:rsidRDefault="005B4232" w:rsidP="00CC7757">
      <w:pPr>
        <w:rPr>
          <w:sz w:val="26"/>
          <w:szCs w:val="26"/>
        </w:rPr>
      </w:pPr>
    </w:p>
    <w:p w14:paraId="173E2CE6" w14:textId="6461F577" w:rsidR="00DC7772" w:rsidRPr="00434982" w:rsidRDefault="00691254" w:rsidP="00691254">
      <w:pPr>
        <w:tabs>
          <w:tab w:val="left" w:pos="3345"/>
        </w:tabs>
        <w:rPr>
          <w:sz w:val="26"/>
          <w:szCs w:val="26"/>
        </w:rPr>
      </w:pPr>
      <w:r w:rsidRPr="00434982">
        <w:rPr>
          <w:sz w:val="26"/>
          <w:szCs w:val="26"/>
        </w:rPr>
        <w:tab/>
      </w:r>
    </w:p>
    <w:p w14:paraId="780CD67C" w14:textId="77777777" w:rsidR="00DC7772" w:rsidRPr="00434982" w:rsidRDefault="00DC7772" w:rsidP="00CC7757">
      <w:pPr>
        <w:rPr>
          <w:sz w:val="26"/>
          <w:szCs w:val="26"/>
        </w:rPr>
      </w:pPr>
    </w:p>
    <w:p w14:paraId="63F373D0" w14:textId="385B6E37" w:rsidR="00471630" w:rsidRPr="00434982" w:rsidRDefault="00FE23B1" w:rsidP="00DA43D2">
      <w:pPr>
        <w:pStyle w:val="Header"/>
        <w:tabs>
          <w:tab w:val="left" w:pos="56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55403">
        <w:rPr>
          <w:rFonts w:ascii="Times New Roman" w:hAnsi="Times New Roman" w:cs="Times New Roman"/>
          <w:sz w:val="20"/>
          <w:szCs w:val="20"/>
        </w:rPr>
        <w:t>4</w:t>
      </w:r>
      <w:r w:rsidR="00691254" w:rsidRPr="00434982">
        <w:rPr>
          <w:rFonts w:ascii="Times New Roman" w:hAnsi="Times New Roman" w:cs="Times New Roman"/>
          <w:sz w:val="20"/>
          <w:szCs w:val="20"/>
        </w:rPr>
        <w:t>.1</w:t>
      </w:r>
      <w:r w:rsidR="00434982" w:rsidRPr="00434982">
        <w:rPr>
          <w:rFonts w:ascii="Times New Roman" w:hAnsi="Times New Roman" w:cs="Times New Roman"/>
          <w:sz w:val="20"/>
          <w:szCs w:val="20"/>
        </w:rPr>
        <w:t>2</w:t>
      </w:r>
      <w:r w:rsidR="00243200" w:rsidRPr="00434982">
        <w:rPr>
          <w:rFonts w:ascii="Times New Roman" w:hAnsi="Times New Roman" w:cs="Times New Roman"/>
          <w:sz w:val="20"/>
          <w:szCs w:val="20"/>
        </w:rPr>
        <w:t>.</w:t>
      </w:r>
      <w:r w:rsidR="00471630" w:rsidRPr="00434982">
        <w:rPr>
          <w:rFonts w:ascii="Times New Roman" w:hAnsi="Times New Roman" w:cs="Times New Roman"/>
          <w:sz w:val="20"/>
          <w:szCs w:val="20"/>
        </w:rPr>
        <w:t xml:space="preserve">2015 </w:t>
      </w:r>
      <w:r w:rsidR="00DC7772" w:rsidRPr="00434982">
        <w:rPr>
          <w:rFonts w:ascii="Times New Roman" w:hAnsi="Times New Roman" w:cs="Times New Roman"/>
          <w:sz w:val="20"/>
          <w:szCs w:val="20"/>
        </w:rPr>
        <w:t xml:space="preserve"> </w:t>
      </w:r>
      <w:r w:rsidR="00434982" w:rsidRPr="0043498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4:16</w:t>
      </w:r>
    </w:p>
    <w:p w14:paraId="768DE44A" w14:textId="611859E3" w:rsidR="00471630" w:rsidRPr="00434982" w:rsidRDefault="00434982" w:rsidP="00DA43D2">
      <w:pPr>
        <w:pStyle w:val="Header"/>
        <w:tabs>
          <w:tab w:val="left" w:pos="5610"/>
        </w:tabs>
        <w:rPr>
          <w:rFonts w:ascii="Times New Roman" w:hAnsi="Times New Roman" w:cs="Times New Roman"/>
          <w:sz w:val="20"/>
          <w:szCs w:val="20"/>
        </w:rPr>
      </w:pPr>
      <w:r w:rsidRPr="00434982">
        <w:rPr>
          <w:rFonts w:ascii="Times New Roman" w:hAnsi="Times New Roman" w:cs="Times New Roman"/>
          <w:sz w:val="20"/>
          <w:szCs w:val="20"/>
        </w:rPr>
        <w:t>526</w:t>
      </w:r>
    </w:p>
    <w:p w14:paraId="14F8687A" w14:textId="77777777" w:rsidR="00243200" w:rsidRPr="00434982" w:rsidRDefault="00243200" w:rsidP="002432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4982">
        <w:rPr>
          <w:rFonts w:ascii="Times New Roman" w:hAnsi="Times New Roman"/>
          <w:sz w:val="20"/>
          <w:szCs w:val="20"/>
        </w:rPr>
        <w:t>Sakniņa-Šakale 67095684</w:t>
      </w:r>
    </w:p>
    <w:p w14:paraId="18CCCEF7" w14:textId="77777777" w:rsidR="00243200" w:rsidRPr="00434982" w:rsidRDefault="00376037" w:rsidP="00243200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243200" w:rsidRPr="00434982">
          <w:rPr>
            <w:rStyle w:val="Hyperlink"/>
            <w:rFonts w:ascii="Times New Roman" w:hAnsi="Times New Roman"/>
            <w:sz w:val="20"/>
            <w:szCs w:val="20"/>
          </w:rPr>
          <w:t>elina.saknina-sakale@fm.gov.lv</w:t>
        </w:r>
      </w:hyperlink>
    </w:p>
    <w:sectPr w:rsidR="00243200" w:rsidRPr="00434982" w:rsidSect="00434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55D4" w14:textId="77777777" w:rsidR="001A479C" w:rsidRDefault="001A479C" w:rsidP="004369B2">
      <w:pPr>
        <w:spacing w:after="0" w:line="240" w:lineRule="auto"/>
      </w:pPr>
      <w:r>
        <w:separator/>
      </w:r>
    </w:p>
  </w:endnote>
  <w:endnote w:type="continuationSeparator" w:id="0">
    <w:p w14:paraId="66A7CDA9" w14:textId="77777777" w:rsidR="001A479C" w:rsidRDefault="001A479C" w:rsidP="004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F4DDF" w14:textId="4E987E69" w:rsidR="0091451C" w:rsidRPr="007A3483" w:rsidRDefault="002E7880" w:rsidP="007A3483">
    <w:pPr>
      <w:pStyle w:val="Footer"/>
      <w:jc w:val="both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FMAnot_14</w:t>
    </w:r>
    <w:r w:rsidR="00692E94">
      <w:rPr>
        <w:rFonts w:ascii="Times New Roman" w:eastAsia="Times New Roman" w:hAnsi="Times New Roman" w:cs="Times New Roman"/>
        <w:sz w:val="20"/>
        <w:szCs w:val="20"/>
      </w:rPr>
      <w:t>12</w:t>
    </w:r>
    <w:r w:rsidR="006C0438" w:rsidRPr="006C0438">
      <w:rPr>
        <w:rFonts w:ascii="Times New Roman" w:eastAsia="Times New Roman" w:hAnsi="Times New Roman" w:cs="Times New Roman"/>
        <w:sz w:val="20"/>
        <w:szCs w:val="20"/>
      </w:rPr>
      <w:t>15_nolikums</w:t>
    </w:r>
    <w:r w:rsidR="00692E94">
      <w:rPr>
        <w:rFonts w:ascii="Times New Roman" w:eastAsia="Times New Roman" w:hAnsi="Times New Roman" w:cs="Times New Roman"/>
        <w:sz w:val="20"/>
        <w:szCs w:val="20"/>
      </w:rPr>
      <w:t>_PFIFP</w:t>
    </w:r>
    <w:r w:rsidR="006C0438" w:rsidRPr="006C0438">
      <w:rPr>
        <w:rFonts w:ascii="Times New Roman" w:eastAsia="Times New Roman" w:hAnsi="Times New Roman" w:cs="Times New Roman"/>
        <w:sz w:val="20"/>
        <w:szCs w:val="20"/>
      </w:rPr>
      <w:t>; Ministru kabineta noteikumu projekta “Pašvaldību finanšu izlīdzināšanas fonda padomes nolikums” sākotnējās ietekmes novērtējuma ziņojums (anotācija)</w:t>
    </w:r>
    <w:r w:rsidR="00692204"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C76C6" w14:textId="6021F096" w:rsidR="0091451C" w:rsidRPr="00DA43D2" w:rsidRDefault="002E7880" w:rsidP="00DA43D2">
    <w:pPr>
      <w:pStyle w:val="Footer"/>
    </w:pPr>
    <w:r>
      <w:rPr>
        <w:rFonts w:ascii="Times New Roman" w:eastAsia="Times New Roman" w:hAnsi="Times New Roman" w:cs="Times New Roman"/>
        <w:sz w:val="20"/>
        <w:szCs w:val="20"/>
      </w:rPr>
      <w:t>FMAnot_14</w:t>
    </w:r>
    <w:r w:rsidR="00434982">
      <w:rPr>
        <w:rFonts w:ascii="Times New Roman" w:eastAsia="Times New Roman" w:hAnsi="Times New Roman" w:cs="Times New Roman"/>
        <w:sz w:val="20"/>
        <w:szCs w:val="20"/>
      </w:rPr>
      <w:t>12</w:t>
    </w:r>
    <w:r w:rsidR="00692204" w:rsidRPr="00692204">
      <w:rPr>
        <w:rFonts w:ascii="Times New Roman" w:eastAsia="Times New Roman" w:hAnsi="Times New Roman" w:cs="Times New Roman"/>
        <w:sz w:val="20"/>
        <w:szCs w:val="20"/>
      </w:rPr>
      <w:t>15_nolikums</w:t>
    </w:r>
    <w:r w:rsidR="00692E94">
      <w:rPr>
        <w:rFonts w:ascii="Times New Roman" w:eastAsia="Times New Roman" w:hAnsi="Times New Roman" w:cs="Times New Roman"/>
        <w:sz w:val="20"/>
        <w:szCs w:val="20"/>
      </w:rPr>
      <w:t>_PFIFP</w:t>
    </w:r>
    <w:r w:rsidR="00692204" w:rsidRPr="00692204">
      <w:rPr>
        <w:rFonts w:ascii="Times New Roman" w:eastAsia="Times New Roman" w:hAnsi="Times New Roman" w:cs="Times New Roman"/>
        <w:sz w:val="20"/>
        <w:szCs w:val="20"/>
      </w:rPr>
      <w:t>; Ministru kabineta noteikumu projekta “Pašvaldību finanšu izlīdzināšanas fonda padomes nolikums” sākotnējās ietekmes novērtējuma ziņojums (anotācija).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0F0E" w14:textId="0C0076E7" w:rsidR="0091451C" w:rsidRPr="00CA6C60" w:rsidRDefault="000A1069" w:rsidP="000A1069">
    <w:pPr>
      <w:pStyle w:val="Footer"/>
      <w:jc w:val="both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FMAn</w:t>
    </w:r>
    <w:r w:rsidRPr="00DA43D2">
      <w:rPr>
        <w:rFonts w:ascii="Times New Roman" w:eastAsia="Times New Roman" w:hAnsi="Times New Roman" w:cs="Times New Roman"/>
        <w:sz w:val="20"/>
        <w:szCs w:val="20"/>
      </w:rPr>
      <w:t>ot_</w:t>
    </w:r>
    <w:r w:rsidR="002E7880">
      <w:rPr>
        <w:rFonts w:ascii="Times New Roman" w:eastAsia="Times New Roman" w:hAnsi="Times New Roman" w:cs="Times New Roman"/>
        <w:sz w:val="20"/>
        <w:szCs w:val="20"/>
      </w:rPr>
      <w:t>14</w:t>
    </w:r>
    <w:r w:rsidR="00692E94">
      <w:rPr>
        <w:rFonts w:ascii="Times New Roman" w:eastAsia="Times New Roman" w:hAnsi="Times New Roman" w:cs="Times New Roman"/>
        <w:sz w:val="20"/>
        <w:szCs w:val="20"/>
      </w:rPr>
      <w:t>12</w:t>
    </w:r>
    <w:r w:rsidR="006C0438">
      <w:rPr>
        <w:rFonts w:ascii="Times New Roman" w:eastAsia="Times New Roman" w:hAnsi="Times New Roman" w:cs="Times New Roman"/>
        <w:sz w:val="20"/>
        <w:szCs w:val="20"/>
      </w:rPr>
      <w:t>15</w:t>
    </w:r>
    <w:r>
      <w:rPr>
        <w:rFonts w:ascii="Times New Roman" w:eastAsia="Times New Roman" w:hAnsi="Times New Roman" w:cs="Times New Roman"/>
        <w:sz w:val="20"/>
        <w:szCs w:val="20"/>
      </w:rPr>
      <w:t>_</w:t>
    </w:r>
    <w:r w:rsidR="006C0438">
      <w:rPr>
        <w:rFonts w:ascii="Times New Roman" w:eastAsia="Times New Roman" w:hAnsi="Times New Roman" w:cs="Times New Roman"/>
        <w:sz w:val="20"/>
        <w:szCs w:val="20"/>
      </w:rPr>
      <w:t>nolikums</w:t>
    </w:r>
    <w:r w:rsidR="00692E94">
      <w:rPr>
        <w:rFonts w:ascii="Times New Roman" w:eastAsia="Times New Roman" w:hAnsi="Times New Roman" w:cs="Times New Roman"/>
        <w:sz w:val="20"/>
        <w:szCs w:val="20"/>
      </w:rPr>
      <w:t>_PFIFP</w:t>
    </w:r>
    <w:r w:rsidRPr="00DA43D2">
      <w:rPr>
        <w:rFonts w:ascii="Times New Roman" w:eastAsia="Times New Roman" w:hAnsi="Times New Roman" w:cs="Times New Roman"/>
        <w:sz w:val="20"/>
        <w:szCs w:val="20"/>
      </w:rPr>
      <w:t>; Ministru kabineta noteikum</w:t>
    </w:r>
    <w:r>
      <w:rPr>
        <w:rFonts w:ascii="Times New Roman" w:eastAsia="Times New Roman" w:hAnsi="Times New Roman" w:cs="Times New Roman"/>
        <w:sz w:val="20"/>
        <w:szCs w:val="20"/>
      </w:rPr>
      <w:t>u projekta “</w:t>
    </w:r>
    <w:r w:rsidR="006C0438">
      <w:rPr>
        <w:rFonts w:ascii="Times New Roman" w:eastAsia="Times New Roman" w:hAnsi="Times New Roman" w:cs="Times New Roman"/>
        <w:sz w:val="20"/>
        <w:szCs w:val="20"/>
      </w:rPr>
      <w:t>Pašvaldību finanšu izlīdzināšanas fonda padomes nolikums”</w:t>
    </w:r>
    <w:r>
      <w:rPr>
        <w:rFonts w:ascii="Times New Roman" w:eastAsia="Times New Roman" w:hAnsi="Times New Roman" w:cs="Times New Roman"/>
        <w:sz w:val="20"/>
        <w:szCs w:val="20"/>
      </w:rPr>
      <w:t xml:space="preserve"> s</w:t>
    </w:r>
    <w:r w:rsidRPr="00DA43D2">
      <w:rPr>
        <w:rFonts w:ascii="Times New Roman" w:hAnsi="Times New Roman" w:cs="Times New Roman"/>
        <w:sz w:val="20"/>
        <w:szCs w:val="20"/>
      </w:rPr>
      <w:t>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579B" w14:textId="77777777" w:rsidR="001A479C" w:rsidRDefault="001A479C" w:rsidP="004369B2">
      <w:pPr>
        <w:spacing w:after="0" w:line="240" w:lineRule="auto"/>
      </w:pPr>
      <w:r>
        <w:separator/>
      </w:r>
    </w:p>
  </w:footnote>
  <w:footnote w:type="continuationSeparator" w:id="0">
    <w:p w14:paraId="19979A37" w14:textId="77777777" w:rsidR="001A479C" w:rsidRDefault="001A479C" w:rsidP="0043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43476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E6040A9" w14:textId="77777777" w:rsidR="0091451C" w:rsidRPr="00171D36" w:rsidRDefault="0091451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376037">
          <w:rPr>
            <w:rFonts w:ascii="Times New Roman" w:hAnsi="Times New Roman" w:cs="Times New Roman"/>
            <w:noProof/>
            <w:sz w:val="24"/>
          </w:rPr>
          <w:t>2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D9D97F1" w14:textId="77777777" w:rsidR="0091451C" w:rsidRPr="00D21294" w:rsidRDefault="0091451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12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A34288" w14:textId="77777777" w:rsidR="0091451C" w:rsidRPr="00171D36" w:rsidRDefault="0091451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376037">
          <w:rPr>
            <w:rFonts w:ascii="Times New Roman" w:hAnsi="Times New Roman" w:cs="Times New Roman"/>
            <w:noProof/>
            <w:sz w:val="24"/>
          </w:rPr>
          <w:t>3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63C3B3D" w14:textId="77777777" w:rsidR="0091451C" w:rsidRDefault="00914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A65FB" w14:textId="77777777" w:rsidR="0091451C" w:rsidRDefault="0091451C" w:rsidP="00171D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3643731"/>
    <w:multiLevelType w:val="hybridMultilevel"/>
    <w:tmpl w:val="0416FE72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58E4029"/>
    <w:multiLevelType w:val="hybridMultilevel"/>
    <w:tmpl w:val="72E8AFE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FC6D16"/>
    <w:multiLevelType w:val="hybridMultilevel"/>
    <w:tmpl w:val="E90E4128"/>
    <w:lvl w:ilvl="0" w:tplc="602E463C"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0E950DE6"/>
    <w:multiLevelType w:val="hybridMultilevel"/>
    <w:tmpl w:val="D0D869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23CD3"/>
    <w:multiLevelType w:val="hybridMultilevel"/>
    <w:tmpl w:val="35788A42"/>
    <w:lvl w:ilvl="0" w:tplc="385A52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C621BAB"/>
    <w:multiLevelType w:val="multilevel"/>
    <w:tmpl w:val="0426001F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2" w:hanging="432"/>
      </w:pPr>
    </w:lvl>
    <w:lvl w:ilvl="2">
      <w:start w:val="1"/>
      <w:numFmt w:val="decimal"/>
      <w:lvlText w:val="%1.%2.%3."/>
      <w:lvlJc w:val="left"/>
      <w:pPr>
        <w:ind w:left="3634" w:hanging="504"/>
      </w:pPr>
    </w:lvl>
    <w:lvl w:ilvl="3">
      <w:start w:val="1"/>
      <w:numFmt w:val="decimal"/>
      <w:lvlText w:val="%1.%2.%3.%4."/>
      <w:lvlJc w:val="left"/>
      <w:pPr>
        <w:ind w:left="4138" w:hanging="648"/>
      </w:pPr>
    </w:lvl>
    <w:lvl w:ilvl="4">
      <w:start w:val="1"/>
      <w:numFmt w:val="decimal"/>
      <w:lvlText w:val="%1.%2.%3.%4.%5."/>
      <w:lvlJc w:val="left"/>
      <w:pPr>
        <w:ind w:left="4642" w:hanging="792"/>
      </w:pPr>
    </w:lvl>
    <w:lvl w:ilvl="5">
      <w:start w:val="1"/>
      <w:numFmt w:val="decimal"/>
      <w:lvlText w:val="%1.%2.%3.%4.%5.%6."/>
      <w:lvlJc w:val="left"/>
      <w:pPr>
        <w:ind w:left="5146" w:hanging="936"/>
      </w:pPr>
    </w:lvl>
    <w:lvl w:ilvl="6">
      <w:start w:val="1"/>
      <w:numFmt w:val="decimal"/>
      <w:lvlText w:val="%1.%2.%3.%4.%5.%6.%7."/>
      <w:lvlJc w:val="left"/>
      <w:pPr>
        <w:ind w:left="5650" w:hanging="1080"/>
      </w:pPr>
    </w:lvl>
    <w:lvl w:ilvl="7">
      <w:start w:val="1"/>
      <w:numFmt w:val="decimal"/>
      <w:lvlText w:val="%1.%2.%3.%4.%5.%6.%7.%8."/>
      <w:lvlJc w:val="left"/>
      <w:pPr>
        <w:ind w:left="6154" w:hanging="1224"/>
      </w:pPr>
    </w:lvl>
    <w:lvl w:ilvl="8">
      <w:start w:val="1"/>
      <w:numFmt w:val="decimal"/>
      <w:lvlText w:val="%1.%2.%3.%4.%5.%6.%7.%8.%9."/>
      <w:lvlJc w:val="left"/>
      <w:pPr>
        <w:ind w:left="6730" w:hanging="1440"/>
      </w:pPr>
    </w:lvl>
  </w:abstractNum>
  <w:abstractNum w:abstractNumId="7">
    <w:nsid w:val="1E3B6DA6"/>
    <w:multiLevelType w:val="hybridMultilevel"/>
    <w:tmpl w:val="03D8BD74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1E94538D"/>
    <w:multiLevelType w:val="hybridMultilevel"/>
    <w:tmpl w:val="7C00831E"/>
    <w:lvl w:ilvl="0" w:tplc="8D825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57E8"/>
    <w:multiLevelType w:val="hybridMultilevel"/>
    <w:tmpl w:val="6D1AE4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617221"/>
    <w:multiLevelType w:val="hybridMultilevel"/>
    <w:tmpl w:val="A900DC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D44EF"/>
    <w:multiLevelType w:val="hybridMultilevel"/>
    <w:tmpl w:val="D0CE24CE"/>
    <w:lvl w:ilvl="0" w:tplc="C258495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49" w:hanging="360"/>
      </w:pPr>
    </w:lvl>
    <w:lvl w:ilvl="2" w:tplc="0426001B" w:tentative="1">
      <w:start w:val="1"/>
      <w:numFmt w:val="lowerRoman"/>
      <w:lvlText w:val="%3."/>
      <w:lvlJc w:val="right"/>
      <w:pPr>
        <w:ind w:left="1969" w:hanging="180"/>
      </w:pPr>
    </w:lvl>
    <w:lvl w:ilvl="3" w:tplc="0426000F" w:tentative="1">
      <w:start w:val="1"/>
      <w:numFmt w:val="decimal"/>
      <w:lvlText w:val="%4."/>
      <w:lvlJc w:val="left"/>
      <w:pPr>
        <w:ind w:left="2689" w:hanging="360"/>
      </w:pPr>
    </w:lvl>
    <w:lvl w:ilvl="4" w:tplc="04260019" w:tentative="1">
      <w:start w:val="1"/>
      <w:numFmt w:val="lowerLetter"/>
      <w:lvlText w:val="%5."/>
      <w:lvlJc w:val="left"/>
      <w:pPr>
        <w:ind w:left="3409" w:hanging="360"/>
      </w:pPr>
    </w:lvl>
    <w:lvl w:ilvl="5" w:tplc="0426001B" w:tentative="1">
      <w:start w:val="1"/>
      <w:numFmt w:val="lowerRoman"/>
      <w:lvlText w:val="%6."/>
      <w:lvlJc w:val="right"/>
      <w:pPr>
        <w:ind w:left="4129" w:hanging="180"/>
      </w:pPr>
    </w:lvl>
    <w:lvl w:ilvl="6" w:tplc="0426000F" w:tentative="1">
      <w:start w:val="1"/>
      <w:numFmt w:val="decimal"/>
      <w:lvlText w:val="%7."/>
      <w:lvlJc w:val="left"/>
      <w:pPr>
        <w:ind w:left="4849" w:hanging="360"/>
      </w:pPr>
    </w:lvl>
    <w:lvl w:ilvl="7" w:tplc="04260019" w:tentative="1">
      <w:start w:val="1"/>
      <w:numFmt w:val="lowerLetter"/>
      <w:lvlText w:val="%8."/>
      <w:lvlJc w:val="left"/>
      <w:pPr>
        <w:ind w:left="5569" w:hanging="360"/>
      </w:pPr>
    </w:lvl>
    <w:lvl w:ilvl="8" w:tplc="0426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2">
    <w:nsid w:val="34C52E48"/>
    <w:multiLevelType w:val="hybridMultilevel"/>
    <w:tmpl w:val="97F87AA8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3">
    <w:nsid w:val="3D232A4A"/>
    <w:multiLevelType w:val="hybridMultilevel"/>
    <w:tmpl w:val="A91AFEFA"/>
    <w:lvl w:ilvl="0" w:tplc="77403BB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01810F3"/>
    <w:multiLevelType w:val="hybridMultilevel"/>
    <w:tmpl w:val="6CD0DC40"/>
    <w:lvl w:ilvl="0" w:tplc="7DB4CF9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1745064"/>
    <w:multiLevelType w:val="hybridMultilevel"/>
    <w:tmpl w:val="A2FC0FB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46B71AB"/>
    <w:multiLevelType w:val="hybridMultilevel"/>
    <w:tmpl w:val="47ECB3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56F5F"/>
    <w:multiLevelType w:val="hybridMultilevel"/>
    <w:tmpl w:val="3C584D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B10FE"/>
    <w:multiLevelType w:val="hybridMultilevel"/>
    <w:tmpl w:val="37400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05124"/>
    <w:multiLevelType w:val="hybridMultilevel"/>
    <w:tmpl w:val="BD585E94"/>
    <w:lvl w:ilvl="0" w:tplc="3C469732">
      <w:start w:val="1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2CB5B86"/>
    <w:multiLevelType w:val="hybridMultilevel"/>
    <w:tmpl w:val="E1343B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F3482"/>
    <w:multiLevelType w:val="hybridMultilevel"/>
    <w:tmpl w:val="31A2A284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2">
    <w:nsid w:val="63481DC8"/>
    <w:multiLevelType w:val="hybridMultilevel"/>
    <w:tmpl w:val="50C27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10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2615E9"/>
    <w:multiLevelType w:val="hybridMultilevel"/>
    <w:tmpl w:val="FD262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D7E57"/>
    <w:multiLevelType w:val="hybridMultilevel"/>
    <w:tmpl w:val="473671FC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6A963FDD"/>
    <w:multiLevelType w:val="hybridMultilevel"/>
    <w:tmpl w:val="5F3E51F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F7653D7"/>
    <w:multiLevelType w:val="hybridMultilevel"/>
    <w:tmpl w:val="FE22256C"/>
    <w:lvl w:ilvl="0" w:tplc="F1666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56380"/>
    <w:multiLevelType w:val="hybridMultilevel"/>
    <w:tmpl w:val="0058A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81D36"/>
    <w:multiLevelType w:val="hybridMultilevel"/>
    <w:tmpl w:val="0EA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26"/>
  </w:num>
  <w:num w:numId="12">
    <w:abstractNumId w:val="15"/>
  </w:num>
  <w:num w:numId="13">
    <w:abstractNumId w:val="27"/>
  </w:num>
  <w:num w:numId="14">
    <w:abstractNumId w:val="21"/>
  </w:num>
  <w:num w:numId="15">
    <w:abstractNumId w:val="20"/>
  </w:num>
  <w:num w:numId="16">
    <w:abstractNumId w:val="29"/>
  </w:num>
  <w:num w:numId="17">
    <w:abstractNumId w:val="2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6"/>
  </w:num>
  <w:num w:numId="23">
    <w:abstractNumId w:val="13"/>
  </w:num>
  <w:num w:numId="24">
    <w:abstractNumId w:val="24"/>
  </w:num>
  <w:num w:numId="25">
    <w:abstractNumId w:val="11"/>
  </w:num>
  <w:num w:numId="26">
    <w:abstractNumId w:val="5"/>
  </w:num>
  <w:num w:numId="27">
    <w:abstractNumId w:val="28"/>
  </w:num>
  <w:num w:numId="28">
    <w:abstractNumId w:val="14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2A"/>
    <w:rsid w:val="00001C19"/>
    <w:rsid w:val="00002A70"/>
    <w:rsid w:val="00002AC4"/>
    <w:rsid w:val="00003F2D"/>
    <w:rsid w:val="000044FD"/>
    <w:rsid w:val="000066F2"/>
    <w:rsid w:val="00007445"/>
    <w:rsid w:val="00011A47"/>
    <w:rsid w:val="00012F4F"/>
    <w:rsid w:val="000136A3"/>
    <w:rsid w:val="00013DA3"/>
    <w:rsid w:val="00022A31"/>
    <w:rsid w:val="0002742F"/>
    <w:rsid w:val="000277B3"/>
    <w:rsid w:val="00030AEF"/>
    <w:rsid w:val="00034F6A"/>
    <w:rsid w:val="00035FAB"/>
    <w:rsid w:val="00043BCB"/>
    <w:rsid w:val="000452B6"/>
    <w:rsid w:val="00047C66"/>
    <w:rsid w:val="00053C20"/>
    <w:rsid w:val="00054351"/>
    <w:rsid w:val="00056305"/>
    <w:rsid w:val="000612C8"/>
    <w:rsid w:val="000627FE"/>
    <w:rsid w:val="00062FE4"/>
    <w:rsid w:val="00064E7B"/>
    <w:rsid w:val="00067D02"/>
    <w:rsid w:val="00067F85"/>
    <w:rsid w:val="00070D8C"/>
    <w:rsid w:val="00071243"/>
    <w:rsid w:val="00071906"/>
    <w:rsid w:val="00072A6D"/>
    <w:rsid w:val="00076ED0"/>
    <w:rsid w:val="00077E3F"/>
    <w:rsid w:val="00085D9E"/>
    <w:rsid w:val="00092D60"/>
    <w:rsid w:val="000A0B88"/>
    <w:rsid w:val="000A1069"/>
    <w:rsid w:val="000A150F"/>
    <w:rsid w:val="000A2ECE"/>
    <w:rsid w:val="000A2EEB"/>
    <w:rsid w:val="000A3A53"/>
    <w:rsid w:val="000A6640"/>
    <w:rsid w:val="000A6B02"/>
    <w:rsid w:val="000A6BCF"/>
    <w:rsid w:val="000A76F1"/>
    <w:rsid w:val="000B3F80"/>
    <w:rsid w:val="000B5F8D"/>
    <w:rsid w:val="000B6F71"/>
    <w:rsid w:val="000B7633"/>
    <w:rsid w:val="000B7FC9"/>
    <w:rsid w:val="000C3185"/>
    <w:rsid w:val="000C439F"/>
    <w:rsid w:val="000C674A"/>
    <w:rsid w:val="000C7217"/>
    <w:rsid w:val="000D1A7F"/>
    <w:rsid w:val="000E0EF3"/>
    <w:rsid w:val="000E52FA"/>
    <w:rsid w:val="000F043D"/>
    <w:rsid w:val="000F2653"/>
    <w:rsid w:val="000F56D3"/>
    <w:rsid w:val="000F7045"/>
    <w:rsid w:val="000F76A9"/>
    <w:rsid w:val="000F7AE3"/>
    <w:rsid w:val="001028F2"/>
    <w:rsid w:val="00106E13"/>
    <w:rsid w:val="00107BB6"/>
    <w:rsid w:val="0011155F"/>
    <w:rsid w:val="00111BAD"/>
    <w:rsid w:val="00112295"/>
    <w:rsid w:val="00113776"/>
    <w:rsid w:val="00117C3F"/>
    <w:rsid w:val="0012183D"/>
    <w:rsid w:val="00124A07"/>
    <w:rsid w:val="001263E6"/>
    <w:rsid w:val="0012659F"/>
    <w:rsid w:val="00127DB5"/>
    <w:rsid w:val="0013023A"/>
    <w:rsid w:val="001315BE"/>
    <w:rsid w:val="00132975"/>
    <w:rsid w:val="00133320"/>
    <w:rsid w:val="001343C0"/>
    <w:rsid w:val="001378DE"/>
    <w:rsid w:val="00142E74"/>
    <w:rsid w:val="00143237"/>
    <w:rsid w:val="00147090"/>
    <w:rsid w:val="00153F4C"/>
    <w:rsid w:val="001542A5"/>
    <w:rsid w:val="0015440A"/>
    <w:rsid w:val="00155DE8"/>
    <w:rsid w:val="001563C2"/>
    <w:rsid w:val="00156772"/>
    <w:rsid w:val="0016186A"/>
    <w:rsid w:val="00163A60"/>
    <w:rsid w:val="001644D2"/>
    <w:rsid w:val="00166EA2"/>
    <w:rsid w:val="001719E3"/>
    <w:rsid w:val="00171D17"/>
    <w:rsid w:val="00171D36"/>
    <w:rsid w:val="001730E1"/>
    <w:rsid w:val="001733B9"/>
    <w:rsid w:val="00174AC6"/>
    <w:rsid w:val="00175420"/>
    <w:rsid w:val="00176CB2"/>
    <w:rsid w:val="00177A5E"/>
    <w:rsid w:val="0018354B"/>
    <w:rsid w:val="00184133"/>
    <w:rsid w:val="00185097"/>
    <w:rsid w:val="00192975"/>
    <w:rsid w:val="001A03C5"/>
    <w:rsid w:val="001A1164"/>
    <w:rsid w:val="001A2000"/>
    <w:rsid w:val="001A30FE"/>
    <w:rsid w:val="001A3439"/>
    <w:rsid w:val="001A479C"/>
    <w:rsid w:val="001A5691"/>
    <w:rsid w:val="001A60AD"/>
    <w:rsid w:val="001A6A7F"/>
    <w:rsid w:val="001A7231"/>
    <w:rsid w:val="001A7B1F"/>
    <w:rsid w:val="001A7D41"/>
    <w:rsid w:val="001B0121"/>
    <w:rsid w:val="001B1210"/>
    <w:rsid w:val="001B20E6"/>
    <w:rsid w:val="001B2D57"/>
    <w:rsid w:val="001B42C1"/>
    <w:rsid w:val="001C01DD"/>
    <w:rsid w:val="001C144E"/>
    <w:rsid w:val="001D0391"/>
    <w:rsid w:val="001D097A"/>
    <w:rsid w:val="001D0E62"/>
    <w:rsid w:val="001D51C9"/>
    <w:rsid w:val="001E2011"/>
    <w:rsid w:val="001E3DE9"/>
    <w:rsid w:val="001E4F58"/>
    <w:rsid w:val="001E69FC"/>
    <w:rsid w:val="001F004D"/>
    <w:rsid w:val="001F0072"/>
    <w:rsid w:val="001F1CE7"/>
    <w:rsid w:val="001F30D4"/>
    <w:rsid w:val="001F6940"/>
    <w:rsid w:val="00200F15"/>
    <w:rsid w:val="0020233E"/>
    <w:rsid w:val="002030E5"/>
    <w:rsid w:val="00203C6D"/>
    <w:rsid w:val="00205DB2"/>
    <w:rsid w:val="00205F39"/>
    <w:rsid w:val="00206258"/>
    <w:rsid w:val="002121D7"/>
    <w:rsid w:val="00212E84"/>
    <w:rsid w:val="002130ED"/>
    <w:rsid w:val="00216601"/>
    <w:rsid w:val="002277D8"/>
    <w:rsid w:val="0023042D"/>
    <w:rsid w:val="002307C7"/>
    <w:rsid w:val="0023149A"/>
    <w:rsid w:val="00232B4D"/>
    <w:rsid w:val="00232EA5"/>
    <w:rsid w:val="00232F12"/>
    <w:rsid w:val="00233B1F"/>
    <w:rsid w:val="00233CDB"/>
    <w:rsid w:val="00234A68"/>
    <w:rsid w:val="00235345"/>
    <w:rsid w:val="00236887"/>
    <w:rsid w:val="00236AFE"/>
    <w:rsid w:val="00243200"/>
    <w:rsid w:val="002441D0"/>
    <w:rsid w:val="00247EBD"/>
    <w:rsid w:val="00250602"/>
    <w:rsid w:val="002534EE"/>
    <w:rsid w:val="002569C1"/>
    <w:rsid w:val="00256C84"/>
    <w:rsid w:val="0026298A"/>
    <w:rsid w:val="00271F12"/>
    <w:rsid w:val="002731B1"/>
    <w:rsid w:val="0027384E"/>
    <w:rsid w:val="00274308"/>
    <w:rsid w:val="00274379"/>
    <w:rsid w:val="00274407"/>
    <w:rsid w:val="00276EAD"/>
    <w:rsid w:val="00277B1F"/>
    <w:rsid w:val="00280188"/>
    <w:rsid w:val="0028065B"/>
    <w:rsid w:val="00284831"/>
    <w:rsid w:val="00284D83"/>
    <w:rsid w:val="00285418"/>
    <w:rsid w:val="002909AD"/>
    <w:rsid w:val="002917F8"/>
    <w:rsid w:val="00292449"/>
    <w:rsid w:val="00295176"/>
    <w:rsid w:val="00296224"/>
    <w:rsid w:val="0029664A"/>
    <w:rsid w:val="002A245C"/>
    <w:rsid w:val="002A3DF8"/>
    <w:rsid w:val="002A5198"/>
    <w:rsid w:val="002A739D"/>
    <w:rsid w:val="002B3CCF"/>
    <w:rsid w:val="002B438A"/>
    <w:rsid w:val="002C01B4"/>
    <w:rsid w:val="002C10EA"/>
    <w:rsid w:val="002C21ED"/>
    <w:rsid w:val="002C3769"/>
    <w:rsid w:val="002C40F9"/>
    <w:rsid w:val="002C5BB1"/>
    <w:rsid w:val="002C6C8C"/>
    <w:rsid w:val="002D14F4"/>
    <w:rsid w:val="002D1DBA"/>
    <w:rsid w:val="002D1E59"/>
    <w:rsid w:val="002E1C28"/>
    <w:rsid w:val="002E1DFC"/>
    <w:rsid w:val="002E2F44"/>
    <w:rsid w:val="002E7880"/>
    <w:rsid w:val="002F29D1"/>
    <w:rsid w:val="002F4655"/>
    <w:rsid w:val="002F4848"/>
    <w:rsid w:val="002F700B"/>
    <w:rsid w:val="00300997"/>
    <w:rsid w:val="003033B2"/>
    <w:rsid w:val="00304704"/>
    <w:rsid w:val="00305E8A"/>
    <w:rsid w:val="0031152D"/>
    <w:rsid w:val="00311AFF"/>
    <w:rsid w:val="00311EA5"/>
    <w:rsid w:val="00322046"/>
    <w:rsid w:val="0032258D"/>
    <w:rsid w:val="00325324"/>
    <w:rsid w:val="0032763C"/>
    <w:rsid w:val="00332115"/>
    <w:rsid w:val="00333A9B"/>
    <w:rsid w:val="0034128A"/>
    <w:rsid w:val="00343428"/>
    <w:rsid w:val="00347E9A"/>
    <w:rsid w:val="00352DF3"/>
    <w:rsid w:val="00353520"/>
    <w:rsid w:val="00355403"/>
    <w:rsid w:val="00362B13"/>
    <w:rsid w:val="003654AA"/>
    <w:rsid w:val="0036683A"/>
    <w:rsid w:val="003714C5"/>
    <w:rsid w:val="003722FD"/>
    <w:rsid w:val="00374A37"/>
    <w:rsid w:val="00375B76"/>
    <w:rsid w:val="00376037"/>
    <w:rsid w:val="00380812"/>
    <w:rsid w:val="003855FF"/>
    <w:rsid w:val="00386316"/>
    <w:rsid w:val="00386402"/>
    <w:rsid w:val="003925B4"/>
    <w:rsid w:val="00392E77"/>
    <w:rsid w:val="00392F99"/>
    <w:rsid w:val="00393C14"/>
    <w:rsid w:val="00393CFF"/>
    <w:rsid w:val="0039446F"/>
    <w:rsid w:val="003963C7"/>
    <w:rsid w:val="003A1256"/>
    <w:rsid w:val="003A1663"/>
    <w:rsid w:val="003A3F7F"/>
    <w:rsid w:val="003A72EF"/>
    <w:rsid w:val="003B1968"/>
    <w:rsid w:val="003B5AAE"/>
    <w:rsid w:val="003C04B5"/>
    <w:rsid w:val="003C421C"/>
    <w:rsid w:val="003D38D2"/>
    <w:rsid w:val="003D50B4"/>
    <w:rsid w:val="003D664D"/>
    <w:rsid w:val="003E1193"/>
    <w:rsid w:val="003E12D6"/>
    <w:rsid w:val="003E31C1"/>
    <w:rsid w:val="003E3801"/>
    <w:rsid w:val="003F036F"/>
    <w:rsid w:val="003F58FC"/>
    <w:rsid w:val="0040070B"/>
    <w:rsid w:val="00401A15"/>
    <w:rsid w:val="00402272"/>
    <w:rsid w:val="00402A9A"/>
    <w:rsid w:val="00405BC6"/>
    <w:rsid w:val="00411BBF"/>
    <w:rsid w:val="00415F33"/>
    <w:rsid w:val="00416572"/>
    <w:rsid w:val="004229F8"/>
    <w:rsid w:val="004246AB"/>
    <w:rsid w:val="0042708E"/>
    <w:rsid w:val="00427F59"/>
    <w:rsid w:val="004308A6"/>
    <w:rsid w:val="0043316C"/>
    <w:rsid w:val="00434982"/>
    <w:rsid w:val="004369B2"/>
    <w:rsid w:val="00441F04"/>
    <w:rsid w:val="004431BD"/>
    <w:rsid w:val="00443695"/>
    <w:rsid w:val="00444F92"/>
    <w:rsid w:val="0044749C"/>
    <w:rsid w:val="0045368F"/>
    <w:rsid w:val="004544D2"/>
    <w:rsid w:val="00455724"/>
    <w:rsid w:val="004605CE"/>
    <w:rsid w:val="00466B9E"/>
    <w:rsid w:val="004709AC"/>
    <w:rsid w:val="00471630"/>
    <w:rsid w:val="00472613"/>
    <w:rsid w:val="00474949"/>
    <w:rsid w:val="00474EEF"/>
    <w:rsid w:val="0047700D"/>
    <w:rsid w:val="00477B03"/>
    <w:rsid w:val="00480FF1"/>
    <w:rsid w:val="004822D6"/>
    <w:rsid w:val="00485D16"/>
    <w:rsid w:val="00486E31"/>
    <w:rsid w:val="00487A04"/>
    <w:rsid w:val="004900D0"/>
    <w:rsid w:val="00492265"/>
    <w:rsid w:val="00492774"/>
    <w:rsid w:val="0049352B"/>
    <w:rsid w:val="00495CFB"/>
    <w:rsid w:val="004A0FA2"/>
    <w:rsid w:val="004A1E5E"/>
    <w:rsid w:val="004A30A9"/>
    <w:rsid w:val="004A7073"/>
    <w:rsid w:val="004A758F"/>
    <w:rsid w:val="004B056A"/>
    <w:rsid w:val="004B06D2"/>
    <w:rsid w:val="004B247B"/>
    <w:rsid w:val="004B263A"/>
    <w:rsid w:val="004B6275"/>
    <w:rsid w:val="004C187A"/>
    <w:rsid w:val="004C67B2"/>
    <w:rsid w:val="004C7470"/>
    <w:rsid w:val="004D02E7"/>
    <w:rsid w:val="004D02E8"/>
    <w:rsid w:val="004D3382"/>
    <w:rsid w:val="004D6D5B"/>
    <w:rsid w:val="004E0E7F"/>
    <w:rsid w:val="004E1B12"/>
    <w:rsid w:val="004E6536"/>
    <w:rsid w:val="004E6957"/>
    <w:rsid w:val="004F12C2"/>
    <w:rsid w:val="004F1F14"/>
    <w:rsid w:val="004F2C94"/>
    <w:rsid w:val="004F527E"/>
    <w:rsid w:val="004F5916"/>
    <w:rsid w:val="004F6353"/>
    <w:rsid w:val="004F70CC"/>
    <w:rsid w:val="00500402"/>
    <w:rsid w:val="00502937"/>
    <w:rsid w:val="00503049"/>
    <w:rsid w:val="00504770"/>
    <w:rsid w:val="0050499F"/>
    <w:rsid w:val="00507191"/>
    <w:rsid w:val="00507ECC"/>
    <w:rsid w:val="005113C9"/>
    <w:rsid w:val="005119D6"/>
    <w:rsid w:val="0051339D"/>
    <w:rsid w:val="00514E2C"/>
    <w:rsid w:val="00517601"/>
    <w:rsid w:val="00522035"/>
    <w:rsid w:val="00524E56"/>
    <w:rsid w:val="005258CC"/>
    <w:rsid w:val="00526479"/>
    <w:rsid w:val="00527D30"/>
    <w:rsid w:val="005307DD"/>
    <w:rsid w:val="0053272A"/>
    <w:rsid w:val="00534660"/>
    <w:rsid w:val="00541141"/>
    <w:rsid w:val="00541276"/>
    <w:rsid w:val="00541CC6"/>
    <w:rsid w:val="00542124"/>
    <w:rsid w:val="0054344C"/>
    <w:rsid w:val="00545FF6"/>
    <w:rsid w:val="00546129"/>
    <w:rsid w:val="00550879"/>
    <w:rsid w:val="00552ED7"/>
    <w:rsid w:val="0055314C"/>
    <w:rsid w:val="005561E6"/>
    <w:rsid w:val="00557CDC"/>
    <w:rsid w:val="0056018E"/>
    <w:rsid w:val="00560C94"/>
    <w:rsid w:val="005612E9"/>
    <w:rsid w:val="00561A32"/>
    <w:rsid w:val="0056254F"/>
    <w:rsid w:val="00564E80"/>
    <w:rsid w:val="005675C4"/>
    <w:rsid w:val="005840B6"/>
    <w:rsid w:val="00584507"/>
    <w:rsid w:val="00584879"/>
    <w:rsid w:val="00585200"/>
    <w:rsid w:val="00585B64"/>
    <w:rsid w:val="00585D50"/>
    <w:rsid w:val="00585F65"/>
    <w:rsid w:val="0058698C"/>
    <w:rsid w:val="005906C4"/>
    <w:rsid w:val="00592AE3"/>
    <w:rsid w:val="005949B3"/>
    <w:rsid w:val="00595E81"/>
    <w:rsid w:val="00596E11"/>
    <w:rsid w:val="00596F47"/>
    <w:rsid w:val="00597631"/>
    <w:rsid w:val="005A17DE"/>
    <w:rsid w:val="005A1D14"/>
    <w:rsid w:val="005A5076"/>
    <w:rsid w:val="005A5A37"/>
    <w:rsid w:val="005A6697"/>
    <w:rsid w:val="005B22B7"/>
    <w:rsid w:val="005B4232"/>
    <w:rsid w:val="005B4E4B"/>
    <w:rsid w:val="005C2ABD"/>
    <w:rsid w:val="005C2DF1"/>
    <w:rsid w:val="005C3613"/>
    <w:rsid w:val="005D164B"/>
    <w:rsid w:val="005D5CED"/>
    <w:rsid w:val="005E056B"/>
    <w:rsid w:val="005E26F3"/>
    <w:rsid w:val="005E3BAB"/>
    <w:rsid w:val="005E6A88"/>
    <w:rsid w:val="005F3251"/>
    <w:rsid w:val="005F335E"/>
    <w:rsid w:val="005F5CE0"/>
    <w:rsid w:val="005F6B51"/>
    <w:rsid w:val="005F73B9"/>
    <w:rsid w:val="00600F5E"/>
    <w:rsid w:val="0060783B"/>
    <w:rsid w:val="006107FA"/>
    <w:rsid w:val="006112F6"/>
    <w:rsid w:val="006119A1"/>
    <w:rsid w:val="006132B1"/>
    <w:rsid w:val="006141D1"/>
    <w:rsid w:val="00615175"/>
    <w:rsid w:val="00615F74"/>
    <w:rsid w:val="00616E92"/>
    <w:rsid w:val="00617970"/>
    <w:rsid w:val="00622C4C"/>
    <w:rsid w:val="006270EB"/>
    <w:rsid w:val="0063054A"/>
    <w:rsid w:val="006358E7"/>
    <w:rsid w:val="00636948"/>
    <w:rsid w:val="00643263"/>
    <w:rsid w:val="00643421"/>
    <w:rsid w:val="00646761"/>
    <w:rsid w:val="006467D1"/>
    <w:rsid w:val="00650ADB"/>
    <w:rsid w:val="00651B2D"/>
    <w:rsid w:val="0065478D"/>
    <w:rsid w:val="006559FB"/>
    <w:rsid w:val="006562E0"/>
    <w:rsid w:val="0066088D"/>
    <w:rsid w:val="00661226"/>
    <w:rsid w:val="00662CA0"/>
    <w:rsid w:val="00665314"/>
    <w:rsid w:val="00665490"/>
    <w:rsid w:val="00665874"/>
    <w:rsid w:val="00666C0C"/>
    <w:rsid w:val="006671FC"/>
    <w:rsid w:val="00667E5F"/>
    <w:rsid w:val="0067092B"/>
    <w:rsid w:val="00672B73"/>
    <w:rsid w:val="006774AE"/>
    <w:rsid w:val="00681548"/>
    <w:rsid w:val="0068292C"/>
    <w:rsid w:val="00686DA3"/>
    <w:rsid w:val="006878C6"/>
    <w:rsid w:val="00691254"/>
    <w:rsid w:val="00692204"/>
    <w:rsid w:val="00692E94"/>
    <w:rsid w:val="00693210"/>
    <w:rsid w:val="00694617"/>
    <w:rsid w:val="00694926"/>
    <w:rsid w:val="00694976"/>
    <w:rsid w:val="00696872"/>
    <w:rsid w:val="0069768D"/>
    <w:rsid w:val="00697A4F"/>
    <w:rsid w:val="006A293E"/>
    <w:rsid w:val="006A326F"/>
    <w:rsid w:val="006A6B6E"/>
    <w:rsid w:val="006A7F89"/>
    <w:rsid w:val="006B02BF"/>
    <w:rsid w:val="006B142D"/>
    <w:rsid w:val="006B2115"/>
    <w:rsid w:val="006B2DC9"/>
    <w:rsid w:val="006B4287"/>
    <w:rsid w:val="006B5CE4"/>
    <w:rsid w:val="006B6D2F"/>
    <w:rsid w:val="006C0438"/>
    <w:rsid w:val="006C18C0"/>
    <w:rsid w:val="006C309B"/>
    <w:rsid w:val="006C4D67"/>
    <w:rsid w:val="006C4EC8"/>
    <w:rsid w:val="006C62AB"/>
    <w:rsid w:val="006C6FEF"/>
    <w:rsid w:val="006C719C"/>
    <w:rsid w:val="006C7FFB"/>
    <w:rsid w:val="006D4642"/>
    <w:rsid w:val="006D5818"/>
    <w:rsid w:val="006E2085"/>
    <w:rsid w:val="006E412A"/>
    <w:rsid w:val="006E4A36"/>
    <w:rsid w:val="006E5209"/>
    <w:rsid w:val="006E77A0"/>
    <w:rsid w:val="006E7B52"/>
    <w:rsid w:val="006F225F"/>
    <w:rsid w:val="006F7810"/>
    <w:rsid w:val="00700A10"/>
    <w:rsid w:val="00703183"/>
    <w:rsid w:val="007059C6"/>
    <w:rsid w:val="0070643A"/>
    <w:rsid w:val="007079D9"/>
    <w:rsid w:val="0071415F"/>
    <w:rsid w:val="0071422E"/>
    <w:rsid w:val="0071452C"/>
    <w:rsid w:val="007153BD"/>
    <w:rsid w:val="00721279"/>
    <w:rsid w:val="007253C1"/>
    <w:rsid w:val="007262C7"/>
    <w:rsid w:val="007272CF"/>
    <w:rsid w:val="00731BEF"/>
    <w:rsid w:val="00732ACF"/>
    <w:rsid w:val="007346A8"/>
    <w:rsid w:val="0073592E"/>
    <w:rsid w:val="00735E9A"/>
    <w:rsid w:val="0073620D"/>
    <w:rsid w:val="007367C4"/>
    <w:rsid w:val="0073724B"/>
    <w:rsid w:val="00742A0A"/>
    <w:rsid w:val="00744716"/>
    <w:rsid w:val="00744F38"/>
    <w:rsid w:val="00746E52"/>
    <w:rsid w:val="007505EB"/>
    <w:rsid w:val="00752A06"/>
    <w:rsid w:val="00753A6D"/>
    <w:rsid w:val="00756A78"/>
    <w:rsid w:val="00756D77"/>
    <w:rsid w:val="00765E16"/>
    <w:rsid w:val="00767188"/>
    <w:rsid w:val="00767429"/>
    <w:rsid w:val="00771A61"/>
    <w:rsid w:val="00772E1E"/>
    <w:rsid w:val="00774E67"/>
    <w:rsid w:val="00776E44"/>
    <w:rsid w:val="00776F04"/>
    <w:rsid w:val="00780F05"/>
    <w:rsid w:val="00782A00"/>
    <w:rsid w:val="00783B3F"/>
    <w:rsid w:val="00783E3D"/>
    <w:rsid w:val="00784413"/>
    <w:rsid w:val="00786848"/>
    <w:rsid w:val="00787650"/>
    <w:rsid w:val="00787732"/>
    <w:rsid w:val="0078790A"/>
    <w:rsid w:val="00791F88"/>
    <w:rsid w:val="00795BDA"/>
    <w:rsid w:val="00796885"/>
    <w:rsid w:val="00796E59"/>
    <w:rsid w:val="00797147"/>
    <w:rsid w:val="007A2DC5"/>
    <w:rsid w:val="007A3483"/>
    <w:rsid w:val="007A4496"/>
    <w:rsid w:val="007A5414"/>
    <w:rsid w:val="007B1C85"/>
    <w:rsid w:val="007B2372"/>
    <w:rsid w:val="007B29CD"/>
    <w:rsid w:val="007B5D38"/>
    <w:rsid w:val="007B7B6C"/>
    <w:rsid w:val="007C2883"/>
    <w:rsid w:val="007C7070"/>
    <w:rsid w:val="007D03DA"/>
    <w:rsid w:val="007D1F17"/>
    <w:rsid w:val="007D5708"/>
    <w:rsid w:val="007E6C75"/>
    <w:rsid w:val="007F047A"/>
    <w:rsid w:val="007F1EDB"/>
    <w:rsid w:val="007F2821"/>
    <w:rsid w:val="007F303A"/>
    <w:rsid w:val="007F32B9"/>
    <w:rsid w:val="0080010C"/>
    <w:rsid w:val="00800926"/>
    <w:rsid w:val="008012F9"/>
    <w:rsid w:val="008023D7"/>
    <w:rsid w:val="008053B2"/>
    <w:rsid w:val="008079EB"/>
    <w:rsid w:val="00812798"/>
    <w:rsid w:val="00816043"/>
    <w:rsid w:val="00824B32"/>
    <w:rsid w:val="008310F4"/>
    <w:rsid w:val="008313C7"/>
    <w:rsid w:val="00831777"/>
    <w:rsid w:val="008331FB"/>
    <w:rsid w:val="00836902"/>
    <w:rsid w:val="00837384"/>
    <w:rsid w:val="00843184"/>
    <w:rsid w:val="00843663"/>
    <w:rsid w:val="00843AFD"/>
    <w:rsid w:val="00844B59"/>
    <w:rsid w:val="0084646A"/>
    <w:rsid w:val="00850DE6"/>
    <w:rsid w:val="008522BD"/>
    <w:rsid w:val="00852CF5"/>
    <w:rsid w:val="00853AD8"/>
    <w:rsid w:val="0085451E"/>
    <w:rsid w:val="0085625C"/>
    <w:rsid w:val="008608FC"/>
    <w:rsid w:val="00862FD3"/>
    <w:rsid w:val="00865C2B"/>
    <w:rsid w:val="00867305"/>
    <w:rsid w:val="00870152"/>
    <w:rsid w:val="0087130E"/>
    <w:rsid w:val="0087222B"/>
    <w:rsid w:val="00873AB5"/>
    <w:rsid w:val="00874568"/>
    <w:rsid w:val="00874E9D"/>
    <w:rsid w:val="0087502C"/>
    <w:rsid w:val="008769A0"/>
    <w:rsid w:val="00876B5D"/>
    <w:rsid w:val="008833EC"/>
    <w:rsid w:val="00885312"/>
    <w:rsid w:val="00892C67"/>
    <w:rsid w:val="00893C1F"/>
    <w:rsid w:val="008A1D34"/>
    <w:rsid w:val="008A39EC"/>
    <w:rsid w:val="008A5837"/>
    <w:rsid w:val="008A68A8"/>
    <w:rsid w:val="008A7536"/>
    <w:rsid w:val="008B2F04"/>
    <w:rsid w:val="008B627E"/>
    <w:rsid w:val="008B6CC8"/>
    <w:rsid w:val="008B76E4"/>
    <w:rsid w:val="008C434C"/>
    <w:rsid w:val="008C56D9"/>
    <w:rsid w:val="008C57A3"/>
    <w:rsid w:val="008D063B"/>
    <w:rsid w:val="008D6C68"/>
    <w:rsid w:val="008D7791"/>
    <w:rsid w:val="008E1FAC"/>
    <w:rsid w:val="008E441B"/>
    <w:rsid w:val="008E731F"/>
    <w:rsid w:val="008F04F9"/>
    <w:rsid w:val="008F2BCB"/>
    <w:rsid w:val="008F3FB9"/>
    <w:rsid w:val="008F7247"/>
    <w:rsid w:val="00901B16"/>
    <w:rsid w:val="00903473"/>
    <w:rsid w:val="0090638D"/>
    <w:rsid w:val="00906D29"/>
    <w:rsid w:val="00907095"/>
    <w:rsid w:val="00907E8C"/>
    <w:rsid w:val="00911B7D"/>
    <w:rsid w:val="00913814"/>
    <w:rsid w:val="0091451C"/>
    <w:rsid w:val="00920261"/>
    <w:rsid w:val="0092098F"/>
    <w:rsid w:val="0092231D"/>
    <w:rsid w:val="00922F36"/>
    <w:rsid w:val="009253C9"/>
    <w:rsid w:val="00925F4E"/>
    <w:rsid w:val="00930C42"/>
    <w:rsid w:val="009310B9"/>
    <w:rsid w:val="00933948"/>
    <w:rsid w:val="00933EBA"/>
    <w:rsid w:val="0093452E"/>
    <w:rsid w:val="00934722"/>
    <w:rsid w:val="0093487E"/>
    <w:rsid w:val="00935DFE"/>
    <w:rsid w:val="0093739F"/>
    <w:rsid w:val="0094035E"/>
    <w:rsid w:val="009415E7"/>
    <w:rsid w:val="00942B9F"/>
    <w:rsid w:val="0094686C"/>
    <w:rsid w:val="00947731"/>
    <w:rsid w:val="0095037D"/>
    <w:rsid w:val="0095043E"/>
    <w:rsid w:val="00955686"/>
    <w:rsid w:val="00955714"/>
    <w:rsid w:val="00955D91"/>
    <w:rsid w:val="009561E2"/>
    <w:rsid w:val="00957476"/>
    <w:rsid w:val="00957672"/>
    <w:rsid w:val="009651A9"/>
    <w:rsid w:val="00965B97"/>
    <w:rsid w:val="00966AE4"/>
    <w:rsid w:val="009812C8"/>
    <w:rsid w:val="00982933"/>
    <w:rsid w:val="00983615"/>
    <w:rsid w:val="009854D0"/>
    <w:rsid w:val="00991CBE"/>
    <w:rsid w:val="00994E4B"/>
    <w:rsid w:val="00995E9B"/>
    <w:rsid w:val="009A0A1E"/>
    <w:rsid w:val="009A3179"/>
    <w:rsid w:val="009A53F5"/>
    <w:rsid w:val="009B00CA"/>
    <w:rsid w:val="009B3312"/>
    <w:rsid w:val="009B3852"/>
    <w:rsid w:val="009C2889"/>
    <w:rsid w:val="009C4770"/>
    <w:rsid w:val="009C7B2D"/>
    <w:rsid w:val="009D152C"/>
    <w:rsid w:val="009D3614"/>
    <w:rsid w:val="009D5F0F"/>
    <w:rsid w:val="009E0F59"/>
    <w:rsid w:val="009E1574"/>
    <w:rsid w:val="009E248D"/>
    <w:rsid w:val="009E6681"/>
    <w:rsid w:val="009E7B4D"/>
    <w:rsid w:val="009F0AA4"/>
    <w:rsid w:val="009F21E6"/>
    <w:rsid w:val="009F2B3C"/>
    <w:rsid w:val="009F7855"/>
    <w:rsid w:val="00A02881"/>
    <w:rsid w:val="00A03063"/>
    <w:rsid w:val="00A045E2"/>
    <w:rsid w:val="00A078FF"/>
    <w:rsid w:val="00A07DCA"/>
    <w:rsid w:val="00A11D45"/>
    <w:rsid w:val="00A127ED"/>
    <w:rsid w:val="00A14481"/>
    <w:rsid w:val="00A16489"/>
    <w:rsid w:val="00A23B32"/>
    <w:rsid w:val="00A259C9"/>
    <w:rsid w:val="00A25AF9"/>
    <w:rsid w:val="00A271C7"/>
    <w:rsid w:val="00A2730C"/>
    <w:rsid w:val="00A31174"/>
    <w:rsid w:val="00A311A3"/>
    <w:rsid w:val="00A350B0"/>
    <w:rsid w:val="00A37C63"/>
    <w:rsid w:val="00A413B2"/>
    <w:rsid w:val="00A45722"/>
    <w:rsid w:val="00A4717D"/>
    <w:rsid w:val="00A47FDA"/>
    <w:rsid w:val="00A51AE5"/>
    <w:rsid w:val="00A51BD5"/>
    <w:rsid w:val="00A54E12"/>
    <w:rsid w:val="00A54E2A"/>
    <w:rsid w:val="00A55113"/>
    <w:rsid w:val="00A6009E"/>
    <w:rsid w:val="00A62884"/>
    <w:rsid w:val="00A62B9D"/>
    <w:rsid w:val="00A65F57"/>
    <w:rsid w:val="00A6615E"/>
    <w:rsid w:val="00A67F7A"/>
    <w:rsid w:val="00A730B3"/>
    <w:rsid w:val="00A73BC3"/>
    <w:rsid w:val="00A74F09"/>
    <w:rsid w:val="00A75118"/>
    <w:rsid w:val="00A775A4"/>
    <w:rsid w:val="00A807A2"/>
    <w:rsid w:val="00A81302"/>
    <w:rsid w:val="00A82CFB"/>
    <w:rsid w:val="00A82F51"/>
    <w:rsid w:val="00A83AB9"/>
    <w:rsid w:val="00A847FA"/>
    <w:rsid w:val="00A87078"/>
    <w:rsid w:val="00A87ABE"/>
    <w:rsid w:val="00A915A6"/>
    <w:rsid w:val="00A96656"/>
    <w:rsid w:val="00AA0915"/>
    <w:rsid w:val="00AA21AA"/>
    <w:rsid w:val="00AA22DE"/>
    <w:rsid w:val="00AA26B7"/>
    <w:rsid w:val="00AA72CA"/>
    <w:rsid w:val="00AA7C9F"/>
    <w:rsid w:val="00AB1123"/>
    <w:rsid w:val="00AB4526"/>
    <w:rsid w:val="00AB54A5"/>
    <w:rsid w:val="00AB5683"/>
    <w:rsid w:val="00AB57D0"/>
    <w:rsid w:val="00AB7BFF"/>
    <w:rsid w:val="00AB7CF8"/>
    <w:rsid w:val="00AC7A3B"/>
    <w:rsid w:val="00AD226A"/>
    <w:rsid w:val="00AD285B"/>
    <w:rsid w:val="00AD473A"/>
    <w:rsid w:val="00AD5ACB"/>
    <w:rsid w:val="00AE0651"/>
    <w:rsid w:val="00AE13E4"/>
    <w:rsid w:val="00AE54F6"/>
    <w:rsid w:val="00AE5DF1"/>
    <w:rsid w:val="00AE7F31"/>
    <w:rsid w:val="00AF0385"/>
    <w:rsid w:val="00AF09E5"/>
    <w:rsid w:val="00AF2D24"/>
    <w:rsid w:val="00AF424C"/>
    <w:rsid w:val="00AF57D0"/>
    <w:rsid w:val="00AF5F37"/>
    <w:rsid w:val="00B03955"/>
    <w:rsid w:val="00B06A07"/>
    <w:rsid w:val="00B1000C"/>
    <w:rsid w:val="00B1096C"/>
    <w:rsid w:val="00B11919"/>
    <w:rsid w:val="00B1286E"/>
    <w:rsid w:val="00B12EB3"/>
    <w:rsid w:val="00B16E64"/>
    <w:rsid w:val="00B23AC9"/>
    <w:rsid w:val="00B241FD"/>
    <w:rsid w:val="00B30007"/>
    <w:rsid w:val="00B34110"/>
    <w:rsid w:val="00B34DF4"/>
    <w:rsid w:val="00B408ED"/>
    <w:rsid w:val="00B430D9"/>
    <w:rsid w:val="00B4681E"/>
    <w:rsid w:val="00B563B2"/>
    <w:rsid w:val="00B60E72"/>
    <w:rsid w:val="00B64BD4"/>
    <w:rsid w:val="00B6526A"/>
    <w:rsid w:val="00B666B2"/>
    <w:rsid w:val="00B70707"/>
    <w:rsid w:val="00B73DDD"/>
    <w:rsid w:val="00B80A05"/>
    <w:rsid w:val="00B824EA"/>
    <w:rsid w:val="00B85537"/>
    <w:rsid w:val="00B865E0"/>
    <w:rsid w:val="00B8758E"/>
    <w:rsid w:val="00B90127"/>
    <w:rsid w:val="00B91B8A"/>
    <w:rsid w:val="00B96385"/>
    <w:rsid w:val="00B97A36"/>
    <w:rsid w:val="00BB1101"/>
    <w:rsid w:val="00BB26FE"/>
    <w:rsid w:val="00BB5B31"/>
    <w:rsid w:val="00BB7545"/>
    <w:rsid w:val="00BC36F4"/>
    <w:rsid w:val="00BC6BE9"/>
    <w:rsid w:val="00BC6F17"/>
    <w:rsid w:val="00BD1CE1"/>
    <w:rsid w:val="00BD2436"/>
    <w:rsid w:val="00BD67FD"/>
    <w:rsid w:val="00BE0B3D"/>
    <w:rsid w:val="00BE1116"/>
    <w:rsid w:val="00BE6980"/>
    <w:rsid w:val="00BE7C4D"/>
    <w:rsid w:val="00BF00C2"/>
    <w:rsid w:val="00BF229A"/>
    <w:rsid w:val="00BF3816"/>
    <w:rsid w:val="00BF6E02"/>
    <w:rsid w:val="00BF7C9F"/>
    <w:rsid w:val="00C03E09"/>
    <w:rsid w:val="00C05026"/>
    <w:rsid w:val="00C0563A"/>
    <w:rsid w:val="00C06592"/>
    <w:rsid w:val="00C0697E"/>
    <w:rsid w:val="00C10625"/>
    <w:rsid w:val="00C1149C"/>
    <w:rsid w:val="00C115ED"/>
    <w:rsid w:val="00C11B25"/>
    <w:rsid w:val="00C15E62"/>
    <w:rsid w:val="00C178F2"/>
    <w:rsid w:val="00C20054"/>
    <w:rsid w:val="00C21184"/>
    <w:rsid w:val="00C21FB6"/>
    <w:rsid w:val="00C27B1D"/>
    <w:rsid w:val="00C31B0F"/>
    <w:rsid w:val="00C32E20"/>
    <w:rsid w:val="00C34A63"/>
    <w:rsid w:val="00C357B0"/>
    <w:rsid w:val="00C36AD7"/>
    <w:rsid w:val="00C40C4E"/>
    <w:rsid w:val="00C42795"/>
    <w:rsid w:val="00C43ABD"/>
    <w:rsid w:val="00C47345"/>
    <w:rsid w:val="00C52438"/>
    <w:rsid w:val="00C607A9"/>
    <w:rsid w:val="00C624CB"/>
    <w:rsid w:val="00C641CC"/>
    <w:rsid w:val="00C65499"/>
    <w:rsid w:val="00C66814"/>
    <w:rsid w:val="00C711F4"/>
    <w:rsid w:val="00C728A7"/>
    <w:rsid w:val="00C72DA9"/>
    <w:rsid w:val="00C72F18"/>
    <w:rsid w:val="00C7379D"/>
    <w:rsid w:val="00C74C6D"/>
    <w:rsid w:val="00C76627"/>
    <w:rsid w:val="00C8641D"/>
    <w:rsid w:val="00C86704"/>
    <w:rsid w:val="00C86B50"/>
    <w:rsid w:val="00C87ACE"/>
    <w:rsid w:val="00C90A26"/>
    <w:rsid w:val="00C92004"/>
    <w:rsid w:val="00C930BD"/>
    <w:rsid w:val="00C947C2"/>
    <w:rsid w:val="00C95025"/>
    <w:rsid w:val="00C95529"/>
    <w:rsid w:val="00C97234"/>
    <w:rsid w:val="00C97935"/>
    <w:rsid w:val="00CA13F6"/>
    <w:rsid w:val="00CA1CDC"/>
    <w:rsid w:val="00CA6915"/>
    <w:rsid w:val="00CA6C60"/>
    <w:rsid w:val="00CB0A00"/>
    <w:rsid w:val="00CB2E5A"/>
    <w:rsid w:val="00CB67F0"/>
    <w:rsid w:val="00CB779C"/>
    <w:rsid w:val="00CC4C4E"/>
    <w:rsid w:val="00CC525F"/>
    <w:rsid w:val="00CC68FE"/>
    <w:rsid w:val="00CC730E"/>
    <w:rsid w:val="00CC745B"/>
    <w:rsid w:val="00CC7757"/>
    <w:rsid w:val="00CD1B47"/>
    <w:rsid w:val="00CD234C"/>
    <w:rsid w:val="00CD6F61"/>
    <w:rsid w:val="00CD739E"/>
    <w:rsid w:val="00CE07DF"/>
    <w:rsid w:val="00CE1498"/>
    <w:rsid w:val="00CE2D50"/>
    <w:rsid w:val="00CE6FFF"/>
    <w:rsid w:val="00CF0360"/>
    <w:rsid w:val="00CF2791"/>
    <w:rsid w:val="00CF3ECA"/>
    <w:rsid w:val="00CF6620"/>
    <w:rsid w:val="00CF6995"/>
    <w:rsid w:val="00D01D49"/>
    <w:rsid w:val="00D06EA2"/>
    <w:rsid w:val="00D07D72"/>
    <w:rsid w:val="00D1132B"/>
    <w:rsid w:val="00D13E93"/>
    <w:rsid w:val="00D15E34"/>
    <w:rsid w:val="00D20A69"/>
    <w:rsid w:val="00D20B04"/>
    <w:rsid w:val="00D2104D"/>
    <w:rsid w:val="00D21294"/>
    <w:rsid w:val="00D21EF7"/>
    <w:rsid w:val="00D23C4A"/>
    <w:rsid w:val="00D24398"/>
    <w:rsid w:val="00D31FDC"/>
    <w:rsid w:val="00D32649"/>
    <w:rsid w:val="00D3560F"/>
    <w:rsid w:val="00D358E8"/>
    <w:rsid w:val="00D36792"/>
    <w:rsid w:val="00D37DE9"/>
    <w:rsid w:val="00D411B6"/>
    <w:rsid w:val="00D42CFA"/>
    <w:rsid w:val="00D445E3"/>
    <w:rsid w:val="00D4599A"/>
    <w:rsid w:val="00D46F0A"/>
    <w:rsid w:val="00D54966"/>
    <w:rsid w:val="00D54D75"/>
    <w:rsid w:val="00D56E11"/>
    <w:rsid w:val="00D61BBA"/>
    <w:rsid w:val="00D628F8"/>
    <w:rsid w:val="00D62EEC"/>
    <w:rsid w:val="00D723D3"/>
    <w:rsid w:val="00D725FE"/>
    <w:rsid w:val="00D72936"/>
    <w:rsid w:val="00D76B99"/>
    <w:rsid w:val="00D76ED0"/>
    <w:rsid w:val="00D83E6F"/>
    <w:rsid w:val="00D847A8"/>
    <w:rsid w:val="00D86085"/>
    <w:rsid w:val="00D864E4"/>
    <w:rsid w:val="00D870D7"/>
    <w:rsid w:val="00D9047B"/>
    <w:rsid w:val="00D90807"/>
    <w:rsid w:val="00D914E4"/>
    <w:rsid w:val="00D95A41"/>
    <w:rsid w:val="00D96D1B"/>
    <w:rsid w:val="00DA202C"/>
    <w:rsid w:val="00DA43D2"/>
    <w:rsid w:val="00DA4A19"/>
    <w:rsid w:val="00DA5A1C"/>
    <w:rsid w:val="00DA6C86"/>
    <w:rsid w:val="00DA7762"/>
    <w:rsid w:val="00DB2102"/>
    <w:rsid w:val="00DB37E2"/>
    <w:rsid w:val="00DB40E4"/>
    <w:rsid w:val="00DC023D"/>
    <w:rsid w:val="00DC0370"/>
    <w:rsid w:val="00DC1273"/>
    <w:rsid w:val="00DC6DCB"/>
    <w:rsid w:val="00DC7772"/>
    <w:rsid w:val="00DC7DA1"/>
    <w:rsid w:val="00DD0C6E"/>
    <w:rsid w:val="00DD16BE"/>
    <w:rsid w:val="00DD47C8"/>
    <w:rsid w:val="00DD49B6"/>
    <w:rsid w:val="00DD5046"/>
    <w:rsid w:val="00DD7205"/>
    <w:rsid w:val="00DE002F"/>
    <w:rsid w:val="00DE1831"/>
    <w:rsid w:val="00DE3EE8"/>
    <w:rsid w:val="00DE4554"/>
    <w:rsid w:val="00DE5547"/>
    <w:rsid w:val="00DE5AAD"/>
    <w:rsid w:val="00DE5F35"/>
    <w:rsid w:val="00DE6036"/>
    <w:rsid w:val="00DE6610"/>
    <w:rsid w:val="00DF1864"/>
    <w:rsid w:val="00DF300E"/>
    <w:rsid w:val="00DF41AA"/>
    <w:rsid w:val="00DF51A8"/>
    <w:rsid w:val="00DF5521"/>
    <w:rsid w:val="00DF6772"/>
    <w:rsid w:val="00DF7C48"/>
    <w:rsid w:val="00E0349C"/>
    <w:rsid w:val="00E0686D"/>
    <w:rsid w:val="00E10681"/>
    <w:rsid w:val="00E118BF"/>
    <w:rsid w:val="00E137C0"/>
    <w:rsid w:val="00E141B2"/>
    <w:rsid w:val="00E14A76"/>
    <w:rsid w:val="00E163C4"/>
    <w:rsid w:val="00E208B9"/>
    <w:rsid w:val="00E25165"/>
    <w:rsid w:val="00E25CAD"/>
    <w:rsid w:val="00E2603E"/>
    <w:rsid w:val="00E27473"/>
    <w:rsid w:val="00E3189E"/>
    <w:rsid w:val="00E34075"/>
    <w:rsid w:val="00E404DB"/>
    <w:rsid w:val="00E42943"/>
    <w:rsid w:val="00E43215"/>
    <w:rsid w:val="00E44D2B"/>
    <w:rsid w:val="00E507B7"/>
    <w:rsid w:val="00E52099"/>
    <w:rsid w:val="00E52FB5"/>
    <w:rsid w:val="00E544F6"/>
    <w:rsid w:val="00E57FCE"/>
    <w:rsid w:val="00E60E6E"/>
    <w:rsid w:val="00E66600"/>
    <w:rsid w:val="00E67BA6"/>
    <w:rsid w:val="00E70959"/>
    <w:rsid w:val="00E71B57"/>
    <w:rsid w:val="00E72CE0"/>
    <w:rsid w:val="00E74E50"/>
    <w:rsid w:val="00E80A81"/>
    <w:rsid w:val="00E82B8F"/>
    <w:rsid w:val="00E82DCB"/>
    <w:rsid w:val="00E86166"/>
    <w:rsid w:val="00E862B5"/>
    <w:rsid w:val="00E8633C"/>
    <w:rsid w:val="00E8652F"/>
    <w:rsid w:val="00E877B0"/>
    <w:rsid w:val="00E9194A"/>
    <w:rsid w:val="00E927CB"/>
    <w:rsid w:val="00E96220"/>
    <w:rsid w:val="00E9643A"/>
    <w:rsid w:val="00EA09C1"/>
    <w:rsid w:val="00EA2A28"/>
    <w:rsid w:val="00EA2C51"/>
    <w:rsid w:val="00EA365B"/>
    <w:rsid w:val="00EA5AF1"/>
    <w:rsid w:val="00EA6DDF"/>
    <w:rsid w:val="00EB1C58"/>
    <w:rsid w:val="00EB2EC5"/>
    <w:rsid w:val="00EB5637"/>
    <w:rsid w:val="00EB7B7D"/>
    <w:rsid w:val="00EC015F"/>
    <w:rsid w:val="00EC100E"/>
    <w:rsid w:val="00EC53CF"/>
    <w:rsid w:val="00EC5E31"/>
    <w:rsid w:val="00EC7BBC"/>
    <w:rsid w:val="00ED04BB"/>
    <w:rsid w:val="00ED0CC5"/>
    <w:rsid w:val="00ED4614"/>
    <w:rsid w:val="00ED7D50"/>
    <w:rsid w:val="00EE1D30"/>
    <w:rsid w:val="00EE24A7"/>
    <w:rsid w:val="00EE2F22"/>
    <w:rsid w:val="00EE5232"/>
    <w:rsid w:val="00EE6D99"/>
    <w:rsid w:val="00EF2FBD"/>
    <w:rsid w:val="00EF324E"/>
    <w:rsid w:val="00EF4784"/>
    <w:rsid w:val="00EF7BBB"/>
    <w:rsid w:val="00F0074D"/>
    <w:rsid w:val="00F01460"/>
    <w:rsid w:val="00F0244D"/>
    <w:rsid w:val="00F0451B"/>
    <w:rsid w:val="00F0661D"/>
    <w:rsid w:val="00F071C9"/>
    <w:rsid w:val="00F1174D"/>
    <w:rsid w:val="00F12A40"/>
    <w:rsid w:val="00F13BF8"/>
    <w:rsid w:val="00F143AE"/>
    <w:rsid w:val="00F14968"/>
    <w:rsid w:val="00F16CA9"/>
    <w:rsid w:val="00F16D0A"/>
    <w:rsid w:val="00F17392"/>
    <w:rsid w:val="00F17467"/>
    <w:rsid w:val="00F200A1"/>
    <w:rsid w:val="00F227F7"/>
    <w:rsid w:val="00F22A0E"/>
    <w:rsid w:val="00F2490D"/>
    <w:rsid w:val="00F30115"/>
    <w:rsid w:val="00F326BB"/>
    <w:rsid w:val="00F33780"/>
    <w:rsid w:val="00F3661E"/>
    <w:rsid w:val="00F437F3"/>
    <w:rsid w:val="00F43CFB"/>
    <w:rsid w:val="00F442CE"/>
    <w:rsid w:val="00F46D80"/>
    <w:rsid w:val="00F5595A"/>
    <w:rsid w:val="00F55B0A"/>
    <w:rsid w:val="00F561D7"/>
    <w:rsid w:val="00F56EA8"/>
    <w:rsid w:val="00F57E68"/>
    <w:rsid w:val="00F611EC"/>
    <w:rsid w:val="00F61F43"/>
    <w:rsid w:val="00F62467"/>
    <w:rsid w:val="00F62A6A"/>
    <w:rsid w:val="00F62F8F"/>
    <w:rsid w:val="00F6312F"/>
    <w:rsid w:val="00F637F1"/>
    <w:rsid w:val="00F6699D"/>
    <w:rsid w:val="00F70A14"/>
    <w:rsid w:val="00F72FAE"/>
    <w:rsid w:val="00F73424"/>
    <w:rsid w:val="00F757F5"/>
    <w:rsid w:val="00F76B7F"/>
    <w:rsid w:val="00F7764D"/>
    <w:rsid w:val="00F779B3"/>
    <w:rsid w:val="00F81190"/>
    <w:rsid w:val="00F81E8D"/>
    <w:rsid w:val="00F8287F"/>
    <w:rsid w:val="00F84618"/>
    <w:rsid w:val="00F8484B"/>
    <w:rsid w:val="00F86C20"/>
    <w:rsid w:val="00F9141E"/>
    <w:rsid w:val="00F921B5"/>
    <w:rsid w:val="00F9283B"/>
    <w:rsid w:val="00F92F50"/>
    <w:rsid w:val="00F943FB"/>
    <w:rsid w:val="00FA2F18"/>
    <w:rsid w:val="00FA4E41"/>
    <w:rsid w:val="00FA679D"/>
    <w:rsid w:val="00FB066B"/>
    <w:rsid w:val="00FB3F85"/>
    <w:rsid w:val="00FC02B0"/>
    <w:rsid w:val="00FC0FAB"/>
    <w:rsid w:val="00FC183C"/>
    <w:rsid w:val="00FC44C4"/>
    <w:rsid w:val="00FC4E25"/>
    <w:rsid w:val="00FC5432"/>
    <w:rsid w:val="00FC66B3"/>
    <w:rsid w:val="00FC6921"/>
    <w:rsid w:val="00FC7D83"/>
    <w:rsid w:val="00FD2281"/>
    <w:rsid w:val="00FD2518"/>
    <w:rsid w:val="00FD2B16"/>
    <w:rsid w:val="00FD37A7"/>
    <w:rsid w:val="00FE23B1"/>
    <w:rsid w:val="00FE2432"/>
    <w:rsid w:val="00FE26B3"/>
    <w:rsid w:val="00FE3E56"/>
    <w:rsid w:val="00FE478C"/>
    <w:rsid w:val="00FF0C89"/>
    <w:rsid w:val="00FF260D"/>
    <w:rsid w:val="00FF2742"/>
    <w:rsid w:val="00FF395B"/>
    <w:rsid w:val="00FF5349"/>
    <w:rsid w:val="00FF5875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D93A4C2"/>
  <w15:docId w15:val="{3B31E503-AA77-4FF7-B545-9F3C59E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6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6E412A"/>
    <w:rPr>
      <w:color w:val="0000FF"/>
      <w:u w:val="single"/>
    </w:rPr>
  </w:style>
  <w:style w:type="paragraph" w:customStyle="1" w:styleId="naislab">
    <w:name w:val="naislab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A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B2"/>
  </w:style>
  <w:style w:type="paragraph" w:styleId="Footer">
    <w:name w:val="footer"/>
    <w:basedOn w:val="Normal"/>
    <w:link w:val="Foot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B2"/>
  </w:style>
  <w:style w:type="paragraph" w:customStyle="1" w:styleId="tvhtml">
    <w:name w:val="tv_html"/>
    <w:basedOn w:val="Normal"/>
    <w:rsid w:val="000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F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C8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DA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86"/>
  </w:style>
  <w:style w:type="paragraph" w:customStyle="1" w:styleId="tv213">
    <w:name w:val="tv213"/>
    <w:basedOn w:val="Normal"/>
    <w:rsid w:val="001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24B32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B32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4B32"/>
    <w:rPr>
      <w:vertAlign w:val="superscript"/>
    </w:rPr>
  </w:style>
  <w:style w:type="table" w:styleId="TableGrid">
    <w:name w:val="Table Grid"/>
    <w:basedOn w:val="TableNormal"/>
    <w:uiPriority w:val="59"/>
    <w:rsid w:val="00F5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1">
    <w:name w:val="nais1"/>
    <w:basedOn w:val="Normal"/>
    <w:rsid w:val="00E1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pant">
    <w:name w:val="naispant"/>
    <w:basedOn w:val="Normal"/>
    <w:rsid w:val="006C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2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49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saknina-sakale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E5AF2A-3F24-47D1-BEAF-58E33CC9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projektu „“Pašvaldību finanšu izlīdzināšanas fonda padomes nolikums”” </vt:lpstr>
    </vt:vector>
  </TitlesOfParts>
  <Company>FM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„“Pašvaldību finanšu izlīdzināšanas fonda padomes nolikums”” </dc:title>
  <dc:subject>Anotācija</dc:subject>
  <dc:creator>E.Sakniņa-Šakale</dc:creator>
  <dc:description>Tālr.67095684
e-pasts: elina.saknina-sakale@fm.gov.lv</dc:description>
  <cp:lastModifiedBy>Windows User</cp:lastModifiedBy>
  <cp:revision>19</cp:revision>
  <cp:lastPrinted>2015-05-12T11:49:00Z</cp:lastPrinted>
  <dcterms:created xsi:type="dcterms:W3CDTF">2015-10-20T09:32:00Z</dcterms:created>
  <dcterms:modified xsi:type="dcterms:W3CDTF">2015-12-14T12:17:00Z</dcterms:modified>
</cp:coreProperties>
</file>