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7D72">
        <w:rPr>
          <w:rFonts w:ascii="Times New Roman" w:hAnsi="Times New Roman" w:cs="Times New Roman"/>
          <w:sz w:val="24"/>
          <w:szCs w:val="24"/>
        </w:rPr>
        <w:t>2015.gada</w:t>
      </w:r>
      <w:r w:rsidRPr="00887D72">
        <w:rPr>
          <w:rFonts w:ascii="Times New Roman" w:hAnsi="Times New Roman" w:cs="Times New Roman"/>
          <w:sz w:val="24"/>
          <w:szCs w:val="24"/>
        </w:rPr>
        <w:tab/>
        <w:t>.decembrī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Noteikumi Nr.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Rīgā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(prot. Nr.</w:t>
      </w:r>
      <w:r w:rsidRPr="00887D72">
        <w:rPr>
          <w:rFonts w:ascii="Times New Roman" w:hAnsi="Times New Roman" w:cs="Times New Roman"/>
          <w:sz w:val="24"/>
          <w:szCs w:val="24"/>
        </w:rPr>
        <w:tab/>
        <w:t>.§)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D3" w:rsidRPr="00887D72" w:rsidRDefault="004B2ED3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07" w:rsidRPr="00887D72" w:rsidRDefault="00992D07" w:rsidP="0099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2">
        <w:rPr>
          <w:rFonts w:ascii="Times New Roman" w:hAnsi="Times New Roman" w:cs="Times New Roman"/>
          <w:b/>
          <w:sz w:val="24"/>
          <w:szCs w:val="24"/>
        </w:rPr>
        <w:t>Grozījum</w:t>
      </w:r>
      <w:r w:rsidR="00230243">
        <w:rPr>
          <w:rFonts w:ascii="Times New Roman" w:hAnsi="Times New Roman" w:cs="Times New Roman"/>
          <w:b/>
          <w:sz w:val="24"/>
          <w:szCs w:val="24"/>
        </w:rPr>
        <w:t>s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Ministru kabineta 201</w:t>
      </w:r>
      <w:r w:rsidR="00230243">
        <w:rPr>
          <w:rFonts w:ascii="Times New Roman" w:hAnsi="Times New Roman" w:cs="Times New Roman"/>
          <w:b/>
          <w:sz w:val="24"/>
          <w:szCs w:val="24"/>
        </w:rPr>
        <w:t>1</w:t>
      </w:r>
      <w:r w:rsidR="002067BF">
        <w:rPr>
          <w:rFonts w:ascii="Times New Roman" w:hAnsi="Times New Roman" w:cs="Times New Roman"/>
          <w:b/>
          <w:sz w:val="24"/>
          <w:szCs w:val="24"/>
        </w:rPr>
        <w:t>.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230243">
        <w:rPr>
          <w:rFonts w:ascii="Times New Roman" w:hAnsi="Times New Roman" w:cs="Times New Roman"/>
          <w:b/>
          <w:sz w:val="24"/>
          <w:szCs w:val="24"/>
        </w:rPr>
        <w:t>6.decembra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230243">
        <w:rPr>
          <w:rFonts w:ascii="Times New Roman" w:hAnsi="Times New Roman" w:cs="Times New Roman"/>
          <w:b/>
          <w:sz w:val="24"/>
          <w:szCs w:val="24"/>
        </w:rPr>
        <w:t>937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BF">
        <w:rPr>
          <w:rFonts w:ascii="Times New Roman" w:hAnsi="Times New Roman" w:cs="Times New Roman"/>
          <w:b/>
          <w:sz w:val="24"/>
          <w:szCs w:val="24"/>
        </w:rPr>
        <w:t>“</w:t>
      </w:r>
      <w:r w:rsidR="00230243" w:rsidRPr="00230243">
        <w:rPr>
          <w:rFonts w:ascii="Times New Roman" w:hAnsi="Times New Roman" w:cs="Times New Roman"/>
          <w:b/>
          <w:bCs/>
          <w:sz w:val="24"/>
          <w:szCs w:val="24"/>
        </w:rPr>
        <w:t>Noteikumi par līgumcenu robežām iepirkumiem aizsardzības un drošības jomā</w:t>
      </w:r>
      <w:r w:rsidRPr="00887D72">
        <w:rPr>
          <w:rFonts w:ascii="Times New Roman" w:hAnsi="Times New Roman" w:cs="Times New Roman"/>
          <w:b/>
          <w:sz w:val="24"/>
          <w:szCs w:val="24"/>
        </w:rPr>
        <w:t>”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243" w:rsidRPr="00230243" w:rsidRDefault="00992D07" w:rsidP="00992D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30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Izdoti saskaņā ar </w:t>
      </w:r>
      <w:r w:rsidR="00230243" w:rsidRPr="002302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Aizsardzības un drošības </w:t>
      </w:r>
    </w:p>
    <w:p w:rsidR="00992D07" w:rsidRPr="00230243" w:rsidRDefault="00230243" w:rsidP="00992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2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jomas iepirkumu likuma</w:t>
      </w:r>
      <w:r w:rsidRPr="00230243">
        <w:rPr>
          <w:rStyle w:val="apple-converted-space"/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</w:rPr>
        <w:t> </w:t>
      </w:r>
      <w:r w:rsidRPr="002302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7.pantu</w:t>
      </w:r>
    </w:p>
    <w:p w:rsidR="00230243" w:rsidRDefault="00230243" w:rsidP="00992D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</w:p>
    <w:p w:rsidR="000C5DCD" w:rsidRPr="00814C85" w:rsidRDefault="00814C85" w:rsidP="000C5DC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3A77C0" w:rsidRPr="00814C85">
        <w:rPr>
          <w:rFonts w:ascii="Times New Roman" w:hAnsi="Times New Roman" w:cs="Times New Roman"/>
          <w:sz w:val="24"/>
        </w:rPr>
        <w:t>zdarīt</w:t>
      </w:r>
      <w:r w:rsidR="00992D07" w:rsidRPr="00814C85">
        <w:rPr>
          <w:rFonts w:ascii="Times New Roman" w:hAnsi="Times New Roman" w:cs="Times New Roman"/>
          <w:sz w:val="24"/>
        </w:rPr>
        <w:t xml:space="preserve"> Ministru kabineta 201</w:t>
      </w:r>
      <w:r w:rsidR="00A4575F">
        <w:rPr>
          <w:rFonts w:ascii="Times New Roman" w:hAnsi="Times New Roman" w:cs="Times New Roman"/>
          <w:sz w:val="24"/>
        </w:rPr>
        <w:t>1.gada 6.decembra noteikumos Nr.937</w:t>
      </w:r>
      <w:r w:rsidR="00992D07" w:rsidRPr="00814C85">
        <w:rPr>
          <w:rFonts w:ascii="Times New Roman" w:hAnsi="Times New Roman" w:cs="Times New Roman"/>
          <w:sz w:val="24"/>
        </w:rPr>
        <w:t xml:space="preserve"> </w:t>
      </w:r>
      <w:r w:rsidR="002067BF" w:rsidRPr="00A4575F">
        <w:rPr>
          <w:rFonts w:ascii="Times New Roman" w:hAnsi="Times New Roman" w:cs="Times New Roman"/>
          <w:sz w:val="24"/>
        </w:rPr>
        <w:t>“</w:t>
      </w:r>
      <w:r w:rsidR="00A4575F" w:rsidRPr="00A4575F">
        <w:rPr>
          <w:rFonts w:ascii="Times New Roman" w:hAnsi="Times New Roman" w:cs="Times New Roman"/>
          <w:bCs/>
          <w:sz w:val="24"/>
        </w:rPr>
        <w:t>Noteikumi par līgumcenu robežām iepirkumiem aizsardzības un drošības jomā</w:t>
      </w:r>
      <w:r w:rsidR="00992D07" w:rsidRPr="00A4575F">
        <w:rPr>
          <w:rFonts w:ascii="Times New Roman" w:hAnsi="Times New Roman" w:cs="Times New Roman"/>
          <w:sz w:val="24"/>
        </w:rPr>
        <w:t xml:space="preserve">” </w:t>
      </w:r>
      <w:r w:rsidR="00992D07" w:rsidRPr="00814C85">
        <w:rPr>
          <w:rFonts w:ascii="Times New Roman" w:hAnsi="Times New Roman" w:cs="Times New Roman"/>
          <w:sz w:val="24"/>
        </w:rPr>
        <w:t>(Latvijas Vēstnesis, 201</w:t>
      </w:r>
      <w:r w:rsidR="00531E11">
        <w:rPr>
          <w:rFonts w:ascii="Times New Roman" w:hAnsi="Times New Roman" w:cs="Times New Roman"/>
          <w:sz w:val="24"/>
        </w:rPr>
        <w:t>1</w:t>
      </w:r>
      <w:r w:rsidR="00992D07" w:rsidRPr="00814C85">
        <w:rPr>
          <w:rFonts w:ascii="Times New Roman" w:hAnsi="Times New Roman" w:cs="Times New Roman"/>
          <w:sz w:val="24"/>
        </w:rPr>
        <w:t xml:space="preserve">, </w:t>
      </w:r>
      <w:r w:rsidR="00531E11">
        <w:rPr>
          <w:rFonts w:ascii="Times New Roman" w:hAnsi="Times New Roman" w:cs="Times New Roman"/>
          <w:sz w:val="24"/>
        </w:rPr>
        <w:t>196</w:t>
      </w:r>
      <w:r w:rsidR="00992D07" w:rsidRPr="00814C85">
        <w:rPr>
          <w:rFonts w:ascii="Times New Roman" w:hAnsi="Times New Roman" w:cs="Times New Roman"/>
          <w:sz w:val="24"/>
        </w:rPr>
        <w:t xml:space="preserve">. nr.; 2011, </w:t>
      </w:r>
      <w:r w:rsidR="00C9285C">
        <w:rPr>
          <w:rFonts w:ascii="Times New Roman" w:hAnsi="Times New Roman" w:cs="Times New Roman"/>
          <w:sz w:val="24"/>
        </w:rPr>
        <w:t>1041</w:t>
      </w:r>
      <w:r w:rsidR="00992D07" w:rsidRPr="00814C85">
        <w:rPr>
          <w:rFonts w:ascii="Times New Roman" w:hAnsi="Times New Roman" w:cs="Times New Roman"/>
          <w:sz w:val="24"/>
        </w:rPr>
        <w:t xml:space="preserve">. nr.; 2014, </w:t>
      </w:r>
      <w:r w:rsidR="00C9285C">
        <w:rPr>
          <w:rFonts w:ascii="Times New Roman" w:hAnsi="Times New Roman" w:cs="Times New Roman"/>
          <w:sz w:val="24"/>
        </w:rPr>
        <w:t>43</w:t>
      </w:r>
      <w:r w:rsidR="00992D07" w:rsidRPr="00814C85">
        <w:rPr>
          <w:rFonts w:ascii="Times New Roman" w:hAnsi="Times New Roman" w:cs="Times New Roman"/>
          <w:sz w:val="24"/>
        </w:rPr>
        <w:t>. nr.)</w:t>
      </w:r>
      <w:r w:rsidR="00CA1F77">
        <w:rPr>
          <w:rFonts w:ascii="Times New Roman" w:hAnsi="Times New Roman" w:cs="Times New Roman"/>
          <w:sz w:val="24"/>
        </w:rPr>
        <w:t xml:space="preserve"> šādu</w:t>
      </w:r>
      <w:r w:rsidR="003A77C0" w:rsidRPr="00814C85">
        <w:rPr>
          <w:rFonts w:ascii="Times New Roman" w:hAnsi="Times New Roman" w:cs="Times New Roman"/>
          <w:sz w:val="24"/>
        </w:rPr>
        <w:t xml:space="preserve"> grozījumu un izteikt</w:t>
      </w:r>
      <w:r w:rsidR="00992D07" w:rsidRPr="00814C85">
        <w:rPr>
          <w:rFonts w:ascii="Times New Roman" w:hAnsi="Times New Roman" w:cs="Times New Roman"/>
          <w:sz w:val="24"/>
        </w:rPr>
        <w:t xml:space="preserve"> </w:t>
      </w:r>
      <w:r w:rsidR="00230243" w:rsidRPr="00814C85">
        <w:rPr>
          <w:rFonts w:ascii="Times New Roman" w:hAnsi="Times New Roman" w:cs="Times New Roman"/>
          <w:sz w:val="24"/>
        </w:rPr>
        <w:t>2.</w:t>
      </w:r>
      <w:r w:rsidR="00CA1F77">
        <w:rPr>
          <w:rFonts w:ascii="Times New Roman" w:hAnsi="Times New Roman" w:cs="Times New Roman"/>
          <w:sz w:val="24"/>
        </w:rPr>
        <w:t>punktu</w:t>
      </w:r>
      <w:r w:rsidR="00230243" w:rsidRPr="00814C85">
        <w:rPr>
          <w:rFonts w:ascii="Times New Roman" w:hAnsi="Times New Roman" w:cs="Times New Roman"/>
          <w:sz w:val="24"/>
        </w:rPr>
        <w:t xml:space="preserve"> šādā redakcijā</w:t>
      </w:r>
      <w:r w:rsidR="00186E90" w:rsidRPr="00814C85">
        <w:rPr>
          <w:rFonts w:ascii="Times New Roman" w:hAnsi="Times New Roman" w:cs="Times New Roman"/>
          <w:sz w:val="24"/>
        </w:rPr>
        <w:t>:</w:t>
      </w:r>
      <w:r w:rsidR="00992D07" w:rsidRPr="00814C85">
        <w:rPr>
          <w:rFonts w:ascii="Times New Roman" w:hAnsi="Times New Roman" w:cs="Times New Roman"/>
          <w:sz w:val="24"/>
        </w:rPr>
        <w:t xml:space="preserve"> </w:t>
      </w:r>
    </w:p>
    <w:p w:rsidR="00CA1F77" w:rsidRPr="00CA1F77" w:rsidRDefault="00230243" w:rsidP="00CA1F77">
      <w:pPr>
        <w:jc w:val="both"/>
        <w:rPr>
          <w:rFonts w:ascii="Times New Roman" w:hAnsi="Times New Roman" w:cs="Times New Roman"/>
          <w:sz w:val="24"/>
        </w:rPr>
      </w:pPr>
      <w:r w:rsidRPr="00CA1F77">
        <w:rPr>
          <w:rFonts w:ascii="Times New Roman" w:hAnsi="Times New Roman" w:cs="Times New Roman"/>
          <w:sz w:val="24"/>
        </w:rPr>
        <w:t>“</w:t>
      </w:r>
      <w:r w:rsidR="00CA1F77" w:rsidRPr="00CA1F77">
        <w:rPr>
          <w:rFonts w:ascii="Times New Roman" w:hAnsi="Times New Roman" w:cs="Times New Roman"/>
          <w:sz w:val="24"/>
        </w:rPr>
        <w:t>2. Līgumcenu robežas atbilstoši Aizsardzības un drošības jomas iepirkumu likumam ir šādas:</w:t>
      </w:r>
    </w:p>
    <w:p w:rsidR="00CA1F77" w:rsidRPr="00CA1F77" w:rsidRDefault="00CA1F77" w:rsidP="00CA1F77">
      <w:pPr>
        <w:jc w:val="both"/>
        <w:rPr>
          <w:rFonts w:ascii="Times New Roman" w:hAnsi="Times New Roman" w:cs="Times New Roman"/>
          <w:sz w:val="24"/>
        </w:rPr>
      </w:pPr>
      <w:r w:rsidRPr="00CA1F77">
        <w:rPr>
          <w:rFonts w:ascii="Times New Roman" w:hAnsi="Times New Roman" w:cs="Times New Roman"/>
          <w:sz w:val="24"/>
        </w:rPr>
        <w:t>2.1. 5.panta ceturtajā daļā minētajā gadījumā – 1 000 000 </w:t>
      </w:r>
      <w:proofErr w:type="spellStart"/>
      <w:r w:rsidRPr="00CA1F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CA1F77">
        <w:rPr>
          <w:rFonts w:ascii="Times New Roman" w:hAnsi="Times New Roman" w:cs="Times New Roman"/>
          <w:sz w:val="24"/>
        </w:rPr>
        <w:t> būvdarbu līgumiem un 80</w:t>
      </w:r>
      <w:r>
        <w:rPr>
          <w:rFonts w:ascii="Times New Roman" w:hAnsi="Times New Roman" w:cs="Times New Roman"/>
          <w:sz w:val="24"/>
        </w:rPr>
        <w:t> </w:t>
      </w:r>
      <w:r w:rsidRPr="00CA1F77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1F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CA1F77">
        <w:rPr>
          <w:rFonts w:ascii="Times New Roman" w:hAnsi="Times New Roman" w:cs="Times New Roman"/>
          <w:sz w:val="24"/>
        </w:rPr>
        <w:t> pakalpojumu līgumiem;</w:t>
      </w:r>
    </w:p>
    <w:p w:rsidR="00CA1F77" w:rsidRPr="00CA1F77" w:rsidRDefault="00CA1F77" w:rsidP="00CA1F77">
      <w:pPr>
        <w:jc w:val="both"/>
        <w:rPr>
          <w:rFonts w:ascii="Times New Roman" w:hAnsi="Times New Roman" w:cs="Times New Roman"/>
          <w:sz w:val="24"/>
        </w:rPr>
      </w:pPr>
      <w:r w:rsidRPr="00CA1F77">
        <w:rPr>
          <w:rFonts w:ascii="Times New Roman" w:hAnsi="Times New Roman" w:cs="Times New Roman"/>
          <w:sz w:val="24"/>
        </w:rPr>
        <w:t>2.2. 5.panta piektajā daļā minētajā gadījumā – 80 000 </w:t>
      </w:r>
      <w:proofErr w:type="spellStart"/>
      <w:r w:rsidRPr="00CA1F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CA1F77">
        <w:rPr>
          <w:rFonts w:ascii="Times New Roman" w:hAnsi="Times New Roman" w:cs="Times New Roman"/>
          <w:sz w:val="24"/>
        </w:rPr>
        <w:t>;</w:t>
      </w:r>
    </w:p>
    <w:p w:rsidR="00186E90" w:rsidRPr="00CA1F77" w:rsidRDefault="00CA1F77" w:rsidP="00CA1F77">
      <w:pPr>
        <w:jc w:val="both"/>
        <w:rPr>
          <w:rFonts w:ascii="Times New Roman" w:hAnsi="Times New Roman" w:cs="Times New Roman"/>
          <w:sz w:val="24"/>
        </w:rPr>
      </w:pPr>
      <w:r w:rsidRPr="00CA1F77">
        <w:rPr>
          <w:rFonts w:ascii="Times New Roman" w:hAnsi="Times New Roman" w:cs="Times New Roman"/>
          <w:sz w:val="24"/>
        </w:rPr>
        <w:t>2.3. 6.panta pirmajā daļā, </w:t>
      </w:r>
      <w:r>
        <w:rPr>
          <w:rFonts w:ascii="Times New Roman" w:hAnsi="Times New Roman" w:cs="Times New Roman"/>
          <w:sz w:val="24"/>
        </w:rPr>
        <w:t>36.</w:t>
      </w:r>
      <w:r w:rsidRPr="00CA1F77">
        <w:rPr>
          <w:rFonts w:ascii="Times New Roman" w:hAnsi="Times New Roman" w:cs="Times New Roman"/>
          <w:sz w:val="24"/>
        </w:rPr>
        <w:t>panta ceturtajā daļā, 37.panta otrajā, trešajā, ceturtajā un septītajā daļā, </w:t>
      </w:r>
      <w:r>
        <w:rPr>
          <w:rFonts w:ascii="Times New Roman" w:hAnsi="Times New Roman" w:cs="Times New Roman"/>
          <w:sz w:val="24"/>
        </w:rPr>
        <w:t>58.</w:t>
      </w:r>
      <w:r w:rsidRPr="00CA1F77">
        <w:rPr>
          <w:rFonts w:ascii="Times New Roman" w:hAnsi="Times New Roman" w:cs="Times New Roman"/>
          <w:sz w:val="24"/>
        </w:rPr>
        <w:t>panta piektajā daļā, </w:t>
      </w:r>
      <w:r>
        <w:rPr>
          <w:rFonts w:ascii="Times New Roman" w:hAnsi="Times New Roman" w:cs="Times New Roman"/>
          <w:sz w:val="24"/>
        </w:rPr>
        <w:t>63.</w:t>
      </w:r>
      <w:r w:rsidRPr="00CA1F77">
        <w:rPr>
          <w:rFonts w:ascii="Times New Roman" w:hAnsi="Times New Roman" w:cs="Times New Roman"/>
          <w:sz w:val="24"/>
        </w:rPr>
        <w:t>panta </w:t>
      </w:r>
      <w:r>
        <w:rPr>
          <w:rFonts w:ascii="Times New Roman" w:hAnsi="Times New Roman" w:cs="Times New Roman"/>
          <w:sz w:val="24"/>
        </w:rPr>
        <w:t>otrās daļas 3.</w:t>
      </w:r>
      <w:r w:rsidRPr="00CA1F77">
        <w:rPr>
          <w:rFonts w:ascii="Times New Roman" w:hAnsi="Times New Roman" w:cs="Times New Roman"/>
          <w:sz w:val="24"/>
        </w:rPr>
        <w:t>punktā, </w:t>
      </w:r>
      <w:r>
        <w:rPr>
          <w:rFonts w:ascii="Times New Roman" w:hAnsi="Times New Roman" w:cs="Times New Roman"/>
          <w:sz w:val="24"/>
        </w:rPr>
        <w:t>67.</w:t>
      </w:r>
      <w:r w:rsidRPr="00CA1F77">
        <w:rPr>
          <w:rFonts w:ascii="Times New Roman" w:hAnsi="Times New Roman" w:cs="Times New Roman"/>
          <w:sz w:val="24"/>
        </w:rPr>
        <w:t>panta treš</w:t>
      </w:r>
      <w:r w:rsidR="009F37F1">
        <w:rPr>
          <w:rFonts w:ascii="Times New Roman" w:hAnsi="Times New Roman" w:cs="Times New Roman"/>
          <w:sz w:val="24"/>
        </w:rPr>
        <w:t>ās daļas 2.</w:t>
      </w:r>
      <w:r w:rsidRPr="00CA1F77">
        <w:rPr>
          <w:rFonts w:ascii="Times New Roman" w:hAnsi="Times New Roman" w:cs="Times New Roman"/>
          <w:sz w:val="24"/>
        </w:rPr>
        <w:t xml:space="preserve">punkta </w:t>
      </w:r>
      <w:r>
        <w:rPr>
          <w:rFonts w:ascii="Times New Roman" w:hAnsi="Times New Roman" w:cs="Times New Roman"/>
          <w:sz w:val="24"/>
        </w:rPr>
        <w:t>“</w:t>
      </w:r>
      <w:r w:rsidRPr="00CA1F7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”</w:t>
      </w:r>
      <w:r w:rsidRPr="00CA1F77">
        <w:rPr>
          <w:rFonts w:ascii="Times New Roman" w:hAnsi="Times New Roman" w:cs="Times New Roman"/>
          <w:sz w:val="24"/>
        </w:rPr>
        <w:t xml:space="preserve"> apakšpunktā un </w:t>
      </w:r>
      <w:r>
        <w:rPr>
          <w:rFonts w:ascii="Times New Roman" w:hAnsi="Times New Roman" w:cs="Times New Roman"/>
          <w:sz w:val="24"/>
        </w:rPr>
        <w:t>68.</w:t>
      </w:r>
      <w:r w:rsidRPr="00CA1F77">
        <w:rPr>
          <w:rFonts w:ascii="Times New Roman" w:hAnsi="Times New Roman" w:cs="Times New Roman"/>
          <w:sz w:val="24"/>
        </w:rPr>
        <w:t>panta </w:t>
      </w:r>
      <w:r>
        <w:rPr>
          <w:rFonts w:ascii="Times New Roman" w:hAnsi="Times New Roman" w:cs="Times New Roman"/>
          <w:sz w:val="24"/>
        </w:rPr>
        <w:t>pirmās daļas 6.</w:t>
      </w:r>
      <w:r w:rsidRPr="00CA1F7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unktā un otrās daļas 2.</w:t>
      </w:r>
      <w:r w:rsidRPr="00CA1F77">
        <w:rPr>
          <w:rFonts w:ascii="Times New Roman" w:hAnsi="Times New Roman" w:cs="Times New Roman"/>
          <w:sz w:val="24"/>
        </w:rPr>
        <w:t>punktā minētajā gadījumā – 5 225 000 </w:t>
      </w:r>
      <w:proofErr w:type="spellStart"/>
      <w:r w:rsidRPr="00CA1F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CA1F77">
        <w:rPr>
          <w:rFonts w:ascii="Times New Roman" w:hAnsi="Times New Roman" w:cs="Times New Roman"/>
          <w:sz w:val="24"/>
        </w:rPr>
        <w:t> būvdarbu līgumiem un 418</w:t>
      </w:r>
      <w:r>
        <w:rPr>
          <w:rFonts w:ascii="Times New Roman" w:hAnsi="Times New Roman" w:cs="Times New Roman"/>
          <w:sz w:val="24"/>
        </w:rPr>
        <w:t> </w:t>
      </w:r>
      <w:r w:rsidRPr="00CA1F77">
        <w:rPr>
          <w:rFonts w:ascii="Times New Roman" w:hAnsi="Times New Roman" w:cs="Times New Roman"/>
          <w:sz w:val="24"/>
        </w:rPr>
        <w:t>000 </w:t>
      </w:r>
      <w:proofErr w:type="spellStart"/>
      <w:r w:rsidRPr="00CA1F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CA1F77">
        <w:rPr>
          <w:rFonts w:ascii="Times New Roman" w:hAnsi="Times New Roman" w:cs="Times New Roman"/>
          <w:sz w:val="24"/>
        </w:rPr>
        <w:t> piegādes un pakalpojumu līgumiem.</w:t>
      </w:r>
      <w:r w:rsidR="00230243" w:rsidRPr="00CA1F77">
        <w:rPr>
          <w:rFonts w:ascii="Times New Roman" w:hAnsi="Times New Roman" w:cs="Times New Roman"/>
          <w:sz w:val="24"/>
        </w:rPr>
        <w:t>”</w:t>
      </w: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CA1F77" w:rsidRDefault="00CA1F77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Ministru prezidente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B55EAC">
        <w:rPr>
          <w:rFonts w:ascii="Times New Roman" w:hAnsi="Times New Roman" w:cs="Times New Roman"/>
          <w:sz w:val="24"/>
        </w:rPr>
        <w:t>Laimdota Straujuma</w:t>
      </w: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Finanšu ministrs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55EAC">
        <w:rPr>
          <w:rFonts w:ascii="Times New Roman" w:hAnsi="Times New Roman" w:cs="Times New Roman"/>
          <w:sz w:val="24"/>
        </w:rPr>
        <w:t>Jānis Reirs</w:t>
      </w: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CA1F77" w:rsidRDefault="00CA1F77" w:rsidP="00B55EAC">
      <w:pPr>
        <w:jc w:val="both"/>
        <w:rPr>
          <w:rFonts w:ascii="Times New Roman" w:hAnsi="Times New Roman" w:cs="Times New Roman"/>
          <w:sz w:val="24"/>
        </w:rPr>
      </w:pPr>
    </w:p>
    <w:p w:rsidR="00CA1F77" w:rsidRPr="00B55EAC" w:rsidRDefault="00CA1F77" w:rsidP="00B55EAC">
      <w:pPr>
        <w:jc w:val="both"/>
        <w:rPr>
          <w:rFonts w:ascii="Times New Roman" w:hAnsi="Times New Roman" w:cs="Times New Roman"/>
          <w:sz w:val="24"/>
        </w:rPr>
      </w:pPr>
    </w:p>
    <w:p w:rsidR="00814C85" w:rsidRPr="002A0DAB" w:rsidRDefault="00D577CC" w:rsidP="00814C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28</w:t>
      </w:r>
      <w:r w:rsidR="00814C85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.12.2015. 12:40</w:t>
      </w:r>
    </w:p>
    <w:p w:rsidR="00814C85" w:rsidRPr="002A0DAB" w:rsidRDefault="00402CCD" w:rsidP="00814C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1</w:t>
      </w:r>
      <w:r w:rsidR="00CA1F77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7</w:t>
      </w:r>
      <w:r w:rsidR="00D577CC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3</w:t>
      </w:r>
    </w:p>
    <w:p w:rsidR="00814C85" w:rsidRPr="002A0DAB" w:rsidRDefault="00814C85" w:rsidP="00814C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Matulis</w:t>
      </w:r>
    </w:p>
    <w:p w:rsidR="00992D07" w:rsidRPr="00992D07" w:rsidRDefault="00814C85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67095</w:t>
      </w:r>
      <w:r w:rsidR="006F3C0A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, edgars.matulis@fm.gov.lv</w:t>
      </w:r>
    </w:p>
    <w:sectPr w:rsidR="00992D07" w:rsidRPr="00992D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FF" w:rsidRDefault="009733FF" w:rsidP="00814C85">
      <w:pPr>
        <w:spacing w:after="0" w:line="240" w:lineRule="auto"/>
      </w:pPr>
      <w:r>
        <w:separator/>
      </w:r>
    </w:p>
  </w:endnote>
  <w:endnote w:type="continuationSeparator" w:id="0">
    <w:p w:rsidR="009733FF" w:rsidRDefault="009733FF" w:rsidP="0081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85" w:rsidRPr="002A0DAB" w:rsidRDefault="00814C85" w:rsidP="00B119B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FMN</w:t>
    </w:r>
    <w:r w:rsidRPr="002A0DAB">
      <w:rPr>
        <w:rFonts w:ascii="Times New Roman" w:hAnsi="Times New Roman"/>
        <w:sz w:val="20"/>
        <w:szCs w:val="20"/>
      </w:rPr>
      <w:t>ot_161215_</w:t>
    </w:r>
    <w:r>
      <w:rPr>
        <w:rFonts w:ascii="Times New Roman" w:hAnsi="Times New Roman"/>
        <w:sz w:val="20"/>
        <w:szCs w:val="20"/>
      </w:rPr>
      <w:t>ADJIL;</w:t>
    </w:r>
    <w:r w:rsidRPr="002A0DAB">
      <w:rPr>
        <w:rFonts w:ascii="Times New Roman" w:hAnsi="Times New Roman"/>
        <w:sz w:val="20"/>
        <w:szCs w:val="20"/>
      </w:rPr>
      <w:t xml:space="preserve"> 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Noteikumu </w:t>
    </w:r>
    <w:r w:rsidRPr="0046480D">
      <w:rPr>
        <w:rFonts w:ascii="Times New Roman" w:hAnsi="Times New Roman"/>
        <w:color w:val="000000" w:themeColor="text1"/>
        <w:sz w:val="20"/>
        <w:szCs w:val="20"/>
      </w:rPr>
      <w:t>projek</w:t>
    </w:r>
    <w:r w:rsidRPr="001C0D65">
      <w:rPr>
        <w:rFonts w:ascii="Times New Roman" w:hAnsi="Times New Roman"/>
        <w:color w:val="000000" w:themeColor="text1"/>
        <w:sz w:val="20"/>
        <w:szCs w:val="20"/>
      </w:rPr>
      <w:t>ts „</w:t>
    </w:r>
    <w:r w:rsidR="001C0D65" w:rsidRPr="001C0D65">
      <w:rPr>
        <w:rFonts w:ascii="Times New Roman" w:hAnsi="Times New Roman"/>
        <w:bCs/>
        <w:sz w:val="20"/>
        <w:szCs w:val="20"/>
      </w:rPr>
      <w:t>Noteikumi par līgumcenu robežām iepirkumiem aizsardzības un drošības jomā</w:t>
    </w:r>
    <w:r w:rsidRPr="001C0D65">
      <w:rPr>
        <w:rFonts w:ascii="Times New Roman" w:hAnsi="Times New Roman"/>
        <w:color w:val="000000" w:themeColor="text1"/>
        <w:sz w:val="20"/>
        <w:szCs w:val="20"/>
      </w:rPr>
      <w:t xml:space="preserve">” </w:t>
    </w:r>
  </w:p>
  <w:p w:rsidR="00814C85" w:rsidRDefault="00814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FF" w:rsidRDefault="009733FF" w:rsidP="00814C85">
      <w:pPr>
        <w:spacing w:after="0" w:line="240" w:lineRule="auto"/>
      </w:pPr>
      <w:r>
        <w:separator/>
      </w:r>
    </w:p>
  </w:footnote>
  <w:footnote w:type="continuationSeparator" w:id="0">
    <w:p w:rsidR="009733FF" w:rsidRDefault="009733FF" w:rsidP="0081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34456"/>
    <w:rsid w:val="000C5DCD"/>
    <w:rsid w:val="00100C3E"/>
    <w:rsid w:val="00126716"/>
    <w:rsid w:val="00186E90"/>
    <w:rsid w:val="001C0D65"/>
    <w:rsid w:val="002067BF"/>
    <w:rsid w:val="00230243"/>
    <w:rsid w:val="003A77C0"/>
    <w:rsid w:val="003E4E64"/>
    <w:rsid w:val="00402CCD"/>
    <w:rsid w:val="004171D0"/>
    <w:rsid w:val="004B2ED3"/>
    <w:rsid w:val="005025EE"/>
    <w:rsid w:val="00531E11"/>
    <w:rsid w:val="005972B8"/>
    <w:rsid w:val="00660332"/>
    <w:rsid w:val="006B5862"/>
    <w:rsid w:val="006F3C0A"/>
    <w:rsid w:val="007D032C"/>
    <w:rsid w:val="007F2A2B"/>
    <w:rsid w:val="00814C85"/>
    <w:rsid w:val="00861E75"/>
    <w:rsid w:val="008C52EC"/>
    <w:rsid w:val="00904F90"/>
    <w:rsid w:val="009733FF"/>
    <w:rsid w:val="00992D07"/>
    <w:rsid w:val="009B226D"/>
    <w:rsid w:val="009C399D"/>
    <w:rsid w:val="009E0036"/>
    <w:rsid w:val="009F37F1"/>
    <w:rsid w:val="00A4575F"/>
    <w:rsid w:val="00B10340"/>
    <w:rsid w:val="00B119BB"/>
    <w:rsid w:val="00B55EAC"/>
    <w:rsid w:val="00B71990"/>
    <w:rsid w:val="00BD745A"/>
    <w:rsid w:val="00BF1D3E"/>
    <w:rsid w:val="00C66AA3"/>
    <w:rsid w:val="00C9285C"/>
    <w:rsid w:val="00CA1F77"/>
    <w:rsid w:val="00D577CC"/>
    <w:rsid w:val="00D72966"/>
    <w:rsid w:val="00D83BC1"/>
    <w:rsid w:val="00F51A08"/>
    <w:rsid w:val="00F92921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8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14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85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C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noteikuma projekts</dc:subject>
  <dc:creator>Edgars Matulis</dc:creator>
  <cp:keywords/>
  <dc:description>Matulis                                                                                                                
67095457, edgars.matulis@fm.gov.lv</dc:description>
  <cp:lastModifiedBy>Gunta Puidīte</cp:lastModifiedBy>
  <cp:revision>31</cp:revision>
  <cp:lastPrinted>2015-12-17T14:57:00Z</cp:lastPrinted>
  <dcterms:created xsi:type="dcterms:W3CDTF">2015-12-17T08:02:00Z</dcterms:created>
  <dcterms:modified xsi:type="dcterms:W3CDTF">2016-01-08T11:07:00Z</dcterms:modified>
</cp:coreProperties>
</file>