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3D1" w14:textId="60938450" w:rsidR="009E614F" w:rsidRPr="00D70010" w:rsidRDefault="00033117" w:rsidP="004B439F">
      <w:pPr>
        <w:tabs>
          <w:tab w:val="right" w:pos="9781"/>
        </w:tabs>
        <w:spacing w:after="0" w:line="240" w:lineRule="auto"/>
        <w:ind w:firstLine="720"/>
        <w:contextualSpacing/>
        <w:rPr>
          <w:rFonts w:ascii="Times New Roman" w:eastAsia="Times New Roman" w:hAnsi="Times New Roman"/>
          <w:sz w:val="28"/>
          <w:szCs w:val="28"/>
        </w:rPr>
      </w:pPr>
      <w:r>
        <w:rPr>
          <w:rFonts w:ascii="Times New Roman" w:eastAsia="Times New Roman" w:hAnsi="Times New Roman"/>
          <w:sz w:val="28"/>
          <w:szCs w:val="28"/>
        </w:rPr>
        <w:t xml:space="preserve"> </w:t>
      </w:r>
    </w:p>
    <w:p w14:paraId="3CDEBBA4" w14:textId="4D622105" w:rsidR="003E19AF" w:rsidRPr="00F16572" w:rsidRDefault="003E19AF" w:rsidP="004B439F">
      <w:pPr>
        <w:tabs>
          <w:tab w:val="right" w:pos="9781"/>
        </w:tabs>
        <w:spacing w:after="0" w:line="240" w:lineRule="auto"/>
        <w:contextualSpacing/>
        <w:rPr>
          <w:rFonts w:ascii="Times New Roman" w:eastAsia="Times New Roman" w:hAnsi="Times New Roman"/>
          <w:sz w:val="28"/>
          <w:szCs w:val="28"/>
        </w:rPr>
      </w:pPr>
      <w:r w:rsidRPr="00F16572">
        <w:rPr>
          <w:rFonts w:ascii="Times New Roman" w:eastAsia="Times New Roman" w:hAnsi="Times New Roman"/>
          <w:sz w:val="28"/>
          <w:szCs w:val="28"/>
        </w:rPr>
        <w:t>20</w:t>
      </w:r>
      <w:r w:rsidR="003236EC" w:rsidRPr="00F16572">
        <w:rPr>
          <w:rFonts w:ascii="Times New Roman" w:hAnsi="Times New Roman"/>
          <w:sz w:val="28"/>
          <w:szCs w:val="28"/>
        </w:rPr>
        <w:t>15</w:t>
      </w:r>
      <w:r w:rsidRPr="00F16572">
        <w:rPr>
          <w:rFonts w:ascii="Times New Roman" w:eastAsia="Times New Roman" w:hAnsi="Times New Roman"/>
          <w:sz w:val="28"/>
          <w:szCs w:val="28"/>
        </w:rPr>
        <w:t>.</w:t>
      </w:r>
      <w:r w:rsidR="002F501B" w:rsidRPr="00F16572">
        <w:rPr>
          <w:rFonts w:ascii="Times New Roman" w:eastAsia="Times New Roman" w:hAnsi="Times New Roman"/>
          <w:sz w:val="28"/>
          <w:szCs w:val="28"/>
        </w:rPr>
        <w:t xml:space="preserve"> </w:t>
      </w:r>
      <w:r w:rsidRPr="00F16572">
        <w:rPr>
          <w:rFonts w:ascii="Times New Roman" w:eastAsia="Times New Roman" w:hAnsi="Times New Roman"/>
          <w:sz w:val="28"/>
          <w:szCs w:val="28"/>
        </w:rPr>
        <w:t xml:space="preserve">gada     </w:t>
      </w:r>
      <w:r w:rsidRPr="00F16572">
        <w:rPr>
          <w:rFonts w:ascii="Times New Roman" w:eastAsia="Times New Roman" w:hAnsi="Times New Roman"/>
          <w:sz w:val="28"/>
          <w:szCs w:val="28"/>
        </w:rPr>
        <w:tab/>
        <w:t>Noteikumi Nr.</w:t>
      </w:r>
      <w:r w:rsidR="000C298C" w:rsidRPr="00F16572">
        <w:rPr>
          <w:rFonts w:ascii="Times New Roman" w:eastAsia="Times New Roman" w:hAnsi="Times New Roman"/>
          <w:sz w:val="28"/>
          <w:szCs w:val="28"/>
        </w:rPr>
        <w:t>____</w:t>
      </w:r>
    </w:p>
    <w:p w14:paraId="47D15FF0" w14:textId="77777777" w:rsidR="003E19AF" w:rsidRPr="00F16572" w:rsidRDefault="003E19AF" w:rsidP="004B439F">
      <w:pPr>
        <w:tabs>
          <w:tab w:val="right" w:pos="9781"/>
        </w:tabs>
        <w:spacing w:after="0" w:line="240" w:lineRule="auto"/>
        <w:contextualSpacing/>
        <w:rPr>
          <w:rFonts w:ascii="Times New Roman" w:eastAsia="Times New Roman" w:hAnsi="Times New Roman"/>
          <w:sz w:val="28"/>
          <w:szCs w:val="28"/>
        </w:rPr>
      </w:pPr>
      <w:r w:rsidRPr="00F16572">
        <w:rPr>
          <w:rFonts w:ascii="Times New Roman" w:eastAsia="Times New Roman" w:hAnsi="Times New Roman"/>
          <w:sz w:val="28"/>
          <w:szCs w:val="28"/>
        </w:rPr>
        <w:t>Rīgā</w:t>
      </w:r>
      <w:r w:rsidRPr="00F16572">
        <w:rPr>
          <w:rFonts w:ascii="Times New Roman" w:eastAsia="Times New Roman" w:hAnsi="Times New Roman"/>
          <w:sz w:val="28"/>
          <w:szCs w:val="28"/>
        </w:rPr>
        <w:tab/>
        <w:t>(prot. Nr.</w:t>
      </w:r>
      <w:r w:rsidR="000C298C" w:rsidRPr="00F16572">
        <w:rPr>
          <w:rFonts w:ascii="Times New Roman" w:eastAsia="Times New Roman" w:hAnsi="Times New Roman"/>
          <w:sz w:val="28"/>
          <w:szCs w:val="28"/>
        </w:rPr>
        <w:t>___  __</w:t>
      </w:r>
      <w:r w:rsidRPr="00F16572">
        <w:rPr>
          <w:rFonts w:ascii="Times New Roman" w:eastAsia="Times New Roman" w:hAnsi="Times New Roman"/>
          <w:sz w:val="28"/>
          <w:szCs w:val="28"/>
        </w:rPr>
        <w:t>.§)</w:t>
      </w:r>
    </w:p>
    <w:p w14:paraId="465A6077" w14:textId="77777777" w:rsidR="003E19AF" w:rsidRPr="00F16572" w:rsidRDefault="003E19AF" w:rsidP="004B439F">
      <w:pPr>
        <w:pStyle w:val="naislab"/>
        <w:tabs>
          <w:tab w:val="left" w:pos="6480"/>
        </w:tabs>
        <w:spacing w:before="0" w:beforeAutospacing="0" w:after="0" w:afterAutospacing="0"/>
        <w:contextualSpacing/>
        <w:jc w:val="left"/>
        <w:rPr>
          <w:sz w:val="28"/>
          <w:szCs w:val="28"/>
          <w:lang w:val="lv-LV"/>
        </w:rPr>
      </w:pPr>
    </w:p>
    <w:p w14:paraId="14338CC0" w14:textId="77777777" w:rsidR="00874B35" w:rsidRPr="00F16572" w:rsidRDefault="00874B35" w:rsidP="004B439F">
      <w:pPr>
        <w:pStyle w:val="naislab"/>
        <w:tabs>
          <w:tab w:val="left" w:pos="6480"/>
        </w:tabs>
        <w:spacing w:before="0" w:beforeAutospacing="0" w:after="0" w:afterAutospacing="0"/>
        <w:contextualSpacing/>
        <w:jc w:val="left"/>
        <w:rPr>
          <w:sz w:val="28"/>
          <w:szCs w:val="28"/>
          <w:lang w:val="lv-LV"/>
        </w:rPr>
      </w:pPr>
    </w:p>
    <w:p w14:paraId="18AB5B39" w14:textId="31D0978E" w:rsidR="003E19AF" w:rsidRPr="00F16572" w:rsidRDefault="004E349E" w:rsidP="004B439F">
      <w:pPr>
        <w:spacing w:after="0" w:line="240" w:lineRule="auto"/>
        <w:contextualSpacing/>
        <w:jc w:val="center"/>
        <w:rPr>
          <w:rFonts w:ascii="Times New Roman" w:eastAsia="Times New Roman" w:hAnsi="Times New Roman"/>
          <w:b/>
          <w:bCs/>
          <w:sz w:val="28"/>
          <w:szCs w:val="28"/>
        </w:rPr>
      </w:pPr>
      <w:r w:rsidRPr="00F16572">
        <w:rPr>
          <w:rFonts w:ascii="Times New Roman" w:eastAsia="Times New Roman" w:hAnsi="Times New Roman"/>
          <w:b/>
          <w:bCs/>
          <w:sz w:val="28"/>
          <w:szCs w:val="28"/>
        </w:rPr>
        <w:t>D</w:t>
      </w:r>
      <w:r w:rsidR="00D67429" w:rsidRPr="00F16572">
        <w:rPr>
          <w:rFonts w:ascii="Times New Roman" w:eastAsia="Times New Roman" w:hAnsi="Times New Roman"/>
          <w:b/>
          <w:bCs/>
          <w:sz w:val="28"/>
          <w:szCs w:val="28"/>
        </w:rPr>
        <w:t xml:space="preserve">arbības programmas </w:t>
      </w:r>
      <w:r w:rsidR="00F96AD5" w:rsidRPr="00F16572">
        <w:rPr>
          <w:rFonts w:ascii="Times New Roman" w:eastAsia="Times New Roman" w:hAnsi="Times New Roman"/>
          <w:b/>
          <w:sz w:val="28"/>
          <w:szCs w:val="28"/>
        </w:rPr>
        <w:t>"</w:t>
      </w:r>
      <w:r w:rsidR="00D67429" w:rsidRPr="00F16572">
        <w:rPr>
          <w:rFonts w:ascii="Times New Roman" w:eastAsia="Times New Roman" w:hAnsi="Times New Roman"/>
          <w:b/>
          <w:bCs/>
          <w:sz w:val="28"/>
          <w:szCs w:val="28"/>
        </w:rPr>
        <w:t>Izaugsme un nodarbinātība</w:t>
      </w:r>
      <w:r w:rsidR="00F96AD5" w:rsidRPr="00F16572">
        <w:rPr>
          <w:rFonts w:ascii="Times New Roman" w:eastAsia="Times New Roman" w:hAnsi="Times New Roman"/>
          <w:b/>
          <w:sz w:val="28"/>
          <w:szCs w:val="28"/>
        </w:rPr>
        <w:t>"</w:t>
      </w:r>
      <w:r w:rsidR="00D67429" w:rsidRPr="00F16572">
        <w:rPr>
          <w:rFonts w:ascii="Times New Roman" w:eastAsia="Times New Roman" w:hAnsi="Times New Roman"/>
          <w:b/>
          <w:bCs/>
          <w:sz w:val="28"/>
          <w:szCs w:val="28"/>
        </w:rPr>
        <w:t xml:space="preserve"> </w:t>
      </w:r>
      <w:r w:rsidR="004B4526" w:rsidRPr="00F16572">
        <w:rPr>
          <w:rFonts w:ascii="Times New Roman" w:eastAsia="Times New Roman" w:hAnsi="Times New Roman"/>
          <w:b/>
          <w:bCs/>
          <w:sz w:val="28"/>
          <w:szCs w:val="28"/>
        </w:rPr>
        <w:t>1</w:t>
      </w:r>
      <w:r w:rsidR="00D67429" w:rsidRPr="00F16572">
        <w:rPr>
          <w:rFonts w:ascii="Times New Roman" w:eastAsia="Times New Roman" w:hAnsi="Times New Roman"/>
          <w:b/>
          <w:bCs/>
          <w:sz w:val="28"/>
          <w:szCs w:val="28"/>
        </w:rPr>
        <w:t>.</w:t>
      </w:r>
      <w:r w:rsidR="004B4526" w:rsidRPr="00F16572">
        <w:rPr>
          <w:rFonts w:ascii="Times New Roman" w:eastAsia="Times New Roman" w:hAnsi="Times New Roman"/>
          <w:b/>
          <w:bCs/>
          <w:sz w:val="28"/>
          <w:szCs w:val="28"/>
        </w:rPr>
        <w:t>1</w:t>
      </w:r>
      <w:r w:rsidR="00D67429" w:rsidRPr="00F16572">
        <w:rPr>
          <w:rFonts w:ascii="Times New Roman" w:eastAsia="Times New Roman" w:hAnsi="Times New Roman"/>
          <w:b/>
          <w:bCs/>
          <w:sz w:val="28"/>
          <w:szCs w:val="28"/>
        </w:rPr>
        <w:t>.</w:t>
      </w:r>
      <w:r w:rsidR="004B4526" w:rsidRPr="00F16572">
        <w:rPr>
          <w:rFonts w:ascii="Times New Roman" w:eastAsia="Times New Roman" w:hAnsi="Times New Roman"/>
          <w:b/>
          <w:bCs/>
          <w:sz w:val="28"/>
          <w:szCs w:val="28"/>
        </w:rPr>
        <w:t>1</w:t>
      </w:r>
      <w:r w:rsidR="00D67429" w:rsidRPr="00F16572">
        <w:rPr>
          <w:rFonts w:ascii="Times New Roman" w:eastAsia="Times New Roman" w:hAnsi="Times New Roman"/>
          <w:b/>
          <w:bCs/>
          <w:sz w:val="28"/>
          <w:szCs w:val="28"/>
        </w:rPr>
        <w:t xml:space="preserve">. specifiskā atbalsta mērķa </w:t>
      </w:r>
      <w:r w:rsidR="00F96AD5" w:rsidRPr="00F16572">
        <w:rPr>
          <w:rFonts w:ascii="Times New Roman" w:eastAsia="Times New Roman" w:hAnsi="Times New Roman"/>
          <w:b/>
          <w:sz w:val="28"/>
          <w:szCs w:val="28"/>
        </w:rPr>
        <w:t>"</w:t>
      </w:r>
      <w:r w:rsidR="004B4526" w:rsidRPr="00F16572">
        <w:rPr>
          <w:rFonts w:ascii="Times New Roman" w:eastAsia="Times New Roman" w:hAnsi="Times New Roman"/>
          <w:b/>
          <w:bCs/>
          <w:sz w:val="28"/>
          <w:szCs w:val="28"/>
        </w:rPr>
        <w:t>Palielināt Latvijas zinātnisko institūciju pētniecisko un inovatīvo kapacitāti un spēju piesaistīt ārējo finansējumu, ieguldot cilvēkresursos un infrastruktūrā</w:t>
      </w:r>
      <w:r w:rsidR="00F96AD5" w:rsidRPr="00F16572">
        <w:rPr>
          <w:rFonts w:ascii="Times New Roman" w:eastAsia="Times New Roman" w:hAnsi="Times New Roman"/>
          <w:b/>
          <w:sz w:val="28"/>
          <w:szCs w:val="28"/>
        </w:rPr>
        <w:t>"</w:t>
      </w:r>
      <w:r w:rsidR="00D67429" w:rsidRPr="00F16572">
        <w:rPr>
          <w:rFonts w:ascii="Times New Roman" w:eastAsia="Times New Roman" w:hAnsi="Times New Roman"/>
          <w:b/>
          <w:bCs/>
          <w:sz w:val="28"/>
          <w:szCs w:val="28"/>
        </w:rPr>
        <w:t xml:space="preserve"> </w:t>
      </w:r>
      <w:r w:rsidR="004B4526" w:rsidRPr="00F16572">
        <w:rPr>
          <w:rFonts w:ascii="Times New Roman" w:eastAsia="Times New Roman" w:hAnsi="Times New Roman"/>
          <w:b/>
          <w:bCs/>
          <w:sz w:val="28"/>
          <w:szCs w:val="28"/>
        </w:rPr>
        <w:t>1.1.1.</w:t>
      </w:r>
      <w:r w:rsidR="00F84DEC" w:rsidRPr="00F16572">
        <w:rPr>
          <w:rFonts w:ascii="Times New Roman" w:eastAsia="Times New Roman" w:hAnsi="Times New Roman"/>
          <w:b/>
          <w:bCs/>
          <w:sz w:val="28"/>
          <w:szCs w:val="28"/>
        </w:rPr>
        <w:t>1</w:t>
      </w:r>
      <w:r w:rsidR="00DC12A8" w:rsidRPr="00F16572">
        <w:rPr>
          <w:rFonts w:ascii="Times New Roman" w:eastAsia="Times New Roman" w:hAnsi="Times New Roman"/>
          <w:b/>
          <w:bCs/>
          <w:sz w:val="28"/>
          <w:szCs w:val="28"/>
        </w:rPr>
        <w:t>.</w:t>
      </w:r>
      <w:r w:rsidR="004B4526" w:rsidRPr="00F16572">
        <w:rPr>
          <w:rFonts w:ascii="Times New Roman" w:eastAsia="Times New Roman" w:hAnsi="Times New Roman"/>
          <w:b/>
          <w:bCs/>
          <w:sz w:val="28"/>
          <w:szCs w:val="28"/>
        </w:rPr>
        <w:t xml:space="preserve"> </w:t>
      </w:r>
      <w:r w:rsidR="00ED178E" w:rsidRPr="00F16572">
        <w:rPr>
          <w:rFonts w:ascii="Times New Roman" w:eastAsia="Times New Roman" w:hAnsi="Times New Roman"/>
          <w:b/>
          <w:bCs/>
          <w:sz w:val="28"/>
          <w:szCs w:val="28"/>
        </w:rPr>
        <w:t>pasākuma</w:t>
      </w:r>
      <w:r w:rsidR="004B4526" w:rsidRPr="00F16572">
        <w:rPr>
          <w:rFonts w:ascii="Times New Roman" w:eastAsia="Times New Roman" w:hAnsi="Times New Roman"/>
          <w:b/>
          <w:bCs/>
          <w:sz w:val="28"/>
          <w:szCs w:val="28"/>
        </w:rPr>
        <w:t xml:space="preserve"> </w:t>
      </w:r>
      <w:r w:rsidR="00F96AD5" w:rsidRPr="00F16572">
        <w:rPr>
          <w:rFonts w:ascii="Times New Roman" w:eastAsia="Times New Roman" w:hAnsi="Times New Roman"/>
          <w:b/>
          <w:sz w:val="28"/>
          <w:szCs w:val="28"/>
        </w:rPr>
        <w:t>"</w:t>
      </w:r>
      <w:r w:rsidR="002D7F2B" w:rsidRPr="00F16572">
        <w:rPr>
          <w:rFonts w:ascii="Times New Roman" w:eastAsia="Times New Roman" w:hAnsi="Times New Roman"/>
          <w:b/>
          <w:bCs/>
          <w:sz w:val="28"/>
          <w:szCs w:val="28"/>
        </w:rPr>
        <w:t>Praktisk</w:t>
      </w:r>
      <w:r w:rsidR="00C73E6C" w:rsidRPr="00F16572">
        <w:rPr>
          <w:rFonts w:ascii="Times New Roman" w:eastAsia="Times New Roman" w:hAnsi="Times New Roman"/>
          <w:b/>
          <w:bCs/>
          <w:sz w:val="28"/>
          <w:szCs w:val="28"/>
        </w:rPr>
        <w:t>a</w:t>
      </w:r>
      <w:r w:rsidR="002D7F2B" w:rsidRPr="00F16572">
        <w:rPr>
          <w:rFonts w:ascii="Times New Roman" w:eastAsia="Times New Roman" w:hAnsi="Times New Roman"/>
          <w:b/>
          <w:bCs/>
          <w:sz w:val="28"/>
          <w:szCs w:val="28"/>
        </w:rPr>
        <w:t>s ievirzes pētījumi</w:t>
      </w:r>
      <w:r w:rsidR="00F96AD5" w:rsidRPr="00F16572">
        <w:rPr>
          <w:rFonts w:ascii="Times New Roman" w:eastAsia="Times New Roman" w:hAnsi="Times New Roman"/>
          <w:b/>
          <w:sz w:val="28"/>
          <w:szCs w:val="28"/>
        </w:rPr>
        <w:t>"</w:t>
      </w:r>
      <w:r w:rsidR="004B4526" w:rsidRPr="00F16572">
        <w:rPr>
          <w:rFonts w:ascii="Times New Roman" w:eastAsia="Times New Roman" w:hAnsi="Times New Roman"/>
          <w:b/>
          <w:bCs/>
          <w:sz w:val="28"/>
          <w:szCs w:val="28"/>
        </w:rPr>
        <w:t xml:space="preserve"> </w:t>
      </w:r>
      <w:r w:rsidR="00D67429" w:rsidRPr="00F16572">
        <w:rPr>
          <w:rFonts w:ascii="Times New Roman" w:eastAsia="Times New Roman" w:hAnsi="Times New Roman"/>
          <w:b/>
          <w:bCs/>
          <w:sz w:val="28"/>
          <w:szCs w:val="28"/>
        </w:rPr>
        <w:t>īstenošan</w:t>
      </w:r>
      <w:r w:rsidRPr="00F16572">
        <w:rPr>
          <w:rFonts w:ascii="Times New Roman" w:eastAsia="Times New Roman" w:hAnsi="Times New Roman"/>
          <w:b/>
          <w:bCs/>
          <w:sz w:val="28"/>
          <w:szCs w:val="28"/>
        </w:rPr>
        <w:t>as noteikumi</w:t>
      </w:r>
    </w:p>
    <w:p w14:paraId="00D75966" w14:textId="77777777" w:rsidR="003E19AF" w:rsidRPr="00F16572" w:rsidRDefault="003E19AF" w:rsidP="004B439F">
      <w:pPr>
        <w:spacing w:after="0" w:line="240" w:lineRule="auto"/>
        <w:contextualSpacing/>
        <w:jc w:val="center"/>
        <w:rPr>
          <w:rFonts w:ascii="Times New Roman" w:eastAsia="Times New Roman" w:hAnsi="Times New Roman"/>
          <w:b/>
          <w:bCs/>
          <w:sz w:val="28"/>
          <w:szCs w:val="28"/>
        </w:rPr>
      </w:pPr>
    </w:p>
    <w:p w14:paraId="608D60AA" w14:textId="77777777" w:rsidR="00F52F17" w:rsidRPr="000C3FE9" w:rsidRDefault="003E19AF" w:rsidP="004B439F">
      <w:pPr>
        <w:spacing w:after="0" w:line="240" w:lineRule="auto"/>
        <w:contextualSpacing/>
        <w:jc w:val="right"/>
        <w:outlineLvl w:val="0"/>
        <w:rPr>
          <w:rFonts w:ascii="Times New Roman" w:eastAsia="Times New Roman" w:hAnsi="Times New Roman"/>
          <w:sz w:val="28"/>
          <w:szCs w:val="28"/>
        </w:rPr>
      </w:pPr>
      <w:r w:rsidRPr="000C3FE9">
        <w:rPr>
          <w:rFonts w:ascii="Times New Roman" w:eastAsia="Times New Roman" w:hAnsi="Times New Roman"/>
          <w:sz w:val="28"/>
          <w:szCs w:val="28"/>
        </w:rPr>
        <w:t xml:space="preserve">Izdoti saskaņā ar Eiropas Savienības </w:t>
      </w:r>
    </w:p>
    <w:p w14:paraId="2AC245F5" w14:textId="3DF4F89A" w:rsidR="00F52F17" w:rsidRPr="000C3FE9" w:rsidRDefault="003E19AF" w:rsidP="004B439F">
      <w:pPr>
        <w:spacing w:after="0" w:line="240" w:lineRule="auto"/>
        <w:contextualSpacing/>
        <w:jc w:val="right"/>
        <w:rPr>
          <w:rFonts w:ascii="Times New Roman" w:eastAsia="Times New Roman" w:hAnsi="Times New Roman"/>
          <w:sz w:val="28"/>
          <w:szCs w:val="28"/>
        </w:rPr>
      </w:pPr>
      <w:r w:rsidRPr="000C3FE9">
        <w:rPr>
          <w:rFonts w:ascii="Times New Roman" w:eastAsia="Times New Roman" w:hAnsi="Times New Roman"/>
          <w:sz w:val="28"/>
          <w:szCs w:val="28"/>
        </w:rPr>
        <w:t>struktūrfondu un Kohēzijas fonda 2014.</w:t>
      </w:r>
      <w:r w:rsidR="00D67429" w:rsidRPr="000C3FE9">
        <w:rPr>
          <w:rFonts w:ascii="Times New Roman" w:eastAsia="Times New Roman" w:hAnsi="Times New Roman"/>
          <w:sz w:val="28"/>
          <w:szCs w:val="28"/>
        </w:rPr>
        <w:t>-</w:t>
      </w:r>
      <w:r w:rsidRPr="000C3FE9">
        <w:rPr>
          <w:rFonts w:ascii="Times New Roman" w:eastAsia="Times New Roman" w:hAnsi="Times New Roman"/>
          <w:sz w:val="28"/>
          <w:szCs w:val="28"/>
        </w:rPr>
        <w:t>2020.</w:t>
      </w:r>
      <w:r w:rsidR="009F5C95" w:rsidRPr="000C3FE9">
        <w:rPr>
          <w:rFonts w:ascii="Times New Roman" w:eastAsia="Times New Roman" w:hAnsi="Times New Roman"/>
          <w:sz w:val="28"/>
          <w:szCs w:val="28"/>
        </w:rPr>
        <w:t> </w:t>
      </w:r>
      <w:r w:rsidRPr="000C3FE9">
        <w:rPr>
          <w:rFonts w:ascii="Times New Roman" w:eastAsia="Times New Roman" w:hAnsi="Times New Roman"/>
          <w:sz w:val="28"/>
          <w:szCs w:val="28"/>
        </w:rPr>
        <w:t xml:space="preserve">gada </w:t>
      </w:r>
    </w:p>
    <w:p w14:paraId="7A029208" w14:textId="77777777" w:rsidR="00F52F17" w:rsidRPr="000C3FE9" w:rsidRDefault="003E19AF" w:rsidP="004B439F">
      <w:pPr>
        <w:spacing w:after="0" w:line="240" w:lineRule="auto"/>
        <w:contextualSpacing/>
        <w:jc w:val="right"/>
        <w:rPr>
          <w:rFonts w:ascii="Times New Roman" w:eastAsia="Times New Roman" w:hAnsi="Times New Roman"/>
          <w:sz w:val="28"/>
          <w:szCs w:val="28"/>
        </w:rPr>
      </w:pPr>
      <w:r w:rsidRPr="000C3FE9">
        <w:rPr>
          <w:rFonts w:ascii="Times New Roman" w:eastAsia="Times New Roman" w:hAnsi="Times New Roman"/>
          <w:sz w:val="28"/>
          <w:szCs w:val="28"/>
        </w:rPr>
        <w:t xml:space="preserve">plānošanas perioda vadības likuma </w:t>
      </w:r>
    </w:p>
    <w:p w14:paraId="4FA9286D" w14:textId="6B5F3158" w:rsidR="003E19AF" w:rsidRPr="000C3FE9" w:rsidRDefault="00B27B90" w:rsidP="004B439F">
      <w:pPr>
        <w:spacing w:after="0" w:line="240" w:lineRule="auto"/>
        <w:contextualSpacing/>
        <w:jc w:val="right"/>
        <w:rPr>
          <w:rFonts w:ascii="Times New Roman" w:eastAsia="Times New Roman" w:hAnsi="Times New Roman"/>
          <w:sz w:val="28"/>
          <w:szCs w:val="28"/>
        </w:rPr>
      </w:pPr>
      <w:r w:rsidRPr="000C3FE9">
        <w:rPr>
          <w:rFonts w:ascii="Times New Roman" w:eastAsia="Times New Roman" w:hAnsi="Times New Roman"/>
          <w:sz w:val="28"/>
          <w:szCs w:val="28"/>
        </w:rPr>
        <w:t>20</w:t>
      </w:r>
      <w:r w:rsidR="003E19AF" w:rsidRPr="000C3FE9">
        <w:rPr>
          <w:rFonts w:ascii="Times New Roman" w:eastAsia="Times New Roman" w:hAnsi="Times New Roman"/>
          <w:sz w:val="28"/>
          <w:szCs w:val="28"/>
        </w:rPr>
        <w:t xml:space="preserve">.panta </w:t>
      </w:r>
      <w:r w:rsidR="00CE7645" w:rsidRPr="000C3FE9">
        <w:rPr>
          <w:rFonts w:ascii="Times New Roman" w:eastAsia="Times New Roman" w:hAnsi="Times New Roman"/>
          <w:sz w:val="28"/>
          <w:szCs w:val="28"/>
        </w:rPr>
        <w:t xml:space="preserve">6. un </w:t>
      </w:r>
      <w:r w:rsidRPr="000C3FE9">
        <w:rPr>
          <w:rFonts w:ascii="Times New Roman" w:eastAsia="Times New Roman" w:hAnsi="Times New Roman"/>
          <w:sz w:val="28"/>
          <w:szCs w:val="28"/>
        </w:rPr>
        <w:t>1</w:t>
      </w:r>
      <w:r w:rsidR="00A2569A" w:rsidRPr="000C3FE9">
        <w:rPr>
          <w:rFonts w:ascii="Times New Roman" w:eastAsia="Times New Roman" w:hAnsi="Times New Roman"/>
          <w:sz w:val="28"/>
          <w:szCs w:val="28"/>
        </w:rPr>
        <w:t>3.</w:t>
      </w:r>
      <w:r w:rsidR="009F5C95" w:rsidRPr="000C3FE9">
        <w:rPr>
          <w:rFonts w:ascii="Times New Roman" w:eastAsia="Times New Roman" w:hAnsi="Times New Roman"/>
          <w:sz w:val="28"/>
          <w:szCs w:val="28"/>
        </w:rPr>
        <w:t> </w:t>
      </w:r>
      <w:r w:rsidR="00A50A36" w:rsidRPr="000C3FE9">
        <w:rPr>
          <w:rFonts w:ascii="Times New Roman" w:eastAsia="Times New Roman" w:hAnsi="Times New Roman"/>
          <w:sz w:val="28"/>
          <w:szCs w:val="28"/>
        </w:rPr>
        <w:t>punkt</w:t>
      </w:r>
      <w:r w:rsidRPr="000C3FE9">
        <w:rPr>
          <w:rFonts w:ascii="Times New Roman" w:eastAsia="Times New Roman" w:hAnsi="Times New Roman"/>
          <w:sz w:val="28"/>
          <w:szCs w:val="28"/>
        </w:rPr>
        <w:t>u</w:t>
      </w:r>
      <w:r w:rsidR="00A2569A" w:rsidRPr="000C3FE9">
        <w:rPr>
          <w:rFonts w:ascii="Times New Roman" w:eastAsia="Times New Roman" w:hAnsi="Times New Roman"/>
          <w:sz w:val="28"/>
          <w:szCs w:val="28"/>
        </w:rPr>
        <w:t xml:space="preserve"> </w:t>
      </w:r>
    </w:p>
    <w:p w14:paraId="2780D09D" w14:textId="77777777" w:rsidR="000A54C4" w:rsidRPr="00F16572" w:rsidRDefault="000A54C4" w:rsidP="004B439F">
      <w:pPr>
        <w:pStyle w:val="ColorfulList-Accent11"/>
        <w:spacing w:after="0" w:line="240" w:lineRule="auto"/>
        <w:ind w:left="0"/>
        <w:rPr>
          <w:rFonts w:ascii="Times New Roman" w:eastAsia="Times New Roman" w:hAnsi="Times New Roman"/>
          <w:b/>
          <w:bCs/>
          <w:sz w:val="28"/>
          <w:szCs w:val="28"/>
        </w:rPr>
      </w:pPr>
    </w:p>
    <w:p w14:paraId="13CFE9E9" w14:textId="77777777" w:rsidR="00465420" w:rsidRPr="00F16572" w:rsidRDefault="00331A4A" w:rsidP="004B439F">
      <w:pPr>
        <w:pStyle w:val="ColorfulList-Accent11"/>
        <w:spacing w:after="0" w:line="240" w:lineRule="auto"/>
        <w:ind w:left="0"/>
        <w:jc w:val="center"/>
        <w:outlineLvl w:val="0"/>
        <w:rPr>
          <w:rFonts w:ascii="Times New Roman" w:eastAsia="Times New Roman" w:hAnsi="Times New Roman"/>
          <w:b/>
          <w:bCs/>
          <w:sz w:val="28"/>
          <w:szCs w:val="28"/>
        </w:rPr>
      </w:pPr>
      <w:r w:rsidRPr="00F16572">
        <w:rPr>
          <w:rFonts w:ascii="Times New Roman" w:eastAsia="Times New Roman" w:hAnsi="Times New Roman"/>
          <w:b/>
          <w:bCs/>
          <w:sz w:val="28"/>
          <w:szCs w:val="28"/>
        </w:rPr>
        <w:t xml:space="preserve">I. </w:t>
      </w:r>
      <w:r w:rsidR="003E19AF" w:rsidRPr="00F16572">
        <w:rPr>
          <w:rFonts w:ascii="Times New Roman" w:eastAsia="Times New Roman" w:hAnsi="Times New Roman"/>
          <w:b/>
          <w:bCs/>
          <w:sz w:val="28"/>
          <w:szCs w:val="28"/>
        </w:rPr>
        <w:t>Vispārīgie jautājumi</w:t>
      </w:r>
    </w:p>
    <w:p w14:paraId="2A4D3F13" w14:textId="77777777" w:rsidR="001C6C70" w:rsidRPr="00F16572" w:rsidRDefault="001C6C70" w:rsidP="004B439F">
      <w:pPr>
        <w:pStyle w:val="ColorfulList-Accent11"/>
        <w:tabs>
          <w:tab w:val="left" w:pos="426"/>
        </w:tabs>
        <w:spacing w:after="0" w:line="240" w:lineRule="auto"/>
        <w:ind w:left="0" w:firstLine="720"/>
        <w:jc w:val="both"/>
        <w:rPr>
          <w:rFonts w:ascii="Times New Roman" w:eastAsia="Times New Roman" w:hAnsi="Times New Roman"/>
          <w:sz w:val="28"/>
          <w:szCs w:val="28"/>
        </w:rPr>
      </w:pPr>
    </w:p>
    <w:p w14:paraId="707994EA" w14:textId="77777777" w:rsidR="0079350B" w:rsidRPr="00F16572" w:rsidRDefault="0079350B" w:rsidP="004B439F">
      <w:pPr>
        <w:pStyle w:val="ListParagraph"/>
        <w:numPr>
          <w:ilvl w:val="0"/>
          <w:numId w:val="19"/>
        </w:numPr>
        <w:spacing w:after="0" w:line="240" w:lineRule="auto"/>
        <w:ind w:left="0" w:firstLine="720"/>
        <w:jc w:val="both"/>
        <w:rPr>
          <w:rFonts w:ascii="Times New Roman" w:eastAsia="Times New Roman" w:hAnsi="Times New Roman"/>
          <w:sz w:val="28"/>
          <w:szCs w:val="28"/>
        </w:rPr>
      </w:pPr>
      <w:r w:rsidRPr="00F16572">
        <w:rPr>
          <w:rFonts w:ascii="Times New Roman" w:eastAsia="Times New Roman" w:hAnsi="Times New Roman"/>
          <w:sz w:val="28"/>
          <w:szCs w:val="28"/>
        </w:rPr>
        <w:t>Noteikumi nosaka:</w:t>
      </w:r>
    </w:p>
    <w:p w14:paraId="0352CD1F" w14:textId="205F40C5" w:rsidR="0079350B" w:rsidRPr="00F16572" w:rsidRDefault="0079350B" w:rsidP="004B439F">
      <w:pPr>
        <w:pStyle w:val="ListParagraph"/>
        <w:numPr>
          <w:ilvl w:val="1"/>
          <w:numId w:val="19"/>
        </w:numPr>
        <w:spacing w:after="0" w:line="240" w:lineRule="auto"/>
        <w:ind w:left="0" w:firstLine="720"/>
        <w:jc w:val="both"/>
        <w:rPr>
          <w:rFonts w:ascii="Times New Roman" w:eastAsia="Times New Roman" w:hAnsi="Times New Roman"/>
          <w:sz w:val="28"/>
          <w:szCs w:val="28"/>
        </w:rPr>
      </w:pPr>
      <w:r w:rsidRPr="00F16572">
        <w:rPr>
          <w:rFonts w:ascii="Times New Roman" w:eastAsia="Times New Roman" w:hAnsi="Times New Roman"/>
          <w:sz w:val="28"/>
          <w:szCs w:val="28"/>
        </w:rPr>
        <w:t xml:space="preserve">kārtību, kādā īsteno darbības programmas </w:t>
      </w:r>
      <w:r w:rsidR="007E3DF7" w:rsidRPr="00F16572">
        <w:rPr>
          <w:rFonts w:ascii="Times New Roman" w:eastAsia="Times New Roman" w:hAnsi="Times New Roman"/>
          <w:sz w:val="28"/>
          <w:szCs w:val="28"/>
        </w:rPr>
        <w:t>"</w:t>
      </w:r>
      <w:r w:rsidRPr="00F16572">
        <w:rPr>
          <w:rFonts w:ascii="Times New Roman" w:eastAsia="Times New Roman" w:hAnsi="Times New Roman"/>
          <w:sz w:val="28"/>
          <w:szCs w:val="28"/>
        </w:rPr>
        <w:t xml:space="preserve">Izaugsme un nodarbinātība" prioritārā virziena </w:t>
      </w:r>
      <w:r w:rsidR="007E3DF7" w:rsidRPr="00F16572">
        <w:rPr>
          <w:rFonts w:ascii="Times New Roman" w:eastAsia="Times New Roman" w:hAnsi="Times New Roman"/>
          <w:sz w:val="28"/>
          <w:szCs w:val="28"/>
        </w:rPr>
        <w:t>"</w:t>
      </w:r>
      <w:r w:rsidR="00040A60" w:rsidRPr="00F16572">
        <w:rPr>
          <w:rFonts w:ascii="Times New Roman" w:eastAsia="Times New Roman" w:hAnsi="Times New Roman"/>
          <w:bCs/>
          <w:sz w:val="28"/>
          <w:szCs w:val="28"/>
        </w:rPr>
        <w:t>Pētniecība, tehnoloģiju attīstība un inovācijas</w:t>
      </w:r>
      <w:r w:rsidRPr="00F16572">
        <w:rPr>
          <w:rFonts w:ascii="Times New Roman" w:eastAsia="Times New Roman" w:hAnsi="Times New Roman"/>
          <w:sz w:val="28"/>
          <w:szCs w:val="28"/>
        </w:rPr>
        <w:t>"</w:t>
      </w:r>
      <w:r w:rsidR="00EF5AD6" w:rsidRPr="00F16572">
        <w:rPr>
          <w:rFonts w:ascii="Times New Roman" w:eastAsia="Times New Roman" w:hAnsi="Times New Roman"/>
          <w:sz w:val="28"/>
          <w:szCs w:val="28"/>
        </w:rPr>
        <w:t xml:space="preserve"> </w:t>
      </w:r>
      <w:r w:rsidR="00040A60" w:rsidRPr="00F16572">
        <w:rPr>
          <w:rFonts w:ascii="Times New Roman" w:eastAsia="Times New Roman" w:hAnsi="Times New Roman"/>
          <w:sz w:val="28"/>
          <w:szCs w:val="28"/>
        </w:rPr>
        <w:t>1</w:t>
      </w:r>
      <w:r w:rsidR="00F020B0" w:rsidRPr="00F16572">
        <w:rPr>
          <w:rFonts w:ascii="Times New Roman" w:eastAsia="Times New Roman" w:hAnsi="Times New Roman"/>
          <w:sz w:val="28"/>
          <w:szCs w:val="28"/>
        </w:rPr>
        <w:t>.</w:t>
      </w:r>
      <w:r w:rsidR="00432BD0" w:rsidRPr="00F16572">
        <w:rPr>
          <w:rFonts w:ascii="Times New Roman" w:eastAsia="Times New Roman" w:hAnsi="Times New Roman"/>
          <w:sz w:val="28"/>
          <w:szCs w:val="28"/>
        </w:rPr>
        <w:t>1.1</w:t>
      </w:r>
      <w:r w:rsidR="00F020B0" w:rsidRPr="00F16572">
        <w:rPr>
          <w:rFonts w:ascii="Times New Roman" w:eastAsia="Times New Roman" w:hAnsi="Times New Roman"/>
          <w:sz w:val="28"/>
          <w:szCs w:val="28"/>
        </w:rPr>
        <w:t>. </w:t>
      </w:r>
      <w:r w:rsidRPr="00F16572">
        <w:rPr>
          <w:rFonts w:ascii="Times New Roman" w:eastAsia="Times New Roman" w:hAnsi="Times New Roman"/>
          <w:sz w:val="28"/>
          <w:szCs w:val="28"/>
        </w:rPr>
        <w:t>specifiskā atbalsta mērķ</w:t>
      </w:r>
      <w:r w:rsidR="004670EB" w:rsidRPr="00F16572">
        <w:rPr>
          <w:rFonts w:ascii="Times New Roman" w:eastAsia="Times New Roman" w:hAnsi="Times New Roman"/>
          <w:sz w:val="28"/>
          <w:szCs w:val="28"/>
        </w:rPr>
        <w:t xml:space="preserve">a </w:t>
      </w:r>
      <w:r w:rsidR="002A2FB1" w:rsidRPr="00F16572">
        <w:rPr>
          <w:rFonts w:ascii="Times New Roman" w:eastAsia="Times New Roman" w:hAnsi="Times New Roman"/>
          <w:sz w:val="28"/>
          <w:szCs w:val="28"/>
        </w:rPr>
        <w:t>"</w:t>
      </w:r>
      <w:r w:rsidR="004670EB" w:rsidRPr="00F16572">
        <w:rPr>
          <w:rFonts w:ascii="Times New Roman" w:eastAsia="Times New Roman" w:hAnsi="Times New Roman"/>
          <w:sz w:val="28"/>
          <w:szCs w:val="28"/>
        </w:rPr>
        <w:t>Palielināt Latvijas zinātnisko institūciju pētniecisko un inovatīvo kapacitāti un spēju piesaistīt ārējo finansējumu, ieguldot cilvēkresursos un infrastruktūrā</w:t>
      </w:r>
      <w:r w:rsidR="002A2FB1" w:rsidRPr="00F16572">
        <w:rPr>
          <w:rFonts w:ascii="Times New Roman" w:eastAsia="Times New Roman" w:hAnsi="Times New Roman"/>
          <w:sz w:val="28"/>
          <w:szCs w:val="28"/>
        </w:rPr>
        <w:t>"</w:t>
      </w:r>
      <w:r w:rsidR="00ED178E" w:rsidRPr="00F16572">
        <w:rPr>
          <w:rFonts w:ascii="Times New Roman" w:eastAsia="Times New Roman" w:hAnsi="Times New Roman"/>
          <w:sz w:val="28"/>
          <w:szCs w:val="28"/>
        </w:rPr>
        <w:t xml:space="preserve"> </w:t>
      </w:r>
      <w:r w:rsidR="004670EB" w:rsidRPr="00F16572">
        <w:rPr>
          <w:rFonts w:ascii="Times New Roman" w:eastAsia="Times New Roman" w:hAnsi="Times New Roman"/>
          <w:sz w:val="28"/>
          <w:szCs w:val="28"/>
        </w:rPr>
        <w:t>1.1.1.</w:t>
      </w:r>
      <w:r w:rsidR="00831D92" w:rsidRPr="00F16572">
        <w:rPr>
          <w:rFonts w:ascii="Times New Roman" w:eastAsia="Times New Roman" w:hAnsi="Times New Roman"/>
          <w:sz w:val="28"/>
          <w:szCs w:val="28"/>
        </w:rPr>
        <w:t>1</w:t>
      </w:r>
      <w:r w:rsidR="00DC12A8" w:rsidRPr="00F16572">
        <w:rPr>
          <w:rFonts w:ascii="Times New Roman" w:eastAsia="Times New Roman" w:hAnsi="Times New Roman"/>
          <w:sz w:val="28"/>
          <w:szCs w:val="28"/>
        </w:rPr>
        <w:t>.</w:t>
      </w:r>
      <w:r w:rsidR="009F5C95" w:rsidRPr="00F16572">
        <w:rPr>
          <w:rFonts w:ascii="Times New Roman" w:eastAsia="Times New Roman" w:hAnsi="Times New Roman"/>
          <w:sz w:val="28"/>
          <w:szCs w:val="28"/>
        </w:rPr>
        <w:t> </w:t>
      </w:r>
      <w:r w:rsidR="00ED178E" w:rsidRPr="00F16572">
        <w:rPr>
          <w:rFonts w:ascii="Times New Roman" w:eastAsia="Times New Roman" w:hAnsi="Times New Roman"/>
          <w:sz w:val="28"/>
          <w:szCs w:val="28"/>
        </w:rPr>
        <w:t>pasākum</w:t>
      </w:r>
      <w:r w:rsidR="00E6757A" w:rsidRPr="00F16572">
        <w:rPr>
          <w:rFonts w:ascii="Times New Roman" w:eastAsia="Times New Roman" w:hAnsi="Times New Roman"/>
          <w:sz w:val="28"/>
          <w:szCs w:val="28"/>
        </w:rPr>
        <w:t>u</w:t>
      </w:r>
      <w:r w:rsidR="004670EB" w:rsidRPr="00F16572">
        <w:rPr>
          <w:rFonts w:ascii="Times New Roman" w:eastAsia="Times New Roman" w:hAnsi="Times New Roman"/>
          <w:sz w:val="28"/>
          <w:szCs w:val="28"/>
        </w:rPr>
        <w:t xml:space="preserve"> </w:t>
      </w:r>
      <w:r w:rsidR="007E3DF7" w:rsidRPr="00F16572">
        <w:rPr>
          <w:rFonts w:ascii="Times New Roman" w:eastAsia="Times New Roman" w:hAnsi="Times New Roman"/>
          <w:sz w:val="28"/>
          <w:szCs w:val="28"/>
        </w:rPr>
        <w:t>"</w:t>
      </w:r>
      <w:r w:rsidR="002151B2" w:rsidRPr="00F16572">
        <w:rPr>
          <w:rFonts w:ascii="Times New Roman" w:eastAsia="Times New Roman" w:hAnsi="Times New Roman"/>
          <w:sz w:val="28"/>
          <w:szCs w:val="28"/>
        </w:rPr>
        <w:t>Praktisk</w:t>
      </w:r>
      <w:r w:rsidR="00C73E6C" w:rsidRPr="00F16572">
        <w:rPr>
          <w:rFonts w:ascii="Times New Roman" w:eastAsia="Times New Roman" w:hAnsi="Times New Roman"/>
          <w:sz w:val="28"/>
          <w:szCs w:val="28"/>
        </w:rPr>
        <w:t>a</w:t>
      </w:r>
      <w:r w:rsidR="002151B2" w:rsidRPr="00F16572">
        <w:rPr>
          <w:rFonts w:ascii="Times New Roman" w:eastAsia="Times New Roman" w:hAnsi="Times New Roman"/>
          <w:sz w:val="28"/>
          <w:szCs w:val="28"/>
        </w:rPr>
        <w:t xml:space="preserve">s </w:t>
      </w:r>
      <w:r w:rsidR="00C73E6C" w:rsidRPr="00F16572">
        <w:rPr>
          <w:rFonts w:ascii="Times New Roman" w:eastAsia="Times New Roman" w:hAnsi="Times New Roman"/>
          <w:sz w:val="28"/>
          <w:szCs w:val="28"/>
        </w:rPr>
        <w:t>ievirzes pētījumi</w:t>
      </w:r>
      <w:r w:rsidR="002A2FB1" w:rsidRPr="00F16572">
        <w:rPr>
          <w:rFonts w:ascii="Times New Roman" w:eastAsia="Times New Roman" w:hAnsi="Times New Roman"/>
          <w:sz w:val="28"/>
          <w:szCs w:val="28"/>
        </w:rPr>
        <w:t>"</w:t>
      </w:r>
      <w:r w:rsidR="004670EB" w:rsidRPr="00F16572">
        <w:rPr>
          <w:rFonts w:ascii="Times New Roman" w:eastAsia="Times New Roman" w:hAnsi="Times New Roman"/>
          <w:sz w:val="28"/>
          <w:szCs w:val="28"/>
        </w:rPr>
        <w:t xml:space="preserve"> </w:t>
      </w:r>
      <w:r w:rsidRPr="00F16572">
        <w:rPr>
          <w:rFonts w:ascii="Times New Roman" w:eastAsia="Times New Roman" w:hAnsi="Times New Roman"/>
          <w:sz w:val="28"/>
          <w:szCs w:val="28"/>
        </w:rPr>
        <w:t xml:space="preserve">(turpmāk </w:t>
      </w:r>
      <w:r w:rsidR="00BB5E9A" w:rsidRPr="00F16572">
        <w:rPr>
          <w:rFonts w:ascii="Times New Roman" w:eastAsia="Times New Roman" w:hAnsi="Times New Roman"/>
          <w:sz w:val="28"/>
          <w:szCs w:val="28"/>
        </w:rPr>
        <w:t>–</w:t>
      </w:r>
      <w:r w:rsidR="005F0F56" w:rsidRPr="00F16572">
        <w:rPr>
          <w:rFonts w:ascii="Times New Roman" w:eastAsia="Times New Roman" w:hAnsi="Times New Roman"/>
          <w:sz w:val="28"/>
          <w:szCs w:val="28"/>
        </w:rPr>
        <w:t xml:space="preserve"> </w:t>
      </w:r>
      <w:r w:rsidR="00ED178E" w:rsidRPr="00F16572">
        <w:rPr>
          <w:rFonts w:ascii="Times New Roman" w:eastAsia="Times New Roman" w:hAnsi="Times New Roman"/>
          <w:sz w:val="28"/>
          <w:szCs w:val="28"/>
        </w:rPr>
        <w:t>pasākums</w:t>
      </w:r>
      <w:r w:rsidRPr="00F16572">
        <w:rPr>
          <w:rFonts w:ascii="Times New Roman" w:eastAsia="Times New Roman" w:hAnsi="Times New Roman"/>
          <w:sz w:val="28"/>
          <w:szCs w:val="28"/>
        </w:rPr>
        <w:t>);</w:t>
      </w:r>
    </w:p>
    <w:p w14:paraId="1A93D855" w14:textId="77777777" w:rsidR="0079350B" w:rsidRPr="00F16572" w:rsidRDefault="00ED178E"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pasākuma</w:t>
      </w:r>
      <w:r w:rsidR="000301EF" w:rsidRPr="00F16572">
        <w:rPr>
          <w:rFonts w:ascii="Times New Roman" w:hAnsi="Times New Roman"/>
          <w:sz w:val="28"/>
          <w:szCs w:val="28"/>
        </w:rPr>
        <w:t xml:space="preserve"> </w:t>
      </w:r>
      <w:r w:rsidR="0079350B" w:rsidRPr="00F16572">
        <w:rPr>
          <w:rFonts w:ascii="Times New Roman" w:hAnsi="Times New Roman"/>
          <w:sz w:val="28"/>
          <w:szCs w:val="28"/>
        </w:rPr>
        <w:t>mērķi;</w:t>
      </w:r>
      <w:r w:rsidR="00203AB9" w:rsidRPr="00F16572">
        <w:rPr>
          <w:rFonts w:ascii="Times New Roman" w:hAnsi="Times New Roman"/>
          <w:sz w:val="28"/>
          <w:szCs w:val="28"/>
        </w:rPr>
        <w:t xml:space="preserve"> </w:t>
      </w:r>
    </w:p>
    <w:p w14:paraId="34DF05F4" w14:textId="77777777" w:rsidR="002D2BD8" w:rsidRPr="00F16572" w:rsidRDefault="00ED178E" w:rsidP="004B439F">
      <w:pPr>
        <w:pStyle w:val="ListParagraph"/>
        <w:numPr>
          <w:ilvl w:val="1"/>
          <w:numId w:val="19"/>
        </w:numPr>
        <w:spacing w:after="0" w:line="240" w:lineRule="auto"/>
        <w:ind w:left="0" w:firstLine="720"/>
        <w:jc w:val="both"/>
        <w:rPr>
          <w:rFonts w:ascii="Times New Roman" w:eastAsia="Times New Roman" w:hAnsi="Times New Roman"/>
          <w:sz w:val="28"/>
          <w:szCs w:val="28"/>
        </w:rPr>
      </w:pPr>
      <w:r w:rsidRPr="00F16572">
        <w:rPr>
          <w:rFonts w:ascii="Times New Roman" w:eastAsia="Times New Roman" w:hAnsi="Times New Roman"/>
          <w:sz w:val="28"/>
          <w:szCs w:val="28"/>
        </w:rPr>
        <w:t>pasākuma</w:t>
      </w:r>
      <w:r w:rsidR="00DC2632" w:rsidRPr="00F16572">
        <w:rPr>
          <w:rFonts w:ascii="Times New Roman" w:eastAsia="Times New Roman" w:hAnsi="Times New Roman"/>
          <w:sz w:val="28"/>
          <w:szCs w:val="28"/>
        </w:rPr>
        <w:t>m</w:t>
      </w:r>
      <w:r w:rsidR="00156E1A" w:rsidRPr="00F16572">
        <w:rPr>
          <w:rFonts w:ascii="Times New Roman" w:eastAsia="Times New Roman" w:hAnsi="Times New Roman"/>
          <w:sz w:val="28"/>
          <w:szCs w:val="28"/>
        </w:rPr>
        <w:t xml:space="preserve"> </w:t>
      </w:r>
      <w:r w:rsidR="001B1D49" w:rsidRPr="00F16572">
        <w:rPr>
          <w:rFonts w:ascii="Times New Roman" w:eastAsia="Times New Roman" w:hAnsi="Times New Roman"/>
          <w:sz w:val="28"/>
          <w:szCs w:val="28"/>
        </w:rPr>
        <w:t>pieejamo</w:t>
      </w:r>
      <w:r w:rsidR="00DB202D" w:rsidRPr="00F16572">
        <w:rPr>
          <w:rFonts w:ascii="Times New Roman" w:eastAsia="Times New Roman" w:hAnsi="Times New Roman"/>
          <w:sz w:val="28"/>
          <w:szCs w:val="28"/>
        </w:rPr>
        <w:t xml:space="preserve"> </w:t>
      </w:r>
      <w:r w:rsidR="0079350B" w:rsidRPr="00F16572">
        <w:rPr>
          <w:rFonts w:ascii="Times New Roman" w:eastAsia="Times New Roman" w:hAnsi="Times New Roman"/>
          <w:sz w:val="28"/>
          <w:szCs w:val="28"/>
        </w:rPr>
        <w:t>finansējumu;</w:t>
      </w:r>
      <w:r w:rsidR="00203AB9" w:rsidRPr="00F16572">
        <w:rPr>
          <w:rFonts w:ascii="Times New Roman" w:eastAsia="Times New Roman" w:hAnsi="Times New Roman"/>
          <w:sz w:val="28"/>
          <w:szCs w:val="28"/>
        </w:rPr>
        <w:t xml:space="preserve"> </w:t>
      </w:r>
    </w:p>
    <w:p w14:paraId="6AF440A6" w14:textId="77777777" w:rsidR="009A24A7" w:rsidRPr="00F16572" w:rsidRDefault="009A24A7" w:rsidP="004B439F">
      <w:pPr>
        <w:pStyle w:val="ListParagraph"/>
        <w:numPr>
          <w:ilvl w:val="1"/>
          <w:numId w:val="19"/>
        </w:numPr>
        <w:spacing w:after="0" w:line="240" w:lineRule="auto"/>
        <w:ind w:left="0" w:firstLine="720"/>
        <w:jc w:val="both"/>
        <w:rPr>
          <w:rFonts w:ascii="Times New Roman" w:eastAsia="Times New Roman" w:hAnsi="Times New Roman"/>
          <w:sz w:val="28"/>
          <w:szCs w:val="28"/>
        </w:rPr>
      </w:pPr>
      <w:r w:rsidRPr="00F16572">
        <w:rPr>
          <w:rFonts w:ascii="Times New Roman" w:eastAsia="Times New Roman" w:hAnsi="Times New Roman"/>
          <w:sz w:val="28"/>
          <w:szCs w:val="28"/>
        </w:rPr>
        <w:t xml:space="preserve">prasības </w:t>
      </w:r>
      <w:r w:rsidR="00B94211" w:rsidRPr="00F16572">
        <w:rPr>
          <w:rFonts w:ascii="Times New Roman" w:eastAsia="Times New Roman" w:hAnsi="Times New Roman"/>
          <w:sz w:val="28"/>
          <w:szCs w:val="28"/>
        </w:rPr>
        <w:t xml:space="preserve">Eiropas Reģionālās attīstības fonda </w:t>
      </w:r>
      <w:r w:rsidRPr="00F16572">
        <w:rPr>
          <w:rFonts w:ascii="Times New Roman" w:eastAsia="Times New Roman" w:hAnsi="Times New Roman"/>
          <w:sz w:val="28"/>
          <w:szCs w:val="28"/>
        </w:rPr>
        <w:t xml:space="preserve">projekta iesniedzējam un </w:t>
      </w:r>
      <w:r w:rsidR="00B94211" w:rsidRPr="00F16572">
        <w:rPr>
          <w:rFonts w:ascii="Times New Roman" w:eastAsia="Times New Roman" w:hAnsi="Times New Roman"/>
          <w:sz w:val="28"/>
          <w:szCs w:val="28"/>
        </w:rPr>
        <w:t>sadarbības partnerim</w:t>
      </w:r>
      <w:r w:rsidR="00333351" w:rsidRPr="00F16572">
        <w:rPr>
          <w:rFonts w:ascii="Times New Roman" w:eastAsia="Times New Roman" w:hAnsi="Times New Roman"/>
          <w:sz w:val="28"/>
          <w:szCs w:val="28"/>
        </w:rPr>
        <w:t>;</w:t>
      </w:r>
    </w:p>
    <w:p w14:paraId="3761066F" w14:textId="77777777" w:rsidR="009A24A7" w:rsidRPr="00F16572" w:rsidRDefault="009A24A7" w:rsidP="004B439F">
      <w:pPr>
        <w:pStyle w:val="ListParagraph"/>
        <w:numPr>
          <w:ilvl w:val="1"/>
          <w:numId w:val="19"/>
        </w:numPr>
        <w:spacing w:after="0" w:line="240" w:lineRule="auto"/>
        <w:ind w:left="0" w:firstLine="720"/>
        <w:jc w:val="both"/>
        <w:rPr>
          <w:rFonts w:ascii="Times New Roman" w:eastAsia="Times New Roman" w:hAnsi="Times New Roman"/>
          <w:sz w:val="28"/>
          <w:szCs w:val="28"/>
        </w:rPr>
      </w:pPr>
      <w:r w:rsidRPr="00F16572">
        <w:rPr>
          <w:rFonts w:ascii="Times New Roman" w:eastAsia="Times New Roman" w:hAnsi="Times New Roman"/>
          <w:sz w:val="28"/>
          <w:szCs w:val="28"/>
        </w:rPr>
        <w:t xml:space="preserve">atbalstāmo darbību un izmaksu </w:t>
      </w:r>
      <w:proofErr w:type="spellStart"/>
      <w:r w:rsidR="005739DF" w:rsidRPr="00F16572">
        <w:rPr>
          <w:rFonts w:ascii="Times New Roman" w:eastAsia="Times New Roman" w:hAnsi="Times New Roman"/>
          <w:sz w:val="28"/>
          <w:szCs w:val="28"/>
        </w:rPr>
        <w:t>attiecināmības</w:t>
      </w:r>
      <w:proofErr w:type="spellEnd"/>
      <w:r w:rsidR="005739DF" w:rsidRPr="00F16572">
        <w:rPr>
          <w:rFonts w:ascii="Times New Roman" w:eastAsia="Times New Roman" w:hAnsi="Times New Roman"/>
          <w:sz w:val="28"/>
          <w:szCs w:val="28"/>
        </w:rPr>
        <w:t xml:space="preserve"> </w:t>
      </w:r>
      <w:r w:rsidRPr="00F16572">
        <w:rPr>
          <w:rFonts w:ascii="Times New Roman" w:eastAsia="Times New Roman" w:hAnsi="Times New Roman"/>
          <w:sz w:val="28"/>
          <w:szCs w:val="28"/>
        </w:rPr>
        <w:t>nosacījumus</w:t>
      </w:r>
      <w:r w:rsidR="00333351" w:rsidRPr="00F16572">
        <w:rPr>
          <w:rFonts w:ascii="Times New Roman" w:eastAsia="Times New Roman" w:hAnsi="Times New Roman"/>
          <w:sz w:val="28"/>
          <w:szCs w:val="28"/>
        </w:rPr>
        <w:t>;</w:t>
      </w:r>
    </w:p>
    <w:p w14:paraId="204099FB" w14:textId="77777777" w:rsidR="00DB202D" w:rsidRPr="00F16572" w:rsidRDefault="00DB202D" w:rsidP="004B439F">
      <w:pPr>
        <w:pStyle w:val="ListParagraph"/>
        <w:numPr>
          <w:ilvl w:val="1"/>
          <w:numId w:val="19"/>
        </w:numPr>
        <w:spacing w:after="0" w:line="240" w:lineRule="auto"/>
        <w:ind w:left="0" w:firstLine="720"/>
        <w:jc w:val="both"/>
        <w:rPr>
          <w:rFonts w:ascii="Times New Roman" w:eastAsia="Times New Roman" w:hAnsi="Times New Roman"/>
          <w:sz w:val="28"/>
          <w:szCs w:val="28"/>
        </w:rPr>
      </w:pPr>
      <w:r w:rsidRPr="00F16572">
        <w:rPr>
          <w:rFonts w:ascii="Times New Roman" w:eastAsia="Times New Roman" w:hAnsi="Times New Roman"/>
          <w:sz w:val="28"/>
          <w:szCs w:val="28"/>
        </w:rPr>
        <w:t>v</w:t>
      </w:r>
      <w:r w:rsidR="00E37A68" w:rsidRPr="00F16572">
        <w:rPr>
          <w:rFonts w:ascii="Times New Roman" w:eastAsia="Times New Roman" w:hAnsi="Times New Roman"/>
          <w:sz w:val="28"/>
          <w:szCs w:val="28"/>
        </w:rPr>
        <w:t>ienkāršoto izmaksu piemērošanas nosacījumus un kārtību;</w:t>
      </w:r>
    </w:p>
    <w:p w14:paraId="695FFADD" w14:textId="77777777" w:rsidR="00ED178E" w:rsidRPr="00F16572" w:rsidRDefault="00ED178E" w:rsidP="004B439F">
      <w:pPr>
        <w:pStyle w:val="ListParagraph"/>
        <w:numPr>
          <w:ilvl w:val="1"/>
          <w:numId w:val="19"/>
        </w:numPr>
        <w:spacing w:after="0" w:line="240" w:lineRule="auto"/>
        <w:ind w:left="0" w:firstLine="720"/>
        <w:jc w:val="both"/>
        <w:rPr>
          <w:rFonts w:ascii="Times New Roman" w:eastAsia="Times New Roman" w:hAnsi="Times New Roman"/>
          <w:sz w:val="28"/>
          <w:szCs w:val="28"/>
        </w:rPr>
      </w:pPr>
      <w:r w:rsidRPr="00F16572">
        <w:rPr>
          <w:rFonts w:ascii="Times New Roman" w:eastAsia="Times New Roman" w:hAnsi="Times New Roman"/>
          <w:sz w:val="28"/>
          <w:szCs w:val="28"/>
        </w:rPr>
        <w:t xml:space="preserve">vienošanās </w:t>
      </w:r>
      <w:r w:rsidR="004827E2" w:rsidRPr="00F16572">
        <w:rPr>
          <w:rFonts w:ascii="Times New Roman" w:eastAsia="Times New Roman" w:hAnsi="Times New Roman"/>
          <w:sz w:val="28"/>
          <w:szCs w:val="28"/>
        </w:rPr>
        <w:t xml:space="preserve">vai līguma </w:t>
      </w:r>
      <w:r w:rsidRPr="00F16572">
        <w:rPr>
          <w:rFonts w:ascii="Times New Roman" w:eastAsia="Times New Roman" w:hAnsi="Times New Roman"/>
          <w:sz w:val="28"/>
          <w:szCs w:val="28"/>
        </w:rPr>
        <w:t>par projekta īstenošanu vienpusēja uzteikuma nosacījumus</w:t>
      </w:r>
      <w:r w:rsidR="001B1D49" w:rsidRPr="00F16572">
        <w:rPr>
          <w:rFonts w:ascii="Times New Roman" w:eastAsia="Times New Roman" w:hAnsi="Times New Roman"/>
          <w:sz w:val="28"/>
          <w:szCs w:val="28"/>
        </w:rPr>
        <w:t>.</w:t>
      </w:r>
    </w:p>
    <w:p w14:paraId="2227D178" w14:textId="77777777" w:rsidR="00503779" w:rsidRPr="00F16572" w:rsidRDefault="00503779" w:rsidP="004B439F">
      <w:pPr>
        <w:spacing w:after="0" w:line="240" w:lineRule="auto"/>
        <w:ind w:firstLine="720"/>
        <w:jc w:val="both"/>
        <w:rPr>
          <w:rFonts w:ascii="Times New Roman" w:hAnsi="Times New Roman"/>
          <w:bCs/>
          <w:spacing w:val="-2"/>
          <w:sz w:val="28"/>
          <w:szCs w:val="28"/>
        </w:rPr>
      </w:pPr>
    </w:p>
    <w:p w14:paraId="6C9BB29F" w14:textId="77777777" w:rsidR="00DC2440" w:rsidRPr="00F16572" w:rsidRDefault="00E841F7" w:rsidP="004B439F">
      <w:pPr>
        <w:pStyle w:val="ListParagraph"/>
        <w:numPr>
          <w:ilvl w:val="0"/>
          <w:numId w:val="19"/>
        </w:numPr>
        <w:spacing w:after="0" w:line="240" w:lineRule="auto"/>
        <w:ind w:left="0" w:firstLine="720"/>
        <w:jc w:val="both"/>
        <w:rPr>
          <w:rFonts w:ascii="Times New Roman" w:hAnsi="Times New Roman"/>
          <w:bCs/>
          <w:spacing w:val="-2"/>
          <w:sz w:val="28"/>
          <w:szCs w:val="28"/>
        </w:rPr>
      </w:pPr>
      <w:bookmarkStart w:id="0" w:name="_Ref423458010"/>
      <w:r w:rsidRPr="00F16572">
        <w:rPr>
          <w:rFonts w:ascii="Times New Roman" w:hAnsi="Times New Roman"/>
          <w:bCs/>
          <w:spacing w:val="-2"/>
          <w:sz w:val="28"/>
          <w:szCs w:val="28"/>
        </w:rPr>
        <w:t>Noteikumos lietoti šādi termini:</w:t>
      </w:r>
      <w:bookmarkEnd w:id="0"/>
    </w:p>
    <w:p w14:paraId="2C206949" w14:textId="77777777" w:rsidR="000A61AF" w:rsidRPr="00F16572" w:rsidRDefault="000A61AF" w:rsidP="004B439F">
      <w:pPr>
        <w:pStyle w:val="ListParagraph"/>
        <w:numPr>
          <w:ilvl w:val="1"/>
          <w:numId w:val="19"/>
        </w:numPr>
        <w:spacing w:after="0" w:line="240" w:lineRule="auto"/>
        <w:ind w:left="0" w:firstLine="720"/>
        <w:jc w:val="both"/>
        <w:rPr>
          <w:rFonts w:ascii="Times New Roman" w:eastAsia="Times New Roman" w:hAnsi="Times New Roman"/>
          <w:sz w:val="28"/>
          <w:szCs w:val="28"/>
        </w:rPr>
      </w:pPr>
      <w:bookmarkStart w:id="1" w:name="_Ref423458400"/>
      <w:r w:rsidRPr="00F16572">
        <w:rPr>
          <w:rFonts w:ascii="Times New Roman" w:eastAsia="Times New Roman" w:hAnsi="Times New Roman"/>
          <w:sz w:val="28"/>
          <w:szCs w:val="28"/>
        </w:rPr>
        <w:t>ar saimniecisku darbību nesaistīts projekts – projekts, kas atbilst šādiem kritērijiem:</w:t>
      </w:r>
      <w:bookmarkEnd w:id="1"/>
    </w:p>
    <w:p w14:paraId="7273E22B" w14:textId="01742730" w:rsidR="000A61AF" w:rsidRPr="00F16572" w:rsidRDefault="000A61AF" w:rsidP="004B439F">
      <w:pPr>
        <w:pStyle w:val="ListParagraph"/>
        <w:numPr>
          <w:ilvl w:val="2"/>
          <w:numId w:val="19"/>
        </w:numPr>
        <w:spacing w:after="0" w:line="240" w:lineRule="auto"/>
        <w:ind w:left="0" w:firstLine="720"/>
        <w:jc w:val="both"/>
        <w:rPr>
          <w:rFonts w:ascii="Times New Roman" w:eastAsia="Times New Roman" w:hAnsi="Times New Roman"/>
          <w:sz w:val="28"/>
          <w:szCs w:val="28"/>
        </w:rPr>
      </w:pPr>
      <w:r w:rsidRPr="00F16572">
        <w:rPr>
          <w:rFonts w:ascii="Times New Roman" w:eastAsia="Times New Roman" w:hAnsi="Times New Roman"/>
          <w:sz w:val="28"/>
          <w:szCs w:val="28"/>
        </w:rPr>
        <w:t xml:space="preserve">projektu īsteno zinātniskā institūcija, kas </w:t>
      </w:r>
      <w:r w:rsidR="00334D83" w:rsidRPr="00F16572">
        <w:rPr>
          <w:rFonts w:ascii="Times New Roman" w:eastAsia="Times New Roman" w:hAnsi="Times New Roman"/>
          <w:sz w:val="28"/>
          <w:szCs w:val="28"/>
        </w:rPr>
        <w:t xml:space="preserve">atbilst šo noteikumu </w:t>
      </w:r>
      <w:r w:rsidR="00ED5022" w:rsidRPr="00F16572">
        <w:fldChar w:fldCharType="begin"/>
      </w:r>
      <w:r w:rsidR="00ED5022" w:rsidRPr="00F16572">
        <w:instrText xml:space="preserve"> REF _Ref423430278 \r \h  \* MERGEFORMAT </w:instrText>
      </w:r>
      <w:r w:rsidR="00ED5022" w:rsidRPr="00F16572">
        <w:fldChar w:fldCharType="separate"/>
      </w:r>
      <w:r w:rsidR="009E09ED" w:rsidRPr="009E09ED">
        <w:rPr>
          <w:rFonts w:ascii="Times New Roman" w:eastAsia="Times New Roman" w:hAnsi="Times New Roman"/>
          <w:sz w:val="28"/>
          <w:szCs w:val="28"/>
        </w:rPr>
        <w:t>2.18</w:t>
      </w:r>
      <w:r w:rsidR="00ED5022" w:rsidRPr="00F16572">
        <w:fldChar w:fldCharType="end"/>
      </w:r>
      <w:r w:rsidR="00334D83" w:rsidRPr="00F16572">
        <w:rPr>
          <w:rFonts w:ascii="Times New Roman" w:eastAsia="Times New Roman" w:hAnsi="Times New Roman"/>
          <w:sz w:val="28"/>
          <w:szCs w:val="28"/>
        </w:rPr>
        <w:t>.</w:t>
      </w:r>
      <w:r w:rsidR="009949C7" w:rsidRPr="00F16572">
        <w:rPr>
          <w:rFonts w:ascii="Times New Roman" w:eastAsia="Times New Roman" w:hAnsi="Times New Roman"/>
          <w:sz w:val="28"/>
          <w:szCs w:val="28"/>
        </w:rPr>
        <w:t> </w:t>
      </w:r>
      <w:r w:rsidR="00855214" w:rsidRPr="00F16572">
        <w:rPr>
          <w:rFonts w:ascii="Times New Roman" w:eastAsia="Times New Roman" w:hAnsi="Times New Roman"/>
          <w:sz w:val="28"/>
          <w:szCs w:val="28"/>
        </w:rPr>
        <w:t xml:space="preserve">apakšpunktā noteiktajai </w:t>
      </w:r>
      <w:r w:rsidR="00066E8E" w:rsidRPr="00F16572">
        <w:rPr>
          <w:rFonts w:ascii="Times New Roman" w:eastAsia="Times New Roman" w:hAnsi="Times New Roman"/>
          <w:sz w:val="28"/>
          <w:szCs w:val="28"/>
        </w:rPr>
        <w:t xml:space="preserve">pētniecības organizācijas </w:t>
      </w:r>
      <w:r w:rsidR="00855214" w:rsidRPr="00F16572">
        <w:rPr>
          <w:rFonts w:ascii="Times New Roman" w:eastAsia="Times New Roman" w:hAnsi="Times New Roman"/>
          <w:sz w:val="28"/>
          <w:szCs w:val="28"/>
        </w:rPr>
        <w:t>definīcijai</w:t>
      </w:r>
      <w:r w:rsidRPr="00F16572">
        <w:rPr>
          <w:rFonts w:ascii="Times New Roman" w:eastAsia="Times New Roman" w:hAnsi="Times New Roman"/>
          <w:sz w:val="28"/>
          <w:szCs w:val="28"/>
        </w:rPr>
        <w:t>;</w:t>
      </w:r>
    </w:p>
    <w:p w14:paraId="62B884DA" w14:textId="14E0FB18" w:rsidR="000A61AF" w:rsidRPr="00F17337" w:rsidRDefault="00A75B65" w:rsidP="004B439F">
      <w:pPr>
        <w:pStyle w:val="ListParagraph"/>
        <w:numPr>
          <w:ilvl w:val="2"/>
          <w:numId w:val="19"/>
        </w:numPr>
        <w:spacing w:after="0" w:line="240" w:lineRule="auto"/>
        <w:ind w:left="0" w:firstLine="720"/>
        <w:jc w:val="both"/>
        <w:rPr>
          <w:rFonts w:ascii="Times New Roman" w:eastAsia="Times New Roman" w:hAnsi="Times New Roman"/>
          <w:sz w:val="28"/>
          <w:szCs w:val="28"/>
        </w:rPr>
      </w:pPr>
      <w:bookmarkStart w:id="2" w:name="_Ref423437661"/>
      <w:r w:rsidRPr="00F17337">
        <w:rPr>
          <w:rFonts w:ascii="Times New Roman" w:eastAsia="Times New Roman" w:hAnsi="Times New Roman"/>
          <w:sz w:val="28"/>
          <w:szCs w:val="28"/>
        </w:rPr>
        <w:lastRenderedPageBreak/>
        <w:t xml:space="preserve">projektā īstenojamās darbības atbilst šo noteikumu </w:t>
      </w:r>
      <w:r w:rsidR="00ED5022" w:rsidRPr="00F17337">
        <w:fldChar w:fldCharType="begin"/>
      </w:r>
      <w:r w:rsidR="00ED5022" w:rsidRPr="00F17337">
        <w:instrText xml:space="preserve"> REF _Ref427662970 \r \h  \* MERGEFORMAT </w:instrText>
      </w:r>
      <w:r w:rsidR="00ED5022" w:rsidRPr="00F17337">
        <w:fldChar w:fldCharType="separate"/>
      </w:r>
      <w:r w:rsidR="009E09ED" w:rsidRPr="009E09ED">
        <w:rPr>
          <w:rFonts w:ascii="Times New Roman" w:eastAsia="Times New Roman" w:hAnsi="Times New Roman"/>
          <w:sz w:val="28"/>
          <w:szCs w:val="28"/>
        </w:rPr>
        <w:t>21</w:t>
      </w:r>
      <w:r w:rsidR="00ED5022" w:rsidRPr="00F17337">
        <w:fldChar w:fldCharType="end"/>
      </w:r>
      <w:r w:rsidRPr="00F17337">
        <w:rPr>
          <w:rFonts w:ascii="Times New Roman" w:eastAsia="Times New Roman" w:hAnsi="Times New Roman"/>
          <w:sz w:val="28"/>
          <w:szCs w:val="28"/>
        </w:rPr>
        <w:t>.</w:t>
      </w:r>
      <w:r w:rsidR="009F5C95" w:rsidRPr="00F17337">
        <w:rPr>
          <w:rFonts w:ascii="Times New Roman" w:eastAsia="Times New Roman" w:hAnsi="Times New Roman"/>
          <w:sz w:val="28"/>
          <w:szCs w:val="28"/>
        </w:rPr>
        <w:t> </w:t>
      </w:r>
      <w:r w:rsidRPr="00F17337">
        <w:rPr>
          <w:rFonts w:ascii="Times New Roman" w:eastAsia="Times New Roman" w:hAnsi="Times New Roman"/>
          <w:sz w:val="28"/>
          <w:szCs w:val="28"/>
        </w:rPr>
        <w:t xml:space="preserve">punktā noteiktajiem </w:t>
      </w:r>
      <w:r w:rsidR="00F83B7B" w:rsidRPr="00F17337">
        <w:rPr>
          <w:rFonts w:ascii="Times New Roman" w:eastAsia="Times New Roman" w:hAnsi="Times New Roman"/>
          <w:sz w:val="28"/>
          <w:szCs w:val="28"/>
        </w:rPr>
        <w:t>nosacījumiem</w:t>
      </w:r>
      <w:r w:rsidR="000A61AF" w:rsidRPr="00F17337">
        <w:rPr>
          <w:rFonts w:ascii="Times New Roman" w:eastAsia="Times New Roman" w:hAnsi="Times New Roman"/>
          <w:sz w:val="28"/>
          <w:szCs w:val="28"/>
        </w:rPr>
        <w:t>;</w:t>
      </w:r>
      <w:bookmarkEnd w:id="2"/>
    </w:p>
    <w:p w14:paraId="5BCD9B80" w14:textId="77777777" w:rsidR="00222EFB" w:rsidRPr="00F16572" w:rsidRDefault="000A61AF" w:rsidP="004B439F">
      <w:pPr>
        <w:pStyle w:val="ListParagraph"/>
        <w:numPr>
          <w:ilvl w:val="1"/>
          <w:numId w:val="19"/>
        </w:numPr>
        <w:spacing w:after="0" w:line="240" w:lineRule="auto"/>
        <w:ind w:left="0" w:firstLine="720"/>
        <w:jc w:val="both"/>
        <w:rPr>
          <w:rFonts w:ascii="Times New Roman" w:eastAsia="Times New Roman" w:hAnsi="Times New Roman"/>
          <w:sz w:val="28"/>
          <w:szCs w:val="28"/>
        </w:rPr>
      </w:pPr>
      <w:bookmarkStart w:id="3" w:name="_Ref423457678"/>
      <w:r w:rsidRPr="00F16572">
        <w:rPr>
          <w:rFonts w:ascii="Times New Roman" w:eastAsia="Times New Roman" w:hAnsi="Times New Roman"/>
          <w:sz w:val="28"/>
          <w:szCs w:val="28"/>
        </w:rPr>
        <w:t>ar saimniecisku darbību saistīts projekts</w:t>
      </w:r>
      <w:r w:rsidR="0050594F" w:rsidRPr="00F16572">
        <w:rPr>
          <w:rFonts w:ascii="Times New Roman" w:eastAsia="Times New Roman" w:hAnsi="Times New Roman"/>
          <w:sz w:val="28"/>
          <w:szCs w:val="28"/>
        </w:rPr>
        <w:t xml:space="preserve"> – projekts, kas atbilst vienam vai </w:t>
      </w:r>
      <w:r w:rsidR="00887BBA" w:rsidRPr="00F16572">
        <w:rPr>
          <w:rFonts w:ascii="Times New Roman" w:eastAsia="Times New Roman" w:hAnsi="Times New Roman"/>
          <w:sz w:val="28"/>
          <w:szCs w:val="28"/>
        </w:rPr>
        <w:t xml:space="preserve">abiem </w:t>
      </w:r>
      <w:r w:rsidR="0050594F" w:rsidRPr="00F16572">
        <w:rPr>
          <w:rFonts w:ascii="Times New Roman" w:eastAsia="Times New Roman" w:hAnsi="Times New Roman"/>
          <w:sz w:val="28"/>
          <w:szCs w:val="28"/>
        </w:rPr>
        <w:t>š</w:t>
      </w:r>
      <w:r w:rsidR="00137E48" w:rsidRPr="00F16572">
        <w:rPr>
          <w:rFonts w:ascii="Times New Roman" w:eastAsia="Times New Roman" w:hAnsi="Times New Roman"/>
          <w:sz w:val="28"/>
          <w:szCs w:val="28"/>
        </w:rPr>
        <w:t>ādiem</w:t>
      </w:r>
      <w:r w:rsidR="0050594F" w:rsidRPr="00F16572">
        <w:rPr>
          <w:rFonts w:ascii="Times New Roman" w:eastAsia="Times New Roman" w:hAnsi="Times New Roman"/>
          <w:sz w:val="28"/>
          <w:szCs w:val="28"/>
        </w:rPr>
        <w:t xml:space="preserve"> kritērijiem</w:t>
      </w:r>
      <w:r w:rsidR="0078354E" w:rsidRPr="00F16572">
        <w:rPr>
          <w:rFonts w:ascii="Times New Roman" w:eastAsia="Times New Roman" w:hAnsi="Times New Roman"/>
          <w:sz w:val="28"/>
          <w:szCs w:val="28"/>
        </w:rPr>
        <w:t>:</w:t>
      </w:r>
      <w:bookmarkEnd w:id="3"/>
      <w:r w:rsidRPr="00F16572">
        <w:rPr>
          <w:rFonts w:ascii="Times New Roman" w:eastAsia="Times New Roman" w:hAnsi="Times New Roman"/>
          <w:sz w:val="28"/>
          <w:szCs w:val="28"/>
        </w:rPr>
        <w:t xml:space="preserve"> </w:t>
      </w:r>
    </w:p>
    <w:p w14:paraId="79D36473" w14:textId="03C65938" w:rsidR="0050594F" w:rsidRPr="00F16572" w:rsidRDefault="0050594F" w:rsidP="009D7BA3">
      <w:pPr>
        <w:pStyle w:val="ListParagraph"/>
        <w:numPr>
          <w:ilvl w:val="2"/>
          <w:numId w:val="19"/>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projektu īsteno institūcija</w:t>
      </w:r>
      <w:r w:rsidR="009D7BA3">
        <w:rPr>
          <w:rFonts w:ascii="Times New Roman" w:hAnsi="Times New Roman"/>
          <w:sz w:val="28"/>
          <w:szCs w:val="28"/>
        </w:rPr>
        <w:t xml:space="preserve"> </w:t>
      </w:r>
      <w:r w:rsidR="009D7BA3" w:rsidRPr="000C3FE9">
        <w:rPr>
          <w:rFonts w:ascii="Times New Roman" w:hAnsi="Times New Roman"/>
          <w:sz w:val="28"/>
          <w:szCs w:val="28"/>
        </w:rPr>
        <w:t xml:space="preserve">(zinātniskā institūcija vai Latvijas Republikas </w:t>
      </w:r>
      <w:r w:rsidR="006A752E" w:rsidRPr="000C3FE9">
        <w:rPr>
          <w:rFonts w:ascii="Times New Roman" w:hAnsi="Times New Roman"/>
          <w:sz w:val="28"/>
          <w:szCs w:val="28"/>
        </w:rPr>
        <w:t>Komercreģistrā</w:t>
      </w:r>
      <w:r w:rsidR="009D7BA3" w:rsidRPr="000C3FE9">
        <w:rPr>
          <w:rFonts w:ascii="Times New Roman" w:hAnsi="Times New Roman"/>
          <w:sz w:val="28"/>
          <w:szCs w:val="28"/>
        </w:rPr>
        <w:t xml:space="preserve"> reģistrēt</w:t>
      </w:r>
      <w:r w:rsidR="007271BC" w:rsidRPr="000C3FE9">
        <w:rPr>
          <w:rFonts w:ascii="Times New Roman" w:hAnsi="Times New Roman"/>
          <w:sz w:val="28"/>
          <w:szCs w:val="28"/>
        </w:rPr>
        <w:t>s</w:t>
      </w:r>
      <w:r w:rsidR="009D7BA3" w:rsidRPr="000C3FE9">
        <w:rPr>
          <w:rFonts w:ascii="Times New Roman" w:hAnsi="Times New Roman"/>
          <w:sz w:val="28"/>
          <w:szCs w:val="28"/>
        </w:rPr>
        <w:t xml:space="preserve"> komersant</w:t>
      </w:r>
      <w:r w:rsidR="007271BC" w:rsidRPr="000C3FE9">
        <w:rPr>
          <w:rFonts w:ascii="Times New Roman" w:hAnsi="Times New Roman"/>
          <w:sz w:val="28"/>
          <w:szCs w:val="28"/>
        </w:rPr>
        <w:t>s</w:t>
      </w:r>
      <w:r w:rsidR="009D7BA3" w:rsidRPr="000C3FE9">
        <w:rPr>
          <w:rFonts w:ascii="Times New Roman" w:hAnsi="Times New Roman"/>
          <w:sz w:val="28"/>
          <w:szCs w:val="28"/>
        </w:rPr>
        <w:t>)</w:t>
      </w:r>
      <w:r w:rsidRPr="00946926">
        <w:rPr>
          <w:rFonts w:ascii="Times New Roman" w:hAnsi="Times New Roman"/>
          <w:sz w:val="28"/>
          <w:szCs w:val="28"/>
        </w:rPr>
        <w:t>,</w:t>
      </w:r>
      <w:r w:rsidRPr="00F16572">
        <w:rPr>
          <w:rFonts w:ascii="Times New Roman" w:hAnsi="Times New Roman"/>
          <w:sz w:val="28"/>
          <w:szCs w:val="28"/>
        </w:rPr>
        <w:t xml:space="preserve"> kas neatbilst pētniecības organizācijas definīcijai;</w:t>
      </w:r>
    </w:p>
    <w:p w14:paraId="3DC17FA5" w14:textId="77777777" w:rsidR="001A230F" w:rsidRPr="00F16572" w:rsidRDefault="00800197" w:rsidP="004B439F">
      <w:pPr>
        <w:pStyle w:val="ListParagraph"/>
        <w:numPr>
          <w:ilvl w:val="2"/>
          <w:numId w:val="19"/>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projekta ietvaros īsteno darbības, kurām ir saimniecisks raksturs</w:t>
      </w:r>
      <w:r w:rsidR="00866629" w:rsidRPr="00F16572">
        <w:rPr>
          <w:rFonts w:ascii="Times New Roman" w:hAnsi="Times New Roman"/>
          <w:sz w:val="28"/>
          <w:szCs w:val="28"/>
        </w:rPr>
        <w:t>;</w:t>
      </w:r>
    </w:p>
    <w:p w14:paraId="434ABE20" w14:textId="49D700BF" w:rsidR="00EE5D34" w:rsidRPr="00F16572" w:rsidRDefault="00EE5D34" w:rsidP="004B439F">
      <w:pPr>
        <w:numPr>
          <w:ilvl w:val="1"/>
          <w:numId w:val="19"/>
        </w:numPr>
        <w:spacing w:after="0" w:line="240" w:lineRule="auto"/>
        <w:ind w:left="0" w:firstLine="720"/>
        <w:jc w:val="both"/>
        <w:rPr>
          <w:rFonts w:ascii="Times New Roman" w:hAnsi="Times New Roman"/>
          <w:sz w:val="28"/>
          <w:szCs w:val="28"/>
        </w:rPr>
      </w:pPr>
      <w:bookmarkStart w:id="4" w:name="_Ref431900394"/>
      <w:r w:rsidRPr="00F16572">
        <w:rPr>
          <w:rFonts w:ascii="Times New Roman" w:hAnsi="Times New Roman"/>
          <w:sz w:val="28"/>
          <w:szCs w:val="28"/>
        </w:rPr>
        <w:t xml:space="preserve">darba sākums – saistības, kas atbilst </w:t>
      </w:r>
      <w:r w:rsidR="003E4E30" w:rsidRPr="00F16572">
        <w:rPr>
          <w:rFonts w:ascii="Times New Roman" w:hAnsi="Times New Roman"/>
          <w:sz w:val="28"/>
          <w:szCs w:val="28"/>
        </w:rPr>
        <w:t>Eiropas Komisijas 2014.</w:t>
      </w:r>
      <w:r w:rsidR="009F5C95" w:rsidRPr="00F16572">
        <w:rPr>
          <w:rFonts w:ascii="Times New Roman" w:hAnsi="Times New Roman"/>
          <w:sz w:val="28"/>
          <w:szCs w:val="28"/>
        </w:rPr>
        <w:t> </w:t>
      </w:r>
      <w:r w:rsidR="003E4E30" w:rsidRPr="00F16572">
        <w:rPr>
          <w:rFonts w:ascii="Times New Roman" w:hAnsi="Times New Roman"/>
          <w:sz w:val="28"/>
          <w:szCs w:val="28"/>
        </w:rPr>
        <w:t>gada 17.</w:t>
      </w:r>
      <w:r w:rsidR="009F5C95" w:rsidRPr="00F16572">
        <w:rPr>
          <w:rFonts w:ascii="Times New Roman" w:hAnsi="Times New Roman"/>
          <w:sz w:val="28"/>
          <w:szCs w:val="28"/>
        </w:rPr>
        <w:t> </w:t>
      </w:r>
      <w:r w:rsidR="003E4E30" w:rsidRPr="00F16572">
        <w:rPr>
          <w:rFonts w:ascii="Times New Roman" w:hAnsi="Times New Roman"/>
          <w:sz w:val="28"/>
          <w:szCs w:val="28"/>
        </w:rPr>
        <w:t xml:space="preserve">jūnija Regulas Nr. </w:t>
      </w:r>
      <w:hyperlink r:id="rId10" w:tgtFrame="_blank" w:history="1">
        <w:r w:rsidR="00CA01AD" w:rsidRPr="00F16572">
          <w:rPr>
            <w:rFonts w:ascii="Times New Roman" w:hAnsi="Times New Roman"/>
            <w:color w:val="0000FF"/>
            <w:sz w:val="28"/>
            <w:szCs w:val="28"/>
          </w:rPr>
          <w:t>651/2014</w:t>
        </w:r>
      </w:hyperlink>
      <w:r w:rsidR="003E4E30" w:rsidRPr="00F16572">
        <w:rPr>
          <w:rFonts w:ascii="Times New Roman" w:hAnsi="Times New Roman"/>
          <w:sz w:val="28"/>
          <w:szCs w:val="28"/>
        </w:rPr>
        <w:t>, ar ko noteiktas atbalsta kategorijas atzīst par saderīgām ar iekšējo tirgu, piemērojot Līguma 107. un 108.</w:t>
      </w:r>
      <w:r w:rsidR="009F5C95" w:rsidRPr="00F16572">
        <w:rPr>
          <w:rFonts w:ascii="Times New Roman" w:hAnsi="Times New Roman"/>
          <w:sz w:val="28"/>
          <w:szCs w:val="28"/>
        </w:rPr>
        <w:t> </w:t>
      </w:r>
      <w:r w:rsidR="003E4E30" w:rsidRPr="00F16572">
        <w:rPr>
          <w:rFonts w:ascii="Times New Roman" w:hAnsi="Times New Roman"/>
          <w:sz w:val="28"/>
          <w:szCs w:val="28"/>
        </w:rPr>
        <w:t xml:space="preserve">pantu (turpmāk – Komisijas Regula Nr. </w:t>
      </w:r>
      <w:hyperlink r:id="rId11" w:tgtFrame="_blank" w:history="1">
        <w:r w:rsidR="00CA01AD" w:rsidRPr="00F16572">
          <w:rPr>
            <w:rFonts w:ascii="Times New Roman" w:hAnsi="Times New Roman"/>
            <w:color w:val="0000FF"/>
            <w:sz w:val="28"/>
            <w:szCs w:val="28"/>
          </w:rPr>
          <w:t>651/2014</w:t>
        </w:r>
      </w:hyperlink>
      <w:r w:rsidR="003E4E30" w:rsidRPr="00F16572">
        <w:rPr>
          <w:rFonts w:ascii="Times New Roman" w:hAnsi="Times New Roman"/>
          <w:sz w:val="28"/>
          <w:szCs w:val="28"/>
        </w:rPr>
        <w:t xml:space="preserve">) </w:t>
      </w:r>
      <w:r w:rsidRPr="00F16572">
        <w:rPr>
          <w:rFonts w:ascii="Times New Roman" w:hAnsi="Times New Roman"/>
          <w:sz w:val="28"/>
          <w:szCs w:val="28"/>
        </w:rPr>
        <w:t>2.</w:t>
      </w:r>
      <w:r w:rsidR="009F5C95" w:rsidRPr="00F16572">
        <w:rPr>
          <w:rFonts w:ascii="Times New Roman" w:hAnsi="Times New Roman"/>
          <w:sz w:val="28"/>
          <w:szCs w:val="28"/>
        </w:rPr>
        <w:t> </w:t>
      </w:r>
      <w:r w:rsidRPr="00F16572">
        <w:rPr>
          <w:rFonts w:ascii="Times New Roman" w:hAnsi="Times New Roman"/>
          <w:sz w:val="28"/>
          <w:szCs w:val="28"/>
        </w:rPr>
        <w:t>panta 23.</w:t>
      </w:r>
      <w:r w:rsidR="009F5C95" w:rsidRPr="00F16572">
        <w:rPr>
          <w:rFonts w:ascii="Times New Roman" w:hAnsi="Times New Roman"/>
          <w:sz w:val="28"/>
          <w:szCs w:val="28"/>
        </w:rPr>
        <w:t> </w:t>
      </w:r>
      <w:r w:rsidRPr="00F16572">
        <w:rPr>
          <w:rFonts w:ascii="Times New Roman" w:hAnsi="Times New Roman"/>
          <w:sz w:val="28"/>
          <w:szCs w:val="28"/>
        </w:rPr>
        <w:t>punktā noteiktajai definīcijai</w:t>
      </w:r>
      <w:r w:rsidR="00800197" w:rsidRPr="00F16572">
        <w:rPr>
          <w:rFonts w:ascii="Times New Roman" w:hAnsi="Times New Roman"/>
          <w:sz w:val="28"/>
          <w:szCs w:val="28"/>
        </w:rPr>
        <w:t>;</w:t>
      </w:r>
      <w:bookmarkEnd w:id="4"/>
    </w:p>
    <w:p w14:paraId="256C9BA8" w14:textId="4F1C0143" w:rsidR="00800197" w:rsidRPr="00F16572" w:rsidRDefault="00800197" w:rsidP="004B439F">
      <w:pPr>
        <w:pStyle w:val="ListParagraph"/>
        <w:numPr>
          <w:ilvl w:val="1"/>
          <w:numId w:val="19"/>
        </w:numPr>
        <w:spacing w:after="0" w:line="240" w:lineRule="auto"/>
        <w:ind w:left="0" w:firstLine="720"/>
        <w:jc w:val="both"/>
        <w:rPr>
          <w:rFonts w:ascii="Times New Roman" w:hAnsi="Times New Roman"/>
          <w:sz w:val="28"/>
          <w:szCs w:val="28"/>
        </w:rPr>
      </w:pPr>
      <w:bookmarkStart w:id="5" w:name="_Ref437258327"/>
      <w:r w:rsidRPr="00F16572">
        <w:rPr>
          <w:rFonts w:ascii="Times New Roman" w:hAnsi="Times New Roman"/>
          <w:sz w:val="28"/>
          <w:szCs w:val="28"/>
        </w:rPr>
        <w:t>darbība, kurai nav saimniecisk</w:t>
      </w:r>
      <w:r w:rsidR="00E537F8" w:rsidRPr="00F16572">
        <w:rPr>
          <w:rFonts w:ascii="Times New Roman" w:hAnsi="Times New Roman"/>
          <w:sz w:val="28"/>
          <w:szCs w:val="28"/>
        </w:rPr>
        <w:t>s</w:t>
      </w:r>
      <w:r w:rsidRPr="00F16572">
        <w:rPr>
          <w:rFonts w:ascii="Times New Roman" w:hAnsi="Times New Roman"/>
          <w:sz w:val="28"/>
          <w:szCs w:val="28"/>
        </w:rPr>
        <w:t xml:space="preserve"> rakstur</w:t>
      </w:r>
      <w:r w:rsidR="00E537F8" w:rsidRPr="00F16572">
        <w:rPr>
          <w:rFonts w:ascii="Times New Roman" w:hAnsi="Times New Roman"/>
          <w:sz w:val="28"/>
          <w:szCs w:val="28"/>
        </w:rPr>
        <w:t>s</w:t>
      </w:r>
      <w:r w:rsidRPr="00F16572">
        <w:rPr>
          <w:rFonts w:ascii="Times New Roman" w:hAnsi="Times New Roman"/>
          <w:sz w:val="28"/>
          <w:szCs w:val="28"/>
        </w:rPr>
        <w:t xml:space="preserve"> – pētniecības organizācijas pamatdarbība, kura neietilpst Līguma par Eiropas Savienības darbību 107.</w:t>
      </w:r>
      <w:r w:rsidR="009F5C95" w:rsidRPr="00F16572">
        <w:rPr>
          <w:rFonts w:ascii="Times New Roman" w:hAnsi="Times New Roman"/>
          <w:sz w:val="28"/>
          <w:szCs w:val="28"/>
        </w:rPr>
        <w:t> </w:t>
      </w:r>
      <w:r w:rsidRPr="00F16572">
        <w:rPr>
          <w:rFonts w:ascii="Times New Roman" w:hAnsi="Times New Roman"/>
          <w:sz w:val="28"/>
          <w:szCs w:val="28"/>
        </w:rPr>
        <w:t>panta 1.</w:t>
      </w:r>
      <w:r w:rsidR="009F5C95" w:rsidRPr="00F16572">
        <w:rPr>
          <w:rFonts w:ascii="Times New Roman" w:hAnsi="Times New Roman"/>
          <w:sz w:val="28"/>
          <w:szCs w:val="28"/>
        </w:rPr>
        <w:t> </w:t>
      </w:r>
      <w:r w:rsidRPr="00F16572">
        <w:rPr>
          <w:rFonts w:ascii="Times New Roman" w:hAnsi="Times New Roman"/>
          <w:sz w:val="28"/>
          <w:szCs w:val="28"/>
        </w:rPr>
        <w:t>punktā noteiktajā darbības jomā un kuras izpausmes veidi ir šādi:</w:t>
      </w:r>
      <w:bookmarkEnd w:id="5"/>
    </w:p>
    <w:p w14:paraId="529C4130" w14:textId="77777777" w:rsidR="00800197" w:rsidRPr="00F16572" w:rsidRDefault="00800197" w:rsidP="004B439F">
      <w:pPr>
        <w:pStyle w:val="ListParagraph"/>
        <w:numPr>
          <w:ilvl w:val="2"/>
          <w:numId w:val="19"/>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izglītības pasākumi, lai panāktu personāla skaita un kvalifikācijas pieaugumu;</w:t>
      </w:r>
    </w:p>
    <w:p w14:paraId="4F7DC160" w14:textId="77777777" w:rsidR="00800197" w:rsidRPr="00F16572" w:rsidRDefault="00800197" w:rsidP="004B439F">
      <w:pPr>
        <w:pStyle w:val="ListParagraph"/>
        <w:numPr>
          <w:ilvl w:val="2"/>
          <w:numId w:val="19"/>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neatkarīga pētniecība un izstrāde, lai iegūtu vairāk zināšanu un labāku izpratni, tostarp kopīga pētniecība un izstrāde, pētniecības organizācijai iesaistoties efektīvā sadarbībā;</w:t>
      </w:r>
    </w:p>
    <w:p w14:paraId="26707224" w14:textId="77777777" w:rsidR="00443330" w:rsidRPr="00F17337" w:rsidRDefault="00CA01AD" w:rsidP="00443330">
      <w:pPr>
        <w:pStyle w:val="ListParagraph"/>
        <w:numPr>
          <w:ilvl w:val="2"/>
          <w:numId w:val="19"/>
        </w:numPr>
        <w:spacing w:after="0" w:line="240" w:lineRule="auto"/>
        <w:ind w:left="0" w:firstLine="709"/>
        <w:jc w:val="both"/>
        <w:rPr>
          <w:rFonts w:ascii="Times New Roman" w:eastAsia="PMingLiU" w:hAnsi="Times New Roman"/>
          <w:sz w:val="28"/>
          <w:szCs w:val="28"/>
        </w:rPr>
      </w:pPr>
      <w:bookmarkStart w:id="6" w:name="_Ref434944603"/>
      <w:r w:rsidRPr="00F17337">
        <w:rPr>
          <w:rFonts w:ascii="Times New Roman" w:hAnsi="Times New Roman"/>
          <w:sz w:val="28"/>
          <w:szCs w:val="28"/>
        </w:rPr>
        <w:t xml:space="preserve">pētniecības rezultātu izplatīšana bez </w:t>
      </w:r>
      <w:r w:rsidR="00443330" w:rsidRPr="00F17337">
        <w:rPr>
          <w:rFonts w:ascii="Times New Roman" w:hAnsi="Times New Roman"/>
          <w:sz w:val="28"/>
          <w:szCs w:val="28"/>
        </w:rPr>
        <w:t>ekskluzivitātes un diskriminēšanas, tai skaitā izmantojot mācīš</w:t>
      </w:r>
      <w:bookmarkStart w:id="7" w:name="_Ref434917481"/>
      <w:r w:rsidR="00443330" w:rsidRPr="00F17337">
        <w:rPr>
          <w:rFonts w:ascii="Times New Roman" w:hAnsi="Times New Roman"/>
          <w:sz w:val="28"/>
          <w:szCs w:val="28"/>
        </w:rPr>
        <w:t>anu, brīvas piekļuves datu bāzes, atklātas publikācijas vai atklātā pirmkoda programmatūru;</w:t>
      </w:r>
      <w:bookmarkEnd w:id="6"/>
      <w:bookmarkEnd w:id="7"/>
    </w:p>
    <w:p w14:paraId="42D7A8FE" w14:textId="77777777" w:rsidR="00443330" w:rsidRPr="00F17337" w:rsidRDefault="00CA01AD" w:rsidP="00443330">
      <w:pPr>
        <w:pStyle w:val="ListParagraph"/>
        <w:numPr>
          <w:ilvl w:val="2"/>
          <w:numId w:val="19"/>
        </w:numPr>
        <w:spacing w:after="0" w:line="240" w:lineRule="auto"/>
        <w:ind w:left="0" w:firstLine="709"/>
        <w:jc w:val="both"/>
        <w:rPr>
          <w:rFonts w:ascii="Times New Roman" w:hAnsi="Times New Roman"/>
          <w:sz w:val="28"/>
          <w:szCs w:val="28"/>
        </w:rPr>
      </w:pPr>
      <w:bookmarkStart w:id="8" w:name="_Ref434917483"/>
      <w:r w:rsidRPr="00F17337">
        <w:rPr>
          <w:rFonts w:ascii="Times New Roman" w:hAnsi="Times New Roman"/>
          <w:sz w:val="28"/>
          <w:szCs w:val="28"/>
        </w:rPr>
        <w:t xml:space="preserve">zināšanu un tehnoloģiju </w:t>
      </w:r>
      <w:proofErr w:type="spellStart"/>
      <w:r w:rsidRPr="00F17337">
        <w:rPr>
          <w:rFonts w:ascii="Times New Roman" w:hAnsi="Times New Roman"/>
          <w:sz w:val="28"/>
          <w:szCs w:val="28"/>
        </w:rPr>
        <w:t>pārneses</w:t>
      </w:r>
      <w:proofErr w:type="spellEnd"/>
      <w:r w:rsidRPr="00F17337">
        <w:rPr>
          <w:rFonts w:ascii="Times New Roman" w:hAnsi="Times New Roman"/>
          <w:sz w:val="28"/>
          <w:szCs w:val="28"/>
        </w:rPr>
        <w:t xml:space="preserve"> darbības, ja:</w:t>
      </w:r>
      <w:bookmarkEnd w:id="8"/>
    </w:p>
    <w:p w14:paraId="667AF0E9" w14:textId="6B59640D" w:rsidR="00443330" w:rsidRPr="00F17337" w:rsidRDefault="00443330" w:rsidP="00443330">
      <w:pPr>
        <w:pStyle w:val="ListParagraph"/>
        <w:numPr>
          <w:ilvl w:val="3"/>
          <w:numId w:val="19"/>
        </w:numPr>
        <w:spacing w:after="0" w:line="240" w:lineRule="auto"/>
        <w:ind w:left="0" w:firstLine="720"/>
        <w:jc w:val="both"/>
        <w:rPr>
          <w:rFonts w:ascii="Times New Roman" w:hAnsi="Times New Roman"/>
          <w:sz w:val="28"/>
          <w:szCs w:val="28"/>
        </w:rPr>
      </w:pPr>
      <w:r w:rsidRPr="00F17337">
        <w:rPr>
          <w:rFonts w:ascii="Times New Roman" w:hAnsi="Times New Roman"/>
          <w:sz w:val="28"/>
          <w:szCs w:val="28"/>
        </w:rPr>
        <w:t xml:space="preserve">zināšanu un tehnoloģiju </w:t>
      </w:r>
      <w:proofErr w:type="spellStart"/>
      <w:r w:rsidRPr="00F17337">
        <w:rPr>
          <w:rFonts w:ascii="Times New Roman" w:hAnsi="Times New Roman"/>
          <w:sz w:val="28"/>
          <w:szCs w:val="28"/>
        </w:rPr>
        <w:t>pārneses</w:t>
      </w:r>
      <w:proofErr w:type="spellEnd"/>
      <w:r w:rsidRPr="00F17337">
        <w:rPr>
          <w:rFonts w:ascii="Times New Roman" w:hAnsi="Times New Roman"/>
          <w:sz w:val="28"/>
          <w:szCs w:val="28"/>
        </w:rPr>
        <w:t xml:space="preserve"> darbības veic pētniecības organizācijas nodaļa vai pētniecības organizācijas meitas uzņēmums (tāda komercsabiedrība, kurā mātes uzņēmuma līdzdalības daļa pārsniedz 50 procentus vai kurā mātes uzņēmumam ir balsu vairākums un kura atbilst šo noteikumu </w:t>
      </w:r>
      <w:r w:rsidR="00ED5022" w:rsidRPr="00F17337">
        <w:fldChar w:fldCharType="begin"/>
      </w:r>
      <w:r w:rsidR="00ED5022" w:rsidRPr="00F17337">
        <w:instrText xml:space="preserve"> REF _Ref423430278 \r \h  \* MERGEFORMAT </w:instrText>
      </w:r>
      <w:r w:rsidR="00ED5022" w:rsidRPr="00F17337">
        <w:fldChar w:fldCharType="separate"/>
      </w:r>
      <w:r w:rsidR="009E09ED" w:rsidRPr="009E09ED">
        <w:rPr>
          <w:rFonts w:ascii="Times New Roman" w:hAnsi="Times New Roman"/>
          <w:sz w:val="28"/>
          <w:szCs w:val="28"/>
        </w:rPr>
        <w:t>2.18</w:t>
      </w:r>
      <w:r w:rsidR="00ED5022" w:rsidRPr="00F17337">
        <w:fldChar w:fldCharType="end"/>
      </w:r>
      <w:r w:rsidRPr="00F17337">
        <w:rPr>
          <w:rFonts w:ascii="Times New Roman" w:hAnsi="Times New Roman"/>
          <w:sz w:val="28"/>
          <w:szCs w:val="28"/>
        </w:rPr>
        <w:t>.</w:t>
      </w:r>
      <w:r w:rsidR="009F5C95" w:rsidRPr="00F17337">
        <w:rPr>
          <w:rFonts w:ascii="Times New Roman" w:hAnsi="Times New Roman"/>
          <w:sz w:val="28"/>
          <w:szCs w:val="28"/>
        </w:rPr>
        <w:t> </w:t>
      </w:r>
      <w:r w:rsidRPr="00F17337">
        <w:rPr>
          <w:rFonts w:ascii="Times New Roman" w:hAnsi="Times New Roman"/>
          <w:sz w:val="28"/>
          <w:szCs w:val="28"/>
        </w:rPr>
        <w:t>apakšpunktā noteiktajai pētniecības organizācijas definīcijai), pētniecības organizācija kopīgi ar citām pētniecības organizācijām vai pētniecības organizācija ar trešajām pusēm, slēdzot līgumus par noteiktiem pakalpojumiem atklātā konkursā;</w:t>
      </w:r>
    </w:p>
    <w:p w14:paraId="15791647" w14:textId="77777777" w:rsidR="00443330" w:rsidRPr="00F17337" w:rsidRDefault="00443330" w:rsidP="00443330">
      <w:pPr>
        <w:pStyle w:val="ListParagraph"/>
        <w:numPr>
          <w:ilvl w:val="3"/>
          <w:numId w:val="19"/>
        </w:numPr>
        <w:spacing w:after="0" w:line="240" w:lineRule="auto"/>
        <w:ind w:left="0" w:firstLine="720"/>
        <w:jc w:val="both"/>
        <w:rPr>
          <w:rFonts w:ascii="Times New Roman" w:hAnsi="Times New Roman"/>
          <w:sz w:val="28"/>
          <w:szCs w:val="28"/>
        </w:rPr>
      </w:pPr>
      <w:r w:rsidRPr="00F17337">
        <w:rPr>
          <w:rFonts w:ascii="Times New Roman" w:hAnsi="Times New Roman"/>
          <w:sz w:val="28"/>
          <w:szCs w:val="28"/>
        </w:rPr>
        <w:t>visa peļņa no šādas darbības tiek atkal ieguldīta pētniecības organizācijas pamatdarbībās;</w:t>
      </w:r>
    </w:p>
    <w:p w14:paraId="61587064" w14:textId="61BB4492" w:rsidR="00EE5D34" w:rsidRPr="00F16572" w:rsidRDefault="00EE5D34" w:rsidP="004B439F">
      <w:pPr>
        <w:pStyle w:val="ListParagraph"/>
        <w:numPr>
          <w:ilvl w:val="1"/>
          <w:numId w:val="19"/>
        </w:numPr>
        <w:spacing w:after="0" w:line="240" w:lineRule="auto"/>
        <w:ind w:left="0" w:firstLine="720"/>
        <w:jc w:val="both"/>
        <w:rPr>
          <w:rFonts w:ascii="Times New Roman" w:hAnsi="Times New Roman"/>
          <w:sz w:val="28"/>
          <w:szCs w:val="28"/>
        </w:rPr>
      </w:pPr>
      <w:bookmarkStart w:id="9" w:name="_Ref430680442"/>
      <w:r w:rsidRPr="00F16572">
        <w:rPr>
          <w:rFonts w:ascii="Times New Roman" w:hAnsi="Times New Roman"/>
          <w:sz w:val="28"/>
          <w:szCs w:val="28"/>
        </w:rPr>
        <w:t xml:space="preserve">efektīva sadarbība – sadarbība, kas atbilst </w:t>
      </w:r>
      <w:r w:rsidR="003172B7" w:rsidRPr="00F16572">
        <w:rPr>
          <w:rFonts w:ascii="Times New Roman" w:hAnsi="Times New Roman"/>
          <w:sz w:val="28"/>
          <w:szCs w:val="28"/>
        </w:rPr>
        <w:t xml:space="preserve">Komisijas </w:t>
      </w:r>
      <w:r w:rsidRPr="00F16572">
        <w:rPr>
          <w:rFonts w:ascii="Times New Roman" w:hAnsi="Times New Roman"/>
          <w:sz w:val="28"/>
          <w:szCs w:val="28"/>
        </w:rPr>
        <w:t xml:space="preserve">Regulas Nr. </w:t>
      </w:r>
      <w:hyperlink r:id="rId12" w:history="1">
        <w:r w:rsidRPr="00F16572">
          <w:rPr>
            <w:rStyle w:val="Hyperlink"/>
            <w:rFonts w:ascii="Times New Roman" w:hAnsi="Times New Roman"/>
            <w:sz w:val="28"/>
            <w:szCs w:val="28"/>
          </w:rPr>
          <w:t>651/2014</w:t>
        </w:r>
      </w:hyperlink>
      <w:r w:rsidRPr="00F16572">
        <w:rPr>
          <w:rFonts w:ascii="Times New Roman" w:hAnsi="Times New Roman"/>
          <w:sz w:val="28"/>
          <w:szCs w:val="28"/>
        </w:rPr>
        <w:t xml:space="preserve"> </w:t>
      </w:r>
      <w:r w:rsidR="0039258A" w:rsidRPr="00F16572">
        <w:rPr>
          <w:rFonts w:ascii="Times New Roman" w:hAnsi="Times New Roman"/>
          <w:sz w:val="28"/>
          <w:szCs w:val="28"/>
        </w:rPr>
        <w:t>2.</w:t>
      </w:r>
      <w:r w:rsidR="009F5C95" w:rsidRPr="00F16572">
        <w:rPr>
          <w:rFonts w:ascii="Times New Roman" w:hAnsi="Times New Roman"/>
          <w:sz w:val="28"/>
          <w:szCs w:val="28"/>
        </w:rPr>
        <w:t> </w:t>
      </w:r>
      <w:r w:rsidR="0039258A" w:rsidRPr="00F16572">
        <w:rPr>
          <w:rFonts w:ascii="Times New Roman" w:hAnsi="Times New Roman"/>
          <w:sz w:val="28"/>
          <w:szCs w:val="28"/>
        </w:rPr>
        <w:t>panta 90.</w:t>
      </w:r>
      <w:r w:rsidR="009F5C95" w:rsidRPr="00F16572">
        <w:rPr>
          <w:rFonts w:ascii="Times New Roman" w:hAnsi="Times New Roman"/>
          <w:sz w:val="28"/>
          <w:szCs w:val="28"/>
        </w:rPr>
        <w:t> </w:t>
      </w:r>
      <w:r w:rsidR="0039258A" w:rsidRPr="00F16572">
        <w:rPr>
          <w:rFonts w:ascii="Times New Roman" w:hAnsi="Times New Roman"/>
          <w:sz w:val="28"/>
          <w:szCs w:val="28"/>
        </w:rPr>
        <w:t>punktam</w:t>
      </w:r>
      <w:r w:rsidRPr="00F16572">
        <w:rPr>
          <w:rFonts w:ascii="Times New Roman" w:hAnsi="Times New Roman"/>
          <w:sz w:val="28"/>
          <w:szCs w:val="28"/>
        </w:rPr>
        <w:t>;</w:t>
      </w:r>
      <w:bookmarkEnd w:id="9"/>
    </w:p>
    <w:p w14:paraId="18DC9AED" w14:textId="59568BE1" w:rsidR="00025A3C" w:rsidRPr="00F16572" w:rsidRDefault="00ED6DFA"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eksperimentālā izstrāde – pētniecības kategorija, kas atbilst</w:t>
      </w:r>
      <w:r w:rsidR="003E4E30" w:rsidRPr="00F16572">
        <w:rPr>
          <w:rFonts w:ascii="Times New Roman" w:hAnsi="Times New Roman"/>
          <w:sz w:val="28"/>
          <w:szCs w:val="28"/>
        </w:rPr>
        <w:t xml:space="preserve"> Komisijas Regulas Nr. </w:t>
      </w:r>
      <w:hyperlink r:id="rId13" w:tgtFrame="_blank" w:history="1">
        <w:r w:rsidR="003E4E30" w:rsidRPr="00F16572">
          <w:rPr>
            <w:rFonts w:ascii="Times New Roman" w:hAnsi="Times New Roman"/>
            <w:color w:val="0000FF"/>
            <w:sz w:val="28"/>
            <w:szCs w:val="28"/>
            <w:u w:val="single"/>
          </w:rPr>
          <w:t>651/2014</w:t>
        </w:r>
      </w:hyperlink>
      <w:r w:rsidRPr="00F16572">
        <w:rPr>
          <w:rFonts w:ascii="Times New Roman" w:hAnsi="Times New Roman"/>
          <w:sz w:val="28"/>
          <w:szCs w:val="28"/>
        </w:rPr>
        <w:t xml:space="preserve"> 2.</w:t>
      </w:r>
      <w:r w:rsidR="009F5C95" w:rsidRPr="00F16572">
        <w:rPr>
          <w:rFonts w:ascii="Times New Roman" w:hAnsi="Times New Roman"/>
          <w:sz w:val="28"/>
          <w:szCs w:val="28"/>
        </w:rPr>
        <w:t> </w:t>
      </w:r>
      <w:r w:rsidRPr="00F16572">
        <w:rPr>
          <w:rFonts w:ascii="Times New Roman" w:hAnsi="Times New Roman"/>
          <w:sz w:val="28"/>
          <w:szCs w:val="28"/>
        </w:rPr>
        <w:t>panta 86.</w:t>
      </w:r>
      <w:r w:rsidR="009F5C95" w:rsidRPr="00F16572">
        <w:rPr>
          <w:rFonts w:ascii="Times New Roman" w:hAnsi="Times New Roman"/>
          <w:sz w:val="28"/>
          <w:szCs w:val="28"/>
        </w:rPr>
        <w:t> </w:t>
      </w:r>
      <w:r w:rsidRPr="00F16572">
        <w:rPr>
          <w:rFonts w:ascii="Times New Roman" w:hAnsi="Times New Roman"/>
          <w:sz w:val="28"/>
          <w:szCs w:val="28"/>
        </w:rPr>
        <w:t>punktam</w:t>
      </w:r>
      <w:r w:rsidR="00A74E38" w:rsidRPr="00F16572">
        <w:rPr>
          <w:rFonts w:ascii="Times New Roman" w:hAnsi="Times New Roman"/>
          <w:sz w:val="28"/>
          <w:szCs w:val="28"/>
        </w:rPr>
        <w:t>;</w:t>
      </w:r>
    </w:p>
    <w:p w14:paraId="62302D78" w14:textId="278F7C9D" w:rsidR="00DF44DA" w:rsidRPr="00F16572" w:rsidRDefault="00DF44DA"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fundamentāl</w:t>
      </w:r>
      <w:r w:rsidR="00A43311" w:rsidRPr="00F16572">
        <w:rPr>
          <w:rFonts w:ascii="Times New Roman" w:hAnsi="Times New Roman"/>
          <w:sz w:val="28"/>
          <w:szCs w:val="28"/>
        </w:rPr>
        <w:t>ie</w:t>
      </w:r>
      <w:r w:rsidRPr="00F16572">
        <w:rPr>
          <w:rFonts w:ascii="Times New Roman" w:hAnsi="Times New Roman"/>
          <w:sz w:val="28"/>
          <w:szCs w:val="28"/>
        </w:rPr>
        <w:t xml:space="preserve"> </w:t>
      </w:r>
      <w:r w:rsidR="00A43311" w:rsidRPr="00F16572">
        <w:rPr>
          <w:rFonts w:ascii="Times New Roman" w:hAnsi="Times New Roman"/>
          <w:sz w:val="28"/>
          <w:szCs w:val="28"/>
        </w:rPr>
        <w:t xml:space="preserve">pētījumi </w:t>
      </w:r>
      <w:r w:rsidRPr="00F16572">
        <w:rPr>
          <w:rFonts w:ascii="Times New Roman" w:hAnsi="Times New Roman"/>
          <w:sz w:val="28"/>
          <w:szCs w:val="28"/>
        </w:rPr>
        <w:t xml:space="preserve">– </w:t>
      </w:r>
      <w:r w:rsidR="00D41B56" w:rsidRPr="00F16572">
        <w:rPr>
          <w:rFonts w:ascii="Times New Roman" w:hAnsi="Times New Roman"/>
          <w:sz w:val="28"/>
          <w:szCs w:val="28"/>
        </w:rPr>
        <w:t>pētniecības kategorija</w:t>
      </w:r>
      <w:r w:rsidR="00137E48" w:rsidRPr="00F16572">
        <w:rPr>
          <w:rFonts w:ascii="Times New Roman" w:hAnsi="Times New Roman"/>
          <w:sz w:val="28"/>
          <w:szCs w:val="28"/>
        </w:rPr>
        <w:t>,</w:t>
      </w:r>
      <w:r w:rsidRPr="00F16572">
        <w:rPr>
          <w:rFonts w:ascii="Times New Roman" w:hAnsi="Times New Roman"/>
          <w:sz w:val="28"/>
          <w:szCs w:val="28"/>
        </w:rPr>
        <w:t xml:space="preserve"> kas atbilst Komisijas Regulas Nr. </w:t>
      </w:r>
      <w:hyperlink r:id="rId14" w:history="1">
        <w:r w:rsidRPr="00F16572">
          <w:rPr>
            <w:rStyle w:val="Hyperlink"/>
            <w:rFonts w:ascii="Times New Roman" w:hAnsi="Times New Roman"/>
            <w:sz w:val="28"/>
            <w:szCs w:val="28"/>
          </w:rPr>
          <w:t>651/2014</w:t>
        </w:r>
      </w:hyperlink>
      <w:r w:rsidRPr="00F16572">
        <w:rPr>
          <w:rFonts w:ascii="Times New Roman" w:hAnsi="Times New Roman"/>
          <w:sz w:val="28"/>
          <w:szCs w:val="28"/>
        </w:rPr>
        <w:t xml:space="preserve"> 2.</w:t>
      </w:r>
      <w:r w:rsidR="009F5C95" w:rsidRPr="00F16572">
        <w:rPr>
          <w:rFonts w:ascii="Times New Roman" w:hAnsi="Times New Roman"/>
          <w:sz w:val="28"/>
          <w:szCs w:val="28"/>
        </w:rPr>
        <w:t> </w:t>
      </w:r>
      <w:r w:rsidRPr="00F16572">
        <w:rPr>
          <w:rFonts w:ascii="Times New Roman" w:hAnsi="Times New Roman"/>
          <w:sz w:val="28"/>
          <w:szCs w:val="28"/>
        </w:rPr>
        <w:t>panta 84.</w:t>
      </w:r>
      <w:r w:rsidR="009F5C95" w:rsidRPr="00F16572">
        <w:rPr>
          <w:rFonts w:ascii="Times New Roman" w:hAnsi="Times New Roman"/>
          <w:sz w:val="28"/>
          <w:szCs w:val="28"/>
        </w:rPr>
        <w:t> </w:t>
      </w:r>
      <w:r w:rsidRPr="00F16572">
        <w:rPr>
          <w:rFonts w:ascii="Times New Roman" w:hAnsi="Times New Roman"/>
          <w:sz w:val="28"/>
          <w:szCs w:val="28"/>
        </w:rPr>
        <w:t>punktam;</w:t>
      </w:r>
    </w:p>
    <w:p w14:paraId="6D4D3759" w14:textId="77777777" w:rsidR="005B151D" w:rsidRPr="00F16572" w:rsidRDefault="005B151D" w:rsidP="004B439F">
      <w:pPr>
        <w:pStyle w:val="ListParagraph"/>
        <w:numPr>
          <w:ilvl w:val="1"/>
          <w:numId w:val="19"/>
        </w:numPr>
        <w:tabs>
          <w:tab w:val="left" w:pos="0"/>
        </w:tabs>
        <w:spacing w:after="0" w:line="240" w:lineRule="auto"/>
        <w:ind w:left="0" w:firstLine="720"/>
        <w:jc w:val="both"/>
        <w:rPr>
          <w:rFonts w:ascii="Times New Roman" w:hAnsi="Times New Roman"/>
          <w:sz w:val="28"/>
          <w:szCs w:val="28"/>
        </w:rPr>
      </w:pPr>
      <w:r w:rsidRPr="00F16572">
        <w:rPr>
          <w:rFonts w:ascii="Times New Roman" w:hAnsi="Times New Roman"/>
          <w:sz w:val="28"/>
          <w:szCs w:val="28"/>
        </w:rPr>
        <w:lastRenderedPageBreak/>
        <w:t>intelektuālais īpašums – sistematizēts noteiktas informācijas kopums (zināšanas), ko vienlaikus var izmantot neierobežota skaita materiālo objektu i</w:t>
      </w:r>
      <w:r w:rsidR="00502860" w:rsidRPr="00F16572">
        <w:rPr>
          <w:rFonts w:ascii="Times New Roman" w:hAnsi="Times New Roman"/>
          <w:sz w:val="28"/>
          <w:szCs w:val="28"/>
        </w:rPr>
        <w:t>zveidei dažādās pasaules vietās;</w:t>
      </w:r>
    </w:p>
    <w:p w14:paraId="35422E17" w14:textId="51930B16" w:rsidR="005B151D" w:rsidRPr="00F16572" w:rsidRDefault="005B151D" w:rsidP="004B439F">
      <w:pPr>
        <w:pStyle w:val="ListParagraph"/>
        <w:numPr>
          <w:ilvl w:val="1"/>
          <w:numId w:val="19"/>
        </w:numPr>
        <w:tabs>
          <w:tab w:val="left" w:pos="0"/>
        </w:tabs>
        <w:spacing w:after="0" w:line="240" w:lineRule="auto"/>
        <w:ind w:left="0" w:firstLine="720"/>
        <w:jc w:val="both"/>
        <w:rPr>
          <w:rFonts w:ascii="Times New Roman" w:hAnsi="Times New Roman"/>
          <w:sz w:val="28"/>
          <w:szCs w:val="28"/>
        </w:rPr>
      </w:pPr>
      <w:bookmarkStart w:id="10" w:name="_Ref428455466"/>
      <w:r w:rsidRPr="00F16572">
        <w:rPr>
          <w:rFonts w:ascii="Times New Roman" w:hAnsi="Times New Roman"/>
          <w:sz w:val="28"/>
          <w:szCs w:val="28"/>
        </w:rPr>
        <w:t xml:space="preserve">jauna tehnoloģija – </w:t>
      </w:r>
      <w:r w:rsidR="00043E3A" w:rsidRPr="00F16572">
        <w:rPr>
          <w:rFonts w:ascii="Times New Roman" w:hAnsi="Times New Roman"/>
          <w:sz w:val="28"/>
          <w:szCs w:val="28"/>
        </w:rPr>
        <w:t>tehnoloģija,</w:t>
      </w:r>
      <w:r w:rsidR="004E3C2C" w:rsidRPr="00F16572">
        <w:rPr>
          <w:rFonts w:ascii="Times New Roman" w:hAnsi="Times New Roman"/>
          <w:sz w:val="28"/>
          <w:szCs w:val="28"/>
        </w:rPr>
        <w:t xml:space="preserve"> kas atbilst Komisijas Regulas Nr.</w:t>
      </w:r>
      <w:r w:rsidR="009949C7" w:rsidRPr="00F16572">
        <w:rPr>
          <w:rFonts w:ascii="Times New Roman" w:hAnsi="Times New Roman"/>
          <w:sz w:val="28"/>
          <w:szCs w:val="28"/>
        </w:rPr>
        <w:t> </w:t>
      </w:r>
      <w:hyperlink r:id="rId15" w:history="1">
        <w:r w:rsidR="004E3C2C" w:rsidRPr="00F16572">
          <w:rPr>
            <w:rStyle w:val="Hyperlink"/>
            <w:rFonts w:ascii="Times New Roman" w:hAnsi="Times New Roman"/>
            <w:sz w:val="28"/>
            <w:szCs w:val="28"/>
          </w:rPr>
          <w:t>651/2014</w:t>
        </w:r>
      </w:hyperlink>
      <w:r w:rsidR="004E3C2C" w:rsidRPr="00F16572">
        <w:rPr>
          <w:rFonts w:ascii="Times New Roman" w:hAnsi="Times New Roman"/>
          <w:sz w:val="28"/>
          <w:szCs w:val="28"/>
        </w:rPr>
        <w:t xml:space="preserve"> 2.</w:t>
      </w:r>
      <w:r w:rsidR="009F5C95" w:rsidRPr="00F16572">
        <w:rPr>
          <w:rFonts w:ascii="Times New Roman" w:hAnsi="Times New Roman"/>
          <w:sz w:val="28"/>
          <w:szCs w:val="28"/>
        </w:rPr>
        <w:t> </w:t>
      </w:r>
      <w:r w:rsidR="004E3C2C" w:rsidRPr="00F16572">
        <w:rPr>
          <w:rFonts w:ascii="Times New Roman" w:hAnsi="Times New Roman"/>
          <w:sz w:val="28"/>
          <w:szCs w:val="28"/>
        </w:rPr>
        <w:t>panta 114.</w:t>
      </w:r>
      <w:r w:rsidR="009F5C95" w:rsidRPr="00F16572">
        <w:rPr>
          <w:rFonts w:ascii="Times New Roman" w:hAnsi="Times New Roman"/>
          <w:sz w:val="28"/>
          <w:szCs w:val="28"/>
        </w:rPr>
        <w:t> </w:t>
      </w:r>
      <w:r w:rsidR="004E3C2C" w:rsidRPr="00F16572">
        <w:rPr>
          <w:rFonts w:ascii="Times New Roman" w:hAnsi="Times New Roman"/>
          <w:sz w:val="28"/>
          <w:szCs w:val="28"/>
        </w:rPr>
        <w:t>punktā noteiktajai definīcijai;</w:t>
      </w:r>
      <w:bookmarkEnd w:id="10"/>
    </w:p>
    <w:p w14:paraId="46EF03C5" w14:textId="77777777" w:rsidR="00A2181B" w:rsidRPr="00F16572" w:rsidRDefault="002A2153"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jaunais zinātnieks </w:t>
      </w:r>
      <w:r w:rsidR="00107C3C" w:rsidRPr="00F16572">
        <w:rPr>
          <w:rFonts w:ascii="Times New Roman" w:hAnsi="Times New Roman"/>
          <w:sz w:val="28"/>
          <w:szCs w:val="28"/>
        </w:rPr>
        <w:t xml:space="preserve">– </w:t>
      </w:r>
      <w:r w:rsidR="00475005" w:rsidRPr="00F16572">
        <w:rPr>
          <w:rFonts w:ascii="Times New Roman" w:hAnsi="Times New Roman"/>
          <w:sz w:val="28"/>
          <w:szCs w:val="28"/>
        </w:rPr>
        <w:t>fiziskā persona, kura veic zinātnisko darbību un kura Zinātniskās darbības likumā noteiktajā kārtībā doktora zinātnisko kvalifikāciju ieguvusi pēdējo 10 gadu laikā;</w:t>
      </w:r>
    </w:p>
    <w:p w14:paraId="5A70671E" w14:textId="77777777" w:rsidR="001D0324" w:rsidRPr="00F16572" w:rsidRDefault="001D0324"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jauns produkts – preces vai pakalpojumi, kuri ir pilnīgi jauni vai kuriem ir uzlabotas funkcionālās īpašības vai mainīts paredzamais lietošanas veids (tai skaitā mainīti vai uzlaboti tehniskie parametri, sastāvdaļas, materiāli, pievienotā programmatūra, lietotājam draudzīgas īpašības). Par jaunu produktu neuzskata:</w:t>
      </w:r>
    </w:p>
    <w:p w14:paraId="2530DFD6" w14:textId="77777777" w:rsidR="001D0324" w:rsidRPr="00F16572" w:rsidRDefault="001D0324" w:rsidP="004B439F">
      <w:pPr>
        <w:pStyle w:val="ListParagraph"/>
        <w:numPr>
          <w:ilvl w:val="2"/>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kādas procesa daļas izmantošanas pārtraukšanu;</w:t>
      </w:r>
    </w:p>
    <w:p w14:paraId="5F07EAD5" w14:textId="77777777" w:rsidR="00CA7D4B" w:rsidRPr="00F16572" w:rsidRDefault="001D0324" w:rsidP="004B439F">
      <w:pPr>
        <w:pStyle w:val="ListParagraph"/>
        <w:numPr>
          <w:ilvl w:val="2"/>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kapitāla aizvietošanu vai ekstensīvu palielināšanu (izmantotajiem moduļiem identisku moduļu iegāde, nebūtiski paplašinājumi, iekārtu un programmatūras atjauninājumi). Jaunām iekārtām vai paplašinājumiem jābūt ar būtiskiem specifikācijas uzlabojumiem;</w:t>
      </w:r>
    </w:p>
    <w:p w14:paraId="4DC8E244" w14:textId="77777777" w:rsidR="001D0324" w:rsidRPr="00F16572" w:rsidRDefault="001D0324" w:rsidP="004B439F">
      <w:pPr>
        <w:pStyle w:val="ListParagraph"/>
        <w:numPr>
          <w:ilvl w:val="2"/>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komponentu cenu maiņas dēļ radušās izmaiņas (produkta cenas vai ražošanas procesa produktivitātes izmaiņas nav produktu inovācija, piemēram, datoru ražošanā, samazinoties mikroshēmas cenai, tā paša datora modeļa pārdošanas cenu samazinājums);</w:t>
      </w:r>
    </w:p>
    <w:p w14:paraId="2E9D3255" w14:textId="77777777" w:rsidR="001D0324" w:rsidRPr="00F16572" w:rsidRDefault="001D0324" w:rsidP="004B439F">
      <w:pPr>
        <w:pStyle w:val="ListParagraph"/>
        <w:numPr>
          <w:ilvl w:val="2"/>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produktu pielāgojumus konkrētām vajadzībām (piemēram, produkta pielāgošana klienta vajadzībām, kas neizraisa tādas jaunā produkta funkcionālo vai tehnisko īpašību izmaiņas, kas nodrošina augstāku jaunā produkta konkurētspēju salīdzinājumā ar esošiem produktiem);</w:t>
      </w:r>
    </w:p>
    <w:p w14:paraId="5FA0A25F" w14:textId="77777777" w:rsidR="001D0324" w:rsidRPr="00F16572" w:rsidRDefault="001D0324" w:rsidP="004B439F">
      <w:pPr>
        <w:pStyle w:val="ListParagraph"/>
        <w:numPr>
          <w:ilvl w:val="2"/>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ikdienas, sezonas un cikliskas izmaiņas un uzlabojumus (piemēram, apģērbu ražošanā jaunas sezonas kolekcija nav uzskatāma par inovāciju);</w:t>
      </w:r>
    </w:p>
    <w:p w14:paraId="3081F8E5" w14:textId="77777777" w:rsidR="001D0324" w:rsidRPr="00F16572" w:rsidRDefault="001D0324" w:rsidP="004B439F">
      <w:pPr>
        <w:pStyle w:val="ListParagraph"/>
        <w:numPr>
          <w:ilvl w:val="2"/>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dizaina izmaiņas (tajā skaitā garša un smarža), kas nemaina funkcijas, lietojumu vai tehniskās īpašības;</w:t>
      </w:r>
    </w:p>
    <w:p w14:paraId="05362FA1" w14:textId="77777777" w:rsidR="001D0324" w:rsidRPr="00F16572" w:rsidRDefault="001D0324" w:rsidP="004B439F">
      <w:pPr>
        <w:pStyle w:val="ListParagraph"/>
        <w:numPr>
          <w:ilvl w:val="2"/>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citu ražotāju preču vai procesu tālākpārdošanu;</w:t>
      </w:r>
    </w:p>
    <w:p w14:paraId="0ACDDD14" w14:textId="77777777" w:rsidR="001D0324" w:rsidRPr="00F16572" w:rsidRDefault="001D0324" w:rsidP="004B439F">
      <w:pPr>
        <w:pStyle w:val="ListParagraph"/>
        <w:numPr>
          <w:ilvl w:val="2"/>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uzlabojumus tirgvedības veicināšanai (tai skaitā estētiskas izmaiņas);</w:t>
      </w:r>
    </w:p>
    <w:p w14:paraId="16A6F47A" w14:textId="77777777" w:rsidR="001D0324" w:rsidRPr="00F16572" w:rsidRDefault="001D0324" w:rsidP="004B439F">
      <w:pPr>
        <w:pStyle w:val="ListParagraph"/>
        <w:numPr>
          <w:ilvl w:val="2"/>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organizatorisko procesu uzlabošanu komersanta darbībā;</w:t>
      </w:r>
    </w:p>
    <w:p w14:paraId="1DFDA63E" w14:textId="3764E367" w:rsidR="002B1A16" w:rsidRPr="00F16572" w:rsidRDefault="00F7799D" w:rsidP="004B439F">
      <w:pPr>
        <w:pStyle w:val="ListParagraph"/>
        <w:numPr>
          <w:ilvl w:val="1"/>
          <w:numId w:val="19"/>
        </w:numPr>
        <w:tabs>
          <w:tab w:val="left" w:pos="993"/>
        </w:tabs>
        <w:spacing w:after="0" w:line="240" w:lineRule="auto"/>
        <w:ind w:left="0" w:firstLine="720"/>
        <w:jc w:val="both"/>
        <w:rPr>
          <w:rFonts w:ascii="Times New Roman" w:hAnsi="Times New Roman"/>
          <w:sz w:val="28"/>
          <w:szCs w:val="28"/>
        </w:rPr>
      </w:pPr>
      <w:r w:rsidRPr="00F16572">
        <w:rPr>
          <w:rFonts w:ascii="Times New Roman" w:hAnsi="Times New Roman"/>
          <w:sz w:val="28"/>
          <w:szCs w:val="28"/>
        </w:rPr>
        <w:t>lielais komersants – komersants, kas atbilst Komisijas Regulas Nr.</w:t>
      </w:r>
      <w:r w:rsidR="009F5C95" w:rsidRPr="00F16572">
        <w:rPr>
          <w:rFonts w:ascii="Times New Roman" w:hAnsi="Times New Roman"/>
          <w:sz w:val="28"/>
          <w:szCs w:val="28"/>
        </w:rPr>
        <w:t> </w:t>
      </w:r>
      <w:hyperlink r:id="rId16" w:history="1">
        <w:r w:rsidRPr="00F16572">
          <w:rPr>
            <w:rStyle w:val="Hyperlink"/>
            <w:rFonts w:ascii="Times New Roman" w:hAnsi="Times New Roman"/>
            <w:sz w:val="28"/>
            <w:szCs w:val="28"/>
          </w:rPr>
          <w:t>651/2014</w:t>
        </w:r>
      </w:hyperlink>
      <w:r w:rsidRPr="00F16572">
        <w:rPr>
          <w:rFonts w:ascii="Times New Roman" w:hAnsi="Times New Roman"/>
          <w:sz w:val="28"/>
          <w:szCs w:val="28"/>
        </w:rPr>
        <w:t xml:space="preserve"> 2.</w:t>
      </w:r>
      <w:r w:rsidR="009F5C95" w:rsidRPr="00F16572">
        <w:rPr>
          <w:rFonts w:ascii="Times New Roman" w:hAnsi="Times New Roman"/>
          <w:sz w:val="28"/>
          <w:szCs w:val="28"/>
        </w:rPr>
        <w:t> </w:t>
      </w:r>
      <w:r w:rsidRPr="00F16572">
        <w:rPr>
          <w:rFonts w:ascii="Times New Roman" w:hAnsi="Times New Roman"/>
          <w:sz w:val="28"/>
          <w:szCs w:val="28"/>
        </w:rPr>
        <w:t>panta 24.</w:t>
      </w:r>
      <w:r w:rsidR="009F5C95" w:rsidRPr="00F16572">
        <w:rPr>
          <w:rFonts w:ascii="Times New Roman" w:hAnsi="Times New Roman"/>
          <w:sz w:val="28"/>
          <w:szCs w:val="28"/>
        </w:rPr>
        <w:t> </w:t>
      </w:r>
      <w:r w:rsidRPr="00F16572">
        <w:rPr>
          <w:rFonts w:ascii="Times New Roman" w:hAnsi="Times New Roman"/>
          <w:sz w:val="28"/>
          <w:szCs w:val="28"/>
        </w:rPr>
        <w:t>punktā noteiktajai definīcijai;</w:t>
      </w:r>
    </w:p>
    <w:p w14:paraId="26DF5BA9" w14:textId="77777777" w:rsidR="00E20BB5" w:rsidRPr="00F16572" w:rsidRDefault="001A7A2D" w:rsidP="004B439F">
      <w:pPr>
        <w:pStyle w:val="ListParagraph"/>
        <w:numPr>
          <w:ilvl w:val="1"/>
          <w:numId w:val="19"/>
        </w:numPr>
        <w:tabs>
          <w:tab w:val="left" w:pos="993"/>
        </w:tabs>
        <w:spacing w:after="0" w:line="240" w:lineRule="auto"/>
        <w:ind w:left="0" w:firstLine="720"/>
        <w:jc w:val="both"/>
        <w:rPr>
          <w:rFonts w:ascii="Times New Roman" w:eastAsia="PMingLiU" w:hAnsi="Times New Roman"/>
          <w:sz w:val="28"/>
          <w:szCs w:val="28"/>
          <w:lang w:eastAsia="lv-LV"/>
        </w:rPr>
      </w:pPr>
      <w:r w:rsidRPr="00F16572">
        <w:rPr>
          <w:rFonts w:ascii="Times New Roman" w:eastAsia="PMingLiU" w:hAnsi="Times New Roman"/>
          <w:sz w:val="28"/>
          <w:szCs w:val="28"/>
          <w:lang w:eastAsia="lv-LV"/>
        </w:rPr>
        <w:t xml:space="preserve">labuma guvējs – subjekts (projekta iesniedzējs, sadarbības partneris vai </w:t>
      </w:r>
      <w:proofErr w:type="spellStart"/>
      <w:r w:rsidRPr="00F16572">
        <w:rPr>
          <w:rFonts w:ascii="Times New Roman" w:eastAsia="PMingLiU" w:hAnsi="Times New Roman"/>
          <w:sz w:val="28"/>
          <w:szCs w:val="28"/>
          <w:lang w:eastAsia="lv-LV"/>
        </w:rPr>
        <w:t>līgumpētījuma</w:t>
      </w:r>
      <w:proofErr w:type="spellEnd"/>
      <w:r w:rsidRPr="00F16572">
        <w:rPr>
          <w:rFonts w:ascii="Times New Roman" w:eastAsia="PMingLiU" w:hAnsi="Times New Roman"/>
          <w:sz w:val="28"/>
          <w:szCs w:val="28"/>
          <w:lang w:eastAsia="lv-LV"/>
        </w:rPr>
        <w:t xml:space="preserve"> pasūtītājs)</w:t>
      </w:r>
      <w:r w:rsidR="00681267" w:rsidRPr="00F16572">
        <w:rPr>
          <w:rFonts w:ascii="Times New Roman" w:eastAsia="PMingLiU" w:hAnsi="Times New Roman"/>
          <w:sz w:val="28"/>
          <w:szCs w:val="28"/>
          <w:lang w:eastAsia="lv-LV"/>
        </w:rPr>
        <w:t>,</w:t>
      </w:r>
      <w:r w:rsidRPr="00F16572">
        <w:rPr>
          <w:rFonts w:ascii="Times New Roman" w:eastAsia="PMingLiU" w:hAnsi="Times New Roman"/>
          <w:sz w:val="28"/>
          <w:szCs w:val="28"/>
          <w:lang w:eastAsia="lv-LV"/>
        </w:rPr>
        <w:t xml:space="preserve"> kurš gūst intelektuālā īpašuma tiesības un ekonomiskās </w:t>
      </w:r>
      <w:r w:rsidRPr="00F16572">
        <w:rPr>
          <w:rFonts w:ascii="Times New Roman" w:eastAsia="PMingLiU" w:hAnsi="Times New Roman"/>
          <w:sz w:val="28"/>
          <w:szCs w:val="28"/>
          <w:lang w:eastAsia="lv-LV"/>
        </w:rPr>
        <w:lastRenderedPageBreak/>
        <w:t xml:space="preserve">priekšrocības, kas izriet no subjekta projekta daļas vai </w:t>
      </w:r>
      <w:proofErr w:type="spellStart"/>
      <w:r w:rsidRPr="00F16572">
        <w:rPr>
          <w:rFonts w:ascii="Times New Roman" w:eastAsia="PMingLiU" w:hAnsi="Times New Roman"/>
          <w:sz w:val="28"/>
          <w:szCs w:val="28"/>
          <w:lang w:eastAsia="lv-LV"/>
        </w:rPr>
        <w:t>līgumpētījuma</w:t>
      </w:r>
      <w:proofErr w:type="spellEnd"/>
      <w:r w:rsidRPr="00F16572">
        <w:rPr>
          <w:rFonts w:ascii="Times New Roman" w:eastAsia="PMingLiU" w:hAnsi="Times New Roman"/>
          <w:sz w:val="28"/>
          <w:szCs w:val="28"/>
          <w:lang w:eastAsia="lv-LV"/>
        </w:rPr>
        <w:t xml:space="preserve"> ietvaros veiktās darbības;</w:t>
      </w:r>
    </w:p>
    <w:p w14:paraId="61CC32A4" w14:textId="77777777" w:rsidR="00384FB7" w:rsidRPr="00F16572" w:rsidRDefault="00384FB7"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līdzēj</w:t>
      </w:r>
      <w:r w:rsidR="00475005" w:rsidRPr="00F16572">
        <w:rPr>
          <w:rFonts w:ascii="Times New Roman" w:hAnsi="Times New Roman"/>
          <w:sz w:val="28"/>
          <w:szCs w:val="28"/>
        </w:rPr>
        <w:t>s</w:t>
      </w:r>
      <w:r w:rsidRPr="00F16572">
        <w:rPr>
          <w:rFonts w:ascii="Times New Roman" w:hAnsi="Times New Roman"/>
          <w:sz w:val="28"/>
          <w:szCs w:val="28"/>
        </w:rPr>
        <w:t xml:space="preserve"> – projekta iesniedzējs, sadarbības partneris vai </w:t>
      </w:r>
      <w:proofErr w:type="spellStart"/>
      <w:r w:rsidRPr="00F16572">
        <w:rPr>
          <w:rFonts w:ascii="Times New Roman" w:hAnsi="Times New Roman"/>
          <w:sz w:val="28"/>
          <w:szCs w:val="28"/>
        </w:rPr>
        <w:t>līgumpētījuma</w:t>
      </w:r>
      <w:proofErr w:type="spellEnd"/>
      <w:r w:rsidRPr="00F16572">
        <w:rPr>
          <w:rFonts w:ascii="Times New Roman" w:hAnsi="Times New Roman"/>
          <w:sz w:val="28"/>
          <w:szCs w:val="28"/>
        </w:rPr>
        <w:t xml:space="preserve"> izpildītājs (ja attiecināms), kas noslēdzis sadarbības līgumu par projekta īstenošanu vai līgumu par </w:t>
      </w:r>
      <w:proofErr w:type="spellStart"/>
      <w:r w:rsidRPr="00F16572">
        <w:rPr>
          <w:rFonts w:ascii="Times New Roman" w:hAnsi="Times New Roman"/>
          <w:sz w:val="28"/>
          <w:szCs w:val="28"/>
        </w:rPr>
        <w:t>līgumpētījuma</w:t>
      </w:r>
      <w:proofErr w:type="spellEnd"/>
      <w:r w:rsidRPr="00F16572">
        <w:rPr>
          <w:rFonts w:ascii="Times New Roman" w:hAnsi="Times New Roman"/>
          <w:sz w:val="28"/>
          <w:szCs w:val="28"/>
        </w:rPr>
        <w:t xml:space="preserve"> izpildi;</w:t>
      </w:r>
    </w:p>
    <w:p w14:paraId="71BFAC05" w14:textId="3B8A4BF1" w:rsidR="00C23A6F" w:rsidRPr="00F16572" w:rsidRDefault="006473DB" w:rsidP="004B439F">
      <w:pPr>
        <w:pStyle w:val="ListParagraph"/>
        <w:numPr>
          <w:ilvl w:val="1"/>
          <w:numId w:val="19"/>
        </w:numPr>
        <w:spacing w:after="0" w:line="240" w:lineRule="auto"/>
        <w:ind w:left="0" w:firstLine="709"/>
        <w:jc w:val="both"/>
        <w:rPr>
          <w:rFonts w:ascii="Times New Roman" w:hAnsi="Times New Roman"/>
          <w:sz w:val="28"/>
          <w:szCs w:val="28"/>
        </w:rPr>
      </w:pPr>
      <w:bookmarkStart w:id="11" w:name="_Ref423436470"/>
      <w:proofErr w:type="spellStart"/>
      <w:r w:rsidRPr="00F16572">
        <w:rPr>
          <w:rFonts w:ascii="Times New Roman" w:hAnsi="Times New Roman"/>
          <w:sz w:val="28"/>
          <w:szCs w:val="28"/>
        </w:rPr>
        <w:t>līgumpētījums</w:t>
      </w:r>
      <w:proofErr w:type="spellEnd"/>
      <w:r w:rsidRPr="00F16572">
        <w:rPr>
          <w:rFonts w:ascii="Times New Roman" w:hAnsi="Times New Roman"/>
          <w:sz w:val="28"/>
          <w:szCs w:val="28"/>
        </w:rPr>
        <w:t xml:space="preserve"> –</w:t>
      </w:r>
      <w:r w:rsidR="00C23A6F" w:rsidRPr="00F16572">
        <w:rPr>
          <w:rFonts w:ascii="Times New Roman" w:hAnsi="Times New Roman"/>
          <w:sz w:val="28"/>
          <w:szCs w:val="28"/>
        </w:rPr>
        <w:t xml:space="preserve"> komersanta </w:t>
      </w:r>
      <w:r w:rsidR="00C23A6F" w:rsidRPr="009C3174">
        <w:rPr>
          <w:rFonts w:ascii="Times New Roman" w:hAnsi="Times New Roman"/>
          <w:sz w:val="28"/>
          <w:szCs w:val="28"/>
        </w:rPr>
        <w:t>(</w:t>
      </w:r>
      <w:proofErr w:type="spellStart"/>
      <w:r w:rsidR="00C23A6F" w:rsidRPr="009C3174">
        <w:rPr>
          <w:rFonts w:ascii="Times New Roman" w:hAnsi="Times New Roman"/>
          <w:sz w:val="28"/>
          <w:szCs w:val="28"/>
        </w:rPr>
        <w:t>līgumpētījuma</w:t>
      </w:r>
      <w:proofErr w:type="spellEnd"/>
      <w:r w:rsidR="00C23A6F" w:rsidRPr="009C3174">
        <w:rPr>
          <w:rFonts w:ascii="Times New Roman" w:hAnsi="Times New Roman"/>
          <w:sz w:val="28"/>
          <w:szCs w:val="28"/>
        </w:rPr>
        <w:t xml:space="preserve"> </w:t>
      </w:r>
      <w:r w:rsidR="00840DCE" w:rsidRPr="009C3174">
        <w:rPr>
          <w:rFonts w:ascii="Times New Roman" w:hAnsi="Times New Roman"/>
          <w:sz w:val="28"/>
          <w:szCs w:val="28"/>
        </w:rPr>
        <w:t>pasūtītāja</w:t>
      </w:r>
      <w:r w:rsidR="00C23A6F" w:rsidRPr="009C3174">
        <w:rPr>
          <w:rFonts w:ascii="Times New Roman" w:hAnsi="Times New Roman"/>
          <w:sz w:val="28"/>
          <w:szCs w:val="28"/>
        </w:rPr>
        <w:t>) interesēs</w:t>
      </w:r>
      <w:r w:rsidR="00C23A6F" w:rsidRPr="00F16572">
        <w:rPr>
          <w:rFonts w:ascii="Times New Roman" w:hAnsi="Times New Roman"/>
          <w:sz w:val="28"/>
          <w:szCs w:val="28"/>
        </w:rPr>
        <w:t xml:space="preserve"> veikta pētniecība, ko </w:t>
      </w:r>
      <w:proofErr w:type="spellStart"/>
      <w:r w:rsidR="00C23A6F" w:rsidRPr="00F16572">
        <w:rPr>
          <w:rFonts w:ascii="Times New Roman" w:hAnsi="Times New Roman"/>
          <w:sz w:val="28"/>
          <w:szCs w:val="28"/>
        </w:rPr>
        <w:t>līgumpētījuma</w:t>
      </w:r>
      <w:proofErr w:type="spellEnd"/>
      <w:r w:rsidR="00C23A6F" w:rsidRPr="00F16572">
        <w:rPr>
          <w:rFonts w:ascii="Times New Roman" w:hAnsi="Times New Roman"/>
          <w:sz w:val="28"/>
          <w:szCs w:val="28"/>
        </w:rPr>
        <w:t xml:space="preserve"> pasūtītāja uzdevumā īsteno zinātniskā institūcija, kura noteikta </w:t>
      </w:r>
      <w:r w:rsidR="0031412E" w:rsidRPr="00F16572">
        <w:rPr>
          <w:rFonts w:ascii="Times New Roman" w:hAnsi="Times New Roman"/>
          <w:sz w:val="28"/>
          <w:szCs w:val="28"/>
        </w:rPr>
        <w:t xml:space="preserve">saskaņā ar </w:t>
      </w:r>
      <w:r w:rsidR="006B5882" w:rsidRPr="00F16572">
        <w:rPr>
          <w:rFonts w:ascii="Times New Roman" w:hAnsi="Times New Roman"/>
          <w:sz w:val="28"/>
          <w:szCs w:val="28"/>
        </w:rPr>
        <w:t xml:space="preserve">normatīvajiem aktiem par </w:t>
      </w:r>
      <w:r w:rsidR="0031412E" w:rsidRPr="00F16572">
        <w:rPr>
          <w:rFonts w:ascii="Times New Roman" w:hAnsi="Times New Roman"/>
          <w:sz w:val="28"/>
          <w:szCs w:val="28"/>
        </w:rPr>
        <w:t>iepirkuma procedūru un tās piemērošanas kārtību pasūtītāja finansētiem projektiem</w:t>
      </w:r>
      <w:r w:rsidR="00C23A6F" w:rsidRPr="00F16572">
        <w:rPr>
          <w:rFonts w:ascii="Times New Roman" w:hAnsi="Times New Roman"/>
          <w:sz w:val="28"/>
          <w:szCs w:val="28"/>
        </w:rPr>
        <w:t xml:space="preserve">. </w:t>
      </w:r>
      <w:proofErr w:type="spellStart"/>
      <w:r w:rsidR="00C23A6F" w:rsidRPr="00F16572">
        <w:rPr>
          <w:rFonts w:ascii="Times New Roman" w:hAnsi="Times New Roman"/>
          <w:sz w:val="28"/>
          <w:szCs w:val="28"/>
        </w:rPr>
        <w:t>Līgumpētījumu</w:t>
      </w:r>
      <w:proofErr w:type="spellEnd"/>
      <w:r w:rsidR="00C23A6F" w:rsidRPr="00F16572">
        <w:rPr>
          <w:rFonts w:ascii="Times New Roman" w:hAnsi="Times New Roman"/>
          <w:sz w:val="28"/>
          <w:szCs w:val="28"/>
        </w:rPr>
        <w:t xml:space="preserve"> raksturo šādi kritēriji:</w:t>
      </w:r>
      <w:bookmarkEnd w:id="11"/>
    </w:p>
    <w:p w14:paraId="613731FA" w14:textId="77777777" w:rsidR="00C23A6F" w:rsidRPr="00F16572" w:rsidRDefault="00C23A6F" w:rsidP="004B439F">
      <w:pPr>
        <w:pStyle w:val="ListParagraph"/>
        <w:numPr>
          <w:ilvl w:val="2"/>
          <w:numId w:val="19"/>
        </w:numPr>
        <w:spacing w:after="0" w:line="240" w:lineRule="auto"/>
        <w:ind w:left="0" w:firstLine="709"/>
        <w:jc w:val="both"/>
        <w:rPr>
          <w:rFonts w:ascii="Times New Roman" w:hAnsi="Times New Roman"/>
          <w:sz w:val="28"/>
          <w:szCs w:val="28"/>
        </w:rPr>
      </w:pPr>
      <w:proofErr w:type="spellStart"/>
      <w:r w:rsidRPr="00F16572">
        <w:rPr>
          <w:rFonts w:ascii="Times New Roman" w:hAnsi="Times New Roman"/>
          <w:sz w:val="28"/>
          <w:szCs w:val="28"/>
        </w:rPr>
        <w:t>līgumpētījuma</w:t>
      </w:r>
      <w:proofErr w:type="spellEnd"/>
      <w:r w:rsidRPr="00F16572">
        <w:rPr>
          <w:rFonts w:ascii="Times New Roman" w:hAnsi="Times New Roman"/>
          <w:sz w:val="28"/>
          <w:szCs w:val="28"/>
        </w:rPr>
        <w:t xml:space="preserve"> pasūtītājam</w:t>
      </w:r>
      <w:r w:rsidR="006826BF" w:rsidRPr="00F16572">
        <w:rPr>
          <w:rFonts w:ascii="Times New Roman" w:hAnsi="Times New Roman"/>
          <w:sz w:val="28"/>
          <w:szCs w:val="28"/>
        </w:rPr>
        <w:t xml:space="preserve"> </w:t>
      </w:r>
      <w:r w:rsidRPr="00F16572">
        <w:rPr>
          <w:rFonts w:ascii="Times New Roman" w:hAnsi="Times New Roman"/>
          <w:sz w:val="28"/>
          <w:szCs w:val="28"/>
        </w:rPr>
        <w:t xml:space="preserve">pieder projekta rezultāti un uz </w:t>
      </w:r>
      <w:proofErr w:type="spellStart"/>
      <w:r w:rsidRPr="00F16572">
        <w:rPr>
          <w:rFonts w:ascii="Times New Roman" w:hAnsi="Times New Roman"/>
          <w:sz w:val="28"/>
          <w:szCs w:val="28"/>
        </w:rPr>
        <w:t>līgumpētījuma</w:t>
      </w:r>
      <w:proofErr w:type="spellEnd"/>
      <w:r w:rsidRPr="00F16572">
        <w:rPr>
          <w:rFonts w:ascii="Times New Roman" w:hAnsi="Times New Roman"/>
          <w:sz w:val="28"/>
          <w:szCs w:val="28"/>
        </w:rPr>
        <w:t xml:space="preserve"> pasūtītāju</w:t>
      </w:r>
      <w:r w:rsidR="006826BF" w:rsidRPr="00F16572">
        <w:rPr>
          <w:rFonts w:ascii="Times New Roman" w:hAnsi="Times New Roman"/>
          <w:sz w:val="28"/>
          <w:szCs w:val="28"/>
        </w:rPr>
        <w:t xml:space="preserve"> </w:t>
      </w:r>
      <w:r w:rsidRPr="00F16572">
        <w:rPr>
          <w:rFonts w:ascii="Times New Roman" w:hAnsi="Times New Roman"/>
          <w:sz w:val="28"/>
          <w:szCs w:val="28"/>
        </w:rPr>
        <w:t>attiecas neizdošanās risks;</w:t>
      </w:r>
    </w:p>
    <w:p w14:paraId="1D852EE5" w14:textId="77777777" w:rsidR="00C23A6F" w:rsidRPr="00F16572" w:rsidRDefault="00C23A6F" w:rsidP="004B439F">
      <w:pPr>
        <w:pStyle w:val="ListParagraph"/>
        <w:numPr>
          <w:ilvl w:val="2"/>
          <w:numId w:val="19"/>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 xml:space="preserve">intelektuālā īpašuma tiesības, kas izriet no </w:t>
      </w:r>
      <w:r w:rsidR="00B10108" w:rsidRPr="00F16572">
        <w:rPr>
          <w:rFonts w:ascii="Times New Roman" w:hAnsi="Times New Roman"/>
          <w:sz w:val="28"/>
          <w:szCs w:val="28"/>
        </w:rPr>
        <w:t>zinātniskās institūcijas</w:t>
      </w:r>
      <w:r w:rsidRPr="00F16572">
        <w:rPr>
          <w:rFonts w:ascii="Times New Roman" w:hAnsi="Times New Roman"/>
          <w:sz w:val="28"/>
          <w:szCs w:val="28"/>
        </w:rPr>
        <w:t xml:space="preserve"> projekta ietvaros veiktās darbības, pilnībā piešķir </w:t>
      </w:r>
      <w:proofErr w:type="spellStart"/>
      <w:r w:rsidR="004C0407" w:rsidRPr="00F16572">
        <w:rPr>
          <w:rFonts w:ascii="Times New Roman" w:hAnsi="Times New Roman"/>
          <w:sz w:val="28"/>
          <w:szCs w:val="28"/>
        </w:rPr>
        <w:t>līgumpētījuma</w:t>
      </w:r>
      <w:proofErr w:type="spellEnd"/>
      <w:r w:rsidR="004C0407" w:rsidRPr="00F16572">
        <w:rPr>
          <w:rFonts w:ascii="Times New Roman" w:hAnsi="Times New Roman"/>
          <w:sz w:val="28"/>
          <w:szCs w:val="28"/>
        </w:rPr>
        <w:t xml:space="preserve"> pasūtītājam</w:t>
      </w:r>
      <w:r w:rsidRPr="00F16572">
        <w:rPr>
          <w:rFonts w:ascii="Times New Roman" w:hAnsi="Times New Roman"/>
          <w:sz w:val="28"/>
          <w:szCs w:val="28"/>
        </w:rPr>
        <w:t>, kurš gūst visas ekonomiskās priekšrocības no šīm tiesībām, paturot tās pilnībā savā rīcībā, tai skaitā intelektuālā īpašuma licencēšanas tiesības;</w:t>
      </w:r>
    </w:p>
    <w:p w14:paraId="1964D053" w14:textId="77777777" w:rsidR="00C23A6F" w:rsidRPr="00F16572" w:rsidRDefault="00C23A6F" w:rsidP="004B439F">
      <w:pPr>
        <w:pStyle w:val="ListParagraph"/>
        <w:numPr>
          <w:ilvl w:val="2"/>
          <w:numId w:val="19"/>
        </w:numPr>
        <w:spacing w:after="0" w:line="240" w:lineRule="auto"/>
        <w:ind w:left="0" w:firstLine="709"/>
        <w:jc w:val="both"/>
        <w:rPr>
          <w:rFonts w:ascii="Times New Roman" w:hAnsi="Times New Roman"/>
          <w:sz w:val="28"/>
          <w:szCs w:val="28"/>
        </w:rPr>
      </w:pPr>
      <w:proofErr w:type="spellStart"/>
      <w:r w:rsidRPr="00F16572">
        <w:rPr>
          <w:rFonts w:ascii="Times New Roman" w:hAnsi="Times New Roman"/>
          <w:sz w:val="28"/>
          <w:szCs w:val="28"/>
        </w:rPr>
        <w:t>līgumpētījuma</w:t>
      </w:r>
      <w:proofErr w:type="spellEnd"/>
      <w:r w:rsidRPr="00F16572">
        <w:rPr>
          <w:rFonts w:ascii="Times New Roman" w:hAnsi="Times New Roman"/>
          <w:sz w:val="28"/>
          <w:szCs w:val="28"/>
        </w:rPr>
        <w:t xml:space="preserve"> pasūtītājs</w:t>
      </w:r>
      <w:r w:rsidR="007B4F69" w:rsidRPr="00F16572">
        <w:rPr>
          <w:rFonts w:ascii="Times New Roman" w:hAnsi="Times New Roman"/>
          <w:sz w:val="28"/>
          <w:szCs w:val="28"/>
        </w:rPr>
        <w:t xml:space="preserve"> </w:t>
      </w:r>
      <w:r w:rsidRPr="00F16572">
        <w:rPr>
          <w:rFonts w:ascii="Times New Roman" w:hAnsi="Times New Roman"/>
          <w:sz w:val="28"/>
          <w:szCs w:val="28"/>
        </w:rPr>
        <w:t xml:space="preserve">nosaka šā pakalpojuma noteikumus un nosacījumus, kas attiecināmi uz projekta rezultātu publicitāti un </w:t>
      </w:r>
      <w:proofErr w:type="spellStart"/>
      <w:r w:rsidRPr="00F16572">
        <w:rPr>
          <w:rFonts w:ascii="Times New Roman" w:hAnsi="Times New Roman"/>
          <w:sz w:val="28"/>
          <w:szCs w:val="28"/>
        </w:rPr>
        <w:t>komercializāciju</w:t>
      </w:r>
      <w:proofErr w:type="spellEnd"/>
      <w:r w:rsidRPr="00F16572">
        <w:rPr>
          <w:rFonts w:ascii="Times New Roman" w:hAnsi="Times New Roman"/>
          <w:sz w:val="28"/>
          <w:szCs w:val="28"/>
        </w:rPr>
        <w:t>;</w:t>
      </w:r>
    </w:p>
    <w:p w14:paraId="4B98BE6B" w14:textId="77777777" w:rsidR="00C23A6F" w:rsidRPr="00F16572" w:rsidRDefault="00B10108" w:rsidP="004B439F">
      <w:pPr>
        <w:pStyle w:val="ListParagraph"/>
        <w:numPr>
          <w:ilvl w:val="2"/>
          <w:numId w:val="19"/>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 xml:space="preserve">zinātniskā institūcija </w:t>
      </w:r>
      <w:r w:rsidR="00C23A6F" w:rsidRPr="00F16572">
        <w:rPr>
          <w:rFonts w:ascii="Times New Roman" w:hAnsi="Times New Roman"/>
          <w:sz w:val="28"/>
          <w:szCs w:val="28"/>
        </w:rPr>
        <w:t xml:space="preserve">finansējumu, ko </w:t>
      </w:r>
      <w:r w:rsidRPr="00F16572">
        <w:rPr>
          <w:rFonts w:ascii="Times New Roman" w:hAnsi="Times New Roman"/>
          <w:sz w:val="28"/>
          <w:szCs w:val="28"/>
        </w:rPr>
        <w:t xml:space="preserve">tā </w:t>
      </w:r>
      <w:r w:rsidR="00C23A6F" w:rsidRPr="00F16572">
        <w:rPr>
          <w:rFonts w:ascii="Times New Roman" w:hAnsi="Times New Roman"/>
          <w:sz w:val="28"/>
          <w:szCs w:val="28"/>
        </w:rPr>
        <w:t xml:space="preserve">saņem </w:t>
      </w:r>
      <w:proofErr w:type="spellStart"/>
      <w:r w:rsidR="00C23A6F" w:rsidRPr="00F16572">
        <w:rPr>
          <w:rFonts w:ascii="Times New Roman" w:hAnsi="Times New Roman"/>
          <w:sz w:val="28"/>
          <w:szCs w:val="28"/>
        </w:rPr>
        <w:t>līgumpētījuma</w:t>
      </w:r>
      <w:proofErr w:type="spellEnd"/>
      <w:r w:rsidR="00C23A6F" w:rsidRPr="00F16572">
        <w:rPr>
          <w:rFonts w:ascii="Times New Roman" w:hAnsi="Times New Roman"/>
          <w:sz w:val="28"/>
          <w:szCs w:val="28"/>
        </w:rPr>
        <w:t xml:space="preserve"> veikšanai, izmanto tikai attiecīgā </w:t>
      </w:r>
      <w:proofErr w:type="spellStart"/>
      <w:r w:rsidR="00C23A6F" w:rsidRPr="00F16572">
        <w:rPr>
          <w:rFonts w:ascii="Times New Roman" w:hAnsi="Times New Roman"/>
          <w:sz w:val="28"/>
          <w:szCs w:val="28"/>
        </w:rPr>
        <w:t>līgumpētījuma</w:t>
      </w:r>
      <w:proofErr w:type="spellEnd"/>
      <w:r w:rsidR="00C23A6F" w:rsidRPr="00F16572">
        <w:rPr>
          <w:rFonts w:ascii="Times New Roman" w:hAnsi="Times New Roman"/>
          <w:sz w:val="28"/>
          <w:szCs w:val="28"/>
        </w:rPr>
        <w:t xml:space="preserve"> veikšanai;</w:t>
      </w:r>
    </w:p>
    <w:p w14:paraId="3DCDE68A" w14:textId="77777777" w:rsidR="00FA4C1D" w:rsidRPr="00F16572" w:rsidRDefault="00FA4C1D" w:rsidP="004B439F">
      <w:pPr>
        <w:pStyle w:val="ListParagraph"/>
        <w:numPr>
          <w:ilvl w:val="2"/>
          <w:numId w:val="19"/>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 xml:space="preserve">viena projekta ietvaros </w:t>
      </w:r>
      <w:proofErr w:type="spellStart"/>
      <w:r w:rsidR="007B4F69" w:rsidRPr="00F16572">
        <w:rPr>
          <w:rFonts w:ascii="Times New Roman" w:hAnsi="Times New Roman"/>
          <w:sz w:val="28"/>
          <w:szCs w:val="28"/>
        </w:rPr>
        <w:t>līgumpētījuma</w:t>
      </w:r>
      <w:proofErr w:type="spellEnd"/>
      <w:r w:rsidR="007B4F69" w:rsidRPr="00F16572">
        <w:rPr>
          <w:rFonts w:ascii="Times New Roman" w:hAnsi="Times New Roman"/>
          <w:sz w:val="28"/>
          <w:szCs w:val="28"/>
        </w:rPr>
        <w:t xml:space="preserve"> pasūt</w:t>
      </w:r>
      <w:r w:rsidR="00CA29BD" w:rsidRPr="00F16572">
        <w:rPr>
          <w:rFonts w:ascii="Times New Roman" w:hAnsi="Times New Roman"/>
          <w:sz w:val="28"/>
          <w:szCs w:val="28"/>
        </w:rPr>
        <w:t>ī</w:t>
      </w:r>
      <w:r w:rsidR="007B4F69" w:rsidRPr="00F16572">
        <w:rPr>
          <w:rFonts w:ascii="Times New Roman" w:hAnsi="Times New Roman"/>
          <w:sz w:val="28"/>
          <w:szCs w:val="28"/>
        </w:rPr>
        <w:t xml:space="preserve">tājs </w:t>
      </w:r>
      <w:r w:rsidRPr="00F16572">
        <w:rPr>
          <w:rFonts w:ascii="Times New Roman" w:hAnsi="Times New Roman"/>
          <w:sz w:val="28"/>
          <w:szCs w:val="28"/>
        </w:rPr>
        <w:t xml:space="preserve">var apvienot vairākus </w:t>
      </w:r>
      <w:proofErr w:type="spellStart"/>
      <w:r w:rsidR="00CA29BD" w:rsidRPr="00F16572">
        <w:rPr>
          <w:rFonts w:ascii="Times New Roman" w:hAnsi="Times New Roman"/>
          <w:sz w:val="28"/>
          <w:szCs w:val="28"/>
        </w:rPr>
        <w:t>līgumpētījumus</w:t>
      </w:r>
      <w:proofErr w:type="spellEnd"/>
      <w:r w:rsidRPr="00F16572">
        <w:rPr>
          <w:rFonts w:ascii="Times New Roman" w:hAnsi="Times New Roman"/>
          <w:sz w:val="28"/>
          <w:szCs w:val="28"/>
        </w:rPr>
        <w:t xml:space="preserve"> dažādām zinātniskajām institūcijām, ja tas nepieciešams </w:t>
      </w:r>
      <w:r w:rsidR="00CA29BD" w:rsidRPr="00F16572">
        <w:rPr>
          <w:rFonts w:ascii="Times New Roman" w:hAnsi="Times New Roman"/>
          <w:sz w:val="28"/>
          <w:szCs w:val="28"/>
        </w:rPr>
        <w:t>projekta rezultātu sasniegšanai</w:t>
      </w:r>
      <w:r w:rsidR="00137E48" w:rsidRPr="00F16572">
        <w:rPr>
          <w:rFonts w:ascii="Times New Roman" w:hAnsi="Times New Roman"/>
          <w:sz w:val="28"/>
          <w:szCs w:val="28"/>
        </w:rPr>
        <w:t>;</w:t>
      </w:r>
    </w:p>
    <w:p w14:paraId="1F12038B" w14:textId="7555506A" w:rsidR="006B5882" w:rsidRPr="00F16572" w:rsidRDefault="0031412E"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pārredzama atbalsta kategorija –</w:t>
      </w:r>
      <w:r w:rsidR="008F75CC" w:rsidRPr="00F16572">
        <w:rPr>
          <w:rFonts w:ascii="Times New Roman" w:hAnsi="Times New Roman"/>
          <w:sz w:val="28"/>
          <w:szCs w:val="28"/>
        </w:rPr>
        <w:t xml:space="preserve"> </w:t>
      </w:r>
      <w:r w:rsidRPr="00F16572">
        <w:rPr>
          <w:rFonts w:ascii="Times New Roman" w:hAnsi="Times New Roman"/>
          <w:sz w:val="28"/>
          <w:szCs w:val="28"/>
        </w:rPr>
        <w:t xml:space="preserve">atbalsta </w:t>
      </w:r>
      <w:r w:rsidR="00B2424D" w:rsidRPr="00F16572">
        <w:rPr>
          <w:rFonts w:ascii="Times New Roman" w:hAnsi="Times New Roman"/>
          <w:sz w:val="28"/>
          <w:szCs w:val="28"/>
        </w:rPr>
        <w:t>kategorija</w:t>
      </w:r>
      <w:r w:rsidRPr="00F16572">
        <w:rPr>
          <w:rFonts w:ascii="Times New Roman" w:hAnsi="Times New Roman"/>
          <w:sz w:val="28"/>
          <w:szCs w:val="28"/>
        </w:rPr>
        <w:t>, kas atbilst Komisijas Regulas Nr.</w:t>
      </w:r>
      <w:r w:rsidR="009F5C95" w:rsidRPr="00F16572">
        <w:rPr>
          <w:rFonts w:ascii="Times New Roman" w:hAnsi="Times New Roman"/>
          <w:sz w:val="28"/>
          <w:szCs w:val="28"/>
        </w:rPr>
        <w:t> </w:t>
      </w:r>
      <w:hyperlink r:id="rId17" w:history="1">
        <w:r w:rsidRPr="00F16572">
          <w:rPr>
            <w:rStyle w:val="Hyperlink"/>
            <w:rFonts w:ascii="Times New Roman" w:hAnsi="Times New Roman"/>
            <w:sz w:val="28"/>
            <w:szCs w:val="28"/>
          </w:rPr>
          <w:t>651/2014</w:t>
        </w:r>
      </w:hyperlink>
      <w:r w:rsidRPr="00F16572">
        <w:rPr>
          <w:rFonts w:ascii="Times New Roman" w:hAnsi="Times New Roman"/>
          <w:sz w:val="28"/>
          <w:szCs w:val="28"/>
        </w:rPr>
        <w:t xml:space="preserve"> 5.</w:t>
      </w:r>
      <w:r w:rsidR="009F5C95" w:rsidRPr="00F16572">
        <w:rPr>
          <w:rFonts w:ascii="Times New Roman" w:hAnsi="Times New Roman"/>
          <w:sz w:val="28"/>
          <w:szCs w:val="28"/>
        </w:rPr>
        <w:t> </w:t>
      </w:r>
      <w:r w:rsidRPr="00F16572">
        <w:rPr>
          <w:rFonts w:ascii="Times New Roman" w:hAnsi="Times New Roman"/>
          <w:sz w:val="28"/>
          <w:szCs w:val="28"/>
        </w:rPr>
        <w:t>panta 2.</w:t>
      </w:r>
      <w:r w:rsidR="009F5C95" w:rsidRPr="00F16572">
        <w:rPr>
          <w:rFonts w:ascii="Times New Roman" w:hAnsi="Times New Roman"/>
          <w:sz w:val="28"/>
          <w:szCs w:val="28"/>
        </w:rPr>
        <w:t> </w:t>
      </w:r>
      <w:r w:rsidR="00ED64D2" w:rsidRPr="00F16572">
        <w:rPr>
          <w:rFonts w:ascii="Times New Roman" w:hAnsi="Times New Roman"/>
          <w:sz w:val="28"/>
          <w:szCs w:val="28"/>
        </w:rPr>
        <w:t>punkt</w:t>
      </w:r>
      <w:r w:rsidR="00333185" w:rsidRPr="00F16572">
        <w:rPr>
          <w:rFonts w:ascii="Times New Roman" w:hAnsi="Times New Roman"/>
          <w:sz w:val="28"/>
          <w:szCs w:val="28"/>
        </w:rPr>
        <w:t>a</w:t>
      </w:r>
      <w:r w:rsidR="00B212D3" w:rsidRPr="00F16572">
        <w:rPr>
          <w:rFonts w:ascii="Times New Roman" w:hAnsi="Times New Roman"/>
          <w:sz w:val="28"/>
          <w:szCs w:val="28"/>
        </w:rPr>
        <w:t>m</w:t>
      </w:r>
      <w:r w:rsidRPr="00F16572">
        <w:rPr>
          <w:rFonts w:ascii="Times New Roman" w:hAnsi="Times New Roman"/>
          <w:sz w:val="28"/>
          <w:szCs w:val="28"/>
        </w:rPr>
        <w:t>;</w:t>
      </w:r>
    </w:p>
    <w:p w14:paraId="111EA2F2" w14:textId="66AC19B3" w:rsidR="006473DB" w:rsidRPr="00097BBB" w:rsidRDefault="006473DB" w:rsidP="00097BBB">
      <w:pPr>
        <w:pStyle w:val="ListParagraph"/>
        <w:numPr>
          <w:ilvl w:val="1"/>
          <w:numId w:val="19"/>
        </w:numPr>
        <w:spacing w:after="0" w:line="240" w:lineRule="auto"/>
        <w:ind w:left="0" w:firstLine="720"/>
        <w:jc w:val="both"/>
        <w:rPr>
          <w:rFonts w:ascii="Times New Roman" w:hAnsi="Times New Roman"/>
          <w:sz w:val="28"/>
          <w:szCs w:val="28"/>
        </w:rPr>
      </w:pPr>
      <w:r w:rsidRPr="00097BBB">
        <w:rPr>
          <w:rFonts w:ascii="Times New Roman" w:hAnsi="Times New Roman"/>
          <w:sz w:val="28"/>
          <w:szCs w:val="28"/>
        </w:rPr>
        <w:t>pētniecības infrastruktūra –</w:t>
      </w:r>
      <w:r w:rsidR="00BC0F24" w:rsidRPr="00097BBB">
        <w:rPr>
          <w:rFonts w:ascii="Times New Roman" w:hAnsi="Times New Roman"/>
          <w:sz w:val="28"/>
          <w:szCs w:val="28"/>
        </w:rPr>
        <w:t xml:space="preserve"> </w:t>
      </w:r>
      <w:r w:rsidR="00B5451E" w:rsidRPr="00097BBB">
        <w:rPr>
          <w:rFonts w:ascii="Times New Roman" w:hAnsi="Times New Roman"/>
          <w:sz w:val="28"/>
          <w:szCs w:val="28"/>
        </w:rPr>
        <w:t>infrastruktūra</w:t>
      </w:r>
      <w:r w:rsidR="004E3C2C" w:rsidRPr="00097BBB">
        <w:rPr>
          <w:rFonts w:ascii="Times New Roman" w:hAnsi="Times New Roman"/>
          <w:sz w:val="28"/>
          <w:szCs w:val="28"/>
        </w:rPr>
        <w:t>, kas atbilst Komisijas Regulas Nr.</w:t>
      </w:r>
      <w:r w:rsidR="009F5C95" w:rsidRPr="00097BBB">
        <w:rPr>
          <w:rFonts w:ascii="Times New Roman" w:hAnsi="Times New Roman"/>
          <w:sz w:val="28"/>
          <w:szCs w:val="28"/>
        </w:rPr>
        <w:t> </w:t>
      </w:r>
      <w:hyperlink r:id="rId18" w:history="1">
        <w:r w:rsidR="004E3C2C" w:rsidRPr="00097BBB">
          <w:rPr>
            <w:rStyle w:val="Hyperlink"/>
            <w:rFonts w:ascii="Times New Roman" w:hAnsi="Times New Roman"/>
            <w:sz w:val="28"/>
            <w:szCs w:val="28"/>
          </w:rPr>
          <w:t>651/2014</w:t>
        </w:r>
      </w:hyperlink>
      <w:r w:rsidR="004E3C2C" w:rsidRPr="00097BBB">
        <w:rPr>
          <w:rFonts w:ascii="Times New Roman" w:hAnsi="Times New Roman"/>
          <w:sz w:val="28"/>
          <w:szCs w:val="28"/>
        </w:rPr>
        <w:t xml:space="preserve"> 2.</w:t>
      </w:r>
      <w:r w:rsidR="009F5C95" w:rsidRPr="00097BBB">
        <w:rPr>
          <w:rFonts w:ascii="Times New Roman" w:hAnsi="Times New Roman"/>
          <w:sz w:val="28"/>
          <w:szCs w:val="28"/>
        </w:rPr>
        <w:t> </w:t>
      </w:r>
      <w:r w:rsidR="004E3C2C" w:rsidRPr="00097BBB">
        <w:rPr>
          <w:rFonts w:ascii="Times New Roman" w:hAnsi="Times New Roman"/>
          <w:sz w:val="28"/>
          <w:szCs w:val="28"/>
        </w:rPr>
        <w:t>panta 91.</w:t>
      </w:r>
      <w:r w:rsidR="009F5C95" w:rsidRPr="00097BBB">
        <w:rPr>
          <w:rFonts w:ascii="Times New Roman" w:hAnsi="Times New Roman"/>
          <w:sz w:val="28"/>
          <w:szCs w:val="28"/>
        </w:rPr>
        <w:t> </w:t>
      </w:r>
      <w:r w:rsidR="004E3C2C" w:rsidRPr="00097BBB">
        <w:rPr>
          <w:rFonts w:ascii="Times New Roman" w:hAnsi="Times New Roman"/>
          <w:sz w:val="28"/>
          <w:szCs w:val="28"/>
        </w:rPr>
        <w:t>punktā noteiktajai definīcijai;</w:t>
      </w:r>
    </w:p>
    <w:p w14:paraId="5F5DE146" w14:textId="0694EC07" w:rsidR="006473DB" w:rsidRPr="00F16572" w:rsidRDefault="006473DB" w:rsidP="004B439F">
      <w:pPr>
        <w:pStyle w:val="ListParagraph"/>
        <w:numPr>
          <w:ilvl w:val="1"/>
          <w:numId w:val="19"/>
        </w:numPr>
        <w:spacing w:after="0" w:line="240" w:lineRule="auto"/>
        <w:ind w:left="0" w:firstLine="720"/>
        <w:jc w:val="both"/>
        <w:rPr>
          <w:rFonts w:ascii="Times New Roman" w:hAnsi="Times New Roman"/>
          <w:sz w:val="28"/>
          <w:szCs w:val="28"/>
        </w:rPr>
      </w:pPr>
      <w:bookmarkStart w:id="12" w:name="_Ref423430278"/>
      <w:r w:rsidRPr="00F16572">
        <w:rPr>
          <w:rFonts w:ascii="Times New Roman" w:hAnsi="Times New Roman"/>
          <w:sz w:val="28"/>
          <w:szCs w:val="28"/>
        </w:rPr>
        <w:t>pētniecības organizācija – subjekts</w:t>
      </w:r>
      <w:r w:rsidR="001B1D49" w:rsidRPr="00F16572">
        <w:rPr>
          <w:rFonts w:ascii="Times New Roman" w:hAnsi="Times New Roman"/>
          <w:sz w:val="28"/>
          <w:szCs w:val="28"/>
        </w:rPr>
        <w:t>,</w:t>
      </w:r>
      <w:r w:rsidRPr="00F16572">
        <w:rPr>
          <w:rFonts w:ascii="Times New Roman" w:hAnsi="Times New Roman"/>
          <w:sz w:val="28"/>
          <w:szCs w:val="28"/>
        </w:rPr>
        <w:t xml:space="preserve"> </w:t>
      </w:r>
      <w:r w:rsidR="00C65757" w:rsidRPr="00F16572">
        <w:rPr>
          <w:rFonts w:ascii="Times New Roman" w:hAnsi="Times New Roman"/>
          <w:sz w:val="28"/>
          <w:szCs w:val="28"/>
        </w:rPr>
        <w:t>kas atbilst Komisijas Regulas Nr.</w:t>
      </w:r>
      <w:r w:rsidR="009F5C95" w:rsidRPr="00F16572">
        <w:rPr>
          <w:rFonts w:ascii="Times New Roman" w:hAnsi="Times New Roman"/>
          <w:sz w:val="28"/>
          <w:szCs w:val="28"/>
        </w:rPr>
        <w:t> </w:t>
      </w:r>
      <w:hyperlink r:id="rId19" w:history="1">
        <w:r w:rsidR="00C65757" w:rsidRPr="00F16572">
          <w:rPr>
            <w:rStyle w:val="Hyperlink"/>
            <w:rFonts w:ascii="Times New Roman" w:hAnsi="Times New Roman"/>
            <w:sz w:val="28"/>
            <w:szCs w:val="28"/>
          </w:rPr>
          <w:t>651/2014</w:t>
        </w:r>
      </w:hyperlink>
      <w:r w:rsidR="00C65757" w:rsidRPr="00F16572">
        <w:rPr>
          <w:rFonts w:ascii="Times New Roman" w:hAnsi="Times New Roman"/>
          <w:sz w:val="28"/>
          <w:szCs w:val="28"/>
        </w:rPr>
        <w:t xml:space="preserve"> 2.</w:t>
      </w:r>
      <w:r w:rsidR="009F5C95" w:rsidRPr="00F16572">
        <w:rPr>
          <w:rFonts w:ascii="Times New Roman" w:hAnsi="Times New Roman"/>
          <w:sz w:val="28"/>
          <w:szCs w:val="28"/>
        </w:rPr>
        <w:t> </w:t>
      </w:r>
      <w:r w:rsidR="00C65757" w:rsidRPr="00F16572">
        <w:rPr>
          <w:rFonts w:ascii="Times New Roman" w:hAnsi="Times New Roman"/>
          <w:sz w:val="28"/>
          <w:szCs w:val="28"/>
        </w:rPr>
        <w:t>panta 83.</w:t>
      </w:r>
      <w:r w:rsidR="009F5C95" w:rsidRPr="00F16572">
        <w:rPr>
          <w:rFonts w:ascii="Times New Roman" w:hAnsi="Times New Roman"/>
          <w:sz w:val="28"/>
          <w:szCs w:val="28"/>
        </w:rPr>
        <w:t> </w:t>
      </w:r>
      <w:r w:rsidR="00C65757" w:rsidRPr="00F16572">
        <w:rPr>
          <w:rFonts w:ascii="Times New Roman" w:hAnsi="Times New Roman"/>
          <w:sz w:val="28"/>
          <w:szCs w:val="28"/>
        </w:rPr>
        <w:t>punktā noteiktajai definīcijai;</w:t>
      </w:r>
      <w:bookmarkEnd w:id="12"/>
    </w:p>
    <w:p w14:paraId="2F981F96" w14:textId="1A102C93" w:rsidR="00DC335E" w:rsidRPr="00F16572" w:rsidRDefault="00544FEE"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pētniecība</w:t>
      </w:r>
      <w:r w:rsidR="00DC335E" w:rsidRPr="00F16572">
        <w:rPr>
          <w:rFonts w:ascii="Times New Roman" w:hAnsi="Times New Roman"/>
          <w:sz w:val="28"/>
          <w:szCs w:val="28"/>
        </w:rPr>
        <w:t xml:space="preserve"> – darbības, kas apt</w:t>
      </w:r>
      <w:r w:rsidR="003231B2" w:rsidRPr="00F16572">
        <w:rPr>
          <w:rFonts w:ascii="Times New Roman" w:hAnsi="Times New Roman"/>
          <w:sz w:val="28"/>
          <w:szCs w:val="28"/>
        </w:rPr>
        <w:t>ver vienu vai vairākas pētniecī</w:t>
      </w:r>
      <w:r w:rsidR="00DC335E" w:rsidRPr="00F16572">
        <w:rPr>
          <w:rFonts w:ascii="Times New Roman" w:hAnsi="Times New Roman"/>
          <w:sz w:val="28"/>
          <w:szCs w:val="28"/>
        </w:rPr>
        <w:t>bas kategorijas</w:t>
      </w:r>
      <w:r w:rsidR="00EE5D34" w:rsidRPr="00F16572">
        <w:rPr>
          <w:rFonts w:ascii="Times New Roman" w:hAnsi="Times New Roman"/>
          <w:sz w:val="28"/>
          <w:szCs w:val="28"/>
        </w:rPr>
        <w:t xml:space="preserve"> </w:t>
      </w:r>
      <w:r w:rsidR="00DC335E" w:rsidRPr="00F16572">
        <w:rPr>
          <w:rFonts w:ascii="Times New Roman" w:hAnsi="Times New Roman"/>
          <w:sz w:val="28"/>
          <w:szCs w:val="28"/>
        </w:rPr>
        <w:t xml:space="preserve">un </w:t>
      </w:r>
      <w:r w:rsidR="00A97049" w:rsidRPr="00F16572">
        <w:rPr>
          <w:rFonts w:ascii="Times New Roman" w:hAnsi="Times New Roman"/>
          <w:sz w:val="28"/>
          <w:szCs w:val="28"/>
        </w:rPr>
        <w:t xml:space="preserve">kas </w:t>
      </w:r>
      <w:r w:rsidR="00DC335E" w:rsidRPr="00F16572">
        <w:rPr>
          <w:rFonts w:ascii="Times New Roman" w:hAnsi="Times New Roman"/>
          <w:sz w:val="28"/>
          <w:szCs w:val="28"/>
        </w:rPr>
        <w:t>ir paredzēta</w:t>
      </w:r>
      <w:r w:rsidR="00C14BE9" w:rsidRPr="00F16572">
        <w:rPr>
          <w:rFonts w:ascii="Times New Roman" w:hAnsi="Times New Roman"/>
          <w:sz w:val="28"/>
          <w:szCs w:val="28"/>
        </w:rPr>
        <w:t>s</w:t>
      </w:r>
      <w:r w:rsidR="00DC335E" w:rsidRPr="00F16572">
        <w:rPr>
          <w:rFonts w:ascii="Times New Roman" w:hAnsi="Times New Roman"/>
          <w:sz w:val="28"/>
          <w:szCs w:val="28"/>
        </w:rPr>
        <w:t xml:space="preserve">, lai izpildītu </w:t>
      </w:r>
      <w:r w:rsidR="00AD7549" w:rsidRPr="00F16572">
        <w:rPr>
          <w:rFonts w:ascii="Times New Roman" w:hAnsi="Times New Roman"/>
          <w:sz w:val="28"/>
          <w:szCs w:val="28"/>
        </w:rPr>
        <w:t xml:space="preserve">precīzu </w:t>
      </w:r>
      <w:r w:rsidR="00DC335E" w:rsidRPr="00F16572">
        <w:rPr>
          <w:rFonts w:ascii="Times New Roman" w:hAnsi="Times New Roman"/>
          <w:sz w:val="28"/>
          <w:szCs w:val="28"/>
        </w:rPr>
        <w:t>ekonomiska, zinātniska vai tehniska rakstura nedalāmu uzdevumu ar skaidri iepriekš noteiktiem mērķiem. Pētniecības projektu var veidot vairākas darbu paketes, un tas ietver skaidrus mērķus, veicamās darbības, lai sasniegtu šos mērķus (tostarp to paredzamās izmaksas), kā arī konkrēti rezultāti, lai noteiktu šo darbību iznākumu un salīdzinātu tos ar attiecīgajiem mērķiem. Ja divi vai vairāki pētniecības projekti nav skaidri nošķirami viens no otra un, jo īpaši, ja tiem nav tehnoloģisku panākumu patstāvīgas varbūtības, tos uzskata par vienu projektu;</w:t>
      </w:r>
    </w:p>
    <w:p w14:paraId="7A007935" w14:textId="77777777" w:rsidR="00C50704" w:rsidRPr="00F16572" w:rsidRDefault="00ED6DFA"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lastRenderedPageBreak/>
        <w:t>projekta dzīves cikls</w:t>
      </w:r>
      <w:r w:rsidR="00C50704" w:rsidRPr="00F16572">
        <w:rPr>
          <w:rFonts w:ascii="Times New Roman" w:hAnsi="Times New Roman"/>
          <w:sz w:val="28"/>
          <w:szCs w:val="28"/>
        </w:rPr>
        <w:t xml:space="preserve"> –</w:t>
      </w:r>
      <w:r w:rsidR="00D85F50" w:rsidRPr="00F16572">
        <w:rPr>
          <w:rFonts w:ascii="Times New Roman" w:hAnsi="Times New Roman"/>
          <w:sz w:val="28"/>
          <w:szCs w:val="28"/>
        </w:rPr>
        <w:t xml:space="preserve"> </w:t>
      </w:r>
      <w:r w:rsidRPr="00F16572">
        <w:rPr>
          <w:rFonts w:ascii="Times New Roman" w:hAnsi="Times New Roman"/>
          <w:sz w:val="28"/>
          <w:szCs w:val="28"/>
        </w:rPr>
        <w:t>projekta ekonomiski derīgais laika periods, kurā ir iespējams gūt finansiālu vai ekonomisku labumu no projektā ieguldītajiem līdzekļiem vai radītajiem aktīviem</w:t>
      </w:r>
      <w:r w:rsidR="00D85F50" w:rsidRPr="00F16572">
        <w:rPr>
          <w:rFonts w:ascii="Times New Roman" w:hAnsi="Times New Roman"/>
          <w:sz w:val="28"/>
          <w:szCs w:val="28"/>
        </w:rPr>
        <w:t>;</w:t>
      </w:r>
    </w:p>
    <w:p w14:paraId="7F36DD89" w14:textId="798ACB8E" w:rsidR="009D0AB2" w:rsidRPr="00F16572" w:rsidRDefault="0014008C"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w:t>
      </w:r>
      <w:r w:rsidR="001A7A2D" w:rsidRPr="00F16572">
        <w:rPr>
          <w:rFonts w:ascii="Times New Roman" w:hAnsi="Times New Roman"/>
          <w:sz w:val="28"/>
          <w:szCs w:val="28"/>
        </w:rPr>
        <w:t xml:space="preserve">rototips </w:t>
      </w:r>
      <w:r w:rsidRPr="00F16572">
        <w:rPr>
          <w:rFonts w:ascii="Times New Roman" w:hAnsi="Times New Roman"/>
          <w:sz w:val="28"/>
          <w:szCs w:val="28"/>
        </w:rPr>
        <w:t>–</w:t>
      </w:r>
      <w:r w:rsidR="001A7A2D" w:rsidRPr="00F16572">
        <w:rPr>
          <w:rFonts w:ascii="Times New Roman" w:hAnsi="Times New Roman"/>
          <w:sz w:val="28"/>
          <w:szCs w:val="28"/>
        </w:rPr>
        <w:t xml:space="preserve"> oriģināls modelis, kas </w:t>
      </w:r>
      <w:r w:rsidR="009C08C6" w:rsidRPr="00F16572">
        <w:rPr>
          <w:rFonts w:ascii="Times New Roman" w:hAnsi="Times New Roman"/>
          <w:sz w:val="28"/>
          <w:szCs w:val="28"/>
        </w:rPr>
        <w:t>atbilstoši Komisijas Regulas Nr.</w:t>
      </w:r>
      <w:r w:rsidR="009F5C95" w:rsidRPr="00F16572">
        <w:rPr>
          <w:rFonts w:ascii="Times New Roman" w:hAnsi="Times New Roman"/>
          <w:sz w:val="28"/>
          <w:szCs w:val="28"/>
        </w:rPr>
        <w:t> </w:t>
      </w:r>
      <w:hyperlink r:id="rId20" w:history="1">
        <w:r w:rsidR="009C08C6" w:rsidRPr="00F16572">
          <w:rPr>
            <w:rStyle w:val="Hyperlink"/>
            <w:rFonts w:ascii="Times New Roman" w:hAnsi="Times New Roman"/>
            <w:sz w:val="28"/>
            <w:szCs w:val="28"/>
          </w:rPr>
          <w:t>651/2014</w:t>
        </w:r>
      </w:hyperlink>
      <w:r w:rsidR="009C08C6" w:rsidRPr="00F16572">
        <w:rPr>
          <w:rFonts w:ascii="Times New Roman" w:hAnsi="Times New Roman"/>
          <w:sz w:val="28"/>
          <w:szCs w:val="28"/>
        </w:rPr>
        <w:t xml:space="preserve"> 2.</w:t>
      </w:r>
      <w:r w:rsidR="009F5C95" w:rsidRPr="00F16572">
        <w:rPr>
          <w:rFonts w:ascii="Times New Roman" w:hAnsi="Times New Roman"/>
          <w:sz w:val="28"/>
          <w:szCs w:val="28"/>
        </w:rPr>
        <w:t> </w:t>
      </w:r>
      <w:r w:rsidR="009C08C6" w:rsidRPr="00F16572">
        <w:rPr>
          <w:rFonts w:ascii="Times New Roman" w:hAnsi="Times New Roman"/>
          <w:sz w:val="28"/>
          <w:szCs w:val="28"/>
        </w:rPr>
        <w:t>panta 85. vai 86.</w:t>
      </w:r>
      <w:r w:rsidR="009F5C95" w:rsidRPr="00F16572">
        <w:rPr>
          <w:rFonts w:ascii="Times New Roman" w:hAnsi="Times New Roman"/>
          <w:sz w:val="28"/>
          <w:szCs w:val="28"/>
        </w:rPr>
        <w:t> </w:t>
      </w:r>
      <w:r w:rsidR="009C08C6" w:rsidRPr="00F16572">
        <w:rPr>
          <w:rFonts w:ascii="Times New Roman" w:hAnsi="Times New Roman"/>
          <w:sz w:val="28"/>
          <w:szCs w:val="28"/>
        </w:rPr>
        <w:t xml:space="preserve">punktam </w:t>
      </w:r>
      <w:r w:rsidR="001A7A2D" w:rsidRPr="00F16572">
        <w:rPr>
          <w:rFonts w:ascii="Times New Roman" w:hAnsi="Times New Roman"/>
          <w:sz w:val="28"/>
          <w:szCs w:val="28"/>
        </w:rPr>
        <w:t xml:space="preserve">izveidots, iekļaujot visas jaunā produkta </w:t>
      </w:r>
      <w:r w:rsidRPr="00F16572">
        <w:rPr>
          <w:rFonts w:ascii="Times New Roman" w:hAnsi="Times New Roman"/>
          <w:sz w:val="28"/>
          <w:szCs w:val="28"/>
        </w:rPr>
        <w:t xml:space="preserve">vai tehnoloģijas </w:t>
      </w:r>
      <w:r w:rsidR="001A7A2D" w:rsidRPr="00F16572">
        <w:rPr>
          <w:rFonts w:ascii="Times New Roman" w:hAnsi="Times New Roman"/>
          <w:sz w:val="28"/>
          <w:szCs w:val="28"/>
        </w:rPr>
        <w:t>tehniskās īpašības un funkcijas</w:t>
      </w:r>
      <w:r w:rsidRPr="00F16572">
        <w:rPr>
          <w:rFonts w:ascii="Times New Roman" w:hAnsi="Times New Roman"/>
          <w:b/>
          <w:sz w:val="28"/>
          <w:szCs w:val="28"/>
        </w:rPr>
        <w:t xml:space="preserve">. </w:t>
      </w:r>
      <w:r w:rsidR="00BE433D" w:rsidRPr="00F16572">
        <w:rPr>
          <w:rFonts w:ascii="Times New Roman" w:hAnsi="Times New Roman"/>
          <w:sz w:val="28"/>
          <w:szCs w:val="28"/>
        </w:rPr>
        <w:t>Prototipu projektēšana, konstruēšana, izgatavošana un testēšana uzskatāma par rūpniecisko pētījumu</w:t>
      </w:r>
      <w:r w:rsidR="00433210" w:rsidRPr="00F16572">
        <w:rPr>
          <w:rFonts w:ascii="Times New Roman" w:hAnsi="Times New Roman"/>
          <w:b/>
          <w:sz w:val="28"/>
          <w:szCs w:val="28"/>
        </w:rPr>
        <w:t xml:space="preserve"> </w:t>
      </w:r>
      <w:r w:rsidR="00433210" w:rsidRPr="009C3174">
        <w:rPr>
          <w:rFonts w:ascii="Times New Roman" w:hAnsi="Times New Roman"/>
          <w:sz w:val="28"/>
          <w:szCs w:val="28"/>
        </w:rPr>
        <w:t>vai</w:t>
      </w:r>
      <w:r w:rsidR="00433210" w:rsidRPr="00F16572">
        <w:rPr>
          <w:rFonts w:ascii="Times New Roman" w:hAnsi="Times New Roman"/>
          <w:b/>
          <w:sz w:val="28"/>
          <w:szCs w:val="28"/>
        </w:rPr>
        <w:t xml:space="preserve"> </w:t>
      </w:r>
      <w:r w:rsidR="00433210" w:rsidRPr="00227992">
        <w:rPr>
          <w:rFonts w:ascii="Times New Roman" w:hAnsi="Times New Roman"/>
          <w:sz w:val="28"/>
          <w:szCs w:val="28"/>
        </w:rPr>
        <w:t>eksperimentālo izstrādi</w:t>
      </w:r>
      <w:r w:rsidR="00BE433D" w:rsidRPr="00227992">
        <w:rPr>
          <w:rFonts w:ascii="Times New Roman" w:hAnsi="Times New Roman"/>
          <w:sz w:val="28"/>
          <w:szCs w:val="28"/>
        </w:rPr>
        <w:t>.</w:t>
      </w:r>
      <w:r w:rsidR="00BE433D" w:rsidRPr="00F16572">
        <w:rPr>
          <w:rFonts w:ascii="Times New Roman" w:hAnsi="Times New Roman"/>
          <w:b/>
          <w:sz w:val="28"/>
          <w:szCs w:val="28"/>
        </w:rPr>
        <w:t xml:space="preserve"> </w:t>
      </w:r>
      <w:r w:rsidR="00267C57" w:rsidRPr="00F16572">
        <w:rPr>
          <w:rFonts w:ascii="Times New Roman" w:hAnsi="Times New Roman"/>
          <w:sz w:val="28"/>
          <w:szCs w:val="28"/>
        </w:rPr>
        <w:t>J</w:t>
      </w:r>
      <w:r w:rsidR="008F7BF1" w:rsidRPr="00F16572">
        <w:rPr>
          <w:rFonts w:ascii="Times New Roman" w:hAnsi="Times New Roman"/>
          <w:sz w:val="28"/>
          <w:szCs w:val="28"/>
        </w:rPr>
        <w:t xml:space="preserve">auna produkta vai tehnoloģijas izstrādei </w:t>
      </w:r>
      <w:r w:rsidR="00E009E4" w:rsidRPr="00F16572">
        <w:rPr>
          <w:rFonts w:ascii="Times New Roman" w:hAnsi="Times New Roman"/>
          <w:sz w:val="28"/>
          <w:szCs w:val="28"/>
        </w:rPr>
        <w:t xml:space="preserve">secīgi vai vienlaicīgi </w:t>
      </w:r>
      <w:r w:rsidR="00267C57" w:rsidRPr="00F16572">
        <w:rPr>
          <w:rFonts w:ascii="Times New Roman" w:hAnsi="Times New Roman"/>
          <w:sz w:val="28"/>
          <w:szCs w:val="28"/>
        </w:rPr>
        <w:t xml:space="preserve">var konstruēt </w:t>
      </w:r>
      <w:r w:rsidR="00E009E4" w:rsidRPr="00F16572">
        <w:rPr>
          <w:rFonts w:ascii="Times New Roman" w:hAnsi="Times New Roman"/>
          <w:sz w:val="28"/>
          <w:szCs w:val="28"/>
        </w:rPr>
        <w:t xml:space="preserve">vai izgatavot </w:t>
      </w:r>
      <w:r w:rsidR="00267C57" w:rsidRPr="00F16572">
        <w:rPr>
          <w:rFonts w:ascii="Times New Roman" w:hAnsi="Times New Roman"/>
          <w:sz w:val="28"/>
          <w:szCs w:val="28"/>
        </w:rPr>
        <w:t>vienu vai</w:t>
      </w:r>
      <w:r w:rsidR="00B571AA" w:rsidRPr="00F16572">
        <w:rPr>
          <w:rFonts w:ascii="Times New Roman" w:hAnsi="Times New Roman"/>
          <w:sz w:val="28"/>
          <w:szCs w:val="28"/>
        </w:rPr>
        <w:t xml:space="preserve"> vairāk</w:t>
      </w:r>
      <w:r w:rsidR="00267C57" w:rsidRPr="00F16572">
        <w:rPr>
          <w:rFonts w:ascii="Times New Roman" w:hAnsi="Times New Roman"/>
          <w:sz w:val="28"/>
          <w:szCs w:val="28"/>
        </w:rPr>
        <w:t xml:space="preserve">us </w:t>
      </w:r>
      <w:r w:rsidR="00B571AA" w:rsidRPr="00F16572">
        <w:rPr>
          <w:rFonts w:ascii="Times New Roman" w:hAnsi="Times New Roman"/>
          <w:sz w:val="28"/>
          <w:szCs w:val="28"/>
        </w:rPr>
        <w:t>prototip</w:t>
      </w:r>
      <w:r w:rsidR="00267C57" w:rsidRPr="00F16572">
        <w:rPr>
          <w:rFonts w:ascii="Times New Roman" w:hAnsi="Times New Roman"/>
          <w:sz w:val="28"/>
          <w:szCs w:val="28"/>
        </w:rPr>
        <w:t>us</w:t>
      </w:r>
      <w:r w:rsidR="009E7BD8" w:rsidRPr="00F16572">
        <w:rPr>
          <w:rFonts w:ascii="Times New Roman" w:hAnsi="Times New Roman"/>
          <w:sz w:val="28"/>
          <w:szCs w:val="28"/>
        </w:rPr>
        <w:t>. J</w:t>
      </w:r>
      <w:r w:rsidR="00B571AA" w:rsidRPr="00F16572">
        <w:rPr>
          <w:rFonts w:ascii="Times New Roman" w:hAnsi="Times New Roman"/>
          <w:sz w:val="28"/>
          <w:szCs w:val="28"/>
        </w:rPr>
        <w:t xml:space="preserve">a prototipu testi nav veiksmīgi, rezultātus var izmantot turpmākai </w:t>
      </w:r>
      <w:r w:rsidR="009E7BD8" w:rsidRPr="00F16572">
        <w:rPr>
          <w:rFonts w:ascii="Times New Roman" w:hAnsi="Times New Roman"/>
          <w:sz w:val="28"/>
          <w:szCs w:val="28"/>
        </w:rPr>
        <w:t>jauna produkta vai tehnoloģijas</w:t>
      </w:r>
      <w:r w:rsidR="00B571AA" w:rsidRPr="00F16572">
        <w:rPr>
          <w:rFonts w:ascii="Times New Roman" w:hAnsi="Times New Roman"/>
          <w:sz w:val="28"/>
          <w:szCs w:val="28"/>
        </w:rPr>
        <w:t xml:space="preserve"> pilnveidošanai</w:t>
      </w:r>
      <w:r w:rsidR="00E009E4" w:rsidRPr="00F16572">
        <w:rPr>
          <w:rFonts w:ascii="Times New Roman" w:hAnsi="Times New Roman"/>
          <w:sz w:val="28"/>
          <w:szCs w:val="28"/>
        </w:rPr>
        <w:t>;</w:t>
      </w:r>
      <w:r w:rsidR="00B571AA" w:rsidRPr="00F16572">
        <w:rPr>
          <w:rFonts w:ascii="Times New Roman" w:hAnsi="Times New Roman"/>
          <w:sz w:val="28"/>
          <w:szCs w:val="28"/>
        </w:rPr>
        <w:t xml:space="preserve"> </w:t>
      </w:r>
    </w:p>
    <w:p w14:paraId="76DDD790" w14:textId="77777777" w:rsidR="00F00E97" w:rsidRPr="00F16572" w:rsidRDefault="00B571AA"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publiskā finansējuma intensitāte – kopējais </w:t>
      </w:r>
      <w:r w:rsidRPr="00F16572">
        <w:rPr>
          <w:rFonts w:ascii="Times New Roman" w:eastAsia="Times New Roman" w:hAnsi="Times New Roman"/>
          <w:sz w:val="28"/>
          <w:szCs w:val="28"/>
        </w:rPr>
        <w:t>Eiropas Reģionālās attīstības fonda</w:t>
      </w:r>
      <w:r w:rsidRPr="00F16572">
        <w:rPr>
          <w:rFonts w:ascii="Times New Roman" w:hAnsi="Times New Roman"/>
          <w:sz w:val="28"/>
          <w:szCs w:val="28"/>
        </w:rPr>
        <w:t xml:space="preserve"> finansējuma un valsts budžeta finansējuma apmērs procentos no projekta kopējām attiecināmajām izmaksām;</w:t>
      </w:r>
    </w:p>
    <w:p w14:paraId="37A3A6D3" w14:textId="5CB003B7" w:rsidR="00F00E97" w:rsidRPr="00F16572" w:rsidRDefault="00B571AA"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rūpnieciskie pētījumi – </w:t>
      </w:r>
      <w:r w:rsidR="00ED6DFA" w:rsidRPr="00F16572">
        <w:rPr>
          <w:rFonts w:ascii="Times New Roman" w:hAnsi="Times New Roman"/>
          <w:sz w:val="28"/>
          <w:szCs w:val="28"/>
        </w:rPr>
        <w:t>pētniecības kategorija</w:t>
      </w:r>
      <w:r w:rsidRPr="00F16572">
        <w:rPr>
          <w:rFonts w:ascii="Times New Roman" w:hAnsi="Times New Roman"/>
          <w:sz w:val="28"/>
          <w:szCs w:val="28"/>
        </w:rPr>
        <w:t>, kas atbilst Komisijas Regulas Nr.</w:t>
      </w:r>
      <w:r w:rsidR="009F5C95" w:rsidRPr="00F16572">
        <w:rPr>
          <w:rFonts w:ascii="Times New Roman" w:hAnsi="Times New Roman"/>
          <w:sz w:val="28"/>
          <w:szCs w:val="28"/>
        </w:rPr>
        <w:t> </w:t>
      </w:r>
      <w:hyperlink r:id="rId21" w:history="1">
        <w:r w:rsidR="00D409E9" w:rsidRPr="00F16572">
          <w:rPr>
            <w:rStyle w:val="Hyperlink"/>
            <w:rFonts w:ascii="Times New Roman" w:hAnsi="Times New Roman"/>
            <w:sz w:val="28"/>
            <w:szCs w:val="28"/>
          </w:rPr>
          <w:t>651/2014</w:t>
        </w:r>
      </w:hyperlink>
      <w:r w:rsidRPr="00F16572">
        <w:rPr>
          <w:rFonts w:ascii="Times New Roman" w:hAnsi="Times New Roman"/>
          <w:sz w:val="28"/>
          <w:szCs w:val="28"/>
        </w:rPr>
        <w:t xml:space="preserve"> 2.</w:t>
      </w:r>
      <w:r w:rsidR="009F5C95" w:rsidRPr="00F16572">
        <w:rPr>
          <w:rFonts w:ascii="Times New Roman" w:hAnsi="Times New Roman"/>
          <w:sz w:val="28"/>
          <w:szCs w:val="28"/>
        </w:rPr>
        <w:t> </w:t>
      </w:r>
      <w:r w:rsidRPr="00F16572">
        <w:rPr>
          <w:rFonts w:ascii="Times New Roman" w:hAnsi="Times New Roman"/>
          <w:sz w:val="28"/>
          <w:szCs w:val="28"/>
        </w:rPr>
        <w:t>panta 85.</w:t>
      </w:r>
      <w:r w:rsidR="009F5C95" w:rsidRPr="00F16572">
        <w:rPr>
          <w:rFonts w:ascii="Times New Roman" w:hAnsi="Times New Roman"/>
          <w:sz w:val="28"/>
          <w:szCs w:val="28"/>
        </w:rPr>
        <w:t> </w:t>
      </w:r>
      <w:r w:rsidRPr="00F16572">
        <w:rPr>
          <w:rFonts w:ascii="Times New Roman" w:hAnsi="Times New Roman"/>
          <w:sz w:val="28"/>
          <w:szCs w:val="28"/>
        </w:rPr>
        <w:t>punktā noteiktajai definīcijai;</w:t>
      </w:r>
    </w:p>
    <w:p w14:paraId="1C43BBB4" w14:textId="678B6A81" w:rsidR="00F00E97" w:rsidRPr="00F16572" w:rsidRDefault="00B571AA"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sīkais (mikro), mazais vai vidējais komersants – komersants, kas atbilst Komisijas Regulas Nr.</w:t>
      </w:r>
      <w:r w:rsidR="009F5C95" w:rsidRPr="00F16572">
        <w:rPr>
          <w:rFonts w:ascii="Times New Roman" w:hAnsi="Times New Roman"/>
          <w:sz w:val="28"/>
          <w:szCs w:val="28"/>
        </w:rPr>
        <w:t> </w:t>
      </w:r>
      <w:hyperlink r:id="rId22" w:history="1">
        <w:r w:rsidR="009F2DB1" w:rsidRPr="00F16572">
          <w:rPr>
            <w:rStyle w:val="Hyperlink"/>
            <w:rFonts w:ascii="Times New Roman" w:hAnsi="Times New Roman"/>
            <w:sz w:val="28"/>
            <w:szCs w:val="28"/>
          </w:rPr>
          <w:t>651/2014</w:t>
        </w:r>
      </w:hyperlink>
      <w:r w:rsidRPr="00F16572">
        <w:rPr>
          <w:rFonts w:ascii="Times New Roman" w:hAnsi="Times New Roman"/>
          <w:sz w:val="28"/>
          <w:szCs w:val="28"/>
        </w:rPr>
        <w:t xml:space="preserve"> 1.</w:t>
      </w:r>
      <w:r w:rsidR="009F5C95" w:rsidRPr="00F16572">
        <w:rPr>
          <w:rFonts w:ascii="Times New Roman" w:hAnsi="Times New Roman"/>
          <w:sz w:val="28"/>
          <w:szCs w:val="28"/>
        </w:rPr>
        <w:t> </w:t>
      </w:r>
      <w:r w:rsidRPr="00F16572">
        <w:rPr>
          <w:rFonts w:ascii="Times New Roman" w:hAnsi="Times New Roman"/>
          <w:sz w:val="28"/>
          <w:szCs w:val="28"/>
        </w:rPr>
        <w:t>pielikum</w:t>
      </w:r>
      <w:r w:rsidR="009F2A83" w:rsidRPr="00F16572">
        <w:rPr>
          <w:rFonts w:ascii="Times New Roman" w:hAnsi="Times New Roman"/>
          <w:sz w:val="28"/>
          <w:szCs w:val="28"/>
        </w:rPr>
        <w:t>ā</w:t>
      </w:r>
      <w:r w:rsidRPr="00F16572">
        <w:rPr>
          <w:rFonts w:ascii="Times New Roman" w:hAnsi="Times New Roman"/>
          <w:sz w:val="28"/>
          <w:szCs w:val="28"/>
        </w:rPr>
        <w:t xml:space="preserve"> noteiktajām definīcijām;</w:t>
      </w:r>
    </w:p>
    <w:p w14:paraId="6D84B411" w14:textId="6A81CDB3" w:rsidR="00F00E97" w:rsidRPr="00F16572" w:rsidRDefault="00B571AA"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tehniski ekonomiskā </w:t>
      </w:r>
      <w:proofErr w:type="spellStart"/>
      <w:r w:rsidRPr="00F16572">
        <w:rPr>
          <w:rFonts w:ascii="Times New Roman" w:hAnsi="Times New Roman"/>
          <w:sz w:val="28"/>
          <w:szCs w:val="28"/>
        </w:rPr>
        <w:t>priekšizpēte</w:t>
      </w:r>
      <w:proofErr w:type="spellEnd"/>
      <w:r w:rsidRPr="00F16572">
        <w:rPr>
          <w:rFonts w:ascii="Times New Roman" w:hAnsi="Times New Roman"/>
          <w:sz w:val="28"/>
          <w:szCs w:val="28"/>
        </w:rPr>
        <w:t xml:space="preserve"> – </w:t>
      </w:r>
      <w:r w:rsidR="00ED6DFA" w:rsidRPr="00F16572">
        <w:rPr>
          <w:rFonts w:ascii="Times New Roman" w:hAnsi="Times New Roman"/>
          <w:sz w:val="28"/>
          <w:szCs w:val="28"/>
        </w:rPr>
        <w:t>pētniecības kategorija</w:t>
      </w:r>
      <w:r w:rsidRPr="00F16572">
        <w:rPr>
          <w:rFonts w:ascii="Times New Roman" w:hAnsi="Times New Roman"/>
          <w:sz w:val="28"/>
          <w:szCs w:val="28"/>
        </w:rPr>
        <w:t>, kas atbilst Komisijas Regulas Nr.</w:t>
      </w:r>
      <w:r w:rsidR="009F5C95" w:rsidRPr="00F16572">
        <w:rPr>
          <w:rFonts w:ascii="Times New Roman" w:hAnsi="Times New Roman"/>
          <w:sz w:val="28"/>
          <w:szCs w:val="28"/>
        </w:rPr>
        <w:t> </w:t>
      </w:r>
      <w:hyperlink r:id="rId23" w:history="1">
        <w:r w:rsidR="00477308" w:rsidRPr="00F16572">
          <w:rPr>
            <w:rStyle w:val="Hyperlink"/>
            <w:rFonts w:ascii="Times New Roman" w:hAnsi="Times New Roman"/>
            <w:sz w:val="28"/>
            <w:szCs w:val="28"/>
          </w:rPr>
          <w:t>651/2014</w:t>
        </w:r>
      </w:hyperlink>
      <w:r w:rsidRPr="00F16572">
        <w:rPr>
          <w:rFonts w:ascii="Times New Roman" w:hAnsi="Times New Roman"/>
          <w:sz w:val="28"/>
          <w:szCs w:val="28"/>
        </w:rPr>
        <w:t xml:space="preserve"> 2.</w:t>
      </w:r>
      <w:r w:rsidR="009F5C95" w:rsidRPr="00F16572">
        <w:t> </w:t>
      </w:r>
      <w:r w:rsidRPr="00F16572">
        <w:rPr>
          <w:rFonts w:ascii="Times New Roman" w:hAnsi="Times New Roman"/>
          <w:sz w:val="28"/>
          <w:szCs w:val="28"/>
        </w:rPr>
        <w:t>panta 87.</w:t>
      </w:r>
      <w:r w:rsidR="009F5C95" w:rsidRPr="00F16572">
        <w:rPr>
          <w:rFonts w:ascii="Times New Roman" w:hAnsi="Times New Roman"/>
          <w:sz w:val="28"/>
          <w:szCs w:val="28"/>
        </w:rPr>
        <w:t> </w:t>
      </w:r>
      <w:r w:rsidRPr="00F16572">
        <w:rPr>
          <w:rFonts w:ascii="Times New Roman" w:hAnsi="Times New Roman"/>
          <w:sz w:val="28"/>
          <w:szCs w:val="28"/>
        </w:rPr>
        <w:t>punktā noteiktajai definīcijai;</w:t>
      </w:r>
    </w:p>
    <w:p w14:paraId="34B6D343" w14:textId="4D7B8D96" w:rsidR="009F5C95" w:rsidRPr="00F16572" w:rsidRDefault="00B571AA" w:rsidP="004B439F">
      <w:pPr>
        <w:pStyle w:val="ListParagraph"/>
        <w:numPr>
          <w:ilvl w:val="1"/>
          <w:numId w:val="19"/>
        </w:numPr>
        <w:spacing w:after="0" w:line="240" w:lineRule="auto"/>
        <w:ind w:left="0" w:firstLine="720"/>
        <w:jc w:val="both"/>
        <w:rPr>
          <w:rFonts w:ascii="Times New Roman" w:hAnsi="Times New Roman"/>
          <w:sz w:val="28"/>
          <w:szCs w:val="28"/>
        </w:rPr>
      </w:pPr>
      <w:bookmarkStart w:id="13" w:name="_Ref427154490"/>
      <w:r w:rsidRPr="00F16572">
        <w:rPr>
          <w:rFonts w:ascii="Times New Roman" w:hAnsi="Times New Roman"/>
          <w:sz w:val="28"/>
          <w:szCs w:val="28"/>
        </w:rPr>
        <w:t>tehnoloģiju tiesības – zinātība un citas tiesības vai to kombinācija, tostarp minēto tiesību pieteikumi vai reģistrācijas pieteikumi, kas atbilst Eiropas Komisijas 2014.</w:t>
      </w:r>
      <w:r w:rsidR="009F5C95" w:rsidRPr="00F16572">
        <w:rPr>
          <w:rFonts w:ascii="Times New Roman" w:hAnsi="Times New Roman"/>
          <w:sz w:val="28"/>
          <w:szCs w:val="28"/>
        </w:rPr>
        <w:t> </w:t>
      </w:r>
      <w:r w:rsidRPr="00F16572">
        <w:rPr>
          <w:rFonts w:ascii="Times New Roman" w:hAnsi="Times New Roman"/>
          <w:sz w:val="28"/>
          <w:szCs w:val="28"/>
        </w:rPr>
        <w:t>gada 21.</w:t>
      </w:r>
      <w:r w:rsidR="009F5C95" w:rsidRPr="00F16572">
        <w:rPr>
          <w:rFonts w:ascii="Times New Roman" w:hAnsi="Times New Roman"/>
          <w:sz w:val="28"/>
          <w:szCs w:val="28"/>
        </w:rPr>
        <w:t> </w:t>
      </w:r>
      <w:r w:rsidRPr="00F16572">
        <w:rPr>
          <w:rFonts w:ascii="Times New Roman" w:hAnsi="Times New Roman"/>
          <w:sz w:val="28"/>
          <w:szCs w:val="28"/>
        </w:rPr>
        <w:t>mart</w:t>
      </w:r>
      <w:r w:rsidR="003F0916" w:rsidRPr="00F16572">
        <w:rPr>
          <w:rFonts w:ascii="Times New Roman" w:hAnsi="Times New Roman"/>
          <w:sz w:val="28"/>
          <w:szCs w:val="28"/>
        </w:rPr>
        <w:t>a</w:t>
      </w:r>
      <w:r w:rsidRPr="00F16572">
        <w:rPr>
          <w:rFonts w:ascii="Times New Roman" w:hAnsi="Times New Roman"/>
          <w:sz w:val="28"/>
          <w:szCs w:val="28"/>
        </w:rPr>
        <w:t xml:space="preserve"> Regulas Nr.</w:t>
      </w:r>
      <w:r w:rsidR="009F5C95" w:rsidRPr="00F16572">
        <w:rPr>
          <w:rFonts w:ascii="Times New Roman" w:hAnsi="Times New Roman"/>
          <w:sz w:val="28"/>
          <w:szCs w:val="28"/>
        </w:rPr>
        <w:t> </w:t>
      </w:r>
      <w:hyperlink r:id="rId24" w:history="1">
        <w:r w:rsidR="00374053" w:rsidRPr="00F16572">
          <w:rPr>
            <w:rStyle w:val="Hyperlink"/>
            <w:rFonts w:ascii="Times New Roman" w:hAnsi="Times New Roman"/>
            <w:sz w:val="28"/>
            <w:szCs w:val="28"/>
          </w:rPr>
          <w:t>316/2014</w:t>
        </w:r>
      </w:hyperlink>
      <w:r w:rsidRPr="00F16572">
        <w:rPr>
          <w:rFonts w:ascii="Times New Roman" w:hAnsi="Times New Roman"/>
          <w:sz w:val="28"/>
          <w:szCs w:val="28"/>
        </w:rPr>
        <w:t xml:space="preserve"> par Līguma par Eiropas Savienības darbību 101.panta 3.</w:t>
      </w:r>
      <w:r w:rsidR="009F5C95" w:rsidRPr="00F16572">
        <w:rPr>
          <w:rFonts w:ascii="Times New Roman" w:hAnsi="Times New Roman"/>
          <w:sz w:val="28"/>
          <w:szCs w:val="28"/>
        </w:rPr>
        <w:t> </w:t>
      </w:r>
      <w:r w:rsidRPr="00F16572">
        <w:rPr>
          <w:rFonts w:ascii="Times New Roman" w:hAnsi="Times New Roman"/>
          <w:sz w:val="28"/>
          <w:szCs w:val="28"/>
        </w:rPr>
        <w:t>punkta piemērošanu tehnoloģiju nodošanas nolīgumu kategorijām (turpmāk – Komisijas Regula Nr.</w:t>
      </w:r>
      <w:r w:rsidR="009F5C95" w:rsidRPr="00F16572">
        <w:rPr>
          <w:rFonts w:ascii="Times New Roman" w:hAnsi="Times New Roman"/>
          <w:sz w:val="28"/>
          <w:szCs w:val="28"/>
        </w:rPr>
        <w:t> </w:t>
      </w:r>
      <w:hyperlink r:id="rId25" w:history="1">
        <w:r w:rsidR="00EE5D34" w:rsidRPr="00F16572">
          <w:rPr>
            <w:rStyle w:val="Hyperlink"/>
            <w:rFonts w:ascii="Times New Roman" w:hAnsi="Times New Roman"/>
            <w:sz w:val="28"/>
            <w:szCs w:val="28"/>
          </w:rPr>
          <w:t>316/2014</w:t>
        </w:r>
      </w:hyperlink>
      <w:r w:rsidR="00374053" w:rsidRPr="00F16572">
        <w:rPr>
          <w:rStyle w:val="Hyperlink"/>
          <w:rFonts w:ascii="Times New Roman" w:hAnsi="Times New Roman"/>
          <w:sz w:val="28"/>
          <w:szCs w:val="28"/>
        </w:rPr>
        <w:t>)</w:t>
      </w:r>
      <w:r w:rsidRPr="00F16572">
        <w:rPr>
          <w:rFonts w:ascii="Times New Roman" w:hAnsi="Times New Roman"/>
          <w:sz w:val="28"/>
          <w:szCs w:val="28"/>
        </w:rPr>
        <w:t xml:space="preserve"> 1.</w:t>
      </w:r>
      <w:r w:rsidR="009F5C95" w:rsidRPr="00F16572">
        <w:rPr>
          <w:rFonts w:ascii="Times New Roman" w:hAnsi="Times New Roman"/>
          <w:sz w:val="28"/>
          <w:szCs w:val="28"/>
        </w:rPr>
        <w:t> </w:t>
      </w:r>
      <w:r w:rsidRPr="00F16572">
        <w:rPr>
          <w:rFonts w:ascii="Times New Roman" w:hAnsi="Times New Roman"/>
          <w:sz w:val="28"/>
          <w:szCs w:val="28"/>
        </w:rPr>
        <w:t>panta “b” apakšpunktā noteiktajai definīcijai</w:t>
      </w:r>
      <w:r w:rsidR="002B1A16" w:rsidRPr="00F16572">
        <w:rPr>
          <w:rFonts w:ascii="Times New Roman" w:hAnsi="Times New Roman"/>
          <w:sz w:val="28"/>
          <w:szCs w:val="28"/>
        </w:rPr>
        <w:t>;</w:t>
      </w:r>
      <w:bookmarkEnd w:id="13"/>
    </w:p>
    <w:p w14:paraId="16FCDB8D" w14:textId="64D38AF4" w:rsidR="00F00E97" w:rsidRPr="00F16572" w:rsidRDefault="00B571AA"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zināšanu un tehnoloģiju </w:t>
      </w:r>
      <w:proofErr w:type="spellStart"/>
      <w:r w:rsidRPr="00F16572">
        <w:rPr>
          <w:rFonts w:ascii="Times New Roman" w:hAnsi="Times New Roman"/>
          <w:sz w:val="28"/>
          <w:szCs w:val="28"/>
        </w:rPr>
        <w:t>pārnese</w:t>
      </w:r>
      <w:proofErr w:type="spellEnd"/>
      <w:r w:rsidRPr="00F16572">
        <w:rPr>
          <w:rFonts w:ascii="Times New Roman" w:hAnsi="Times New Roman"/>
          <w:sz w:val="28"/>
          <w:szCs w:val="28"/>
        </w:rPr>
        <w:t xml:space="preserve"> – jebkurš process, kura mērķis ir iegūt, apkopot un izplatīt skaidras un vārdos neizteiktas zināšanas, tostarp prasmes un kompetenci gan saimnieciskās darbībās, gan darbībās, kurām nav saimniecisks raksturs, piemēram, pētniecības sadarbībā, konsultācijās, licencēšanā, jaunu uzņēmumu veidošanā, publikācijās un pētnieku un citu darbinieku, kas iesaistīti šajās darbībās, mobilitātē. Papildus zinātnes un tehnikas atziņām tā ietver citu veidu zināšanas, piemēram, zināšanas par to, kā lietot standartus un noteikumus, kuros tie iekļauti, un par reālās dzīves darbības vides apstākļiem, organizatoriskās inovācijas metodes, kā arī to zināšanu pārvaldību, kas saistītas ar nemateriālo aktīvu noteikšanu, iegūšanu, aizsardzību, aizstāvību un izmantošanu;</w:t>
      </w:r>
    </w:p>
    <w:p w14:paraId="7D7F6EEF" w14:textId="185E988E" w:rsidR="00F00E97" w:rsidRPr="00F16572" w:rsidRDefault="00B571AA"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zinātība – praktiskas informācijas kopums, kas atbilst Komisijas Regulas Nr. </w:t>
      </w:r>
      <w:hyperlink r:id="rId26" w:history="1">
        <w:r w:rsidRPr="00F16572">
          <w:rPr>
            <w:rStyle w:val="Hyperlink"/>
            <w:rFonts w:ascii="Times New Roman" w:hAnsi="Times New Roman"/>
            <w:sz w:val="28"/>
            <w:szCs w:val="28"/>
          </w:rPr>
          <w:t>316/2014</w:t>
        </w:r>
      </w:hyperlink>
      <w:r w:rsidRPr="00F16572">
        <w:rPr>
          <w:rStyle w:val="Hyperlink"/>
          <w:rFonts w:ascii="Times New Roman" w:hAnsi="Times New Roman"/>
          <w:sz w:val="28"/>
          <w:szCs w:val="28"/>
          <w:u w:val="none"/>
        </w:rPr>
        <w:t xml:space="preserve"> </w:t>
      </w:r>
      <w:r w:rsidRPr="00F16572">
        <w:rPr>
          <w:rFonts w:ascii="Times New Roman" w:hAnsi="Times New Roman"/>
          <w:sz w:val="28"/>
          <w:szCs w:val="28"/>
        </w:rPr>
        <w:t>1.</w:t>
      </w:r>
      <w:r w:rsidR="002C680F" w:rsidRPr="00F16572">
        <w:rPr>
          <w:rFonts w:ascii="Times New Roman" w:hAnsi="Times New Roman"/>
          <w:sz w:val="28"/>
          <w:szCs w:val="28"/>
        </w:rPr>
        <w:t> </w:t>
      </w:r>
      <w:r w:rsidRPr="00F16572">
        <w:rPr>
          <w:rFonts w:ascii="Times New Roman" w:hAnsi="Times New Roman"/>
          <w:sz w:val="28"/>
          <w:szCs w:val="28"/>
        </w:rPr>
        <w:t>panta 1.</w:t>
      </w:r>
      <w:r w:rsidR="002C680F" w:rsidRPr="00F16572">
        <w:rPr>
          <w:rFonts w:ascii="Times New Roman" w:hAnsi="Times New Roman"/>
          <w:sz w:val="28"/>
          <w:szCs w:val="28"/>
        </w:rPr>
        <w:t> </w:t>
      </w:r>
      <w:r w:rsidRPr="00F16572">
        <w:rPr>
          <w:rFonts w:ascii="Times New Roman" w:hAnsi="Times New Roman"/>
          <w:sz w:val="28"/>
          <w:szCs w:val="28"/>
        </w:rPr>
        <w:t xml:space="preserve">punkta </w:t>
      </w:r>
      <w:r w:rsidR="007E3DF7" w:rsidRPr="00F16572">
        <w:rPr>
          <w:rFonts w:ascii="Times New Roman" w:eastAsia="Times New Roman" w:hAnsi="Times New Roman"/>
          <w:sz w:val="28"/>
          <w:szCs w:val="28"/>
        </w:rPr>
        <w:t>"</w:t>
      </w:r>
      <w:r w:rsidRPr="00F16572">
        <w:rPr>
          <w:rFonts w:ascii="Times New Roman" w:hAnsi="Times New Roman"/>
          <w:sz w:val="28"/>
          <w:szCs w:val="28"/>
        </w:rPr>
        <w:t>i</w:t>
      </w:r>
      <w:r w:rsidR="007E3DF7" w:rsidRPr="00F16572">
        <w:rPr>
          <w:rFonts w:ascii="Times New Roman" w:eastAsia="Times New Roman" w:hAnsi="Times New Roman"/>
          <w:sz w:val="28"/>
          <w:szCs w:val="28"/>
        </w:rPr>
        <w:t>"</w:t>
      </w:r>
      <w:r w:rsidRPr="00F16572">
        <w:rPr>
          <w:rFonts w:ascii="Times New Roman" w:hAnsi="Times New Roman"/>
          <w:sz w:val="28"/>
          <w:szCs w:val="28"/>
        </w:rPr>
        <w:t xml:space="preserve"> apakšpunktā noteiktajai definīcijai;</w:t>
      </w:r>
    </w:p>
    <w:p w14:paraId="1CCFC84E" w14:textId="43901F76" w:rsidR="00F00E97" w:rsidRPr="00F16572" w:rsidRDefault="00B571AA" w:rsidP="004B439F">
      <w:pPr>
        <w:pStyle w:val="ListParagraph"/>
        <w:numPr>
          <w:ilvl w:val="1"/>
          <w:numId w:val="19"/>
        </w:numPr>
        <w:spacing w:after="0" w:line="240" w:lineRule="auto"/>
        <w:ind w:left="0" w:firstLine="720"/>
        <w:jc w:val="both"/>
        <w:rPr>
          <w:rFonts w:ascii="Times New Roman" w:hAnsi="Times New Roman"/>
          <w:sz w:val="28"/>
          <w:szCs w:val="28"/>
        </w:rPr>
      </w:pPr>
      <w:bookmarkStart w:id="14" w:name="_Ref423435977"/>
      <w:bookmarkStart w:id="15" w:name="_Ref427657316"/>
      <w:r w:rsidRPr="00F16572">
        <w:rPr>
          <w:rFonts w:ascii="Times New Roman" w:hAnsi="Times New Roman"/>
          <w:sz w:val="28"/>
          <w:szCs w:val="28"/>
        </w:rPr>
        <w:lastRenderedPageBreak/>
        <w:t>zinātniskā institūcija – Latvijas Republikā zinātnisko institūciju reģistrā reģistrēts zinātniskais institūts (publiska aģentūra, atvasināta publiska persona vai komersants</w:t>
      </w:r>
      <w:r w:rsidR="00874B7B" w:rsidRPr="00F16572">
        <w:rPr>
          <w:rFonts w:ascii="Times New Roman" w:hAnsi="Times New Roman"/>
          <w:sz w:val="28"/>
          <w:szCs w:val="28"/>
        </w:rPr>
        <w:t xml:space="preserve"> </w:t>
      </w:r>
      <w:r w:rsidRPr="00F16572">
        <w:rPr>
          <w:rFonts w:ascii="Times New Roman" w:hAnsi="Times New Roman"/>
          <w:sz w:val="28"/>
          <w:szCs w:val="28"/>
        </w:rPr>
        <w:t xml:space="preserve">vai </w:t>
      </w:r>
      <w:r w:rsidR="00227992" w:rsidRPr="009C3174">
        <w:rPr>
          <w:rFonts w:ascii="Times New Roman" w:hAnsi="Times New Roman"/>
          <w:sz w:val="28"/>
          <w:szCs w:val="28"/>
        </w:rPr>
        <w:t>komersanta</w:t>
      </w:r>
      <w:r w:rsidR="00840DCE" w:rsidRPr="00F16572">
        <w:rPr>
          <w:rFonts w:ascii="Times New Roman" w:hAnsi="Times New Roman"/>
          <w:sz w:val="28"/>
          <w:szCs w:val="28"/>
        </w:rPr>
        <w:t xml:space="preserve"> </w:t>
      </w:r>
      <w:r w:rsidRPr="00F16572">
        <w:rPr>
          <w:rFonts w:ascii="Times New Roman" w:hAnsi="Times New Roman"/>
          <w:sz w:val="28"/>
          <w:szCs w:val="28"/>
        </w:rPr>
        <w:t>struktūrvienība) vai augstskola</w:t>
      </w:r>
      <w:bookmarkEnd w:id="14"/>
      <w:r w:rsidR="002B1A16" w:rsidRPr="00F16572">
        <w:rPr>
          <w:rFonts w:ascii="Times New Roman" w:hAnsi="Times New Roman"/>
          <w:sz w:val="28"/>
          <w:szCs w:val="28"/>
        </w:rPr>
        <w:t>;</w:t>
      </w:r>
    </w:p>
    <w:p w14:paraId="6A440704" w14:textId="77777777" w:rsidR="00F00E97" w:rsidRPr="00F16572" w:rsidRDefault="00B571AA"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zinātniskais darbinieks – zinātnieks, zinātniskais personāls, zinātnes apkalpojošais personāls un zinātnes tehniskais personāls;</w:t>
      </w:r>
    </w:p>
    <w:p w14:paraId="4ECE0483" w14:textId="77777777" w:rsidR="00F00E97" w:rsidRPr="00F16572" w:rsidRDefault="00B571AA" w:rsidP="004B439F">
      <w:pPr>
        <w:pStyle w:val="ListParagraph"/>
        <w:numPr>
          <w:ilvl w:val="1"/>
          <w:numId w:val="19"/>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zinātniskais personāls – atbilstoši zinātnisko darbību reglamentējošiem normatīvajiem aktiem ievēlētie un </w:t>
      </w:r>
      <w:r w:rsidR="00CA01AD" w:rsidRPr="00F16572">
        <w:rPr>
          <w:rFonts w:ascii="Times New Roman" w:hAnsi="Times New Roman"/>
          <w:color w:val="000000"/>
          <w:sz w:val="28"/>
          <w:szCs w:val="28"/>
        </w:rPr>
        <w:t>Valsts</w:t>
      </w:r>
      <w:r w:rsidRPr="00F16572">
        <w:rPr>
          <w:rFonts w:ascii="Times New Roman" w:hAnsi="Times New Roman"/>
          <w:b/>
          <w:color w:val="000000"/>
          <w:sz w:val="28"/>
          <w:szCs w:val="28"/>
        </w:rPr>
        <w:t xml:space="preserve"> </w:t>
      </w:r>
      <w:r w:rsidR="00ED6DFA" w:rsidRPr="00F16572">
        <w:rPr>
          <w:rFonts w:ascii="Times New Roman" w:hAnsi="Times New Roman"/>
          <w:color w:val="000000"/>
          <w:sz w:val="28"/>
          <w:szCs w:val="28"/>
        </w:rPr>
        <w:t>izglītības attīstības aģentūras</w:t>
      </w:r>
      <w:r w:rsidR="00B3382D" w:rsidRPr="00F16572">
        <w:rPr>
          <w:rFonts w:ascii="Times New Roman" w:hAnsi="Times New Roman"/>
          <w:color w:val="000000"/>
          <w:sz w:val="28"/>
          <w:szCs w:val="28"/>
        </w:rPr>
        <w:t xml:space="preserve"> </w:t>
      </w:r>
      <w:r w:rsidRPr="00F16572">
        <w:rPr>
          <w:rFonts w:ascii="Times New Roman" w:hAnsi="Times New Roman"/>
          <w:sz w:val="28"/>
          <w:szCs w:val="28"/>
        </w:rPr>
        <w:t>Zinātniskā personāla datu</w:t>
      </w:r>
      <w:r w:rsidR="00B3382D" w:rsidRPr="00F16572">
        <w:rPr>
          <w:rFonts w:ascii="Times New Roman" w:hAnsi="Times New Roman"/>
          <w:sz w:val="28"/>
          <w:szCs w:val="28"/>
        </w:rPr>
        <w:t xml:space="preserve"> </w:t>
      </w:r>
      <w:r w:rsidR="001A7A2D" w:rsidRPr="00F16572">
        <w:rPr>
          <w:rFonts w:ascii="Times New Roman" w:hAnsi="Times New Roman"/>
          <w:sz w:val="28"/>
          <w:szCs w:val="28"/>
        </w:rPr>
        <w:t>bāzē iekļautie vadošie pētnieki, pētnieki un zinātniskie asistenti, kā arī komercsabiedrībā strādājošās personas, kas veic vadošā pētnieka, pētnieka un zinātniskā asistenta pienākumus.</w:t>
      </w:r>
      <w:bookmarkEnd w:id="15"/>
    </w:p>
    <w:p w14:paraId="508FEA2F" w14:textId="77777777" w:rsidR="00AD07B7" w:rsidRPr="00F16572" w:rsidRDefault="00AD07B7" w:rsidP="004B439F">
      <w:pPr>
        <w:spacing w:after="0" w:line="240" w:lineRule="auto"/>
        <w:ind w:firstLine="720"/>
        <w:jc w:val="both"/>
        <w:rPr>
          <w:rFonts w:ascii="Times New Roman" w:hAnsi="Times New Roman"/>
          <w:sz w:val="28"/>
          <w:szCs w:val="28"/>
        </w:rPr>
      </w:pPr>
    </w:p>
    <w:p w14:paraId="3C17E9B0" w14:textId="000F2E0C" w:rsidR="005404A7" w:rsidRPr="00F16572" w:rsidRDefault="005C5B25" w:rsidP="004B439F">
      <w:pPr>
        <w:pStyle w:val="ListParagraph"/>
        <w:numPr>
          <w:ilvl w:val="0"/>
          <w:numId w:val="25"/>
        </w:numPr>
        <w:spacing w:after="0" w:line="240" w:lineRule="auto"/>
        <w:ind w:left="0" w:firstLine="709"/>
        <w:jc w:val="both"/>
        <w:rPr>
          <w:rFonts w:ascii="Times New Roman" w:hAnsi="Times New Roman"/>
          <w:sz w:val="28"/>
          <w:szCs w:val="28"/>
        </w:rPr>
      </w:pPr>
      <w:r w:rsidRPr="00F16572">
        <w:rPr>
          <w:rFonts w:ascii="Times New Roman" w:eastAsia="Times New Roman" w:hAnsi="Times New Roman"/>
          <w:sz w:val="28"/>
          <w:szCs w:val="28"/>
        </w:rPr>
        <w:t>Publisko</w:t>
      </w:r>
      <w:r w:rsidR="000A7941" w:rsidRPr="00F16572">
        <w:rPr>
          <w:rFonts w:ascii="Times New Roman" w:hAnsi="Times New Roman"/>
          <w:sz w:val="28"/>
          <w:szCs w:val="28"/>
        </w:rPr>
        <w:t xml:space="preserve"> finansējumu </w:t>
      </w:r>
      <w:r w:rsidR="009E7FC6" w:rsidRPr="00F16572">
        <w:rPr>
          <w:rFonts w:ascii="Times New Roman" w:hAnsi="Times New Roman"/>
          <w:sz w:val="28"/>
          <w:szCs w:val="28"/>
        </w:rPr>
        <w:t>ar saimniecisku darbību saistītu</w:t>
      </w:r>
      <w:r w:rsidR="009E7FC6" w:rsidRPr="00F16572">
        <w:rPr>
          <w:rFonts w:ascii="Times New Roman" w:hAnsi="Times New Roman"/>
          <w:color w:val="984806"/>
          <w:sz w:val="28"/>
          <w:szCs w:val="28"/>
        </w:rPr>
        <w:t xml:space="preserve"> </w:t>
      </w:r>
      <w:r w:rsidR="000A7941" w:rsidRPr="00F16572">
        <w:rPr>
          <w:rFonts w:ascii="Times New Roman" w:hAnsi="Times New Roman"/>
          <w:sz w:val="28"/>
          <w:szCs w:val="28"/>
        </w:rPr>
        <w:t xml:space="preserve">projektu īstenošanai piešķir saskaņā ar Komisijas </w:t>
      </w:r>
      <w:r w:rsidR="00A055CD" w:rsidRPr="00F16572">
        <w:rPr>
          <w:rFonts w:ascii="Times New Roman" w:hAnsi="Times New Roman"/>
          <w:sz w:val="28"/>
          <w:szCs w:val="28"/>
        </w:rPr>
        <w:t xml:space="preserve">Regulas </w:t>
      </w:r>
      <w:r w:rsidR="000A7941" w:rsidRPr="00F16572">
        <w:rPr>
          <w:rFonts w:ascii="Times New Roman" w:hAnsi="Times New Roman"/>
          <w:sz w:val="28"/>
          <w:szCs w:val="28"/>
        </w:rPr>
        <w:t>Nr.</w:t>
      </w:r>
      <w:r w:rsidR="002C680F" w:rsidRPr="00F16572">
        <w:rPr>
          <w:rFonts w:ascii="Times New Roman" w:hAnsi="Times New Roman"/>
          <w:sz w:val="28"/>
          <w:szCs w:val="28"/>
        </w:rPr>
        <w:t> </w:t>
      </w:r>
      <w:hyperlink r:id="rId27" w:history="1">
        <w:r w:rsidR="000A7941" w:rsidRPr="00F16572">
          <w:rPr>
            <w:rStyle w:val="Hyperlink"/>
            <w:rFonts w:ascii="Times New Roman" w:hAnsi="Times New Roman"/>
            <w:sz w:val="28"/>
            <w:szCs w:val="28"/>
          </w:rPr>
          <w:t>651/2014</w:t>
        </w:r>
      </w:hyperlink>
      <w:r w:rsidR="00423206" w:rsidRPr="00F16572">
        <w:rPr>
          <w:rStyle w:val="Hyperlink"/>
          <w:rFonts w:ascii="Times New Roman" w:hAnsi="Times New Roman"/>
          <w:sz w:val="28"/>
          <w:szCs w:val="28"/>
          <w:u w:val="none"/>
        </w:rPr>
        <w:t xml:space="preserve"> </w:t>
      </w:r>
      <w:r w:rsidR="00CA01AD" w:rsidRPr="00F16572">
        <w:rPr>
          <w:rStyle w:val="Hyperlink"/>
          <w:rFonts w:ascii="Times New Roman" w:hAnsi="Times New Roman"/>
          <w:color w:val="auto"/>
          <w:sz w:val="28"/>
          <w:szCs w:val="28"/>
          <w:u w:val="none"/>
        </w:rPr>
        <w:t>25. un 28.</w:t>
      </w:r>
      <w:r w:rsidR="002C680F" w:rsidRPr="00F16572">
        <w:rPr>
          <w:rStyle w:val="Hyperlink"/>
          <w:rFonts w:ascii="Times New Roman" w:hAnsi="Times New Roman"/>
          <w:color w:val="auto"/>
          <w:sz w:val="28"/>
          <w:szCs w:val="28"/>
          <w:u w:val="none"/>
        </w:rPr>
        <w:t> </w:t>
      </w:r>
      <w:r w:rsidR="00CA01AD" w:rsidRPr="00F16572">
        <w:rPr>
          <w:rStyle w:val="Hyperlink"/>
          <w:rFonts w:ascii="Times New Roman" w:hAnsi="Times New Roman"/>
          <w:color w:val="auto"/>
          <w:sz w:val="28"/>
          <w:szCs w:val="28"/>
          <w:u w:val="none"/>
        </w:rPr>
        <w:t>pantu</w:t>
      </w:r>
      <w:r w:rsidR="000A7941" w:rsidRPr="00F16572">
        <w:rPr>
          <w:rFonts w:ascii="Times New Roman" w:hAnsi="Times New Roman"/>
          <w:sz w:val="28"/>
          <w:szCs w:val="28"/>
        </w:rPr>
        <w:t>.</w:t>
      </w:r>
    </w:p>
    <w:p w14:paraId="7C6CCBE4" w14:textId="77777777" w:rsidR="005404A7" w:rsidRPr="00F16572" w:rsidRDefault="005404A7" w:rsidP="004B439F">
      <w:pPr>
        <w:spacing w:after="0" w:line="240" w:lineRule="auto"/>
        <w:ind w:firstLine="720"/>
        <w:jc w:val="both"/>
        <w:rPr>
          <w:rFonts w:ascii="Times New Roman" w:hAnsi="Times New Roman"/>
          <w:sz w:val="28"/>
          <w:szCs w:val="28"/>
        </w:rPr>
      </w:pPr>
    </w:p>
    <w:p w14:paraId="74D6EA8D" w14:textId="77777777" w:rsidR="00D73929" w:rsidRPr="00F16572" w:rsidRDefault="008919ED" w:rsidP="004B439F">
      <w:pPr>
        <w:pStyle w:val="ListParagraph"/>
        <w:numPr>
          <w:ilvl w:val="0"/>
          <w:numId w:val="25"/>
        </w:numPr>
        <w:spacing w:after="0" w:line="240" w:lineRule="auto"/>
        <w:ind w:left="0" w:firstLine="709"/>
        <w:jc w:val="both"/>
        <w:rPr>
          <w:rFonts w:ascii="Times New Roman" w:hAnsi="Times New Roman"/>
          <w:bCs/>
          <w:spacing w:val="-2"/>
          <w:sz w:val="28"/>
          <w:szCs w:val="28"/>
        </w:rPr>
      </w:pPr>
      <w:bookmarkStart w:id="16" w:name="_Ref424227059"/>
      <w:r w:rsidRPr="00F16572">
        <w:rPr>
          <w:rFonts w:ascii="Times New Roman" w:hAnsi="Times New Roman"/>
          <w:bCs/>
          <w:spacing w:val="-2"/>
          <w:sz w:val="28"/>
          <w:szCs w:val="28"/>
        </w:rPr>
        <w:t xml:space="preserve">Pasākuma </w:t>
      </w:r>
      <w:r w:rsidR="009D0AD7" w:rsidRPr="00F16572">
        <w:rPr>
          <w:rFonts w:ascii="Times New Roman" w:hAnsi="Times New Roman"/>
          <w:bCs/>
          <w:spacing w:val="-2"/>
          <w:sz w:val="28"/>
          <w:szCs w:val="28"/>
        </w:rPr>
        <w:t xml:space="preserve">mērķis ir </w:t>
      </w:r>
      <w:r w:rsidR="003D002E" w:rsidRPr="00F16572">
        <w:rPr>
          <w:rFonts w:ascii="Times New Roman" w:hAnsi="Times New Roman"/>
          <w:bCs/>
          <w:spacing w:val="-2"/>
          <w:sz w:val="28"/>
          <w:szCs w:val="28"/>
        </w:rPr>
        <w:t xml:space="preserve">atbalstīt </w:t>
      </w:r>
      <w:r w:rsidR="000914A6" w:rsidRPr="00F16572">
        <w:rPr>
          <w:rFonts w:ascii="Times New Roman" w:hAnsi="Times New Roman"/>
          <w:bCs/>
          <w:spacing w:val="-2"/>
          <w:sz w:val="28"/>
          <w:szCs w:val="28"/>
        </w:rPr>
        <w:t>pētniecību</w:t>
      </w:r>
      <w:r w:rsidR="003D002E" w:rsidRPr="00F16572">
        <w:rPr>
          <w:rFonts w:ascii="Times New Roman" w:hAnsi="Times New Roman"/>
          <w:bCs/>
          <w:spacing w:val="-2"/>
          <w:sz w:val="28"/>
          <w:szCs w:val="28"/>
        </w:rPr>
        <w:t xml:space="preserve">, kas sniedz ieguldījumu Latvijas Viedās specializācijas stratēģijas mērķu sasniegšanā, zinātnes un tehnoloģiju </w:t>
      </w:r>
      <w:proofErr w:type="spellStart"/>
      <w:r w:rsidR="003D002E" w:rsidRPr="00F16572">
        <w:rPr>
          <w:rFonts w:ascii="Times New Roman" w:hAnsi="Times New Roman"/>
          <w:bCs/>
          <w:spacing w:val="-2"/>
          <w:sz w:val="28"/>
          <w:szCs w:val="28"/>
        </w:rPr>
        <w:t>cilvēkkapitāla</w:t>
      </w:r>
      <w:proofErr w:type="spellEnd"/>
      <w:r w:rsidR="003D002E" w:rsidRPr="00F16572">
        <w:rPr>
          <w:rFonts w:ascii="Times New Roman" w:hAnsi="Times New Roman"/>
          <w:bCs/>
          <w:spacing w:val="-2"/>
          <w:sz w:val="28"/>
          <w:szCs w:val="28"/>
        </w:rPr>
        <w:t xml:space="preserve"> attīstībā un jaunu zināšanu radīšanā tautsaimniecības konkurētspējas uzlabošanai.</w:t>
      </w:r>
      <w:bookmarkEnd w:id="16"/>
    </w:p>
    <w:p w14:paraId="73F125D2" w14:textId="77777777" w:rsidR="00503779" w:rsidRPr="00F16572" w:rsidRDefault="00503779" w:rsidP="004B439F">
      <w:pPr>
        <w:spacing w:after="0" w:line="240" w:lineRule="auto"/>
        <w:ind w:firstLine="720"/>
        <w:jc w:val="both"/>
        <w:rPr>
          <w:rFonts w:ascii="Times New Roman" w:hAnsi="Times New Roman"/>
          <w:bCs/>
          <w:spacing w:val="-2"/>
          <w:sz w:val="28"/>
          <w:szCs w:val="28"/>
        </w:rPr>
      </w:pPr>
    </w:p>
    <w:p w14:paraId="0544DA36" w14:textId="77777777" w:rsidR="00283A2A" w:rsidRPr="00F16572" w:rsidRDefault="00730EB1" w:rsidP="004B439F">
      <w:pPr>
        <w:pStyle w:val="ListParagraph"/>
        <w:numPr>
          <w:ilvl w:val="0"/>
          <w:numId w:val="25"/>
        </w:numPr>
        <w:spacing w:after="0" w:line="240" w:lineRule="auto"/>
        <w:ind w:left="0" w:firstLine="709"/>
        <w:jc w:val="both"/>
        <w:rPr>
          <w:rFonts w:ascii="Times New Roman" w:hAnsi="Times New Roman"/>
          <w:bCs/>
          <w:spacing w:val="-2"/>
          <w:sz w:val="28"/>
          <w:szCs w:val="28"/>
        </w:rPr>
      </w:pPr>
      <w:bookmarkStart w:id="17" w:name="_Ref429143383"/>
      <w:r w:rsidRPr="00F16572">
        <w:rPr>
          <w:rFonts w:ascii="Times New Roman" w:hAnsi="Times New Roman"/>
          <w:bCs/>
          <w:spacing w:val="-2"/>
          <w:sz w:val="28"/>
          <w:szCs w:val="28"/>
        </w:rPr>
        <w:t xml:space="preserve">Pasākuma ietvaros tiek atbalstīti </w:t>
      </w:r>
      <w:r w:rsidR="00921A39" w:rsidRPr="00F16572">
        <w:rPr>
          <w:rFonts w:ascii="Times New Roman" w:hAnsi="Times New Roman"/>
          <w:bCs/>
          <w:spacing w:val="-2"/>
          <w:sz w:val="28"/>
          <w:szCs w:val="28"/>
        </w:rPr>
        <w:t>pētniecības</w:t>
      </w:r>
      <w:r w:rsidR="00A40949" w:rsidRPr="00F16572">
        <w:rPr>
          <w:rFonts w:ascii="Times New Roman" w:hAnsi="Times New Roman"/>
          <w:bCs/>
          <w:spacing w:val="-2"/>
          <w:sz w:val="28"/>
          <w:szCs w:val="28"/>
        </w:rPr>
        <w:t xml:space="preserve"> projekti</w:t>
      </w:r>
      <w:r w:rsidRPr="00F16572">
        <w:rPr>
          <w:rFonts w:ascii="Times New Roman" w:hAnsi="Times New Roman"/>
          <w:bCs/>
          <w:spacing w:val="-2"/>
          <w:sz w:val="28"/>
          <w:szCs w:val="28"/>
        </w:rPr>
        <w:t xml:space="preserve">, kas sniedz ieguldījumu Viedās specializācijas stratēģijas </w:t>
      </w:r>
      <w:r w:rsidR="009D1F95" w:rsidRPr="00F16572">
        <w:rPr>
          <w:rFonts w:ascii="Times New Roman" w:hAnsi="Times New Roman"/>
          <w:bCs/>
          <w:spacing w:val="-2"/>
          <w:sz w:val="28"/>
          <w:szCs w:val="28"/>
        </w:rPr>
        <w:t>noteikto tautsaimniecības transformācijas virzienu un</w:t>
      </w:r>
      <w:r w:rsidRPr="00F16572">
        <w:rPr>
          <w:rFonts w:ascii="Times New Roman" w:hAnsi="Times New Roman"/>
          <w:bCs/>
          <w:spacing w:val="-2"/>
          <w:sz w:val="28"/>
          <w:szCs w:val="28"/>
        </w:rPr>
        <w:t xml:space="preserve"> izaugsmes prioritāšu īstenošanā</w:t>
      </w:r>
      <w:r w:rsidR="009D1F95" w:rsidRPr="00F16572">
        <w:rPr>
          <w:rFonts w:ascii="Times New Roman" w:hAnsi="Times New Roman"/>
          <w:bCs/>
          <w:spacing w:val="-2"/>
          <w:sz w:val="28"/>
          <w:szCs w:val="28"/>
        </w:rPr>
        <w:t>,</w:t>
      </w:r>
      <w:r w:rsidRPr="00F16572">
        <w:rPr>
          <w:rFonts w:ascii="Times New Roman" w:hAnsi="Times New Roman"/>
          <w:bCs/>
          <w:spacing w:val="-2"/>
          <w:sz w:val="28"/>
          <w:szCs w:val="28"/>
        </w:rPr>
        <w:t xml:space="preserve"> specializācijas jomu attīstībā</w:t>
      </w:r>
      <w:r w:rsidR="00283A2A" w:rsidRPr="00F16572">
        <w:rPr>
          <w:rFonts w:ascii="Times New Roman" w:hAnsi="Times New Roman"/>
          <w:bCs/>
          <w:spacing w:val="-2"/>
          <w:sz w:val="28"/>
          <w:szCs w:val="28"/>
        </w:rPr>
        <w:t>:</w:t>
      </w:r>
      <w:bookmarkEnd w:id="17"/>
    </w:p>
    <w:p w14:paraId="3D73F2E7" w14:textId="77777777" w:rsidR="00283A2A" w:rsidRPr="00F16572" w:rsidRDefault="00730EB1"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 xml:space="preserve">zināšanu </w:t>
      </w:r>
      <w:r w:rsidRPr="00F16572">
        <w:rPr>
          <w:rFonts w:ascii="Times New Roman" w:hAnsi="Times New Roman"/>
          <w:sz w:val="28"/>
          <w:szCs w:val="28"/>
        </w:rPr>
        <w:t xml:space="preserve">– </w:t>
      </w:r>
      <w:r w:rsidRPr="00F16572">
        <w:rPr>
          <w:rFonts w:ascii="Times New Roman" w:hAnsi="Times New Roman"/>
          <w:bCs/>
          <w:spacing w:val="-2"/>
          <w:sz w:val="28"/>
          <w:szCs w:val="28"/>
        </w:rPr>
        <w:t xml:space="preserve">ietilpīga </w:t>
      </w:r>
      <w:proofErr w:type="spellStart"/>
      <w:r w:rsidRPr="00F16572">
        <w:rPr>
          <w:rFonts w:ascii="Times New Roman" w:hAnsi="Times New Roman"/>
          <w:bCs/>
          <w:spacing w:val="-2"/>
          <w:sz w:val="28"/>
          <w:szCs w:val="28"/>
        </w:rPr>
        <w:t>bioekonomika</w:t>
      </w:r>
      <w:proofErr w:type="spellEnd"/>
      <w:r w:rsidR="00283A2A" w:rsidRPr="00F16572">
        <w:rPr>
          <w:rFonts w:ascii="Times New Roman" w:hAnsi="Times New Roman"/>
          <w:bCs/>
          <w:spacing w:val="-2"/>
          <w:sz w:val="28"/>
          <w:szCs w:val="28"/>
        </w:rPr>
        <w:t>;</w:t>
      </w:r>
    </w:p>
    <w:p w14:paraId="243A64FB" w14:textId="77777777" w:rsidR="00283A2A" w:rsidRPr="00F16572" w:rsidRDefault="00730EB1" w:rsidP="004B439F">
      <w:pPr>
        <w:pStyle w:val="ListParagraph"/>
        <w:numPr>
          <w:ilvl w:val="1"/>
          <w:numId w:val="25"/>
        </w:numPr>
        <w:spacing w:after="0" w:line="240" w:lineRule="auto"/>
        <w:ind w:left="0" w:firstLine="709"/>
        <w:jc w:val="both"/>
        <w:rPr>
          <w:rFonts w:ascii="Times New Roman" w:hAnsi="Times New Roman"/>
          <w:bCs/>
          <w:spacing w:val="-2"/>
          <w:sz w:val="28"/>
          <w:szCs w:val="28"/>
        </w:rPr>
      </w:pPr>
      <w:proofErr w:type="spellStart"/>
      <w:r w:rsidRPr="00F16572">
        <w:rPr>
          <w:rFonts w:ascii="Times New Roman" w:hAnsi="Times New Roman"/>
          <w:bCs/>
          <w:spacing w:val="-2"/>
          <w:sz w:val="28"/>
          <w:szCs w:val="28"/>
        </w:rPr>
        <w:t>biomedicīna</w:t>
      </w:r>
      <w:proofErr w:type="spellEnd"/>
      <w:r w:rsidRPr="00F16572">
        <w:rPr>
          <w:rFonts w:ascii="Times New Roman" w:hAnsi="Times New Roman"/>
          <w:bCs/>
          <w:spacing w:val="-2"/>
          <w:sz w:val="28"/>
          <w:szCs w:val="28"/>
        </w:rPr>
        <w:t xml:space="preserve">, medicīnas tehnoloģija, </w:t>
      </w:r>
      <w:proofErr w:type="spellStart"/>
      <w:r w:rsidRPr="00F16572">
        <w:rPr>
          <w:rFonts w:ascii="Times New Roman" w:hAnsi="Times New Roman"/>
          <w:bCs/>
          <w:spacing w:val="-2"/>
          <w:sz w:val="28"/>
          <w:szCs w:val="28"/>
        </w:rPr>
        <w:t>biofarmācijas</w:t>
      </w:r>
      <w:proofErr w:type="spellEnd"/>
      <w:r w:rsidRPr="00F16572">
        <w:rPr>
          <w:rFonts w:ascii="Times New Roman" w:hAnsi="Times New Roman"/>
          <w:bCs/>
          <w:spacing w:val="-2"/>
          <w:sz w:val="28"/>
          <w:szCs w:val="28"/>
        </w:rPr>
        <w:t xml:space="preserve"> un biotehnoloģija</w:t>
      </w:r>
      <w:r w:rsidR="00283A2A" w:rsidRPr="00F16572">
        <w:rPr>
          <w:rFonts w:ascii="Times New Roman" w:hAnsi="Times New Roman"/>
          <w:bCs/>
          <w:spacing w:val="-2"/>
          <w:sz w:val="28"/>
          <w:szCs w:val="28"/>
        </w:rPr>
        <w:t>;</w:t>
      </w:r>
    </w:p>
    <w:p w14:paraId="6F40BB96" w14:textId="77777777" w:rsidR="00283A2A" w:rsidRPr="00F16572" w:rsidRDefault="00730EB1"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 xml:space="preserve">viedie materiāli, tehnoloģijas un </w:t>
      </w:r>
      <w:proofErr w:type="spellStart"/>
      <w:r w:rsidRPr="00F16572">
        <w:rPr>
          <w:rFonts w:ascii="Times New Roman" w:hAnsi="Times New Roman"/>
          <w:bCs/>
          <w:spacing w:val="-2"/>
          <w:sz w:val="28"/>
          <w:szCs w:val="28"/>
        </w:rPr>
        <w:t>inženiersistēmas</w:t>
      </w:r>
      <w:proofErr w:type="spellEnd"/>
      <w:r w:rsidR="00283A2A" w:rsidRPr="00F16572">
        <w:rPr>
          <w:rFonts w:ascii="Times New Roman" w:hAnsi="Times New Roman"/>
          <w:bCs/>
          <w:spacing w:val="-2"/>
          <w:sz w:val="28"/>
          <w:szCs w:val="28"/>
        </w:rPr>
        <w:t>;</w:t>
      </w:r>
    </w:p>
    <w:p w14:paraId="2169517F" w14:textId="77777777" w:rsidR="00283A2A" w:rsidRPr="00F16572" w:rsidRDefault="00730EB1"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viedā enerģētika</w:t>
      </w:r>
      <w:r w:rsidR="00283A2A" w:rsidRPr="00F16572">
        <w:rPr>
          <w:rFonts w:ascii="Times New Roman" w:hAnsi="Times New Roman"/>
          <w:bCs/>
          <w:spacing w:val="-2"/>
          <w:sz w:val="28"/>
          <w:szCs w:val="28"/>
        </w:rPr>
        <w:t>;</w:t>
      </w:r>
    </w:p>
    <w:p w14:paraId="60682D1B" w14:textId="77777777" w:rsidR="009D0AD7" w:rsidRPr="00F16572" w:rsidRDefault="00730EB1"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informācijas un komunikācijas tehnoloģijas</w:t>
      </w:r>
      <w:r w:rsidR="00283A2A" w:rsidRPr="00F16572">
        <w:rPr>
          <w:rFonts w:ascii="Times New Roman" w:hAnsi="Times New Roman"/>
          <w:bCs/>
          <w:spacing w:val="-2"/>
          <w:sz w:val="28"/>
          <w:szCs w:val="28"/>
        </w:rPr>
        <w:t>.</w:t>
      </w:r>
    </w:p>
    <w:p w14:paraId="179758F3" w14:textId="77777777" w:rsidR="00503779" w:rsidRPr="00F16572" w:rsidRDefault="00503779" w:rsidP="004B439F">
      <w:pPr>
        <w:spacing w:after="0" w:line="240" w:lineRule="auto"/>
        <w:ind w:firstLine="709"/>
        <w:jc w:val="both"/>
        <w:rPr>
          <w:rFonts w:ascii="Times New Roman" w:hAnsi="Times New Roman"/>
          <w:bCs/>
          <w:spacing w:val="-2"/>
          <w:sz w:val="28"/>
          <w:szCs w:val="28"/>
        </w:rPr>
      </w:pPr>
    </w:p>
    <w:p w14:paraId="243C2A96" w14:textId="77777777" w:rsidR="003D28E4" w:rsidRPr="00F16572" w:rsidRDefault="008919ED" w:rsidP="004B439F">
      <w:pPr>
        <w:pStyle w:val="ListParagraph"/>
        <w:numPr>
          <w:ilvl w:val="0"/>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 xml:space="preserve">Pasākuma </w:t>
      </w:r>
      <w:r w:rsidR="004B0492" w:rsidRPr="00F16572">
        <w:rPr>
          <w:rFonts w:ascii="Times New Roman" w:hAnsi="Times New Roman"/>
          <w:bCs/>
          <w:spacing w:val="-2"/>
          <w:sz w:val="28"/>
          <w:szCs w:val="28"/>
        </w:rPr>
        <w:t xml:space="preserve">mērķa </w:t>
      </w:r>
      <w:r w:rsidR="002C0FB7" w:rsidRPr="00F16572">
        <w:rPr>
          <w:rFonts w:ascii="Times New Roman" w:hAnsi="Times New Roman"/>
          <w:bCs/>
          <w:spacing w:val="-2"/>
          <w:sz w:val="28"/>
          <w:szCs w:val="28"/>
        </w:rPr>
        <w:t xml:space="preserve">grupa </w:t>
      </w:r>
      <w:r w:rsidR="00ED0867" w:rsidRPr="00F16572">
        <w:rPr>
          <w:rFonts w:ascii="Times New Roman" w:hAnsi="Times New Roman"/>
          <w:bCs/>
          <w:spacing w:val="-2"/>
          <w:sz w:val="28"/>
          <w:szCs w:val="28"/>
        </w:rPr>
        <w:t>ir</w:t>
      </w:r>
      <w:r w:rsidR="003D002E" w:rsidRPr="00F16572">
        <w:rPr>
          <w:rFonts w:ascii="Times New Roman" w:hAnsi="Times New Roman"/>
          <w:bCs/>
          <w:spacing w:val="-2"/>
          <w:sz w:val="28"/>
          <w:szCs w:val="28"/>
        </w:rPr>
        <w:t>:</w:t>
      </w:r>
      <w:r w:rsidR="00ED0867" w:rsidRPr="00F16572">
        <w:rPr>
          <w:rFonts w:ascii="Times New Roman" w:hAnsi="Times New Roman"/>
          <w:bCs/>
          <w:spacing w:val="-2"/>
          <w:sz w:val="28"/>
          <w:szCs w:val="28"/>
        </w:rPr>
        <w:t xml:space="preserve"> </w:t>
      </w:r>
    </w:p>
    <w:p w14:paraId="333A7AD5" w14:textId="77777777" w:rsidR="003D002E" w:rsidRPr="00F16572" w:rsidRDefault="003D002E"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zinātniskās institūcijas;</w:t>
      </w:r>
    </w:p>
    <w:p w14:paraId="65871C03" w14:textId="54630C47" w:rsidR="003D002E" w:rsidRPr="00F16572" w:rsidRDefault="00222616"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sz w:val="28"/>
          <w:szCs w:val="28"/>
        </w:rPr>
        <w:t>Latvijas Republikas Komercreģistrā</w:t>
      </w:r>
      <w:r w:rsidR="00EF23B3" w:rsidRPr="00F16572">
        <w:rPr>
          <w:rFonts w:ascii="Times New Roman" w:hAnsi="Times New Roman"/>
          <w:sz w:val="28"/>
          <w:szCs w:val="28"/>
        </w:rPr>
        <w:t xml:space="preserve"> </w:t>
      </w:r>
      <w:r w:rsidR="003D002E" w:rsidRPr="00F16572">
        <w:rPr>
          <w:rFonts w:ascii="Times New Roman" w:hAnsi="Times New Roman"/>
          <w:bCs/>
          <w:spacing w:val="-2"/>
          <w:sz w:val="28"/>
          <w:szCs w:val="28"/>
        </w:rPr>
        <w:t>reģistrēti komersanti;</w:t>
      </w:r>
    </w:p>
    <w:p w14:paraId="0B4A88BE" w14:textId="77777777" w:rsidR="00D0268F" w:rsidRPr="00F16572" w:rsidRDefault="00E6757A"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z</w:t>
      </w:r>
      <w:r w:rsidR="003D002E" w:rsidRPr="00F16572">
        <w:rPr>
          <w:rFonts w:ascii="Times New Roman" w:hAnsi="Times New Roman"/>
          <w:bCs/>
          <w:spacing w:val="-2"/>
          <w:sz w:val="28"/>
          <w:szCs w:val="28"/>
        </w:rPr>
        <w:t>inātnē un pētniecīb</w:t>
      </w:r>
      <w:r w:rsidR="00424F3D" w:rsidRPr="00F16572">
        <w:rPr>
          <w:rFonts w:ascii="Times New Roman" w:hAnsi="Times New Roman"/>
          <w:bCs/>
          <w:spacing w:val="-2"/>
          <w:sz w:val="28"/>
          <w:szCs w:val="28"/>
        </w:rPr>
        <w:t>ā</w:t>
      </w:r>
      <w:r w:rsidR="003D002E" w:rsidRPr="00F16572">
        <w:rPr>
          <w:rFonts w:ascii="Times New Roman" w:hAnsi="Times New Roman"/>
          <w:bCs/>
          <w:spacing w:val="-2"/>
          <w:sz w:val="28"/>
          <w:szCs w:val="28"/>
        </w:rPr>
        <w:t xml:space="preserve"> nodarbinātie darbinieki, maģistranti un doktoranti</w:t>
      </w:r>
      <w:r w:rsidRPr="00F16572">
        <w:rPr>
          <w:rFonts w:ascii="Times New Roman" w:hAnsi="Times New Roman"/>
          <w:bCs/>
          <w:spacing w:val="-2"/>
          <w:sz w:val="28"/>
          <w:szCs w:val="28"/>
        </w:rPr>
        <w:t>.</w:t>
      </w:r>
    </w:p>
    <w:p w14:paraId="456C98D8" w14:textId="77777777" w:rsidR="00503779" w:rsidRPr="00F16572" w:rsidRDefault="00503779" w:rsidP="004B439F">
      <w:pPr>
        <w:spacing w:after="0" w:line="240" w:lineRule="auto"/>
        <w:ind w:firstLine="709"/>
        <w:jc w:val="both"/>
        <w:rPr>
          <w:rFonts w:ascii="Times New Roman" w:hAnsi="Times New Roman"/>
          <w:bCs/>
          <w:spacing w:val="-2"/>
          <w:sz w:val="28"/>
          <w:szCs w:val="28"/>
        </w:rPr>
      </w:pPr>
    </w:p>
    <w:p w14:paraId="72307CAB" w14:textId="77777777" w:rsidR="00CA3B5A" w:rsidRPr="00A026C3" w:rsidRDefault="00E27549" w:rsidP="004B439F">
      <w:pPr>
        <w:pStyle w:val="ListParagraph"/>
        <w:numPr>
          <w:ilvl w:val="0"/>
          <w:numId w:val="25"/>
        </w:numPr>
        <w:spacing w:after="0" w:line="240" w:lineRule="auto"/>
        <w:ind w:left="0" w:firstLine="709"/>
        <w:jc w:val="both"/>
        <w:rPr>
          <w:rFonts w:ascii="Times New Roman" w:hAnsi="Times New Roman"/>
          <w:bCs/>
          <w:spacing w:val="-2"/>
          <w:sz w:val="28"/>
          <w:szCs w:val="28"/>
        </w:rPr>
      </w:pPr>
      <w:bookmarkStart w:id="18" w:name="_Ref424227073"/>
      <w:r w:rsidRPr="00A026C3">
        <w:rPr>
          <w:rFonts w:ascii="Times New Roman" w:hAnsi="Times New Roman"/>
          <w:bCs/>
          <w:spacing w:val="-2"/>
          <w:sz w:val="28"/>
          <w:szCs w:val="28"/>
        </w:rPr>
        <w:t>Pasākuma ietvaros ir sasniedzami šādi uzraudzības rādītāji</w:t>
      </w:r>
      <w:r w:rsidR="00CA3B5A" w:rsidRPr="00A026C3">
        <w:rPr>
          <w:rFonts w:ascii="Times New Roman" w:hAnsi="Times New Roman"/>
          <w:bCs/>
          <w:spacing w:val="-2"/>
          <w:sz w:val="28"/>
          <w:szCs w:val="28"/>
        </w:rPr>
        <w:t>:</w:t>
      </w:r>
      <w:bookmarkEnd w:id="18"/>
    </w:p>
    <w:p w14:paraId="492BA308" w14:textId="26F8BDC4" w:rsidR="00DC2632" w:rsidRPr="00A026C3" w:rsidRDefault="00E27549" w:rsidP="004B439F">
      <w:pPr>
        <w:pStyle w:val="ListParagraph"/>
        <w:numPr>
          <w:ilvl w:val="1"/>
          <w:numId w:val="25"/>
        </w:numPr>
        <w:spacing w:after="0" w:line="240" w:lineRule="auto"/>
        <w:ind w:left="0" w:firstLine="709"/>
        <w:jc w:val="both"/>
        <w:rPr>
          <w:rFonts w:ascii="Times New Roman" w:hAnsi="Times New Roman"/>
          <w:sz w:val="28"/>
          <w:szCs w:val="28"/>
        </w:rPr>
      </w:pPr>
      <w:r w:rsidRPr="00A026C3">
        <w:rPr>
          <w:rFonts w:ascii="Times New Roman" w:hAnsi="Times New Roman"/>
          <w:sz w:val="28"/>
          <w:szCs w:val="28"/>
        </w:rPr>
        <w:t>iznākuma rādītāji līdz 2018.</w:t>
      </w:r>
      <w:r w:rsidR="002C680F" w:rsidRPr="00A026C3">
        <w:rPr>
          <w:rFonts w:ascii="Times New Roman" w:hAnsi="Times New Roman"/>
          <w:sz w:val="28"/>
          <w:szCs w:val="28"/>
        </w:rPr>
        <w:t> </w:t>
      </w:r>
      <w:r w:rsidRPr="00A026C3">
        <w:rPr>
          <w:rFonts w:ascii="Times New Roman" w:hAnsi="Times New Roman"/>
          <w:sz w:val="28"/>
          <w:szCs w:val="28"/>
        </w:rPr>
        <w:t>gada 31.</w:t>
      </w:r>
      <w:r w:rsidR="002C680F" w:rsidRPr="00A026C3">
        <w:rPr>
          <w:rFonts w:ascii="Times New Roman" w:hAnsi="Times New Roman"/>
          <w:sz w:val="28"/>
          <w:szCs w:val="28"/>
        </w:rPr>
        <w:t> </w:t>
      </w:r>
      <w:r w:rsidRPr="00A026C3">
        <w:rPr>
          <w:rFonts w:ascii="Times New Roman" w:hAnsi="Times New Roman"/>
          <w:sz w:val="28"/>
          <w:szCs w:val="28"/>
        </w:rPr>
        <w:t>decembrim</w:t>
      </w:r>
      <w:r w:rsidR="00DC2632" w:rsidRPr="00A026C3">
        <w:rPr>
          <w:rFonts w:ascii="Times New Roman" w:hAnsi="Times New Roman"/>
          <w:bCs/>
          <w:sz w:val="28"/>
          <w:szCs w:val="28"/>
        </w:rPr>
        <w:t>:</w:t>
      </w:r>
    </w:p>
    <w:p w14:paraId="2A1A4DF0" w14:textId="78F7CB86" w:rsidR="00E27549" w:rsidRPr="00A026C3" w:rsidRDefault="00E27549" w:rsidP="004B439F">
      <w:pPr>
        <w:pStyle w:val="ListParagraph"/>
        <w:numPr>
          <w:ilvl w:val="2"/>
          <w:numId w:val="25"/>
        </w:numPr>
        <w:spacing w:after="0" w:line="240" w:lineRule="auto"/>
        <w:ind w:left="0" w:firstLine="709"/>
        <w:jc w:val="both"/>
        <w:rPr>
          <w:rFonts w:ascii="Times New Roman" w:hAnsi="Times New Roman"/>
          <w:sz w:val="28"/>
          <w:szCs w:val="28"/>
        </w:rPr>
      </w:pPr>
      <w:r w:rsidRPr="00A026C3">
        <w:rPr>
          <w:rFonts w:ascii="Times New Roman" w:hAnsi="Times New Roman"/>
          <w:bCs/>
          <w:sz w:val="28"/>
          <w:szCs w:val="28"/>
        </w:rPr>
        <w:t>jaun</w:t>
      </w:r>
      <w:r w:rsidR="00DA26B7" w:rsidRPr="00A026C3">
        <w:rPr>
          <w:rFonts w:ascii="Times New Roman" w:hAnsi="Times New Roman"/>
          <w:bCs/>
          <w:sz w:val="28"/>
          <w:szCs w:val="28"/>
        </w:rPr>
        <w:t>u</w:t>
      </w:r>
      <w:r w:rsidRPr="00A026C3">
        <w:rPr>
          <w:rFonts w:ascii="Times New Roman" w:hAnsi="Times New Roman"/>
          <w:bCs/>
          <w:sz w:val="28"/>
          <w:szCs w:val="28"/>
        </w:rPr>
        <w:t xml:space="preserve"> pētnieku skaits</w:t>
      </w:r>
      <w:r w:rsidR="009C66ED" w:rsidRPr="00A026C3">
        <w:rPr>
          <w:rFonts w:ascii="Times New Roman" w:hAnsi="Times New Roman"/>
          <w:bCs/>
          <w:sz w:val="28"/>
          <w:szCs w:val="28"/>
        </w:rPr>
        <w:t xml:space="preserve"> </w:t>
      </w:r>
      <w:r w:rsidR="001A7A2D" w:rsidRPr="00A026C3">
        <w:rPr>
          <w:rFonts w:ascii="Times New Roman" w:hAnsi="Times New Roman"/>
          <w:bCs/>
          <w:sz w:val="28"/>
          <w:szCs w:val="28"/>
        </w:rPr>
        <w:t>atbalstītajās vienībās</w:t>
      </w:r>
      <w:r w:rsidRPr="00A026C3">
        <w:rPr>
          <w:rFonts w:ascii="Times New Roman" w:hAnsi="Times New Roman"/>
          <w:bCs/>
          <w:sz w:val="28"/>
          <w:szCs w:val="28"/>
        </w:rPr>
        <w:t xml:space="preserve"> (pilnas slodzes ekvivalents) – </w:t>
      </w:r>
      <w:r w:rsidR="001902AF" w:rsidRPr="00A026C3">
        <w:rPr>
          <w:rFonts w:ascii="Times New Roman" w:hAnsi="Times New Roman"/>
          <w:bCs/>
          <w:sz w:val="28"/>
          <w:szCs w:val="28"/>
        </w:rPr>
        <w:t>76,5</w:t>
      </w:r>
      <w:r w:rsidRPr="00A026C3">
        <w:rPr>
          <w:rFonts w:ascii="Times New Roman" w:hAnsi="Times New Roman"/>
          <w:bCs/>
          <w:sz w:val="28"/>
          <w:szCs w:val="28"/>
        </w:rPr>
        <w:t>;</w:t>
      </w:r>
      <w:r w:rsidRPr="00A026C3">
        <w:rPr>
          <w:rFonts w:ascii="Times New Roman" w:hAnsi="Times New Roman"/>
          <w:bCs/>
          <w:spacing w:val="-2"/>
          <w:sz w:val="28"/>
          <w:szCs w:val="28"/>
        </w:rPr>
        <w:t xml:space="preserve"> </w:t>
      </w:r>
    </w:p>
    <w:p w14:paraId="4E2CB678" w14:textId="2F94CAF7" w:rsidR="00E27549" w:rsidRPr="00A026C3" w:rsidRDefault="00E27549" w:rsidP="004B439F">
      <w:pPr>
        <w:pStyle w:val="ListParagraph"/>
        <w:numPr>
          <w:ilvl w:val="2"/>
          <w:numId w:val="25"/>
        </w:numPr>
        <w:tabs>
          <w:tab w:val="left" w:pos="993"/>
        </w:tabs>
        <w:spacing w:after="0" w:line="240" w:lineRule="auto"/>
        <w:ind w:left="0" w:firstLine="709"/>
        <w:jc w:val="both"/>
        <w:rPr>
          <w:rFonts w:ascii="Times New Roman" w:hAnsi="Times New Roman"/>
          <w:bCs/>
          <w:sz w:val="28"/>
          <w:szCs w:val="28"/>
        </w:rPr>
      </w:pPr>
      <w:r w:rsidRPr="00A026C3">
        <w:rPr>
          <w:rFonts w:ascii="Times New Roman" w:hAnsi="Times New Roman"/>
          <w:bCs/>
          <w:sz w:val="28"/>
          <w:szCs w:val="28"/>
        </w:rPr>
        <w:lastRenderedPageBreak/>
        <w:t xml:space="preserve"> zinātnisko rakstu skaits, kuru izstrādei un publicēšanai sniegts atbalsts </w:t>
      </w:r>
      <w:r w:rsidR="00D13C03" w:rsidRPr="00A026C3">
        <w:rPr>
          <w:rFonts w:ascii="Times New Roman" w:hAnsi="Times New Roman"/>
          <w:bCs/>
          <w:sz w:val="28"/>
          <w:szCs w:val="28"/>
        </w:rPr>
        <w:t>projekt</w:t>
      </w:r>
      <w:r w:rsidR="00424F3D" w:rsidRPr="00A026C3">
        <w:rPr>
          <w:rFonts w:ascii="Times New Roman" w:hAnsi="Times New Roman"/>
          <w:bCs/>
          <w:sz w:val="28"/>
          <w:szCs w:val="28"/>
        </w:rPr>
        <w:t>u</w:t>
      </w:r>
      <w:r w:rsidRPr="00A026C3">
        <w:rPr>
          <w:rFonts w:ascii="Times New Roman" w:hAnsi="Times New Roman"/>
          <w:bCs/>
          <w:sz w:val="28"/>
          <w:szCs w:val="28"/>
        </w:rPr>
        <w:t xml:space="preserve"> ietvaros – </w:t>
      </w:r>
      <w:r w:rsidR="001902AF" w:rsidRPr="00A026C3">
        <w:rPr>
          <w:rFonts w:ascii="Times New Roman" w:hAnsi="Times New Roman"/>
          <w:bCs/>
          <w:sz w:val="28"/>
          <w:szCs w:val="28"/>
        </w:rPr>
        <w:t>29</w:t>
      </w:r>
      <w:r w:rsidRPr="00A026C3">
        <w:rPr>
          <w:rFonts w:ascii="Times New Roman" w:hAnsi="Times New Roman"/>
          <w:bCs/>
          <w:sz w:val="28"/>
          <w:szCs w:val="28"/>
        </w:rPr>
        <w:t>;</w:t>
      </w:r>
    </w:p>
    <w:p w14:paraId="246101F9" w14:textId="40560E50" w:rsidR="00E27549" w:rsidRPr="00A026C3" w:rsidRDefault="00E27549" w:rsidP="004B439F">
      <w:pPr>
        <w:pStyle w:val="ListParagraph"/>
        <w:numPr>
          <w:ilvl w:val="2"/>
          <w:numId w:val="25"/>
        </w:numPr>
        <w:tabs>
          <w:tab w:val="left" w:pos="993"/>
        </w:tabs>
        <w:spacing w:after="0" w:line="240" w:lineRule="auto"/>
        <w:ind w:left="0" w:firstLine="709"/>
        <w:jc w:val="both"/>
        <w:rPr>
          <w:rFonts w:ascii="Times New Roman" w:hAnsi="Times New Roman"/>
          <w:bCs/>
          <w:sz w:val="28"/>
          <w:szCs w:val="28"/>
        </w:rPr>
      </w:pPr>
      <w:r w:rsidRPr="00A026C3">
        <w:rPr>
          <w:rFonts w:ascii="Times New Roman" w:hAnsi="Times New Roman"/>
          <w:bCs/>
          <w:sz w:val="28"/>
          <w:szCs w:val="28"/>
        </w:rPr>
        <w:t>jaun</w:t>
      </w:r>
      <w:r w:rsidR="00DA26B7" w:rsidRPr="00A026C3">
        <w:rPr>
          <w:rFonts w:ascii="Times New Roman" w:hAnsi="Times New Roman"/>
          <w:bCs/>
          <w:sz w:val="28"/>
          <w:szCs w:val="28"/>
        </w:rPr>
        <w:t>u</w:t>
      </w:r>
      <w:r w:rsidRPr="00A026C3">
        <w:rPr>
          <w:rFonts w:ascii="Times New Roman" w:hAnsi="Times New Roman"/>
          <w:bCs/>
          <w:sz w:val="28"/>
          <w:szCs w:val="28"/>
        </w:rPr>
        <w:t xml:space="preserve"> produktu un tehnoloģiju skaits, kas ir komercializējami un kuru izstrādei sniegts atbalsts </w:t>
      </w:r>
      <w:r w:rsidR="00D13C03" w:rsidRPr="00A026C3">
        <w:rPr>
          <w:rFonts w:ascii="Times New Roman" w:hAnsi="Times New Roman"/>
          <w:bCs/>
          <w:sz w:val="28"/>
          <w:szCs w:val="28"/>
        </w:rPr>
        <w:t>projekt</w:t>
      </w:r>
      <w:r w:rsidR="00424F3D" w:rsidRPr="00A026C3">
        <w:rPr>
          <w:rFonts w:ascii="Times New Roman" w:hAnsi="Times New Roman"/>
          <w:bCs/>
          <w:sz w:val="28"/>
          <w:szCs w:val="28"/>
        </w:rPr>
        <w:t>u</w:t>
      </w:r>
      <w:r w:rsidR="00D13C03" w:rsidRPr="00A026C3">
        <w:rPr>
          <w:rFonts w:ascii="Times New Roman" w:hAnsi="Times New Roman"/>
          <w:bCs/>
          <w:sz w:val="28"/>
          <w:szCs w:val="28"/>
        </w:rPr>
        <w:t xml:space="preserve"> </w:t>
      </w:r>
      <w:r w:rsidRPr="00A026C3">
        <w:rPr>
          <w:rFonts w:ascii="Times New Roman" w:hAnsi="Times New Roman"/>
          <w:bCs/>
          <w:sz w:val="28"/>
          <w:szCs w:val="28"/>
        </w:rPr>
        <w:t xml:space="preserve">ietvaros – </w:t>
      </w:r>
      <w:r w:rsidR="005A48F0" w:rsidRPr="00A026C3">
        <w:rPr>
          <w:rFonts w:ascii="Times New Roman" w:hAnsi="Times New Roman"/>
          <w:bCs/>
          <w:sz w:val="28"/>
          <w:szCs w:val="28"/>
        </w:rPr>
        <w:t>37</w:t>
      </w:r>
      <w:r w:rsidRPr="00A026C3">
        <w:rPr>
          <w:rFonts w:ascii="Times New Roman" w:hAnsi="Times New Roman"/>
          <w:bCs/>
          <w:sz w:val="28"/>
          <w:szCs w:val="28"/>
        </w:rPr>
        <w:t>;</w:t>
      </w:r>
    </w:p>
    <w:p w14:paraId="389561E8" w14:textId="6FEEBF6F" w:rsidR="0052382E" w:rsidRPr="00A026C3" w:rsidRDefault="00ED6DFA" w:rsidP="004B439F">
      <w:pPr>
        <w:pStyle w:val="ListParagraph"/>
        <w:numPr>
          <w:ilvl w:val="2"/>
          <w:numId w:val="25"/>
        </w:numPr>
        <w:spacing w:after="0" w:line="240" w:lineRule="auto"/>
        <w:ind w:left="0" w:firstLine="709"/>
        <w:jc w:val="both"/>
        <w:rPr>
          <w:rFonts w:ascii="Times New Roman" w:hAnsi="Times New Roman"/>
          <w:sz w:val="28"/>
          <w:szCs w:val="28"/>
        </w:rPr>
      </w:pPr>
      <w:r w:rsidRPr="00A026C3">
        <w:rPr>
          <w:rFonts w:ascii="Times New Roman" w:hAnsi="Times New Roman"/>
          <w:bCs/>
          <w:sz w:val="28"/>
          <w:szCs w:val="28"/>
        </w:rPr>
        <w:t>projektu īstenošanai piesaistītais privātais finansējums – 1</w:t>
      </w:r>
      <w:r w:rsidR="002C680F" w:rsidRPr="00A026C3">
        <w:rPr>
          <w:rFonts w:ascii="Times New Roman" w:hAnsi="Times New Roman"/>
          <w:bCs/>
          <w:sz w:val="28"/>
          <w:szCs w:val="28"/>
        </w:rPr>
        <w:t> </w:t>
      </w:r>
      <w:r w:rsidRPr="00A026C3">
        <w:rPr>
          <w:rFonts w:ascii="Times New Roman" w:hAnsi="Times New Roman"/>
          <w:bCs/>
          <w:sz w:val="28"/>
          <w:szCs w:val="28"/>
        </w:rPr>
        <w:t>925</w:t>
      </w:r>
      <w:r w:rsidR="002C680F" w:rsidRPr="00A026C3">
        <w:rPr>
          <w:rFonts w:ascii="Times New Roman" w:hAnsi="Times New Roman"/>
          <w:bCs/>
          <w:sz w:val="28"/>
          <w:szCs w:val="28"/>
        </w:rPr>
        <w:t> </w:t>
      </w:r>
      <w:r w:rsidRPr="00A026C3">
        <w:rPr>
          <w:rFonts w:ascii="Times New Roman" w:hAnsi="Times New Roman"/>
          <w:bCs/>
          <w:sz w:val="28"/>
          <w:szCs w:val="28"/>
        </w:rPr>
        <w:t>000</w:t>
      </w:r>
      <w:r w:rsidR="002C680F" w:rsidRPr="00A026C3">
        <w:rPr>
          <w:rFonts w:ascii="Times New Roman" w:hAnsi="Times New Roman"/>
          <w:bCs/>
          <w:sz w:val="28"/>
          <w:szCs w:val="28"/>
        </w:rPr>
        <w:t> </w:t>
      </w:r>
      <w:proofErr w:type="spellStart"/>
      <w:r w:rsidRPr="00A026C3">
        <w:rPr>
          <w:rFonts w:ascii="Times New Roman" w:hAnsi="Times New Roman"/>
          <w:bCs/>
          <w:i/>
          <w:sz w:val="28"/>
          <w:szCs w:val="28"/>
        </w:rPr>
        <w:t>euro</w:t>
      </w:r>
      <w:proofErr w:type="spellEnd"/>
      <w:r w:rsidRPr="00A026C3">
        <w:rPr>
          <w:rFonts w:ascii="Times New Roman" w:hAnsi="Times New Roman"/>
          <w:bCs/>
          <w:sz w:val="28"/>
          <w:szCs w:val="28"/>
        </w:rPr>
        <w:t>;</w:t>
      </w:r>
    </w:p>
    <w:p w14:paraId="55D9E0D0" w14:textId="77777777" w:rsidR="009D0AB2" w:rsidRPr="00A026C3" w:rsidRDefault="00ED6DFA" w:rsidP="004B439F">
      <w:pPr>
        <w:pStyle w:val="ListParagraph"/>
        <w:numPr>
          <w:ilvl w:val="2"/>
          <w:numId w:val="25"/>
        </w:numPr>
        <w:spacing w:after="0" w:line="240" w:lineRule="auto"/>
        <w:ind w:left="0" w:firstLine="709"/>
        <w:jc w:val="both"/>
        <w:rPr>
          <w:rFonts w:ascii="Times New Roman" w:hAnsi="Times New Roman"/>
          <w:bCs/>
          <w:sz w:val="28"/>
          <w:szCs w:val="28"/>
        </w:rPr>
      </w:pPr>
      <w:r w:rsidRPr="00A026C3">
        <w:rPr>
          <w:rFonts w:ascii="Times New Roman" w:hAnsi="Times New Roman"/>
          <w:bCs/>
          <w:sz w:val="28"/>
          <w:szCs w:val="28"/>
        </w:rPr>
        <w:t>komersantu skaits, kuri sadarbojas ar pētniecības institūcijām – 15;</w:t>
      </w:r>
    </w:p>
    <w:p w14:paraId="22927C1B" w14:textId="01E937E6" w:rsidR="00E27549" w:rsidRPr="00A026C3" w:rsidRDefault="00E27549" w:rsidP="004B439F">
      <w:pPr>
        <w:pStyle w:val="ListParagraph"/>
        <w:numPr>
          <w:ilvl w:val="1"/>
          <w:numId w:val="25"/>
        </w:numPr>
        <w:spacing w:after="0" w:line="240" w:lineRule="auto"/>
        <w:ind w:left="0" w:firstLine="720"/>
        <w:jc w:val="both"/>
        <w:rPr>
          <w:rFonts w:ascii="Times New Roman" w:hAnsi="Times New Roman"/>
          <w:sz w:val="28"/>
          <w:szCs w:val="28"/>
        </w:rPr>
      </w:pPr>
      <w:r w:rsidRPr="00A026C3">
        <w:rPr>
          <w:rFonts w:ascii="Times New Roman" w:hAnsi="Times New Roman"/>
          <w:bCs/>
          <w:sz w:val="28"/>
          <w:szCs w:val="28"/>
        </w:rPr>
        <w:t>finanšu rādītāji līdz 2018.</w:t>
      </w:r>
      <w:r w:rsidR="002C680F" w:rsidRPr="00A026C3">
        <w:rPr>
          <w:rFonts w:ascii="Times New Roman" w:hAnsi="Times New Roman"/>
          <w:bCs/>
          <w:sz w:val="28"/>
          <w:szCs w:val="28"/>
        </w:rPr>
        <w:t> </w:t>
      </w:r>
      <w:r w:rsidRPr="00A026C3">
        <w:rPr>
          <w:rFonts w:ascii="Times New Roman" w:hAnsi="Times New Roman"/>
          <w:bCs/>
          <w:sz w:val="28"/>
          <w:szCs w:val="28"/>
        </w:rPr>
        <w:t>gada 31.</w:t>
      </w:r>
      <w:r w:rsidR="002C680F" w:rsidRPr="00A026C3">
        <w:rPr>
          <w:rFonts w:ascii="Times New Roman" w:hAnsi="Times New Roman"/>
          <w:bCs/>
          <w:sz w:val="28"/>
          <w:szCs w:val="28"/>
        </w:rPr>
        <w:t> </w:t>
      </w:r>
      <w:r w:rsidRPr="00A026C3">
        <w:rPr>
          <w:rFonts w:ascii="Times New Roman" w:hAnsi="Times New Roman"/>
          <w:bCs/>
          <w:sz w:val="28"/>
          <w:szCs w:val="28"/>
        </w:rPr>
        <w:t>decembrim – sertificēti izdevumi 11</w:t>
      </w:r>
      <w:r w:rsidR="002C680F" w:rsidRPr="00A026C3">
        <w:rPr>
          <w:rFonts w:ascii="Times New Roman" w:hAnsi="Times New Roman"/>
          <w:bCs/>
          <w:sz w:val="28"/>
          <w:szCs w:val="28"/>
        </w:rPr>
        <w:t> </w:t>
      </w:r>
      <w:r w:rsidRPr="00A026C3">
        <w:rPr>
          <w:rFonts w:ascii="Times New Roman" w:hAnsi="Times New Roman"/>
          <w:bCs/>
          <w:sz w:val="28"/>
          <w:szCs w:val="28"/>
        </w:rPr>
        <w:t>617</w:t>
      </w:r>
      <w:r w:rsidR="002C680F" w:rsidRPr="00A026C3">
        <w:rPr>
          <w:rFonts w:ascii="Times New Roman" w:hAnsi="Times New Roman"/>
          <w:bCs/>
          <w:sz w:val="28"/>
          <w:szCs w:val="28"/>
        </w:rPr>
        <w:t> </w:t>
      </w:r>
      <w:r w:rsidRPr="00A026C3">
        <w:rPr>
          <w:rFonts w:ascii="Times New Roman" w:hAnsi="Times New Roman"/>
          <w:bCs/>
          <w:sz w:val="28"/>
          <w:szCs w:val="28"/>
        </w:rPr>
        <w:t xml:space="preserve">160 </w:t>
      </w:r>
      <w:proofErr w:type="spellStart"/>
      <w:r w:rsidRPr="00A026C3">
        <w:rPr>
          <w:rFonts w:ascii="Times New Roman" w:hAnsi="Times New Roman"/>
          <w:bCs/>
          <w:i/>
          <w:sz w:val="28"/>
          <w:szCs w:val="28"/>
        </w:rPr>
        <w:t>euro</w:t>
      </w:r>
      <w:proofErr w:type="spellEnd"/>
      <w:r w:rsidRPr="00A026C3">
        <w:rPr>
          <w:rFonts w:ascii="Times New Roman" w:hAnsi="Times New Roman"/>
          <w:bCs/>
          <w:i/>
          <w:sz w:val="28"/>
          <w:szCs w:val="28"/>
        </w:rPr>
        <w:t xml:space="preserve"> </w:t>
      </w:r>
      <w:r w:rsidRPr="00A026C3">
        <w:rPr>
          <w:rFonts w:ascii="Times New Roman" w:hAnsi="Times New Roman"/>
          <w:bCs/>
          <w:sz w:val="28"/>
          <w:szCs w:val="28"/>
        </w:rPr>
        <w:t>apmērā</w:t>
      </w:r>
      <w:r w:rsidR="0097546C" w:rsidRPr="00A026C3">
        <w:rPr>
          <w:rFonts w:ascii="Times New Roman" w:hAnsi="Times New Roman"/>
          <w:bCs/>
          <w:sz w:val="28"/>
          <w:szCs w:val="28"/>
        </w:rPr>
        <w:t>;</w:t>
      </w:r>
    </w:p>
    <w:p w14:paraId="68AFEAE7" w14:textId="332CE85D" w:rsidR="00E27549" w:rsidRPr="00A026C3" w:rsidRDefault="00E27549" w:rsidP="004B439F">
      <w:pPr>
        <w:pStyle w:val="ListParagraph"/>
        <w:numPr>
          <w:ilvl w:val="1"/>
          <w:numId w:val="25"/>
        </w:numPr>
        <w:spacing w:after="0" w:line="240" w:lineRule="auto"/>
        <w:ind w:left="0" w:firstLine="720"/>
        <w:jc w:val="both"/>
        <w:rPr>
          <w:rFonts w:ascii="Times New Roman" w:hAnsi="Times New Roman"/>
          <w:sz w:val="28"/>
          <w:szCs w:val="28"/>
        </w:rPr>
      </w:pPr>
      <w:bookmarkStart w:id="19" w:name="_Ref424128780"/>
      <w:r w:rsidRPr="00A026C3">
        <w:rPr>
          <w:rFonts w:ascii="Times New Roman" w:hAnsi="Times New Roman"/>
          <w:sz w:val="28"/>
          <w:szCs w:val="28"/>
        </w:rPr>
        <w:t>iznākuma rādītāji līdz 2023.</w:t>
      </w:r>
      <w:r w:rsidR="002C680F" w:rsidRPr="00A026C3">
        <w:rPr>
          <w:rFonts w:ascii="Times New Roman" w:hAnsi="Times New Roman"/>
          <w:sz w:val="28"/>
          <w:szCs w:val="28"/>
        </w:rPr>
        <w:t> </w:t>
      </w:r>
      <w:r w:rsidRPr="00A026C3">
        <w:rPr>
          <w:rFonts w:ascii="Times New Roman" w:hAnsi="Times New Roman"/>
          <w:sz w:val="28"/>
          <w:szCs w:val="28"/>
        </w:rPr>
        <w:t>gada 31.</w:t>
      </w:r>
      <w:r w:rsidR="002C680F" w:rsidRPr="00A026C3">
        <w:rPr>
          <w:rFonts w:ascii="Times New Roman" w:hAnsi="Times New Roman"/>
          <w:sz w:val="28"/>
          <w:szCs w:val="28"/>
        </w:rPr>
        <w:t> </w:t>
      </w:r>
      <w:r w:rsidRPr="00A026C3">
        <w:rPr>
          <w:rFonts w:ascii="Times New Roman" w:hAnsi="Times New Roman"/>
          <w:sz w:val="28"/>
          <w:szCs w:val="28"/>
        </w:rPr>
        <w:t>decembrim:</w:t>
      </w:r>
      <w:bookmarkEnd w:id="19"/>
    </w:p>
    <w:p w14:paraId="3FD38A9E" w14:textId="2156064A" w:rsidR="00742120" w:rsidRPr="00A026C3" w:rsidRDefault="00CA2E59" w:rsidP="004B439F">
      <w:pPr>
        <w:pStyle w:val="ListParagraph"/>
        <w:numPr>
          <w:ilvl w:val="2"/>
          <w:numId w:val="25"/>
        </w:numPr>
        <w:spacing w:after="0" w:line="240" w:lineRule="auto"/>
        <w:ind w:left="0" w:firstLine="709"/>
        <w:jc w:val="both"/>
        <w:rPr>
          <w:rFonts w:ascii="Times New Roman" w:hAnsi="Times New Roman"/>
          <w:sz w:val="28"/>
          <w:szCs w:val="28"/>
        </w:rPr>
      </w:pPr>
      <w:r w:rsidRPr="00A026C3">
        <w:rPr>
          <w:rFonts w:ascii="Times New Roman" w:hAnsi="Times New Roman"/>
          <w:bCs/>
          <w:sz w:val="28"/>
          <w:szCs w:val="28"/>
        </w:rPr>
        <w:t>jaun</w:t>
      </w:r>
      <w:r w:rsidR="00DA26B7" w:rsidRPr="00A026C3">
        <w:rPr>
          <w:rFonts w:ascii="Times New Roman" w:hAnsi="Times New Roman"/>
          <w:bCs/>
          <w:sz w:val="28"/>
          <w:szCs w:val="28"/>
        </w:rPr>
        <w:t>u</w:t>
      </w:r>
      <w:r w:rsidR="009C66ED" w:rsidRPr="00A026C3">
        <w:rPr>
          <w:rFonts w:ascii="Times New Roman" w:hAnsi="Times New Roman"/>
          <w:bCs/>
          <w:sz w:val="28"/>
          <w:szCs w:val="28"/>
        </w:rPr>
        <w:t xml:space="preserve"> pētnieku</w:t>
      </w:r>
      <w:r w:rsidRPr="00A026C3">
        <w:rPr>
          <w:rFonts w:ascii="Times New Roman" w:hAnsi="Times New Roman"/>
          <w:bCs/>
          <w:sz w:val="28"/>
          <w:szCs w:val="28"/>
        </w:rPr>
        <w:t xml:space="preserve"> skaits</w:t>
      </w:r>
      <w:r w:rsidR="009C66ED" w:rsidRPr="00A026C3">
        <w:rPr>
          <w:rFonts w:ascii="Times New Roman" w:hAnsi="Times New Roman"/>
          <w:bCs/>
          <w:sz w:val="28"/>
          <w:szCs w:val="28"/>
        </w:rPr>
        <w:t xml:space="preserve"> </w:t>
      </w:r>
      <w:r w:rsidR="00ED6DFA" w:rsidRPr="00A026C3">
        <w:rPr>
          <w:rFonts w:ascii="Times New Roman" w:hAnsi="Times New Roman"/>
          <w:bCs/>
          <w:sz w:val="28"/>
          <w:szCs w:val="28"/>
        </w:rPr>
        <w:t>atbalstītajās vienībās</w:t>
      </w:r>
      <w:r w:rsidR="00C71F77" w:rsidRPr="00A026C3">
        <w:rPr>
          <w:rFonts w:ascii="Times New Roman" w:hAnsi="Times New Roman"/>
          <w:bCs/>
          <w:sz w:val="28"/>
          <w:szCs w:val="28"/>
        </w:rPr>
        <w:t xml:space="preserve"> </w:t>
      </w:r>
      <w:r w:rsidRPr="00A026C3">
        <w:rPr>
          <w:rFonts w:ascii="Times New Roman" w:hAnsi="Times New Roman"/>
          <w:bCs/>
          <w:sz w:val="28"/>
          <w:szCs w:val="28"/>
        </w:rPr>
        <w:t xml:space="preserve">(pilnas slodzes ekvivalents) – </w:t>
      </w:r>
      <w:r w:rsidR="001C0143" w:rsidRPr="00A026C3">
        <w:rPr>
          <w:rFonts w:ascii="Times New Roman" w:hAnsi="Times New Roman"/>
          <w:bCs/>
          <w:sz w:val="28"/>
          <w:szCs w:val="28"/>
        </w:rPr>
        <w:t>306</w:t>
      </w:r>
      <w:r w:rsidR="00B121AF" w:rsidRPr="00A026C3">
        <w:rPr>
          <w:rFonts w:ascii="Times New Roman" w:hAnsi="Times New Roman"/>
          <w:bCs/>
          <w:sz w:val="28"/>
          <w:szCs w:val="28"/>
        </w:rPr>
        <w:t>;</w:t>
      </w:r>
      <w:r w:rsidR="0045191F" w:rsidRPr="00A026C3">
        <w:rPr>
          <w:rFonts w:ascii="Times New Roman" w:hAnsi="Times New Roman"/>
          <w:bCs/>
          <w:spacing w:val="-2"/>
          <w:sz w:val="28"/>
          <w:szCs w:val="28"/>
        </w:rPr>
        <w:t xml:space="preserve"> </w:t>
      </w:r>
    </w:p>
    <w:p w14:paraId="31799C0D" w14:textId="04A25D58" w:rsidR="005E2430" w:rsidRPr="00A026C3" w:rsidRDefault="005E2430" w:rsidP="004B439F">
      <w:pPr>
        <w:pStyle w:val="ListParagraph"/>
        <w:numPr>
          <w:ilvl w:val="2"/>
          <w:numId w:val="25"/>
        </w:numPr>
        <w:tabs>
          <w:tab w:val="left" w:pos="993"/>
        </w:tabs>
        <w:spacing w:after="0" w:line="240" w:lineRule="auto"/>
        <w:ind w:left="0" w:firstLine="709"/>
        <w:jc w:val="both"/>
        <w:rPr>
          <w:rFonts w:ascii="Times New Roman" w:hAnsi="Times New Roman"/>
          <w:bCs/>
          <w:sz w:val="28"/>
          <w:szCs w:val="28"/>
        </w:rPr>
      </w:pPr>
      <w:r w:rsidRPr="00A026C3">
        <w:rPr>
          <w:rFonts w:ascii="Times New Roman" w:hAnsi="Times New Roman"/>
          <w:bCs/>
          <w:sz w:val="28"/>
          <w:szCs w:val="28"/>
        </w:rPr>
        <w:t xml:space="preserve">zinātnisko rakstu skaits, kuru izstrādei un publicēšanai sniegts atbalsts </w:t>
      </w:r>
      <w:r w:rsidR="00D13C03" w:rsidRPr="00A026C3">
        <w:rPr>
          <w:rFonts w:ascii="Times New Roman" w:hAnsi="Times New Roman"/>
          <w:bCs/>
          <w:sz w:val="28"/>
          <w:szCs w:val="28"/>
        </w:rPr>
        <w:t>projekt</w:t>
      </w:r>
      <w:r w:rsidR="00290DC0" w:rsidRPr="00A026C3">
        <w:rPr>
          <w:rFonts w:ascii="Times New Roman" w:hAnsi="Times New Roman"/>
          <w:bCs/>
          <w:sz w:val="28"/>
          <w:szCs w:val="28"/>
        </w:rPr>
        <w:t>u</w:t>
      </w:r>
      <w:r w:rsidR="00D13C03" w:rsidRPr="00A026C3">
        <w:rPr>
          <w:rFonts w:ascii="Times New Roman" w:hAnsi="Times New Roman"/>
          <w:bCs/>
          <w:sz w:val="28"/>
          <w:szCs w:val="28"/>
        </w:rPr>
        <w:t xml:space="preserve"> </w:t>
      </w:r>
      <w:r w:rsidR="004A2E64" w:rsidRPr="00A026C3">
        <w:rPr>
          <w:rFonts w:ascii="Times New Roman" w:eastAsia="Times New Roman" w:hAnsi="Times New Roman"/>
          <w:sz w:val="28"/>
          <w:szCs w:val="28"/>
        </w:rPr>
        <w:t>iesniegumu</w:t>
      </w:r>
      <w:r w:rsidR="004A2E64" w:rsidRPr="00A026C3">
        <w:rPr>
          <w:rFonts w:ascii="Times New Roman" w:hAnsi="Times New Roman"/>
          <w:bCs/>
          <w:sz w:val="28"/>
          <w:szCs w:val="28"/>
        </w:rPr>
        <w:t xml:space="preserve"> </w:t>
      </w:r>
      <w:r w:rsidR="00C71F77" w:rsidRPr="00A026C3">
        <w:rPr>
          <w:rFonts w:ascii="Times New Roman" w:hAnsi="Times New Roman"/>
          <w:bCs/>
          <w:sz w:val="28"/>
          <w:szCs w:val="28"/>
        </w:rPr>
        <w:t xml:space="preserve">ietvaros </w:t>
      </w:r>
      <w:r w:rsidRPr="00A026C3">
        <w:rPr>
          <w:rFonts w:ascii="Times New Roman" w:hAnsi="Times New Roman"/>
          <w:bCs/>
          <w:sz w:val="28"/>
          <w:szCs w:val="28"/>
        </w:rPr>
        <w:t xml:space="preserve">– </w:t>
      </w:r>
      <w:r w:rsidR="001C0143" w:rsidRPr="00A026C3">
        <w:rPr>
          <w:rFonts w:ascii="Times New Roman" w:hAnsi="Times New Roman"/>
          <w:bCs/>
          <w:sz w:val="28"/>
          <w:szCs w:val="28"/>
        </w:rPr>
        <w:t>192</w:t>
      </w:r>
      <w:r w:rsidRPr="00A026C3">
        <w:rPr>
          <w:rFonts w:ascii="Times New Roman" w:hAnsi="Times New Roman"/>
          <w:bCs/>
          <w:sz w:val="28"/>
          <w:szCs w:val="28"/>
        </w:rPr>
        <w:t xml:space="preserve">; </w:t>
      </w:r>
    </w:p>
    <w:p w14:paraId="21647198" w14:textId="270F2C6D" w:rsidR="00024EEC" w:rsidRPr="00A026C3" w:rsidRDefault="00024EEC" w:rsidP="004B439F">
      <w:pPr>
        <w:pStyle w:val="ListParagraph"/>
        <w:numPr>
          <w:ilvl w:val="2"/>
          <w:numId w:val="25"/>
        </w:numPr>
        <w:tabs>
          <w:tab w:val="left" w:pos="993"/>
        </w:tabs>
        <w:spacing w:after="0" w:line="240" w:lineRule="auto"/>
        <w:ind w:left="0" w:firstLine="709"/>
        <w:jc w:val="both"/>
        <w:rPr>
          <w:rFonts w:ascii="Times New Roman" w:hAnsi="Times New Roman"/>
          <w:bCs/>
          <w:sz w:val="28"/>
          <w:szCs w:val="28"/>
        </w:rPr>
      </w:pPr>
      <w:r w:rsidRPr="00A026C3">
        <w:rPr>
          <w:rFonts w:ascii="Times New Roman" w:hAnsi="Times New Roman"/>
          <w:bCs/>
          <w:sz w:val="28"/>
          <w:szCs w:val="28"/>
        </w:rPr>
        <w:t>jaun</w:t>
      </w:r>
      <w:r w:rsidR="00DA26B7" w:rsidRPr="00A026C3">
        <w:rPr>
          <w:rFonts w:ascii="Times New Roman" w:hAnsi="Times New Roman"/>
          <w:bCs/>
          <w:sz w:val="28"/>
          <w:szCs w:val="28"/>
        </w:rPr>
        <w:t>u</w:t>
      </w:r>
      <w:r w:rsidRPr="00A026C3">
        <w:rPr>
          <w:rFonts w:ascii="Times New Roman" w:hAnsi="Times New Roman"/>
          <w:bCs/>
          <w:sz w:val="28"/>
          <w:szCs w:val="28"/>
        </w:rPr>
        <w:t xml:space="preserve"> produktu un tehnoloģiju skaits, kas ir komercializējami un kuru izstrādei sniegts atbalsts </w:t>
      </w:r>
      <w:r w:rsidR="00D13C03" w:rsidRPr="00A026C3">
        <w:rPr>
          <w:rFonts w:ascii="Times New Roman" w:hAnsi="Times New Roman"/>
          <w:bCs/>
          <w:sz w:val="28"/>
          <w:szCs w:val="28"/>
        </w:rPr>
        <w:t>projekt</w:t>
      </w:r>
      <w:r w:rsidR="00290DC0" w:rsidRPr="00A026C3">
        <w:rPr>
          <w:rFonts w:ascii="Times New Roman" w:hAnsi="Times New Roman"/>
          <w:bCs/>
          <w:sz w:val="28"/>
          <w:szCs w:val="28"/>
        </w:rPr>
        <w:t>u</w:t>
      </w:r>
      <w:r w:rsidR="00D13C03" w:rsidRPr="00A026C3">
        <w:rPr>
          <w:rFonts w:ascii="Times New Roman" w:hAnsi="Times New Roman"/>
          <w:bCs/>
          <w:sz w:val="28"/>
          <w:szCs w:val="28"/>
        </w:rPr>
        <w:t xml:space="preserve"> </w:t>
      </w:r>
      <w:r w:rsidR="002F29B1" w:rsidRPr="00A026C3">
        <w:rPr>
          <w:rFonts w:ascii="Times New Roman" w:eastAsia="Times New Roman" w:hAnsi="Times New Roman"/>
          <w:sz w:val="28"/>
          <w:szCs w:val="28"/>
        </w:rPr>
        <w:t>iesniegum</w:t>
      </w:r>
      <w:r w:rsidR="00290DC0" w:rsidRPr="00A026C3">
        <w:rPr>
          <w:rFonts w:ascii="Times New Roman" w:eastAsia="Times New Roman" w:hAnsi="Times New Roman"/>
          <w:sz w:val="28"/>
          <w:szCs w:val="28"/>
        </w:rPr>
        <w:t>u</w:t>
      </w:r>
      <w:r w:rsidR="002F29B1" w:rsidRPr="00A026C3">
        <w:rPr>
          <w:rFonts w:ascii="Times New Roman" w:hAnsi="Times New Roman"/>
          <w:bCs/>
          <w:sz w:val="28"/>
          <w:szCs w:val="28"/>
        </w:rPr>
        <w:t xml:space="preserve"> </w:t>
      </w:r>
      <w:r w:rsidRPr="00A026C3">
        <w:rPr>
          <w:rFonts w:ascii="Times New Roman" w:hAnsi="Times New Roman"/>
          <w:bCs/>
          <w:sz w:val="28"/>
          <w:szCs w:val="28"/>
        </w:rPr>
        <w:t xml:space="preserve">ietvaros – </w:t>
      </w:r>
      <w:r w:rsidR="001C0143" w:rsidRPr="00A026C3">
        <w:rPr>
          <w:rFonts w:ascii="Times New Roman" w:hAnsi="Times New Roman"/>
          <w:bCs/>
          <w:sz w:val="28"/>
          <w:szCs w:val="28"/>
        </w:rPr>
        <w:t>114</w:t>
      </w:r>
      <w:r w:rsidRPr="00A026C3">
        <w:rPr>
          <w:rFonts w:ascii="Times New Roman" w:hAnsi="Times New Roman"/>
          <w:bCs/>
          <w:sz w:val="28"/>
          <w:szCs w:val="28"/>
        </w:rPr>
        <w:t>;</w:t>
      </w:r>
    </w:p>
    <w:p w14:paraId="2566AA03" w14:textId="2FD1694B" w:rsidR="00024EEC" w:rsidRPr="00A026C3" w:rsidRDefault="00024EEC" w:rsidP="004B439F">
      <w:pPr>
        <w:pStyle w:val="ListParagraph"/>
        <w:numPr>
          <w:ilvl w:val="2"/>
          <w:numId w:val="25"/>
        </w:numPr>
        <w:spacing w:after="0" w:line="240" w:lineRule="auto"/>
        <w:ind w:left="0" w:firstLine="709"/>
        <w:jc w:val="both"/>
        <w:rPr>
          <w:rFonts w:ascii="Times New Roman" w:hAnsi="Times New Roman"/>
          <w:sz w:val="28"/>
          <w:szCs w:val="28"/>
        </w:rPr>
      </w:pPr>
      <w:r w:rsidRPr="00A026C3">
        <w:rPr>
          <w:rFonts w:ascii="Times New Roman" w:hAnsi="Times New Roman"/>
          <w:bCs/>
          <w:sz w:val="28"/>
          <w:szCs w:val="28"/>
        </w:rPr>
        <w:t xml:space="preserve">piesaistītās privātās investīcijas </w:t>
      </w:r>
      <w:r w:rsidR="00D13C03" w:rsidRPr="00A026C3">
        <w:rPr>
          <w:rFonts w:ascii="Times New Roman" w:hAnsi="Times New Roman"/>
          <w:bCs/>
          <w:sz w:val="28"/>
          <w:szCs w:val="28"/>
        </w:rPr>
        <w:t>projekt</w:t>
      </w:r>
      <w:r w:rsidR="00290DC0" w:rsidRPr="00A026C3">
        <w:rPr>
          <w:rFonts w:ascii="Times New Roman" w:hAnsi="Times New Roman"/>
          <w:bCs/>
          <w:sz w:val="28"/>
          <w:szCs w:val="28"/>
        </w:rPr>
        <w:t>u</w:t>
      </w:r>
      <w:r w:rsidR="00D13C03" w:rsidRPr="00A026C3">
        <w:rPr>
          <w:rFonts w:ascii="Times New Roman" w:hAnsi="Times New Roman"/>
          <w:bCs/>
          <w:sz w:val="28"/>
          <w:szCs w:val="28"/>
        </w:rPr>
        <w:t xml:space="preserve"> </w:t>
      </w:r>
      <w:r w:rsidR="002F29B1" w:rsidRPr="00A026C3">
        <w:rPr>
          <w:rFonts w:ascii="Times New Roman" w:eastAsia="Times New Roman" w:hAnsi="Times New Roman"/>
          <w:sz w:val="28"/>
          <w:szCs w:val="28"/>
        </w:rPr>
        <w:t>iesniegum</w:t>
      </w:r>
      <w:r w:rsidR="00290DC0" w:rsidRPr="00A026C3">
        <w:rPr>
          <w:rFonts w:ascii="Times New Roman" w:eastAsia="Times New Roman" w:hAnsi="Times New Roman"/>
          <w:sz w:val="28"/>
          <w:szCs w:val="28"/>
        </w:rPr>
        <w:t>u</w:t>
      </w:r>
      <w:r w:rsidR="002F29B1" w:rsidRPr="00A026C3">
        <w:rPr>
          <w:rFonts w:ascii="Times New Roman" w:hAnsi="Times New Roman"/>
          <w:bCs/>
          <w:sz w:val="28"/>
          <w:szCs w:val="28"/>
        </w:rPr>
        <w:t xml:space="preserve"> </w:t>
      </w:r>
      <w:r w:rsidRPr="00A026C3">
        <w:rPr>
          <w:rFonts w:ascii="Times New Roman" w:hAnsi="Times New Roman"/>
          <w:bCs/>
          <w:sz w:val="28"/>
          <w:szCs w:val="28"/>
        </w:rPr>
        <w:t xml:space="preserve">īstenošanai – </w:t>
      </w:r>
      <w:r w:rsidR="00DD2C09" w:rsidRPr="00A026C3">
        <w:rPr>
          <w:rFonts w:ascii="Times New Roman" w:hAnsi="Times New Roman"/>
          <w:bCs/>
          <w:sz w:val="28"/>
          <w:szCs w:val="28"/>
        </w:rPr>
        <w:t>9</w:t>
      </w:r>
      <w:r w:rsidR="002C680F" w:rsidRPr="00A026C3">
        <w:rPr>
          <w:rFonts w:ascii="Times New Roman" w:hAnsi="Times New Roman"/>
          <w:bCs/>
          <w:sz w:val="28"/>
          <w:szCs w:val="28"/>
        </w:rPr>
        <w:t> </w:t>
      </w:r>
      <w:r w:rsidR="00DD2C09" w:rsidRPr="00A026C3">
        <w:rPr>
          <w:rFonts w:ascii="Times New Roman" w:hAnsi="Times New Roman"/>
          <w:bCs/>
          <w:sz w:val="28"/>
          <w:szCs w:val="28"/>
        </w:rPr>
        <w:t>625</w:t>
      </w:r>
      <w:r w:rsidR="002C680F" w:rsidRPr="00A026C3">
        <w:rPr>
          <w:rFonts w:ascii="Times New Roman" w:hAnsi="Times New Roman"/>
          <w:bCs/>
          <w:sz w:val="28"/>
          <w:szCs w:val="28"/>
        </w:rPr>
        <w:t> </w:t>
      </w:r>
      <w:r w:rsidR="00DD2C09" w:rsidRPr="00A026C3">
        <w:rPr>
          <w:rFonts w:ascii="Times New Roman" w:hAnsi="Times New Roman"/>
          <w:bCs/>
          <w:sz w:val="28"/>
          <w:szCs w:val="28"/>
        </w:rPr>
        <w:t xml:space="preserve">000 </w:t>
      </w:r>
      <w:proofErr w:type="spellStart"/>
      <w:r w:rsidRPr="00A026C3">
        <w:rPr>
          <w:rFonts w:ascii="Times New Roman" w:hAnsi="Times New Roman"/>
          <w:bCs/>
          <w:i/>
          <w:sz w:val="28"/>
          <w:szCs w:val="28"/>
        </w:rPr>
        <w:t>euro</w:t>
      </w:r>
      <w:proofErr w:type="spellEnd"/>
      <w:r w:rsidRPr="00A026C3">
        <w:rPr>
          <w:rFonts w:ascii="Times New Roman" w:hAnsi="Times New Roman"/>
          <w:bCs/>
          <w:sz w:val="28"/>
          <w:szCs w:val="28"/>
        </w:rPr>
        <w:t>;</w:t>
      </w:r>
    </w:p>
    <w:p w14:paraId="6E950E1A" w14:textId="77777777" w:rsidR="00207F4C" w:rsidRPr="00A026C3" w:rsidRDefault="00207F4C" w:rsidP="004B439F">
      <w:pPr>
        <w:pStyle w:val="ListParagraph"/>
        <w:numPr>
          <w:ilvl w:val="2"/>
          <w:numId w:val="25"/>
        </w:numPr>
        <w:spacing w:after="0" w:line="240" w:lineRule="auto"/>
        <w:ind w:left="0" w:firstLine="709"/>
        <w:jc w:val="both"/>
        <w:rPr>
          <w:rFonts w:ascii="Times New Roman" w:hAnsi="Times New Roman"/>
          <w:bCs/>
          <w:sz w:val="28"/>
          <w:szCs w:val="28"/>
        </w:rPr>
      </w:pPr>
      <w:r w:rsidRPr="00A026C3">
        <w:rPr>
          <w:rFonts w:ascii="Times New Roman" w:hAnsi="Times New Roman"/>
          <w:bCs/>
          <w:sz w:val="28"/>
          <w:szCs w:val="28"/>
        </w:rPr>
        <w:t xml:space="preserve">komersantu skaits, kuri sadarbojas ar pētniecības institūcijām – </w:t>
      </w:r>
      <w:r w:rsidR="003D65EE" w:rsidRPr="00A026C3">
        <w:rPr>
          <w:rFonts w:ascii="Times New Roman" w:hAnsi="Times New Roman"/>
          <w:bCs/>
          <w:sz w:val="28"/>
          <w:szCs w:val="28"/>
        </w:rPr>
        <w:t>8</w:t>
      </w:r>
      <w:r w:rsidRPr="00A026C3">
        <w:rPr>
          <w:rFonts w:ascii="Times New Roman" w:hAnsi="Times New Roman"/>
          <w:bCs/>
          <w:sz w:val="28"/>
          <w:szCs w:val="28"/>
        </w:rPr>
        <w:t>0;</w:t>
      </w:r>
    </w:p>
    <w:p w14:paraId="674AF38E" w14:textId="448177F7" w:rsidR="00DB0F71" w:rsidRPr="00A026C3" w:rsidRDefault="00E27549" w:rsidP="004B439F">
      <w:pPr>
        <w:pStyle w:val="ListParagraph"/>
        <w:numPr>
          <w:ilvl w:val="1"/>
          <w:numId w:val="25"/>
        </w:numPr>
        <w:spacing w:after="0" w:line="240" w:lineRule="auto"/>
        <w:ind w:left="0" w:firstLine="709"/>
        <w:jc w:val="both"/>
        <w:rPr>
          <w:rFonts w:ascii="Times New Roman" w:hAnsi="Times New Roman"/>
          <w:bCs/>
          <w:sz w:val="28"/>
          <w:szCs w:val="28"/>
        </w:rPr>
      </w:pPr>
      <w:bookmarkStart w:id="20" w:name="_Ref424128788"/>
      <w:r w:rsidRPr="00A026C3">
        <w:rPr>
          <w:rFonts w:ascii="Times New Roman" w:hAnsi="Times New Roman"/>
          <w:sz w:val="28"/>
          <w:szCs w:val="28"/>
        </w:rPr>
        <w:t>rezultāta rādītāji līdz 2023.</w:t>
      </w:r>
      <w:r w:rsidR="002C680F" w:rsidRPr="00A026C3">
        <w:rPr>
          <w:rFonts w:ascii="Times New Roman" w:hAnsi="Times New Roman"/>
          <w:sz w:val="28"/>
          <w:szCs w:val="28"/>
        </w:rPr>
        <w:t> </w:t>
      </w:r>
      <w:r w:rsidRPr="00A026C3">
        <w:rPr>
          <w:rFonts w:ascii="Times New Roman" w:hAnsi="Times New Roman"/>
          <w:sz w:val="28"/>
          <w:szCs w:val="28"/>
        </w:rPr>
        <w:t>gada 31.</w:t>
      </w:r>
      <w:r w:rsidR="002C680F" w:rsidRPr="00A026C3">
        <w:rPr>
          <w:rFonts w:ascii="Times New Roman" w:hAnsi="Times New Roman"/>
          <w:sz w:val="28"/>
          <w:szCs w:val="28"/>
        </w:rPr>
        <w:t> </w:t>
      </w:r>
      <w:r w:rsidR="00DB0F71" w:rsidRPr="00A026C3">
        <w:rPr>
          <w:rFonts w:ascii="Times New Roman" w:hAnsi="Times New Roman"/>
          <w:sz w:val="28"/>
          <w:szCs w:val="28"/>
        </w:rPr>
        <w:t>d</w:t>
      </w:r>
      <w:r w:rsidRPr="00A026C3">
        <w:rPr>
          <w:rFonts w:ascii="Times New Roman" w:hAnsi="Times New Roman"/>
          <w:sz w:val="28"/>
          <w:szCs w:val="28"/>
        </w:rPr>
        <w:t>ecembrim</w:t>
      </w:r>
      <w:r w:rsidR="00DB0F71" w:rsidRPr="00A026C3">
        <w:rPr>
          <w:rFonts w:ascii="Times New Roman" w:hAnsi="Times New Roman"/>
          <w:sz w:val="28"/>
          <w:szCs w:val="28"/>
        </w:rPr>
        <w:t>, kas sasniedzami</w:t>
      </w:r>
      <w:r w:rsidR="00DB0F71" w:rsidRPr="00A026C3">
        <w:rPr>
          <w:rFonts w:ascii="Times New Roman" w:hAnsi="Times New Roman"/>
          <w:bCs/>
          <w:sz w:val="28"/>
          <w:szCs w:val="28"/>
        </w:rPr>
        <w:t xml:space="preserve"> darbības programmas "Izaugsme un nodarbinātība</w:t>
      </w:r>
      <w:r w:rsidR="007E3DF7" w:rsidRPr="00A026C3">
        <w:rPr>
          <w:rFonts w:ascii="Times New Roman" w:eastAsia="Times New Roman" w:hAnsi="Times New Roman"/>
          <w:sz w:val="28"/>
          <w:szCs w:val="28"/>
        </w:rPr>
        <w:t>"</w:t>
      </w:r>
      <w:r w:rsidR="00DB0F71" w:rsidRPr="00A026C3">
        <w:rPr>
          <w:rFonts w:ascii="Times New Roman" w:hAnsi="Times New Roman"/>
          <w:bCs/>
          <w:sz w:val="28"/>
          <w:szCs w:val="28"/>
        </w:rPr>
        <w:t xml:space="preserve"> prioritārā virziena "Pētniecība, tehnoloģiju attīstība un inovācijas" 1.1.1. specifiskā atbalsta mērķa </w:t>
      </w:r>
      <w:r w:rsidR="00D96AC1" w:rsidRPr="00A026C3">
        <w:rPr>
          <w:rFonts w:ascii="Times New Roman" w:hAnsi="Times New Roman"/>
          <w:bCs/>
          <w:sz w:val="28"/>
          <w:szCs w:val="28"/>
        </w:rPr>
        <w:t>"</w:t>
      </w:r>
      <w:r w:rsidR="00DB0F71" w:rsidRPr="00A026C3">
        <w:rPr>
          <w:rFonts w:ascii="Times New Roman" w:hAnsi="Times New Roman"/>
          <w:bCs/>
          <w:sz w:val="28"/>
          <w:szCs w:val="28"/>
        </w:rPr>
        <w:t>Palielināt Latvijas zinātnisko institūciju pētniecisko un inovatīvo kapacitāti un spēju piesaistīt ārējo finansējumu, ieguldot cilvēkresursos un infrastruktūrā</w:t>
      </w:r>
      <w:r w:rsidR="00D96AC1" w:rsidRPr="00A026C3">
        <w:rPr>
          <w:rFonts w:ascii="Times New Roman" w:hAnsi="Times New Roman"/>
          <w:bCs/>
          <w:sz w:val="28"/>
          <w:szCs w:val="28"/>
        </w:rPr>
        <w:t>"</w:t>
      </w:r>
      <w:r w:rsidR="00DB0F71" w:rsidRPr="00A026C3">
        <w:rPr>
          <w:rFonts w:ascii="Times New Roman" w:hAnsi="Times New Roman"/>
          <w:bCs/>
          <w:sz w:val="28"/>
          <w:szCs w:val="28"/>
        </w:rPr>
        <w:t xml:space="preserve"> koprezultātā</w:t>
      </w:r>
      <w:r w:rsidR="00DB0F71" w:rsidRPr="00A026C3">
        <w:rPr>
          <w:rFonts w:ascii="Times New Roman" w:hAnsi="Times New Roman"/>
          <w:sz w:val="28"/>
          <w:szCs w:val="28"/>
        </w:rPr>
        <w:t>:</w:t>
      </w:r>
    </w:p>
    <w:p w14:paraId="416E6F05" w14:textId="77777777" w:rsidR="00DB0F71" w:rsidRPr="00A026C3" w:rsidRDefault="00C25AB4" w:rsidP="004B439F">
      <w:pPr>
        <w:pStyle w:val="ListParagraph"/>
        <w:numPr>
          <w:ilvl w:val="2"/>
          <w:numId w:val="25"/>
        </w:numPr>
        <w:spacing w:after="0" w:line="240" w:lineRule="auto"/>
        <w:ind w:left="0" w:firstLine="709"/>
        <w:jc w:val="both"/>
        <w:rPr>
          <w:rFonts w:ascii="Times New Roman" w:hAnsi="Times New Roman"/>
          <w:bCs/>
          <w:sz w:val="28"/>
          <w:szCs w:val="28"/>
        </w:rPr>
      </w:pPr>
      <w:r w:rsidRPr="00A026C3">
        <w:rPr>
          <w:rFonts w:ascii="Times New Roman" w:hAnsi="Times New Roman"/>
          <w:bCs/>
          <w:sz w:val="28"/>
          <w:szCs w:val="28"/>
        </w:rPr>
        <w:t>vidējais zinātnisko publikāciju uz vien</w:t>
      </w:r>
      <w:r w:rsidR="00142B88" w:rsidRPr="00A026C3">
        <w:rPr>
          <w:rFonts w:ascii="Times New Roman" w:hAnsi="Times New Roman"/>
          <w:bCs/>
          <w:sz w:val="28"/>
          <w:szCs w:val="28"/>
        </w:rPr>
        <w:t>u</w:t>
      </w:r>
      <w:r w:rsidRPr="00A026C3">
        <w:rPr>
          <w:rFonts w:ascii="Times New Roman" w:hAnsi="Times New Roman"/>
          <w:bCs/>
          <w:sz w:val="28"/>
          <w:szCs w:val="28"/>
        </w:rPr>
        <w:t xml:space="preserve"> zinātniskā personāla pilna laika ekvivalentu </w:t>
      </w:r>
      <w:r w:rsidR="00207F4C" w:rsidRPr="00A026C3">
        <w:rPr>
          <w:rFonts w:ascii="Times New Roman" w:hAnsi="Times New Roman"/>
          <w:bCs/>
          <w:sz w:val="28"/>
          <w:szCs w:val="28"/>
        </w:rPr>
        <w:t xml:space="preserve">(turpmāk – PLE) </w:t>
      </w:r>
      <w:r w:rsidRPr="00A026C3">
        <w:rPr>
          <w:rFonts w:ascii="Times New Roman" w:hAnsi="Times New Roman"/>
          <w:bCs/>
          <w:sz w:val="28"/>
          <w:szCs w:val="28"/>
        </w:rPr>
        <w:t>skaits gadā</w:t>
      </w:r>
      <w:r w:rsidR="002B0D69" w:rsidRPr="00A026C3">
        <w:rPr>
          <w:rFonts w:ascii="Times New Roman" w:hAnsi="Times New Roman"/>
          <w:bCs/>
          <w:sz w:val="28"/>
          <w:szCs w:val="28"/>
        </w:rPr>
        <w:t xml:space="preserve"> </w:t>
      </w:r>
      <w:r w:rsidRPr="00A026C3">
        <w:rPr>
          <w:rFonts w:ascii="Times New Roman" w:hAnsi="Times New Roman"/>
          <w:bCs/>
          <w:sz w:val="28"/>
          <w:szCs w:val="28"/>
        </w:rPr>
        <w:t>– 0,48</w:t>
      </w:r>
      <w:r w:rsidR="00DB0F71" w:rsidRPr="00A026C3">
        <w:rPr>
          <w:rFonts w:ascii="Times New Roman" w:hAnsi="Times New Roman"/>
          <w:bCs/>
          <w:sz w:val="28"/>
          <w:szCs w:val="28"/>
        </w:rPr>
        <w:t>;</w:t>
      </w:r>
    </w:p>
    <w:p w14:paraId="44A5E3E4" w14:textId="77777777" w:rsidR="00742120" w:rsidRPr="00A026C3" w:rsidRDefault="002B0D69" w:rsidP="004B439F">
      <w:pPr>
        <w:pStyle w:val="ListParagraph"/>
        <w:numPr>
          <w:ilvl w:val="2"/>
          <w:numId w:val="25"/>
        </w:numPr>
        <w:spacing w:after="0" w:line="240" w:lineRule="auto"/>
        <w:ind w:left="0" w:firstLine="709"/>
        <w:jc w:val="both"/>
        <w:rPr>
          <w:rFonts w:ascii="Times New Roman" w:hAnsi="Times New Roman"/>
          <w:bCs/>
          <w:sz w:val="28"/>
          <w:szCs w:val="28"/>
        </w:rPr>
      </w:pPr>
      <w:r w:rsidRPr="00A026C3">
        <w:rPr>
          <w:rFonts w:ascii="Times New Roman" w:hAnsi="Times New Roman"/>
          <w:bCs/>
          <w:sz w:val="28"/>
          <w:szCs w:val="28"/>
        </w:rPr>
        <w:t>valsts un augstākās izglītības sektora piesaistītais ārējais finansējums zinātniski pētnieciskajam darbam –</w:t>
      </w:r>
      <w:r w:rsidR="00DB0F71" w:rsidRPr="00A026C3">
        <w:rPr>
          <w:rFonts w:ascii="Times New Roman" w:hAnsi="Times New Roman"/>
          <w:bCs/>
          <w:sz w:val="28"/>
          <w:szCs w:val="28"/>
        </w:rPr>
        <w:t xml:space="preserve"> 160 600 000 </w:t>
      </w:r>
      <w:proofErr w:type="spellStart"/>
      <w:r w:rsidR="00DB0F71" w:rsidRPr="00A026C3">
        <w:rPr>
          <w:rFonts w:ascii="Times New Roman" w:hAnsi="Times New Roman"/>
          <w:bCs/>
          <w:i/>
          <w:sz w:val="28"/>
          <w:szCs w:val="28"/>
        </w:rPr>
        <w:t>euro</w:t>
      </w:r>
      <w:proofErr w:type="spellEnd"/>
      <w:r w:rsidR="00DB0F71" w:rsidRPr="00A026C3">
        <w:rPr>
          <w:rFonts w:ascii="Times New Roman" w:hAnsi="Times New Roman"/>
          <w:bCs/>
          <w:i/>
          <w:sz w:val="28"/>
          <w:szCs w:val="28"/>
        </w:rPr>
        <w:t>.</w:t>
      </w:r>
      <w:bookmarkEnd w:id="20"/>
    </w:p>
    <w:p w14:paraId="2B2469D6" w14:textId="77777777" w:rsidR="00E27549" w:rsidRPr="00A026C3" w:rsidRDefault="00E27549" w:rsidP="004B439F">
      <w:pPr>
        <w:spacing w:after="0" w:line="240" w:lineRule="auto"/>
        <w:jc w:val="both"/>
        <w:rPr>
          <w:rFonts w:ascii="Times New Roman" w:hAnsi="Times New Roman"/>
          <w:bCs/>
          <w:sz w:val="28"/>
          <w:szCs w:val="28"/>
        </w:rPr>
      </w:pPr>
    </w:p>
    <w:p w14:paraId="2EFCFF93" w14:textId="77777777" w:rsidR="003175AB" w:rsidRPr="00A026C3" w:rsidRDefault="003175AB" w:rsidP="004B439F">
      <w:pPr>
        <w:pStyle w:val="ListParagraph"/>
        <w:numPr>
          <w:ilvl w:val="0"/>
          <w:numId w:val="25"/>
        </w:numPr>
        <w:spacing w:after="0" w:line="240" w:lineRule="auto"/>
        <w:ind w:left="0" w:firstLine="709"/>
        <w:jc w:val="both"/>
        <w:rPr>
          <w:rFonts w:ascii="Times New Roman" w:hAnsi="Times New Roman"/>
          <w:sz w:val="28"/>
          <w:szCs w:val="28"/>
        </w:rPr>
      </w:pPr>
      <w:bookmarkStart w:id="21" w:name="_Ref429142919"/>
      <w:r w:rsidRPr="00A026C3">
        <w:rPr>
          <w:rFonts w:ascii="Times New Roman" w:hAnsi="Times New Roman"/>
          <w:sz w:val="28"/>
          <w:szCs w:val="28"/>
        </w:rPr>
        <w:t xml:space="preserve">Projektā </w:t>
      </w:r>
      <w:r w:rsidR="000A7941" w:rsidRPr="00A026C3">
        <w:rPr>
          <w:rFonts w:ascii="Times New Roman" w:hAnsi="Times New Roman"/>
          <w:sz w:val="28"/>
          <w:szCs w:val="28"/>
        </w:rPr>
        <w:t xml:space="preserve">atbalstāmas </w:t>
      </w:r>
      <w:r w:rsidRPr="00A026C3">
        <w:rPr>
          <w:rFonts w:ascii="Times New Roman" w:hAnsi="Times New Roman"/>
          <w:sz w:val="28"/>
          <w:szCs w:val="28"/>
        </w:rPr>
        <w:t>šādas darbības:</w:t>
      </w:r>
      <w:bookmarkEnd w:id="21"/>
    </w:p>
    <w:p w14:paraId="3AE57329" w14:textId="5F602888" w:rsidR="002B0D69" w:rsidRPr="00A026C3" w:rsidRDefault="00C12131" w:rsidP="004B439F">
      <w:pPr>
        <w:pStyle w:val="ListParagraph"/>
        <w:numPr>
          <w:ilvl w:val="1"/>
          <w:numId w:val="25"/>
        </w:numPr>
        <w:spacing w:after="0" w:line="240" w:lineRule="auto"/>
        <w:ind w:left="0" w:firstLine="709"/>
        <w:jc w:val="both"/>
        <w:rPr>
          <w:rFonts w:ascii="Times New Roman" w:hAnsi="Times New Roman"/>
          <w:sz w:val="28"/>
          <w:szCs w:val="28"/>
        </w:rPr>
      </w:pPr>
      <w:bookmarkStart w:id="22" w:name="_Ref429144821"/>
      <w:bookmarkStart w:id="23" w:name="_Ref427744831"/>
      <w:bookmarkStart w:id="24" w:name="_Ref427744822"/>
      <w:bookmarkStart w:id="25" w:name="_Ref423436038"/>
      <w:r w:rsidRPr="00A026C3">
        <w:rPr>
          <w:rFonts w:ascii="Times New Roman" w:hAnsi="Times New Roman"/>
          <w:sz w:val="28"/>
          <w:szCs w:val="28"/>
        </w:rPr>
        <w:t xml:space="preserve">tehniski ekonomiskā </w:t>
      </w:r>
      <w:proofErr w:type="spellStart"/>
      <w:r w:rsidRPr="00A026C3">
        <w:rPr>
          <w:rFonts w:ascii="Times New Roman" w:hAnsi="Times New Roman"/>
          <w:sz w:val="28"/>
          <w:szCs w:val="28"/>
        </w:rPr>
        <w:t>priekšizpēte</w:t>
      </w:r>
      <w:proofErr w:type="spellEnd"/>
      <w:r w:rsidR="007354C3" w:rsidRPr="00A026C3">
        <w:rPr>
          <w:rFonts w:ascii="Times New Roman" w:hAnsi="Times New Roman"/>
          <w:sz w:val="28"/>
          <w:szCs w:val="28"/>
        </w:rPr>
        <w:t>, ja īsteno šo noteikumu</w:t>
      </w:r>
      <w:r w:rsidR="00B921F4" w:rsidRPr="00A026C3">
        <w:rPr>
          <w:rFonts w:ascii="Times New Roman" w:hAnsi="Times New Roman"/>
          <w:sz w:val="28"/>
          <w:szCs w:val="28"/>
        </w:rPr>
        <w:t xml:space="preserve"> </w:t>
      </w:r>
      <w:r w:rsidR="00ED5022" w:rsidRPr="00A026C3">
        <w:fldChar w:fldCharType="begin"/>
      </w:r>
      <w:r w:rsidR="00ED5022" w:rsidRPr="00A026C3">
        <w:instrText xml:space="preserve"> REF _Ref303513126 \r \h  \* MERGEFORMAT </w:instrText>
      </w:r>
      <w:r w:rsidR="00ED5022" w:rsidRPr="00A026C3">
        <w:fldChar w:fldCharType="separate"/>
      </w:r>
      <w:r w:rsidR="009E09ED" w:rsidRPr="00A026C3">
        <w:rPr>
          <w:rFonts w:ascii="Times New Roman" w:hAnsi="Times New Roman"/>
          <w:sz w:val="28"/>
          <w:szCs w:val="28"/>
        </w:rPr>
        <w:t>8.2</w:t>
      </w:r>
      <w:r w:rsidR="00ED5022" w:rsidRPr="00A026C3">
        <w:fldChar w:fldCharType="end"/>
      </w:r>
      <w:r w:rsidR="00B921F4" w:rsidRPr="00A026C3">
        <w:rPr>
          <w:rFonts w:ascii="Times New Roman" w:hAnsi="Times New Roman"/>
          <w:sz w:val="28"/>
          <w:szCs w:val="28"/>
        </w:rPr>
        <w:t>.</w:t>
      </w:r>
      <w:r w:rsidR="00AF7969" w:rsidRPr="00A026C3">
        <w:rPr>
          <w:rFonts w:ascii="Times New Roman" w:hAnsi="Times New Roman"/>
          <w:sz w:val="28"/>
          <w:szCs w:val="28"/>
        </w:rPr>
        <w:t> </w:t>
      </w:r>
      <w:r w:rsidR="007354C3" w:rsidRPr="00A026C3">
        <w:rPr>
          <w:rFonts w:ascii="Times New Roman" w:hAnsi="Times New Roman"/>
          <w:sz w:val="28"/>
          <w:szCs w:val="28"/>
        </w:rPr>
        <w:t>apakšpunktā minēto pētniecību</w:t>
      </w:r>
      <w:r w:rsidRPr="00A026C3">
        <w:rPr>
          <w:rFonts w:ascii="Times New Roman" w:hAnsi="Times New Roman"/>
          <w:sz w:val="28"/>
          <w:szCs w:val="28"/>
        </w:rPr>
        <w:t>;</w:t>
      </w:r>
      <w:bookmarkEnd w:id="22"/>
    </w:p>
    <w:p w14:paraId="0F7FADAF" w14:textId="0B13D394" w:rsidR="002B0D69" w:rsidRPr="00A026C3" w:rsidRDefault="008F7805" w:rsidP="008F7805">
      <w:pPr>
        <w:pStyle w:val="ListParagraph"/>
        <w:numPr>
          <w:ilvl w:val="1"/>
          <w:numId w:val="25"/>
        </w:numPr>
        <w:spacing w:after="0" w:line="240" w:lineRule="auto"/>
        <w:ind w:left="0" w:firstLine="709"/>
        <w:jc w:val="both"/>
        <w:rPr>
          <w:rFonts w:ascii="Times New Roman" w:hAnsi="Times New Roman"/>
          <w:sz w:val="28"/>
          <w:szCs w:val="28"/>
        </w:rPr>
      </w:pPr>
      <w:bookmarkStart w:id="26" w:name="_Ref303513126"/>
      <w:bookmarkStart w:id="27" w:name="_Ref428354631"/>
      <w:r w:rsidRPr="00A026C3">
        <w:rPr>
          <w:rFonts w:ascii="Times New Roman" w:hAnsi="Times New Roman"/>
          <w:sz w:val="28"/>
          <w:szCs w:val="28"/>
        </w:rPr>
        <w:t xml:space="preserve">pētniecība, kas ietver vismaz </w:t>
      </w:r>
      <w:r w:rsidR="00B921F4" w:rsidRPr="00A026C3">
        <w:rPr>
          <w:rFonts w:ascii="Times New Roman" w:hAnsi="Times New Roman"/>
          <w:sz w:val="28"/>
          <w:szCs w:val="28"/>
        </w:rPr>
        <w:t>vien</w:t>
      </w:r>
      <w:r w:rsidRPr="00A026C3">
        <w:rPr>
          <w:rFonts w:ascii="Times New Roman" w:hAnsi="Times New Roman"/>
          <w:sz w:val="28"/>
          <w:szCs w:val="28"/>
        </w:rPr>
        <w:t>u</w:t>
      </w:r>
      <w:r w:rsidR="00B921F4" w:rsidRPr="00A026C3">
        <w:rPr>
          <w:rFonts w:ascii="Times New Roman" w:hAnsi="Times New Roman"/>
          <w:sz w:val="28"/>
          <w:szCs w:val="28"/>
        </w:rPr>
        <w:t xml:space="preserve"> no šādām pētniecības kategorijām:</w:t>
      </w:r>
      <w:bookmarkEnd w:id="26"/>
    </w:p>
    <w:p w14:paraId="71EFE461" w14:textId="32FD8CA4" w:rsidR="002775BD" w:rsidRPr="00A026C3" w:rsidRDefault="00C12131" w:rsidP="005F6F47">
      <w:pPr>
        <w:pStyle w:val="ListParagraph"/>
        <w:numPr>
          <w:ilvl w:val="2"/>
          <w:numId w:val="25"/>
        </w:numPr>
        <w:spacing w:after="0" w:line="240" w:lineRule="auto"/>
        <w:ind w:left="0" w:firstLine="709"/>
        <w:jc w:val="both"/>
        <w:rPr>
          <w:rFonts w:ascii="Times New Roman" w:hAnsi="Times New Roman"/>
          <w:sz w:val="28"/>
          <w:szCs w:val="28"/>
        </w:rPr>
      </w:pPr>
      <w:bookmarkStart w:id="28" w:name="_Ref430089228"/>
      <w:r w:rsidRPr="00A026C3">
        <w:rPr>
          <w:rFonts w:ascii="Times New Roman" w:hAnsi="Times New Roman"/>
          <w:sz w:val="28"/>
          <w:szCs w:val="28"/>
        </w:rPr>
        <w:t>fundamentālie pētījumi</w:t>
      </w:r>
      <w:r w:rsidR="00F67DE7" w:rsidRPr="00A026C3">
        <w:rPr>
          <w:rFonts w:ascii="Times New Roman" w:hAnsi="Times New Roman"/>
          <w:sz w:val="28"/>
          <w:szCs w:val="28"/>
        </w:rPr>
        <w:t xml:space="preserve">, </w:t>
      </w:r>
      <w:r w:rsidR="00ED6DFA" w:rsidRPr="00A026C3">
        <w:rPr>
          <w:rFonts w:ascii="Times New Roman" w:hAnsi="Times New Roman"/>
          <w:sz w:val="28"/>
          <w:szCs w:val="28"/>
        </w:rPr>
        <w:t xml:space="preserve">kuriem pieejamais publiskais finansējums nepārsniedz 20 procentus no kopējā šo noteikumu </w:t>
      </w:r>
      <w:r w:rsidR="00ED5022" w:rsidRPr="00A026C3">
        <w:fldChar w:fldCharType="begin"/>
      </w:r>
      <w:r w:rsidR="00ED5022" w:rsidRPr="00A026C3">
        <w:instrText xml:space="preserve"> REF _Ref432102622 \r \h  \* MERGEFORMAT </w:instrText>
      </w:r>
      <w:r w:rsidR="00ED5022" w:rsidRPr="00A026C3">
        <w:fldChar w:fldCharType="separate"/>
      </w:r>
      <w:r w:rsidR="009E09ED" w:rsidRPr="00A026C3">
        <w:rPr>
          <w:rFonts w:ascii="Times New Roman" w:hAnsi="Times New Roman"/>
          <w:sz w:val="28"/>
          <w:szCs w:val="28"/>
        </w:rPr>
        <w:t>11</w:t>
      </w:r>
      <w:r w:rsidR="00ED5022" w:rsidRPr="00A026C3">
        <w:fldChar w:fldCharType="end"/>
      </w:r>
      <w:r w:rsidR="00ED6DFA" w:rsidRPr="00A026C3">
        <w:rPr>
          <w:rFonts w:ascii="Times New Roman" w:hAnsi="Times New Roman"/>
          <w:sz w:val="28"/>
          <w:szCs w:val="28"/>
        </w:rPr>
        <w:t>.</w:t>
      </w:r>
      <w:r w:rsidR="00D96AC1" w:rsidRPr="00A026C3">
        <w:rPr>
          <w:rFonts w:ascii="Times New Roman" w:hAnsi="Times New Roman"/>
          <w:sz w:val="28"/>
          <w:szCs w:val="28"/>
        </w:rPr>
        <w:t xml:space="preserve"> </w:t>
      </w:r>
      <w:r w:rsidR="00ED6DFA" w:rsidRPr="00A026C3">
        <w:rPr>
          <w:rFonts w:ascii="Times New Roman" w:hAnsi="Times New Roman"/>
          <w:sz w:val="28"/>
          <w:szCs w:val="28"/>
        </w:rPr>
        <w:t>punktā minētā publiskā finansējuma</w:t>
      </w:r>
      <w:r w:rsidR="00BA52EC" w:rsidRPr="00A026C3">
        <w:rPr>
          <w:rFonts w:ascii="Times New Roman" w:hAnsi="Times New Roman"/>
          <w:sz w:val="28"/>
          <w:szCs w:val="28"/>
        </w:rPr>
        <w:t>, neskaitot šo noteikumu 8.2.2.apakšpunktā minētos fundamentālos pētījumus</w:t>
      </w:r>
      <w:r w:rsidR="00DB586B" w:rsidRPr="00A026C3">
        <w:rPr>
          <w:rFonts w:ascii="Times New Roman" w:hAnsi="Times New Roman"/>
          <w:sz w:val="28"/>
          <w:szCs w:val="28"/>
        </w:rPr>
        <w:t xml:space="preserve">. Projekta iesniegumi, kas paredz tikai fundamentālo pētījumu īstenošanu, tiek vērtēti </w:t>
      </w:r>
      <w:r w:rsidR="00865937" w:rsidRPr="00A026C3">
        <w:rPr>
          <w:rFonts w:ascii="Times New Roman" w:hAnsi="Times New Roman"/>
          <w:sz w:val="28"/>
          <w:szCs w:val="28"/>
        </w:rPr>
        <w:t>atsevišķi no šo noteikumu 8.2.2.apakšpunktā minētajiem pētījumiem</w:t>
      </w:r>
      <w:r w:rsidR="002775BD" w:rsidRPr="00A026C3">
        <w:rPr>
          <w:rFonts w:ascii="Times New Roman" w:hAnsi="Times New Roman"/>
          <w:sz w:val="28"/>
          <w:szCs w:val="28"/>
        </w:rPr>
        <w:t>;</w:t>
      </w:r>
    </w:p>
    <w:p w14:paraId="431BD295" w14:textId="6717FA8C" w:rsidR="008A2EB3" w:rsidRPr="00A026C3" w:rsidRDefault="008A2EB3" w:rsidP="004B439F">
      <w:pPr>
        <w:pStyle w:val="ListParagraph"/>
        <w:numPr>
          <w:ilvl w:val="2"/>
          <w:numId w:val="25"/>
        </w:numPr>
        <w:spacing w:after="0" w:line="240" w:lineRule="auto"/>
        <w:ind w:left="0" w:firstLine="709"/>
        <w:jc w:val="both"/>
        <w:rPr>
          <w:rFonts w:ascii="Times New Roman" w:hAnsi="Times New Roman"/>
          <w:sz w:val="28"/>
          <w:szCs w:val="28"/>
        </w:rPr>
      </w:pPr>
      <w:bookmarkStart w:id="29" w:name="_Ref428346244"/>
      <w:bookmarkEnd w:id="23"/>
      <w:bookmarkEnd w:id="27"/>
      <w:bookmarkEnd w:id="28"/>
      <w:r w:rsidRPr="00A026C3">
        <w:rPr>
          <w:rFonts w:ascii="Times New Roman" w:hAnsi="Times New Roman"/>
          <w:sz w:val="28"/>
          <w:szCs w:val="28"/>
        </w:rPr>
        <w:lastRenderedPageBreak/>
        <w:t>rūpnieciskie pētījumi</w:t>
      </w:r>
      <w:r w:rsidR="00114BB0" w:rsidRPr="00A026C3">
        <w:rPr>
          <w:rFonts w:ascii="Times New Roman" w:hAnsi="Times New Roman"/>
          <w:sz w:val="28"/>
          <w:szCs w:val="28"/>
        </w:rPr>
        <w:t>. Viena projekta iesnieguma ietvaros var apvienot rūpnieciskos pētījumus ar fundamentāliem pētījumiem, ja kopējais publiskais finansējums fundamentālā pētījuma īstenošanai nepārsniedz 20 procentus no projekta kopējām attiecināmajām izmaksām</w:t>
      </w:r>
      <w:r w:rsidRPr="00A026C3">
        <w:rPr>
          <w:rFonts w:ascii="Times New Roman" w:hAnsi="Times New Roman"/>
          <w:sz w:val="28"/>
          <w:szCs w:val="28"/>
        </w:rPr>
        <w:t>;</w:t>
      </w:r>
      <w:bookmarkEnd w:id="24"/>
      <w:bookmarkEnd w:id="29"/>
    </w:p>
    <w:p w14:paraId="1D6A6730" w14:textId="22F39155" w:rsidR="004E45F7" w:rsidRPr="00A026C3" w:rsidRDefault="004E45F7" w:rsidP="004B439F">
      <w:pPr>
        <w:pStyle w:val="ListParagraph"/>
        <w:numPr>
          <w:ilvl w:val="2"/>
          <w:numId w:val="25"/>
        </w:numPr>
        <w:spacing w:after="0" w:line="240" w:lineRule="auto"/>
        <w:ind w:left="0" w:firstLine="709"/>
        <w:jc w:val="both"/>
        <w:rPr>
          <w:rFonts w:ascii="Times New Roman" w:hAnsi="Times New Roman"/>
          <w:sz w:val="28"/>
          <w:szCs w:val="28"/>
        </w:rPr>
      </w:pPr>
      <w:bookmarkStart w:id="30" w:name="_Ref434995706"/>
      <w:r w:rsidRPr="00A026C3">
        <w:rPr>
          <w:rFonts w:ascii="Times New Roman" w:eastAsia="Times New Roman" w:hAnsi="Times New Roman"/>
          <w:sz w:val="28"/>
          <w:szCs w:val="28"/>
        </w:rPr>
        <w:t>eksperimentālā izstrāde</w:t>
      </w:r>
      <w:r w:rsidR="00CA01AD" w:rsidRPr="00A026C3">
        <w:rPr>
          <w:rFonts w:ascii="Times New Roman" w:eastAsia="Times New Roman" w:hAnsi="Times New Roman"/>
          <w:sz w:val="28"/>
          <w:szCs w:val="28"/>
        </w:rPr>
        <w:t>, ja tiek īstenot</w:t>
      </w:r>
      <w:r w:rsidR="005F6F47" w:rsidRPr="00A026C3">
        <w:rPr>
          <w:rFonts w:ascii="Times New Roman" w:eastAsia="Times New Roman" w:hAnsi="Times New Roman"/>
          <w:sz w:val="28"/>
          <w:szCs w:val="28"/>
        </w:rPr>
        <w:t>i</w:t>
      </w:r>
      <w:r w:rsidR="00CA01AD" w:rsidRPr="00A026C3">
        <w:rPr>
          <w:rFonts w:ascii="Times New Roman" w:eastAsia="Times New Roman" w:hAnsi="Times New Roman"/>
          <w:sz w:val="28"/>
          <w:szCs w:val="28"/>
        </w:rPr>
        <w:t xml:space="preserve"> rūpniecisk</w:t>
      </w:r>
      <w:r w:rsidR="00214D72" w:rsidRPr="00A026C3">
        <w:rPr>
          <w:rFonts w:ascii="Times New Roman" w:eastAsia="Times New Roman" w:hAnsi="Times New Roman"/>
          <w:sz w:val="28"/>
          <w:szCs w:val="28"/>
        </w:rPr>
        <w:t>ie</w:t>
      </w:r>
      <w:r w:rsidR="00CA01AD" w:rsidRPr="00A026C3">
        <w:rPr>
          <w:rFonts w:ascii="Times New Roman" w:eastAsia="Times New Roman" w:hAnsi="Times New Roman"/>
          <w:sz w:val="28"/>
          <w:szCs w:val="28"/>
        </w:rPr>
        <w:t xml:space="preserve"> pētījum</w:t>
      </w:r>
      <w:r w:rsidR="00214D72" w:rsidRPr="00A026C3">
        <w:rPr>
          <w:rFonts w:ascii="Times New Roman" w:eastAsia="Times New Roman" w:hAnsi="Times New Roman"/>
          <w:sz w:val="28"/>
          <w:szCs w:val="28"/>
        </w:rPr>
        <w:t>i</w:t>
      </w:r>
      <w:r w:rsidR="00CA01AD" w:rsidRPr="00A026C3">
        <w:rPr>
          <w:rFonts w:ascii="Times New Roman" w:eastAsia="Times New Roman" w:hAnsi="Times New Roman"/>
          <w:sz w:val="28"/>
          <w:szCs w:val="28"/>
        </w:rPr>
        <w:t xml:space="preserve">. Kopējais publiskais finansējums eksperimentālajām izstrādēm </w:t>
      </w:r>
      <w:r w:rsidR="00A33B47" w:rsidRPr="00A026C3">
        <w:rPr>
          <w:rFonts w:ascii="Times New Roman" w:eastAsia="Times New Roman" w:hAnsi="Times New Roman"/>
          <w:sz w:val="28"/>
          <w:szCs w:val="28"/>
        </w:rPr>
        <w:t>nepārsniedz</w:t>
      </w:r>
      <w:r w:rsidR="00CA01AD" w:rsidRPr="00A026C3">
        <w:rPr>
          <w:rFonts w:ascii="Times New Roman" w:eastAsia="Times New Roman" w:hAnsi="Times New Roman"/>
          <w:sz w:val="28"/>
          <w:szCs w:val="28"/>
        </w:rPr>
        <w:t xml:space="preserve"> 20 procentus no projekta kopējām attiecināmajām izmaksām;</w:t>
      </w:r>
      <w:bookmarkEnd w:id="30"/>
    </w:p>
    <w:p w14:paraId="160553BD" w14:textId="00BB1E4F" w:rsidR="008A2EB3" w:rsidRPr="00A026C3" w:rsidRDefault="008A2EB3" w:rsidP="002F098A">
      <w:pPr>
        <w:pStyle w:val="ListParagraph"/>
        <w:numPr>
          <w:ilvl w:val="1"/>
          <w:numId w:val="25"/>
        </w:numPr>
        <w:spacing w:after="0" w:line="240" w:lineRule="auto"/>
        <w:ind w:left="0" w:firstLine="709"/>
        <w:jc w:val="both"/>
        <w:rPr>
          <w:rFonts w:ascii="Times New Roman" w:hAnsi="Times New Roman"/>
          <w:sz w:val="28"/>
          <w:szCs w:val="28"/>
        </w:rPr>
      </w:pPr>
      <w:bookmarkStart w:id="31" w:name="_Ref427745751"/>
      <w:bookmarkStart w:id="32" w:name="_Ref434946570"/>
      <w:r w:rsidRPr="00A026C3">
        <w:rPr>
          <w:rFonts w:ascii="Times New Roman" w:hAnsi="Times New Roman"/>
          <w:sz w:val="28"/>
          <w:szCs w:val="28"/>
        </w:rPr>
        <w:t xml:space="preserve">tehnoloģiju tiesību (nemateriālo aktīvu), kas izriet no šo noteikumu </w:t>
      </w:r>
      <w:r w:rsidR="00ED5022" w:rsidRPr="00A026C3">
        <w:fldChar w:fldCharType="begin"/>
      </w:r>
      <w:r w:rsidR="00ED5022" w:rsidRPr="00A026C3">
        <w:instrText xml:space="preserve"> REF _Ref303513126 \r \h  \* MERGEFORMAT </w:instrText>
      </w:r>
      <w:r w:rsidR="00ED5022" w:rsidRPr="00A026C3">
        <w:fldChar w:fldCharType="separate"/>
      </w:r>
      <w:r w:rsidR="009E09ED" w:rsidRPr="00A026C3">
        <w:rPr>
          <w:rFonts w:ascii="Times New Roman" w:hAnsi="Times New Roman"/>
          <w:sz w:val="28"/>
          <w:szCs w:val="28"/>
        </w:rPr>
        <w:t>8.2</w:t>
      </w:r>
      <w:r w:rsidR="00ED5022" w:rsidRPr="00A026C3">
        <w:fldChar w:fldCharType="end"/>
      </w:r>
      <w:r w:rsidR="00BB1736" w:rsidRPr="00A026C3">
        <w:rPr>
          <w:rFonts w:ascii="Times New Roman" w:hAnsi="Times New Roman"/>
          <w:sz w:val="28"/>
          <w:szCs w:val="28"/>
        </w:rPr>
        <w:t>.</w:t>
      </w:r>
      <w:r w:rsidR="00D96AC1" w:rsidRPr="00A026C3">
        <w:rPr>
          <w:rFonts w:ascii="Times New Roman" w:hAnsi="Times New Roman"/>
          <w:sz w:val="28"/>
          <w:szCs w:val="28"/>
        </w:rPr>
        <w:t> </w:t>
      </w:r>
      <w:r w:rsidRPr="00A026C3">
        <w:rPr>
          <w:rFonts w:ascii="Times New Roman" w:hAnsi="Times New Roman"/>
          <w:sz w:val="28"/>
          <w:szCs w:val="28"/>
        </w:rPr>
        <w:t>apakšpunktā veiktās darbības, iegūšana, apstiprināšana un aizstāvēšana</w:t>
      </w:r>
      <w:r w:rsidR="00490373" w:rsidRPr="00A026C3">
        <w:rPr>
          <w:rFonts w:ascii="Times New Roman" w:hAnsi="Times New Roman"/>
          <w:sz w:val="28"/>
          <w:szCs w:val="28"/>
        </w:rPr>
        <w:t xml:space="preserve"> (turpmāk – tehnoloģiju tiesību aizsardzība)</w:t>
      </w:r>
      <w:r w:rsidRPr="00A026C3">
        <w:rPr>
          <w:rFonts w:ascii="Times New Roman" w:hAnsi="Times New Roman"/>
          <w:sz w:val="28"/>
          <w:szCs w:val="28"/>
        </w:rPr>
        <w:t>;</w:t>
      </w:r>
      <w:bookmarkEnd w:id="31"/>
      <w:bookmarkEnd w:id="32"/>
    </w:p>
    <w:p w14:paraId="656A2F15" w14:textId="77777777" w:rsidR="00CD792C" w:rsidRPr="00A026C3" w:rsidRDefault="00433378" w:rsidP="004B439F">
      <w:pPr>
        <w:pStyle w:val="ListParagraph"/>
        <w:numPr>
          <w:ilvl w:val="1"/>
          <w:numId w:val="25"/>
        </w:numPr>
        <w:spacing w:after="0" w:line="240" w:lineRule="auto"/>
        <w:ind w:left="0" w:firstLine="709"/>
        <w:jc w:val="both"/>
        <w:rPr>
          <w:rFonts w:ascii="Times New Roman" w:hAnsi="Times New Roman"/>
          <w:sz w:val="28"/>
          <w:szCs w:val="28"/>
        </w:rPr>
      </w:pPr>
      <w:r w:rsidRPr="00A026C3">
        <w:rPr>
          <w:rFonts w:ascii="Times New Roman" w:hAnsi="Times New Roman"/>
          <w:sz w:val="28"/>
          <w:szCs w:val="28"/>
        </w:rPr>
        <w:t>projekta ietvaros radīto</w:t>
      </w:r>
      <w:r w:rsidR="002B0D69" w:rsidRPr="00A026C3">
        <w:rPr>
          <w:rFonts w:ascii="Times New Roman" w:hAnsi="Times New Roman"/>
          <w:sz w:val="28"/>
          <w:szCs w:val="28"/>
        </w:rPr>
        <w:t xml:space="preserve"> </w:t>
      </w:r>
      <w:r w:rsidR="00012112" w:rsidRPr="00A026C3">
        <w:rPr>
          <w:rFonts w:ascii="Times New Roman" w:hAnsi="Times New Roman"/>
          <w:sz w:val="28"/>
          <w:szCs w:val="28"/>
        </w:rPr>
        <w:t>rezultātu izplatīšana</w:t>
      </w:r>
      <w:r w:rsidR="00B30C0B" w:rsidRPr="00A026C3">
        <w:rPr>
          <w:rFonts w:ascii="Times New Roman" w:hAnsi="Times New Roman"/>
          <w:sz w:val="28"/>
          <w:szCs w:val="28"/>
        </w:rPr>
        <w:t xml:space="preserve"> mācību, publikāciju vai zināšanu </w:t>
      </w:r>
      <w:proofErr w:type="spellStart"/>
      <w:r w:rsidR="00B30C0B" w:rsidRPr="00A026C3">
        <w:rPr>
          <w:rFonts w:ascii="Times New Roman" w:hAnsi="Times New Roman"/>
          <w:sz w:val="28"/>
          <w:szCs w:val="28"/>
        </w:rPr>
        <w:t>pārneses</w:t>
      </w:r>
      <w:proofErr w:type="spellEnd"/>
      <w:r w:rsidR="00B30C0B" w:rsidRPr="00A026C3">
        <w:rPr>
          <w:rFonts w:ascii="Times New Roman" w:hAnsi="Times New Roman"/>
          <w:sz w:val="28"/>
          <w:szCs w:val="28"/>
        </w:rPr>
        <w:t xml:space="preserve"> veidā</w:t>
      </w:r>
      <w:r w:rsidR="0038698D" w:rsidRPr="00A026C3">
        <w:rPr>
          <w:rFonts w:ascii="Times New Roman" w:hAnsi="Times New Roman"/>
          <w:sz w:val="28"/>
          <w:szCs w:val="28"/>
        </w:rPr>
        <w:t>.</w:t>
      </w:r>
    </w:p>
    <w:bookmarkEnd w:id="25"/>
    <w:p w14:paraId="359D2606" w14:textId="77777777" w:rsidR="00503779" w:rsidRPr="00A026C3" w:rsidRDefault="00503779" w:rsidP="004B439F">
      <w:pPr>
        <w:pStyle w:val="ListParagraph"/>
        <w:spacing w:after="0" w:line="240" w:lineRule="auto"/>
        <w:ind w:left="0"/>
        <w:jc w:val="both"/>
        <w:rPr>
          <w:rFonts w:ascii="Times New Roman" w:hAnsi="Times New Roman"/>
          <w:sz w:val="28"/>
          <w:szCs w:val="28"/>
        </w:rPr>
      </w:pPr>
    </w:p>
    <w:p w14:paraId="68C89582" w14:textId="77777777" w:rsidR="00F13FF6" w:rsidRPr="00A026C3" w:rsidRDefault="0053644E" w:rsidP="004B439F">
      <w:pPr>
        <w:pStyle w:val="ListParagraph"/>
        <w:numPr>
          <w:ilvl w:val="0"/>
          <w:numId w:val="25"/>
        </w:numPr>
        <w:spacing w:after="0" w:line="240" w:lineRule="auto"/>
        <w:ind w:left="0" w:firstLine="720"/>
        <w:jc w:val="both"/>
        <w:rPr>
          <w:rFonts w:ascii="Times New Roman" w:hAnsi="Times New Roman"/>
          <w:bCs/>
          <w:spacing w:val="-2"/>
          <w:sz w:val="28"/>
          <w:szCs w:val="28"/>
        </w:rPr>
      </w:pPr>
      <w:bookmarkStart w:id="33" w:name="_Ref423438233"/>
      <w:r w:rsidRPr="00A026C3">
        <w:rPr>
          <w:rFonts w:ascii="Times New Roman" w:hAnsi="Times New Roman"/>
          <w:sz w:val="28"/>
          <w:szCs w:val="28"/>
        </w:rPr>
        <w:t>Pasākumu</w:t>
      </w:r>
      <w:r w:rsidR="00E92D41" w:rsidRPr="00A026C3">
        <w:rPr>
          <w:rFonts w:ascii="Times New Roman" w:hAnsi="Times New Roman"/>
          <w:sz w:val="28"/>
          <w:szCs w:val="28"/>
        </w:rPr>
        <w:t xml:space="preserve"> </w:t>
      </w:r>
      <w:r w:rsidR="00071FC1" w:rsidRPr="00A026C3">
        <w:rPr>
          <w:rFonts w:ascii="Times New Roman" w:hAnsi="Times New Roman"/>
          <w:sz w:val="28"/>
          <w:szCs w:val="28"/>
        </w:rPr>
        <w:t xml:space="preserve">īsteno </w:t>
      </w:r>
      <w:r w:rsidR="007D3DF1" w:rsidRPr="00A026C3">
        <w:rPr>
          <w:rFonts w:ascii="Times New Roman" w:hAnsi="Times New Roman"/>
          <w:sz w:val="28"/>
          <w:szCs w:val="28"/>
        </w:rPr>
        <w:t>atklātas</w:t>
      </w:r>
      <w:r w:rsidR="00465420" w:rsidRPr="00A026C3">
        <w:rPr>
          <w:rFonts w:ascii="Times New Roman" w:hAnsi="Times New Roman"/>
          <w:sz w:val="28"/>
          <w:szCs w:val="28"/>
        </w:rPr>
        <w:t xml:space="preserve"> projektu iesniegumu atlases veidā.</w:t>
      </w:r>
      <w:bookmarkEnd w:id="33"/>
    </w:p>
    <w:p w14:paraId="721C9A8E" w14:textId="77777777" w:rsidR="00503779" w:rsidRPr="00A026C3" w:rsidRDefault="00503779" w:rsidP="004B439F">
      <w:pPr>
        <w:pStyle w:val="ListParagraph"/>
        <w:spacing w:after="0" w:line="240" w:lineRule="auto"/>
        <w:jc w:val="both"/>
        <w:rPr>
          <w:rFonts w:ascii="Times New Roman" w:hAnsi="Times New Roman"/>
          <w:sz w:val="28"/>
          <w:szCs w:val="28"/>
        </w:rPr>
      </w:pPr>
    </w:p>
    <w:p w14:paraId="4E621CDE" w14:textId="77777777" w:rsidR="001D5255" w:rsidRPr="00A026C3" w:rsidRDefault="0053644E" w:rsidP="004B439F">
      <w:pPr>
        <w:pStyle w:val="ListParagraph"/>
        <w:numPr>
          <w:ilvl w:val="0"/>
          <w:numId w:val="25"/>
        </w:numPr>
        <w:spacing w:after="0" w:line="240" w:lineRule="auto"/>
        <w:ind w:left="0" w:firstLine="720"/>
        <w:jc w:val="both"/>
        <w:rPr>
          <w:rFonts w:ascii="Times New Roman" w:hAnsi="Times New Roman"/>
          <w:sz w:val="28"/>
          <w:szCs w:val="28"/>
        </w:rPr>
      </w:pPr>
      <w:r w:rsidRPr="00A026C3">
        <w:rPr>
          <w:rFonts w:ascii="Times New Roman" w:hAnsi="Times New Roman"/>
          <w:sz w:val="28"/>
          <w:szCs w:val="28"/>
        </w:rPr>
        <w:t>Pasākuma</w:t>
      </w:r>
      <w:r w:rsidR="00BB5E9A" w:rsidRPr="00A026C3">
        <w:rPr>
          <w:rFonts w:ascii="Times New Roman" w:hAnsi="Times New Roman"/>
          <w:sz w:val="28"/>
          <w:szCs w:val="28"/>
        </w:rPr>
        <w:t xml:space="preserve"> </w:t>
      </w:r>
      <w:r w:rsidR="00465420" w:rsidRPr="00A026C3">
        <w:rPr>
          <w:rFonts w:ascii="Times New Roman" w:hAnsi="Times New Roman"/>
          <w:sz w:val="28"/>
          <w:szCs w:val="28"/>
        </w:rPr>
        <w:t xml:space="preserve">ietvaros atbildīgās iestādes funkcijas pilda </w:t>
      </w:r>
      <w:r w:rsidR="00071FC1" w:rsidRPr="00A026C3">
        <w:rPr>
          <w:rFonts w:ascii="Times New Roman" w:hAnsi="Times New Roman"/>
          <w:sz w:val="28"/>
          <w:szCs w:val="28"/>
        </w:rPr>
        <w:t xml:space="preserve">Izglītības un zinātnes ministrija </w:t>
      </w:r>
      <w:r w:rsidR="00465420" w:rsidRPr="00A026C3">
        <w:rPr>
          <w:rFonts w:ascii="Times New Roman" w:hAnsi="Times New Roman"/>
          <w:sz w:val="28"/>
          <w:szCs w:val="28"/>
        </w:rPr>
        <w:t xml:space="preserve">(turpmāk – atbildīgā </w:t>
      </w:r>
      <w:r w:rsidR="00BB5E9A" w:rsidRPr="00A026C3">
        <w:rPr>
          <w:rFonts w:ascii="Times New Roman" w:hAnsi="Times New Roman"/>
          <w:sz w:val="28"/>
          <w:szCs w:val="28"/>
        </w:rPr>
        <w:t>iestāde</w:t>
      </w:r>
      <w:r w:rsidR="00465420" w:rsidRPr="00A026C3">
        <w:rPr>
          <w:rFonts w:ascii="Times New Roman" w:hAnsi="Times New Roman"/>
          <w:sz w:val="28"/>
          <w:szCs w:val="28"/>
        </w:rPr>
        <w:t>)</w:t>
      </w:r>
      <w:r w:rsidR="008B13EB" w:rsidRPr="00A026C3">
        <w:rPr>
          <w:rFonts w:ascii="Times New Roman" w:hAnsi="Times New Roman"/>
          <w:sz w:val="28"/>
          <w:szCs w:val="28"/>
        </w:rPr>
        <w:t>.</w:t>
      </w:r>
    </w:p>
    <w:p w14:paraId="24FA3E0D" w14:textId="77777777" w:rsidR="00414FE0" w:rsidRPr="00A026C3" w:rsidRDefault="00414FE0" w:rsidP="004B439F">
      <w:pPr>
        <w:pStyle w:val="ListParagraph"/>
        <w:spacing w:after="0" w:line="240" w:lineRule="auto"/>
        <w:jc w:val="both"/>
        <w:rPr>
          <w:rFonts w:ascii="Times New Roman" w:hAnsi="Times New Roman"/>
          <w:sz w:val="28"/>
          <w:szCs w:val="28"/>
        </w:rPr>
      </w:pPr>
    </w:p>
    <w:p w14:paraId="2F2B448D" w14:textId="77777777" w:rsidR="00F13FF6" w:rsidRPr="00A026C3" w:rsidRDefault="004136CC" w:rsidP="004B439F">
      <w:pPr>
        <w:pStyle w:val="ListParagraph"/>
        <w:numPr>
          <w:ilvl w:val="0"/>
          <w:numId w:val="25"/>
        </w:numPr>
        <w:spacing w:after="0" w:line="240" w:lineRule="auto"/>
        <w:ind w:left="0" w:firstLine="720"/>
        <w:jc w:val="both"/>
        <w:rPr>
          <w:rFonts w:ascii="Times New Roman" w:hAnsi="Times New Roman"/>
          <w:sz w:val="28"/>
          <w:szCs w:val="28"/>
        </w:rPr>
      </w:pPr>
      <w:bookmarkStart w:id="34" w:name="_Ref432102622"/>
      <w:r w:rsidRPr="00A026C3">
        <w:rPr>
          <w:rFonts w:ascii="Times New Roman" w:hAnsi="Times New Roman"/>
          <w:sz w:val="28"/>
          <w:szCs w:val="28"/>
        </w:rPr>
        <w:t xml:space="preserve">Pasākumam plānotais kopējais attiecināmais </w:t>
      </w:r>
      <w:r w:rsidR="00ED6DFA" w:rsidRPr="00A026C3">
        <w:rPr>
          <w:rFonts w:ascii="Times New Roman" w:hAnsi="Times New Roman"/>
          <w:sz w:val="28"/>
          <w:szCs w:val="28"/>
        </w:rPr>
        <w:t xml:space="preserve">publiskais </w:t>
      </w:r>
      <w:r w:rsidRPr="00A026C3">
        <w:rPr>
          <w:rFonts w:ascii="Times New Roman" w:hAnsi="Times New Roman"/>
          <w:sz w:val="28"/>
          <w:szCs w:val="28"/>
        </w:rPr>
        <w:t xml:space="preserve">finansējums ir </w:t>
      </w:r>
      <w:r w:rsidR="00ED6DFA" w:rsidRPr="00A026C3">
        <w:rPr>
          <w:rFonts w:ascii="Times New Roman" w:hAnsi="Times New Roman"/>
          <w:sz w:val="28"/>
          <w:szCs w:val="28"/>
        </w:rPr>
        <w:t xml:space="preserve">66 887 873 </w:t>
      </w:r>
      <w:proofErr w:type="spellStart"/>
      <w:r w:rsidR="00ED6DFA" w:rsidRPr="00A026C3">
        <w:rPr>
          <w:rFonts w:ascii="Times New Roman" w:hAnsi="Times New Roman"/>
          <w:i/>
          <w:sz w:val="28"/>
          <w:szCs w:val="28"/>
        </w:rPr>
        <w:t>euro</w:t>
      </w:r>
      <w:proofErr w:type="spellEnd"/>
      <w:r w:rsidR="00ED6DFA" w:rsidRPr="00A026C3">
        <w:rPr>
          <w:rFonts w:ascii="Times New Roman" w:hAnsi="Times New Roman"/>
          <w:sz w:val="28"/>
          <w:szCs w:val="28"/>
        </w:rPr>
        <w:t xml:space="preserve">, ko veido Eiropas Reģionālās attīstības fonda finansējums 65 035 942 </w:t>
      </w:r>
      <w:proofErr w:type="spellStart"/>
      <w:r w:rsidR="00ED6DFA" w:rsidRPr="00A026C3">
        <w:rPr>
          <w:rFonts w:ascii="Times New Roman" w:hAnsi="Times New Roman"/>
          <w:i/>
          <w:sz w:val="28"/>
          <w:szCs w:val="28"/>
        </w:rPr>
        <w:t>euro</w:t>
      </w:r>
      <w:proofErr w:type="spellEnd"/>
      <w:r w:rsidR="00ED6DFA" w:rsidRPr="00A026C3">
        <w:rPr>
          <w:rFonts w:ascii="Times New Roman" w:hAnsi="Times New Roman"/>
          <w:sz w:val="28"/>
          <w:szCs w:val="28"/>
        </w:rPr>
        <w:t xml:space="preserve"> apmērā un nacionālais publiskais valsts budžeta līdzfinansējums 1 851 931 </w:t>
      </w:r>
      <w:proofErr w:type="spellStart"/>
      <w:r w:rsidR="00ED6DFA" w:rsidRPr="00A026C3">
        <w:rPr>
          <w:rFonts w:ascii="Times New Roman" w:hAnsi="Times New Roman"/>
          <w:i/>
          <w:sz w:val="28"/>
          <w:szCs w:val="28"/>
        </w:rPr>
        <w:t>euro</w:t>
      </w:r>
      <w:proofErr w:type="spellEnd"/>
      <w:r w:rsidR="00ED6DFA" w:rsidRPr="00A026C3">
        <w:rPr>
          <w:rFonts w:ascii="Times New Roman" w:hAnsi="Times New Roman"/>
          <w:sz w:val="28"/>
          <w:szCs w:val="28"/>
        </w:rPr>
        <w:t xml:space="preserve"> apmērā.</w:t>
      </w:r>
      <w:bookmarkEnd w:id="34"/>
    </w:p>
    <w:p w14:paraId="29F1A82C" w14:textId="77777777" w:rsidR="00503779" w:rsidRPr="00A026C3" w:rsidRDefault="00503779" w:rsidP="004B439F">
      <w:pPr>
        <w:pStyle w:val="ListParagraph"/>
        <w:spacing w:after="0" w:line="240" w:lineRule="auto"/>
        <w:jc w:val="both"/>
        <w:rPr>
          <w:rFonts w:ascii="Times New Roman" w:hAnsi="Times New Roman"/>
          <w:sz w:val="28"/>
          <w:szCs w:val="28"/>
        </w:rPr>
      </w:pPr>
    </w:p>
    <w:p w14:paraId="36CD5662" w14:textId="77777777" w:rsidR="001E380C" w:rsidRPr="00A026C3" w:rsidRDefault="00267BFA" w:rsidP="004B439F">
      <w:pPr>
        <w:pStyle w:val="ListParagraph"/>
        <w:numPr>
          <w:ilvl w:val="0"/>
          <w:numId w:val="25"/>
        </w:numPr>
        <w:spacing w:after="0" w:line="240" w:lineRule="auto"/>
        <w:ind w:left="0" w:firstLine="720"/>
        <w:jc w:val="both"/>
        <w:rPr>
          <w:rFonts w:ascii="Times New Roman" w:hAnsi="Times New Roman"/>
          <w:sz w:val="28"/>
          <w:szCs w:val="28"/>
        </w:rPr>
      </w:pPr>
      <w:bookmarkStart w:id="35" w:name="_Ref427578801"/>
      <w:r w:rsidRPr="00A026C3">
        <w:rPr>
          <w:rFonts w:ascii="Times New Roman" w:hAnsi="Times New Roman"/>
          <w:sz w:val="28"/>
          <w:szCs w:val="28"/>
        </w:rPr>
        <w:t xml:space="preserve">Ar saimniecisku darbību nesaistīta projekta gadījumā </w:t>
      </w:r>
      <w:r w:rsidR="00067029" w:rsidRPr="00A026C3">
        <w:rPr>
          <w:rFonts w:ascii="Times New Roman" w:hAnsi="Times New Roman"/>
          <w:sz w:val="28"/>
          <w:szCs w:val="28"/>
        </w:rPr>
        <w:t xml:space="preserve">maksimālā </w:t>
      </w:r>
      <w:r w:rsidR="00ED6DFA" w:rsidRPr="00A026C3">
        <w:rPr>
          <w:rFonts w:ascii="Times New Roman" w:hAnsi="Times New Roman"/>
          <w:sz w:val="28"/>
          <w:szCs w:val="28"/>
        </w:rPr>
        <w:t>publiskā finansējuma intensitāte ir 92,5 procenti, ko veido:</w:t>
      </w:r>
    </w:p>
    <w:p w14:paraId="7E77C27E" w14:textId="77777777" w:rsidR="001E380C" w:rsidRPr="00A026C3" w:rsidRDefault="00ED6DFA" w:rsidP="004B439F">
      <w:pPr>
        <w:pStyle w:val="ListParagraph"/>
        <w:numPr>
          <w:ilvl w:val="1"/>
          <w:numId w:val="25"/>
        </w:numPr>
        <w:spacing w:after="0" w:line="240" w:lineRule="auto"/>
        <w:ind w:left="0" w:firstLine="709"/>
        <w:jc w:val="both"/>
        <w:rPr>
          <w:rFonts w:ascii="Times New Roman" w:hAnsi="Times New Roman"/>
          <w:sz w:val="28"/>
          <w:szCs w:val="28"/>
        </w:rPr>
      </w:pPr>
      <w:bookmarkStart w:id="36" w:name="_Ref429479252"/>
      <w:r w:rsidRPr="00A026C3">
        <w:rPr>
          <w:rFonts w:ascii="Times New Roman" w:hAnsi="Times New Roman"/>
          <w:sz w:val="28"/>
          <w:szCs w:val="28"/>
        </w:rPr>
        <w:t>valsts budžeta atbalsta intensitāte – 7,5 procenti;</w:t>
      </w:r>
      <w:bookmarkEnd w:id="36"/>
    </w:p>
    <w:p w14:paraId="536D5442" w14:textId="77777777" w:rsidR="00875B2A" w:rsidRPr="00A026C3" w:rsidRDefault="00ED6DFA" w:rsidP="004B439F">
      <w:pPr>
        <w:pStyle w:val="ListParagraph"/>
        <w:numPr>
          <w:ilvl w:val="1"/>
          <w:numId w:val="25"/>
        </w:numPr>
        <w:spacing w:after="0" w:line="240" w:lineRule="auto"/>
        <w:ind w:left="0" w:firstLine="709"/>
        <w:jc w:val="both"/>
        <w:rPr>
          <w:rFonts w:ascii="Times New Roman" w:hAnsi="Times New Roman"/>
          <w:sz w:val="28"/>
          <w:szCs w:val="28"/>
        </w:rPr>
      </w:pPr>
      <w:r w:rsidRPr="00A026C3">
        <w:rPr>
          <w:rFonts w:ascii="Times New Roman" w:hAnsi="Times New Roman"/>
          <w:sz w:val="28"/>
          <w:szCs w:val="28"/>
        </w:rPr>
        <w:t>Eiropas Reģionālās attīstības fonda atbalsta intensitāte – 85 procenti.</w:t>
      </w:r>
      <w:bookmarkEnd w:id="35"/>
    </w:p>
    <w:p w14:paraId="244644D1" w14:textId="77777777" w:rsidR="00503779" w:rsidRPr="00A026C3" w:rsidRDefault="00503779" w:rsidP="004B439F">
      <w:pPr>
        <w:pStyle w:val="ListParagraph"/>
        <w:spacing w:after="0" w:line="240" w:lineRule="auto"/>
        <w:jc w:val="both"/>
        <w:rPr>
          <w:rFonts w:ascii="Times New Roman" w:hAnsi="Times New Roman"/>
          <w:sz w:val="28"/>
          <w:szCs w:val="28"/>
        </w:rPr>
      </w:pPr>
    </w:p>
    <w:p w14:paraId="36CABB6D" w14:textId="383685F7" w:rsidR="00D37DEF" w:rsidRPr="00A026C3" w:rsidRDefault="00B528E6" w:rsidP="004B439F">
      <w:pPr>
        <w:pStyle w:val="ListParagraph"/>
        <w:numPr>
          <w:ilvl w:val="0"/>
          <w:numId w:val="25"/>
        </w:numPr>
        <w:spacing w:after="0" w:line="240" w:lineRule="auto"/>
        <w:ind w:left="0" w:firstLine="720"/>
        <w:jc w:val="both"/>
        <w:rPr>
          <w:rFonts w:ascii="Times New Roman" w:hAnsi="Times New Roman"/>
          <w:sz w:val="28"/>
          <w:szCs w:val="28"/>
        </w:rPr>
      </w:pPr>
      <w:r w:rsidRPr="00A026C3">
        <w:rPr>
          <w:rFonts w:ascii="Times New Roman" w:hAnsi="Times New Roman"/>
          <w:sz w:val="28"/>
          <w:szCs w:val="28"/>
        </w:rPr>
        <w:t xml:space="preserve">Ar saimniecisku darbību saistīta projekta gadījumā maksimālo publiskā finansējuma apmēru nosaka atbilstoši </w:t>
      </w:r>
      <w:r w:rsidR="005265D7" w:rsidRPr="00A026C3">
        <w:rPr>
          <w:rFonts w:ascii="Times New Roman" w:hAnsi="Times New Roman"/>
          <w:sz w:val="28"/>
          <w:szCs w:val="28"/>
        </w:rPr>
        <w:t xml:space="preserve">šo noteikumu </w:t>
      </w:r>
      <w:r w:rsidR="00ED5022" w:rsidRPr="00A026C3">
        <w:fldChar w:fldCharType="begin"/>
      </w:r>
      <w:r w:rsidR="00ED5022" w:rsidRPr="00A026C3">
        <w:instrText xml:space="preserve"> REF _Ref423437390 \r \h  \* MERGEFORMAT </w:instrText>
      </w:r>
      <w:r w:rsidR="00ED5022" w:rsidRPr="00A026C3">
        <w:fldChar w:fldCharType="separate"/>
      </w:r>
      <w:r w:rsidR="009E09ED" w:rsidRPr="00A026C3">
        <w:rPr>
          <w:rFonts w:ascii="Times New Roman" w:hAnsi="Times New Roman"/>
          <w:sz w:val="28"/>
          <w:szCs w:val="28"/>
        </w:rPr>
        <w:t>33</w:t>
      </w:r>
      <w:r w:rsidR="00ED5022" w:rsidRPr="00A026C3">
        <w:fldChar w:fldCharType="end"/>
      </w:r>
      <w:r w:rsidR="0052257D" w:rsidRPr="00A026C3">
        <w:rPr>
          <w:rFonts w:ascii="Times New Roman" w:hAnsi="Times New Roman"/>
          <w:sz w:val="28"/>
          <w:szCs w:val="28"/>
        </w:rPr>
        <w:t xml:space="preserve">., </w:t>
      </w:r>
      <w:r w:rsidR="00ED5022" w:rsidRPr="00A026C3">
        <w:fldChar w:fldCharType="begin"/>
      </w:r>
      <w:r w:rsidR="00ED5022" w:rsidRPr="00A026C3">
        <w:instrText xml:space="preserve"> REF _Ref423436971 \r \h  \* MERGEFORMAT </w:instrText>
      </w:r>
      <w:r w:rsidR="00ED5022" w:rsidRPr="00A026C3">
        <w:fldChar w:fldCharType="separate"/>
      </w:r>
      <w:r w:rsidR="009E09ED" w:rsidRPr="00A026C3">
        <w:rPr>
          <w:rFonts w:ascii="Times New Roman" w:hAnsi="Times New Roman"/>
          <w:sz w:val="28"/>
          <w:szCs w:val="28"/>
        </w:rPr>
        <w:t>45</w:t>
      </w:r>
      <w:r w:rsidR="00ED5022" w:rsidRPr="00A026C3">
        <w:fldChar w:fldCharType="end"/>
      </w:r>
      <w:r w:rsidR="0052257D" w:rsidRPr="00A026C3">
        <w:rPr>
          <w:rFonts w:ascii="Times New Roman" w:hAnsi="Times New Roman"/>
          <w:sz w:val="28"/>
          <w:szCs w:val="28"/>
        </w:rPr>
        <w:t>.</w:t>
      </w:r>
      <w:r w:rsidR="00192343" w:rsidRPr="00A026C3">
        <w:rPr>
          <w:rFonts w:ascii="Times New Roman" w:hAnsi="Times New Roman"/>
          <w:sz w:val="28"/>
          <w:szCs w:val="28"/>
        </w:rPr>
        <w:t> </w:t>
      </w:r>
      <w:r w:rsidR="0052257D" w:rsidRPr="00A026C3">
        <w:rPr>
          <w:rFonts w:ascii="Times New Roman" w:hAnsi="Times New Roman"/>
          <w:sz w:val="28"/>
          <w:szCs w:val="28"/>
        </w:rPr>
        <w:t xml:space="preserve">punktam, </w:t>
      </w:r>
      <w:r w:rsidR="00ED5022" w:rsidRPr="00A026C3">
        <w:fldChar w:fldCharType="begin"/>
      </w:r>
      <w:r w:rsidR="00ED5022" w:rsidRPr="00A026C3">
        <w:instrText xml:space="preserve"> REF _Ref428875190 \r \h  \* MERGEFORMAT </w:instrText>
      </w:r>
      <w:r w:rsidR="00ED5022" w:rsidRPr="00A026C3">
        <w:fldChar w:fldCharType="separate"/>
      </w:r>
      <w:r w:rsidR="009E09ED" w:rsidRPr="00A026C3">
        <w:rPr>
          <w:rFonts w:ascii="Times New Roman" w:hAnsi="Times New Roman"/>
          <w:sz w:val="28"/>
          <w:szCs w:val="28"/>
        </w:rPr>
        <w:t>50.2</w:t>
      </w:r>
      <w:r w:rsidR="00ED5022" w:rsidRPr="00A026C3">
        <w:fldChar w:fldCharType="end"/>
      </w:r>
      <w:r w:rsidR="0052257D" w:rsidRPr="00A026C3">
        <w:rPr>
          <w:rFonts w:ascii="Times New Roman" w:hAnsi="Times New Roman"/>
          <w:sz w:val="28"/>
          <w:szCs w:val="28"/>
        </w:rPr>
        <w:t>.</w:t>
      </w:r>
      <w:r w:rsidR="00192343" w:rsidRPr="00A026C3">
        <w:rPr>
          <w:rFonts w:ascii="Times New Roman" w:hAnsi="Times New Roman"/>
          <w:sz w:val="28"/>
          <w:szCs w:val="28"/>
        </w:rPr>
        <w:t> </w:t>
      </w:r>
      <w:r w:rsidR="0052257D" w:rsidRPr="00A026C3">
        <w:rPr>
          <w:rFonts w:ascii="Times New Roman" w:hAnsi="Times New Roman"/>
          <w:sz w:val="28"/>
          <w:szCs w:val="28"/>
        </w:rPr>
        <w:t>apakšpunktam</w:t>
      </w:r>
      <w:r w:rsidR="005265D7" w:rsidRPr="00A026C3">
        <w:rPr>
          <w:rFonts w:ascii="Times New Roman" w:hAnsi="Times New Roman"/>
          <w:sz w:val="28"/>
          <w:szCs w:val="28"/>
        </w:rPr>
        <w:t xml:space="preserve"> un </w:t>
      </w:r>
      <w:r w:rsidR="00B659DF" w:rsidRPr="00A026C3">
        <w:rPr>
          <w:rFonts w:ascii="Times New Roman" w:hAnsi="Times New Roman"/>
          <w:sz w:val="28"/>
          <w:szCs w:val="28"/>
        </w:rPr>
        <w:t>šo noteikumu</w:t>
      </w:r>
      <w:r w:rsidR="00A06FEB" w:rsidRPr="00A026C3">
        <w:rPr>
          <w:rFonts w:ascii="Times New Roman" w:hAnsi="Times New Roman"/>
          <w:sz w:val="28"/>
          <w:szCs w:val="28"/>
        </w:rPr>
        <w:t xml:space="preserve"> </w:t>
      </w:r>
      <w:r w:rsidR="00B659DF" w:rsidRPr="00A026C3">
        <w:rPr>
          <w:rFonts w:ascii="Times New Roman" w:hAnsi="Times New Roman"/>
          <w:sz w:val="28"/>
          <w:szCs w:val="28"/>
        </w:rPr>
        <w:t>3</w:t>
      </w:r>
      <w:r w:rsidR="002B0D69" w:rsidRPr="00A026C3">
        <w:rPr>
          <w:rFonts w:ascii="Times New Roman" w:hAnsi="Times New Roman"/>
          <w:sz w:val="28"/>
          <w:szCs w:val="28"/>
        </w:rPr>
        <w:t>.</w:t>
      </w:r>
      <w:r w:rsidR="002C680F" w:rsidRPr="00A026C3">
        <w:rPr>
          <w:rFonts w:ascii="Times New Roman" w:hAnsi="Times New Roman"/>
          <w:sz w:val="28"/>
          <w:szCs w:val="28"/>
        </w:rPr>
        <w:t> </w:t>
      </w:r>
      <w:r w:rsidR="00D8794E" w:rsidRPr="00A026C3">
        <w:rPr>
          <w:rFonts w:ascii="Times New Roman" w:hAnsi="Times New Roman"/>
          <w:sz w:val="28"/>
          <w:szCs w:val="28"/>
        </w:rPr>
        <w:t xml:space="preserve">pielikumam </w:t>
      </w:r>
      <w:r w:rsidR="007E3DF7" w:rsidRPr="00A026C3">
        <w:rPr>
          <w:rFonts w:ascii="Times New Roman" w:eastAsia="Times New Roman" w:hAnsi="Times New Roman"/>
          <w:sz w:val="28"/>
          <w:szCs w:val="28"/>
        </w:rPr>
        <w:t>"</w:t>
      </w:r>
      <w:r w:rsidR="00A43CEE" w:rsidRPr="00A026C3">
        <w:rPr>
          <w:rFonts w:ascii="Times New Roman" w:hAnsi="Times New Roman"/>
          <w:sz w:val="28"/>
          <w:szCs w:val="28"/>
        </w:rPr>
        <w:t xml:space="preserve">Darbības programmas </w:t>
      </w:r>
      <w:r w:rsidR="007E3DF7" w:rsidRPr="00A026C3">
        <w:rPr>
          <w:rFonts w:ascii="Times New Roman" w:eastAsia="Times New Roman" w:hAnsi="Times New Roman"/>
          <w:sz w:val="28"/>
          <w:szCs w:val="28"/>
        </w:rPr>
        <w:t>"</w:t>
      </w:r>
      <w:r w:rsidR="00A43CEE" w:rsidRPr="00A026C3">
        <w:rPr>
          <w:rFonts w:ascii="Times New Roman" w:hAnsi="Times New Roman"/>
          <w:sz w:val="28"/>
          <w:szCs w:val="28"/>
        </w:rPr>
        <w:t>Izaugsme un nodarbinātība</w:t>
      </w:r>
      <w:r w:rsidR="007E3DF7" w:rsidRPr="00A026C3">
        <w:rPr>
          <w:rFonts w:ascii="Times New Roman" w:eastAsia="Times New Roman" w:hAnsi="Times New Roman"/>
          <w:sz w:val="28"/>
          <w:szCs w:val="28"/>
        </w:rPr>
        <w:t>"</w:t>
      </w:r>
      <w:r w:rsidR="00A43CEE" w:rsidRPr="00A026C3">
        <w:rPr>
          <w:rFonts w:ascii="Times New Roman" w:hAnsi="Times New Roman"/>
          <w:sz w:val="28"/>
          <w:szCs w:val="28"/>
        </w:rPr>
        <w:t xml:space="preserve"> 1.1.1.</w:t>
      </w:r>
      <w:r w:rsidR="00192343" w:rsidRPr="00A026C3">
        <w:rPr>
          <w:rFonts w:ascii="Times New Roman" w:hAnsi="Times New Roman"/>
          <w:sz w:val="28"/>
          <w:szCs w:val="28"/>
        </w:rPr>
        <w:t> </w:t>
      </w:r>
      <w:r w:rsidR="00A43CEE" w:rsidRPr="00A026C3">
        <w:rPr>
          <w:rFonts w:ascii="Times New Roman" w:hAnsi="Times New Roman"/>
          <w:sz w:val="28"/>
          <w:szCs w:val="28"/>
        </w:rPr>
        <w:t xml:space="preserve">specifiskā atbalsta mērķa </w:t>
      </w:r>
      <w:r w:rsidR="007E3DF7" w:rsidRPr="00A026C3">
        <w:rPr>
          <w:rFonts w:ascii="Times New Roman" w:eastAsia="Times New Roman" w:hAnsi="Times New Roman"/>
          <w:sz w:val="28"/>
          <w:szCs w:val="28"/>
        </w:rPr>
        <w:t>"</w:t>
      </w:r>
      <w:r w:rsidR="00A43CEE" w:rsidRPr="00A026C3">
        <w:rPr>
          <w:rFonts w:ascii="Times New Roman" w:hAnsi="Times New Roman"/>
          <w:sz w:val="28"/>
          <w:szCs w:val="28"/>
        </w:rPr>
        <w:t>Palielināt Latvijas zinātnisko institūciju pētniecisko un inovatīvo kapacitāti un spēju piesaistīt ārējo finansējumu, ieguldot cilvēkresursos un infrastruktūrā</w:t>
      </w:r>
      <w:r w:rsidR="007E3DF7" w:rsidRPr="00A026C3">
        <w:rPr>
          <w:rFonts w:ascii="Times New Roman" w:eastAsia="Times New Roman" w:hAnsi="Times New Roman"/>
          <w:sz w:val="28"/>
          <w:szCs w:val="28"/>
        </w:rPr>
        <w:t>"</w:t>
      </w:r>
      <w:r w:rsidR="00A43CEE" w:rsidRPr="00A026C3">
        <w:rPr>
          <w:rFonts w:ascii="Times New Roman" w:hAnsi="Times New Roman"/>
          <w:sz w:val="28"/>
          <w:szCs w:val="28"/>
        </w:rPr>
        <w:t xml:space="preserve"> 1.1.1.1.</w:t>
      </w:r>
      <w:r w:rsidR="00192343" w:rsidRPr="00A026C3">
        <w:rPr>
          <w:rFonts w:ascii="Times New Roman" w:hAnsi="Times New Roman"/>
          <w:sz w:val="28"/>
          <w:szCs w:val="28"/>
        </w:rPr>
        <w:t> </w:t>
      </w:r>
      <w:r w:rsidR="00A43CEE" w:rsidRPr="00A026C3">
        <w:rPr>
          <w:rFonts w:ascii="Times New Roman" w:hAnsi="Times New Roman"/>
          <w:sz w:val="28"/>
          <w:szCs w:val="28"/>
        </w:rPr>
        <w:t xml:space="preserve">pasākuma </w:t>
      </w:r>
      <w:r w:rsidR="007E3DF7" w:rsidRPr="00A026C3">
        <w:rPr>
          <w:rFonts w:ascii="Times New Roman" w:eastAsia="Times New Roman" w:hAnsi="Times New Roman"/>
          <w:sz w:val="28"/>
          <w:szCs w:val="28"/>
        </w:rPr>
        <w:t>"</w:t>
      </w:r>
      <w:r w:rsidR="00A43CEE" w:rsidRPr="00A026C3">
        <w:rPr>
          <w:rFonts w:ascii="Times New Roman" w:hAnsi="Times New Roman"/>
          <w:sz w:val="28"/>
          <w:szCs w:val="28"/>
        </w:rPr>
        <w:t>Praktiskas ievirzes pētījumi</w:t>
      </w:r>
      <w:r w:rsidR="007E3DF7" w:rsidRPr="00A026C3">
        <w:rPr>
          <w:rFonts w:ascii="Times New Roman" w:eastAsia="Times New Roman" w:hAnsi="Times New Roman"/>
          <w:sz w:val="28"/>
          <w:szCs w:val="28"/>
        </w:rPr>
        <w:t>"</w:t>
      </w:r>
      <w:r w:rsidR="00A43CEE" w:rsidRPr="00A026C3">
        <w:rPr>
          <w:rFonts w:ascii="Times New Roman" w:hAnsi="Times New Roman"/>
          <w:sz w:val="28"/>
          <w:szCs w:val="28"/>
        </w:rPr>
        <w:t xml:space="preserve"> ar saimniecisku darbību saistīta projekta vidējās svērtās publiskā finansējuma intensitātes aprēķināšana</w:t>
      </w:r>
      <w:r w:rsidR="007E3DF7" w:rsidRPr="00A026C3">
        <w:rPr>
          <w:rFonts w:ascii="Times New Roman" w:eastAsia="Times New Roman" w:hAnsi="Times New Roman"/>
          <w:sz w:val="28"/>
          <w:szCs w:val="28"/>
        </w:rPr>
        <w:t>"</w:t>
      </w:r>
      <w:r w:rsidR="00A43CEE" w:rsidRPr="00A026C3">
        <w:rPr>
          <w:rFonts w:ascii="Times New Roman" w:hAnsi="Times New Roman"/>
          <w:sz w:val="28"/>
          <w:szCs w:val="28"/>
        </w:rPr>
        <w:t xml:space="preserve"> (turpmāk </w:t>
      </w:r>
      <w:r w:rsidR="005C6497" w:rsidRPr="00A026C3">
        <w:rPr>
          <w:rFonts w:ascii="Times New Roman" w:hAnsi="Times New Roman"/>
          <w:sz w:val="28"/>
          <w:szCs w:val="28"/>
        </w:rPr>
        <w:t>–</w:t>
      </w:r>
      <w:r w:rsidR="00B659DF" w:rsidRPr="00A026C3">
        <w:rPr>
          <w:rFonts w:ascii="Times New Roman" w:hAnsi="Times New Roman"/>
          <w:sz w:val="28"/>
          <w:szCs w:val="28"/>
        </w:rPr>
        <w:t xml:space="preserve"> 3</w:t>
      </w:r>
      <w:r w:rsidR="005C6497" w:rsidRPr="00A026C3">
        <w:rPr>
          <w:rFonts w:ascii="Times New Roman" w:hAnsi="Times New Roman"/>
          <w:sz w:val="28"/>
          <w:szCs w:val="28"/>
        </w:rPr>
        <w:t>.</w:t>
      </w:r>
      <w:r w:rsidR="00192343" w:rsidRPr="00A026C3">
        <w:rPr>
          <w:rFonts w:ascii="Times New Roman" w:hAnsi="Times New Roman"/>
          <w:sz w:val="28"/>
          <w:szCs w:val="28"/>
        </w:rPr>
        <w:t> </w:t>
      </w:r>
      <w:r w:rsidR="005C6497" w:rsidRPr="00A026C3">
        <w:rPr>
          <w:rFonts w:ascii="Times New Roman" w:hAnsi="Times New Roman"/>
          <w:sz w:val="28"/>
          <w:szCs w:val="28"/>
        </w:rPr>
        <w:t>pielikums)</w:t>
      </w:r>
      <w:r w:rsidR="002B0D69" w:rsidRPr="00A026C3">
        <w:rPr>
          <w:rFonts w:ascii="Times New Roman" w:hAnsi="Times New Roman"/>
          <w:sz w:val="28"/>
          <w:szCs w:val="28"/>
        </w:rPr>
        <w:t>.</w:t>
      </w:r>
    </w:p>
    <w:p w14:paraId="1A85129A" w14:textId="77777777" w:rsidR="007D3DF1" w:rsidRPr="00A026C3" w:rsidRDefault="007D3DF1" w:rsidP="004B439F">
      <w:pPr>
        <w:pStyle w:val="ListParagraph"/>
        <w:spacing w:after="0" w:line="240" w:lineRule="auto"/>
        <w:jc w:val="both"/>
        <w:rPr>
          <w:rFonts w:ascii="Times New Roman" w:hAnsi="Times New Roman"/>
          <w:strike/>
          <w:sz w:val="28"/>
          <w:szCs w:val="28"/>
        </w:rPr>
      </w:pPr>
    </w:p>
    <w:p w14:paraId="7E2754CA" w14:textId="51944EA3" w:rsidR="00A52D9D" w:rsidRPr="00A026C3" w:rsidRDefault="00ED6DFA" w:rsidP="004B439F">
      <w:pPr>
        <w:pStyle w:val="ListParagraph"/>
        <w:numPr>
          <w:ilvl w:val="0"/>
          <w:numId w:val="25"/>
        </w:numPr>
        <w:spacing w:after="0" w:line="240" w:lineRule="auto"/>
        <w:ind w:left="0" w:firstLine="720"/>
        <w:jc w:val="both"/>
        <w:rPr>
          <w:rFonts w:ascii="Times New Roman" w:hAnsi="Times New Roman"/>
          <w:sz w:val="28"/>
          <w:szCs w:val="28"/>
        </w:rPr>
      </w:pPr>
      <w:r w:rsidRPr="00A026C3">
        <w:rPr>
          <w:rFonts w:ascii="Times New Roman" w:hAnsi="Times New Roman"/>
          <w:sz w:val="28"/>
          <w:szCs w:val="28"/>
        </w:rPr>
        <w:t xml:space="preserve">Ar saimniecisku darbību saistīta projekta gadījumā piešķirto publisko finansējumu attiecībā uz tām pašām attiecināmajām izmaksām nevar apvienot ar </w:t>
      </w:r>
      <w:r w:rsidRPr="00A026C3">
        <w:rPr>
          <w:rFonts w:ascii="Times New Roman" w:hAnsi="Times New Roman"/>
          <w:sz w:val="28"/>
          <w:szCs w:val="28"/>
        </w:rPr>
        <w:lastRenderedPageBreak/>
        <w:t xml:space="preserve">finansējumu citas atbalsta programmas vai individuālā atbalsta projekta ietvaros, kā arī ar </w:t>
      </w:r>
      <w:proofErr w:type="spellStart"/>
      <w:r w:rsidRPr="00A026C3">
        <w:rPr>
          <w:rFonts w:ascii="Times New Roman" w:hAnsi="Times New Roman"/>
          <w:i/>
          <w:sz w:val="28"/>
          <w:szCs w:val="28"/>
        </w:rPr>
        <w:t>de</w:t>
      </w:r>
      <w:proofErr w:type="spellEnd"/>
      <w:r w:rsidRPr="00A026C3">
        <w:rPr>
          <w:rFonts w:ascii="Times New Roman" w:hAnsi="Times New Roman"/>
          <w:i/>
          <w:sz w:val="28"/>
          <w:szCs w:val="28"/>
        </w:rPr>
        <w:t xml:space="preserve"> </w:t>
      </w:r>
      <w:proofErr w:type="spellStart"/>
      <w:r w:rsidRPr="00A026C3">
        <w:rPr>
          <w:rFonts w:ascii="Times New Roman" w:hAnsi="Times New Roman"/>
          <w:i/>
          <w:sz w:val="28"/>
          <w:szCs w:val="28"/>
        </w:rPr>
        <w:t>minimis</w:t>
      </w:r>
      <w:proofErr w:type="spellEnd"/>
      <w:r w:rsidRPr="00A026C3">
        <w:rPr>
          <w:rFonts w:ascii="Times New Roman" w:hAnsi="Times New Roman"/>
          <w:sz w:val="28"/>
          <w:szCs w:val="28"/>
        </w:rPr>
        <w:t xml:space="preserve"> atbalstu, ko sniedz saskaņā ar </w:t>
      </w:r>
      <w:r w:rsidR="00D52C25" w:rsidRPr="00A026C3">
        <w:rPr>
          <w:rFonts w:ascii="Times New Roman" w:hAnsi="Times New Roman"/>
          <w:sz w:val="28"/>
          <w:szCs w:val="28"/>
        </w:rPr>
        <w:t xml:space="preserve">Eiropas </w:t>
      </w:r>
      <w:r w:rsidRPr="00A026C3">
        <w:rPr>
          <w:rFonts w:ascii="Times New Roman" w:hAnsi="Times New Roman"/>
          <w:sz w:val="28"/>
          <w:szCs w:val="28"/>
        </w:rPr>
        <w:t>Komisijas 2013.</w:t>
      </w:r>
      <w:r w:rsidR="002C680F" w:rsidRPr="00A026C3">
        <w:rPr>
          <w:rFonts w:ascii="Times New Roman" w:hAnsi="Times New Roman"/>
          <w:sz w:val="28"/>
          <w:szCs w:val="28"/>
        </w:rPr>
        <w:t> </w:t>
      </w:r>
      <w:r w:rsidRPr="00A026C3">
        <w:rPr>
          <w:rFonts w:ascii="Times New Roman" w:hAnsi="Times New Roman"/>
          <w:sz w:val="28"/>
          <w:szCs w:val="28"/>
        </w:rPr>
        <w:t>gada 18.</w:t>
      </w:r>
      <w:r w:rsidR="002C680F" w:rsidRPr="00A026C3">
        <w:rPr>
          <w:rFonts w:ascii="Times New Roman" w:hAnsi="Times New Roman"/>
          <w:sz w:val="28"/>
          <w:szCs w:val="28"/>
        </w:rPr>
        <w:t> </w:t>
      </w:r>
      <w:r w:rsidRPr="00A026C3">
        <w:rPr>
          <w:rFonts w:ascii="Times New Roman" w:hAnsi="Times New Roman"/>
          <w:sz w:val="28"/>
          <w:szCs w:val="28"/>
        </w:rPr>
        <w:t xml:space="preserve">decembra Regulas Nr. </w:t>
      </w:r>
      <w:hyperlink r:id="rId28" w:tgtFrame="_blank" w:history="1">
        <w:r w:rsidRPr="00A026C3">
          <w:rPr>
            <w:rFonts w:ascii="Times New Roman" w:hAnsi="Times New Roman"/>
            <w:color w:val="0000FF"/>
            <w:sz w:val="28"/>
            <w:szCs w:val="28"/>
            <w:u w:val="single"/>
          </w:rPr>
          <w:t>1407/2013</w:t>
        </w:r>
      </w:hyperlink>
      <w:r w:rsidRPr="00A026C3">
        <w:rPr>
          <w:rFonts w:ascii="Times New Roman" w:hAnsi="Times New Roman"/>
          <w:sz w:val="28"/>
          <w:szCs w:val="28"/>
        </w:rPr>
        <w:t xml:space="preserve"> par Līguma par Eiropas Savienības darbību 107. un 108.</w:t>
      </w:r>
      <w:r w:rsidR="00192343" w:rsidRPr="00A026C3">
        <w:rPr>
          <w:rFonts w:ascii="Times New Roman" w:hAnsi="Times New Roman"/>
          <w:sz w:val="28"/>
          <w:szCs w:val="28"/>
        </w:rPr>
        <w:t> </w:t>
      </w:r>
      <w:r w:rsidRPr="00A026C3">
        <w:rPr>
          <w:rFonts w:ascii="Times New Roman" w:hAnsi="Times New Roman"/>
          <w:sz w:val="28"/>
          <w:szCs w:val="28"/>
        </w:rPr>
        <w:t xml:space="preserve">panta piemērošanu </w:t>
      </w:r>
      <w:proofErr w:type="spellStart"/>
      <w:r w:rsidRPr="00A026C3">
        <w:rPr>
          <w:rFonts w:ascii="Times New Roman" w:hAnsi="Times New Roman"/>
          <w:i/>
          <w:sz w:val="28"/>
          <w:szCs w:val="28"/>
        </w:rPr>
        <w:t>de</w:t>
      </w:r>
      <w:proofErr w:type="spellEnd"/>
      <w:r w:rsidRPr="00A026C3">
        <w:rPr>
          <w:rFonts w:ascii="Times New Roman" w:hAnsi="Times New Roman"/>
          <w:i/>
          <w:sz w:val="28"/>
          <w:szCs w:val="28"/>
        </w:rPr>
        <w:t xml:space="preserve"> </w:t>
      </w:r>
      <w:proofErr w:type="spellStart"/>
      <w:r w:rsidRPr="00A026C3">
        <w:rPr>
          <w:rFonts w:ascii="Times New Roman" w:hAnsi="Times New Roman"/>
          <w:i/>
          <w:sz w:val="28"/>
          <w:szCs w:val="28"/>
        </w:rPr>
        <w:t>minimis</w:t>
      </w:r>
      <w:proofErr w:type="spellEnd"/>
      <w:r w:rsidRPr="00A026C3">
        <w:rPr>
          <w:rFonts w:ascii="Times New Roman" w:hAnsi="Times New Roman"/>
          <w:sz w:val="28"/>
          <w:szCs w:val="28"/>
        </w:rPr>
        <w:t xml:space="preserve"> atbalstam nosacījumiem.</w:t>
      </w:r>
    </w:p>
    <w:p w14:paraId="45ECC816" w14:textId="77777777" w:rsidR="00A52D9D" w:rsidRPr="00A026C3" w:rsidRDefault="00A52D9D" w:rsidP="004B439F">
      <w:pPr>
        <w:spacing w:after="0" w:line="240" w:lineRule="auto"/>
        <w:jc w:val="both"/>
        <w:rPr>
          <w:rFonts w:ascii="Times New Roman" w:hAnsi="Times New Roman"/>
          <w:sz w:val="28"/>
          <w:szCs w:val="28"/>
        </w:rPr>
      </w:pPr>
    </w:p>
    <w:p w14:paraId="27C4D3D4" w14:textId="5FF82CB0" w:rsidR="00A77571" w:rsidRPr="00A026C3" w:rsidRDefault="00870CF0" w:rsidP="004B439F">
      <w:pPr>
        <w:pStyle w:val="ListParagraph"/>
        <w:numPr>
          <w:ilvl w:val="0"/>
          <w:numId w:val="25"/>
        </w:numPr>
        <w:spacing w:after="0" w:line="240" w:lineRule="auto"/>
        <w:ind w:left="0" w:firstLine="720"/>
        <w:jc w:val="both"/>
        <w:rPr>
          <w:rFonts w:ascii="Times New Roman" w:hAnsi="Times New Roman"/>
          <w:strike/>
          <w:sz w:val="28"/>
          <w:szCs w:val="28"/>
        </w:rPr>
      </w:pPr>
      <w:r w:rsidRPr="00A026C3">
        <w:rPr>
          <w:rFonts w:ascii="Times New Roman" w:hAnsi="Times New Roman"/>
          <w:sz w:val="28"/>
          <w:szCs w:val="28"/>
        </w:rPr>
        <w:t>P</w:t>
      </w:r>
      <w:r w:rsidR="00154AC4" w:rsidRPr="00A026C3">
        <w:rPr>
          <w:rFonts w:ascii="Times New Roman" w:hAnsi="Times New Roman"/>
          <w:sz w:val="28"/>
          <w:szCs w:val="28"/>
        </w:rPr>
        <w:t xml:space="preserve">rojektu iesniegumu atlases </w:t>
      </w:r>
      <w:r w:rsidRPr="00A026C3">
        <w:rPr>
          <w:rFonts w:ascii="Times New Roman" w:hAnsi="Times New Roman"/>
          <w:sz w:val="28"/>
          <w:szCs w:val="28"/>
        </w:rPr>
        <w:t>tiek organizētas</w:t>
      </w:r>
      <w:r w:rsidR="00671AD8" w:rsidRPr="00A026C3">
        <w:rPr>
          <w:rFonts w:ascii="Times New Roman" w:hAnsi="Times New Roman"/>
          <w:sz w:val="28"/>
          <w:szCs w:val="28"/>
        </w:rPr>
        <w:t xml:space="preserve"> vismaz</w:t>
      </w:r>
      <w:r w:rsidRPr="00A026C3">
        <w:rPr>
          <w:rFonts w:ascii="Times New Roman" w:hAnsi="Times New Roman"/>
          <w:sz w:val="28"/>
          <w:szCs w:val="28"/>
        </w:rPr>
        <w:t xml:space="preserve"> reizi gadā</w:t>
      </w:r>
      <w:r w:rsidR="00671AD8" w:rsidRPr="00A026C3">
        <w:rPr>
          <w:rFonts w:ascii="Times New Roman" w:hAnsi="Times New Roman"/>
          <w:sz w:val="28"/>
          <w:szCs w:val="28"/>
        </w:rPr>
        <w:t>, ja pietiek finansējums</w:t>
      </w:r>
      <w:r w:rsidR="00C0525E" w:rsidRPr="00A026C3">
        <w:rPr>
          <w:rFonts w:ascii="Times New Roman" w:hAnsi="Times New Roman"/>
          <w:sz w:val="28"/>
          <w:szCs w:val="28"/>
        </w:rPr>
        <w:t xml:space="preserve">. </w:t>
      </w:r>
      <w:r w:rsidR="00ED6DFA" w:rsidRPr="00A026C3">
        <w:rPr>
          <w:rFonts w:ascii="Times New Roman" w:hAnsi="Times New Roman"/>
          <w:sz w:val="28"/>
          <w:szCs w:val="28"/>
        </w:rPr>
        <w:t xml:space="preserve">Projektu iesniegumu atlases nosacījumus nosaka </w:t>
      </w:r>
      <w:r w:rsidR="0039565F" w:rsidRPr="00A026C3">
        <w:rPr>
          <w:rFonts w:ascii="Times New Roman" w:hAnsi="Times New Roman"/>
          <w:bCs/>
          <w:spacing w:val="-2"/>
          <w:sz w:val="28"/>
          <w:szCs w:val="28"/>
        </w:rPr>
        <w:t xml:space="preserve">pasākuma </w:t>
      </w:r>
      <w:r w:rsidR="00ED6DFA" w:rsidRPr="00A026C3">
        <w:rPr>
          <w:rFonts w:ascii="Times New Roman" w:hAnsi="Times New Roman"/>
          <w:sz w:val="28"/>
          <w:szCs w:val="28"/>
        </w:rPr>
        <w:t xml:space="preserve">atlases nolikumā, </w:t>
      </w:r>
      <w:r w:rsidR="00857A8B" w:rsidRPr="00A026C3">
        <w:rPr>
          <w:rFonts w:ascii="Times New Roman" w:hAnsi="Times New Roman"/>
          <w:sz w:val="28"/>
          <w:szCs w:val="28"/>
        </w:rPr>
        <w:t>tostarp ievērojot</w:t>
      </w:r>
      <w:r w:rsidR="00B61AE5" w:rsidRPr="00A026C3">
        <w:rPr>
          <w:rFonts w:ascii="Times New Roman" w:hAnsi="Times New Roman"/>
          <w:sz w:val="28"/>
          <w:szCs w:val="28"/>
        </w:rPr>
        <w:t xml:space="preserve"> šo noteikumu</w:t>
      </w:r>
      <w:r w:rsidR="00857A8B" w:rsidRPr="00A026C3">
        <w:rPr>
          <w:rFonts w:ascii="Times New Roman" w:hAnsi="Times New Roman"/>
          <w:sz w:val="28"/>
          <w:szCs w:val="28"/>
        </w:rPr>
        <w:t xml:space="preserve"> </w:t>
      </w:r>
      <w:r w:rsidR="00ED5022" w:rsidRPr="00A026C3">
        <w:fldChar w:fldCharType="begin"/>
      </w:r>
      <w:r w:rsidR="00ED5022" w:rsidRPr="00A026C3">
        <w:instrText xml:space="preserve"> REF _Ref430089228 \r \h  \* MERGEFORMAT </w:instrText>
      </w:r>
      <w:r w:rsidR="00ED5022" w:rsidRPr="00A026C3">
        <w:fldChar w:fldCharType="separate"/>
      </w:r>
      <w:r w:rsidR="009E09ED" w:rsidRPr="00A026C3">
        <w:rPr>
          <w:rFonts w:ascii="Times New Roman" w:hAnsi="Times New Roman"/>
          <w:sz w:val="28"/>
          <w:szCs w:val="28"/>
        </w:rPr>
        <w:t>8.2.1</w:t>
      </w:r>
      <w:r w:rsidR="00ED5022" w:rsidRPr="00A026C3">
        <w:fldChar w:fldCharType="end"/>
      </w:r>
      <w:r w:rsidR="00827C46" w:rsidRPr="00A026C3">
        <w:rPr>
          <w:rFonts w:ascii="Times New Roman" w:hAnsi="Times New Roman"/>
          <w:sz w:val="28"/>
          <w:szCs w:val="28"/>
        </w:rPr>
        <w:t xml:space="preserve">., </w:t>
      </w:r>
      <w:r w:rsidR="00ED5022" w:rsidRPr="00A026C3">
        <w:fldChar w:fldCharType="begin"/>
      </w:r>
      <w:r w:rsidR="00ED5022" w:rsidRPr="00A026C3">
        <w:instrText xml:space="preserve"> REF _Ref434995706 \r \h  \* MERGEFORMAT </w:instrText>
      </w:r>
      <w:r w:rsidR="00ED5022" w:rsidRPr="00A026C3">
        <w:fldChar w:fldCharType="separate"/>
      </w:r>
      <w:r w:rsidR="009E09ED" w:rsidRPr="00A026C3">
        <w:rPr>
          <w:rFonts w:ascii="Times New Roman" w:hAnsi="Times New Roman"/>
          <w:sz w:val="28"/>
          <w:szCs w:val="28"/>
        </w:rPr>
        <w:t>8.2.3</w:t>
      </w:r>
      <w:r w:rsidR="00ED5022" w:rsidRPr="00A026C3">
        <w:fldChar w:fldCharType="end"/>
      </w:r>
      <w:r w:rsidR="00827C46" w:rsidRPr="00A026C3">
        <w:rPr>
          <w:rFonts w:ascii="Times New Roman" w:hAnsi="Times New Roman"/>
          <w:sz w:val="28"/>
          <w:szCs w:val="28"/>
        </w:rPr>
        <w:t>.</w:t>
      </w:r>
      <w:r w:rsidR="00192343" w:rsidRPr="00A026C3">
        <w:rPr>
          <w:rFonts w:ascii="Times New Roman" w:hAnsi="Times New Roman"/>
          <w:sz w:val="28"/>
          <w:szCs w:val="28"/>
        </w:rPr>
        <w:t> </w:t>
      </w:r>
      <w:r w:rsidR="00827C46" w:rsidRPr="00A026C3">
        <w:rPr>
          <w:rFonts w:ascii="Times New Roman" w:hAnsi="Times New Roman"/>
          <w:sz w:val="28"/>
          <w:szCs w:val="28"/>
        </w:rPr>
        <w:t xml:space="preserve">apakšpunkta un </w:t>
      </w:r>
      <w:r w:rsidR="00ED5022" w:rsidRPr="00A026C3">
        <w:fldChar w:fldCharType="begin"/>
      </w:r>
      <w:r w:rsidR="00ED5022" w:rsidRPr="00A026C3">
        <w:instrText xml:space="preserve"> REF _Ref429143560 \r \h  \* MERGEFORMAT </w:instrText>
      </w:r>
      <w:r w:rsidR="00ED5022" w:rsidRPr="00A026C3">
        <w:fldChar w:fldCharType="separate"/>
      </w:r>
      <w:r w:rsidR="009E09ED" w:rsidRPr="00A026C3">
        <w:rPr>
          <w:rFonts w:ascii="Times New Roman" w:hAnsi="Times New Roman"/>
          <w:sz w:val="28"/>
          <w:szCs w:val="28"/>
        </w:rPr>
        <w:t>18</w:t>
      </w:r>
      <w:r w:rsidR="00ED5022" w:rsidRPr="00A026C3">
        <w:fldChar w:fldCharType="end"/>
      </w:r>
      <w:r w:rsidR="00857A8B" w:rsidRPr="00A026C3">
        <w:rPr>
          <w:rFonts w:ascii="Times New Roman" w:hAnsi="Times New Roman"/>
          <w:sz w:val="28"/>
          <w:szCs w:val="28"/>
        </w:rPr>
        <w:t>.</w:t>
      </w:r>
      <w:r w:rsidR="00192343" w:rsidRPr="00A026C3">
        <w:rPr>
          <w:rFonts w:ascii="Times New Roman" w:hAnsi="Times New Roman"/>
          <w:sz w:val="28"/>
          <w:szCs w:val="28"/>
        </w:rPr>
        <w:t> </w:t>
      </w:r>
      <w:r w:rsidR="00857A8B" w:rsidRPr="00A026C3">
        <w:rPr>
          <w:rFonts w:ascii="Times New Roman" w:hAnsi="Times New Roman"/>
          <w:sz w:val="28"/>
          <w:szCs w:val="28"/>
        </w:rPr>
        <w:t>punkt</w:t>
      </w:r>
      <w:r w:rsidR="00827C46" w:rsidRPr="00A026C3">
        <w:rPr>
          <w:rFonts w:ascii="Times New Roman" w:hAnsi="Times New Roman"/>
          <w:sz w:val="28"/>
          <w:szCs w:val="28"/>
        </w:rPr>
        <w:t>a nosacījumus.</w:t>
      </w:r>
    </w:p>
    <w:p w14:paraId="44FF2BB4" w14:textId="77777777" w:rsidR="00503779" w:rsidRPr="00A026C3" w:rsidRDefault="00503779" w:rsidP="004B439F">
      <w:pPr>
        <w:spacing w:after="0" w:line="240" w:lineRule="auto"/>
        <w:rPr>
          <w:rFonts w:ascii="Times New Roman" w:hAnsi="Times New Roman"/>
          <w:strike/>
          <w:sz w:val="28"/>
          <w:szCs w:val="28"/>
        </w:rPr>
      </w:pPr>
    </w:p>
    <w:p w14:paraId="0C3C815E" w14:textId="28DB80B6" w:rsidR="00A77571" w:rsidRPr="009C3174" w:rsidRDefault="00A77571" w:rsidP="004B439F">
      <w:pPr>
        <w:pStyle w:val="ListParagraph"/>
        <w:numPr>
          <w:ilvl w:val="0"/>
          <w:numId w:val="25"/>
        </w:numPr>
        <w:spacing w:after="0" w:line="240" w:lineRule="auto"/>
        <w:ind w:left="0" w:firstLine="720"/>
        <w:jc w:val="both"/>
        <w:rPr>
          <w:rFonts w:ascii="Times New Roman" w:hAnsi="Times New Roman"/>
          <w:sz w:val="28"/>
          <w:szCs w:val="28"/>
        </w:rPr>
      </w:pPr>
      <w:bookmarkStart w:id="37" w:name="_Ref429143432"/>
      <w:r w:rsidRPr="00A026C3">
        <w:rPr>
          <w:rFonts w:ascii="Times New Roman" w:hAnsi="Times New Roman"/>
          <w:sz w:val="28"/>
          <w:szCs w:val="28"/>
        </w:rPr>
        <w:t xml:space="preserve">Viena projekta </w:t>
      </w:r>
      <w:r w:rsidR="008D7708" w:rsidRPr="00A026C3">
        <w:rPr>
          <w:rFonts w:ascii="Times New Roman" w:hAnsi="Times New Roman"/>
          <w:sz w:val="28"/>
          <w:szCs w:val="28"/>
        </w:rPr>
        <w:t xml:space="preserve">maksimālais publiskā finansējuma apmērs </w:t>
      </w:r>
      <w:r w:rsidRPr="00A026C3">
        <w:rPr>
          <w:rFonts w:ascii="Times New Roman" w:hAnsi="Times New Roman"/>
          <w:sz w:val="28"/>
          <w:szCs w:val="28"/>
        </w:rPr>
        <w:t xml:space="preserve">ir </w:t>
      </w:r>
      <w:r w:rsidR="00AC6301" w:rsidRPr="00A026C3">
        <w:rPr>
          <w:rFonts w:ascii="Times New Roman" w:hAnsi="Times New Roman"/>
          <w:sz w:val="28"/>
          <w:szCs w:val="28"/>
        </w:rPr>
        <w:t>6</w:t>
      </w:r>
      <w:r w:rsidR="00222356" w:rsidRPr="00A026C3">
        <w:rPr>
          <w:rFonts w:ascii="Times New Roman" w:hAnsi="Times New Roman"/>
          <w:sz w:val="28"/>
          <w:szCs w:val="28"/>
        </w:rPr>
        <w:t>0</w:t>
      </w:r>
      <w:r w:rsidRPr="00A026C3">
        <w:rPr>
          <w:rFonts w:ascii="Times New Roman" w:hAnsi="Times New Roman"/>
          <w:sz w:val="28"/>
          <w:szCs w:val="28"/>
        </w:rPr>
        <w:t>0</w:t>
      </w:r>
      <w:r w:rsidR="00192343" w:rsidRPr="00A026C3">
        <w:rPr>
          <w:rFonts w:ascii="Times New Roman" w:hAnsi="Times New Roman"/>
          <w:sz w:val="28"/>
          <w:szCs w:val="28"/>
        </w:rPr>
        <w:t> </w:t>
      </w:r>
      <w:r w:rsidRPr="00A026C3">
        <w:rPr>
          <w:rFonts w:ascii="Times New Roman" w:hAnsi="Times New Roman"/>
          <w:sz w:val="28"/>
          <w:szCs w:val="28"/>
        </w:rPr>
        <w:t>000</w:t>
      </w:r>
      <w:r w:rsidR="00192343" w:rsidRPr="00A026C3">
        <w:rPr>
          <w:rFonts w:ascii="Times New Roman" w:hAnsi="Times New Roman"/>
          <w:sz w:val="28"/>
          <w:szCs w:val="28"/>
        </w:rPr>
        <w:t> </w:t>
      </w:r>
      <w:proofErr w:type="spellStart"/>
      <w:r w:rsidRPr="00A026C3">
        <w:rPr>
          <w:rFonts w:ascii="Times New Roman" w:hAnsi="Times New Roman"/>
          <w:i/>
          <w:sz w:val="28"/>
          <w:szCs w:val="28"/>
        </w:rPr>
        <w:t>euro</w:t>
      </w:r>
      <w:proofErr w:type="spellEnd"/>
      <w:r w:rsidR="00214D72" w:rsidRPr="00A026C3">
        <w:rPr>
          <w:rFonts w:ascii="Times New Roman" w:hAnsi="Times New Roman"/>
          <w:i/>
          <w:sz w:val="28"/>
          <w:szCs w:val="28"/>
        </w:rPr>
        <w:t xml:space="preserve">, </w:t>
      </w:r>
      <w:r w:rsidR="00214D72" w:rsidRPr="00A026C3">
        <w:rPr>
          <w:rFonts w:ascii="Times New Roman" w:hAnsi="Times New Roman"/>
          <w:sz w:val="28"/>
          <w:szCs w:val="28"/>
        </w:rPr>
        <w:t>minimālais publiskā finansējuma apmērs</w:t>
      </w:r>
      <w:r w:rsidR="00214D72" w:rsidRPr="009C3174">
        <w:rPr>
          <w:rFonts w:ascii="Times New Roman" w:hAnsi="Times New Roman"/>
          <w:sz w:val="28"/>
          <w:szCs w:val="28"/>
        </w:rPr>
        <w:t xml:space="preserve"> ir 30 000 </w:t>
      </w:r>
      <w:proofErr w:type="spellStart"/>
      <w:r w:rsidR="00214D72" w:rsidRPr="009C3174">
        <w:rPr>
          <w:rFonts w:ascii="Times New Roman" w:hAnsi="Times New Roman"/>
          <w:i/>
          <w:sz w:val="28"/>
          <w:szCs w:val="28"/>
        </w:rPr>
        <w:t>euro</w:t>
      </w:r>
      <w:proofErr w:type="spellEnd"/>
      <w:r w:rsidRPr="009C3174">
        <w:rPr>
          <w:rFonts w:ascii="Times New Roman" w:hAnsi="Times New Roman"/>
          <w:i/>
          <w:sz w:val="28"/>
          <w:szCs w:val="28"/>
        </w:rPr>
        <w:t>.</w:t>
      </w:r>
      <w:bookmarkEnd w:id="37"/>
    </w:p>
    <w:p w14:paraId="083BB8FC" w14:textId="77777777" w:rsidR="00F13FF6" w:rsidRPr="00F16572" w:rsidRDefault="00F13FF6" w:rsidP="004B439F">
      <w:pPr>
        <w:tabs>
          <w:tab w:val="left" w:pos="1276"/>
        </w:tabs>
        <w:spacing w:after="0" w:line="240" w:lineRule="auto"/>
        <w:jc w:val="both"/>
        <w:rPr>
          <w:rFonts w:ascii="Times New Roman" w:hAnsi="Times New Roman"/>
          <w:sz w:val="28"/>
          <w:szCs w:val="28"/>
        </w:rPr>
      </w:pPr>
    </w:p>
    <w:p w14:paraId="76345A1C" w14:textId="77777777" w:rsidR="00C158C0" w:rsidRPr="00F16572" w:rsidRDefault="00331A4A" w:rsidP="004B439F">
      <w:pPr>
        <w:pStyle w:val="ColorfulList-Accent11"/>
        <w:spacing w:after="0" w:line="240" w:lineRule="auto"/>
        <w:ind w:left="0"/>
        <w:jc w:val="center"/>
        <w:outlineLvl w:val="0"/>
        <w:rPr>
          <w:rFonts w:ascii="Times New Roman" w:eastAsia="Times New Roman" w:hAnsi="Times New Roman"/>
          <w:b/>
          <w:bCs/>
          <w:sz w:val="28"/>
          <w:szCs w:val="28"/>
        </w:rPr>
      </w:pPr>
      <w:r w:rsidRPr="00F16572">
        <w:rPr>
          <w:rFonts w:ascii="Times New Roman" w:eastAsia="Times New Roman" w:hAnsi="Times New Roman"/>
          <w:b/>
          <w:bCs/>
          <w:sz w:val="28"/>
          <w:szCs w:val="28"/>
        </w:rPr>
        <w:t xml:space="preserve">II. </w:t>
      </w:r>
      <w:r w:rsidR="00C158C0" w:rsidRPr="00F16572">
        <w:rPr>
          <w:rFonts w:ascii="Times New Roman" w:eastAsia="Times New Roman" w:hAnsi="Times New Roman"/>
          <w:b/>
          <w:bCs/>
          <w:sz w:val="28"/>
          <w:szCs w:val="28"/>
        </w:rPr>
        <w:t xml:space="preserve">Prasības projekta iesniedzējam </w:t>
      </w:r>
      <w:r w:rsidR="00942DA9" w:rsidRPr="00F16572">
        <w:rPr>
          <w:rFonts w:ascii="Times New Roman" w:eastAsia="Times New Roman" w:hAnsi="Times New Roman"/>
          <w:b/>
          <w:bCs/>
          <w:sz w:val="28"/>
          <w:szCs w:val="28"/>
        </w:rPr>
        <w:t>un sadarbības partnerim</w:t>
      </w:r>
    </w:p>
    <w:p w14:paraId="5171D7B6" w14:textId="77777777" w:rsidR="00C158C0" w:rsidRPr="00F16572" w:rsidRDefault="00C158C0" w:rsidP="004B439F">
      <w:pPr>
        <w:tabs>
          <w:tab w:val="left" w:pos="1276"/>
        </w:tabs>
        <w:spacing w:after="0" w:line="240" w:lineRule="auto"/>
        <w:ind w:firstLine="720"/>
        <w:contextualSpacing/>
        <w:jc w:val="both"/>
        <w:rPr>
          <w:rFonts w:ascii="Times New Roman" w:hAnsi="Times New Roman"/>
          <w:bCs/>
          <w:spacing w:val="-2"/>
          <w:sz w:val="28"/>
          <w:szCs w:val="28"/>
        </w:rPr>
      </w:pPr>
    </w:p>
    <w:p w14:paraId="176D3E8E" w14:textId="77777777" w:rsidR="00A77571" w:rsidRPr="009C3174" w:rsidRDefault="00A77571" w:rsidP="004B439F">
      <w:pPr>
        <w:pStyle w:val="ListParagraph"/>
        <w:numPr>
          <w:ilvl w:val="0"/>
          <w:numId w:val="25"/>
        </w:numPr>
        <w:spacing w:after="0" w:line="240" w:lineRule="auto"/>
        <w:ind w:left="0" w:firstLine="720"/>
        <w:jc w:val="both"/>
        <w:rPr>
          <w:rFonts w:ascii="Times New Roman" w:hAnsi="Times New Roman"/>
          <w:bCs/>
          <w:spacing w:val="-2"/>
          <w:sz w:val="28"/>
          <w:szCs w:val="28"/>
        </w:rPr>
      </w:pPr>
      <w:bookmarkStart w:id="38" w:name="_Ref423436768"/>
      <w:r w:rsidRPr="009C3174">
        <w:rPr>
          <w:rFonts w:ascii="Times New Roman" w:hAnsi="Times New Roman"/>
          <w:bCs/>
          <w:spacing w:val="-2"/>
          <w:sz w:val="28"/>
          <w:szCs w:val="28"/>
        </w:rPr>
        <w:t xml:space="preserve">Projekta </w:t>
      </w:r>
      <w:r w:rsidR="00AD7AA8" w:rsidRPr="009C3174">
        <w:rPr>
          <w:rFonts w:ascii="Times New Roman" w:hAnsi="Times New Roman"/>
          <w:bCs/>
          <w:spacing w:val="-2"/>
          <w:sz w:val="28"/>
          <w:szCs w:val="28"/>
        </w:rPr>
        <w:t>iesniegum</w:t>
      </w:r>
      <w:r w:rsidR="00ED13CB" w:rsidRPr="009C3174">
        <w:rPr>
          <w:rFonts w:ascii="Times New Roman" w:hAnsi="Times New Roman"/>
          <w:bCs/>
          <w:spacing w:val="-2"/>
          <w:sz w:val="28"/>
          <w:szCs w:val="28"/>
        </w:rPr>
        <w:t>a</w:t>
      </w:r>
      <w:r w:rsidR="00AD7AA8" w:rsidRPr="009C3174">
        <w:rPr>
          <w:rFonts w:ascii="Times New Roman" w:hAnsi="Times New Roman"/>
          <w:bCs/>
          <w:spacing w:val="-2"/>
          <w:sz w:val="28"/>
          <w:szCs w:val="28"/>
        </w:rPr>
        <w:t xml:space="preserve"> </w:t>
      </w:r>
      <w:r w:rsidRPr="009C3174">
        <w:rPr>
          <w:rFonts w:ascii="Times New Roman" w:hAnsi="Times New Roman"/>
          <w:bCs/>
          <w:spacing w:val="-2"/>
          <w:sz w:val="28"/>
          <w:szCs w:val="28"/>
        </w:rPr>
        <w:t>iesniedzējs var būt:</w:t>
      </w:r>
      <w:bookmarkEnd w:id="38"/>
    </w:p>
    <w:p w14:paraId="55059478" w14:textId="0607DF68" w:rsidR="00A77571" w:rsidRPr="009C3174" w:rsidRDefault="00A77571" w:rsidP="004B439F">
      <w:pPr>
        <w:pStyle w:val="ListParagraph"/>
        <w:numPr>
          <w:ilvl w:val="1"/>
          <w:numId w:val="25"/>
        </w:numPr>
        <w:spacing w:after="0" w:line="240" w:lineRule="auto"/>
        <w:ind w:left="0" w:firstLine="720"/>
        <w:jc w:val="both"/>
        <w:rPr>
          <w:rFonts w:ascii="Times New Roman" w:hAnsi="Times New Roman"/>
          <w:bCs/>
          <w:spacing w:val="-2"/>
          <w:sz w:val="28"/>
          <w:szCs w:val="28"/>
        </w:rPr>
      </w:pPr>
      <w:r w:rsidRPr="009C3174">
        <w:rPr>
          <w:rFonts w:ascii="Times New Roman" w:hAnsi="Times New Roman"/>
          <w:bCs/>
          <w:spacing w:val="-2"/>
          <w:sz w:val="28"/>
          <w:szCs w:val="28"/>
        </w:rPr>
        <w:t>zinātniskā institūcija</w:t>
      </w:r>
      <w:r w:rsidR="00477308" w:rsidRPr="009C3174">
        <w:rPr>
          <w:rFonts w:ascii="Times New Roman" w:hAnsi="Times New Roman"/>
          <w:bCs/>
          <w:spacing w:val="-2"/>
          <w:sz w:val="28"/>
          <w:szCs w:val="28"/>
        </w:rPr>
        <w:t>, kas</w:t>
      </w:r>
      <w:r w:rsidRPr="009C3174">
        <w:rPr>
          <w:rFonts w:ascii="Times New Roman" w:hAnsi="Times New Roman"/>
          <w:bCs/>
          <w:spacing w:val="-2"/>
          <w:sz w:val="28"/>
          <w:szCs w:val="28"/>
        </w:rPr>
        <w:t xml:space="preserve"> var iesniegt</w:t>
      </w:r>
      <w:r w:rsidR="008D7708" w:rsidRPr="009C3174">
        <w:rPr>
          <w:rFonts w:ascii="Times New Roman" w:hAnsi="Times New Roman"/>
          <w:bCs/>
          <w:spacing w:val="-2"/>
          <w:sz w:val="28"/>
          <w:szCs w:val="28"/>
        </w:rPr>
        <w:t>:</w:t>
      </w:r>
    </w:p>
    <w:p w14:paraId="521D92FD" w14:textId="3A1F0703" w:rsidR="008D7708" w:rsidRPr="009C3174" w:rsidRDefault="00B61AE5" w:rsidP="004B439F">
      <w:pPr>
        <w:pStyle w:val="ListParagraph"/>
        <w:numPr>
          <w:ilvl w:val="2"/>
          <w:numId w:val="25"/>
        </w:numPr>
        <w:spacing w:after="0" w:line="240" w:lineRule="auto"/>
        <w:ind w:left="0" w:firstLine="709"/>
        <w:jc w:val="both"/>
        <w:rPr>
          <w:rFonts w:ascii="Times New Roman" w:hAnsi="Times New Roman"/>
          <w:bCs/>
          <w:spacing w:val="-2"/>
          <w:sz w:val="28"/>
          <w:szCs w:val="28"/>
        </w:rPr>
      </w:pPr>
      <w:r w:rsidRPr="009C3174">
        <w:rPr>
          <w:rFonts w:ascii="Times New Roman" w:hAnsi="Times New Roman"/>
          <w:sz w:val="28"/>
          <w:szCs w:val="28"/>
        </w:rPr>
        <w:t xml:space="preserve">šo noteikumu </w:t>
      </w:r>
      <w:r w:rsidR="00ED5022" w:rsidRPr="009C3174">
        <w:fldChar w:fldCharType="begin"/>
      </w:r>
      <w:r w:rsidR="00ED5022" w:rsidRPr="009C3174">
        <w:instrText xml:space="preserve"> REF _Ref427662970 \r \h  \* MERGEFORMAT </w:instrText>
      </w:r>
      <w:r w:rsidR="00ED5022" w:rsidRPr="009C3174">
        <w:fldChar w:fldCharType="separate"/>
      </w:r>
      <w:r w:rsidR="009E09ED" w:rsidRPr="009C3174">
        <w:rPr>
          <w:rFonts w:ascii="Times New Roman" w:hAnsi="Times New Roman"/>
          <w:bCs/>
          <w:spacing w:val="-2"/>
          <w:sz w:val="28"/>
          <w:szCs w:val="28"/>
        </w:rPr>
        <w:t>21</w:t>
      </w:r>
      <w:r w:rsidR="00ED5022" w:rsidRPr="009C3174">
        <w:fldChar w:fldCharType="end"/>
      </w:r>
      <w:r w:rsidR="00F45215" w:rsidRPr="009C3174">
        <w:rPr>
          <w:rFonts w:ascii="Times New Roman" w:hAnsi="Times New Roman"/>
          <w:bCs/>
          <w:spacing w:val="-2"/>
          <w:sz w:val="28"/>
          <w:szCs w:val="28"/>
        </w:rPr>
        <w:t>.</w:t>
      </w:r>
      <w:r w:rsidR="002C680F" w:rsidRPr="009C3174">
        <w:rPr>
          <w:rFonts w:ascii="Times New Roman" w:hAnsi="Times New Roman"/>
          <w:bCs/>
          <w:spacing w:val="-2"/>
          <w:sz w:val="28"/>
          <w:szCs w:val="28"/>
        </w:rPr>
        <w:t> </w:t>
      </w:r>
      <w:r w:rsidR="00F45215" w:rsidRPr="009C3174">
        <w:rPr>
          <w:rFonts w:ascii="Times New Roman" w:hAnsi="Times New Roman"/>
          <w:bCs/>
          <w:spacing w:val="-2"/>
          <w:sz w:val="28"/>
          <w:szCs w:val="28"/>
        </w:rPr>
        <w:t>punktā minēto projektu, ja zinātniskā institūcija atbilst pētniecības organizācijas definīcijai</w:t>
      </w:r>
      <w:r w:rsidR="00687E92" w:rsidRPr="009C3174">
        <w:rPr>
          <w:rFonts w:ascii="Times New Roman" w:hAnsi="Times New Roman"/>
          <w:bCs/>
          <w:spacing w:val="-2"/>
          <w:sz w:val="28"/>
          <w:szCs w:val="28"/>
        </w:rPr>
        <w:t>. Zinātniskās institūcijas atbilstību</w:t>
      </w:r>
      <w:r w:rsidR="00FE3B62" w:rsidRPr="009C3174">
        <w:rPr>
          <w:rFonts w:ascii="Times New Roman" w:hAnsi="Times New Roman"/>
          <w:bCs/>
          <w:spacing w:val="-2"/>
          <w:sz w:val="28"/>
          <w:szCs w:val="28"/>
        </w:rPr>
        <w:t xml:space="preserve"> pētniecības organizācijas definīcijai pamato zinātniskās institūcijas </w:t>
      </w:r>
      <w:r w:rsidR="00ED6DFA" w:rsidRPr="009C3174">
        <w:rPr>
          <w:rFonts w:ascii="Times New Roman" w:hAnsi="Times New Roman"/>
          <w:bCs/>
          <w:spacing w:val="-2"/>
          <w:sz w:val="28"/>
          <w:szCs w:val="28"/>
        </w:rPr>
        <w:t xml:space="preserve">finanšu vadības un grāmatvedības politikas apraksts un </w:t>
      </w:r>
      <w:r w:rsidR="00FE3B62" w:rsidRPr="009C3174">
        <w:rPr>
          <w:rFonts w:ascii="Times New Roman" w:hAnsi="Times New Roman"/>
          <w:bCs/>
          <w:spacing w:val="-2"/>
          <w:sz w:val="28"/>
          <w:szCs w:val="28"/>
        </w:rPr>
        <w:t>apgrozījuma p</w:t>
      </w:r>
      <w:r w:rsidR="00ED13CB" w:rsidRPr="009C3174">
        <w:rPr>
          <w:rFonts w:ascii="Times New Roman" w:hAnsi="Times New Roman"/>
          <w:bCs/>
          <w:spacing w:val="-2"/>
          <w:sz w:val="28"/>
          <w:szCs w:val="28"/>
        </w:rPr>
        <w:t xml:space="preserve">ārskats, kas sagatavots atbilstoši </w:t>
      </w:r>
      <w:r w:rsidR="00B63D7A" w:rsidRPr="009C3174">
        <w:rPr>
          <w:rFonts w:ascii="Times New Roman" w:hAnsi="Times New Roman"/>
          <w:bCs/>
          <w:spacing w:val="-2"/>
          <w:sz w:val="28"/>
          <w:szCs w:val="28"/>
        </w:rPr>
        <w:t>šo noteikumu</w:t>
      </w:r>
      <w:r w:rsidR="00FE3B62" w:rsidRPr="009C3174">
        <w:rPr>
          <w:rFonts w:ascii="Times New Roman" w:hAnsi="Times New Roman"/>
          <w:bCs/>
          <w:spacing w:val="-2"/>
          <w:sz w:val="28"/>
          <w:szCs w:val="28"/>
        </w:rPr>
        <w:t xml:space="preserve"> </w:t>
      </w:r>
      <w:r w:rsidR="00B63D7A" w:rsidRPr="009C3174">
        <w:rPr>
          <w:rFonts w:ascii="Times New Roman" w:hAnsi="Times New Roman"/>
          <w:bCs/>
          <w:spacing w:val="-2"/>
          <w:sz w:val="28"/>
          <w:szCs w:val="28"/>
        </w:rPr>
        <w:t>4</w:t>
      </w:r>
      <w:r w:rsidR="00B214EA" w:rsidRPr="009C3174">
        <w:rPr>
          <w:rFonts w:ascii="Times New Roman" w:hAnsi="Times New Roman"/>
          <w:bCs/>
          <w:spacing w:val="-2"/>
          <w:sz w:val="28"/>
          <w:szCs w:val="28"/>
        </w:rPr>
        <w:t>.</w:t>
      </w:r>
      <w:r w:rsidR="00797B56" w:rsidRPr="009C3174">
        <w:rPr>
          <w:rFonts w:ascii="Times New Roman" w:hAnsi="Times New Roman"/>
          <w:bCs/>
          <w:spacing w:val="-2"/>
          <w:sz w:val="28"/>
          <w:szCs w:val="28"/>
        </w:rPr>
        <w:t xml:space="preserve"> </w:t>
      </w:r>
      <w:r w:rsidR="00B214EA" w:rsidRPr="009C3174">
        <w:rPr>
          <w:rFonts w:ascii="Times New Roman" w:hAnsi="Times New Roman"/>
          <w:bCs/>
          <w:spacing w:val="-2"/>
          <w:sz w:val="28"/>
          <w:szCs w:val="28"/>
        </w:rPr>
        <w:t>pielikumam</w:t>
      </w:r>
      <w:r w:rsidR="00F45215" w:rsidRPr="009C3174">
        <w:rPr>
          <w:rFonts w:ascii="Times New Roman" w:hAnsi="Times New Roman"/>
          <w:bCs/>
          <w:spacing w:val="-2"/>
          <w:sz w:val="28"/>
          <w:szCs w:val="28"/>
        </w:rPr>
        <w:t>;</w:t>
      </w:r>
    </w:p>
    <w:p w14:paraId="539CD41E" w14:textId="78949E7E" w:rsidR="00477308" w:rsidRPr="009C3174" w:rsidRDefault="00B61AE5" w:rsidP="004B439F">
      <w:pPr>
        <w:pStyle w:val="ListParagraph"/>
        <w:numPr>
          <w:ilvl w:val="2"/>
          <w:numId w:val="25"/>
        </w:numPr>
        <w:spacing w:after="0" w:line="240" w:lineRule="auto"/>
        <w:ind w:left="0" w:firstLine="709"/>
        <w:jc w:val="both"/>
        <w:rPr>
          <w:rFonts w:ascii="Times New Roman" w:hAnsi="Times New Roman"/>
          <w:bCs/>
          <w:spacing w:val="-2"/>
          <w:sz w:val="28"/>
          <w:szCs w:val="28"/>
        </w:rPr>
      </w:pPr>
      <w:r w:rsidRPr="009C3174">
        <w:rPr>
          <w:rFonts w:ascii="Times New Roman" w:hAnsi="Times New Roman"/>
          <w:sz w:val="28"/>
          <w:szCs w:val="28"/>
        </w:rPr>
        <w:t xml:space="preserve">šo noteikumu </w:t>
      </w:r>
      <w:r w:rsidR="00ED5022" w:rsidRPr="009C3174">
        <w:fldChar w:fldCharType="begin"/>
      </w:r>
      <w:r w:rsidR="00ED5022" w:rsidRPr="009C3174">
        <w:instrText xml:space="preserve"> REF _Ref428523607 \r \h  \* MERGEFORMAT </w:instrText>
      </w:r>
      <w:r w:rsidR="00ED5022" w:rsidRPr="009C3174">
        <w:fldChar w:fldCharType="separate"/>
      </w:r>
      <w:r w:rsidR="009E09ED" w:rsidRPr="009C3174">
        <w:rPr>
          <w:rFonts w:ascii="Times New Roman" w:hAnsi="Times New Roman"/>
          <w:bCs/>
          <w:spacing w:val="-2"/>
          <w:sz w:val="28"/>
          <w:szCs w:val="28"/>
        </w:rPr>
        <w:t>22.1</w:t>
      </w:r>
      <w:r w:rsidR="00ED5022" w:rsidRPr="009C3174">
        <w:fldChar w:fldCharType="end"/>
      </w:r>
      <w:r w:rsidR="00176C07" w:rsidRPr="009C3174">
        <w:rPr>
          <w:rFonts w:ascii="Times New Roman" w:hAnsi="Times New Roman"/>
          <w:bCs/>
          <w:spacing w:val="-2"/>
          <w:sz w:val="28"/>
          <w:szCs w:val="28"/>
        </w:rPr>
        <w:t xml:space="preserve">. </w:t>
      </w:r>
      <w:r w:rsidR="00A86F1B" w:rsidRPr="009C3174">
        <w:rPr>
          <w:rFonts w:ascii="Times New Roman" w:hAnsi="Times New Roman"/>
          <w:bCs/>
          <w:spacing w:val="-2"/>
          <w:sz w:val="28"/>
          <w:szCs w:val="28"/>
        </w:rPr>
        <w:t xml:space="preserve">un </w:t>
      </w:r>
      <w:r w:rsidR="00ED5022" w:rsidRPr="009C3174">
        <w:fldChar w:fldCharType="begin"/>
      </w:r>
      <w:r w:rsidR="00ED5022" w:rsidRPr="009C3174">
        <w:instrText xml:space="preserve"> REF _Ref429478790 \r \h  \* MERGEFORMAT </w:instrText>
      </w:r>
      <w:r w:rsidR="00ED5022" w:rsidRPr="009C3174">
        <w:fldChar w:fldCharType="separate"/>
      </w:r>
      <w:r w:rsidR="009E09ED" w:rsidRPr="009C3174">
        <w:rPr>
          <w:rFonts w:ascii="Times New Roman" w:hAnsi="Times New Roman"/>
          <w:bCs/>
          <w:spacing w:val="-2"/>
          <w:sz w:val="28"/>
          <w:szCs w:val="28"/>
        </w:rPr>
        <w:t>22.3</w:t>
      </w:r>
      <w:r w:rsidR="00ED5022" w:rsidRPr="009C3174">
        <w:fldChar w:fldCharType="end"/>
      </w:r>
      <w:r w:rsidR="00F45215" w:rsidRPr="009C3174">
        <w:rPr>
          <w:rFonts w:ascii="Times New Roman" w:hAnsi="Times New Roman"/>
          <w:bCs/>
          <w:spacing w:val="-2"/>
          <w:sz w:val="28"/>
          <w:szCs w:val="28"/>
        </w:rPr>
        <w:t>.</w:t>
      </w:r>
      <w:r w:rsidR="002C680F" w:rsidRPr="009C3174">
        <w:rPr>
          <w:rFonts w:ascii="Times New Roman" w:hAnsi="Times New Roman"/>
          <w:bCs/>
          <w:spacing w:val="-2"/>
          <w:sz w:val="28"/>
          <w:szCs w:val="28"/>
        </w:rPr>
        <w:t> </w:t>
      </w:r>
      <w:r w:rsidR="002E441E" w:rsidRPr="009C3174">
        <w:rPr>
          <w:rFonts w:ascii="Times New Roman" w:hAnsi="Times New Roman"/>
          <w:bCs/>
          <w:spacing w:val="-2"/>
          <w:sz w:val="28"/>
          <w:szCs w:val="28"/>
        </w:rPr>
        <w:t>apakš</w:t>
      </w:r>
      <w:r w:rsidR="00F45215" w:rsidRPr="009C3174">
        <w:rPr>
          <w:rFonts w:ascii="Times New Roman" w:hAnsi="Times New Roman"/>
          <w:bCs/>
          <w:spacing w:val="-2"/>
          <w:sz w:val="28"/>
          <w:szCs w:val="28"/>
        </w:rPr>
        <w:t>punktā minēto projektu;</w:t>
      </w:r>
    </w:p>
    <w:p w14:paraId="4282656E" w14:textId="77124B34" w:rsidR="00A77571" w:rsidRPr="00F16572" w:rsidRDefault="00CE6751" w:rsidP="004B439F">
      <w:pPr>
        <w:pStyle w:val="ListParagraph"/>
        <w:numPr>
          <w:ilvl w:val="1"/>
          <w:numId w:val="25"/>
        </w:numPr>
        <w:spacing w:after="0" w:line="240" w:lineRule="auto"/>
        <w:ind w:left="0" w:firstLine="720"/>
        <w:jc w:val="both"/>
        <w:rPr>
          <w:rFonts w:ascii="Times New Roman" w:hAnsi="Times New Roman"/>
          <w:bCs/>
          <w:spacing w:val="-2"/>
          <w:sz w:val="28"/>
          <w:szCs w:val="28"/>
        </w:rPr>
      </w:pPr>
      <w:bookmarkStart w:id="39" w:name="_Ref423436303"/>
      <w:r w:rsidRPr="009C3174">
        <w:rPr>
          <w:rFonts w:ascii="Times New Roman" w:hAnsi="Times New Roman"/>
          <w:bCs/>
          <w:spacing w:val="-2"/>
          <w:sz w:val="28"/>
          <w:szCs w:val="28"/>
        </w:rPr>
        <w:t>Latvijas Republikas Komercreģistrā</w:t>
      </w:r>
      <w:r w:rsidRPr="00F16572">
        <w:rPr>
          <w:rFonts w:ascii="Times New Roman" w:hAnsi="Times New Roman"/>
          <w:bCs/>
          <w:spacing w:val="-2"/>
          <w:sz w:val="28"/>
          <w:szCs w:val="28"/>
        </w:rPr>
        <w:t xml:space="preserve"> reģistrēts </w:t>
      </w:r>
      <w:r w:rsidR="00A77571" w:rsidRPr="00F16572">
        <w:rPr>
          <w:rFonts w:ascii="Times New Roman" w:hAnsi="Times New Roman"/>
          <w:bCs/>
          <w:spacing w:val="-2"/>
          <w:sz w:val="28"/>
          <w:szCs w:val="28"/>
        </w:rPr>
        <w:t>sīkais (mikro), mazais, vidējais vai lielais komersants</w:t>
      </w:r>
      <w:r w:rsidR="00F24F76">
        <w:rPr>
          <w:rFonts w:ascii="Times New Roman" w:hAnsi="Times New Roman"/>
          <w:bCs/>
          <w:spacing w:val="-2"/>
          <w:sz w:val="28"/>
          <w:szCs w:val="28"/>
        </w:rPr>
        <w:t xml:space="preserve"> </w:t>
      </w:r>
      <w:r w:rsidR="00A77571" w:rsidRPr="00946926">
        <w:rPr>
          <w:rFonts w:ascii="Times New Roman" w:hAnsi="Times New Roman"/>
          <w:bCs/>
          <w:spacing w:val="-2"/>
          <w:sz w:val="28"/>
          <w:szCs w:val="28"/>
        </w:rPr>
        <w:t>(turpmāk – komersants)</w:t>
      </w:r>
      <w:r w:rsidR="002E441E" w:rsidRPr="00946926">
        <w:rPr>
          <w:rFonts w:ascii="Times New Roman" w:hAnsi="Times New Roman"/>
          <w:bCs/>
          <w:spacing w:val="-2"/>
          <w:sz w:val="28"/>
          <w:szCs w:val="28"/>
        </w:rPr>
        <w:t>,</w:t>
      </w:r>
      <w:r w:rsidR="002E441E" w:rsidRPr="00F16572">
        <w:rPr>
          <w:rFonts w:ascii="Times New Roman" w:hAnsi="Times New Roman"/>
          <w:bCs/>
          <w:spacing w:val="-2"/>
          <w:sz w:val="28"/>
          <w:szCs w:val="28"/>
        </w:rPr>
        <w:t xml:space="preserve"> kas </w:t>
      </w:r>
      <w:r w:rsidR="00A77571" w:rsidRPr="00F16572">
        <w:rPr>
          <w:rFonts w:ascii="Times New Roman" w:hAnsi="Times New Roman"/>
          <w:bCs/>
          <w:spacing w:val="-2"/>
          <w:sz w:val="28"/>
          <w:szCs w:val="28"/>
        </w:rPr>
        <w:t xml:space="preserve">var iesniegt šo noteikumu </w:t>
      </w:r>
      <w:r w:rsidR="00ED5022" w:rsidRPr="00F16572">
        <w:fldChar w:fldCharType="begin"/>
      </w:r>
      <w:r w:rsidR="00ED5022" w:rsidRPr="00F16572">
        <w:instrText xml:space="preserve"> REF _Ref428523929 \r \h  \* MERGEFORMAT </w:instrText>
      </w:r>
      <w:r w:rsidR="00ED5022" w:rsidRPr="00F16572">
        <w:fldChar w:fldCharType="separate"/>
      </w:r>
      <w:r w:rsidR="009E09ED" w:rsidRPr="009E09ED">
        <w:rPr>
          <w:rFonts w:ascii="Times New Roman" w:hAnsi="Times New Roman"/>
          <w:bCs/>
          <w:spacing w:val="-2"/>
          <w:sz w:val="28"/>
          <w:szCs w:val="28"/>
        </w:rPr>
        <w:t>22</w:t>
      </w:r>
      <w:r w:rsidR="00ED5022" w:rsidRPr="00F16572">
        <w:fldChar w:fldCharType="end"/>
      </w:r>
      <w:r w:rsidR="00AC2CB1" w:rsidRPr="00F16572">
        <w:rPr>
          <w:rFonts w:ascii="Times New Roman" w:hAnsi="Times New Roman"/>
          <w:bCs/>
          <w:spacing w:val="-2"/>
          <w:sz w:val="28"/>
          <w:szCs w:val="28"/>
        </w:rPr>
        <w:t>.</w:t>
      </w:r>
      <w:r w:rsidR="002C680F" w:rsidRPr="00F16572">
        <w:rPr>
          <w:rFonts w:ascii="Times New Roman" w:hAnsi="Times New Roman"/>
          <w:bCs/>
          <w:spacing w:val="-2"/>
          <w:sz w:val="28"/>
          <w:szCs w:val="28"/>
        </w:rPr>
        <w:t> </w:t>
      </w:r>
      <w:r w:rsidR="00A77571" w:rsidRPr="00F16572">
        <w:rPr>
          <w:rFonts w:ascii="Times New Roman" w:hAnsi="Times New Roman"/>
          <w:bCs/>
          <w:spacing w:val="-2"/>
          <w:sz w:val="28"/>
          <w:szCs w:val="28"/>
        </w:rPr>
        <w:t>punktā minēto projektu</w:t>
      </w:r>
      <w:bookmarkEnd w:id="39"/>
      <w:r w:rsidR="00754D0D" w:rsidRPr="00F16572">
        <w:rPr>
          <w:rFonts w:ascii="Times New Roman" w:hAnsi="Times New Roman"/>
          <w:bCs/>
          <w:spacing w:val="-2"/>
          <w:sz w:val="28"/>
          <w:szCs w:val="28"/>
        </w:rPr>
        <w:t>.</w:t>
      </w:r>
      <w:r w:rsidR="0008439B" w:rsidRPr="00F16572" w:rsidDel="0008439B">
        <w:rPr>
          <w:rFonts w:ascii="Times New Roman" w:hAnsi="Times New Roman"/>
          <w:bCs/>
          <w:spacing w:val="-2"/>
          <w:sz w:val="28"/>
          <w:szCs w:val="28"/>
        </w:rPr>
        <w:t xml:space="preserve"> </w:t>
      </w:r>
    </w:p>
    <w:p w14:paraId="1F7A0155" w14:textId="77777777" w:rsidR="00942DA9" w:rsidRPr="00F16572" w:rsidRDefault="00942DA9" w:rsidP="004B439F">
      <w:pPr>
        <w:pStyle w:val="ListParagraph"/>
        <w:spacing w:after="0" w:line="240" w:lineRule="auto"/>
        <w:jc w:val="both"/>
        <w:rPr>
          <w:rFonts w:ascii="Times New Roman" w:hAnsi="Times New Roman"/>
          <w:bCs/>
          <w:spacing w:val="-2"/>
          <w:sz w:val="28"/>
          <w:szCs w:val="28"/>
        </w:rPr>
      </w:pPr>
    </w:p>
    <w:p w14:paraId="2691E196" w14:textId="07233378" w:rsidR="00B9273E" w:rsidRPr="00F16572" w:rsidRDefault="00B9273E" w:rsidP="004B439F">
      <w:pPr>
        <w:numPr>
          <w:ilvl w:val="0"/>
          <w:numId w:val="25"/>
        </w:numPr>
        <w:tabs>
          <w:tab w:val="left" w:pos="1276"/>
        </w:tabs>
        <w:spacing w:after="0" w:line="240" w:lineRule="auto"/>
        <w:ind w:left="0" w:firstLine="709"/>
        <w:jc w:val="both"/>
        <w:rPr>
          <w:rFonts w:ascii="Times New Roman" w:hAnsi="Times New Roman"/>
          <w:sz w:val="28"/>
          <w:szCs w:val="28"/>
        </w:rPr>
      </w:pPr>
      <w:bookmarkStart w:id="40" w:name="_Ref429143560"/>
      <w:r w:rsidRPr="00F16572">
        <w:rPr>
          <w:rFonts w:ascii="Times New Roman" w:hAnsi="Times New Roman"/>
          <w:sz w:val="28"/>
          <w:szCs w:val="28"/>
        </w:rPr>
        <w:t xml:space="preserve">Projekta iesniedzējs pasākuma ietvaros var iesniegt </w:t>
      </w:r>
      <w:r w:rsidR="00062B68" w:rsidRPr="00F16572">
        <w:rPr>
          <w:rFonts w:ascii="Times New Roman" w:hAnsi="Times New Roman"/>
          <w:sz w:val="28"/>
          <w:szCs w:val="28"/>
        </w:rPr>
        <w:t>projekta iesni</w:t>
      </w:r>
      <w:r w:rsidR="009D1916" w:rsidRPr="00F16572">
        <w:rPr>
          <w:rFonts w:ascii="Times New Roman" w:hAnsi="Times New Roman"/>
          <w:sz w:val="28"/>
          <w:szCs w:val="28"/>
        </w:rPr>
        <w:t>e</w:t>
      </w:r>
      <w:r w:rsidR="00062B68" w:rsidRPr="00F16572">
        <w:rPr>
          <w:rFonts w:ascii="Times New Roman" w:hAnsi="Times New Roman"/>
          <w:sz w:val="28"/>
          <w:szCs w:val="28"/>
        </w:rPr>
        <w:t xml:space="preserve">gumu, </w:t>
      </w:r>
      <w:r w:rsidR="00B53129" w:rsidRPr="00F16572">
        <w:rPr>
          <w:rFonts w:ascii="Times New Roman" w:hAnsi="Times New Roman"/>
          <w:sz w:val="28"/>
          <w:szCs w:val="28"/>
        </w:rPr>
        <w:t>kas tika iesniegts Eiropas Savienības pētniecības un inovāciju pamat</w:t>
      </w:r>
      <w:r w:rsidR="00B53129" w:rsidRPr="00F16572">
        <w:rPr>
          <w:rFonts w:ascii="Times New Roman" w:hAnsi="Times New Roman"/>
          <w:bCs/>
          <w:sz w:val="28"/>
          <w:szCs w:val="28"/>
        </w:rPr>
        <w:t>programmā </w:t>
      </w:r>
      <w:hyperlink r:id="rId29" w:tgtFrame="_blank" w:history="1">
        <w:r w:rsidR="00D07D0E" w:rsidRPr="00F16572">
          <w:rPr>
            <w:rFonts w:ascii="Times New Roman" w:eastAsia="Times New Roman" w:hAnsi="Times New Roman"/>
            <w:sz w:val="28"/>
            <w:szCs w:val="28"/>
          </w:rPr>
          <w:t>"</w:t>
        </w:r>
        <w:r w:rsidR="00B53129" w:rsidRPr="00F16572">
          <w:rPr>
            <w:rFonts w:ascii="Times New Roman" w:hAnsi="Times New Roman"/>
            <w:bCs/>
            <w:sz w:val="28"/>
            <w:szCs w:val="28"/>
          </w:rPr>
          <w:t>Apvārsnis 2020</w:t>
        </w:r>
        <w:r w:rsidR="00D07D0E" w:rsidRPr="00F16572">
          <w:rPr>
            <w:rFonts w:ascii="Times New Roman" w:eastAsia="Times New Roman" w:hAnsi="Times New Roman"/>
            <w:sz w:val="28"/>
            <w:szCs w:val="28"/>
          </w:rPr>
          <w:t>"</w:t>
        </w:r>
      </w:hyperlink>
      <w:r w:rsidR="00B53129" w:rsidRPr="00F16572">
        <w:rPr>
          <w:rFonts w:ascii="Times New Roman" w:hAnsi="Times New Roman"/>
          <w:bCs/>
          <w:sz w:val="28"/>
          <w:szCs w:val="28"/>
        </w:rPr>
        <w:t xml:space="preserve">, tika novērtēts virs kvalitātes sliekšņa, bet </w:t>
      </w:r>
      <w:r w:rsidR="00B53129" w:rsidRPr="00F16572">
        <w:rPr>
          <w:rFonts w:ascii="Times New Roman" w:hAnsi="Times New Roman"/>
          <w:sz w:val="28"/>
          <w:szCs w:val="28"/>
        </w:rPr>
        <w:t>nesaņēma finansējumu projekta īstenošanai</w:t>
      </w:r>
      <w:r w:rsidRPr="00F16572">
        <w:rPr>
          <w:rFonts w:ascii="Times New Roman" w:hAnsi="Times New Roman"/>
          <w:sz w:val="28"/>
          <w:szCs w:val="28"/>
        </w:rPr>
        <w:t xml:space="preserve">. </w:t>
      </w:r>
      <w:r w:rsidR="00757A97" w:rsidRPr="00F16572">
        <w:rPr>
          <w:rFonts w:ascii="Times New Roman" w:hAnsi="Times New Roman"/>
          <w:sz w:val="28"/>
          <w:szCs w:val="28"/>
        </w:rPr>
        <w:t>Š</w:t>
      </w:r>
      <w:r w:rsidRPr="00F16572">
        <w:rPr>
          <w:rFonts w:ascii="Times New Roman" w:hAnsi="Times New Roman"/>
          <w:sz w:val="28"/>
          <w:szCs w:val="28"/>
        </w:rPr>
        <w:t>ādā gadījumā</w:t>
      </w:r>
      <w:r w:rsidR="00757A97" w:rsidRPr="00F16572">
        <w:rPr>
          <w:rFonts w:ascii="Times New Roman" w:hAnsi="Times New Roman"/>
          <w:sz w:val="28"/>
          <w:szCs w:val="28"/>
        </w:rPr>
        <w:t xml:space="preserve">, lai pretendētu uz finansējumu pasākuma ietvaros, nodrošina </w:t>
      </w:r>
      <w:r w:rsidRPr="00F16572">
        <w:rPr>
          <w:rFonts w:ascii="Times New Roman" w:hAnsi="Times New Roman"/>
          <w:sz w:val="28"/>
          <w:szCs w:val="28"/>
        </w:rPr>
        <w:t>šādu nosacījumu</w:t>
      </w:r>
      <w:r w:rsidR="00757A97" w:rsidRPr="00F16572">
        <w:rPr>
          <w:rFonts w:ascii="Times New Roman" w:hAnsi="Times New Roman"/>
          <w:sz w:val="28"/>
          <w:szCs w:val="28"/>
        </w:rPr>
        <w:t xml:space="preserve"> </w:t>
      </w:r>
      <w:r w:rsidR="009D1916" w:rsidRPr="00F16572">
        <w:rPr>
          <w:rFonts w:ascii="Times New Roman" w:hAnsi="Times New Roman"/>
          <w:sz w:val="28"/>
          <w:szCs w:val="28"/>
        </w:rPr>
        <w:t>izpildi</w:t>
      </w:r>
      <w:r w:rsidRPr="00F16572">
        <w:rPr>
          <w:rFonts w:ascii="Times New Roman" w:hAnsi="Times New Roman"/>
          <w:sz w:val="28"/>
          <w:szCs w:val="28"/>
        </w:rPr>
        <w:t>:</w:t>
      </w:r>
      <w:bookmarkEnd w:id="40"/>
    </w:p>
    <w:p w14:paraId="45880AD0" w14:textId="61A4EB50" w:rsidR="00B9273E" w:rsidRPr="005228B4" w:rsidRDefault="00B9273E" w:rsidP="00F16572">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projekt</w:t>
      </w:r>
      <w:r w:rsidR="009D1916" w:rsidRPr="00F16572">
        <w:rPr>
          <w:rFonts w:ascii="Times New Roman" w:hAnsi="Times New Roman"/>
          <w:sz w:val="28"/>
          <w:szCs w:val="28"/>
        </w:rPr>
        <w:t>s</w:t>
      </w:r>
      <w:r w:rsidRPr="00F16572">
        <w:rPr>
          <w:rFonts w:ascii="Times New Roman" w:hAnsi="Times New Roman"/>
          <w:sz w:val="28"/>
          <w:szCs w:val="28"/>
        </w:rPr>
        <w:t xml:space="preserve"> sniedz ieguldījumu šo noteikumu </w:t>
      </w:r>
      <w:r w:rsidR="00ED5022" w:rsidRPr="00F16572">
        <w:rPr>
          <w:rFonts w:ascii="Times New Roman" w:hAnsi="Times New Roman"/>
          <w:sz w:val="28"/>
          <w:szCs w:val="28"/>
        </w:rPr>
        <w:fldChar w:fldCharType="begin"/>
      </w:r>
      <w:r w:rsidR="00ED5022" w:rsidRPr="00F16572">
        <w:rPr>
          <w:rFonts w:ascii="Times New Roman" w:hAnsi="Times New Roman"/>
          <w:sz w:val="28"/>
          <w:szCs w:val="28"/>
        </w:rPr>
        <w:instrText xml:space="preserve"> REF _Ref429143383 \r \h  \* MERGEFORMAT </w:instrText>
      </w:r>
      <w:r w:rsidR="00ED5022" w:rsidRPr="00F16572">
        <w:rPr>
          <w:rFonts w:ascii="Times New Roman" w:hAnsi="Times New Roman"/>
          <w:sz w:val="28"/>
          <w:szCs w:val="28"/>
        </w:rPr>
      </w:r>
      <w:r w:rsidR="00ED5022" w:rsidRPr="00F16572">
        <w:rPr>
          <w:rFonts w:ascii="Times New Roman" w:hAnsi="Times New Roman"/>
          <w:sz w:val="28"/>
          <w:szCs w:val="28"/>
        </w:rPr>
        <w:fldChar w:fldCharType="separate"/>
      </w:r>
      <w:r w:rsidR="009E09ED">
        <w:rPr>
          <w:rFonts w:ascii="Times New Roman" w:hAnsi="Times New Roman"/>
          <w:sz w:val="28"/>
          <w:szCs w:val="28"/>
        </w:rPr>
        <w:t>5</w:t>
      </w:r>
      <w:r w:rsidR="00ED5022" w:rsidRPr="00F16572">
        <w:rPr>
          <w:rFonts w:ascii="Times New Roman" w:hAnsi="Times New Roman"/>
          <w:sz w:val="28"/>
          <w:szCs w:val="28"/>
        </w:rPr>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punktā minēt</w:t>
      </w:r>
      <w:r w:rsidR="00FF7741" w:rsidRPr="00F16572">
        <w:rPr>
          <w:rFonts w:ascii="Times New Roman" w:hAnsi="Times New Roman"/>
          <w:sz w:val="28"/>
          <w:szCs w:val="28"/>
        </w:rPr>
        <w:t>ās</w:t>
      </w:r>
      <w:r w:rsidRPr="00F16572">
        <w:rPr>
          <w:rFonts w:ascii="Times New Roman" w:hAnsi="Times New Roman"/>
          <w:sz w:val="28"/>
          <w:szCs w:val="28"/>
        </w:rPr>
        <w:t xml:space="preserve"> Viedās specializācijas stratēģijas </w:t>
      </w:r>
      <w:r w:rsidR="002D1B9F" w:rsidRPr="00F16572">
        <w:rPr>
          <w:rFonts w:ascii="Times New Roman" w:hAnsi="Times New Roman"/>
          <w:sz w:val="28"/>
          <w:szCs w:val="28"/>
        </w:rPr>
        <w:t xml:space="preserve">noteikto tautsaimniecības transformācijas virzienu </w:t>
      </w:r>
      <w:r w:rsidR="00083BD2" w:rsidRPr="00F16572">
        <w:rPr>
          <w:rFonts w:ascii="Times New Roman" w:hAnsi="Times New Roman"/>
          <w:sz w:val="28"/>
          <w:szCs w:val="28"/>
        </w:rPr>
        <w:t>un</w:t>
      </w:r>
      <w:r w:rsidRPr="00F16572">
        <w:rPr>
          <w:rFonts w:ascii="Times New Roman" w:hAnsi="Times New Roman"/>
          <w:sz w:val="28"/>
          <w:szCs w:val="28"/>
        </w:rPr>
        <w:t xml:space="preserve"> izaugsmes prioritāšu </w:t>
      </w:r>
      <w:r w:rsidRPr="005228B4">
        <w:rPr>
          <w:rFonts w:ascii="Times New Roman" w:hAnsi="Times New Roman"/>
          <w:sz w:val="28"/>
          <w:szCs w:val="28"/>
        </w:rPr>
        <w:t>īstenošanā</w:t>
      </w:r>
      <w:r w:rsidR="0059274D" w:rsidRPr="005228B4">
        <w:rPr>
          <w:rFonts w:ascii="Times New Roman" w:hAnsi="Times New Roman"/>
          <w:sz w:val="28"/>
          <w:szCs w:val="28"/>
        </w:rPr>
        <w:t xml:space="preserve"> </w:t>
      </w:r>
      <w:r w:rsidR="0059274D" w:rsidRPr="00234D8A">
        <w:rPr>
          <w:rFonts w:ascii="Times New Roman" w:hAnsi="Times New Roman"/>
          <w:sz w:val="28"/>
          <w:szCs w:val="28"/>
        </w:rPr>
        <w:t xml:space="preserve">un paredz īstenot šo noteikumu </w:t>
      </w:r>
      <w:r w:rsidR="0059274D" w:rsidRPr="00234D8A">
        <w:rPr>
          <w:rFonts w:ascii="Times New Roman" w:hAnsi="Times New Roman"/>
          <w:sz w:val="28"/>
          <w:szCs w:val="28"/>
        </w:rPr>
        <w:fldChar w:fldCharType="begin"/>
      </w:r>
      <w:r w:rsidR="0059274D" w:rsidRPr="00234D8A">
        <w:rPr>
          <w:rFonts w:ascii="Times New Roman" w:hAnsi="Times New Roman"/>
          <w:sz w:val="28"/>
          <w:szCs w:val="28"/>
        </w:rPr>
        <w:instrText xml:space="preserve"> REF _Ref429142919 \r \h </w:instrText>
      </w:r>
      <w:r w:rsidR="00F16572" w:rsidRPr="00234D8A">
        <w:rPr>
          <w:rFonts w:ascii="Times New Roman" w:hAnsi="Times New Roman"/>
          <w:sz w:val="28"/>
          <w:szCs w:val="28"/>
        </w:rPr>
        <w:instrText xml:space="preserve"> \* MERGEFORMAT </w:instrText>
      </w:r>
      <w:r w:rsidR="0059274D" w:rsidRPr="00234D8A">
        <w:rPr>
          <w:rFonts w:ascii="Times New Roman" w:hAnsi="Times New Roman"/>
          <w:sz w:val="28"/>
          <w:szCs w:val="28"/>
        </w:rPr>
      </w:r>
      <w:r w:rsidR="0059274D" w:rsidRPr="00234D8A">
        <w:rPr>
          <w:rFonts w:ascii="Times New Roman" w:hAnsi="Times New Roman"/>
          <w:sz w:val="28"/>
          <w:szCs w:val="28"/>
        </w:rPr>
        <w:fldChar w:fldCharType="separate"/>
      </w:r>
      <w:r w:rsidR="009E09ED">
        <w:rPr>
          <w:rFonts w:ascii="Times New Roman" w:hAnsi="Times New Roman"/>
          <w:sz w:val="28"/>
          <w:szCs w:val="28"/>
        </w:rPr>
        <w:t>8</w:t>
      </w:r>
      <w:r w:rsidR="0059274D" w:rsidRPr="00234D8A">
        <w:rPr>
          <w:rFonts w:ascii="Times New Roman" w:hAnsi="Times New Roman"/>
          <w:sz w:val="28"/>
          <w:szCs w:val="28"/>
        </w:rPr>
        <w:fldChar w:fldCharType="end"/>
      </w:r>
      <w:r w:rsidR="0059274D" w:rsidRPr="00234D8A">
        <w:rPr>
          <w:rFonts w:ascii="Times New Roman" w:hAnsi="Times New Roman"/>
          <w:sz w:val="28"/>
          <w:szCs w:val="28"/>
        </w:rPr>
        <w:t>. punktā minētās darbības</w:t>
      </w:r>
      <w:r w:rsidRPr="005228B4">
        <w:rPr>
          <w:rFonts w:ascii="Times New Roman" w:hAnsi="Times New Roman"/>
          <w:sz w:val="28"/>
          <w:szCs w:val="28"/>
        </w:rPr>
        <w:t>;</w:t>
      </w:r>
    </w:p>
    <w:p w14:paraId="0F13A6CE" w14:textId="0948257E" w:rsidR="00083BD2" w:rsidRPr="005228B4" w:rsidRDefault="00B9273E" w:rsidP="00F16572">
      <w:pPr>
        <w:pStyle w:val="ListParagraph"/>
        <w:numPr>
          <w:ilvl w:val="1"/>
          <w:numId w:val="25"/>
        </w:numPr>
        <w:spacing w:after="0" w:line="240" w:lineRule="auto"/>
        <w:ind w:left="0" w:firstLine="720"/>
        <w:jc w:val="both"/>
        <w:rPr>
          <w:rFonts w:ascii="Times New Roman" w:hAnsi="Times New Roman"/>
          <w:strike/>
          <w:sz w:val="28"/>
          <w:szCs w:val="28"/>
        </w:rPr>
      </w:pPr>
      <w:r w:rsidRPr="005228B4">
        <w:rPr>
          <w:rFonts w:ascii="Times New Roman" w:hAnsi="Times New Roman"/>
          <w:bCs/>
          <w:spacing w:val="-2"/>
          <w:sz w:val="28"/>
          <w:szCs w:val="28"/>
        </w:rPr>
        <w:t>projekta</w:t>
      </w:r>
      <w:r w:rsidRPr="005228B4">
        <w:rPr>
          <w:rFonts w:ascii="Times New Roman" w:hAnsi="Times New Roman"/>
          <w:sz w:val="28"/>
          <w:szCs w:val="28"/>
        </w:rPr>
        <w:t xml:space="preserve"> </w:t>
      </w:r>
      <w:r w:rsidR="00083BD2" w:rsidRPr="005228B4">
        <w:rPr>
          <w:rFonts w:ascii="Times New Roman" w:hAnsi="Times New Roman"/>
          <w:sz w:val="28"/>
          <w:szCs w:val="28"/>
        </w:rPr>
        <w:t xml:space="preserve">iesnieguma </w:t>
      </w:r>
      <w:r w:rsidRPr="005228B4">
        <w:rPr>
          <w:rFonts w:ascii="Times New Roman" w:hAnsi="Times New Roman"/>
          <w:sz w:val="28"/>
          <w:szCs w:val="28"/>
        </w:rPr>
        <w:t xml:space="preserve">kopējais </w:t>
      </w:r>
      <w:r w:rsidR="00B104F5" w:rsidRPr="005228B4">
        <w:rPr>
          <w:rFonts w:ascii="Times New Roman" w:hAnsi="Times New Roman"/>
          <w:sz w:val="28"/>
          <w:szCs w:val="28"/>
        </w:rPr>
        <w:t xml:space="preserve">publiskais </w:t>
      </w:r>
      <w:r w:rsidRPr="005228B4">
        <w:rPr>
          <w:rFonts w:ascii="Times New Roman" w:hAnsi="Times New Roman"/>
          <w:sz w:val="28"/>
          <w:szCs w:val="28"/>
        </w:rPr>
        <w:t>finansējums</w:t>
      </w:r>
      <w:r w:rsidR="0059274D" w:rsidRPr="00234D8A">
        <w:rPr>
          <w:rFonts w:ascii="Times New Roman" w:hAnsi="Times New Roman"/>
          <w:sz w:val="28"/>
          <w:szCs w:val="28"/>
        </w:rPr>
        <w:t xml:space="preserve"> šo noteikumu </w:t>
      </w:r>
      <w:r w:rsidR="0059274D" w:rsidRPr="00234D8A">
        <w:rPr>
          <w:rFonts w:ascii="Times New Roman" w:hAnsi="Times New Roman"/>
          <w:sz w:val="28"/>
          <w:szCs w:val="28"/>
        </w:rPr>
        <w:fldChar w:fldCharType="begin"/>
      </w:r>
      <w:r w:rsidR="0059274D" w:rsidRPr="00234D8A">
        <w:rPr>
          <w:rFonts w:ascii="Times New Roman" w:hAnsi="Times New Roman"/>
          <w:sz w:val="28"/>
          <w:szCs w:val="28"/>
        </w:rPr>
        <w:instrText xml:space="preserve"> REF _Ref423436768 \r \h </w:instrText>
      </w:r>
      <w:r w:rsidR="00F16572" w:rsidRPr="00234D8A">
        <w:rPr>
          <w:rFonts w:ascii="Times New Roman" w:hAnsi="Times New Roman"/>
          <w:sz w:val="28"/>
          <w:szCs w:val="28"/>
        </w:rPr>
        <w:instrText xml:space="preserve"> \* MERGEFORMAT </w:instrText>
      </w:r>
      <w:r w:rsidR="0059274D" w:rsidRPr="00234D8A">
        <w:rPr>
          <w:rFonts w:ascii="Times New Roman" w:hAnsi="Times New Roman"/>
          <w:sz w:val="28"/>
          <w:szCs w:val="28"/>
        </w:rPr>
      </w:r>
      <w:r w:rsidR="0059274D" w:rsidRPr="00234D8A">
        <w:rPr>
          <w:rFonts w:ascii="Times New Roman" w:hAnsi="Times New Roman"/>
          <w:sz w:val="28"/>
          <w:szCs w:val="28"/>
        </w:rPr>
        <w:fldChar w:fldCharType="separate"/>
      </w:r>
      <w:r w:rsidR="009E09ED">
        <w:rPr>
          <w:rFonts w:ascii="Times New Roman" w:hAnsi="Times New Roman"/>
          <w:sz w:val="28"/>
          <w:szCs w:val="28"/>
        </w:rPr>
        <w:t>17</w:t>
      </w:r>
      <w:r w:rsidR="0059274D" w:rsidRPr="00234D8A">
        <w:rPr>
          <w:rFonts w:ascii="Times New Roman" w:hAnsi="Times New Roman"/>
          <w:sz w:val="28"/>
          <w:szCs w:val="28"/>
        </w:rPr>
        <w:fldChar w:fldCharType="end"/>
      </w:r>
      <w:r w:rsidR="009E09ED">
        <w:rPr>
          <w:rFonts w:ascii="Times New Roman" w:hAnsi="Times New Roman"/>
          <w:sz w:val="28"/>
          <w:szCs w:val="28"/>
        </w:rPr>
        <w:t>. </w:t>
      </w:r>
      <w:r w:rsidR="0059274D" w:rsidRPr="00234D8A">
        <w:rPr>
          <w:rFonts w:ascii="Times New Roman" w:hAnsi="Times New Roman"/>
          <w:sz w:val="28"/>
          <w:szCs w:val="28"/>
        </w:rPr>
        <w:t>punktā minētajai zinātniskajai institūcijai vai komersantam</w:t>
      </w:r>
      <w:r w:rsidRPr="005228B4">
        <w:rPr>
          <w:rFonts w:ascii="Times New Roman" w:hAnsi="Times New Roman"/>
          <w:sz w:val="28"/>
          <w:szCs w:val="28"/>
        </w:rPr>
        <w:t xml:space="preserve"> nepārsniedz šo </w:t>
      </w:r>
      <w:r w:rsidRPr="005228B4">
        <w:rPr>
          <w:rFonts w:ascii="Times New Roman" w:hAnsi="Times New Roman"/>
          <w:sz w:val="28"/>
          <w:szCs w:val="28"/>
        </w:rPr>
        <w:lastRenderedPageBreak/>
        <w:t xml:space="preserve">noteikumu </w:t>
      </w:r>
      <w:r w:rsidR="00ED5022" w:rsidRPr="005228B4">
        <w:fldChar w:fldCharType="begin"/>
      </w:r>
      <w:r w:rsidR="00ED5022" w:rsidRPr="005228B4">
        <w:instrText xml:space="preserve"> REF _Ref429143432 \r \h  \* MERGEFORMAT </w:instrText>
      </w:r>
      <w:r w:rsidR="00ED5022" w:rsidRPr="005228B4">
        <w:fldChar w:fldCharType="separate"/>
      </w:r>
      <w:r w:rsidR="009E09ED" w:rsidRPr="009E09ED">
        <w:rPr>
          <w:rFonts w:ascii="Times New Roman" w:hAnsi="Times New Roman"/>
          <w:sz w:val="28"/>
          <w:szCs w:val="28"/>
        </w:rPr>
        <w:t>16</w:t>
      </w:r>
      <w:r w:rsidR="00ED5022" w:rsidRPr="005228B4">
        <w:fldChar w:fldCharType="end"/>
      </w:r>
      <w:r w:rsidRPr="005228B4">
        <w:rPr>
          <w:rFonts w:ascii="Times New Roman" w:hAnsi="Times New Roman"/>
          <w:sz w:val="28"/>
          <w:szCs w:val="28"/>
        </w:rPr>
        <w:t xml:space="preserve">.punktā norādīto </w:t>
      </w:r>
      <w:r w:rsidR="002D1097" w:rsidRPr="005228B4">
        <w:rPr>
          <w:rFonts w:ascii="Times New Roman" w:hAnsi="Times New Roman"/>
          <w:sz w:val="28"/>
          <w:szCs w:val="28"/>
        </w:rPr>
        <w:t xml:space="preserve">projekta </w:t>
      </w:r>
      <w:r w:rsidRPr="005228B4">
        <w:rPr>
          <w:rFonts w:ascii="Times New Roman" w:hAnsi="Times New Roman"/>
          <w:sz w:val="28"/>
          <w:szCs w:val="28"/>
        </w:rPr>
        <w:t xml:space="preserve">kopējo attiecināmo </w:t>
      </w:r>
      <w:r w:rsidR="00393C4E" w:rsidRPr="005228B4">
        <w:rPr>
          <w:rFonts w:ascii="Times New Roman" w:hAnsi="Times New Roman"/>
          <w:sz w:val="28"/>
          <w:szCs w:val="28"/>
        </w:rPr>
        <w:t xml:space="preserve">publiskā </w:t>
      </w:r>
      <w:r w:rsidRPr="005228B4">
        <w:rPr>
          <w:rFonts w:ascii="Times New Roman" w:hAnsi="Times New Roman"/>
          <w:sz w:val="28"/>
          <w:szCs w:val="28"/>
        </w:rPr>
        <w:t>finansējuma apmēru</w:t>
      </w:r>
      <w:r w:rsidR="00083BD2" w:rsidRPr="005228B4">
        <w:rPr>
          <w:rFonts w:ascii="Times New Roman" w:hAnsi="Times New Roman"/>
          <w:sz w:val="28"/>
          <w:szCs w:val="28"/>
        </w:rPr>
        <w:t>;</w:t>
      </w:r>
    </w:p>
    <w:p w14:paraId="2F92BBD4" w14:textId="5BA81A58" w:rsidR="0059274D" w:rsidRPr="00234D8A" w:rsidRDefault="0059274D" w:rsidP="00F16572">
      <w:pPr>
        <w:pStyle w:val="ListParagraph"/>
        <w:numPr>
          <w:ilvl w:val="1"/>
          <w:numId w:val="25"/>
        </w:numPr>
        <w:spacing w:after="0" w:line="240" w:lineRule="auto"/>
        <w:ind w:left="0" w:firstLine="720"/>
        <w:jc w:val="both"/>
        <w:rPr>
          <w:rFonts w:ascii="Times New Roman" w:hAnsi="Times New Roman"/>
          <w:sz w:val="28"/>
          <w:szCs w:val="28"/>
        </w:rPr>
      </w:pPr>
      <w:r w:rsidRPr="00234D8A">
        <w:rPr>
          <w:rFonts w:ascii="Times New Roman" w:hAnsi="Times New Roman"/>
          <w:sz w:val="28"/>
          <w:szCs w:val="28"/>
        </w:rPr>
        <w:t xml:space="preserve">ja projekta iesniegumu paredzēts īstenot starptautiska konsorcija veidā, projekta iesniegumam ir pievienots ārvalsts sadarbības partneru apliecinājums par finansējuma nodrošināšanu sadarbības partnera projekta daļas īstenošanai, ievērojot šo noteikumu </w:t>
      </w:r>
      <w:r w:rsidR="006C4C45" w:rsidRPr="00234D8A">
        <w:rPr>
          <w:rFonts w:ascii="Times New Roman" w:hAnsi="Times New Roman"/>
          <w:sz w:val="28"/>
          <w:szCs w:val="28"/>
        </w:rPr>
        <w:fldChar w:fldCharType="begin"/>
      </w:r>
      <w:r w:rsidR="006C4C45" w:rsidRPr="00234D8A">
        <w:rPr>
          <w:rFonts w:ascii="Times New Roman" w:hAnsi="Times New Roman"/>
          <w:sz w:val="28"/>
          <w:szCs w:val="28"/>
        </w:rPr>
        <w:instrText xml:space="preserve"> REF _Ref424739599 \r \h </w:instrText>
      </w:r>
      <w:r w:rsidR="00C1288B" w:rsidRPr="00234D8A">
        <w:rPr>
          <w:rFonts w:ascii="Times New Roman" w:hAnsi="Times New Roman"/>
          <w:sz w:val="28"/>
          <w:szCs w:val="28"/>
        </w:rPr>
        <w:instrText xml:space="preserve"> \* MERGEFORMAT </w:instrText>
      </w:r>
      <w:r w:rsidR="006C4C45" w:rsidRPr="00234D8A">
        <w:rPr>
          <w:rFonts w:ascii="Times New Roman" w:hAnsi="Times New Roman"/>
          <w:sz w:val="28"/>
          <w:szCs w:val="28"/>
        </w:rPr>
      </w:r>
      <w:r w:rsidR="006C4C45" w:rsidRPr="00234D8A">
        <w:rPr>
          <w:rFonts w:ascii="Times New Roman" w:hAnsi="Times New Roman"/>
          <w:sz w:val="28"/>
          <w:szCs w:val="28"/>
        </w:rPr>
        <w:fldChar w:fldCharType="separate"/>
      </w:r>
      <w:r w:rsidR="009E09ED">
        <w:rPr>
          <w:rFonts w:ascii="Times New Roman" w:hAnsi="Times New Roman"/>
          <w:sz w:val="28"/>
          <w:szCs w:val="28"/>
        </w:rPr>
        <w:t>30.3</w:t>
      </w:r>
      <w:r w:rsidR="006C4C45" w:rsidRPr="00234D8A">
        <w:rPr>
          <w:rFonts w:ascii="Times New Roman" w:hAnsi="Times New Roman"/>
          <w:sz w:val="28"/>
          <w:szCs w:val="28"/>
        </w:rPr>
        <w:fldChar w:fldCharType="end"/>
      </w:r>
      <w:r w:rsidRPr="00234D8A">
        <w:rPr>
          <w:rFonts w:ascii="Times New Roman" w:hAnsi="Times New Roman"/>
          <w:sz w:val="28"/>
          <w:szCs w:val="28"/>
        </w:rPr>
        <w:t>.</w:t>
      </w:r>
      <w:r w:rsidR="006C4C45" w:rsidRPr="00234D8A">
        <w:rPr>
          <w:rFonts w:ascii="Times New Roman" w:hAnsi="Times New Roman"/>
          <w:sz w:val="28"/>
          <w:szCs w:val="28"/>
        </w:rPr>
        <w:t xml:space="preserve"> </w:t>
      </w:r>
      <w:r w:rsidRPr="00234D8A">
        <w:rPr>
          <w:rFonts w:ascii="Times New Roman" w:hAnsi="Times New Roman"/>
          <w:sz w:val="28"/>
          <w:szCs w:val="28"/>
        </w:rPr>
        <w:t>apakšpunktā noteikto;</w:t>
      </w:r>
    </w:p>
    <w:p w14:paraId="2B3C817E" w14:textId="7246DDB4" w:rsidR="0059274D" w:rsidRPr="00234D8A" w:rsidRDefault="0059274D" w:rsidP="00F16572">
      <w:pPr>
        <w:pStyle w:val="ListParagraph"/>
        <w:numPr>
          <w:ilvl w:val="1"/>
          <w:numId w:val="25"/>
        </w:numPr>
        <w:spacing w:after="0" w:line="240" w:lineRule="auto"/>
        <w:ind w:left="0" w:firstLine="720"/>
        <w:jc w:val="both"/>
        <w:rPr>
          <w:rFonts w:ascii="Times New Roman" w:hAnsi="Times New Roman"/>
          <w:sz w:val="28"/>
          <w:szCs w:val="28"/>
        </w:rPr>
      </w:pPr>
      <w:r w:rsidRPr="00234D8A">
        <w:rPr>
          <w:rFonts w:ascii="Times New Roman" w:hAnsi="Times New Roman"/>
          <w:sz w:val="28"/>
          <w:szCs w:val="28"/>
        </w:rPr>
        <w:t xml:space="preserve">ja projekta ietvaros plāno īstenot šo noteikumu </w:t>
      </w:r>
      <w:r w:rsidR="006C4C45" w:rsidRPr="00234D8A">
        <w:rPr>
          <w:rFonts w:ascii="Times New Roman" w:hAnsi="Times New Roman"/>
          <w:sz w:val="28"/>
          <w:szCs w:val="28"/>
        </w:rPr>
        <w:fldChar w:fldCharType="begin"/>
      </w:r>
      <w:r w:rsidR="006C4C45" w:rsidRPr="00234D8A">
        <w:rPr>
          <w:rFonts w:ascii="Times New Roman" w:hAnsi="Times New Roman"/>
          <w:sz w:val="28"/>
          <w:szCs w:val="28"/>
        </w:rPr>
        <w:instrText xml:space="preserve"> REF _Ref428346244 \r \h </w:instrText>
      </w:r>
      <w:r w:rsidR="00C1288B" w:rsidRPr="00234D8A">
        <w:rPr>
          <w:rFonts w:ascii="Times New Roman" w:hAnsi="Times New Roman"/>
          <w:sz w:val="28"/>
          <w:szCs w:val="28"/>
        </w:rPr>
        <w:instrText xml:space="preserve"> \* MERGEFORMAT </w:instrText>
      </w:r>
      <w:r w:rsidR="006C4C45" w:rsidRPr="00234D8A">
        <w:rPr>
          <w:rFonts w:ascii="Times New Roman" w:hAnsi="Times New Roman"/>
          <w:sz w:val="28"/>
          <w:szCs w:val="28"/>
        </w:rPr>
      </w:r>
      <w:r w:rsidR="006C4C45" w:rsidRPr="00234D8A">
        <w:rPr>
          <w:rFonts w:ascii="Times New Roman" w:hAnsi="Times New Roman"/>
          <w:sz w:val="28"/>
          <w:szCs w:val="28"/>
        </w:rPr>
        <w:fldChar w:fldCharType="separate"/>
      </w:r>
      <w:r w:rsidR="009E09ED">
        <w:rPr>
          <w:rFonts w:ascii="Times New Roman" w:hAnsi="Times New Roman"/>
          <w:sz w:val="28"/>
          <w:szCs w:val="28"/>
        </w:rPr>
        <w:t>8.2.2</w:t>
      </w:r>
      <w:r w:rsidR="006C4C45" w:rsidRPr="00234D8A">
        <w:rPr>
          <w:rFonts w:ascii="Times New Roman" w:hAnsi="Times New Roman"/>
          <w:sz w:val="28"/>
          <w:szCs w:val="28"/>
        </w:rPr>
        <w:fldChar w:fldCharType="end"/>
      </w:r>
      <w:r w:rsidRPr="00234D8A">
        <w:rPr>
          <w:rFonts w:ascii="Times New Roman" w:hAnsi="Times New Roman"/>
          <w:sz w:val="28"/>
          <w:szCs w:val="28"/>
        </w:rPr>
        <w:t xml:space="preserve">. vai </w:t>
      </w:r>
      <w:r w:rsidR="006C4C45" w:rsidRPr="00234D8A">
        <w:rPr>
          <w:rFonts w:ascii="Times New Roman" w:hAnsi="Times New Roman"/>
          <w:sz w:val="28"/>
          <w:szCs w:val="28"/>
        </w:rPr>
        <w:fldChar w:fldCharType="begin"/>
      </w:r>
      <w:r w:rsidR="006C4C45" w:rsidRPr="00234D8A">
        <w:rPr>
          <w:rFonts w:ascii="Times New Roman" w:hAnsi="Times New Roman"/>
          <w:sz w:val="28"/>
          <w:szCs w:val="28"/>
        </w:rPr>
        <w:instrText xml:space="preserve"> REF _Ref434995706 \r \h </w:instrText>
      </w:r>
      <w:r w:rsidR="00C1288B" w:rsidRPr="00234D8A">
        <w:rPr>
          <w:rFonts w:ascii="Times New Roman" w:hAnsi="Times New Roman"/>
          <w:sz w:val="28"/>
          <w:szCs w:val="28"/>
        </w:rPr>
        <w:instrText xml:space="preserve"> \* MERGEFORMAT </w:instrText>
      </w:r>
      <w:r w:rsidR="006C4C45" w:rsidRPr="00234D8A">
        <w:rPr>
          <w:rFonts w:ascii="Times New Roman" w:hAnsi="Times New Roman"/>
          <w:sz w:val="28"/>
          <w:szCs w:val="28"/>
        </w:rPr>
      </w:r>
      <w:r w:rsidR="006C4C45" w:rsidRPr="00234D8A">
        <w:rPr>
          <w:rFonts w:ascii="Times New Roman" w:hAnsi="Times New Roman"/>
          <w:sz w:val="28"/>
          <w:szCs w:val="28"/>
        </w:rPr>
        <w:fldChar w:fldCharType="separate"/>
      </w:r>
      <w:r w:rsidR="009E09ED">
        <w:rPr>
          <w:rFonts w:ascii="Times New Roman" w:hAnsi="Times New Roman"/>
          <w:sz w:val="28"/>
          <w:szCs w:val="28"/>
        </w:rPr>
        <w:t>8.2.3</w:t>
      </w:r>
      <w:r w:rsidR="006C4C45" w:rsidRPr="00234D8A">
        <w:rPr>
          <w:rFonts w:ascii="Times New Roman" w:hAnsi="Times New Roman"/>
          <w:sz w:val="28"/>
          <w:szCs w:val="28"/>
        </w:rPr>
        <w:fldChar w:fldCharType="end"/>
      </w:r>
      <w:r w:rsidRPr="00234D8A">
        <w:rPr>
          <w:rFonts w:ascii="Times New Roman" w:hAnsi="Times New Roman"/>
          <w:sz w:val="28"/>
          <w:szCs w:val="28"/>
        </w:rPr>
        <w:t>.</w:t>
      </w:r>
      <w:r w:rsidR="006C4C45" w:rsidRPr="00234D8A">
        <w:rPr>
          <w:rFonts w:ascii="Times New Roman" w:hAnsi="Times New Roman"/>
          <w:sz w:val="28"/>
          <w:szCs w:val="28"/>
        </w:rPr>
        <w:t> </w:t>
      </w:r>
      <w:r w:rsidRPr="00234D8A">
        <w:rPr>
          <w:rFonts w:ascii="Times New Roman" w:hAnsi="Times New Roman"/>
          <w:sz w:val="28"/>
          <w:szCs w:val="28"/>
        </w:rPr>
        <w:t xml:space="preserve">apakšpunktā minēto pētniecības kategoriju, projekta iesniegumam pievieno atzinumu </w:t>
      </w:r>
      <w:r w:rsidR="00B46CAE" w:rsidRPr="00234D8A">
        <w:rPr>
          <w:rFonts w:ascii="Times New Roman" w:hAnsi="Times New Roman"/>
          <w:sz w:val="28"/>
          <w:szCs w:val="28"/>
        </w:rPr>
        <w:t xml:space="preserve">angļu valodā </w:t>
      </w:r>
      <w:r w:rsidRPr="00234D8A">
        <w:rPr>
          <w:rFonts w:ascii="Times New Roman" w:hAnsi="Times New Roman"/>
          <w:sz w:val="28"/>
          <w:szCs w:val="28"/>
        </w:rPr>
        <w:t xml:space="preserve">par plānotā pētījuma nozīmību attiecīgās nozares vai komersanta attīstībai atbilstoši atlases nolikumā </w:t>
      </w:r>
      <w:r w:rsidR="0043625B" w:rsidRPr="00234D8A">
        <w:rPr>
          <w:rFonts w:ascii="Times New Roman" w:hAnsi="Times New Roman"/>
          <w:sz w:val="28"/>
          <w:szCs w:val="28"/>
        </w:rPr>
        <w:t xml:space="preserve">un </w:t>
      </w:r>
      <w:r w:rsidR="0043625B" w:rsidRPr="00234D8A">
        <w:rPr>
          <w:rFonts w:ascii="Times New Roman" w:hAnsi="Times New Roman"/>
          <w:bCs/>
          <w:sz w:val="28"/>
          <w:szCs w:val="28"/>
        </w:rPr>
        <w:t xml:space="preserve">projektu iesnieguma vērtēšanas kritērijos </w:t>
      </w:r>
      <w:r w:rsidR="00E313B7" w:rsidRPr="00234D8A">
        <w:rPr>
          <w:rFonts w:ascii="Times New Roman" w:hAnsi="Times New Roman"/>
          <w:sz w:val="28"/>
          <w:szCs w:val="28"/>
        </w:rPr>
        <w:t>noteiktajiem</w:t>
      </w:r>
      <w:r w:rsidR="00B46CAE" w:rsidRPr="00234D8A">
        <w:rPr>
          <w:rFonts w:ascii="Times New Roman" w:hAnsi="Times New Roman"/>
          <w:sz w:val="28"/>
          <w:szCs w:val="28"/>
        </w:rPr>
        <w:t xml:space="preserve"> </w:t>
      </w:r>
      <w:r w:rsidR="00E313B7" w:rsidRPr="00234D8A">
        <w:rPr>
          <w:rFonts w:ascii="Times New Roman" w:hAnsi="Times New Roman"/>
          <w:sz w:val="28"/>
          <w:szCs w:val="28"/>
        </w:rPr>
        <w:t xml:space="preserve">nosacījumiem un </w:t>
      </w:r>
      <w:r w:rsidR="00B46CAE" w:rsidRPr="00234D8A">
        <w:rPr>
          <w:rFonts w:ascii="Times New Roman" w:hAnsi="Times New Roman"/>
          <w:sz w:val="28"/>
          <w:szCs w:val="28"/>
        </w:rPr>
        <w:t>formai</w:t>
      </w:r>
      <w:r w:rsidRPr="00234D8A">
        <w:rPr>
          <w:rFonts w:ascii="Times New Roman" w:hAnsi="Times New Roman"/>
          <w:sz w:val="28"/>
          <w:szCs w:val="28"/>
        </w:rPr>
        <w:t>.</w:t>
      </w:r>
    </w:p>
    <w:p w14:paraId="257FB89F" w14:textId="77777777" w:rsidR="00B9273E" w:rsidRPr="00F16572" w:rsidRDefault="00B9273E" w:rsidP="00F16572">
      <w:pPr>
        <w:tabs>
          <w:tab w:val="left" w:pos="1276"/>
        </w:tabs>
        <w:spacing w:after="0" w:line="240" w:lineRule="auto"/>
        <w:jc w:val="both"/>
        <w:rPr>
          <w:rFonts w:ascii="Times New Roman" w:hAnsi="Times New Roman"/>
          <w:sz w:val="28"/>
          <w:szCs w:val="28"/>
        </w:rPr>
      </w:pPr>
    </w:p>
    <w:p w14:paraId="2FDA7711" w14:textId="23B42E84" w:rsidR="00F835F8" w:rsidRPr="00F16572" w:rsidRDefault="00F835F8" w:rsidP="004B439F">
      <w:pPr>
        <w:numPr>
          <w:ilvl w:val="0"/>
          <w:numId w:val="25"/>
        </w:numPr>
        <w:tabs>
          <w:tab w:val="left" w:pos="1276"/>
        </w:tabs>
        <w:spacing w:after="0" w:line="240" w:lineRule="auto"/>
        <w:ind w:left="0" w:firstLine="709"/>
        <w:jc w:val="both"/>
        <w:rPr>
          <w:rFonts w:ascii="Times New Roman" w:hAnsi="Times New Roman"/>
          <w:sz w:val="28"/>
          <w:szCs w:val="28"/>
        </w:rPr>
      </w:pPr>
      <w:bookmarkStart w:id="41" w:name="_Ref436388606"/>
      <w:r w:rsidRPr="00F16572">
        <w:rPr>
          <w:rFonts w:ascii="Times New Roman" w:hAnsi="Times New Roman"/>
          <w:sz w:val="28"/>
          <w:szCs w:val="28"/>
        </w:rPr>
        <w:t xml:space="preserve">Šo noteikumu </w:t>
      </w:r>
      <w:r w:rsidR="00ED5022" w:rsidRPr="00F16572">
        <w:fldChar w:fldCharType="begin"/>
      </w:r>
      <w:r w:rsidR="00ED5022" w:rsidRPr="00F16572">
        <w:instrText xml:space="preserve"> REF _Ref429143560 \r \h  \* MERGEFORMAT </w:instrText>
      </w:r>
      <w:r w:rsidR="00ED5022" w:rsidRPr="00F16572">
        <w:fldChar w:fldCharType="separate"/>
      </w:r>
      <w:r w:rsidR="009E09ED" w:rsidRPr="009E09ED">
        <w:rPr>
          <w:rFonts w:ascii="Times New Roman" w:hAnsi="Times New Roman"/>
          <w:sz w:val="28"/>
          <w:szCs w:val="28"/>
        </w:rPr>
        <w:t>18</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punktā minētā projekta iesnieguma zinātniskās kvalitātes vērtēšanai izmanto Eiropas Savienības pētniecības un inovāciju pamatprogrammas </w:t>
      </w:r>
      <w:hyperlink r:id="rId30" w:tgtFrame="_blank" w:history="1">
        <w:r w:rsidR="00D07D0E" w:rsidRPr="00F16572">
          <w:rPr>
            <w:rFonts w:ascii="Times New Roman" w:eastAsia="Times New Roman" w:hAnsi="Times New Roman"/>
            <w:sz w:val="28"/>
            <w:szCs w:val="28"/>
          </w:rPr>
          <w:t>"</w:t>
        </w:r>
        <w:r w:rsidRPr="00F16572">
          <w:rPr>
            <w:rFonts w:ascii="Times New Roman" w:hAnsi="Times New Roman"/>
            <w:sz w:val="28"/>
            <w:szCs w:val="28"/>
          </w:rPr>
          <w:t>Apvārsnis 2020</w:t>
        </w:r>
        <w:r w:rsidR="00D07D0E" w:rsidRPr="00F16572">
          <w:rPr>
            <w:rFonts w:ascii="Times New Roman" w:eastAsia="Times New Roman" w:hAnsi="Times New Roman"/>
            <w:sz w:val="28"/>
            <w:szCs w:val="28"/>
          </w:rPr>
          <w:t>"</w:t>
        </w:r>
      </w:hyperlink>
      <w:r w:rsidRPr="00F16572">
        <w:rPr>
          <w:rFonts w:ascii="Times New Roman" w:hAnsi="Times New Roman"/>
          <w:sz w:val="28"/>
          <w:szCs w:val="28"/>
        </w:rPr>
        <w:t> ietvaros saņemto ekspertu vērtējumu par projekta kvalitāti.</w:t>
      </w:r>
      <w:bookmarkEnd w:id="41"/>
      <w:r w:rsidRPr="00F16572">
        <w:rPr>
          <w:rFonts w:ascii="Times New Roman" w:hAnsi="Times New Roman"/>
          <w:sz w:val="28"/>
          <w:szCs w:val="28"/>
        </w:rPr>
        <w:t xml:space="preserve"> </w:t>
      </w:r>
    </w:p>
    <w:p w14:paraId="6B168FB4" w14:textId="77777777" w:rsidR="00B9273E" w:rsidRPr="00F16572" w:rsidRDefault="00B9273E" w:rsidP="004B439F">
      <w:pPr>
        <w:tabs>
          <w:tab w:val="left" w:pos="1276"/>
        </w:tabs>
        <w:spacing w:after="0" w:line="240" w:lineRule="auto"/>
        <w:ind w:firstLine="709"/>
        <w:jc w:val="both"/>
        <w:rPr>
          <w:rFonts w:ascii="Times New Roman" w:hAnsi="Times New Roman"/>
          <w:sz w:val="28"/>
          <w:szCs w:val="28"/>
        </w:rPr>
      </w:pPr>
    </w:p>
    <w:p w14:paraId="5B93E5FF" w14:textId="41D50F72" w:rsidR="00B9273E" w:rsidRPr="009C3174" w:rsidRDefault="00B9273E" w:rsidP="004B439F">
      <w:pPr>
        <w:numPr>
          <w:ilvl w:val="0"/>
          <w:numId w:val="25"/>
        </w:numPr>
        <w:tabs>
          <w:tab w:val="left" w:pos="1276"/>
        </w:tabs>
        <w:spacing w:after="0" w:line="240" w:lineRule="auto"/>
        <w:ind w:left="0" w:firstLine="709"/>
        <w:jc w:val="both"/>
        <w:rPr>
          <w:rFonts w:ascii="Times New Roman" w:hAnsi="Times New Roman"/>
          <w:sz w:val="28"/>
          <w:szCs w:val="28"/>
        </w:rPr>
      </w:pPr>
      <w:r w:rsidRPr="00F16572">
        <w:rPr>
          <w:rFonts w:ascii="Times New Roman" w:hAnsi="Times New Roman"/>
          <w:sz w:val="28"/>
          <w:szCs w:val="28"/>
        </w:rPr>
        <w:t xml:space="preserve">Šo </w:t>
      </w:r>
      <w:r w:rsidRPr="009C3174">
        <w:rPr>
          <w:rFonts w:ascii="Times New Roman" w:hAnsi="Times New Roman"/>
          <w:sz w:val="28"/>
          <w:szCs w:val="28"/>
        </w:rPr>
        <w:t xml:space="preserve">noteikumu </w:t>
      </w:r>
      <w:r w:rsidR="00ED5022" w:rsidRPr="009C3174">
        <w:fldChar w:fldCharType="begin"/>
      </w:r>
      <w:r w:rsidR="00ED5022" w:rsidRPr="009C3174">
        <w:instrText xml:space="preserve"> REF _Ref429143560 \r \h  \* MERGEFORMAT </w:instrText>
      </w:r>
      <w:r w:rsidR="00ED5022" w:rsidRPr="009C3174">
        <w:fldChar w:fldCharType="separate"/>
      </w:r>
      <w:r w:rsidR="009E09ED" w:rsidRPr="009C3174">
        <w:rPr>
          <w:rFonts w:ascii="Times New Roman" w:hAnsi="Times New Roman"/>
          <w:sz w:val="28"/>
          <w:szCs w:val="28"/>
        </w:rPr>
        <w:t>18</w:t>
      </w:r>
      <w:r w:rsidR="00ED5022" w:rsidRPr="009C3174">
        <w:fldChar w:fldCharType="end"/>
      </w:r>
      <w:r w:rsidRPr="009C3174">
        <w:rPr>
          <w:rFonts w:ascii="Times New Roman" w:hAnsi="Times New Roman"/>
          <w:sz w:val="28"/>
          <w:szCs w:val="28"/>
        </w:rPr>
        <w:t>.</w:t>
      </w:r>
      <w:r w:rsidR="002C680F" w:rsidRPr="009C3174">
        <w:rPr>
          <w:rFonts w:ascii="Times New Roman" w:hAnsi="Times New Roman"/>
          <w:sz w:val="28"/>
          <w:szCs w:val="28"/>
        </w:rPr>
        <w:t> </w:t>
      </w:r>
      <w:r w:rsidRPr="009C3174">
        <w:rPr>
          <w:rFonts w:ascii="Times New Roman" w:hAnsi="Times New Roman"/>
          <w:sz w:val="28"/>
          <w:szCs w:val="28"/>
        </w:rPr>
        <w:t xml:space="preserve">punktā minēto projekta </w:t>
      </w:r>
      <w:r w:rsidR="00AD7AA8" w:rsidRPr="009C3174">
        <w:rPr>
          <w:rFonts w:ascii="Times New Roman" w:hAnsi="Times New Roman"/>
          <w:sz w:val="28"/>
          <w:szCs w:val="28"/>
        </w:rPr>
        <w:t xml:space="preserve">iesniegumu </w:t>
      </w:r>
      <w:r w:rsidRPr="009C3174">
        <w:rPr>
          <w:rFonts w:ascii="Times New Roman" w:hAnsi="Times New Roman"/>
          <w:sz w:val="28"/>
          <w:szCs w:val="28"/>
        </w:rPr>
        <w:t xml:space="preserve">iesniedz atbilstoši </w:t>
      </w:r>
      <w:r w:rsidR="0063217B" w:rsidRPr="009C3174">
        <w:rPr>
          <w:rFonts w:ascii="Times New Roman" w:hAnsi="Times New Roman"/>
          <w:bCs/>
          <w:spacing w:val="-2"/>
          <w:sz w:val="28"/>
          <w:szCs w:val="28"/>
        </w:rPr>
        <w:t>pasākuma atlases nolikum</w:t>
      </w:r>
      <w:r w:rsidR="008044B1" w:rsidRPr="009C3174">
        <w:rPr>
          <w:rFonts w:ascii="Times New Roman" w:hAnsi="Times New Roman"/>
          <w:bCs/>
          <w:spacing w:val="-2"/>
          <w:sz w:val="28"/>
          <w:szCs w:val="28"/>
        </w:rPr>
        <w:t>ā notei</w:t>
      </w:r>
      <w:r w:rsidR="0063217B" w:rsidRPr="009C3174">
        <w:rPr>
          <w:rFonts w:ascii="Times New Roman" w:hAnsi="Times New Roman"/>
          <w:bCs/>
          <w:spacing w:val="-2"/>
          <w:sz w:val="28"/>
          <w:szCs w:val="28"/>
        </w:rPr>
        <w:t>k</w:t>
      </w:r>
      <w:r w:rsidR="007208E6" w:rsidRPr="009C3174">
        <w:rPr>
          <w:rFonts w:ascii="Times New Roman" w:hAnsi="Times New Roman"/>
          <w:bCs/>
          <w:spacing w:val="-2"/>
          <w:sz w:val="28"/>
          <w:szCs w:val="28"/>
        </w:rPr>
        <w:t>t</w:t>
      </w:r>
      <w:r w:rsidR="0063217B" w:rsidRPr="009C3174">
        <w:rPr>
          <w:rFonts w:ascii="Times New Roman" w:hAnsi="Times New Roman"/>
          <w:bCs/>
          <w:spacing w:val="-2"/>
          <w:sz w:val="28"/>
          <w:szCs w:val="28"/>
        </w:rPr>
        <w:t xml:space="preserve">ajai projekta iesnieguma veidlapai, </w:t>
      </w:r>
      <w:r w:rsidR="0051256C" w:rsidRPr="009C3174">
        <w:rPr>
          <w:rFonts w:ascii="Times New Roman" w:hAnsi="Times New Roman"/>
          <w:bCs/>
          <w:spacing w:val="-2"/>
          <w:sz w:val="28"/>
          <w:szCs w:val="28"/>
        </w:rPr>
        <w:t>pielikumā pievienojot</w:t>
      </w:r>
      <w:r w:rsidR="008044B1" w:rsidRPr="009C3174">
        <w:rPr>
          <w:rFonts w:ascii="Times New Roman" w:hAnsi="Times New Roman"/>
          <w:bCs/>
          <w:spacing w:val="-2"/>
          <w:sz w:val="28"/>
          <w:szCs w:val="28"/>
        </w:rPr>
        <w:t xml:space="preserve"> </w:t>
      </w:r>
      <w:r w:rsidR="002B0D69" w:rsidRPr="009C3174">
        <w:rPr>
          <w:rFonts w:ascii="Times New Roman" w:hAnsi="Times New Roman"/>
          <w:sz w:val="28"/>
          <w:szCs w:val="28"/>
        </w:rPr>
        <w:t>šo noteikumu 1.</w:t>
      </w:r>
      <w:r w:rsidR="00D766CC">
        <w:rPr>
          <w:rFonts w:ascii="Times New Roman" w:hAnsi="Times New Roman"/>
          <w:sz w:val="28"/>
          <w:szCs w:val="28"/>
        </w:rPr>
        <w:t>, 2.</w:t>
      </w:r>
      <w:r w:rsidR="00B63D7A" w:rsidRPr="009C3174">
        <w:rPr>
          <w:rFonts w:ascii="Times New Roman" w:hAnsi="Times New Roman"/>
          <w:sz w:val="28"/>
          <w:szCs w:val="28"/>
        </w:rPr>
        <w:t xml:space="preserve">, 6. un 7. </w:t>
      </w:r>
      <w:r w:rsidR="00D41E4F" w:rsidRPr="009C3174">
        <w:rPr>
          <w:rFonts w:ascii="Times New Roman" w:hAnsi="Times New Roman"/>
          <w:sz w:val="28"/>
          <w:szCs w:val="28"/>
        </w:rPr>
        <w:t xml:space="preserve">pielikumā </w:t>
      </w:r>
      <w:r w:rsidR="0063217B" w:rsidRPr="009C3174">
        <w:rPr>
          <w:rFonts w:ascii="Times New Roman" w:hAnsi="Times New Roman"/>
          <w:sz w:val="28"/>
          <w:szCs w:val="28"/>
        </w:rPr>
        <w:t>noteikto informāciju</w:t>
      </w:r>
      <w:r w:rsidRPr="009C3174">
        <w:rPr>
          <w:rFonts w:ascii="Times New Roman" w:hAnsi="Times New Roman"/>
          <w:sz w:val="28"/>
          <w:szCs w:val="28"/>
        </w:rPr>
        <w:t xml:space="preserve">, šo noteikumu </w:t>
      </w:r>
      <w:r w:rsidR="00E655F1" w:rsidRPr="009C3174">
        <w:rPr>
          <w:rFonts w:ascii="Times New Roman" w:hAnsi="Times New Roman"/>
          <w:sz w:val="28"/>
          <w:szCs w:val="28"/>
        </w:rPr>
        <w:fldChar w:fldCharType="begin"/>
      </w:r>
      <w:r w:rsidR="00E655F1" w:rsidRPr="009C3174">
        <w:rPr>
          <w:rFonts w:ascii="Times New Roman" w:hAnsi="Times New Roman"/>
          <w:sz w:val="28"/>
          <w:szCs w:val="28"/>
        </w:rPr>
        <w:instrText xml:space="preserve"> REF _Ref436388606 \r \h </w:instrText>
      </w:r>
      <w:r w:rsidR="009C3174" w:rsidRPr="009C3174">
        <w:rPr>
          <w:rFonts w:ascii="Times New Roman" w:hAnsi="Times New Roman"/>
          <w:sz w:val="28"/>
          <w:szCs w:val="28"/>
        </w:rPr>
        <w:instrText xml:space="preserve"> \* MERGEFORMAT </w:instrText>
      </w:r>
      <w:r w:rsidR="00E655F1" w:rsidRPr="009C3174">
        <w:rPr>
          <w:rFonts w:ascii="Times New Roman" w:hAnsi="Times New Roman"/>
          <w:sz w:val="28"/>
          <w:szCs w:val="28"/>
        </w:rPr>
      </w:r>
      <w:r w:rsidR="00E655F1" w:rsidRPr="009C3174">
        <w:rPr>
          <w:rFonts w:ascii="Times New Roman" w:hAnsi="Times New Roman"/>
          <w:sz w:val="28"/>
          <w:szCs w:val="28"/>
        </w:rPr>
        <w:fldChar w:fldCharType="separate"/>
      </w:r>
      <w:r w:rsidR="009E09ED" w:rsidRPr="009C3174">
        <w:rPr>
          <w:rFonts w:ascii="Times New Roman" w:hAnsi="Times New Roman"/>
          <w:sz w:val="28"/>
          <w:szCs w:val="28"/>
        </w:rPr>
        <w:t>19</w:t>
      </w:r>
      <w:r w:rsidR="00E655F1" w:rsidRPr="009C3174">
        <w:rPr>
          <w:rFonts w:ascii="Times New Roman" w:hAnsi="Times New Roman"/>
          <w:sz w:val="28"/>
          <w:szCs w:val="28"/>
        </w:rPr>
        <w:fldChar w:fldCharType="end"/>
      </w:r>
      <w:r w:rsidRPr="009C3174">
        <w:rPr>
          <w:rFonts w:ascii="Times New Roman" w:hAnsi="Times New Roman"/>
          <w:sz w:val="28"/>
          <w:szCs w:val="28"/>
        </w:rPr>
        <w:t>.</w:t>
      </w:r>
      <w:r w:rsidR="002C680F" w:rsidRPr="009C3174">
        <w:rPr>
          <w:rFonts w:ascii="Times New Roman" w:hAnsi="Times New Roman"/>
          <w:sz w:val="28"/>
          <w:szCs w:val="28"/>
        </w:rPr>
        <w:t> </w:t>
      </w:r>
      <w:r w:rsidRPr="009C3174">
        <w:rPr>
          <w:rFonts w:ascii="Times New Roman" w:hAnsi="Times New Roman"/>
          <w:sz w:val="28"/>
          <w:szCs w:val="28"/>
        </w:rPr>
        <w:t xml:space="preserve">punktā minēto Eiropas Komisijas ekspertu datu bāzē iekļauto ekspertu vērtējumu par projektu zinātnisko kvalitāti, lēmumu par projekta </w:t>
      </w:r>
      <w:r w:rsidR="00B46CAE" w:rsidRPr="009C3174">
        <w:rPr>
          <w:rFonts w:ascii="Times New Roman" w:hAnsi="Times New Roman"/>
          <w:sz w:val="28"/>
          <w:szCs w:val="28"/>
        </w:rPr>
        <w:t>noraidīšanu nepietiekama finansējuma d</w:t>
      </w:r>
      <w:r w:rsidR="00F83B7B" w:rsidRPr="009C3174">
        <w:rPr>
          <w:rFonts w:ascii="Times New Roman" w:hAnsi="Times New Roman"/>
          <w:sz w:val="28"/>
          <w:szCs w:val="28"/>
        </w:rPr>
        <w:t>ēļ</w:t>
      </w:r>
      <w:r w:rsidR="00B46CAE" w:rsidRPr="009C3174">
        <w:rPr>
          <w:rFonts w:ascii="Times New Roman" w:hAnsi="Times New Roman"/>
          <w:sz w:val="28"/>
          <w:szCs w:val="28"/>
        </w:rPr>
        <w:t xml:space="preserve"> vai projekta iekļaušanu rezerves sarakstā </w:t>
      </w:r>
      <w:r w:rsidRPr="009C3174">
        <w:rPr>
          <w:rFonts w:ascii="Times New Roman" w:hAnsi="Times New Roman"/>
          <w:sz w:val="28"/>
          <w:szCs w:val="28"/>
        </w:rPr>
        <w:t>un Eiropas Savienības pētniecības un inovāciju</w:t>
      </w:r>
      <w:r w:rsidR="002B0D69" w:rsidRPr="009C3174">
        <w:rPr>
          <w:rFonts w:ascii="Times New Roman" w:hAnsi="Times New Roman"/>
          <w:sz w:val="28"/>
          <w:szCs w:val="28"/>
        </w:rPr>
        <w:t xml:space="preserve"> pamat</w:t>
      </w:r>
      <w:r w:rsidRPr="009C3174">
        <w:rPr>
          <w:rFonts w:ascii="Times New Roman" w:hAnsi="Times New Roman"/>
          <w:sz w:val="28"/>
          <w:szCs w:val="28"/>
        </w:rPr>
        <w:t>programmas </w:t>
      </w:r>
      <w:hyperlink r:id="rId31" w:tgtFrame="_blank" w:history="1">
        <w:r w:rsidR="00D07D0E" w:rsidRPr="009C3174">
          <w:rPr>
            <w:rFonts w:ascii="Times New Roman" w:eastAsia="Times New Roman" w:hAnsi="Times New Roman"/>
            <w:sz w:val="28"/>
            <w:szCs w:val="28"/>
          </w:rPr>
          <w:t>"</w:t>
        </w:r>
        <w:r w:rsidR="002B0D69" w:rsidRPr="009C3174">
          <w:rPr>
            <w:rFonts w:ascii="Times New Roman" w:hAnsi="Times New Roman"/>
            <w:sz w:val="28"/>
            <w:szCs w:val="28"/>
          </w:rPr>
          <w:t>Apvārsnis 2020</w:t>
        </w:r>
        <w:r w:rsidR="00D07D0E" w:rsidRPr="009C3174">
          <w:rPr>
            <w:rFonts w:ascii="Times New Roman" w:eastAsia="Times New Roman" w:hAnsi="Times New Roman"/>
            <w:sz w:val="28"/>
            <w:szCs w:val="28"/>
          </w:rPr>
          <w:t>"</w:t>
        </w:r>
      </w:hyperlink>
      <w:r w:rsidR="002B0D69" w:rsidRPr="009C3174">
        <w:rPr>
          <w:rFonts w:ascii="Times New Roman" w:hAnsi="Times New Roman"/>
          <w:sz w:val="28"/>
          <w:szCs w:val="28"/>
        </w:rPr>
        <w:t xml:space="preserve"> </w:t>
      </w:r>
      <w:r w:rsidRPr="009C3174">
        <w:rPr>
          <w:rFonts w:ascii="Times New Roman" w:hAnsi="Times New Roman"/>
          <w:sz w:val="28"/>
          <w:szCs w:val="28"/>
        </w:rPr>
        <w:t>ie</w:t>
      </w:r>
      <w:r w:rsidR="00303E8B" w:rsidRPr="009C3174">
        <w:rPr>
          <w:rFonts w:ascii="Times New Roman" w:hAnsi="Times New Roman"/>
          <w:sz w:val="28"/>
          <w:szCs w:val="28"/>
        </w:rPr>
        <w:t>t</w:t>
      </w:r>
      <w:r w:rsidRPr="009C3174">
        <w:rPr>
          <w:rFonts w:ascii="Times New Roman" w:hAnsi="Times New Roman"/>
          <w:sz w:val="28"/>
          <w:szCs w:val="28"/>
        </w:rPr>
        <w:t xml:space="preserve">varos iesniegtā projekta iesnieguma </w:t>
      </w:r>
      <w:r w:rsidR="00B46CAE" w:rsidRPr="009C3174">
        <w:rPr>
          <w:rFonts w:ascii="Times New Roman" w:hAnsi="Times New Roman"/>
          <w:sz w:val="28"/>
          <w:szCs w:val="28"/>
        </w:rPr>
        <w:t xml:space="preserve">apliecinātu </w:t>
      </w:r>
      <w:r w:rsidRPr="009C3174">
        <w:rPr>
          <w:rFonts w:ascii="Times New Roman" w:hAnsi="Times New Roman"/>
          <w:sz w:val="28"/>
          <w:szCs w:val="28"/>
        </w:rPr>
        <w:t>kopiju.</w:t>
      </w:r>
    </w:p>
    <w:p w14:paraId="53EB6058" w14:textId="77777777" w:rsidR="003E32FC" w:rsidRPr="00F16572" w:rsidRDefault="003E32FC" w:rsidP="004B439F">
      <w:pPr>
        <w:pStyle w:val="ListParagraph"/>
        <w:spacing w:after="0" w:line="240" w:lineRule="auto"/>
        <w:ind w:left="709"/>
        <w:jc w:val="both"/>
        <w:rPr>
          <w:rFonts w:ascii="Times New Roman" w:eastAsia="PMingLiU" w:hAnsi="Times New Roman"/>
          <w:sz w:val="28"/>
          <w:szCs w:val="28"/>
          <w:lang w:eastAsia="lv-LV"/>
        </w:rPr>
      </w:pPr>
    </w:p>
    <w:p w14:paraId="07DC01B7" w14:textId="77777777" w:rsidR="00CA06BD" w:rsidRPr="00F16572" w:rsidRDefault="00CA06BD" w:rsidP="004B439F">
      <w:pPr>
        <w:pStyle w:val="ListParagraph"/>
        <w:numPr>
          <w:ilvl w:val="0"/>
          <w:numId w:val="25"/>
        </w:numPr>
        <w:spacing w:after="0" w:line="240" w:lineRule="auto"/>
        <w:ind w:left="0" w:firstLine="709"/>
        <w:jc w:val="both"/>
        <w:rPr>
          <w:rFonts w:ascii="Times New Roman" w:hAnsi="Times New Roman"/>
          <w:bCs/>
          <w:spacing w:val="-2"/>
          <w:sz w:val="28"/>
          <w:szCs w:val="28"/>
        </w:rPr>
      </w:pPr>
      <w:bookmarkStart w:id="42" w:name="_Ref427662970"/>
      <w:r w:rsidRPr="00F16572">
        <w:rPr>
          <w:rFonts w:ascii="Times New Roman" w:hAnsi="Times New Roman"/>
          <w:bCs/>
          <w:spacing w:val="-2"/>
          <w:sz w:val="28"/>
          <w:szCs w:val="28"/>
        </w:rPr>
        <w:t xml:space="preserve">Pasākuma ietvaros var īstenot </w:t>
      </w:r>
      <w:r w:rsidR="001F7C53" w:rsidRPr="00F16572">
        <w:rPr>
          <w:rFonts w:ascii="Times New Roman" w:hAnsi="Times New Roman"/>
          <w:bCs/>
          <w:spacing w:val="-2"/>
          <w:sz w:val="28"/>
          <w:szCs w:val="28"/>
        </w:rPr>
        <w:t xml:space="preserve">šādus </w:t>
      </w:r>
      <w:r w:rsidRPr="00F16572">
        <w:rPr>
          <w:rFonts w:ascii="Times New Roman" w:hAnsi="Times New Roman"/>
          <w:bCs/>
          <w:spacing w:val="-2"/>
          <w:sz w:val="28"/>
          <w:szCs w:val="28"/>
        </w:rPr>
        <w:t>ar saimniecisku darbību nesaistītu projektu</w:t>
      </w:r>
      <w:r w:rsidR="001F7C53" w:rsidRPr="00F16572">
        <w:rPr>
          <w:rFonts w:ascii="Times New Roman" w:hAnsi="Times New Roman"/>
          <w:bCs/>
          <w:spacing w:val="-2"/>
          <w:sz w:val="28"/>
          <w:szCs w:val="28"/>
        </w:rPr>
        <w:t>s</w:t>
      </w:r>
      <w:r w:rsidRPr="00F16572">
        <w:rPr>
          <w:rFonts w:ascii="Times New Roman" w:hAnsi="Times New Roman"/>
          <w:bCs/>
          <w:spacing w:val="-2"/>
          <w:sz w:val="28"/>
          <w:szCs w:val="28"/>
        </w:rPr>
        <w:t>:</w:t>
      </w:r>
      <w:bookmarkEnd w:id="42"/>
    </w:p>
    <w:p w14:paraId="1E3A729E" w14:textId="4DF1336E" w:rsidR="00B104F5" w:rsidRPr="00F16572" w:rsidRDefault="00141164" w:rsidP="004B439F">
      <w:pPr>
        <w:pStyle w:val="ListParagraph"/>
        <w:numPr>
          <w:ilvl w:val="1"/>
          <w:numId w:val="25"/>
        </w:numPr>
        <w:spacing w:after="0" w:line="240" w:lineRule="auto"/>
        <w:ind w:left="0" w:firstLine="709"/>
        <w:jc w:val="both"/>
        <w:rPr>
          <w:rFonts w:ascii="Times New Roman" w:hAnsi="Times New Roman"/>
          <w:bCs/>
          <w:spacing w:val="-2"/>
          <w:sz w:val="28"/>
          <w:szCs w:val="28"/>
        </w:rPr>
      </w:pPr>
      <w:bookmarkStart w:id="43" w:name="_Ref429482623"/>
      <w:r w:rsidRPr="00F16572">
        <w:rPr>
          <w:rFonts w:ascii="Times New Roman" w:hAnsi="Times New Roman"/>
          <w:bCs/>
          <w:spacing w:val="-2"/>
          <w:sz w:val="28"/>
          <w:szCs w:val="28"/>
        </w:rPr>
        <w:t>pētniecības organizācija</w:t>
      </w:r>
      <w:r w:rsidR="001F7C53" w:rsidRPr="00F16572">
        <w:rPr>
          <w:rFonts w:ascii="Times New Roman" w:hAnsi="Times New Roman"/>
          <w:bCs/>
          <w:spacing w:val="-2"/>
          <w:sz w:val="28"/>
          <w:szCs w:val="28"/>
        </w:rPr>
        <w:t>s</w:t>
      </w:r>
      <w:r w:rsidRPr="00F16572">
        <w:rPr>
          <w:rFonts w:ascii="Times New Roman" w:hAnsi="Times New Roman"/>
          <w:bCs/>
          <w:spacing w:val="-2"/>
          <w:sz w:val="28"/>
          <w:szCs w:val="28"/>
        </w:rPr>
        <w:t xml:space="preserve"> </w:t>
      </w:r>
      <w:r w:rsidR="00ED6DFA" w:rsidRPr="00F16572">
        <w:rPr>
          <w:rFonts w:ascii="Times New Roman" w:hAnsi="Times New Roman"/>
          <w:bCs/>
          <w:spacing w:val="-2"/>
          <w:sz w:val="28"/>
          <w:szCs w:val="28"/>
        </w:rPr>
        <w:t>individuāli īstenots projekts, kur</w:t>
      </w:r>
      <w:bookmarkStart w:id="44" w:name="_Ref432103528"/>
      <w:r w:rsidR="00ED6DFA" w:rsidRPr="00F16572">
        <w:rPr>
          <w:rFonts w:ascii="Times New Roman" w:hAnsi="Times New Roman"/>
          <w:bCs/>
          <w:spacing w:val="-2"/>
          <w:sz w:val="28"/>
          <w:szCs w:val="28"/>
        </w:rPr>
        <w:t>a ietvaros veic n</w:t>
      </w:r>
      <w:r w:rsidR="001E391A" w:rsidRPr="00F16572">
        <w:rPr>
          <w:rFonts w:ascii="Times New Roman" w:hAnsi="Times New Roman"/>
          <w:bCs/>
          <w:spacing w:val="-2"/>
          <w:sz w:val="28"/>
          <w:szCs w:val="28"/>
        </w:rPr>
        <w:t>eatkarīgu pētniecību</w:t>
      </w:r>
      <w:r w:rsidR="00CA06BD" w:rsidRPr="00F16572">
        <w:rPr>
          <w:rFonts w:ascii="Times New Roman" w:hAnsi="Times New Roman"/>
          <w:bCs/>
          <w:spacing w:val="-2"/>
          <w:sz w:val="28"/>
          <w:szCs w:val="28"/>
        </w:rPr>
        <w:t>, lai gūtu vairāk zināšanu un labāku izpratni</w:t>
      </w:r>
      <w:r w:rsidR="00B104F5" w:rsidRPr="00F16572">
        <w:rPr>
          <w:rFonts w:ascii="Times New Roman" w:hAnsi="Times New Roman"/>
          <w:bCs/>
          <w:spacing w:val="-2"/>
          <w:sz w:val="28"/>
          <w:szCs w:val="28"/>
        </w:rPr>
        <w:t>;</w:t>
      </w:r>
      <w:bookmarkEnd w:id="44"/>
    </w:p>
    <w:p w14:paraId="434BE686" w14:textId="77777777" w:rsidR="00CA06BD" w:rsidRPr="003675CA" w:rsidRDefault="007C115F" w:rsidP="004B439F">
      <w:pPr>
        <w:pStyle w:val="ListParagraph"/>
        <w:numPr>
          <w:ilvl w:val="1"/>
          <w:numId w:val="25"/>
        </w:numPr>
        <w:spacing w:after="0" w:line="240" w:lineRule="auto"/>
        <w:ind w:left="0" w:firstLine="709"/>
        <w:jc w:val="both"/>
        <w:rPr>
          <w:rFonts w:ascii="Times New Roman" w:hAnsi="Times New Roman"/>
          <w:bCs/>
          <w:spacing w:val="-2"/>
          <w:sz w:val="28"/>
          <w:szCs w:val="28"/>
        </w:rPr>
      </w:pPr>
      <w:bookmarkStart w:id="45" w:name="_Ref430174782"/>
      <w:bookmarkStart w:id="46" w:name="_Ref432103531"/>
      <w:r w:rsidRPr="003675CA">
        <w:rPr>
          <w:rFonts w:ascii="Times New Roman" w:hAnsi="Times New Roman"/>
          <w:bCs/>
          <w:spacing w:val="-2"/>
          <w:sz w:val="28"/>
          <w:szCs w:val="28"/>
        </w:rPr>
        <w:t>sadarbības projekts vismaz divu neatkarīgu pušu starpā, no kurām viena ir pētniecības organizācija, ja tiek nodrošināti efektīvas sadarbības nosacījumi un projekts atbilst šādiem kritērijiem</w:t>
      </w:r>
      <w:bookmarkEnd w:id="43"/>
      <w:bookmarkEnd w:id="45"/>
      <w:r w:rsidR="00ED6DFA" w:rsidRPr="003675CA">
        <w:rPr>
          <w:rFonts w:ascii="Times New Roman" w:hAnsi="Times New Roman"/>
          <w:bCs/>
          <w:spacing w:val="-2"/>
          <w:sz w:val="28"/>
          <w:szCs w:val="28"/>
        </w:rPr>
        <w:t>:</w:t>
      </w:r>
      <w:bookmarkEnd w:id="46"/>
    </w:p>
    <w:p w14:paraId="51D77553" w14:textId="77777777" w:rsidR="00CA06BD" w:rsidRPr="00F16572" w:rsidRDefault="00CA06BD" w:rsidP="004B439F">
      <w:pPr>
        <w:pStyle w:val="ListParagraph"/>
        <w:numPr>
          <w:ilvl w:val="2"/>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 xml:space="preserve">projekta ietvaros veiktās darbības </w:t>
      </w:r>
      <w:r w:rsidR="00ED6DFA" w:rsidRPr="00F16572">
        <w:rPr>
          <w:rFonts w:ascii="Times New Roman" w:hAnsi="Times New Roman"/>
          <w:bCs/>
          <w:spacing w:val="-2"/>
          <w:sz w:val="28"/>
          <w:szCs w:val="28"/>
        </w:rPr>
        <w:t xml:space="preserve">atbilst </w:t>
      </w:r>
      <w:r w:rsidR="009E5C7F" w:rsidRPr="00F16572">
        <w:rPr>
          <w:rFonts w:ascii="Times New Roman" w:hAnsi="Times New Roman"/>
          <w:bCs/>
          <w:spacing w:val="-2"/>
          <w:sz w:val="28"/>
          <w:szCs w:val="28"/>
        </w:rPr>
        <w:t>ar saimniecisku darbību nesaistītai pamatdarbībai</w:t>
      </w:r>
      <w:r w:rsidR="003E32FC" w:rsidRPr="00F16572">
        <w:rPr>
          <w:rFonts w:ascii="Times New Roman" w:hAnsi="Times New Roman"/>
          <w:bCs/>
          <w:spacing w:val="-2"/>
          <w:sz w:val="28"/>
          <w:szCs w:val="28"/>
        </w:rPr>
        <w:t xml:space="preserve">, </w:t>
      </w:r>
      <w:r w:rsidRPr="00F16572">
        <w:rPr>
          <w:rFonts w:ascii="Times New Roman" w:hAnsi="Times New Roman"/>
          <w:bCs/>
          <w:spacing w:val="-2"/>
          <w:sz w:val="28"/>
          <w:szCs w:val="28"/>
        </w:rPr>
        <w:t xml:space="preserve">kas ietver pētniecību un pētniecības rezultātu nodošanu zināšanu un tehnoloģiju </w:t>
      </w:r>
      <w:proofErr w:type="spellStart"/>
      <w:r w:rsidRPr="00F16572">
        <w:rPr>
          <w:rFonts w:ascii="Times New Roman" w:hAnsi="Times New Roman"/>
          <w:bCs/>
          <w:spacing w:val="-2"/>
          <w:sz w:val="28"/>
          <w:szCs w:val="28"/>
        </w:rPr>
        <w:t>pārneses</w:t>
      </w:r>
      <w:proofErr w:type="spellEnd"/>
      <w:r w:rsidRPr="00F16572">
        <w:rPr>
          <w:rFonts w:ascii="Times New Roman" w:hAnsi="Times New Roman"/>
          <w:bCs/>
          <w:spacing w:val="-2"/>
          <w:sz w:val="28"/>
          <w:szCs w:val="28"/>
        </w:rPr>
        <w:t xml:space="preserve"> veidā;</w:t>
      </w:r>
    </w:p>
    <w:p w14:paraId="51BCD867" w14:textId="43996D67" w:rsidR="00CA06BD" w:rsidRPr="003675CA" w:rsidRDefault="008071EA" w:rsidP="004B439F">
      <w:pPr>
        <w:pStyle w:val="ListParagraph"/>
        <w:numPr>
          <w:ilvl w:val="2"/>
          <w:numId w:val="25"/>
        </w:numPr>
        <w:spacing w:after="0" w:line="240" w:lineRule="auto"/>
        <w:ind w:left="0" w:firstLine="709"/>
        <w:jc w:val="both"/>
        <w:rPr>
          <w:rFonts w:ascii="Times New Roman" w:hAnsi="Times New Roman"/>
          <w:bCs/>
          <w:spacing w:val="-2"/>
          <w:sz w:val="28"/>
          <w:szCs w:val="28"/>
        </w:rPr>
      </w:pPr>
      <w:r w:rsidRPr="003675CA">
        <w:rPr>
          <w:rFonts w:ascii="Times New Roman" w:hAnsi="Times New Roman"/>
          <w:bCs/>
          <w:spacing w:val="-2"/>
          <w:sz w:val="28"/>
          <w:szCs w:val="28"/>
        </w:rPr>
        <w:t xml:space="preserve">labuma guvējs nodrošina zināšanu un tehnoloģiju </w:t>
      </w:r>
      <w:proofErr w:type="spellStart"/>
      <w:r w:rsidRPr="003675CA">
        <w:rPr>
          <w:rFonts w:ascii="Times New Roman" w:hAnsi="Times New Roman"/>
          <w:bCs/>
          <w:spacing w:val="-2"/>
          <w:sz w:val="28"/>
          <w:szCs w:val="28"/>
        </w:rPr>
        <w:t>pārneses</w:t>
      </w:r>
      <w:proofErr w:type="spellEnd"/>
      <w:r w:rsidRPr="003675CA">
        <w:rPr>
          <w:rFonts w:ascii="Times New Roman" w:hAnsi="Times New Roman"/>
          <w:bCs/>
          <w:spacing w:val="-2"/>
          <w:sz w:val="28"/>
          <w:szCs w:val="28"/>
        </w:rPr>
        <w:t xml:space="preserve"> darbību atbilstību šo noteikumu </w:t>
      </w:r>
      <w:r w:rsidR="00ED5022" w:rsidRPr="00661E0F">
        <w:fldChar w:fldCharType="begin"/>
      </w:r>
      <w:r w:rsidR="00ED5022" w:rsidRPr="00661E0F">
        <w:instrText xml:space="preserve"> REF _Ref434944603 \r \h  \* MERGEFORMAT </w:instrText>
      </w:r>
      <w:r w:rsidR="00ED5022" w:rsidRPr="00661E0F">
        <w:fldChar w:fldCharType="separate"/>
      </w:r>
      <w:r w:rsidR="009E09ED" w:rsidRPr="009E09ED">
        <w:rPr>
          <w:rFonts w:ascii="Times New Roman" w:hAnsi="Times New Roman"/>
          <w:bCs/>
          <w:spacing w:val="-2"/>
          <w:sz w:val="28"/>
          <w:szCs w:val="28"/>
        </w:rPr>
        <w:t>2.4.3</w:t>
      </w:r>
      <w:r w:rsidR="00ED5022" w:rsidRPr="00661E0F">
        <w:fldChar w:fldCharType="end"/>
      </w:r>
      <w:r w:rsidRPr="003675CA">
        <w:rPr>
          <w:rFonts w:ascii="Times New Roman" w:hAnsi="Times New Roman"/>
          <w:bCs/>
          <w:spacing w:val="-2"/>
          <w:sz w:val="28"/>
          <w:szCs w:val="28"/>
        </w:rPr>
        <w:t xml:space="preserve">. vai </w:t>
      </w:r>
      <w:r w:rsidR="00ED5022" w:rsidRPr="00661E0F">
        <w:fldChar w:fldCharType="begin"/>
      </w:r>
      <w:r w:rsidR="00ED5022" w:rsidRPr="00661E0F">
        <w:instrText xml:space="preserve"> REF _Ref434917483 \r \h  \* MERGEFORMAT </w:instrText>
      </w:r>
      <w:r w:rsidR="00ED5022" w:rsidRPr="00661E0F">
        <w:fldChar w:fldCharType="separate"/>
      </w:r>
      <w:r w:rsidR="009E09ED" w:rsidRPr="009E09ED">
        <w:rPr>
          <w:rFonts w:ascii="Times New Roman" w:hAnsi="Times New Roman"/>
          <w:bCs/>
          <w:spacing w:val="-2"/>
          <w:sz w:val="28"/>
          <w:szCs w:val="28"/>
        </w:rPr>
        <w:t>2.4.4</w:t>
      </w:r>
      <w:r w:rsidR="00ED5022" w:rsidRPr="00661E0F">
        <w:fldChar w:fldCharType="end"/>
      </w:r>
      <w:r w:rsidRPr="003675CA">
        <w:rPr>
          <w:rFonts w:ascii="Times New Roman" w:hAnsi="Times New Roman"/>
          <w:bCs/>
          <w:spacing w:val="-2"/>
          <w:sz w:val="28"/>
          <w:szCs w:val="28"/>
        </w:rPr>
        <w:t>.</w:t>
      </w:r>
      <w:r w:rsidR="002C680F" w:rsidRPr="003675CA">
        <w:rPr>
          <w:rFonts w:ascii="Times New Roman" w:hAnsi="Times New Roman"/>
          <w:bCs/>
          <w:spacing w:val="-2"/>
          <w:sz w:val="28"/>
          <w:szCs w:val="28"/>
        </w:rPr>
        <w:t> </w:t>
      </w:r>
      <w:r w:rsidRPr="003675CA">
        <w:rPr>
          <w:rFonts w:ascii="Times New Roman" w:hAnsi="Times New Roman"/>
          <w:bCs/>
          <w:spacing w:val="-2"/>
          <w:sz w:val="28"/>
          <w:szCs w:val="28"/>
        </w:rPr>
        <w:t>apakšpunkta nosacījumiem</w:t>
      </w:r>
      <w:r w:rsidR="009D5F4D" w:rsidRPr="003675CA">
        <w:rPr>
          <w:rFonts w:ascii="Times New Roman" w:hAnsi="Times New Roman"/>
          <w:bCs/>
          <w:spacing w:val="-2"/>
          <w:sz w:val="28"/>
          <w:szCs w:val="28"/>
        </w:rPr>
        <w:t xml:space="preserve"> </w:t>
      </w:r>
      <w:r w:rsidR="009D5F4D" w:rsidRPr="009C3174">
        <w:rPr>
          <w:rFonts w:ascii="Times New Roman" w:hAnsi="Times New Roman"/>
          <w:bCs/>
          <w:spacing w:val="-2"/>
          <w:sz w:val="28"/>
          <w:szCs w:val="28"/>
        </w:rPr>
        <w:t>un</w:t>
      </w:r>
      <w:r w:rsidR="00CA06BD" w:rsidRPr="003675CA">
        <w:rPr>
          <w:rFonts w:ascii="Times New Roman" w:hAnsi="Times New Roman"/>
          <w:bCs/>
          <w:spacing w:val="-2"/>
          <w:sz w:val="28"/>
          <w:szCs w:val="28"/>
        </w:rPr>
        <w:t>:</w:t>
      </w:r>
    </w:p>
    <w:p w14:paraId="54C6CCCC" w14:textId="77777777" w:rsidR="00CA06BD" w:rsidRPr="00F16572" w:rsidRDefault="00CA06BD" w:rsidP="004B439F">
      <w:pPr>
        <w:pStyle w:val="ListParagraph"/>
        <w:numPr>
          <w:ilvl w:val="3"/>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lastRenderedPageBreak/>
        <w:t>intelektuālā īpašuma licences līgumu slēdz ar licenciātu, kas noteikts atklātā konkursā, tādējādi izslēdzot iespēju slēgt ekskluzīvu licences līgumu ar sadarbības partneri;</w:t>
      </w:r>
    </w:p>
    <w:p w14:paraId="69AB7EBB" w14:textId="77777777" w:rsidR="00CA06BD" w:rsidRPr="00F16572" w:rsidRDefault="00BC1648" w:rsidP="004B439F">
      <w:pPr>
        <w:pStyle w:val="ListParagraph"/>
        <w:numPr>
          <w:ilvl w:val="3"/>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labuma guvējs</w:t>
      </w:r>
      <w:r w:rsidR="00CA06BD" w:rsidRPr="00F16572">
        <w:rPr>
          <w:rFonts w:ascii="Times New Roman" w:hAnsi="Times New Roman"/>
          <w:bCs/>
          <w:spacing w:val="-2"/>
          <w:sz w:val="28"/>
          <w:szCs w:val="28"/>
        </w:rPr>
        <w:t xml:space="preserve"> par visām licenciātam nodotajām ekonomiskajām priekšrocībām saņem tādu atlīdzību, kas ir līdzvērtīga tirgus cenai par intelektuālā īpašuma tiesībām, kas izriet no pētniecības organizācijas projekta ietvaros veiktās darbības. Ja nav iespējams noteikt tirgus cenu, pierādījums tirgus cenai ir intelektuālā īpašuma publiska izsole saskaņā ar normatīvajiem aktiem par izsoļu organizēšanu vai dokumentēta sarunu procedūra starp pētniecības organizāciju – licenciāru – un licenciātu, kuras rezultātā licenciārs ir ieguvis maksimālo cenu par savām intelektuālā īpašuma tiesībām;</w:t>
      </w:r>
    </w:p>
    <w:p w14:paraId="7329B6DA" w14:textId="450F90F3" w:rsidR="002624D4" w:rsidRPr="00F16572" w:rsidRDefault="00571C89"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 xml:space="preserve">ja </w:t>
      </w:r>
      <w:r w:rsidR="00ED6DFA" w:rsidRPr="00F16572">
        <w:rPr>
          <w:rFonts w:ascii="Times New Roman" w:hAnsi="Times New Roman"/>
          <w:bCs/>
          <w:spacing w:val="-2"/>
          <w:sz w:val="28"/>
          <w:szCs w:val="28"/>
        </w:rPr>
        <w:t xml:space="preserve">šo noteikumu </w:t>
      </w:r>
      <w:r w:rsidR="00ED5022" w:rsidRPr="00F16572">
        <w:fldChar w:fldCharType="begin"/>
      </w:r>
      <w:r w:rsidR="00ED5022" w:rsidRPr="00F16572">
        <w:instrText xml:space="preserve"> REF _Ref432103528 \r \h  \* MERGEFORMAT </w:instrText>
      </w:r>
      <w:r w:rsidR="00ED5022" w:rsidRPr="00F16572">
        <w:fldChar w:fldCharType="separate"/>
      </w:r>
      <w:r w:rsidR="009E09ED" w:rsidRPr="009E09ED">
        <w:rPr>
          <w:rFonts w:ascii="Times New Roman" w:hAnsi="Times New Roman"/>
          <w:bCs/>
          <w:spacing w:val="-2"/>
          <w:sz w:val="28"/>
          <w:szCs w:val="28"/>
        </w:rPr>
        <w:t>21.1</w:t>
      </w:r>
      <w:r w:rsidR="00ED5022" w:rsidRPr="00F16572">
        <w:fldChar w:fldCharType="end"/>
      </w:r>
      <w:r w:rsidR="00ED6DFA" w:rsidRPr="00F16572">
        <w:rPr>
          <w:rFonts w:ascii="Times New Roman" w:hAnsi="Times New Roman"/>
          <w:bCs/>
          <w:spacing w:val="-2"/>
          <w:sz w:val="28"/>
          <w:szCs w:val="28"/>
        </w:rPr>
        <w:t xml:space="preserve">. vai </w:t>
      </w:r>
      <w:r w:rsidR="00ED5022" w:rsidRPr="00F16572">
        <w:fldChar w:fldCharType="begin"/>
      </w:r>
      <w:r w:rsidR="00ED5022" w:rsidRPr="00F16572">
        <w:instrText xml:space="preserve"> REF _Ref432103531 \r \h  \* MERGEFORMAT </w:instrText>
      </w:r>
      <w:r w:rsidR="00ED5022" w:rsidRPr="00F16572">
        <w:fldChar w:fldCharType="separate"/>
      </w:r>
      <w:r w:rsidR="009E09ED" w:rsidRPr="009E09ED">
        <w:rPr>
          <w:rFonts w:ascii="Times New Roman" w:hAnsi="Times New Roman"/>
          <w:bCs/>
          <w:spacing w:val="-2"/>
          <w:sz w:val="28"/>
          <w:szCs w:val="28"/>
        </w:rPr>
        <w:t>21.2</w:t>
      </w:r>
      <w:r w:rsidR="00ED5022" w:rsidRPr="00F16572">
        <w:fldChar w:fldCharType="end"/>
      </w:r>
      <w:r w:rsidR="00ED6DFA" w:rsidRPr="00F16572">
        <w:rPr>
          <w:rFonts w:ascii="Times New Roman" w:hAnsi="Times New Roman"/>
          <w:bCs/>
          <w:spacing w:val="-2"/>
          <w:sz w:val="28"/>
          <w:szCs w:val="28"/>
        </w:rPr>
        <w:t>.</w:t>
      </w:r>
      <w:r w:rsidR="002C680F" w:rsidRPr="00F16572">
        <w:rPr>
          <w:rFonts w:ascii="Times New Roman" w:hAnsi="Times New Roman"/>
          <w:bCs/>
          <w:spacing w:val="-2"/>
          <w:sz w:val="28"/>
          <w:szCs w:val="28"/>
        </w:rPr>
        <w:t> </w:t>
      </w:r>
      <w:r w:rsidR="00ED6DFA" w:rsidRPr="00F16572">
        <w:rPr>
          <w:rFonts w:ascii="Times New Roman" w:hAnsi="Times New Roman"/>
          <w:bCs/>
          <w:spacing w:val="-2"/>
          <w:sz w:val="28"/>
          <w:szCs w:val="28"/>
        </w:rPr>
        <w:t>apakšpunktā minētā</w:t>
      </w:r>
      <w:r w:rsidR="00A0470A" w:rsidRPr="00F16572">
        <w:rPr>
          <w:rFonts w:ascii="Times New Roman" w:hAnsi="Times New Roman"/>
          <w:bCs/>
          <w:spacing w:val="-2"/>
          <w:sz w:val="28"/>
          <w:szCs w:val="28"/>
        </w:rPr>
        <w:t xml:space="preserve"> </w:t>
      </w:r>
      <w:r w:rsidRPr="00F16572">
        <w:rPr>
          <w:rFonts w:ascii="Times New Roman" w:hAnsi="Times New Roman"/>
          <w:bCs/>
          <w:spacing w:val="-2"/>
          <w:sz w:val="28"/>
          <w:szCs w:val="28"/>
        </w:rPr>
        <w:t xml:space="preserve">projekta īstenošanas rezultātā gūst ieņēmumus no projekta ietvaros iegūto zināšanu un tehnoloģiju </w:t>
      </w:r>
      <w:proofErr w:type="spellStart"/>
      <w:r w:rsidRPr="00F16572">
        <w:rPr>
          <w:rFonts w:ascii="Times New Roman" w:hAnsi="Times New Roman"/>
          <w:bCs/>
          <w:spacing w:val="-2"/>
          <w:sz w:val="28"/>
          <w:szCs w:val="28"/>
        </w:rPr>
        <w:t>pārneses</w:t>
      </w:r>
      <w:proofErr w:type="spellEnd"/>
      <w:r w:rsidRPr="00F16572">
        <w:rPr>
          <w:rFonts w:ascii="Times New Roman" w:hAnsi="Times New Roman"/>
          <w:bCs/>
          <w:spacing w:val="-2"/>
          <w:sz w:val="28"/>
          <w:szCs w:val="28"/>
        </w:rPr>
        <w:t xml:space="preserve"> un projekts atbilst </w:t>
      </w:r>
      <w:r w:rsidR="007B4428" w:rsidRPr="00F16572">
        <w:rPr>
          <w:rFonts w:ascii="Times New Roman" w:hAnsi="Times New Roman"/>
          <w:bCs/>
          <w:spacing w:val="-2"/>
          <w:sz w:val="28"/>
          <w:szCs w:val="28"/>
        </w:rPr>
        <w:t xml:space="preserve">Eiropas </w:t>
      </w:r>
      <w:r w:rsidR="007B4428" w:rsidRPr="00F16572">
        <w:rPr>
          <w:rFonts w:ascii="Times New Roman" w:eastAsia="Times New Roman" w:hAnsi="Times New Roman"/>
          <w:bCs/>
          <w:sz w:val="28"/>
          <w:szCs w:val="28"/>
        </w:rPr>
        <w:t xml:space="preserve">Parlamenta un Padomes </w:t>
      </w:r>
      <w:r w:rsidR="007B4428" w:rsidRPr="00F16572">
        <w:rPr>
          <w:rFonts w:ascii="Times New Roman" w:hAnsi="Times New Roman"/>
          <w:bCs/>
          <w:spacing w:val="-2"/>
          <w:sz w:val="28"/>
          <w:szCs w:val="28"/>
        </w:rPr>
        <w:t>2013.</w:t>
      </w:r>
      <w:r w:rsidR="002C680F" w:rsidRPr="00F16572">
        <w:rPr>
          <w:rFonts w:ascii="Times New Roman" w:hAnsi="Times New Roman"/>
          <w:bCs/>
          <w:spacing w:val="-2"/>
          <w:sz w:val="28"/>
          <w:szCs w:val="28"/>
        </w:rPr>
        <w:t> </w:t>
      </w:r>
      <w:r w:rsidR="007B4428" w:rsidRPr="00F16572">
        <w:rPr>
          <w:rFonts w:ascii="Times New Roman" w:hAnsi="Times New Roman"/>
          <w:bCs/>
          <w:spacing w:val="-2"/>
          <w:sz w:val="28"/>
          <w:szCs w:val="28"/>
        </w:rPr>
        <w:t>gada 17.</w:t>
      </w:r>
      <w:r w:rsidR="002C680F" w:rsidRPr="00F16572">
        <w:rPr>
          <w:rFonts w:ascii="Times New Roman" w:hAnsi="Times New Roman"/>
          <w:bCs/>
          <w:spacing w:val="-2"/>
          <w:sz w:val="28"/>
          <w:szCs w:val="28"/>
        </w:rPr>
        <w:t> </w:t>
      </w:r>
      <w:r w:rsidR="007B4428" w:rsidRPr="00F16572">
        <w:rPr>
          <w:rFonts w:ascii="Times New Roman" w:hAnsi="Times New Roman"/>
          <w:bCs/>
          <w:spacing w:val="-2"/>
          <w:sz w:val="28"/>
          <w:szCs w:val="28"/>
        </w:rPr>
        <w:t>decembr</w:t>
      </w:r>
      <w:r w:rsidR="003F0916" w:rsidRPr="00F16572">
        <w:rPr>
          <w:rFonts w:ascii="Times New Roman" w:hAnsi="Times New Roman"/>
          <w:bCs/>
          <w:spacing w:val="-2"/>
          <w:sz w:val="28"/>
          <w:szCs w:val="28"/>
        </w:rPr>
        <w:t>a</w:t>
      </w:r>
      <w:r w:rsidR="007B4428" w:rsidRPr="00F16572">
        <w:rPr>
          <w:rFonts w:ascii="Times New Roman" w:hAnsi="Times New Roman"/>
          <w:bCs/>
          <w:spacing w:val="-2"/>
          <w:sz w:val="28"/>
          <w:szCs w:val="28"/>
        </w:rPr>
        <w:t xml:space="preserve"> </w:t>
      </w:r>
      <w:r w:rsidR="007B4428" w:rsidRPr="00F16572">
        <w:rPr>
          <w:rFonts w:ascii="Times New Roman" w:hAnsi="Times New Roman"/>
          <w:sz w:val="28"/>
          <w:szCs w:val="28"/>
        </w:rPr>
        <w:t>Regulas Nr.</w:t>
      </w:r>
      <w:r w:rsidR="002C680F" w:rsidRPr="00F16572">
        <w:rPr>
          <w:rFonts w:ascii="Times New Roman" w:hAnsi="Times New Roman"/>
          <w:sz w:val="28"/>
          <w:szCs w:val="28"/>
        </w:rPr>
        <w:t> </w:t>
      </w:r>
      <w:hyperlink r:id="rId32" w:history="1">
        <w:r w:rsidR="007B4428" w:rsidRPr="00F16572">
          <w:rPr>
            <w:rStyle w:val="Hyperlink"/>
            <w:rFonts w:ascii="Times New Roman" w:hAnsi="Times New Roman"/>
            <w:color w:val="3333FF"/>
            <w:sz w:val="28"/>
            <w:szCs w:val="28"/>
          </w:rPr>
          <w:t>1303/2013</w:t>
        </w:r>
      </w:hyperlink>
      <w:r w:rsidR="007B4428" w:rsidRPr="00F16572">
        <w:rPr>
          <w:rFonts w:ascii="Times New Roman" w:hAnsi="Times New Roman"/>
          <w:bCs/>
          <w:spacing w:val="-2"/>
          <w:sz w:val="28"/>
          <w:szCs w:val="28"/>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w:t>
      </w:r>
      <w:r w:rsidR="007B4428" w:rsidRPr="00F16572">
        <w:rPr>
          <w:rFonts w:ascii="Times New Roman" w:eastAsia="Times New Roman" w:hAnsi="Times New Roman"/>
          <w:bCs/>
          <w:sz w:val="28"/>
          <w:szCs w:val="28"/>
        </w:rPr>
        <w:t xml:space="preserve">Parlamenta un Padomes Regula Nr. </w:t>
      </w:r>
      <w:hyperlink r:id="rId33" w:history="1">
        <w:r w:rsidR="007B4428" w:rsidRPr="00F16572">
          <w:rPr>
            <w:rStyle w:val="Hyperlink"/>
            <w:rFonts w:ascii="Times New Roman" w:eastAsia="Times New Roman" w:hAnsi="Times New Roman"/>
            <w:bCs/>
            <w:sz w:val="28"/>
            <w:szCs w:val="28"/>
          </w:rPr>
          <w:t>1303/2013</w:t>
        </w:r>
      </w:hyperlink>
      <w:r w:rsidR="007B4428" w:rsidRPr="00F16572">
        <w:rPr>
          <w:rFonts w:ascii="Times New Roman" w:hAnsi="Times New Roman"/>
          <w:bCs/>
          <w:spacing w:val="-2"/>
          <w:sz w:val="28"/>
          <w:szCs w:val="28"/>
        </w:rPr>
        <w:t>)</w:t>
      </w:r>
      <w:r w:rsidRPr="00F16572">
        <w:rPr>
          <w:rFonts w:ascii="Times New Roman" w:hAnsi="Times New Roman"/>
          <w:bCs/>
          <w:spacing w:val="-2"/>
          <w:sz w:val="28"/>
          <w:szCs w:val="28"/>
        </w:rPr>
        <w:t>, 61.</w:t>
      </w:r>
      <w:r w:rsidR="002C680F" w:rsidRPr="00F16572">
        <w:rPr>
          <w:rFonts w:ascii="Times New Roman" w:hAnsi="Times New Roman"/>
          <w:bCs/>
          <w:spacing w:val="-2"/>
          <w:sz w:val="28"/>
          <w:szCs w:val="28"/>
        </w:rPr>
        <w:t> </w:t>
      </w:r>
      <w:r w:rsidRPr="00F16572">
        <w:rPr>
          <w:rFonts w:ascii="Times New Roman" w:hAnsi="Times New Roman"/>
          <w:bCs/>
          <w:spacing w:val="-2"/>
          <w:sz w:val="28"/>
          <w:szCs w:val="28"/>
        </w:rPr>
        <w:t>panta 7.</w:t>
      </w:r>
      <w:r w:rsidR="002C680F" w:rsidRPr="00F16572">
        <w:rPr>
          <w:rFonts w:ascii="Times New Roman" w:hAnsi="Times New Roman"/>
          <w:bCs/>
          <w:spacing w:val="-2"/>
          <w:sz w:val="28"/>
          <w:szCs w:val="28"/>
        </w:rPr>
        <w:t> </w:t>
      </w:r>
      <w:r w:rsidRPr="00F16572">
        <w:rPr>
          <w:rFonts w:ascii="Times New Roman" w:hAnsi="Times New Roman"/>
          <w:bCs/>
          <w:spacing w:val="-2"/>
          <w:sz w:val="28"/>
          <w:szCs w:val="28"/>
        </w:rPr>
        <w:t xml:space="preserve">punkta </w:t>
      </w:r>
      <w:r w:rsidR="00D07D0E" w:rsidRPr="00F16572">
        <w:rPr>
          <w:rFonts w:ascii="Times New Roman" w:eastAsia="Times New Roman" w:hAnsi="Times New Roman"/>
          <w:sz w:val="28"/>
          <w:szCs w:val="28"/>
        </w:rPr>
        <w:t>"</w:t>
      </w:r>
      <w:r w:rsidRPr="00F16572">
        <w:rPr>
          <w:rFonts w:ascii="Times New Roman" w:hAnsi="Times New Roman"/>
          <w:bCs/>
          <w:spacing w:val="-2"/>
          <w:sz w:val="28"/>
          <w:szCs w:val="28"/>
        </w:rPr>
        <w:t>b</w:t>
      </w:r>
      <w:r w:rsidR="00D07D0E" w:rsidRPr="00F16572">
        <w:rPr>
          <w:rFonts w:ascii="Times New Roman" w:eastAsia="Times New Roman" w:hAnsi="Times New Roman"/>
          <w:sz w:val="28"/>
          <w:szCs w:val="28"/>
        </w:rPr>
        <w:t>"</w:t>
      </w:r>
      <w:r w:rsidRPr="00F16572">
        <w:rPr>
          <w:rFonts w:ascii="Times New Roman" w:hAnsi="Times New Roman"/>
          <w:bCs/>
          <w:spacing w:val="-2"/>
          <w:sz w:val="28"/>
          <w:szCs w:val="28"/>
        </w:rPr>
        <w:t xml:space="preserve"> apakšpunkta un 65.</w:t>
      </w:r>
      <w:r w:rsidR="002C680F" w:rsidRPr="00F16572">
        <w:rPr>
          <w:rFonts w:ascii="Times New Roman" w:hAnsi="Times New Roman"/>
          <w:bCs/>
          <w:spacing w:val="-2"/>
          <w:sz w:val="28"/>
          <w:szCs w:val="28"/>
        </w:rPr>
        <w:t> </w:t>
      </w:r>
      <w:r w:rsidRPr="00F16572">
        <w:rPr>
          <w:rFonts w:ascii="Times New Roman" w:hAnsi="Times New Roman"/>
          <w:bCs/>
          <w:spacing w:val="-2"/>
          <w:sz w:val="28"/>
          <w:szCs w:val="28"/>
        </w:rPr>
        <w:t>panta 8.</w:t>
      </w:r>
      <w:r w:rsidR="002C680F" w:rsidRPr="00F16572">
        <w:rPr>
          <w:rFonts w:ascii="Times New Roman" w:hAnsi="Times New Roman"/>
          <w:bCs/>
          <w:spacing w:val="-2"/>
          <w:sz w:val="28"/>
          <w:szCs w:val="28"/>
        </w:rPr>
        <w:t> </w:t>
      </w:r>
      <w:r w:rsidRPr="00F16572">
        <w:rPr>
          <w:rFonts w:ascii="Times New Roman" w:hAnsi="Times New Roman"/>
          <w:bCs/>
          <w:spacing w:val="-2"/>
          <w:sz w:val="28"/>
          <w:szCs w:val="28"/>
        </w:rPr>
        <w:t>punkta</w:t>
      </w:r>
      <w:r w:rsidR="00B834CA" w:rsidRPr="00F16572">
        <w:rPr>
          <w:rFonts w:ascii="Times New Roman" w:hAnsi="Times New Roman"/>
          <w:bCs/>
          <w:spacing w:val="-2"/>
          <w:sz w:val="28"/>
          <w:szCs w:val="28"/>
        </w:rPr>
        <w:t xml:space="preserve"> </w:t>
      </w:r>
      <w:r w:rsidRPr="00F16572">
        <w:rPr>
          <w:rFonts w:ascii="Times New Roman" w:hAnsi="Times New Roman"/>
          <w:bCs/>
          <w:spacing w:val="-2"/>
          <w:sz w:val="28"/>
          <w:szCs w:val="28"/>
        </w:rPr>
        <w:t xml:space="preserve">nosacījumiem, </w:t>
      </w:r>
      <w:r w:rsidR="00EC054A" w:rsidRPr="00F16572">
        <w:rPr>
          <w:rFonts w:ascii="Times New Roman" w:hAnsi="Times New Roman"/>
          <w:bCs/>
          <w:spacing w:val="-2"/>
          <w:sz w:val="28"/>
          <w:szCs w:val="28"/>
        </w:rPr>
        <w:t>labuma guvējs</w:t>
      </w:r>
      <w:r w:rsidRPr="00F16572">
        <w:rPr>
          <w:rFonts w:ascii="Times New Roman" w:hAnsi="Times New Roman"/>
          <w:bCs/>
          <w:spacing w:val="-2"/>
          <w:sz w:val="28"/>
          <w:szCs w:val="28"/>
        </w:rPr>
        <w:t xml:space="preserve"> veic finanšu analīzi </w:t>
      </w:r>
      <w:r w:rsidRPr="009C3174">
        <w:rPr>
          <w:rFonts w:ascii="Times New Roman" w:hAnsi="Times New Roman"/>
          <w:bCs/>
          <w:spacing w:val="-2"/>
          <w:sz w:val="28"/>
          <w:szCs w:val="28"/>
        </w:rPr>
        <w:t xml:space="preserve">atbilstoši </w:t>
      </w:r>
      <w:r w:rsidR="0084242B" w:rsidRPr="009C3174">
        <w:rPr>
          <w:rFonts w:ascii="Times New Roman" w:hAnsi="Times New Roman"/>
          <w:bCs/>
          <w:spacing w:val="-2"/>
          <w:sz w:val="28"/>
          <w:szCs w:val="28"/>
        </w:rPr>
        <w:t>šo noteikumu</w:t>
      </w:r>
      <w:r w:rsidR="00E63856" w:rsidRPr="009C3174">
        <w:rPr>
          <w:rFonts w:ascii="Times New Roman" w:hAnsi="Times New Roman"/>
          <w:bCs/>
          <w:spacing w:val="-2"/>
          <w:sz w:val="28"/>
          <w:szCs w:val="28"/>
        </w:rPr>
        <w:t xml:space="preserve"> </w:t>
      </w:r>
      <w:r w:rsidR="0084242B" w:rsidRPr="009C3174">
        <w:rPr>
          <w:rFonts w:ascii="Times New Roman" w:hAnsi="Times New Roman"/>
          <w:bCs/>
          <w:spacing w:val="-2"/>
          <w:sz w:val="28"/>
          <w:szCs w:val="28"/>
        </w:rPr>
        <w:t>5</w:t>
      </w:r>
      <w:r w:rsidR="00E3426B" w:rsidRPr="009C3174">
        <w:rPr>
          <w:rFonts w:ascii="Times New Roman" w:hAnsi="Times New Roman"/>
          <w:bCs/>
          <w:spacing w:val="-2"/>
          <w:sz w:val="28"/>
          <w:szCs w:val="28"/>
        </w:rPr>
        <w:t>.</w:t>
      </w:r>
      <w:r w:rsidR="002C680F" w:rsidRPr="009C3174">
        <w:rPr>
          <w:rFonts w:ascii="Times New Roman" w:hAnsi="Times New Roman"/>
          <w:bCs/>
          <w:spacing w:val="-2"/>
          <w:sz w:val="28"/>
          <w:szCs w:val="28"/>
        </w:rPr>
        <w:t> </w:t>
      </w:r>
      <w:r w:rsidR="00E3426B" w:rsidRPr="009C3174">
        <w:rPr>
          <w:rFonts w:ascii="Times New Roman" w:hAnsi="Times New Roman"/>
          <w:bCs/>
          <w:spacing w:val="-2"/>
          <w:sz w:val="28"/>
          <w:szCs w:val="28"/>
        </w:rPr>
        <w:t xml:space="preserve">pielikumam </w:t>
      </w:r>
      <w:r w:rsidR="00D07D0E" w:rsidRPr="009C3174">
        <w:rPr>
          <w:rFonts w:ascii="Times New Roman" w:eastAsia="Times New Roman" w:hAnsi="Times New Roman"/>
          <w:sz w:val="28"/>
          <w:szCs w:val="28"/>
        </w:rPr>
        <w:t>"</w:t>
      </w:r>
      <w:r w:rsidR="00E3426B" w:rsidRPr="009C3174">
        <w:rPr>
          <w:rFonts w:ascii="Times New Roman" w:hAnsi="Times New Roman"/>
          <w:bCs/>
          <w:spacing w:val="-2"/>
          <w:sz w:val="28"/>
          <w:szCs w:val="28"/>
        </w:rPr>
        <w:t>Finanšu analīze ieņēmumus gūstošiem projektiem</w:t>
      </w:r>
      <w:r w:rsidR="00D07D0E" w:rsidRPr="009C3174">
        <w:rPr>
          <w:rFonts w:ascii="Times New Roman" w:eastAsia="Times New Roman" w:hAnsi="Times New Roman"/>
          <w:sz w:val="28"/>
          <w:szCs w:val="28"/>
        </w:rPr>
        <w:t>"</w:t>
      </w:r>
      <w:r w:rsidR="00E3426B" w:rsidRPr="009C3174">
        <w:rPr>
          <w:rFonts w:ascii="Times New Roman" w:hAnsi="Times New Roman"/>
          <w:bCs/>
          <w:spacing w:val="-2"/>
          <w:sz w:val="28"/>
          <w:szCs w:val="28"/>
        </w:rPr>
        <w:t xml:space="preserve"> (turpmāk –</w:t>
      </w:r>
      <w:r w:rsidR="0084242B" w:rsidRPr="009C3174">
        <w:rPr>
          <w:rFonts w:ascii="Times New Roman" w:hAnsi="Times New Roman"/>
          <w:bCs/>
          <w:spacing w:val="-2"/>
          <w:sz w:val="28"/>
          <w:szCs w:val="28"/>
        </w:rPr>
        <w:t>5</w:t>
      </w:r>
      <w:r w:rsidR="00E3426B" w:rsidRPr="009C3174">
        <w:rPr>
          <w:rFonts w:ascii="Times New Roman" w:hAnsi="Times New Roman"/>
          <w:bCs/>
          <w:spacing w:val="-2"/>
          <w:sz w:val="28"/>
          <w:szCs w:val="28"/>
        </w:rPr>
        <w:t>.</w:t>
      </w:r>
      <w:r w:rsidR="002C680F" w:rsidRPr="009C3174">
        <w:rPr>
          <w:rFonts w:ascii="Times New Roman" w:hAnsi="Times New Roman"/>
          <w:bCs/>
          <w:spacing w:val="-2"/>
          <w:sz w:val="28"/>
          <w:szCs w:val="28"/>
        </w:rPr>
        <w:t> </w:t>
      </w:r>
      <w:r w:rsidR="00E3426B" w:rsidRPr="009C3174">
        <w:rPr>
          <w:rFonts w:ascii="Times New Roman" w:hAnsi="Times New Roman"/>
          <w:bCs/>
          <w:spacing w:val="-2"/>
          <w:sz w:val="28"/>
          <w:szCs w:val="28"/>
        </w:rPr>
        <w:t>pielikums</w:t>
      </w:r>
      <w:r w:rsidR="00E3426B" w:rsidRPr="00F16572">
        <w:rPr>
          <w:rFonts w:ascii="Times New Roman" w:hAnsi="Times New Roman"/>
          <w:bCs/>
          <w:spacing w:val="-2"/>
          <w:sz w:val="28"/>
          <w:szCs w:val="28"/>
        </w:rPr>
        <w:t>)</w:t>
      </w:r>
      <w:r w:rsidRPr="00F16572">
        <w:rPr>
          <w:rFonts w:ascii="Times New Roman" w:hAnsi="Times New Roman"/>
          <w:bCs/>
          <w:spacing w:val="-2"/>
          <w:sz w:val="28"/>
          <w:szCs w:val="28"/>
        </w:rPr>
        <w:t>, lai noteiktu finansējuma deficīta apjomu, kas attiecināms finansēšanai no publiskiem līdzekļiem</w:t>
      </w:r>
      <w:r w:rsidR="00CA06BD" w:rsidRPr="00F16572">
        <w:rPr>
          <w:rFonts w:ascii="Times New Roman" w:hAnsi="Times New Roman"/>
          <w:bCs/>
          <w:spacing w:val="-2"/>
          <w:sz w:val="28"/>
          <w:szCs w:val="28"/>
        </w:rPr>
        <w:t>.</w:t>
      </w:r>
      <w:bookmarkStart w:id="47" w:name="_Ref423436734"/>
    </w:p>
    <w:p w14:paraId="2258D11E" w14:textId="77777777" w:rsidR="002624D4" w:rsidRPr="00F16572" w:rsidRDefault="002624D4" w:rsidP="004B439F">
      <w:pPr>
        <w:pStyle w:val="ListParagraph"/>
        <w:spacing w:after="0" w:line="240" w:lineRule="auto"/>
        <w:ind w:left="709"/>
        <w:jc w:val="both"/>
        <w:rPr>
          <w:rFonts w:ascii="Times New Roman" w:hAnsi="Times New Roman"/>
          <w:bCs/>
          <w:spacing w:val="-2"/>
          <w:sz w:val="28"/>
          <w:szCs w:val="28"/>
        </w:rPr>
      </w:pPr>
    </w:p>
    <w:p w14:paraId="445B328E" w14:textId="77777777" w:rsidR="002624D4" w:rsidRPr="00F16572" w:rsidRDefault="00ED43F0" w:rsidP="004B439F">
      <w:pPr>
        <w:pStyle w:val="ListParagraph"/>
        <w:numPr>
          <w:ilvl w:val="0"/>
          <w:numId w:val="25"/>
        </w:numPr>
        <w:spacing w:after="0" w:line="240" w:lineRule="auto"/>
        <w:ind w:left="0" w:firstLine="709"/>
        <w:jc w:val="both"/>
        <w:rPr>
          <w:rFonts w:ascii="Times New Roman" w:hAnsi="Times New Roman"/>
          <w:bCs/>
          <w:spacing w:val="-2"/>
          <w:sz w:val="28"/>
          <w:szCs w:val="28"/>
        </w:rPr>
      </w:pPr>
      <w:bookmarkStart w:id="48" w:name="_Ref428523929"/>
      <w:r w:rsidRPr="00F16572">
        <w:rPr>
          <w:rFonts w:ascii="Times New Roman" w:hAnsi="Times New Roman"/>
          <w:bCs/>
          <w:spacing w:val="-2"/>
          <w:sz w:val="28"/>
          <w:szCs w:val="28"/>
        </w:rPr>
        <w:t>Pasākuma</w:t>
      </w:r>
      <w:r w:rsidR="00A77571" w:rsidRPr="00F16572">
        <w:rPr>
          <w:rFonts w:ascii="Times New Roman" w:hAnsi="Times New Roman"/>
          <w:bCs/>
          <w:spacing w:val="-2"/>
          <w:sz w:val="28"/>
          <w:szCs w:val="28"/>
        </w:rPr>
        <w:t xml:space="preserve"> ietvaros var īstenot </w:t>
      </w:r>
      <w:r w:rsidR="00ED6DFA" w:rsidRPr="00F16572">
        <w:rPr>
          <w:rFonts w:ascii="Times New Roman" w:hAnsi="Times New Roman"/>
          <w:bCs/>
          <w:spacing w:val="-2"/>
          <w:sz w:val="28"/>
          <w:szCs w:val="28"/>
        </w:rPr>
        <w:t xml:space="preserve">šādus </w:t>
      </w:r>
      <w:r w:rsidR="00267BFA" w:rsidRPr="00F16572">
        <w:rPr>
          <w:rFonts w:ascii="Times New Roman" w:hAnsi="Times New Roman"/>
          <w:bCs/>
          <w:spacing w:val="-2"/>
          <w:sz w:val="28"/>
          <w:szCs w:val="28"/>
        </w:rPr>
        <w:t>ar saimniecisku darbību saistītus projektus</w:t>
      </w:r>
      <w:r w:rsidR="00A77571" w:rsidRPr="00F16572">
        <w:rPr>
          <w:rFonts w:ascii="Times New Roman" w:hAnsi="Times New Roman"/>
          <w:bCs/>
          <w:spacing w:val="-2"/>
          <w:sz w:val="28"/>
          <w:szCs w:val="28"/>
        </w:rPr>
        <w:t>:</w:t>
      </w:r>
      <w:bookmarkStart w:id="49" w:name="_Ref423436149"/>
      <w:bookmarkEnd w:id="47"/>
      <w:bookmarkEnd w:id="48"/>
    </w:p>
    <w:p w14:paraId="79AF5670" w14:textId="77777777" w:rsidR="002624D4" w:rsidRPr="00F16572" w:rsidRDefault="00A77571" w:rsidP="004B439F">
      <w:pPr>
        <w:pStyle w:val="ListParagraph"/>
        <w:numPr>
          <w:ilvl w:val="1"/>
          <w:numId w:val="25"/>
        </w:numPr>
        <w:spacing w:after="0" w:line="240" w:lineRule="auto"/>
        <w:ind w:left="0" w:firstLine="709"/>
        <w:jc w:val="both"/>
        <w:rPr>
          <w:rFonts w:ascii="Times New Roman" w:hAnsi="Times New Roman"/>
          <w:bCs/>
          <w:spacing w:val="-2"/>
          <w:sz w:val="28"/>
          <w:szCs w:val="28"/>
        </w:rPr>
      </w:pPr>
      <w:bookmarkStart w:id="50" w:name="_Ref428523607"/>
      <w:r w:rsidRPr="00F16572">
        <w:rPr>
          <w:rFonts w:ascii="Times New Roman" w:hAnsi="Times New Roman"/>
          <w:bCs/>
          <w:spacing w:val="-2"/>
          <w:sz w:val="28"/>
          <w:szCs w:val="28"/>
        </w:rPr>
        <w:t xml:space="preserve">zinātniskās institūcijas </w:t>
      </w:r>
      <w:r w:rsidR="00ED6DFA" w:rsidRPr="00F16572">
        <w:rPr>
          <w:rFonts w:ascii="Times New Roman" w:hAnsi="Times New Roman"/>
          <w:bCs/>
          <w:spacing w:val="-2"/>
          <w:sz w:val="28"/>
          <w:szCs w:val="28"/>
        </w:rPr>
        <w:t>vai komersanta</w:t>
      </w:r>
      <w:r w:rsidR="005B42DA" w:rsidRPr="00F16572">
        <w:rPr>
          <w:rFonts w:ascii="Times New Roman" w:hAnsi="Times New Roman"/>
          <w:bCs/>
          <w:spacing w:val="-2"/>
          <w:sz w:val="28"/>
          <w:szCs w:val="28"/>
        </w:rPr>
        <w:t xml:space="preserve"> </w:t>
      </w:r>
      <w:r w:rsidRPr="00F16572">
        <w:rPr>
          <w:rFonts w:ascii="Times New Roman" w:hAnsi="Times New Roman"/>
          <w:bCs/>
          <w:spacing w:val="-2"/>
          <w:sz w:val="28"/>
          <w:szCs w:val="28"/>
        </w:rPr>
        <w:t xml:space="preserve">individuāli īstenots projekts, kura ietvaros </w:t>
      </w:r>
      <w:r w:rsidR="00ED6DFA" w:rsidRPr="00F16572">
        <w:rPr>
          <w:rFonts w:ascii="Times New Roman" w:hAnsi="Times New Roman"/>
          <w:bCs/>
          <w:spacing w:val="-2"/>
          <w:sz w:val="28"/>
          <w:szCs w:val="28"/>
        </w:rPr>
        <w:t>projekta iesniedzējs</w:t>
      </w:r>
      <w:r w:rsidRPr="00F16572">
        <w:rPr>
          <w:rFonts w:ascii="Times New Roman" w:hAnsi="Times New Roman"/>
          <w:bCs/>
          <w:spacing w:val="-2"/>
          <w:sz w:val="28"/>
          <w:szCs w:val="28"/>
        </w:rPr>
        <w:t xml:space="preserve"> gūst intelektuālā īpašuma tiesības un ekonomiskās priekšrocības, kas izriet no projekta ietvaros veiktās darbības;</w:t>
      </w:r>
      <w:bookmarkStart w:id="51" w:name="_Ref423436356"/>
      <w:bookmarkEnd w:id="49"/>
      <w:bookmarkEnd w:id="50"/>
    </w:p>
    <w:p w14:paraId="5693F342" w14:textId="77777777" w:rsidR="002624D4" w:rsidRPr="00F16572" w:rsidRDefault="00CA0300" w:rsidP="004B439F">
      <w:pPr>
        <w:pStyle w:val="ListParagraph"/>
        <w:numPr>
          <w:ilvl w:val="1"/>
          <w:numId w:val="25"/>
        </w:numPr>
        <w:spacing w:after="0" w:line="240" w:lineRule="auto"/>
        <w:ind w:left="0" w:firstLine="709"/>
        <w:jc w:val="both"/>
        <w:rPr>
          <w:rFonts w:ascii="Times New Roman" w:hAnsi="Times New Roman"/>
          <w:bCs/>
          <w:spacing w:val="-2"/>
          <w:sz w:val="28"/>
          <w:szCs w:val="28"/>
        </w:rPr>
      </w:pPr>
      <w:bookmarkStart w:id="52" w:name="_Ref428526018"/>
      <w:r w:rsidRPr="00F16572">
        <w:rPr>
          <w:rFonts w:ascii="Times New Roman" w:hAnsi="Times New Roman"/>
          <w:bCs/>
          <w:spacing w:val="-2"/>
          <w:sz w:val="28"/>
          <w:szCs w:val="28"/>
        </w:rPr>
        <w:t>projekts, k</w:t>
      </w:r>
      <w:r w:rsidR="00D43D2B" w:rsidRPr="00F16572">
        <w:rPr>
          <w:rFonts w:ascii="Times New Roman" w:hAnsi="Times New Roman"/>
          <w:bCs/>
          <w:spacing w:val="-2"/>
          <w:sz w:val="28"/>
          <w:szCs w:val="28"/>
        </w:rPr>
        <w:t>as</w:t>
      </w:r>
      <w:r w:rsidRPr="00F16572">
        <w:rPr>
          <w:rFonts w:ascii="Times New Roman" w:hAnsi="Times New Roman"/>
          <w:bCs/>
          <w:spacing w:val="-2"/>
          <w:sz w:val="28"/>
          <w:szCs w:val="28"/>
        </w:rPr>
        <w:t xml:space="preserve"> ietv</w:t>
      </w:r>
      <w:r w:rsidR="00D43D2B" w:rsidRPr="00F16572">
        <w:rPr>
          <w:rFonts w:ascii="Times New Roman" w:hAnsi="Times New Roman"/>
          <w:bCs/>
          <w:spacing w:val="-2"/>
          <w:sz w:val="28"/>
          <w:szCs w:val="28"/>
        </w:rPr>
        <w:t>er</w:t>
      </w:r>
      <w:r w:rsidR="00A77571" w:rsidRPr="00F16572">
        <w:rPr>
          <w:rFonts w:ascii="Times New Roman" w:hAnsi="Times New Roman"/>
          <w:bCs/>
          <w:spacing w:val="-2"/>
          <w:sz w:val="28"/>
          <w:szCs w:val="28"/>
        </w:rPr>
        <w:t>:</w:t>
      </w:r>
      <w:bookmarkEnd w:id="51"/>
      <w:bookmarkEnd w:id="52"/>
    </w:p>
    <w:p w14:paraId="04E80C76" w14:textId="77777777" w:rsidR="002624D4" w:rsidRPr="00F16572" w:rsidRDefault="00935B93" w:rsidP="004B439F">
      <w:pPr>
        <w:pStyle w:val="ListParagraph"/>
        <w:numPr>
          <w:ilvl w:val="2"/>
          <w:numId w:val="25"/>
        </w:numPr>
        <w:spacing w:after="0" w:line="240" w:lineRule="auto"/>
        <w:ind w:left="0" w:firstLine="709"/>
        <w:jc w:val="both"/>
        <w:rPr>
          <w:rFonts w:ascii="Times New Roman" w:hAnsi="Times New Roman"/>
          <w:bCs/>
          <w:spacing w:val="-2"/>
          <w:sz w:val="28"/>
          <w:szCs w:val="28"/>
        </w:rPr>
      </w:pPr>
      <w:bookmarkStart w:id="53" w:name="_Ref429478176"/>
      <w:proofErr w:type="spellStart"/>
      <w:r w:rsidRPr="00F16572">
        <w:rPr>
          <w:rFonts w:ascii="Times New Roman" w:hAnsi="Times New Roman"/>
          <w:bCs/>
          <w:spacing w:val="-2"/>
          <w:sz w:val="28"/>
          <w:szCs w:val="28"/>
        </w:rPr>
        <w:t>līgumpētījum</w:t>
      </w:r>
      <w:r w:rsidR="008B2687" w:rsidRPr="00F16572">
        <w:rPr>
          <w:rFonts w:ascii="Times New Roman" w:hAnsi="Times New Roman"/>
          <w:bCs/>
          <w:spacing w:val="-2"/>
          <w:sz w:val="28"/>
          <w:szCs w:val="28"/>
        </w:rPr>
        <w:t>u</w:t>
      </w:r>
      <w:proofErr w:type="spellEnd"/>
      <w:r w:rsidRPr="00F16572">
        <w:rPr>
          <w:rFonts w:ascii="Times New Roman" w:hAnsi="Times New Roman"/>
          <w:bCs/>
          <w:spacing w:val="-2"/>
          <w:sz w:val="28"/>
          <w:szCs w:val="28"/>
        </w:rPr>
        <w:t xml:space="preserve">, ko komersanta uzdevumā īsteno </w:t>
      </w:r>
      <w:r w:rsidR="00390AC9" w:rsidRPr="00F16572">
        <w:rPr>
          <w:rFonts w:ascii="Times New Roman" w:hAnsi="Times New Roman"/>
          <w:bCs/>
          <w:spacing w:val="-2"/>
          <w:sz w:val="28"/>
          <w:szCs w:val="28"/>
        </w:rPr>
        <w:t>zinātnisk</w:t>
      </w:r>
      <w:r w:rsidR="00B46ECE" w:rsidRPr="00F16572">
        <w:rPr>
          <w:rFonts w:ascii="Times New Roman" w:hAnsi="Times New Roman"/>
          <w:bCs/>
          <w:spacing w:val="-2"/>
          <w:sz w:val="28"/>
          <w:szCs w:val="28"/>
        </w:rPr>
        <w:t>ā</w:t>
      </w:r>
      <w:r w:rsidR="00390AC9" w:rsidRPr="00F16572">
        <w:rPr>
          <w:rFonts w:ascii="Times New Roman" w:hAnsi="Times New Roman"/>
          <w:bCs/>
          <w:spacing w:val="-2"/>
          <w:sz w:val="28"/>
          <w:szCs w:val="28"/>
        </w:rPr>
        <w:t xml:space="preserve"> institūcija</w:t>
      </w:r>
      <w:r w:rsidR="00522D00" w:rsidRPr="00F16572">
        <w:rPr>
          <w:rFonts w:ascii="Times New Roman" w:hAnsi="Times New Roman"/>
          <w:bCs/>
          <w:spacing w:val="-2"/>
          <w:sz w:val="28"/>
          <w:szCs w:val="28"/>
        </w:rPr>
        <w:t>.</w:t>
      </w:r>
      <w:r w:rsidR="00390AC9" w:rsidRPr="00F16572">
        <w:rPr>
          <w:rFonts w:ascii="Times New Roman" w:hAnsi="Times New Roman"/>
          <w:bCs/>
          <w:spacing w:val="-2"/>
          <w:sz w:val="28"/>
          <w:szCs w:val="28"/>
        </w:rPr>
        <w:t xml:space="preserve"> </w:t>
      </w:r>
      <w:proofErr w:type="spellStart"/>
      <w:r w:rsidR="00522D00" w:rsidRPr="00F16572">
        <w:rPr>
          <w:rFonts w:ascii="Times New Roman" w:hAnsi="Times New Roman"/>
          <w:bCs/>
          <w:spacing w:val="-2"/>
          <w:sz w:val="28"/>
          <w:szCs w:val="28"/>
        </w:rPr>
        <w:t>Līgum</w:t>
      </w:r>
      <w:r w:rsidR="00390AC9" w:rsidRPr="00F16572">
        <w:rPr>
          <w:rFonts w:ascii="Times New Roman" w:hAnsi="Times New Roman"/>
          <w:bCs/>
          <w:spacing w:val="-2"/>
          <w:sz w:val="28"/>
          <w:szCs w:val="28"/>
        </w:rPr>
        <w:t>pētījuma</w:t>
      </w:r>
      <w:proofErr w:type="spellEnd"/>
      <w:r w:rsidR="00390AC9" w:rsidRPr="00F16572">
        <w:rPr>
          <w:rFonts w:ascii="Times New Roman" w:hAnsi="Times New Roman"/>
          <w:bCs/>
          <w:spacing w:val="-2"/>
          <w:sz w:val="28"/>
          <w:szCs w:val="28"/>
        </w:rPr>
        <w:t xml:space="preserve"> </w:t>
      </w:r>
      <w:r w:rsidR="00522D00" w:rsidRPr="00F16572">
        <w:rPr>
          <w:rFonts w:ascii="Times New Roman" w:hAnsi="Times New Roman"/>
          <w:bCs/>
          <w:spacing w:val="-2"/>
          <w:sz w:val="28"/>
          <w:szCs w:val="28"/>
        </w:rPr>
        <w:t>izmaksas</w:t>
      </w:r>
      <w:r w:rsidR="00390AC9" w:rsidRPr="00F16572">
        <w:rPr>
          <w:rFonts w:ascii="Times New Roman" w:hAnsi="Times New Roman"/>
          <w:bCs/>
          <w:spacing w:val="-2"/>
          <w:sz w:val="28"/>
          <w:szCs w:val="28"/>
        </w:rPr>
        <w:t xml:space="preserve"> </w:t>
      </w:r>
      <w:r w:rsidR="00522D00" w:rsidRPr="00F16572">
        <w:rPr>
          <w:rFonts w:ascii="Times New Roman" w:hAnsi="Times New Roman"/>
          <w:bCs/>
          <w:spacing w:val="-2"/>
          <w:sz w:val="28"/>
          <w:szCs w:val="28"/>
        </w:rPr>
        <w:t xml:space="preserve">veido </w:t>
      </w:r>
      <w:r w:rsidR="00390AC9" w:rsidRPr="00F16572">
        <w:rPr>
          <w:rFonts w:ascii="Times New Roman" w:hAnsi="Times New Roman"/>
          <w:bCs/>
          <w:spacing w:val="-2"/>
          <w:sz w:val="28"/>
          <w:szCs w:val="28"/>
        </w:rPr>
        <w:t>vismaz 80 procentu</w:t>
      </w:r>
      <w:r w:rsidR="00522D00" w:rsidRPr="00F16572">
        <w:rPr>
          <w:rFonts w:ascii="Times New Roman" w:hAnsi="Times New Roman"/>
          <w:bCs/>
          <w:spacing w:val="-2"/>
          <w:sz w:val="28"/>
          <w:szCs w:val="28"/>
        </w:rPr>
        <w:t>s</w:t>
      </w:r>
      <w:r w:rsidR="00390AC9" w:rsidRPr="00F16572">
        <w:rPr>
          <w:rFonts w:ascii="Times New Roman" w:hAnsi="Times New Roman"/>
          <w:bCs/>
          <w:spacing w:val="-2"/>
          <w:sz w:val="28"/>
          <w:szCs w:val="28"/>
        </w:rPr>
        <w:t xml:space="preserve"> no projekta kopējām attiecināmajām izmaksām</w:t>
      </w:r>
      <w:r w:rsidR="00A77571" w:rsidRPr="00F16572">
        <w:rPr>
          <w:rFonts w:ascii="Times New Roman" w:hAnsi="Times New Roman"/>
          <w:bCs/>
          <w:spacing w:val="-2"/>
          <w:sz w:val="28"/>
          <w:szCs w:val="28"/>
        </w:rPr>
        <w:t>;</w:t>
      </w:r>
      <w:bookmarkStart w:id="54" w:name="_Ref423437272"/>
      <w:bookmarkEnd w:id="53"/>
    </w:p>
    <w:p w14:paraId="5532CA68" w14:textId="454C087B" w:rsidR="00397F3F" w:rsidRPr="00F16572" w:rsidRDefault="00A77571" w:rsidP="004B439F">
      <w:pPr>
        <w:pStyle w:val="ListParagraph"/>
        <w:numPr>
          <w:ilvl w:val="2"/>
          <w:numId w:val="25"/>
        </w:numPr>
        <w:spacing w:after="0" w:line="240" w:lineRule="auto"/>
        <w:ind w:left="0" w:firstLine="709"/>
        <w:jc w:val="both"/>
        <w:rPr>
          <w:rFonts w:ascii="Times New Roman" w:hAnsi="Times New Roman"/>
          <w:bCs/>
          <w:spacing w:val="-2"/>
          <w:sz w:val="28"/>
          <w:szCs w:val="28"/>
        </w:rPr>
      </w:pPr>
      <w:proofErr w:type="spellStart"/>
      <w:r w:rsidRPr="00F16572">
        <w:rPr>
          <w:rFonts w:ascii="Times New Roman" w:hAnsi="Times New Roman"/>
          <w:bCs/>
          <w:spacing w:val="-2"/>
          <w:sz w:val="28"/>
          <w:szCs w:val="28"/>
        </w:rPr>
        <w:t>līgumpētījuma</w:t>
      </w:r>
      <w:proofErr w:type="spellEnd"/>
      <w:r w:rsidRPr="00F16572">
        <w:rPr>
          <w:rFonts w:ascii="Times New Roman" w:hAnsi="Times New Roman"/>
          <w:bCs/>
          <w:spacing w:val="-2"/>
          <w:sz w:val="28"/>
          <w:szCs w:val="28"/>
        </w:rPr>
        <w:t xml:space="preserve"> </w:t>
      </w:r>
      <w:r w:rsidR="00B60AC9" w:rsidRPr="00F16572">
        <w:rPr>
          <w:rFonts w:ascii="Times New Roman" w:hAnsi="Times New Roman"/>
          <w:bCs/>
          <w:spacing w:val="-2"/>
          <w:sz w:val="28"/>
          <w:szCs w:val="28"/>
        </w:rPr>
        <w:t>pasūtītāja individuāli īstenot</w:t>
      </w:r>
      <w:r w:rsidR="00AE471B" w:rsidRPr="00F16572">
        <w:rPr>
          <w:rFonts w:ascii="Times New Roman" w:hAnsi="Times New Roman"/>
          <w:bCs/>
          <w:spacing w:val="-2"/>
          <w:sz w:val="28"/>
          <w:szCs w:val="28"/>
        </w:rPr>
        <w:t>u</w:t>
      </w:r>
      <w:r w:rsidR="00B60AC9" w:rsidRPr="00F16572">
        <w:rPr>
          <w:rFonts w:ascii="Times New Roman" w:hAnsi="Times New Roman"/>
          <w:bCs/>
          <w:spacing w:val="-2"/>
          <w:sz w:val="28"/>
          <w:szCs w:val="28"/>
        </w:rPr>
        <w:t xml:space="preserve"> </w:t>
      </w:r>
      <w:r w:rsidR="00AE471B" w:rsidRPr="00F16572">
        <w:rPr>
          <w:rFonts w:ascii="Times New Roman" w:hAnsi="Times New Roman"/>
          <w:bCs/>
          <w:spacing w:val="-2"/>
          <w:sz w:val="28"/>
          <w:szCs w:val="28"/>
        </w:rPr>
        <w:t>pētniecību</w:t>
      </w:r>
      <w:r w:rsidRPr="00F16572">
        <w:rPr>
          <w:rFonts w:ascii="Times New Roman" w:hAnsi="Times New Roman"/>
          <w:bCs/>
          <w:spacing w:val="-2"/>
          <w:sz w:val="28"/>
          <w:szCs w:val="28"/>
        </w:rPr>
        <w:t xml:space="preserve">, </w:t>
      </w:r>
      <w:r w:rsidR="00AE471B" w:rsidRPr="00F16572">
        <w:rPr>
          <w:rFonts w:ascii="Times New Roman" w:hAnsi="Times New Roman"/>
          <w:bCs/>
          <w:spacing w:val="-2"/>
          <w:sz w:val="28"/>
          <w:szCs w:val="28"/>
        </w:rPr>
        <w:t>ja</w:t>
      </w:r>
      <w:r w:rsidR="00397F3F" w:rsidRPr="00F16572">
        <w:rPr>
          <w:rFonts w:ascii="Times New Roman" w:hAnsi="Times New Roman"/>
          <w:bCs/>
          <w:spacing w:val="-2"/>
          <w:sz w:val="28"/>
          <w:szCs w:val="28"/>
        </w:rPr>
        <w:t>:</w:t>
      </w:r>
    </w:p>
    <w:p w14:paraId="188BD2D2" w14:textId="27370C05" w:rsidR="00397F3F" w:rsidRPr="00F16572" w:rsidRDefault="00AE471B" w:rsidP="004B439F">
      <w:pPr>
        <w:pStyle w:val="ListParagraph"/>
        <w:numPr>
          <w:ilvl w:val="3"/>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 xml:space="preserve">projekta ietvaros īsteno šo noteikumu </w:t>
      </w:r>
      <w:r w:rsidR="00ED5022" w:rsidRPr="00F16572">
        <w:fldChar w:fldCharType="begin"/>
      </w:r>
      <w:r w:rsidR="00ED5022" w:rsidRPr="00F16572">
        <w:instrText xml:space="preserve"> REF _Ref429478176 \r \h  \* MERGEFORMAT </w:instrText>
      </w:r>
      <w:r w:rsidR="00ED5022" w:rsidRPr="00F16572">
        <w:fldChar w:fldCharType="separate"/>
      </w:r>
      <w:r w:rsidR="009E09ED" w:rsidRPr="009E09ED">
        <w:rPr>
          <w:rFonts w:ascii="Times New Roman" w:hAnsi="Times New Roman"/>
          <w:bCs/>
          <w:spacing w:val="-2"/>
          <w:sz w:val="28"/>
          <w:szCs w:val="28"/>
        </w:rPr>
        <w:t>22.2.1</w:t>
      </w:r>
      <w:r w:rsidR="00ED5022" w:rsidRPr="00F16572">
        <w:fldChar w:fldCharType="end"/>
      </w:r>
      <w:r w:rsidR="00E36646" w:rsidRPr="00F16572">
        <w:rPr>
          <w:rFonts w:ascii="Times New Roman" w:hAnsi="Times New Roman"/>
          <w:bCs/>
          <w:spacing w:val="-2"/>
          <w:sz w:val="28"/>
          <w:szCs w:val="28"/>
        </w:rPr>
        <w:t>.</w:t>
      </w:r>
      <w:r w:rsidR="002C680F" w:rsidRPr="00F16572">
        <w:rPr>
          <w:rFonts w:ascii="Times New Roman" w:hAnsi="Times New Roman"/>
          <w:bCs/>
          <w:spacing w:val="-2"/>
          <w:sz w:val="28"/>
          <w:szCs w:val="28"/>
        </w:rPr>
        <w:t> </w:t>
      </w:r>
      <w:r w:rsidR="00E36646" w:rsidRPr="00F16572">
        <w:rPr>
          <w:rFonts w:ascii="Times New Roman" w:hAnsi="Times New Roman"/>
          <w:bCs/>
          <w:spacing w:val="-2"/>
          <w:sz w:val="28"/>
          <w:szCs w:val="28"/>
        </w:rPr>
        <w:t xml:space="preserve">apakšpunktā minēto </w:t>
      </w:r>
      <w:proofErr w:type="spellStart"/>
      <w:r w:rsidR="00D44E18" w:rsidRPr="00F16572">
        <w:rPr>
          <w:rFonts w:ascii="Times New Roman" w:hAnsi="Times New Roman"/>
          <w:bCs/>
          <w:spacing w:val="-2"/>
          <w:sz w:val="28"/>
          <w:szCs w:val="28"/>
        </w:rPr>
        <w:t>līgumpētījumu</w:t>
      </w:r>
      <w:proofErr w:type="spellEnd"/>
      <w:r w:rsidR="00397F3F" w:rsidRPr="00F16572">
        <w:rPr>
          <w:rFonts w:ascii="Times New Roman" w:hAnsi="Times New Roman"/>
          <w:bCs/>
          <w:spacing w:val="-2"/>
          <w:sz w:val="28"/>
          <w:szCs w:val="28"/>
        </w:rPr>
        <w:t>;</w:t>
      </w:r>
    </w:p>
    <w:p w14:paraId="4723905D" w14:textId="05D4D464" w:rsidR="00F4393E" w:rsidRPr="00F16572" w:rsidRDefault="003B6F40" w:rsidP="004B439F">
      <w:pPr>
        <w:pStyle w:val="ListParagraph"/>
        <w:numPr>
          <w:ilvl w:val="3"/>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pētniecības</w:t>
      </w:r>
      <w:r w:rsidR="004369D1" w:rsidRPr="00F16572">
        <w:rPr>
          <w:rFonts w:ascii="Times New Roman" w:hAnsi="Times New Roman"/>
          <w:bCs/>
          <w:spacing w:val="-2"/>
          <w:sz w:val="28"/>
          <w:szCs w:val="28"/>
        </w:rPr>
        <w:t xml:space="preserve"> izmaksas </w:t>
      </w:r>
      <w:r w:rsidR="00D2315A" w:rsidRPr="00F16572">
        <w:rPr>
          <w:rFonts w:ascii="Times New Roman" w:hAnsi="Times New Roman"/>
          <w:bCs/>
          <w:spacing w:val="-2"/>
          <w:sz w:val="28"/>
          <w:szCs w:val="28"/>
        </w:rPr>
        <w:t xml:space="preserve">nepārsniedz 20 procentus no </w:t>
      </w:r>
      <w:r w:rsidR="00F4393E" w:rsidRPr="00F16572">
        <w:rPr>
          <w:rFonts w:ascii="Times New Roman" w:hAnsi="Times New Roman"/>
          <w:bCs/>
          <w:spacing w:val="-2"/>
          <w:sz w:val="28"/>
          <w:szCs w:val="28"/>
        </w:rPr>
        <w:t xml:space="preserve">šo noteikumu </w:t>
      </w:r>
      <w:r w:rsidR="00ED5022" w:rsidRPr="00F16572">
        <w:fldChar w:fldCharType="begin"/>
      </w:r>
      <w:r w:rsidR="00ED5022" w:rsidRPr="00F16572">
        <w:instrText xml:space="preserve"> REF _Ref428526018 \r \h  \* MERGEFORMAT </w:instrText>
      </w:r>
      <w:r w:rsidR="00ED5022" w:rsidRPr="00F16572">
        <w:fldChar w:fldCharType="separate"/>
      </w:r>
      <w:r w:rsidR="009E09ED" w:rsidRPr="009E09ED">
        <w:rPr>
          <w:rFonts w:ascii="Times New Roman" w:hAnsi="Times New Roman"/>
          <w:bCs/>
          <w:spacing w:val="-2"/>
          <w:sz w:val="28"/>
          <w:szCs w:val="28"/>
        </w:rPr>
        <w:t>22.2</w:t>
      </w:r>
      <w:r w:rsidR="00ED5022" w:rsidRPr="00F16572">
        <w:fldChar w:fldCharType="end"/>
      </w:r>
      <w:r w:rsidR="00F4393E" w:rsidRPr="00F16572">
        <w:rPr>
          <w:rFonts w:ascii="Times New Roman" w:hAnsi="Times New Roman"/>
          <w:bCs/>
          <w:spacing w:val="-2"/>
          <w:sz w:val="28"/>
          <w:szCs w:val="28"/>
        </w:rPr>
        <w:t>.</w:t>
      </w:r>
      <w:r w:rsidR="002C680F" w:rsidRPr="00F16572">
        <w:rPr>
          <w:rFonts w:ascii="Times New Roman" w:hAnsi="Times New Roman"/>
          <w:bCs/>
          <w:spacing w:val="-2"/>
          <w:sz w:val="28"/>
          <w:szCs w:val="28"/>
        </w:rPr>
        <w:t> </w:t>
      </w:r>
      <w:r w:rsidR="00F4393E" w:rsidRPr="00F16572">
        <w:rPr>
          <w:rFonts w:ascii="Times New Roman" w:hAnsi="Times New Roman"/>
          <w:bCs/>
          <w:spacing w:val="-2"/>
          <w:sz w:val="28"/>
          <w:szCs w:val="28"/>
        </w:rPr>
        <w:t xml:space="preserve">apakšpunktā minētā </w:t>
      </w:r>
      <w:r w:rsidR="00D2315A" w:rsidRPr="00F16572">
        <w:rPr>
          <w:rFonts w:ascii="Times New Roman" w:hAnsi="Times New Roman"/>
          <w:bCs/>
          <w:spacing w:val="-2"/>
          <w:sz w:val="28"/>
          <w:szCs w:val="28"/>
        </w:rPr>
        <w:t>projekta kopējām attiecināmajām izmaksām</w:t>
      </w:r>
      <w:r w:rsidR="00F4393E" w:rsidRPr="00F16572">
        <w:rPr>
          <w:rFonts w:ascii="Times New Roman" w:hAnsi="Times New Roman"/>
          <w:bCs/>
          <w:spacing w:val="-2"/>
          <w:sz w:val="28"/>
          <w:szCs w:val="28"/>
        </w:rPr>
        <w:t>;</w:t>
      </w:r>
    </w:p>
    <w:p w14:paraId="3A6623F7" w14:textId="2E16DFEA" w:rsidR="002624D4" w:rsidRPr="00F16572" w:rsidRDefault="00ED6DFA" w:rsidP="004B439F">
      <w:pPr>
        <w:pStyle w:val="ListParagraph"/>
        <w:numPr>
          <w:ilvl w:val="3"/>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lastRenderedPageBreak/>
        <w:t xml:space="preserve">pētniecība nav daļa no šo noteikumu </w:t>
      </w:r>
      <w:r w:rsidR="00ED5022" w:rsidRPr="00F16572">
        <w:fldChar w:fldCharType="begin"/>
      </w:r>
      <w:r w:rsidR="00ED5022" w:rsidRPr="00F16572">
        <w:instrText xml:space="preserve"> REF _Ref429478176 \r \h  \* MERGEFORMAT </w:instrText>
      </w:r>
      <w:r w:rsidR="00ED5022" w:rsidRPr="00F16572">
        <w:fldChar w:fldCharType="separate"/>
      </w:r>
      <w:r w:rsidR="009E09ED" w:rsidRPr="009E09ED">
        <w:rPr>
          <w:rFonts w:ascii="Times New Roman" w:hAnsi="Times New Roman"/>
          <w:bCs/>
          <w:spacing w:val="-2"/>
          <w:sz w:val="28"/>
          <w:szCs w:val="28"/>
        </w:rPr>
        <w:t>22.2.1</w:t>
      </w:r>
      <w:r w:rsidR="00ED5022" w:rsidRPr="00F16572">
        <w:fldChar w:fldCharType="end"/>
      </w:r>
      <w:r w:rsidRPr="00F16572">
        <w:rPr>
          <w:rFonts w:ascii="Times New Roman" w:hAnsi="Times New Roman"/>
          <w:bCs/>
          <w:spacing w:val="-2"/>
          <w:sz w:val="28"/>
          <w:szCs w:val="28"/>
        </w:rPr>
        <w:t>.</w:t>
      </w:r>
      <w:r w:rsidR="002C680F" w:rsidRPr="00F16572">
        <w:rPr>
          <w:rFonts w:ascii="Times New Roman" w:hAnsi="Times New Roman"/>
          <w:bCs/>
          <w:spacing w:val="-2"/>
          <w:sz w:val="28"/>
          <w:szCs w:val="28"/>
        </w:rPr>
        <w:t> </w:t>
      </w:r>
      <w:r w:rsidRPr="00F16572">
        <w:rPr>
          <w:rFonts w:ascii="Times New Roman" w:hAnsi="Times New Roman"/>
          <w:bCs/>
          <w:spacing w:val="-2"/>
          <w:sz w:val="28"/>
          <w:szCs w:val="28"/>
        </w:rPr>
        <w:t xml:space="preserve">apakšpunktā minētā </w:t>
      </w:r>
      <w:proofErr w:type="spellStart"/>
      <w:r w:rsidRPr="00F16572">
        <w:rPr>
          <w:rFonts w:ascii="Times New Roman" w:hAnsi="Times New Roman"/>
          <w:bCs/>
          <w:spacing w:val="-2"/>
          <w:sz w:val="28"/>
          <w:szCs w:val="28"/>
        </w:rPr>
        <w:t>līgumpētījuma</w:t>
      </w:r>
      <w:proofErr w:type="spellEnd"/>
      <w:r w:rsidRPr="00F16572">
        <w:rPr>
          <w:rFonts w:ascii="Times New Roman" w:hAnsi="Times New Roman"/>
          <w:bCs/>
          <w:spacing w:val="-2"/>
          <w:sz w:val="28"/>
          <w:szCs w:val="28"/>
        </w:rPr>
        <w:t>;</w:t>
      </w:r>
      <w:bookmarkStart w:id="55" w:name="_Ref423436163"/>
      <w:bookmarkEnd w:id="54"/>
    </w:p>
    <w:p w14:paraId="7B7E8EF2" w14:textId="21FAD054" w:rsidR="00390AC9" w:rsidRPr="00F16572" w:rsidRDefault="002624D4" w:rsidP="004B439F">
      <w:pPr>
        <w:pStyle w:val="ListParagraph"/>
        <w:numPr>
          <w:ilvl w:val="1"/>
          <w:numId w:val="25"/>
        </w:numPr>
        <w:spacing w:after="0" w:line="240" w:lineRule="auto"/>
        <w:ind w:left="0" w:firstLine="709"/>
        <w:jc w:val="both"/>
        <w:rPr>
          <w:rFonts w:ascii="Times New Roman" w:hAnsi="Times New Roman"/>
          <w:bCs/>
          <w:spacing w:val="-2"/>
          <w:sz w:val="28"/>
          <w:szCs w:val="28"/>
        </w:rPr>
      </w:pPr>
      <w:bookmarkStart w:id="56" w:name="_Ref429478790"/>
      <w:bookmarkStart w:id="57" w:name="_Ref428523582"/>
      <w:r w:rsidRPr="00F16572">
        <w:rPr>
          <w:rFonts w:ascii="Times New Roman" w:hAnsi="Times New Roman"/>
          <w:bCs/>
          <w:spacing w:val="-2"/>
          <w:sz w:val="28"/>
          <w:szCs w:val="28"/>
        </w:rPr>
        <w:t>sadarbības projekts</w:t>
      </w:r>
      <w:r w:rsidR="008A0D4F" w:rsidRPr="00F16572">
        <w:rPr>
          <w:rFonts w:ascii="Times New Roman" w:hAnsi="Times New Roman"/>
          <w:bCs/>
          <w:spacing w:val="-2"/>
          <w:sz w:val="28"/>
          <w:szCs w:val="28"/>
        </w:rPr>
        <w:t xml:space="preserve"> vismaz divu neatkarīgu pušu starpā</w:t>
      </w:r>
      <w:r w:rsidR="00BF1521" w:rsidRPr="00F16572">
        <w:rPr>
          <w:rFonts w:ascii="Times New Roman" w:hAnsi="Times New Roman"/>
          <w:bCs/>
          <w:spacing w:val="-2"/>
          <w:sz w:val="28"/>
          <w:szCs w:val="28"/>
        </w:rPr>
        <w:t>, lai sasniegtu kopīgu mērķi</w:t>
      </w:r>
      <w:bookmarkEnd w:id="56"/>
      <w:r w:rsidR="009E09ED">
        <w:rPr>
          <w:rFonts w:ascii="Times New Roman" w:hAnsi="Times New Roman"/>
          <w:bCs/>
          <w:spacing w:val="-2"/>
          <w:sz w:val="28"/>
          <w:szCs w:val="28"/>
        </w:rPr>
        <w:t>.</w:t>
      </w:r>
    </w:p>
    <w:p w14:paraId="413EE069" w14:textId="77777777" w:rsidR="00021AC4" w:rsidRPr="00F16572" w:rsidRDefault="00021AC4" w:rsidP="004B439F">
      <w:pPr>
        <w:pStyle w:val="ListParagraph"/>
        <w:spacing w:after="0" w:line="240" w:lineRule="auto"/>
        <w:ind w:left="709"/>
        <w:jc w:val="both"/>
        <w:rPr>
          <w:rFonts w:ascii="Times New Roman" w:hAnsi="Times New Roman"/>
          <w:bCs/>
          <w:spacing w:val="-2"/>
          <w:sz w:val="28"/>
          <w:szCs w:val="28"/>
        </w:rPr>
      </w:pPr>
    </w:p>
    <w:p w14:paraId="2433F7C9" w14:textId="745E2DDA" w:rsidR="00021AC4" w:rsidRPr="00F16572" w:rsidRDefault="000268C5" w:rsidP="004B439F">
      <w:pPr>
        <w:pStyle w:val="ListParagraph"/>
        <w:numPr>
          <w:ilvl w:val="0"/>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 xml:space="preserve">Sadarbības projekta </w:t>
      </w:r>
      <w:r w:rsidR="002624D4" w:rsidRPr="00F16572">
        <w:rPr>
          <w:rFonts w:ascii="Times New Roman" w:hAnsi="Times New Roman"/>
          <w:bCs/>
          <w:spacing w:val="-2"/>
          <w:sz w:val="28"/>
          <w:szCs w:val="28"/>
        </w:rPr>
        <w:t xml:space="preserve">ietvaros </w:t>
      </w:r>
      <w:r w:rsidR="00390AC9" w:rsidRPr="00F16572">
        <w:rPr>
          <w:rFonts w:ascii="Times New Roman" w:hAnsi="Times New Roman"/>
          <w:bCs/>
          <w:spacing w:val="-2"/>
          <w:sz w:val="28"/>
          <w:szCs w:val="28"/>
        </w:rPr>
        <w:t xml:space="preserve">šo noteikumu </w:t>
      </w:r>
      <w:r w:rsidR="00ED5022" w:rsidRPr="00F16572">
        <w:fldChar w:fldCharType="begin"/>
      </w:r>
      <w:r w:rsidR="00ED5022" w:rsidRPr="00F16572">
        <w:instrText xml:space="preserve"> REF _Ref430174782 \r \h  \* MERGEFORMAT </w:instrText>
      </w:r>
      <w:r w:rsidR="00ED5022" w:rsidRPr="00F16572">
        <w:fldChar w:fldCharType="separate"/>
      </w:r>
      <w:r w:rsidR="009E09ED" w:rsidRPr="009E09ED">
        <w:rPr>
          <w:rFonts w:ascii="Times New Roman" w:hAnsi="Times New Roman"/>
          <w:bCs/>
          <w:spacing w:val="-2"/>
          <w:sz w:val="28"/>
          <w:szCs w:val="28"/>
        </w:rPr>
        <w:t>21.2</w:t>
      </w:r>
      <w:r w:rsidR="00ED5022" w:rsidRPr="00F16572">
        <w:fldChar w:fldCharType="end"/>
      </w:r>
      <w:r w:rsidRPr="00F16572">
        <w:rPr>
          <w:rFonts w:ascii="Times New Roman" w:hAnsi="Times New Roman"/>
          <w:bCs/>
          <w:spacing w:val="-2"/>
          <w:sz w:val="28"/>
          <w:szCs w:val="28"/>
        </w:rPr>
        <w:t xml:space="preserve">. un </w:t>
      </w:r>
      <w:r w:rsidR="00ED5022" w:rsidRPr="00F16572">
        <w:fldChar w:fldCharType="begin"/>
      </w:r>
      <w:r w:rsidR="00ED5022" w:rsidRPr="00F16572">
        <w:instrText xml:space="preserve"> REF _Ref429478790 \r \h  \* MERGEFORMAT </w:instrText>
      </w:r>
      <w:r w:rsidR="00ED5022" w:rsidRPr="00F16572">
        <w:fldChar w:fldCharType="separate"/>
      </w:r>
      <w:r w:rsidR="009E09ED" w:rsidRPr="009E09ED">
        <w:rPr>
          <w:rFonts w:ascii="Times New Roman" w:hAnsi="Times New Roman"/>
          <w:bCs/>
          <w:spacing w:val="-2"/>
          <w:sz w:val="28"/>
          <w:szCs w:val="28"/>
        </w:rPr>
        <w:t>22.3</w:t>
      </w:r>
      <w:r w:rsidR="00ED5022" w:rsidRPr="00F16572">
        <w:fldChar w:fldCharType="end"/>
      </w:r>
      <w:r w:rsidR="00390AC9" w:rsidRPr="00F16572">
        <w:rPr>
          <w:rFonts w:ascii="Times New Roman" w:hAnsi="Times New Roman"/>
          <w:bCs/>
          <w:spacing w:val="-2"/>
          <w:sz w:val="28"/>
          <w:szCs w:val="28"/>
        </w:rPr>
        <w:t>.</w:t>
      </w:r>
      <w:r w:rsidR="002C680F" w:rsidRPr="00F16572">
        <w:rPr>
          <w:rFonts w:ascii="Times New Roman" w:hAnsi="Times New Roman"/>
          <w:bCs/>
          <w:spacing w:val="-2"/>
          <w:sz w:val="28"/>
          <w:szCs w:val="28"/>
        </w:rPr>
        <w:t> </w:t>
      </w:r>
      <w:r w:rsidRPr="00F16572">
        <w:rPr>
          <w:rFonts w:ascii="Times New Roman" w:hAnsi="Times New Roman"/>
          <w:bCs/>
          <w:spacing w:val="-2"/>
          <w:sz w:val="28"/>
          <w:szCs w:val="28"/>
        </w:rPr>
        <w:t>apakšpunktā</w:t>
      </w:r>
      <w:r w:rsidR="00390AC9" w:rsidRPr="00F16572">
        <w:rPr>
          <w:rFonts w:ascii="Times New Roman" w:hAnsi="Times New Roman"/>
          <w:bCs/>
          <w:spacing w:val="-2"/>
          <w:sz w:val="28"/>
          <w:szCs w:val="28"/>
        </w:rPr>
        <w:t xml:space="preserve"> minētaj</w:t>
      </w:r>
      <w:r w:rsidRPr="00F16572">
        <w:rPr>
          <w:rFonts w:ascii="Times New Roman" w:hAnsi="Times New Roman"/>
          <w:bCs/>
          <w:spacing w:val="-2"/>
          <w:sz w:val="28"/>
          <w:szCs w:val="28"/>
        </w:rPr>
        <w:t>ā</w:t>
      </w:r>
      <w:r w:rsidR="00390AC9" w:rsidRPr="00F16572">
        <w:rPr>
          <w:rFonts w:ascii="Times New Roman" w:hAnsi="Times New Roman"/>
          <w:bCs/>
          <w:spacing w:val="-2"/>
          <w:sz w:val="28"/>
          <w:szCs w:val="28"/>
        </w:rPr>
        <w:t xml:space="preserve"> gadījum</w:t>
      </w:r>
      <w:r w:rsidRPr="00F16572">
        <w:rPr>
          <w:rFonts w:ascii="Times New Roman" w:hAnsi="Times New Roman"/>
          <w:bCs/>
          <w:spacing w:val="-2"/>
          <w:sz w:val="28"/>
          <w:szCs w:val="28"/>
        </w:rPr>
        <w:t>ā</w:t>
      </w:r>
      <w:r w:rsidR="00390AC9" w:rsidRPr="00F16572">
        <w:rPr>
          <w:rFonts w:ascii="Times New Roman" w:hAnsi="Times New Roman"/>
          <w:bCs/>
          <w:spacing w:val="-2"/>
          <w:sz w:val="28"/>
          <w:szCs w:val="28"/>
        </w:rPr>
        <w:t xml:space="preserve"> </w:t>
      </w:r>
      <w:r w:rsidR="00ED6DFA" w:rsidRPr="00F16572">
        <w:rPr>
          <w:rFonts w:ascii="Times New Roman" w:hAnsi="Times New Roman"/>
          <w:bCs/>
          <w:spacing w:val="-2"/>
          <w:sz w:val="28"/>
          <w:szCs w:val="28"/>
        </w:rPr>
        <w:t>nodrošina šādu nosacījumu izpildi:</w:t>
      </w:r>
    </w:p>
    <w:p w14:paraId="78B5931D" w14:textId="77777777" w:rsidR="00021AC4" w:rsidRPr="00F16572" w:rsidRDefault="00ED6DFA" w:rsidP="004B439F">
      <w:pPr>
        <w:pStyle w:val="ListParagraph"/>
        <w:numPr>
          <w:ilvl w:val="1"/>
          <w:numId w:val="25"/>
        </w:numPr>
        <w:tabs>
          <w:tab w:val="left" w:pos="993"/>
        </w:tabs>
        <w:spacing w:after="0" w:line="240" w:lineRule="auto"/>
        <w:ind w:left="0" w:firstLine="720"/>
        <w:jc w:val="both"/>
        <w:rPr>
          <w:rFonts w:ascii="Times New Roman" w:hAnsi="Times New Roman"/>
          <w:sz w:val="28"/>
          <w:szCs w:val="28"/>
        </w:rPr>
      </w:pPr>
      <w:r w:rsidRPr="00F16572">
        <w:rPr>
          <w:rFonts w:ascii="Times New Roman" w:hAnsi="Times New Roman"/>
          <w:bCs/>
          <w:spacing w:val="-2"/>
          <w:sz w:val="28"/>
          <w:szCs w:val="28"/>
        </w:rPr>
        <w:t>sadarbības partneris var būt zinātniskā institūcija vai komersants, kura saimnieciskā darbība ir reģistrēta Latvijā vai ārvalstīs;</w:t>
      </w:r>
    </w:p>
    <w:p w14:paraId="68D9A91B" w14:textId="77777777" w:rsidR="000C7AC2" w:rsidRPr="00461F5B" w:rsidRDefault="00CA01AD" w:rsidP="004B439F">
      <w:pPr>
        <w:pStyle w:val="ListParagraph"/>
        <w:numPr>
          <w:ilvl w:val="1"/>
          <w:numId w:val="25"/>
        </w:numPr>
        <w:tabs>
          <w:tab w:val="left" w:pos="993"/>
        </w:tabs>
        <w:spacing w:after="0" w:line="240" w:lineRule="auto"/>
        <w:ind w:left="0" w:firstLine="720"/>
        <w:jc w:val="both"/>
        <w:rPr>
          <w:rFonts w:ascii="Times New Roman" w:hAnsi="Times New Roman"/>
          <w:bCs/>
          <w:spacing w:val="-2"/>
          <w:sz w:val="28"/>
          <w:szCs w:val="28"/>
        </w:rPr>
      </w:pPr>
      <w:r w:rsidRPr="00461F5B">
        <w:rPr>
          <w:rFonts w:ascii="Times New Roman" w:hAnsi="Times New Roman"/>
          <w:bCs/>
          <w:spacing w:val="-2"/>
          <w:sz w:val="28"/>
          <w:szCs w:val="28"/>
        </w:rPr>
        <w:t>projektu iesniedz vadošais partneris, kas ir atbildīgs par projekta īstenošanu un projektā plānoto rezultātu sasniegšanu;</w:t>
      </w:r>
    </w:p>
    <w:p w14:paraId="01396E78" w14:textId="77777777" w:rsidR="009D0AB2" w:rsidRPr="00F16572" w:rsidRDefault="00ED6DFA" w:rsidP="004B439F">
      <w:pPr>
        <w:pStyle w:val="ListParagraph"/>
        <w:numPr>
          <w:ilvl w:val="1"/>
          <w:numId w:val="25"/>
        </w:numPr>
        <w:tabs>
          <w:tab w:val="left" w:pos="993"/>
        </w:tabs>
        <w:spacing w:after="0" w:line="240" w:lineRule="auto"/>
        <w:ind w:left="0" w:firstLine="720"/>
        <w:jc w:val="both"/>
        <w:rPr>
          <w:rFonts w:ascii="Times New Roman" w:hAnsi="Times New Roman"/>
          <w:sz w:val="28"/>
          <w:szCs w:val="28"/>
        </w:rPr>
      </w:pPr>
      <w:r w:rsidRPr="00F16572">
        <w:rPr>
          <w:rFonts w:ascii="Times New Roman" w:hAnsi="Times New Roman"/>
          <w:sz w:val="28"/>
          <w:szCs w:val="28"/>
        </w:rPr>
        <w:t>vismaz divi partneri piedalās sadarbības projekta izstrādē, dod ieguldījumu tā īstenošanā un dalās projekta riskā un rezultātos. Sadarbības partneris projekta īstenošanā var iesaistīties ar tā valdījumā vai īpašumā esošu mantu, intelektuālo īpašumu, finansējumu vai cilvēkresursiem. Veicot šādus ieguldījumus, vadošajam partnerim ar sadarbības partneri nedrīkst rasties tādas tiesiskās attiecības, kas atbilst publiska iepirkuma līguma pazīmēm atbilstoši normatīvajiem aktiem par publisko iepirkumu vai iepirkumu sabiedrisko pakalpojumu sniedzēju vajadzībām;</w:t>
      </w:r>
    </w:p>
    <w:p w14:paraId="134F9629" w14:textId="77777777" w:rsidR="009D0AB2" w:rsidRPr="00F16572" w:rsidRDefault="00ED6DFA" w:rsidP="004B439F">
      <w:pPr>
        <w:pStyle w:val="ListParagraph"/>
        <w:numPr>
          <w:ilvl w:val="1"/>
          <w:numId w:val="25"/>
        </w:numPr>
        <w:tabs>
          <w:tab w:val="left" w:pos="993"/>
        </w:tabs>
        <w:spacing w:after="0" w:line="240" w:lineRule="auto"/>
        <w:ind w:left="0" w:firstLine="720"/>
        <w:jc w:val="both"/>
        <w:rPr>
          <w:rFonts w:ascii="Times New Roman" w:hAnsi="Times New Roman"/>
          <w:sz w:val="28"/>
          <w:szCs w:val="28"/>
        </w:rPr>
      </w:pPr>
      <w:r w:rsidRPr="00F16572">
        <w:rPr>
          <w:rFonts w:ascii="Times New Roman" w:hAnsi="Times New Roman"/>
          <w:sz w:val="28"/>
          <w:szCs w:val="28"/>
        </w:rPr>
        <w:t>sadarbības projekta ietvaros katrs sadarbības partneris gūst intelektuālā īpašuma tiesības un ekonomiskās priekšrocības, kas izriet no konkrētā sadarbības partnera projekta daļas ietvaros veiktās darbības;</w:t>
      </w:r>
    </w:p>
    <w:p w14:paraId="6F406EF2" w14:textId="77777777" w:rsidR="009D0AB2" w:rsidRPr="00F16572" w:rsidRDefault="00ED6DFA" w:rsidP="004B439F">
      <w:pPr>
        <w:pStyle w:val="ListParagraph"/>
        <w:numPr>
          <w:ilvl w:val="1"/>
          <w:numId w:val="25"/>
        </w:numPr>
        <w:tabs>
          <w:tab w:val="left" w:pos="993"/>
        </w:tabs>
        <w:spacing w:after="0" w:line="240" w:lineRule="auto"/>
        <w:ind w:left="0" w:firstLine="720"/>
        <w:jc w:val="both"/>
        <w:rPr>
          <w:rFonts w:ascii="Times New Roman" w:hAnsi="Times New Roman"/>
          <w:sz w:val="28"/>
          <w:szCs w:val="28"/>
        </w:rPr>
      </w:pPr>
      <w:r w:rsidRPr="00F16572">
        <w:rPr>
          <w:rFonts w:ascii="Times New Roman" w:hAnsi="Times New Roman"/>
          <w:sz w:val="28"/>
          <w:szCs w:val="28"/>
        </w:rPr>
        <w:t>ir izpildīts viens no šādiem nosacījumiem, ja sadarbības projektu īsteno sadarbības partneri – komersants un pētniecības organizācija:</w:t>
      </w:r>
    </w:p>
    <w:p w14:paraId="15ED2D45" w14:textId="77777777" w:rsidR="009D0AB2" w:rsidRPr="00F16572" w:rsidRDefault="00ED6DFA" w:rsidP="004B439F">
      <w:pPr>
        <w:pStyle w:val="ListParagraph"/>
        <w:numPr>
          <w:ilvl w:val="2"/>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izpētes rezultāti, kas nerada intelektuālā īpašuma tiesības, var tikt plaši izplatīti, un jebkādas intelektuālā īpašuma tiesības attiecībā uz pētniecības rezultātiem, kas izriet no pētniecības organizācijas darbības, tiek pilnībā piešķirtas pētniecības organizācijai;</w:t>
      </w:r>
    </w:p>
    <w:p w14:paraId="46EE68C9" w14:textId="77777777" w:rsidR="009D0AB2" w:rsidRPr="00F16572" w:rsidRDefault="00ED6DFA" w:rsidP="004B439F">
      <w:pPr>
        <w:pStyle w:val="ListParagraph"/>
        <w:numPr>
          <w:ilvl w:val="2"/>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pētniecības organizācija saņem no komersanta tādu atlīdzību (kompensāciju), kas ir līdzvērtīga tirgus cenai par intelektuālā īpašuma tiesībām, kuras izriet no darbības, ko šī pētniecības organizācija veica projektā, un kuras nodotas sadarbības partnerim (komersantam). Ja intelektuālā īpašuma tiesības uz pētniecības organizācijas projekta daļā radīto intelektuālo īpašumu atsavina vai piešķir izņēmuma, izmantošanas vai lietošanas tiesības sadarbības partnerim (komersantam), intelektuālā īpašuma tirgus cenu samazina par mantisko, intelektuālā īpašuma vai cilvēkresursu ieguldījuma vērtību, kuru, pamatojoties uz faktiskajām izmaksām (izņemot peļņas daļu), sadarbības partneris (komersants) ir ieguldījis pētniecības organizācijas projekta daļas īstenošanā, radot attiecīgās intelektuālā īpašuma tiesības;</w:t>
      </w:r>
    </w:p>
    <w:p w14:paraId="4336D41E" w14:textId="77777777" w:rsidR="009D0AB2" w:rsidRPr="00F16572" w:rsidRDefault="002624D4" w:rsidP="004B439F">
      <w:pPr>
        <w:pStyle w:val="ListParagraph"/>
        <w:numPr>
          <w:ilvl w:val="1"/>
          <w:numId w:val="25"/>
        </w:numPr>
        <w:tabs>
          <w:tab w:val="left" w:pos="993"/>
        </w:tabs>
        <w:spacing w:after="0" w:line="240" w:lineRule="auto"/>
        <w:ind w:left="0" w:firstLine="720"/>
        <w:jc w:val="both"/>
        <w:rPr>
          <w:rFonts w:ascii="Times New Roman" w:hAnsi="Times New Roman"/>
          <w:bCs/>
          <w:spacing w:val="-2"/>
          <w:sz w:val="28"/>
          <w:szCs w:val="28"/>
        </w:rPr>
      </w:pPr>
      <w:bookmarkStart w:id="58" w:name="_Ref436304940"/>
      <w:r w:rsidRPr="00F16572">
        <w:rPr>
          <w:rFonts w:ascii="Times New Roman" w:hAnsi="Times New Roman"/>
          <w:bCs/>
          <w:spacing w:val="-2"/>
          <w:sz w:val="28"/>
          <w:szCs w:val="28"/>
        </w:rPr>
        <w:lastRenderedPageBreak/>
        <w:t xml:space="preserve">katra </w:t>
      </w:r>
      <w:r w:rsidR="00ED6DFA" w:rsidRPr="00F16572">
        <w:rPr>
          <w:rFonts w:ascii="Times New Roman" w:hAnsi="Times New Roman"/>
          <w:bCs/>
          <w:spacing w:val="-2"/>
          <w:sz w:val="28"/>
          <w:szCs w:val="28"/>
        </w:rPr>
        <w:t>sadarbības partnera</w:t>
      </w:r>
      <w:r w:rsidRPr="00F16572">
        <w:rPr>
          <w:rFonts w:ascii="Times New Roman" w:hAnsi="Times New Roman"/>
          <w:bCs/>
          <w:spacing w:val="-2"/>
          <w:sz w:val="28"/>
          <w:szCs w:val="28"/>
        </w:rPr>
        <w:t xml:space="preserve"> projekta daļas attiecināmās izmaksas veido vismaz </w:t>
      </w:r>
      <w:r w:rsidR="00E959CE" w:rsidRPr="00F16572">
        <w:rPr>
          <w:rFonts w:ascii="Times New Roman" w:hAnsi="Times New Roman"/>
          <w:bCs/>
          <w:spacing w:val="-2"/>
          <w:sz w:val="28"/>
          <w:szCs w:val="28"/>
        </w:rPr>
        <w:t xml:space="preserve">20 </w:t>
      </w:r>
      <w:r w:rsidRPr="00F16572">
        <w:rPr>
          <w:rFonts w:ascii="Times New Roman" w:hAnsi="Times New Roman"/>
          <w:bCs/>
          <w:spacing w:val="-2"/>
          <w:sz w:val="28"/>
          <w:szCs w:val="28"/>
        </w:rPr>
        <w:t>procentus no projekta kopējām attiecināmajām izmaksām.</w:t>
      </w:r>
      <w:bookmarkEnd w:id="57"/>
      <w:bookmarkEnd w:id="58"/>
    </w:p>
    <w:p w14:paraId="2974485C" w14:textId="77777777" w:rsidR="00F00F40" w:rsidRPr="00F16572" w:rsidRDefault="00F00F40" w:rsidP="004B439F">
      <w:pPr>
        <w:pStyle w:val="ListParagraph"/>
        <w:spacing w:after="0" w:line="240" w:lineRule="auto"/>
        <w:ind w:left="709"/>
        <w:jc w:val="both"/>
        <w:rPr>
          <w:rFonts w:ascii="Times New Roman" w:hAnsi="Times New Roman"/>
          <w:bCs/>
          <w:spacing w:val="-2"/>
          <w:sz w:val="28"/>
          <w:szCs w:val="28"/>
        </w:rPr>
      </w:pPr>
    </w:p>
    <w:p w14:paraId="6D08B382" w14:textId="3E98CCBB" w:rsidR="00F00F40" w:rsidRPr="009C3174" w:rsidRDefault="00111639" w:rsidP="004B439F">
      <w:pPr>
        <w:pStyle w:val="ListParagraph"/>
        <w:numPr>
          <w:ilvl w:val="0"/>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Projekta</w:t>
      </w:r>
      <w:r w:rsidR="00150DDB" w:rsidRPr="00F16572">
        <w:rPr>
          <w:rFonts w:ascii="Times New Roman" w:hAnsi="Times New Roman"/>
          <w:bCs/>
          <w:spacing w:val="-2"/>
          <w:sz w:val="28"/>
          <w:szCs w:val="28"/>
        </w:rPr>
        <w:t xml:space="preserve"> </w:t>
      </w:r>
      <w:r w:rsidRPr="00F16572">
        <w:rPr>
          <w:rFonts w:ascii="Times New Roman" w:hAnsi="Times New Roman"/>
          <w:bCs/>
          <w:spacing w:val="-2"/>
          <w:sz w:val="28"/>
          <w:szCs w:val="28"/>
        </w:rPr>
        <w:t xml:space="preserve">dzīves cikla laikā sagaidāmi </w:t>
      </w:r>
      <w:r w:rsidR="00CA01AD" w:rsidRPr="009C3174">
        <w:rPr>
          <w:rFonts w:ascii="Times New Roman" w:hAnsi="Times New Roman"/>
          <w:bCs/>
          <w:spacing w:val="-2"/>
          <w:sz w:val="28"/>
          <w:szCs w:val="28"/>
        </w:rPr>
        <w:t>viens vai vairāki</w:t>
      </w:r>
      <w:r w:rsidR="000C7AC2" w:rsidRPr="009C3174">
        <w:rPr>
          <w:rFonts w:ascii="Times New Roman" w:hAnsi="Times New Roman"/>
          <w:bCs/>
          <w:spacing w:val="-2"/>
          <w:sz w:val="28"/>
          <w:szCs w:val="28"/>
        </w:rPr>
        <w:t xml:space="preserve"> </w:t>
      </w:r>
      <w:r w:rsidRPr="009C3174">
        <w:rPr>
          <w:rFonts w:ascii="Times New Roman" w:hAnsi="Times New Roman"/>
          <w:bCs/>
          <w:spacing w:val="-2"/>
          <w:sz w:val="28"/>
          <w:szCs w:val="28"/>
        </w:rPr>
        <w:t xml:space="preserve">šādi projekta </w:t>
      </w:r>
      <w:r w:rsidR="00F00F40" w:rsidRPr="009C3174">
        <w:rPr>
          <w:rFonts w:ascii="Times New Roman" w:hAnsi="Times New Roman"/>
          <w:bCs/>
          <w:spacing w:val="-2"/>
          <w:sz w:val="28"/>
          <w:szCs w:val="28"/>
        </w:rPr>
        <w:t>rezultāti:</w:t>
      </w:r>
    </w:p>
    <w:p w14:paraId="01DB6403" w14:textId="77777777" w:rsidR="0078187B" w:rsidRPr="00F16572" w:rsidRDefault="00F00F40"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 xml:space="preserve">oriģināli zinātniskie raksti, </w:t>
      </w:r>
      <w:r w:rsidR="0078187B" w:rsidRPr="00F16572">
        <w:rPr>
          <w:rFonts w:ascii="Times New Roman" w:hAnsi="Times New Roman"/>
          <w:bCs/>
          <w:spacing w:val="-2"/>
          <w:sz w:val="28"/>
          <w:szCs w:val="28"/>
        </w:rPr>
        <w:t>kas tiks iesniegti publicēšanai:</w:t>
      </w:r>
    </w:p>
    <w:p w14:paraId="58987C36" w14:textId="77777777" w:rsidR="003D1057" w:rsidRPr="00F16572" w:rsidRDefault="0078187B" w:rsidP="004B439F">
      <w:pPr>
        <w:pStyle w:val="ListParagraph"/>
        <w:numPr>
          <w:ilvl w:val="2"/>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 xml:space="preserve">žurnālos vai konferenču rakstu krājumos, </w:t>
      </w:r>
      <w:r w:rsidR="00F00F40" w:rsidRPr="00F16572">
        <w:rPr>
          <w:rFonts w:ascii="Times New Roman" w:hAnsi="Times New Roman"/>
          <w:bCs/>
          <w:spacing w:val="-2"/>
          <w:sz w:val="28"/>
          <w:szCs w:val="28"/>
        </w:rPr>
        <w:t>kuru citēšanas indekss sasniedz vismaz 50 procent</w:t>
      </w:r>
      <w:r w:rsidR="002B0D69" w:rsidRPr="00F16572">
        <w:rPr>
          <w:rFonts w:ascii="Times New Roman" w:hAnsi="Times New Roman"/>
          <w:bCs/>
          <w:spacing w:val="-2"/>
          <w:sz w:val="28"/>
          <w:szCs w:val="28"/>
        </w:rPr>
        <w:t>us</w:t>
      </w:r>
      <w:r w:rsidR="00F00F40" w:rsidRPr="00F16572">
        <w:rPr>
          <w:rFonts w:ascii="Times New Roman" w:hAnsi="Times New Roman"/>
          <w:bCs/>
          <w:spacing w:val="-2"/>
          <w:sz w:val="28"/>
          <w:szCs w:val="28"/>
        </w:rPr>
        <w:t xml:space="preserve"> no nozares vidējā citēšanas indeksa:</w:t>
      </w:r>
    </w:p>
    <w:p w14:paraId="6CE21B81" w14:textId="77777777" w:rsidR="00F00F40" w:rsidRPr="00F16572" w:rsidRDefault="00F00F40" w:rsidP="004B439F">
      <w:pPr>
        <w:pStyle w:val="ListParagraph"/>
        <w:numPr>
          <w:ilvl w:val="2"/>
          <w:numId w:val="25"/>
        </w:numPr>
        <w:spacing w:after="0" w:line="240" w:lineRule="auto"/>
        <w:ind w:left="0" w:firstLine="709"/>
        <w:jc w:val="both"/>
        <w:rPr>
          <w:rFonts w:ascii="Times New Roman" w:hAnsi="Times New Roman"/>
          <w:bCs/>
          <w:spacing w:val="-2"/>
          <w:sz w:val="28"/>
          <w:szCs w:val="28"/>
        </w:rPr>
      </w:pPr>
      <w:proofErr w:type="spellStart"/>
      <w:r w:rsidRPr="00F16572">
        <w:rPr>
          <w:rFonts w:ascii="Times New Roman" w:hAnsi="Times New Roman"/>
          <w:bCs/>
          <w:i/>
          <w:spacing w:val="-2"/>
          <w:sz w:val="28"/>
          <w:szCs w:val="28"/>
        </w:rPr>
        <w:t>Web</w:t>
      </w:r>
      <w:proofErr w:type="spellEnd"/>
      <w:r w:rsidRPr="00F16572">
        <w:rPr>
          <w:rFonts w:ascii="Times New Roman" w:hAnsi="Times New Roman"/>
          <w:bCs/>
          <w:i/>
          <w:spacing w:val="-2"/>
          <w:sz w:val="28"/>
          <w:szCs w:val="28"/>
        </w:rPr>
        <w:t xml:space="preserve"> </w:t>
      </w:r>
      <w:proofErr w:type="spellStart"/>
      <w:r w:rsidRPr="00F16572">
        <w:rPr>
          <w:rFonts w:ascii="Times New Roman" w:hAnsi="Times New Roman"/>
          <w:bCs/>
          <w:i/>
          <w:spacing w:val="-2"/>
          <w:sz w:val="28"/>
          <w:szCs w:val="28"/>
        </w:rPr>
        <w:t>of</w:t>
      </w:r>
      <w:proofErr w:type="spellEnd"/>
      <w:r w:rsidRPr="00F16572">
        <w:rPr>
          <w:rFonts w:ascii="Times New Roman" w:hAnsi="Times New Roman"/>
          <w:bCs/>
          <w:i/>
          <w:spacing w:val="-2"/>
          <w:sz w:val="28"/>
          <w:szCs w:val="28"/>
        </w:rPr>
        <w:t xml:space="preserve"> </w:t>
      </w:r>
      <w:proofErr w:type="spellStart"/>
      <w:r w:rsidRPr="00F16572">
        <w:rPr>
          <w:rFonts w:ascii="Times New Roman" w:hAnsi="Times New Roman"/>
          <w:bCs/>
          <w:i/>
          <w:spacing w:val="-2"/>
          <w:sz w:val="28"/>
          <w:szCs w:val="28"/>
        </w:rPr>
        <w:t>Science</w:t>
      </w:r>
      <w:proofErr w:type="spellEnd"/>
      <w:r w:rsidRPr="00F16572">
        <w:rPr>
          <w:rFonts w:ascii="Times New Roman" w:hAnsi="Times New Roman"/>
          <w:bCs/>
          <w:spacing w:val="-2"/>
          <w:sz w:val="28"/>
          <w:szCs w:val="28"/>
        </w:rPr>
        <w:t xml:space="preserve"> vai </w:t>
      </w:r>
      <w:r w:rsidRPr="00F16572">
        <w:rPr>
          <w:rFonts w:ascii="Times New Roman" w:hAnsi="Times New Roman"/>
          <w:bCs/>
          <w:i/>
          <w:spacing w:val="-2"/>
          <w:sz w:val="28"/>
          <w:szCs w:val="28"/>
        </w:rPr>
        <w:t>SCOPUS</w:t>
      </w:r>
      <w:r w:rsidRPr="00F16572">
        <w:rPr>
          <w:rFonts w:ascii="Times New Roman" w:hAnsi="Times New Roman"/>
          <w:bCs/>
          <w:spacing w:val="-2"/>
          <w:sz w:val="28"/>
          <w:szCs w:val="28"/>
        </w:rPr>
        <w:t xml:space="preserve"> (A vai B) datubāzēs iekļautos žurnālos vai konferenču rakstu krājumos;</w:t>
      </w:r>
    </w:p>
    <w:p w14:paraId="39460652" w14:textId="77777777" w:rsidR="00F00F40" w:rsidRPr="00A026C3" w:rsidRDefault="00F00F40"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 xml:space="preserve">tehnoloģiju </w:t>
      </w:r>
      <w:r w:rsidRPr="00A026C3">
        <w:rPr>
          <w:rFonts w:ascii="Times New Roman" w:hAnsi="Times New Roman"/>
          <w:bCs/>
          <w:spacing w:val="-2"/>
          <w:sz w:val="28"/>
          <w:szCs w:val="28"/>
        </w:rPr>
        <w:t>tiesības;</w:t>
      </w:r>
    </w:p>
    <w:p w14:paraId="4E6D4557" w14:textId="77777777" w:rsidR="00F00F40" w:rsidRPr="00A026C3" w:rsidRDefault="00F00F40"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A026C3">
        <w:rPr>
          <w:rFonts w:ascii="Times New Roman" w:hAnsi="Times New Roman"/>
          <w:bCs/>
          <w:spacing w:val="-2"/>
          <w:sz w:val="28"/>
          <w:szCs w:val="28"/>
        </w:rPr>
        <w:t>intelektuālā īpašuma licences līgumi;</w:t>
      </w:r>
    </w:p>
    <w:p w14:paraId="5109F45E" w14:textId="77777777" w:rsidR="00F00F40" w:rsidRPr="00A026C3" w:rsidRDefault="00F00F40"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A026C3">
        <w:rPr>
          <w:rFonts w:ascii="Times New Roman" w:hAnsi="Times New Roman"/>
          <w:bCs/>
          <w:spacing w:val="-2"/>
          <w:sz w:val="28"/>
          <w:szCs w:val="28"/>
        </w:rPr>
        <w:t>jaun</w:t>
      </w:r>
      <w:r w:rsidR="00226A38" w:rsidRPr="00A026C3">
        <w:rPr>
          <w:rFonts w:ascii="Times New Roman" w:hAnsi="Times New Roman"/>
          <w:bCs/>
          <w:spacing w:val="-2"/>
          <w:sz w:val="28"/>
          <w:szCs w:val="28"/>
        </w:rPr>
        <w:t>a</w:t>
      </w:r>
      <w:r w:rsidRPr="00A026C3">
        <w:rPr>
          <w:rFonts w:ascii="Times New Roman" w:hAnsi="Times New Roman"/>
          <w:bCs/>
          <w:spacing w:val="-2"/>
          <w:sz w:val="28"/>
          <w:szCs w:val="28"/>
        </w:rPr>
        <w:t xml:space="preserve"> produkt</w:t>
      </w:r>
      <w:r w:rsidR="00226A38" w:rsidRPr="00A026C3">
        <w:rPr>
          <w:rFonts w:ascii="Times New Roman" w:hAnsi="Times New Roman"/>
          <w:bCs/>
          <w:spacing w:val="-2"/>
          <w:sz w:val="28"/>
          <w:szCs w:val="28"/>
        </w:rPr>
        <w:t>a</w:t>
      </w:r>
      <w:r w:rsidRPr="00A026C3">
        <w:rPr>
          <w:rFonts w:ascii="Times New Roman" w:hAnsi="Times New Roman"/>
          <w:bCs/>
          <w:spacing w:val="-2"/>
          <w:sz w:val="28"/>
          <w:szCs w:val="28"/>
        </w:rPr>
        <w:t xml:space="preserve"> vai </w:t>
      </w:r>
      <w:r w:rsidR="00226A38" w:rsidRPr="00A026C3">
        <w:rPr>
          <w:rFonts w:ascii="Times New Roman" w:hAnsi="Times New Roman"/>
          <w:bCs/>
          <w:spacing w:val="-2"/>
          <w:sz w:val="28"/>
          <w:szCs w:val="28"/>
        </w:rPr>
        <w:t xml:space="preserve">jaunas </w:t>
      </w:r>
      <w:r w:rsidRPr="00A026C3">
        <w:rPr>
          <w:rFonts w:ascii="Times New Roman" w:hAnsi="Times New Roman"/>
          <w:bCs/>
          <w:spacing w:val="-2"/>
          <w:sz w:val="28"/>
          <w:szCs w:val="28"/>
        </w:rPr>
        <w:t>tehnoloģij</w:t>
      </w:r>
      <w:r w:rsidR="00226A38" w:rsidRPr="00A026C3">
        <w:rPr>
          <w:rFonts w:ascii="Times New Roman" w:hAnsi="Times New Roman"/>
          <w:bCs/>
          <w:spacing w:val="-2"/>
          <w:sz w:val="28"/>
          <w:szCs w:val="28"/>
        </w:rPr>
        <w:t>as</w:t>
      </w:r>
      <w:r w:rsidRPr="00A026C3">
        <w:rPr>
          <w:rFonts w:ascii="Times New Roman" w:hAnsi="Times New Roman"/>
          <w:bCs/>
          <w:spacing w:val="-2"/>
          <w:sz w:val="28"/>
          <w:szCs w:val="28"/>
        </w:rPr>
        <w:t xml:space="preserve"> prototips;</w:t>
      </w:r>
    </w:p>
    <w:p w14:paraId="05F0AB38" w14:textId="28509141" w:rsidR="00F00F40" w:rsidRPr="00A026C3" w:rsidRDefault="00111639"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A026C3">
        <w:rPr>
          <w:rFonts w:ascii="Times New Roman" w:hAnsi="Times New Roman"/>
          <w:bCs/>
          <w:spacing w:val="-2"/>
          <w:sz w:val="28"/>
          <w:szCs w:val="28"/>
        </w:rPr>
        <w:t>citi</w:t>
      </w:r>
      <w:r w:rsidR="00F00F40" w:rsidRPr="00A026C3">
        <w:rPr>
          <w:rFonts w:ascii="Times New Roman" w:hAnsi="Times New Roman"/>
          <w:bCs/>
          <w:spacing w:val="-2"/>
          <w:sz w:val="28"/>
          <w:szCs w:val="28"/>
        </w:rPr>
        <w:t xml:space="preserve"> </w:t>
      </w:r>
      <w:r w:rsidR="0028041D" w:rsidRPr="00A026C3">
        <w:rPr>
          <w:rFonts w:ascii="Times New Roman" w:hAnsi="Times New Roman"/>
          <w:bCs/>
          <w:spacing w:val="-2"/>
          <w:sz w:val="28"/>
          <w:szCs w:val="28"/>
        </w:rPr>
        <w:t xml:space="preserve">pētījuma specifikai atbilstoši </w:t>
      </w:r>
      <w:r w:rsidR="00F00F40" w:rsidRPr="00A026C3">
        <w:rPr>
          <w:rFonts w:ascii="Times New Roman" w:hAnsi="Times New Roman"/>
          <w:bCs/>
          <w:spacing w:val="-2"/>
          <w:sz w:val="28"/>
          <w:szCs w:val="28"/>
        </w:rPr>
        <w:t xml:space="preserve">projekta </w:t>
      </w:r>
      <w:r w:rsidR="00AC5DD6" w:rsidRPr="00A026C3">
        <w:rPr>
          <w:rFonts w:ascii="Times New Roman" w:hAnsi="Times New Roman"/>
          <w:bCs/>
          <w:spacing w:val="-2"/>
          <w:sz w:val="28"/>
          <w:szCs w:val="28"/>
        </w:rPr>
        <w:t>rezultāt</w:t>
      </w:r>
      <w:r w:rsidRPr="00A026C3">
        <w:rPr>
          <w:rFonts w:ascii="Times New Roman" w:hAnsi="Times New Roman"/>
          <w:bCs/>
          <w:spacing w:val="-2"/>
          <w:sz w:val="28"/>
          <w:szCs w:val="28"/>
        </w:rPr>
        <w:t>i</w:t>
      </w:r>
      <w:r w:rsidR="00F00F40" w:rsidRPr="00A026C3">
        <w:rPr>
          <w:rFonts w:ascii="Times New Roman" w:hAnsi="Times New Roman"/>
          <w:bCs/>
          <w:spacing w:val="-2"/>
          <w:sz w:val="28"/>
          <w:szCs w:val="28"/>
        </w:rPr>
        <w:t xml:space="preserve"> </w:t>
      </w:r>
      <w:r w:rsidR="00F4393E" w:rsidRPr="00A026C3">
        <w:rPr>
          <w:rFonts w:ascii="Times New Roman" w:hAnsi="Times New Roman"/>
          <w:bCs/>
          <w:spacing w:val="-2"/>
          <w:sz w:val="28"/>
          <w:szCs w:val="28"/>
        </w:rPr>
        <w:t>(</w:t>
      </w:r>
      <w:r w:rsidR="002A2B60" w:rsidRPr="00A026C3">
        <w:rPr>
          <w:rFonts w:ascii="Times New Roman" w:hAnsi="Times New Roman"/>
          <w:bCs/>
          <w:spacing w:val="-2"/>
          <w:sz w:val="28"/>
          <w:szCs w:val="28"/>
        </w:rPr>
        <w:t>tai skaitā, dati</w:t>
      </w:r>
      <w:r w:rsidR="00B92579" w:rsidRPr="00A026C3">
        <w:rPr>
          <w:rFonts w:ascii="Times New Roman" w:hAnsi="Times New Roman"/>
          <w:bCs/>
          <w:spacing w:val="-2"/>
          <w:sz w:val="28"/>
          <w:szCs w:val="28"/>
        </w:rPr>
        <w:t xml:space="preserve">, </w:t>
      </w:r>
      <w:r w:rsidR="00564F1B" w:rsidRPr="00A026C3">
        <w:rPr>
          <w:rFonts w:ascii="Times New Roman" w:hAnsi="Times New Roman"/>
          <w:bCs/>
          <w:spacing w:val="-2"/>
          <w:sz w:val="28"/>
          <w:szCs w:val="28"/>
        </w:rPr>
        <w:t>jaunas ārstniecības un diagnostikas metodes</w:t>
      </w:r>
      <w:r w:rsidR="00F4393E" w:rsidRPr="00A026C3">
        <w:rPr>
          <w:rFonts w:ascii="Times New Roman" w:hAnsi="Times New Roman"/>
          <w:bCs/>
          <w:spacing w:val="-2"/>
          <w:sz w:val="28"/>
          <w:szCs w:val="28"/>
        </w:rPr>
        <w:t>)</w:t>
      </w:r>
      <w:r w:rsidR="0052681F" w:rsidRPr="00A026C3">
        <w:rPr>
          <w:rFonts w:ascii="Times New Roman" w:hAnsi="Times New Roman"/>
          <w:bCs/>
          <w:spacing w:val="-2"/>
          <w:sz w:val="28"/>
          <w:szCs w:val="28"/>
        </w:rPr>
        <w:t>, kas papildina</w:t>
      </w:r>
      <w:r w:rsidR="002A2B60" w:rsidRPr="00A026C3">
        <w:rPr>
          <w:rFonts w:ascii="Times New Roman" w:hAnsi="Times New Roman"/>
          <w:bCs/>
          <w:spacing w:val="-2"/>
          <w:sz w:val="28"/>
          <w:szCs w:val="28"/>
        </w:rPr>
        <w:t xml:space="preserve"> </w:t>
      </w:r>
      <w:r w:rsidR="0052681F" w:rsidRPr="00A026C3">
        <w:rPr>
          <w:rFonts w:ascii="Times New Roman" w:hAnsi="Times New Roman"/>
          <w:bCs/>
          <w:spacing w:val="-2"/>
          <w:sz w:val="28"/>
          <w:szCs w:val="28"/>
        </w:rPr>
        <w:t>šo noteikumu 24.1., 24.2., 24.3. vai 24.4.</w:t>
      </w:r>
      <w:r w:rsidR="002C680F" w:rsidRPr="00A026C3">
        <w:rPr>
          <w:rFonts w:ascii="Times New Roman" w:hAnsi="Times New Roman"/>
          <w:bCs/>
          <w:spacing w:val="-2"/>
          <w:sz w:val="28"/>
          <w:szCs w:val="28"/>
        </w:rPr>
        <w:t> </w:t>
      </w:r>
      <w:r w:rsidR="0052681F" w:rsidRPr="00A026C3">
        <w:rPr>
          <w:rFonts w:ascii="Times New Roman" w:hAnsi="Times New Roman"/>
          <w:bCs/>
          <w:spacing w:val="-2"/>
          <w:sz w:val="28"/>
          <w:szCs w:val="28"/>
        </w:rPr>
        <w:t>apakšpunktā minētos rezultātus</w:t>
      </w:r>
      <w:r w:rsidR="00F00F40" w:rsidRPr="00A026C3">
        <w:rPr>
          <w:rFonts w:ascii="Times New Roman" w:hAnsi="Times New Roman"/>
          <w:bCs/>
          <w:spacing w:val="-2"/>
          <w:sz w:val="28"/>
          <w:szCs w:val="28"/>
        </w:rPr>
        <w:t>.</w:t>
      </w:r>
    </w:p>
    <w:bookmarkEnd w:id="55"/>
    <w:p w14:paraId="7CE53A7D" w14:textId="77777777" w:rsidR="003521B2" w:rsidRPr="00A026C3" w:rsidRDefault="003521B2" w:rsidP="004B439F">
      <w:pPr>
        <w:pStyle w:val="ListParagraph"/>
        <w:spacing w:after="0" w:line="240" w:lineRule="auto"/>
        <w:ind w:left="0"/>
        <w:jc w:val="both"/>
        <w:rPr>
          <w:rFonts w:ascii="Times New Roman" w:hAnsi="Times New Roman"/>
          <w:bCs/>
          <w:spacing w:val="-2"/>
          <w:sz w:val="28"/>
          <w:szCs w:val="28"/>
        </w:rPr>
      </w:pPr>
    </w:p>
    <w:p w14:paraId="0101C1A1" w14:textId="77777777" w:rsidR="0044730A" w:rsidRPr="00F16572" w:rsidRDefault="00AE7E92" w:rsidP="004B439F">
      <w:pPr>
        <w:pStyle w:val="ListParagraph"/>
        <w:numPr>
          <w:ilvl w:val="0"/>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sz w:val="28"/>
          <w:szCs w:val="28"/>
        </w:rPr>
        <w:t>Projekta iesniedzējs</w:t>
      </w:r>
      <w:r w:rsidR="0044730A" w:rsidRPr="00F16572">
        <w:rPr>
          <w:rFonts w:ascii="Times New Roman" w:hAnsi="Times New Roman"/>
          <w:sz w:val="28"/>
          <w:szCs w:val="28"/>
        </w:rPr>
        <w:t xml:space="preserve"> </w:t>
      </w:r>
      <w:r w:rsidR="0044730A" w:rsidRPr="00F16572">
        <w:rPr>
          <w:rFonts w:ascii="Times New Roman" w:hAnsi="Times New Roman"/>
          <w:bCs/>
          <w:spacing w:val="-2"/>
          <w:sz w:val="28"/>
          <w:szCs w:val="28"/>
        </w:rPr>
        <w:t xml:space="preserve">sagatavo un iesniedz </w:t>
      </w:r>
      <w:r w:rsidR="005E69EB" w:rsidRPr="00F16572">
        <w:rPr>
          <w:rFonts w:ascii="Times New Roman" w:hAnsi="Times New Roman"/>
          <w:bCs/>
          <w:spacing w:val="-2"/>
          <w:sz w:val="28"/>
          <w:szCs w:val="28"/>
        </w:rPr>
        <w:t xml:space="preserve">sadarbības iestādē </w:t>
      </w:r>
      <w:r w:rsidR="0044730A" w:rsidRPr="00F16572">
        <w:rPr>
          <w:rFonts w:ascii="Times New Roman" w:hAnsi="Times New Roman"/>
          <w:bCs/>
          <w:spacing w:val="-2"/>
          <w:sz w:val="28"/>
          <w:szCs w:val="28"/>
        </w:rPr>
        <w:t>projekta iesniegumu atbilstoši projekta iesniegumu atlases nolikum</w:t>
      </w:r>
      <w:r w:rsidR="00AC092C" w:rsidRPr="00F16572">
        <w:rPr>
          <w:rFonts w:ascii="Times New Roman" w:hAnsi="Times New Roman"/>
          <w:bCs/>
          <w:spacing w:val="-2"/>
          <w:sz w:val="28"/>
          <w:szCs w:val="28"/>
        </w:rPr>
        <w:t>ā noteiktajām prasībām</w:t>
      </w:r>
      <w:r w:rsidR="0044730A" w:rsidRPr="00F16572">
        <w:rPr>
          <w:rFonts w:ascii="Times New Roman" w:hAnsi="Times New Roman"/>
          <w:bCs/>
          <w:spacing w:val="-2"/>
          <w:sz w:val="28"/>
          <w:szCs w:val="28"/>
        </w:rPr>
        <w:t xml:space="preserve">. </w:t>
      </w:r>
    </w:p>
    <w:p w14:paraId="3B6DE67A" w14:textId="77777777" w:rsidR="00503779" w:rsidRPr="00F16572" w:rsidRDefault="00503779" w:rsidP="004B439F">
      <w:pPr>
        <w:spacing w:after="0" w:line="240" w:lineRule="auto"/>
        <w:jc w:val="both"/>
        <w:rPr>
          <w:rFonts w:ascii="Times New Roman" w:hAnsi="Times New Roman"/>
          <w:bCs/>
          <w:spacing w:val="-2"/>
          <w:sz w:val="28"/>
          <w:szCs w:val="28"/>
        </w:rPr>
      </w:pPr>
      <w:bookmarkStart w:id="59" w:name="p-458742"/>
      <w:bookmarkStart w:id="60" w:name="p16"/>
      <w:bookmarkEnd w:id="59"/>
      <w:bookmarkEnd w:id="60"/>
    </w:p>
    <w:p w14:paraId="022F9783" w14:textId="074DAC39" w:rsidR="00641D22" w:rsidRPr="00F16572" w:rsidRDefault="00641D22" w:rsidP="004B439F">
      <w:pPr>
        <w:pStyle w:val="ListParagraph"/>
        <w:numPr>
          <w:ilvl w:val="0"/>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 xml:space="preserve">Šo noteikumu </w:t>
      </w:r>
      <w:r w:rsidR="00ED5022" w:rsidRPr="00F16572">
        <w:fldChar w:fldCharType="begin"/>
      </w:r>
      <w:r w:rsidR="00ED5022" w:rsidRPr="00F16572">
        <w:instrText xml:space="preserve"> REF _Ref429478176 \r \h  \* MERGEFORMAT </w:instrText>
      </w:r>
      <w:r w:rsidR="00ED5022" w:rsidRPr="00F16572">
        <w:fldChar w:fldCharType="separate"/>
      </w:r>
      <w:r w:rsidR="009E09ED" w:rsidRPr="009E09ED">
        <w:rPr>
          <w:rFonts w:ascii="Times New Roman" w:hAnsi="Times New Roman"/>
          <w:bCs/>
          <w:spacing w:val="-2"/>
          <w:sz w:val="28"/>
          <w:szCs w:val="28"/>
        </w:rPr>
        <w:t>22.2.1</w:t>
      </w:r>
      <w:r w:rsidR="00ED5022" w:rsidRPr="00F16572">
        <w:fldChar w:fldCharType="end"/>
      </w:r>
      <w:r w:rsidRPr="00F16572">
        <w:rPr>
          <w:rFonts w:ascii="Times New Roman" w:hAnsi="Times New Roman"/>
          <w:bCs/>
          <w:spacing w:val="-2"/>
          <w:sz w:val="28"/>
          <w:szCs w:val="28"/>
        </w:rPr>
        <w:t>.</w:t>
      </w:r>
      <w:r w:rsidR="002C680F" w:rsidRPr="00F16572">
        <w:rPr>
          <w:rFonts w:ascii="Times New Roman" w:hAnsi="Times New Roman"/>
          <w:bCs/>
          <w:spacing w:val="-2"/>
          <w:sz w:val="28"/>
          <w:szCs w:val="28"/>
        </w:rPr>
        <w:t> </w:t>
      </w:r>
      <w:r w:rsidRPr="00F16572">
        <w:rPr>
          <w:rFonts w:ascii="Times New Roman" w:hAnsi="Times New Roman"/>
          <w:bCs/>
          <w:spacing w:val="-2"/>
          <w:sz w:val="28"/>
          <w:szCs w:val="28"/>
        </w:rPr>
        <w:t xml:space="preserve">apakšpunktā minētajā gadījumā </w:t>
      </w:r>
      <w:proofErr w:type="spellStart"/>
      <w:r w:rsidRPr="00F16572">
        <w:rPr>
          <w:rFonts w:ascii="Times New Roman" w:hAnsi="Times New Roman"/>
          <w:bCs/>
          <w:spacing w:val="-2"/>
          <w:sz w:val="28"/>
          <w:szCs w:val="28"/>
        </w:rPr>
        <w:t>līgumpētījuma</w:t>
      </w:r>
      <w:proofErr w:type="spellEnd"/>
      <w:r w:rsidRPr="00F16572">
        <w:rPr>
          <w:rFonts w:ascii="Times New Roman" w:hAnsi="Times New Roman"/>
          <w:bCs/>
          <w:spacing w:val="-2"/>
          <w:sz w:val="28"/>
          <w:szCs w:val="28"/>
        </w:rPr>
        <w:t xml:space="preserve"> pasūtītājs un </w:t>
      </w:r>
      <w:proofErr w:type="spellStart"/>
      <w:r w:rsidRPr="00F16572">
        <w:rPr>
          <w:rFonts w:ascii="Times New Roman" w:hAnsi="Times New Roman"/>
          <w:bCs/>
          <w:spacing w:val="-2"/>
          <w:sz w:val="28"/>
          <w:szCs w:val="28"/>
        </w:rPr>
        <w:t>līgumpētījuma</w:t>
      </w:r>
      <w:proofErr w:type="spellEnd"/>
      <w:r w:rsidRPr="00F16572">
        <w:rPr>
          <w:rFonts w:ascii="Times New Roman" w:hAnsi="Times New Roman"/>
          <w:bCs/>
          <w:spacing w:val="-2"/>
          <w:sz w:val="28"/>
          <w:szCs w:val="28"/>
        </w:rPr>
        <w:t xml:space="preserve"> izpildītājs slēdz līgumu par </w:t>
      </w:r>
      <w:proofErr w:type="spellStart"/>
      <w:r w:rsidRPr="00F16572">
        <w:rPr>
          <w:rFonts w:ascii="Times New Roman" w:hAnsi="Times New Roman"/>
          <w:bCs/>
          <w:spacing w:val="-2"/>
          <w:sz w:val="28"/>
          <w:szCs w:val="28"/>
        </w:rPr>
        <w:t>līgumpētījuma</w:t>
      </w:r>
      <w:proofErr w:type="spellEnd"/>
      <w:r w:rsidRPr="00F16572">
        <w:rPr>
          <w:rFonts w:ascii="Times New Roman" w:hAnsi="Times New Roman"/>
          <w:bCs/>
          <w:spacing w:val="-2"/>
          <w:sz w:val="28"/>
          <w:szCs w:val="28"/>
        </w:rPr>
        <w:t xml:space="preserve"> izpildi, kurā ietver:</w:t>
      </w:r>
    </w:p>
    <w:p w14:paraId="76D43C93" w14:textId="02983BFF" w:rsidR="00641D22" w:rsidRPr="00F16572" w:rsidRDefault="00641D22" w:rsidP="004B439F">
      <w:pPr>
        <w:pStyle w:val="ListParagraph"/>
        <w:numPr>
          <w:ilvl w:val="1"/>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 xml:space="preserve">šo noteikumu </w:t>
      </w:r>
      <w:r w:rsidR="00ED5022" w:rsidRPr="00F16572">
        <w:fldChar w:fldCharType="begin"/>
      </w:r>
      <w:r w:rsidR="00ED5022" w:rsidRPr="00F16572">
        <w:instrText xml:space="preserve"> REF _Ref423436470 \r \h  \* MERGEFORMAT </w:instrText>
      </w:r>
      <w:r w:rsidR="00ED5022" w:rsidRPr="00F16572">
        <w:fldChar w:fldCharType="separate"/>
      </w:r>
      <w:r w:rsidR="009E09ED" w:rsidRPr="009E09ED">
        <w:rPr>
          <w:rFonts w:ascii="Times New Roman" w:hAnsi="Times New Roman"/>
          <w:bCs/>
          <w:spacing w:val="-2"/>
          <w:sz w:val="28"/>
          <w:szCs w:val="28"/>
        </w:rPr>
        <w:t>2.15</w:t>
      </w:r>
      <w:r w:rsidR="00ED5022" w:rsidRPr="00F16572">
        <w:fldChar w:fldCharType="end"/>
      </w:r>
      <w:r w:rsidRPr="00F16572">
        <w:rPr>
          <w:rFonts w:ascii="Times New Roman" w:hAnsi="Times New Roman"/>
          <w:bCs/>
          <w:spacing w:val="-2"/>
          <w:sz w:val="28"/>
          <w:szCs w:val="28"/>
        </w:rPr>
        <w:t xml:space="preserve">. un </w:t>
      </w:r>
      <w:r w:rsidR="00ED5022" w:rsidRPr="00F16572">
        <w:fldChar w:fldCharType="begin"/>
      </w:r>
      <w:r w:rsidR="00ED5022" w:rsidRPr="00F16572">
        <w:instrText xml:space="preserve"> REF _Ref428526018 \r \h  \* MERGEFORMAT </w:instrText>
      </w:r>
      <w:r w:rsidR="00ED5022" w:rsidRPr="00F16572">
        <w:fldChar w:fldCharType="separate"/>
      </w:r>
      <w:r w:rsidR="009E09ED" w:rsidRPr="009E09ED">
        <w:rPr>
          <w:rFonts w:ascii="Times New Roman" w:hAnsi="Times New Roman"/>
          <w:bCs/>
          <w:spacing w:val="-2"/>
          <w:sz w:val="28"/>
          <w:szCs w:val="28"/>
        </w:rPr>
        <w:t>22.2</w:t>
      </w:r>
      <w:r w:rsidR="00ED5022" w:rsidRPr="00F16572">
        <w:fldChar w:fldCharType="end"/>
      </w:r>
      <w:r w:rsidRPr="00F16572">
        <w:rPr>
          <w:rFonts w:ascii="Times New Roman" w:hAnsi="Times New Roman"/>
          <w:bCs/>
          <w:spacing w:val="-2"/>
          <w:sz w:val="28"/>
          <w:szCs w:val="28"/>
        </w:rPr>
        <w:t>.</w:t>
      </w:r>
      <w:r w:rsidR="002C680F" w:rsidRPr="00F16572">
        <w:rPr>
          <w:rFonts w:ascii="Times New Roman" w:hAnsi="Times New Roman"/>
          <w:bCs/>
          <w:spacing w:val="-2"/>
          <w:sz w:val="28"/>
          <w:szCs w:val="28"/>
        </w:rPr>
        <w:t> </w:t>
      </w:r>
      <w:r w:rsidRPr="00F16572">
        <w:rPr>
          <w:rFonts w:ascii="Times New Roman" w:hAnsi="Times New Roman"/>
          <w:bCs/>
          <w:spacing w:val="-2"/>
          <w:sz w:val="28"/>
          <w:szCs w:val="28"/>
        </w:rPr>
        <w:t>apakšpunktā minētos kritērijus un nosacījumus;</w:t>
      </w:r>
    </w:p>
    <w:p w14:paraId="4724D841" w14:textId="254268ED" w:rsidR="00641D22" w:rsidRPr="00F16572" w:rsidRDefault="00641D22" w:rsidP="004B439F">
      <w:pPr>
        <w:pStyle w:val="ListParagraph"/>
        <w:numPr>
          <w:ilvl w:val="1"/>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 xml:space="preserve">projekta finanšu plūsmas nodrošināšanas kārtību atbilstoši šo noteikumu </w:t>
      </w:r>
      <w:r w:rsidR="00ED5022" w:rsidRPr="00F16572">
        <w:fldChar w:fldCharType="begin"/>
      </w:r>
      <w:r w:rsidR="00ED5022" w:rsidRPr="00F16572">
        <w:instrText xml:space="preserve"> REF _Ref435181915 \r \h  \* MERGEFORMAT </w:instrText>
      </w:r>
      <w:r w:rsidR="00ED5022" w:rsidRPr="00F16572">
        <w:fldChar w:fldCharType="separate"/>
      </w:r>
      <w:r w:rsidR="009E09ED" w:rsidRPr="009E09ED">
        <w:rPr>
          <w:rFonts w:ascii="Times New Roman" w:hAnsi="Times New Roman"/>
          <w:bCs/>
          <w:spacing w:val="-2"/>
          <w:sz w:val="28"/>
          <w:szCs w:val="28"/>
        </w:rPr>
        <w:t>54</w:t>
      </w:r>
      <w:r w:rsidR="00ED5022" w:rsidRPr="00F16572">
        <w:fldChar w:fldCharType="end"/>
      </w:r>
      <w:hyperlink r:id="rId34" w:anchor="p73" w:tgtFrame="_blank" w:history="1">
        <w:r w:rsidRPr="00F16572">
          <w:rPr>
            <w:rFonts w:ascii="Times New Roman" w:hAnsi="Times New Roman"/>
            <w:bCs/>
            <w:spacing w:val="-2"/>
            <w:sz w:val="28"/>
            <w:szCs w:val="28"/>
          </w:rPr>
          <w:t>.punkta</w:t>
        </w:r>
      </w:hyperlink>
      <w:r w:rsidRPr="00F16572">
        <w:rPr>
          <w:rFonts w:ascii="Times New Roman" w:hAnsi="Times New Roman"/>
          <w:bCs/>
          <w:spacing w:val="-2"/>
          <w:sz w:val="28"/>
          <w:szCs w:val="28"/>
        </w:rPr>
        <w:t xml:space="preserve"> nosacījumiem;</w:t>
      </w:r>
    </w:p>
    <w:p w14:paraId="6B8901F6" w14:textId="77777777" w:rsidR="00641D22" w:rsidRPr="00F16572" w:rsidRDefault="00641D22" w:rsidP="004B439F">
      <w:pPr>
        <w:pStyle w:val="ListParagraph"/>
        <w:numPr>
          <w:ilvl w:val="1"/>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kārtību, kādā groza vai lauž līgumu;</w:t>
      </w:r>
    </w:p>
    <w:p w14:paraId="021D3E18" w14:textId="77777777" w:rsidR="00BD3586" w:rsidRPr="00F16572" w:rsidRDefault="00641D22" w:rsidP="004B439F">
      <w:pPr>
        <w:pStyle w:val="ListParagraph"/>
        <w:numPr>
          <w:ilvl w:val="1"/>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sankcijas, ja netiek izpildītas līgumā minētās saistības, un citus nosacījumus</w:t>
      </w:r>
      <w:r w:rsidR="00BD3586" w:rsidRPr="00F16572">
        <w:rPr>
          <w:rFonts w:ascii="Times New Roman" w:hAnsi="Times New Roman"/>
          <w:bCs/>
          <w:spacing w:val="-2"/>
          <w:sz w:val="28"/>
          <w:szCs w:val="28"/>
        </w:rPr>
        <w:t xml:space="preserve">; </w:t>
      </w:r>
    </w:p>
    <w:p w14:paraId="36E3DEC9" w14:textId="52D509F3" w:rsidR="00641D22" w:rsidRPr="00F16572" w:rsidRDefault="007F6B28" w:rsidP="004B439F">
      <w:pPr>
        <w:pStyle w:val="ListParagraph"/>
        <w:numPr>
          <w:ilvl w:val="1"/>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 xml:space="preserve">nosacījumus, ka pētniecības organizācija sniedz savu pakalpojumu – </w:t>
      </w:r>
      <w:proofErr w:type="spellStart"/>
      <w:r w:rsidRPr="00F16572">
        <w:rPr>
          <w:rFonts w:ascii="Times New Roman" w:hAnsi="Times New Roman"/>
          <w:bCs/>
          <w:spacing w:val="-2"/>
          <w:sz w:val="28"/>
          <w:szCs w:val="28"/>
        </w:rPr>
        <w:t>līgumpētījumu</w:t>
      </w:r>
      <w:proofErr w:type="spellEnd"/>
      <w:r w:rsidRPr="00F16572">
        <w:rPr>
          <w:rFonts w:ascii="Times New Roman" w:hAnsi="Times New Roman"/>
          <w:bCs/>
          <w:spacing w:val="-2"/>
          <w:sz w:val="28"/>
          <w:szCs w:val="28"/>
        </w:rPr>
        <w:t xml:space="preserve"> </w:t>
      </w:r>
      <w:r w:rsidR="00F00F40" w:rsidRPr="00F16572">
        <w:rPr>
          <w:rFonts w:ascii="Times New Roman" w:hAnsi="Times New Roman"/>
          <w:bCs/>
          <w:spacing w:val="-2"/>
          <w:sz w:val="28"/>
          <w:szCs w:val="28"/>
        </w:rPr>
        <w:t>–</w:t>
      </w:r>
      <w:r w:rsidRPr="00F16572">
        <w:rPr>
          <w:rFonts w:ascii="Times New Roman" w:hAnsi="Times New Roman"/>
          <w:bCs/>
          <w:spacing w:val="-2"/>
          <w:sz w:val="28"/>
          <w:szCs w:val="28"/>
        </w:rPr>
        <w:t xml:space="preserve"> par tirgus cenu. Ja nepastāv tirgus cena, pētniecības organizācija sniedz savu pakalpojumu </w:t>
      </w:r>
      <w:r w:rsidR="00ED6DFA" w:rsidRPr="00F16572">
        <w:rPr>
          <w:rFonts w:ascii="Times New Roman" w:hAnsi="Times New Roman"/>
          <w:bCs/>
          <w:spacing w:val="-2"/>
          <w:sz w:val="28"/>
          <w:szCs w:val="28"/>
        </w:rPr>
        <w:t xml:space="preserve">atbilstoši Eiropas Komisijas paziņojuma </w:t>
      </w:r>
      <w:r w:rsidR="00D07D0E" w:rsidRPr="00F16572">
        <w:rPr>
          <w:rFonts w:ascii="Times New Roman" w:eastAsia="Times New Roman" w:hAnsi="Times New Roman"/>
          <w:sz w:val="28"/>
          <w:szCs w:val="28"/>
        </w:rPr>
        <w:t>"</w:t>
      </w:r>
      <w:r w:rsidR="00ED6DFA" w:rsidRPr="00F16572">
        <w:rPr>
          <w:rFonts w:ascii="Times New Roman" w:hAnsi="Times New Roman"/>
          <w:bCs/>
          <w:spacing w:val="-2"/>
          <w:sz w:val="28"/>
          <w:szCs w:val="28"/>
        </w:rPr>
        <w:t>Nostādnes par valsts atbalstu pētniecībai, izstrādei un inovācijai</w:t>
      </w:r>
      <w:r w:rsidR="00D07D0E" w:rsidRPr="00F16572">
        <w:rPr>
          <w:rFonts w:ascii="Times New Roman" w:eastAsia="Times New Roman" w:hAnsi="Times New Roman"/>
          <w:sz w:val="28"/>
          <w:szCs w:val="28"/>
        </w:rPr>
        <w:t>"</w:t>
      </w:r>
      <w:r w:rsidR="00ED6DFA" w:rsidRPr="00F16572">
        <w:rPr>
          <w:rFonts w:ascii="Times New Roman" w:hAnsi="Times New Roman"/>
          <w:bCs/>
          <w:spacing w:val="-2"/>
          <w:sz w:val="28"/>
          <w:szCs w:val="28"/>
        </w:rPr>
        <w:t xml:space="preserve"> (Eiropas Savienības Oficiālais Vēstnesis, 2014. gada 27. jūnijs, Nr. C 198/1) 25.</w:t>
      </w:r>
      <w:r w:rsidR="002C680F" w:rsidRPr="00F16572">
        <w:rPr>
          <w:rFonts w:ascii="Times New Roman" w:hAnsi="Times New Roman"/>
          <w:bCs/>
          <w:spacing w:val="-2"/>
          <w:sz w:val="28"/>
          <w:szCs w:val="28"/>
        </w:rPr>
        <w:t> </w:t>
      </w:r>
      <w:r w:rsidR="00ED6DFA" w:rsidRPr="00F16572">
        <w:rPr>
          <w:rFonts w:ascii="Times New Roman" w:hAnsi="Times New Roman"/>
          <w:bCs/>
          <w:spacing w:val="-2"/>
          <w:sz w:val="28"/>
          <w:szCs w:val="28"/>
        </w:rPr>
        <w:t xml:space="preserve">punkta </w:t>
      </w:r>
      <w:r w:rsidR="00D07D0E" w:rsidRPr="00F16572">
        <w:rPr>
          <w:rFonts w:ascii="Times New Roman" w:eastAsia="Times New Roman" w:hAnsi="Times New Roman"/>
          <w:sz w:val="28"/>
          <w:szCs w:val="28"/>
        </w:rPr>
        <w:t>"</w:t>
      </w:r>
      <w:r w:rsidR="00ED6DFA" w:rsidRPr="00F16572">
        <w:rPr>
          <w:rFonts w:ascii="Times New Roman" w:hAnsi="Times New Roman"/>
          <w:bCs/>
          <w:spacing w:val="-2"/>
          <w:sz w:val="28"/>
          <w:szCs w:val="28"/>
        </w:rPr>
        <w:t>b</w:t>
      </w:r>
      <w:r w:rsidR="00D07D0E" w:rsidRPr="00F16572">
        <w:rPr>
          <w:rFonts w:ascii="Times New Roman" w:eastAsia="Times New Roman" w:hAnsi="Times New Roman"/>
          <w:sz w:val="28"/>
          <w:szCs w:val="28"/>
        </w:rPr>
        <w:t>"</w:t>
      </w:r>
      <w:r w:rsidR="00ED6DFA" w:rsidRPr="00F16572">
        <w:rPr>
          <w:rFonts w:ascii="Times New Roman" w:hAnsi="Times New Roman"/>
          <w:bCs/>
          <w:spacing w:val="-2"/>
          <w:sz w:val="28"/>
          <w:szCs w:val="28"/>
        </w:rPr>
        <w:t xml:space="preserve"> apakšpunktā noteiktajam</w:t>
      </w:r>
      <w:r w:rsidR="00641D22" w:rsidRPr="00F16572">
        <w:rPr>
          <w:rFonts w:ascii="Times New Roman" w:hAnsi="Times New Roman"/>
          <w:bCs/>
          <w:spacing w:val="-2"/>
          <w:sz w:val="28"/>
          <w:szCs w:val="28"/>
        </w:rPr>
        <w:t>.</w:t>
      </w:r>
    </w:p>
    <w:p w14:paraId="5EE6841C" w14:textId="77777777" w:rsidR="00503779" w:rsidRPr="00F16572" w:rsidRDefault="00503779" w:rsidP="004B439F">
      <w:pPr>
        <w:pStyle w:val="ListParagraph"/>
        <w:spacing w:after="0" w:line="240" w:lineRule="auto"/>
        <w:jc w:val="both"/>
        <w:rPr>
          <w:rFonts w:ascii="Times New Roman" w:hAnsi="Times New Roman"/>
          <w:bCs/>
          <w:spacing w:val="-2"/>
          <w:sz w:val="28"/>
          <w:szCs w:val="28"/>
        </w:rPr>
      </w:pPr>
      <w:bookmarkStart w:id="61" w:name="p-458743"/>
      <w:bookmarkStart w:id="62" w:name="p17"/>
      <w:bookmarkEnd w:id="61"/>
      <w:bookmarkEnd w:id="62"/>
    </w:p>
    <w:p w14:paraId="4C6714C4" w14:textId="77777777" w:rsidR="00641D22" w:rsidRPr="00F16572" w:rsidRDefault="007F6B28" w:rsidP="004B439F">
      <w:pPr>
        <w:pStyle w:val="ListParagraph"/>
        <w:numPr>
          <w:ilvl w:val="0"/>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Sadarbības projekta</w:t>
      </w:r>
      <w:r w:rsidR="00641D22" w:rsidRPr="00F16572">
        <w:rPr>
          <w:rFonts w:ascii="Times New Roman" w:hAnsi="Times New Roman"/>
          <w:bCs/>
          <w:spacing w:val="-2"/>
          <w:sz w:val="28"/>
          <w:szCs w:val="28"/>
        </w:rPr>
        <w:t xml:space="preserve"> gadījumā:</w:t>
      </w:r>
    </w:p>
    <w:p w14:paraId="299480F1" w14:textId="4F91D751" w:rsidR="00641D22" w:rsidRPr="00F16572" w:rsidRDefault="00641D22"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lastRenderedPageBreak/>
        <w:t>finansējum</w:t>
      </w:r>
      <w:r w:rsidR="007F6B28" w:rsidRPr="00F16572">
        <w:rPr>
          <w:rFonts w:ascii="Times New Roman" w:hAnsi="Times New Roman"/>
          <w:bCs/>
          <w:spacing w:val="-2"/>
          <w:sz w:val="28"/>
          <w:szCs w:val="28"/>
        </w:rPr>
        <w:t>u</w:t>
      </w:r>
      <w:r w:rsidRPr="00F16572">
        <w:rPr>
          <w:rFonts w:ascii="Times New Roman" w:hAnsi="Times New Roman"/>
          <w:bCs/>
          <w:spacing w:val="-2"/>
          <w:sz w:val="28"/>
          <w:szCs w:val="28"/>
        </w:rPr>
        <w:t xml:space="preserve"> piešķir atbilstoši </w:t>
      </w:r>
      <w:r w:rsidR="00B5614C" w:rsidRPr="00F16572">
        <w:rPr>
          <w:rFonts w:ascii="Times New Roman" w:hAnsi="Times New Roman"/>
          <w:bCs/>
          <w:spacing w:val="-2"/>
          <w:sz w:val="28"/>
          <w:szCs w:val="28"/>
        </w:rPr>
        <w:t xml:space="preserve">Eiropas </w:t>
      </w:r>
      <w:r w:rsidR="00B5614C" w:rsidRPr="00F16572">
        <w:rPr>
          <w:rFonts w:ascii="Times New Roman" w:eastAsia="Times New Roman" w:hAnsi="Times New Roman"/>
          <w:bCs/>
          <w:sz w:val="28"/>
          <w:szCs w:val="28"/>
        </w:rPr>
        <w:t xml:space="preserve">Parlamenta un Padomes </w:t>
      </w:r>
      <w:r w:rsidR="008915DA" w:rsidRPr="00F16572">
        <w:rPr>
          <w:rFonts w:ascii="Times New Roman" w:hAnsi="Times New Roman"/>
          <w:sz w:val="28"/>
          <w:szCs w:val="28"/>
        </w:rPr>
        <w:t>Regula</w:t>
      </w:r>
      <w:r w:rsidR="00B834CA" w:rsidRPr="00F16572">
        <w:rPr>
          <w:rFonts w:ascii="Times New Roman" w:hAnsi="Times New Roman"/>
          <w:sz w:val="28"/>
          <w:szCs w:val="28"/>
        </w:rPr>
        <w:t>s</w:t>
      </w:r>
      <w:r w:rsidR="008915DA" w:rsidRPr="00F16572">
        <w:rPr>
          <w:rFonts w:ascii="Times New Roman" w:hAnsi="Times New Roman"/>
          <w:sz w:val="28"/>
          <w:szCs w:val="28"/>
        </w:rPr>
        <w:t xml:space="preserve"> Nr. </w:t>
      </w:r>
      <w:hyperlink r:id="rId35" w:history="1">
        <w:r w:rsidR="008353AA" w:rsidRPr="00F16572">
          <w:rPr>
            <w:rStyle w:val="Hyperlink"/>
            <w:rFonts w:ascii="Times New Roman" w:hAnsi="Times New Roman"/>
            <w:sz w:val="28"/>
            <w:szCs w:val="28"/>
          </w:rPr>
          <w:t>1303/2013</w:t>
        </w:r>
      </w:hyperlink>
      <w:r w:rsidRPr="00F16572">
        <w:rPr>
          <w:rFonts w:ascii="Times New Roman" w:hAnsi="Times New Roman"/>
          <w:bCs/>
          <w:spacing w:val="-2"/>
          <w:sz w:val="28"/>
          <w:szCs w:val="28"/>
        </w:rPr>
        <w:t xml:space="preserve"> </w:t>
      </w:r>
      <w:r w:rsidR="002E34D6" w:rsidRPr="00F16572">
        <w:rPr>
          <w:rFonts w:ascii="Times New Roman" w:hAnsi="Times New Roman"/>
          <w:bCs/>
          <w:spacing w:val="-2"/>
          <w:sz w:val="28"/>
          <w:szCs w:val="28"/>
        </w:rPr>
        <w:t>90</w:t>
      </w:r>
      <w:r w:rsidRPr="00F16572">
        <w:rPr>
          <w:rFonts w:ascii="Times New Roman" w:hAnsi="Times New Roman"/>
          <w:bCs/>
          <w:spacing w:val="-2"/>
          <w:sz w:val="28"/>
          <w:szCs w:val="28"/>
        </w:rPr>
        <w:t>.</w:t>
      </w:r>
      <w:r w:rsidR="002C680F" w:rsidRPr="00F16572">
        <w:rPr>
          <w:rFonts w:ascii="Times New Roman" w:hAnsi="Times New Roman"/>
          <w:bCs/>
          <w:spacing w:val="-2"/>
          <w:sz w:val="28"/>
          <w:szCs w:val="28"/>
        </w:rPr>
        <w:t> </w:t>
      </w:r>
      <w:r w:rsidRPr="00F16572">
        <w:rPr>
          <w:rFonts w:ascii="Times New Roman" w:hAnsi="Times New Roman"/>
          <w:bCs/>
          <w:spacing w:val="-2"/>
          <w:sz w:val="28"/>
          <w:szCs w:val="28"/>
        </w:rPr>
        <w:t>pantam;</w:t>
      </w:r>
    </w:p>
    <w:p w14:paraId="412359F1" w14:textId="04634B95" w:rsidR="00641D22" w:rsidRPr="00F16572" w:rsidRDefault="00B504B5" w:rsidP="004B439F">
      <w:pPr>
        <w:pStyle w:val="ListParagraph"/>
        <w:numPr>
          <w:ilvl w:val="1"/>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labuma guvējs</w:t>
      </w:r>
      <w:r w:rsidR="00641D22" w:rsidRPr="00F16572">
        <w:rPr>
          <w:rFonts w:ascii="Times New Roman" w:hAnsi="Times New Roman"/>
          <w:bCs/>
          <w:spacing w:val="-2"/>
          <w:sz w:val="28"/>
          <w:szCs w:val="28"/>
        </w:rPr>
        <w:t xml:space="preserve"> var daļēji atsavināt vai piešķirt izmantošanas vai lietošanas tiesības uz konkrētā </w:t>
      </w:r>
      <w:r w:rsidRPr="00F16572">
        <w:rPr>
          <w:rFonts w:ascii="Times New Roman" w:hAnsi="Times New Roman"/>
          <w:bCs/>
          <w:spacing w:val="-2"/>
          <w:sz w:val="28"/>
          <w:szCs w:val="28"/>
        </w:rPr>
        <w:t>labuma guvēja</w:t>
      </w:r>
      <w:r w:rsidR="00641D22" w:rsidRPr="00F16572">
        <w:rPr>
          <w:rFonts w:ascii="Times New Roman" w:hAnsi="Times New Roman"/>
          <w:bCs/>
          <w:spacing w:val="-2"/>
          <w:sz w:val="28"/>
          <w:szCs w:val="28"/>
        </w:rPr>
        <w:t xml:space="preserve"> projekta daļas ietvaros radīto intelektuālo īpašumu citam sadarbības partnerim, nodrošinot, ka nosacījumi citiem sadarbības partneriem nav labvēlīgāki kā trešajām personām. Ja </w:t>
      </w:r>
      <w:r w:rsidR="00A72D82" w:rsidRPr="00F16572">
        <w:rPr>
          <w:rFonts w:ascii="Times New Roman" w:hAnsi="Times New Roman"/>
          <w:bCs/>
          <w:spacing w:val="-2"/>
          <w:sz w:val="28"/>
          <w:szCs w:val="28"/>
        </w:rPr>
        <w:t>intelektuālā īpašuma tiesības, kas izriet no projekta ietvaros veiktās darbības,</w:t>
      </w:r>
      <w:r w:rsidR="00641D22" w:rsidRPr="00F16572">
        <w:rPr>
          <w:rFonts w:ascii="Times New Roman" w:hAnsi="Times New Roman"/>
          <w:bCs/>
          <w:spacing w:val="-2"/>
          <w:sz w:val="28"/>
          <w:szCs w:val="28"/>
        </w:rPr>
        <w:t xml:space="preserve"> pieder tikai </w:t>
      </w:r>
      <w:r w:rsidR="006225A3" w:rsidRPr="00F16572">
        <w:rPr>
          <w:rFonts w:ascii="Times New Roman" w:hAnsi="Times New Roman"/>
          <w:bCs/>
          <w:spacing w:val="-2"/>
          <w:sz w:val="28"/>
          <w:szCs w:val="28"/>
        </w:rPr>
        <w:t>vienam sadarbības partnerim</w:t>
      </w:r>
      <w:r w:rsidR="00641D22" w:rsidRPr="00F16572">
        <w:rPr>
          <w:rFonts w:ascii="Times New Roman" w:hAnsi="Times New Roman"/>
          <w:bCs/>
          <w:spacing w:val="-2"/>
          <w:sz w:val="28"/>
          <w:szCs w:val="28"/>
        </w:rPr>
        <w:t xml:space="preserve">, šādu projektu īsteno saskaņā ar šo noteikumu </w:t>
      </w:r>
      <w:r w:rsidR="00ED5022" w:rsidRPr="00F16572">
        <w:fldChar w:fldCharType="begin"/>
      </w:r>
      <w:r w:rsidR="00ED5022" w:rsidRPr="00F16572">
        <w:instrText xml:space="preserve"> REF _Ref423436470 \r \h  \* MERGEFORMAT </w:instrText>
      </w:r>
      <w:r w:rsidR="00ED5022" w:rsidRPr="00F16572">
        <w:fldChar w:fldCharType="separate"/>
      </w:r>
      <w:r w:rsidR="009E09ED" w:rsidRPr="009E09ED">
        <w:rPr>
          <w:rFonts w:ascii="Times New Roman" w:hAnsi="Times New Roman"/>
          <w:bCs/>
          <w:spacing w:val="-2"/>
          <w:sz w:val="28"/>
          <w:szCs w:val="28"/>
        </w:rPr>
        <w:t>2.15</w:t>
      </w:r>
      <w:r w:rsidR="00ED5022" w:rsidRPr="00F16572">
        <w:fldChar w:fldCharType="end"/>
      </w:r>
      <w:r w:rsidR="00C72CBD" w:rsidRPr="00F16572">
        <w:rPr>
          <w:rFonts w:ascii="Times New Roman" w:hAnsi="Times New Roman"/>
          <w:bCs/>
          <w:spacing w:val="-2"/>
          <w:sz w:val="28"/>
          <w:szCs w:val="28"/>
        </w:rPr>
        <w:t xml:space="preserve">. un </w:t>
      </w:r>
      <w:r w:rsidR="00ED5022" w:rsidRPr="00F16572">
        <w:fldChar w:fldCharType="begin"/>
      </w:r>
      <w:r w:rsidR="00ED5022" w:rsidRPr="00F16572">
        <w:instrText xml:space="preserve"> REF _Ref429478176 \r \h  \* MERGEFORMAT </w:instrText>
      </w:r>
      <w:r w:rsidR="00ED5022" w:rsidRPr="00F16572">
        <w:fldChar w:fldCharType="separate"/>
      </w:r>
      <w:r w:rsidR="009E09ED" w:rsidRPr="009E09ED">
        <w:rPr>
          <w:rFonts w:ascii="Times New Roman" w:hAnsi="Times New Roman"/>
          <w:bCs/>
          <w:spacing w:val="-2"/>
          <w:sz w:val="28"/>
          <w:szCs w:val="28"/>
        </w:rPr>
        <w:t>22.2.1</w:t>
      </w:r>
      <w:r w:rsidR="00ED5022" w:rsidRPr="00F16572">
        <w:fldChar w:fldCharType="end"/>
      </w:r>
      <w:r w:rsidR="00641D22" w:rsidRPr="00F16572">
        <w:rPr>
          <w:rFonts w:ascii="Times New Roman" w:hAnsi="Times New Roman"/>
          <w:bCs/>
          <w:spacing w:val="-2"/>
          <w:sz w:val="28"/>
          <w:szCs w:val="28"/>
        </w:rPr>
        <w:t>.</w:t>
      </w:r>
      <w:r w:rsidR="002C680F" w:rsidRPr="00F16572">
        <w:rPr>
          <w:rFonts w:ascii="Times New Roman" w:hAnsi="Times New Roman"/>
          <w:bCs/>
          <w:spacing w:val="-2"/>
          <w:sz w:val="28"/>
          <w:szCs w:val="28"/>
        </w:rPr>
        <w:t> </w:t>
      </w:r>
      <w:r w:rsidR="00641D22" w:rsidRPr="00F16572">
        <w:rPr>
          <w:rFonts w:ascii="Times New Roman" w:hAnsi="Times New Roman"/>
          <w:bCs/>
          <w:spacing w:val="-2"/>
          <w:sz w:val="28"/>
          <w:szCs w:val="28"/>
        </w:rPr>
        <w:t>apakšpunktu;</w:t>
      </w:r>
    </w:p>
    <w:p w14:paraId="043E5BD4" w14:textId="77777777" w:rsidR="00641D22" w:rsidRPr="00F16572" w:rsidRDefault="00BA7DF2" w:rsidP="004B439F">
      <w:pPr>
        <w:pStyle w:val="ListParagraph"/>
        <w:numPr>
          <w:ilvl w:val="1"/>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līgumā iekļauj informāciju atbilstoši normatīvajiem aktiem par kārtību, kādā Eiropas Savienības struktūrfondu un Kohēzijas fonda vadībā iesaistītās institūcijas nodrošina plānošanas dokumentu sagatavošanu un šo fondu ieviešanu 2014.-2020. gada plānošanas periodā, un papildus iekļauj vismaz šādu informāciju</w:t>
      </w:r>
      <w:r w:rsidR="00641D22" w:rsidRPr="00F16572">
        <w:rPr>
          <w:rFonts w:ascii="Times New Roman" w:hAnsi="Times New Roman"/>
          <w:bCs/>
          <w:spacing w:val="-2"/>
          <w:sz w:val="28"/>
          <w:szCs w:val="28"/>
        </w:rPr>
        <w:t>:</w:t>
      </w:r>
    </w:p>
    <w:p w14:paraId="67558F5B" w14:textId="77777777" w:rsidR="00641D22" w:rsidRPr="00F16572" w:rsidRDefault="00641D22" w:rsidP="004B439F">
      <w:pPr>
        <w:pStyle w:val="ListParagraph"/>
        <w:numPr>
          <w:ilvl w:val="2"/>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sadarbības mērķ</w:t>
      </w:r>
      <w:r w:rsidR="00ED093A" w:rsidRPr="00F16572">
        <w:rPr>
          <w:rFonts w:ascii="Times New Roman" w:hAnsi="Times New Roman"/>
          <w:bCs/>
          <w:spacing w:val="-2"/>
          <w:sz w:val="28"/>
          <w:szCs w:val="28"/>
        </w:rPr>
        <w:t>us</w:t>
      </w:r>
      <w:r w:rsidRPr="00F16572">
        <w:rPr>
          <w:rFonts w:ascii="Times New Roman" w:hAnsi="Times New Roman"/>
          <w:bCs/>
          <w:spacing w:val="-2"/>
          <w:sz w:val="28"/>
          <w:szCs w:val="28"/>
        </w:rPr>
        <w:t xml:space="preserve"> un principus;</w:t>
      </w:r>
    </w:p>
    <w:p w14:paraId="586990DD" w14:textId="70573452" w:rsidR="00641D22" w:rsidRPr="00F16572" w:rsidRDefault="00641D22" w:rsidP="004B439F">
      <w:pPr>
        <w:pStyle w:val="ListParagraph"/>
        <w:numPr>
          <w:ilvl w:val="2"/>
          <w:numId w:val="25"/>
        </w:numPr>
        <w:spacing w:after="0" w:line="240" w:lineRule="auto"/>
        <w:ind w:left="0" w:firstLine="720"/>
        <w:jc w:val="both"/>
        <w:rPr>
          <w:rFonts w:ascii="Times New Roman" w:hAnsi="Times New Roman"/>
          <w:bCs/>
          <w:spacing w:val="-2"/>
          <w:sz w:val="28"/>
          <w:szCs w:val="28"/>
        </w:rPr>
      </w:pPr>
      <w:r w:rsidRPr="00F16572">
        <w:rPr>
          <w:rFonts w:ascii="Times New Roman" w:hAnsi="Times New Roman"/>
          <w:bCs/>
          <w:spacing w:val="-2"/>
          <w:sz w:val="28"/>
          <w:szCs w:val="28"/>
        </w:rPr>
        <w:t>kritērijus, kas pamato sadarbības efektivitāti</w:t>
      </w:r>
      <w:r w:rsidR="00CC703A" w:rsidRPr="00F16572">
        <w:rPr>
          <w:rFonts w:ascii="Times New Roman" w:hAnsi="Times New Roman"/>
          <w:bCs/>
          <w:spacing w:val="-2"/>
          <w:sz w:val="28"/>
          <w:szCs w:val="28"/>
        </w:rPr>
        <w:t xml:space="preserve"> atbilstoši šo noteikumu </w:t>
      </w:r>
      <w:r w:rsidR="00ED5022" w:rsidRPr="00F16572">
        <w:fldChar w:fldCharType="begin"/>
      </w:r>
      <w:r w:rsidR="00ED5022" w:rsidRPr="00F16572">
        <w:instrText xml:space="preserve"> REF _Ref430680442 \r \h  \* MERGEFORMAT </w:instrText>
      </w:r>
      <w:r w:rsidR="00ED5022" w:rsidRPr="00F16572">
        <w:fldChar w:fldCharType="separate"/>
      </w:r>
      <w:r w:rsidR="009E09ED" w:rsidRPr="009E09ED">
        <w:rPr>
          <w:rFonts w:ascii="Times New Roman" w:hAnsi="Times New Roman"/>
          <w:bCs/>
          <w:spacing w:val="-2"/>
          <w:sz w:val="28"/>
          <w:szCs w:val="28"/>
        </w:rPr>
        <w:t>2.5</w:t>
      </w:r>
      <w:r w:rsidR="00ED5022" w:rsidRPr="00F16572">
        <w:fldChar w:fldCharType="end"/>
      </w:r>
      <w:r w:rsidR="00C45456" w:rsidRPr="00F16572">
        <w:rPr>
          <w:rFonts w:ascii="Times New Roman" w:hAnsi="Times New Roman"/>
          <w:bCs/>
          <w:spacing w:val="-2"/>
          <w:sz w:val="28"/>
          <w:szCs w:val="28"/>
        </w:rPr>
        <w:t>.apakšpunkta nosacījumiem</w:t>
      </w:r>
      <w:r w:rsidRPr="00F16572">
        <w:rPr>
          <w:rFonts w:ascii="Times New Roman" w:hAnsi="Times New Roman"/>
          <w:bCs/>
          <w:spacing w:val="-2"/>
          <w:sz w:val="28"/>
          <w:szCs w:val="28"/>
        </w:rPr>
        <w:t>;</w:t>
      </w:r>
    </w:p>
    <w:p w14:paraId="64E76352" w14:textId="77777777" w:rsidR="00641D22" w:rsidRPr="00F16572" w:rsidRDefault="00641D22" w:rsidP="004B439F">
      <w:pPr>
        <w:pStyle w:val="ListParagraph"/>
        <w:numPr>
          <w:ilvl w:val="2"/>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plānoto kopējo sadarbības projekta finansējumu, katra sadarbības partnera projekta daļas finansējumu un katra sadarbības partnera ieguldījumu sadalījumā pa ieguldījumu veidiem</w:t>
      </w:r>
      <w:r w:rsidR="003B6F40" w:rsidRPr="00F16572">
        <w:rPr>
          <w:rFonts w:ascii="Times New Roman" w:hAnsi="Times New Roman"/>
          <w:bCs/>
          <w:spacing w:val="-2"/>
          <w:sz w:val="28"/>
          <w:szCs w:val="28"/>
        </w:rPr>
        <w:t xml:space="preserve">, </w:t>
      </w:r>
      <w:r w:rsidR="00ED6DFA" w:rsidRPr="00F16572">
        <w:rPr>
          <w:rFonts w:ascii="Times New Roman" w:hAnsi="Times New Roman"/>
          <w:bCs/>
          <w:spacing w:val="-2"/>
          <w:sz w:val="28"/>
          <w:szCs w:val="28"/>
        </w:rPr>
        <w:t xml:space="preserve">tai skaitā, </w:t>
      </w:r>
      <w:r w:rsidR="00ED6DFA" w:rsidRPr="00F16572">
        <w:rPr>
          <w:rFonts w:ascii="Times New Roman" w:hAnsi="Times New Roman"/>
          <w:sz w:val="28"/>
          <w:szCs w:val="28"/>
        </w:rPr>
        <w:t>materiālo aktīvu, nemateriālo aktīvu, finansējuma vai cilvēkresursu ieguldījums (turpmāk – ieguldījums)</w:t>
      </w:r>
      <w:r w:rsidRPr="00F16572">
        <w:rPr>
          <w:rFonts w:ascii="Times New Roman" w:hAnsi="Times New Roman"/>
          <w:bCs/>
          <w:spacing w:val="-2"/>
          <w:sz w:val="28"/>
          <w:szCs w:val="28"/>
        </w:rPr>
        <w:t>;</w:t>
      </w:r>
    </w:p>
    <w:p w14:paraId="1BDA365B" w14:textId="77777777" w:rsidR="00641D22" w:rsidRPr="00F16572" w:rsidRDefault="00641D22" w:rsidP="004B439F">
      <w:pPr>
        <w:pStyle w:val="ListParagraph"/>
        <w:numPr>
          <w:ilvl w:val="2"/>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projekta finanšu plūsmas nodrošināšanas kārtību</w:t>
      </w:r>
      <w:r w:rsidR="00ED6DFA" w:rsidRPr="00F16572">
        <w:rPr>
          <w:rFonts w:ascii="Times New Roman" w:hAnsi="Times New Roman"/>
          <w:bCs/>
          <w:spacing w:val="-2"/>
          <w:sz w:val="28"/>
          <w:szCs w:val="28"/>
        </w:rPr>
        <w:t>;</w:t>
      </w:r>
    </w:p>
    <w:p w14:paraId="1D63F450" w14:textId="77777777" w:rsidR="00641D22" w:rsidRPr="00F16572" w:rsidRDefault="00641D22" w:rsidP="004B439F">
      <w:pPr>
        <w:pStyle w:val="ListParagraph"/>
        <w:numPr>
          <w:ilvl w:val="2"/>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tiesību uz projekta rezultātiem (tai skaitā intelektuālā īpašuma tiesību) sadalījumu proporcionāli katra sadarbības partnera ieguldījumam projekta īstenošanā;</w:t>
      </w:r>
    </w:p>
    <w:p w14:paraId="1EA05DD5" w14:textId="77777777" w:rsidR="00641D22" w:rsidRPr="00F16572" w:rsidRDefault="00641D22" w:rsidP="004B439F">
      <w:pPr>
        <w:pStyle w:val="ListParagraph"/>
        <w:numPr>
          <w:ilvl w:val="2"/>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 xml:space="preserve">projekta rezultātu izmantošanas, ieviešanas, publicitātes un </w:t>
      </w:r>
      <w:proofErr w:type="spellStart"/>
      <w:r w:rsidRPr="00F16572">
        <w:rPr>
          <w:rFonts w:ascii="Times New Roman" w:hAnsi="Times New Roman"/>
          <w:bCs/>
          <w:spacing w:val="-2"/>
          <w:sz w:val="28"/>
          <w:szCs w:val="28"/>
        </w:rPr>
        <w:t>komercializācijas</w:t>
      </w:r>
      <w:proofErr w:type="spellEnd"/>
      <w:r w:rsidRPr="00F16572">
        <w:rPr>
          <w:rFonts w:ascii="Times New Roman" w:hAnsi="Times New Roman"/>
          <w:bCs/>
          <w:spacing w:val="-2"/>
          <w:sz w:val="28"/>
          <w:szCs w:val="28"/>
        </w:rPr>
        <w:t xml:space="preserve"> nosacījumus, tai skaitā zināšanu un tehnoloģiju </w:t>
      </w:r>
      <w:proofErr w:type="spellStart"/>
      <w:r w:rsidRPr="00F16572">
        <w:rPr>
          <w:rFonts w:ascii="Times New Roman" w:hAnsi="Times New Roman"/>
          <w:bCs/>
          <w:spacing w:val="-2"/>
          <w:sz w:val="28"/>
          <w:szCs w:val="28"/>
        </w:rPr>
        <w:t>pārneses</w:t>
      </w:r>
      <w:proofErr w:type="spellEnd"/>
      <w:r w:rsidRPr="00F16572">
        <w:rPr>
          <w:rFonts w:ascii="Times New Roman" w:hAnsi="Times New Roman"/>
          <w:bCs/>
          <w:spacing w:val="-2"/>
          <w:sz w:val="28"/>
          <w:szCs w:val="28"/>
        </w:rPr>
        <w:t xml:space="preserve"> nosacījumus, eksperimentālo objektu izmantošanas un ieviešanas nosacījumus (ja attiecināms);</w:t>
      </w:r>
    </w:p>
    <w:p w14:paraId="093C73C6" w14:textId="77777777" w:rsidR="00641D22" w:rsidRPr="00F16572" w:rsidRDefault="00641D22" w:rsidP="004B439F">
      <w:pPr>
        <w:pStyle w:val="ListParagraph"/>
        <w:numPr>
          <w:ilvl w:val="2"/>
          <w:numId w:val="25"/>
        </w:numPr>
        <w:spacing w:after="0" w:line="240" w:lineRule="auto"/>
        <w:ind w:left="0" w:firstLine="709"/>
        <w:jc w:val="both"/>
        <w:rPr>
          <w:rFonts w:ascii="Times New Roman" w:hAnsi="Times New Roman"/>
          <w:bCs/>
          <w:spacing w:val="-2"/>
          <w:sz w:val="28"/>
          <w:szCs w:val="28"/>
        </w:rPr>
      </w:pPr>
      <w:r w:rsidRPr="00F16572">
        <w:rPr>
          <w:rFonts w:ascii="Times New Roman" w:hAnsi="Times New Roman"/>
          <w:bCs/>
          <w:spacing w:val="-2"/>
          <w:sz w:val="28"/>
          <w:szCs w:val="28"/>
        </w:rPr>
        <w:t>sankcijas, ja netiek izpildītas sadarbības līgumā minētās saistības.</w:t>
      </w:r>
    </w:p>
    <w:p w14:paraId="6F3219AA" w14:textId="77777777" w:rsidR="00503779" w:rsidRPr="00F16572" w:rsidRDefault="00503779" w:rsidP="004B439F">
      <w:pPr>
        <w:spacing w:after="0" w:line="240" w:lineRule="auto"/>
        <w:jc w:val="both"/>
        <w:rPr>
          <w:rFonts w:ascii="Times New Roman" w:hAnsi="Times New Roman"/>
          <w:sz w:val="28"/>
          <w:szCs w:val="28"/>
        </w:rPr>
      </w:pPr>
    </w:p>
    <w:p w14:paraId="700F8B70" w14:textId="77777777" w:rsidR="00BC1D63" w:rsidRPr="00F16572" w:rsidRDefault="00CA2167" w:rsidP="004B439F">
      <w:pPr>
        <w:pStyle w:val="ListParagraph"/>
        <w:numPr>
          <w:ilvl w:val="0"/>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Finansējuma saņēmējam vai sadarbības partnerim noteiktas šādas prasības</w:t>
      </w:r>
      <w:r w:rsidR="00BC1D63" w:rsidRPr="00F16572">
        <w:rPr>
          <w:rFonts w:ascii="Times New Roman" w:hAnsi="Times New Roman"/>
          <w:sz w:val="28"/>
          <w:szCs w:val="28"/>
        </w:rPr>
        <w:t>:</w:t>
      </w:r>
    </w:p>
    <w:p w14:paraId="1F652B1F" w14:textId="51EB9225" w:rsidR="00BC1D63" w:rsidRPr="00F16572" w:rsidRDefault="00BC1D63"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tas nav grūtībās nonācis komersants atbilstoši Komisijas</w:t>
      </w:r>
      <w:r w:rsidRPr="00F16572">
        <w:rPr>
          <w:rFonts w:ascii="Times New Roman" w:eastAsia="Times New Roman" w:hAnsi="Times New Roman"/>
          <w:color w:val="414142"/>
          <w:sz w:val="28"/>
          <w:szCs w:val="28"/>
        </w:rPr>
        <w:t xml:space="preserve"> </w:t>
      </w:r>
      <w:r w:rsidR="00477766" w:rsidRPr="00F16572">
        <w:rPr>
          <w:rFonts w:ascii="Times New Roman" w:hAnsi="Times New Roman"/>
          <w:sz w:val="28"/>
          <w:szCs w:val="28"/>
        </w:rPr>
        <w:t>R</w:t>
      </w:r>
      <w:r w:rsidRPr="00F16572">
        <w:rPr>
          <w:rFonts w:ascii="Times New Roman" w:hAnsi="Times New Roman"/>
          <w:sz w:val="28"/>
          <w:szCs w:val="28"/>
        </w:rPr>
        <w:t>egulas Nr.</w:t>
      </w:r>
      <w:r w:rsidR="002C680F" w:rsidRPr="00F16572">
        <w:rPr>
          <w:rFonts w:ascii="Times New Roman" w:eastAsia="Times New Roman" w:hAnsi="Times New Roman"/>
          <w:color w:val="414142"/>
          <w:sz w:val="28"/>
          <w:szCs w:val="28"/>
        </w:rPr>
        <w:t> </w:t>
      </w:r>
      <w:hyperlink r:id="rId36" w:history="1">
        <w:r w:rsidR="00FE1876" w:rsidRPr="00F16572">
          <w:rPr>
            <w:rStyle w:val="Hyperlink"/>
            <w:rFonts w:ascii="Times New Roman" w:hAnsi="Times New Roman"/>
            <w:sz w:val="28"/>
            <w:szCs w:val="28"/>
          </w:rPr>
          <w:t>651/2014</w:t>
        </w:r>
      </w:hyperlink>
      <w:r w:rsidRPr="00F16572">
        <w:rPr>
          <w:rFonts w:ascii="Times New Roman" w:eastAsia="Times New Roman" w:hAnsi="Times New Roman"/>
          <w:color w:val="414142"/>
          <w:sz w:val="28"/>
          <w:szCs w:val="28"/>
        </w:rPr>
        <w:t xml:space="preserve"> </w:t>
      </w:r>
      <w:r w:rsidR="003A342D" w:rsidRPr="00F16572">
        <w:rPr>
          <w:rFonts w:ascii="Times New Roman" w:hAnsi="Times New Roman"/>
          <w:sz w:val="28"/>
          <w:szCs w:val="28"/>
        </w:rPr>
        <w:t>2</w:t>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 xml:space="preserve">panta </w:t>
      </w:r>
      <w:r w:rsidR="003A342D" w:rsidRPr="00F16572">
        <w:rPr>
          <w:rFonts w:ascii="Times New Roman" w:hAnsi="Times New Roman"/>
          <w:sz w:val="28"/>
          <w:szCs w:val="28"/>
        </w:rPr>
        <w:t>18</w:t>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punktā noteiktajai definīcijai;</w:t>
      </w:r>
    </w:p>
    <w:p w14:paraId="0733F93D" w14:textId="555275F3" w:rsidR="00BC1D63" w:rsidRPr="00F16572" w:rsidRDefault="00BC1D63"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tā nodokļu parādu, valsts sociālās apdrošināšanas obligāto iemaksu un citu valsts noteikto obligāto maksājumu parādu apmērs nepārsniedz </w:t>
      </w:r>
      <w:r w:rsidR="004B03F5" w:rsidRPr="00F16572">
        <w:rPr>
          <w:rFonts w:ascii="Times New Roman" w:hAnsi="Times New Roman"/>
          <w:sz w:val="28"/>
          <w:szCs w:val="28"/>
        </w:rPr>
        <w:t>150</w:t>
      </w:r>
      <w:r w:rsidR="002C680F" w:rsidRPr="00F16572">
        <w:rPr>
          <w:rFonts w:ascii="Times New Roman" w:hAnsi="Times New Roman"/>
          <w:sz w:val="28"/>
          <w:szCs w:val="28"/>
        </w:rPr>
        <w:t> </w:t>
      </w:r>
      <w:proofErr w:type="spellStart"/>
      <w:r w:rsidR="00ED6DFA" w:rsidRPr="00F16572">
        <w:rPr>
          <w:rFonts w:ascii="Times New Roman" w:hAnsi="Times New Roman"/>
          <w:i/>
          <w:sz w:val="28"/>
          <w:szCs w:val="28"/>
        </w:rPr>
        <w:t>euro</w:t>
      </w:r>
      <w:proofErr w:type="spellEnd"/>
      <w:r w:rsidRPr="00F16572">
        <w:rPr>
          <w:rFonts w:ascii="Times New Roman" w:hAnsi="Times New Roman"/>
          <w:sz w:val="28"/>
          <w:szCs w:val="28"/>
        </w:rPr>
        <w:t>;</w:t>
      </w:r>
    </w:p>
    <w:p w14:paraId="6FED5CBE" w14:textId="77777777" w:rsidR="00BC1D63" w:rsidRPr="00F16572" w:rsidRDefault="00BC1D63"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tas sadarbības iestādei, atbildīgajai iestādei vai citai kompetentai institūcijai nav sniedzis nepatiesu informāciju saistībā ar </w:t>
      </w:r>
      <w:r w:rsidR="00F65FA5" w:rsidRPr="00F16572">
        <w:rPr>
          <w:rFonts w:ascii="Times New Roman" w:hAnsi="Times New Roman"/>
          <w:sz w:val="28"/>
          <w:szCs w:val="28"/>
        </w:rPr>
        <w:t xml:space="preserve">Eiropas Savienības </w:t>
      </w:r>
      <w:r w:rsidRPr="00F16572">
        <w:rPr>
          <w:rFonts w:ascii="Times New Roman" w:hAnsi="Times New Roman"/>
          <w:sz w:val="28"/>
          <w:szCs w:val="28"/>
        </w:rPr>
        <w:t>struktūrfondu līdzfinansēto projektu īstenošanu;</w:t>
      </w:r>
    </w:p>
    <w:p w14:paraId="000BDF16" w14:textId="41953ABA" w:rsidR="00BC1D63" w:rsidRPr="00946926" w:rsidRDefault="00BC1D63"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lastRenderedPageBreak/>
        <w:t>tas nav saņēmis un neplāno saņemt finansējumu no valsts vai Eiropas Savienības līdzekļiem vai citiem finanšu resursiem par tām pašām attiecināmajām izmaksām vai pētniecības rezultātiem</w:t>
      </w:r>
      <w:r w:rsidR="00705D53">
        <w:rPr>
          <w:rFonts w:ascii="Times New Roman" w:hAnsi="Times New Roman"/>
          <w:b/>
          <w:sz w:val="28"/>
          <w:szCs w:val="28"/>
        </w:rPr>
        <w:t xml:space="preserve">, </w:t>
      </w:r>
      <w:r w:rsidR="00705D53" w:rsidRPr="00461F5B">
        <w:rPr>
          <w:rFonts w:ascii="Times New Roman" w:hAnsi="Times New Roman"/>
          <w:sz w:val="28"/>
          <w:szCs w:val="28"/>
        </w:rPr>
        <w:t>izņemot šo noteikumu 20. punktā noteiktajā gadījumā, ja projekta iesniegums iekļauts rezerves projektu sarakstā</w:t>
      </w:r>
      <w:r w:rsidRPr="00946926">
        <w:rPr>
          <w:rFonts w:ascii="Times New Roman" w:hAnsi="Times New Roman"/>
          <w:sz w:val="28"/>
          <w:szCs w:val="28"/>
        </w:rPr>
        <w:t>;</w:t>
      </w:r>
    </w:p>
    <w:p w14:paraId="6279FE6C" w14:textId="71B01BF3" w:rsidR="00BC1D63" w:rsidRPr="00F16572" w:rsidRDefault="00BC1D63"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uz to neattiecas līdzekļu atgūšanas rīkojums, kas minēts Komisijas </w:t>
      </w:r>
      <w:r w:rsidR="00477766" w:rsidRPr="00F16572">
        <w:rPr>
          <w:rFonts w:ascii="Times New Roman" w:hAnsi="Times New Roman"/>
          <w:sz w:val="28"/>
          <w:szCs w:val="28"/>
        </w:rPr>
        <w:t>R</w:t>
      </w:r>
      <w:r w:rsidRPr="00F16572">
        <w:rPr>
          <w:rFonts w:ascii="Times New Roman" w:hAnsi="Times New Roman"/>
          <w:sz w:val="28"/>
          <w:szCs w:val="28"/>
        </w:rPr>
        <w:t xml:space="preserve">egulas Nr. </w:t>
      </w:r>
      <w:hyperlink r:id="rId37" w:history="1">
        <w:r w:rsidR="00483DCC" w:rsidRPr="00F16572">
          <w:rPr>
            <w:rStyle w:val="Hyperlink"/>
            <w:rFonts w:ascii="Times New Roman" w:hAnsi="Times New Roman"/>
            <w:sz w:val="28"/>
            <w:szCs w:val="28"/>
          </w:rPr>
          <w:t>651/2014</w:t>
        </w:r>
      </w:hyperlink>
      <w:r w:rsidRPr="00F16572">
        <w:rPr>
          <w:rFonts w:ascii="Times New Roman" w:hAnsi="Times New Roman"/>
          <w:sz w:val="28"/>
          <w:szCs w:val="28"/>
        </w:rPr>
        <w:t xml:space="preserve"> 1.</w:t>
      </w:r>
      <w:r w:rsidR="002C680F" w:rsidRPr="00F16572">
        <w:rPr>
          <w:rFonts w:ascii="Times New Roman" w:hAnsi="Times New Roman"/>
          <w:sz w:val="28"/>
          <w:szCs w:val="28"/>
        </w:rPr>
        <w:t> </w:t>
      </w:r>
      <w:r w:rsidRPr="00F16572">
        <w:rPr>
          <w:rFonts w:ascii="Times New Roman" w:hAnsi="Times New Roman"/>
          <w:sz w:val="28"/>
          <w:szCs w:val="28"/>
        </w:rPr>
        <w:t xml:space="preserve">panta </w:t>
      </w:r>
      <w:r w:rsidR="00483DCC" w:rsidRPr="00F16572">
        <w:rPr>
          <w:rFonts w:ascii="Times New Roman" w:hAnsi="Times New Roman"/>
          <w:sz w:val="28"/>
          <w:szCs w:val="28"/>
        </w:rPr>
        <w:t>4</w:t>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punkta "a" apakšpunktā;</w:t>
      </w:r>
    </w:p>
    <w:p w14:paraId="7D224E3F" w14:textId="77777777" w:rsidR="002E3634" w:rsidRPr="00F16572" w:rsidRDefault="00BC1D63"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zinātniskā institūcija atbilstoši zinātnisko darbību reglamentējošajiem normatīvajiem aktiem </w:t>
      </w:r>
      <w:r w:rsidR="00380116" w:rsidRPr="00F16572">
        <w:rPr>
          <w:rFonts w:ascii="Times New Roman" w:hAnsi="Times New Roman"/>
          <w:sz w:val="28"/>
          <w:szCs w:val="28"/>
        </w:rPr>
        <w:t>atbildīgajā iestādē</w:t>
      </w:r>
      <w:r w:rsidR="00380116" w:rsidRPr="00F16572" w:rsidDel="00380116">
        <w:rPr>
          <w:rFonts w:ascii="Times New Roman" w:hAnsi="Times New Roman"/>
          <w:sz w:val="28"/>
          <w:szCs w:val="28"/>
        </w:rPr>
        <w:t xml:space="preserve"> </w:t>
      </w:r>
      <w:r w:rsidR="0026121E" w:rsidRPr="00F16572">
        <w:rPr>
          <w:rFonts w:ascii="Times New Roman" w:hAnsi="Times New Roman"/>
          <w:sz w:val="28"/>
          <w:szCs w:val="28"/>
        </w:rPr>
        <w:t xml:space="preserve">Zinātnisko institūciju reģistram </w:t>
      </w:r>
      <w:r w:rsidRPr="00F16572">
        <w:rPr>
          <w:rFonts w:ascii="Times New Roman" w:hAnsi="Times New Roman"/>
          <w:sz w:val="28"/>
          <w:szCs w:val="28"/>
        </w:rPr>
        <w:t>ir iesniegusi publiskos pārskatus par zinātnisko darbību par pēdējiem trim noslēgtajiem pārskata gadiem (ja zinātniskā institūcija ir dibināta mazāk nekā pirms trim gadiem, ir iesniegti publiskie pārskati par noslēgtajiem pārskata gadiem atbilstoši tās reģistrācijai reģistrā)</w:t>
      </w:r>
      <w:r w:rsidR="00AF7F4A" w:rsidRPr="00F16572">
        <w:rPr>
          <w:rFonts w:ascii="Times New Roman" w:hAnsi="Times New Roman"/>
          <w:sz w:val="28"/>
          <w:szCs w:val="28"/>
        </w:rPr>
        <w:t>;</w:t>
      </w:r>
    </w:p>
    <w:p w14:paraId="2820CCA3" w14:textId="450F4946" w:rsidR="00BA12E4" w:rsidRPr="00F16572" w:rsidRDefault="00ED6DFA" w:rsidP="004046F0">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ja kāda no nozarēm, kurā darbojas </w:t>
      </w:r>
      <w:r w:rsidR="00CA01AD" w:rsidRPr="00F16572">
        <w:rPr>
          <w:rFonts w:ascii="Times New Roman" w:hAnsi="Times New Roman"/>
          <w:sz w:val="28"/>
          <w:szCs w:val="28"/>
        </w:rPr>
        <w:t>labuma</w:t>
      </w:r>
      <w:r w:rsidR="005A087A" w:rsidRPr="00F16572">
        <w:rPr>
          <w:rFonts w:ascii="Times New Roman" w:hAnsi="Times New Roman"/>
          <w:sz w:val="28"/>
          <w:szCs w:val="28"/>
        </w:rPr>
        <w:t xml:space="preserve"> guvējs</w:t>
      </w:r>
      <w:r w:rsidRPr="00F16572">
        <w:rPr>
          <w:rFonts w:ascii="Times New Roman" w:hAnsi="Times New Roman"/>
          <w:sz w:val="28"/>
          <w:szCs w:val="28"/>
        </w:rPr>
        <w:t>, nav atbalstāma, un labuma guvējs pretendē uz projekta īstenošanu atbalstāmajā nozarē, labuma guvējs projekta ietvaros</w:t>
      </w:r>
      <w:r w:rsidR="00CA01AD" w:rsidRPr="00F16572">
        <w:rPr>
          <w:rFonts w:ascii="Times New Roman" w:hAnsi="Times New Roman"/>
          <w:sz w:val="28"/>
          <w:szCs w:val="28"/>
        </w:rPr>
        <w:t xml:space="preserve"> </w:t>
      </w:r>
      <w:r w:rsidR="00CA01AD" w:rsidRPr="00461F5B">
        <w:rPr>
          <w:rFonts w:ascii="Times New Roman" w:hAnsi="Times New Roman"/>
          <w:sz w:val="28"/>
          <w:szCs w:val="28"/>
        </w:rPr>
        <w:t xml:space="preserve">skaidri nodala </w:t>
      </w:r>
      <w:r w:rsidR="00BA12E4" w:rsidRPr="00461F5B">
        <w:rPr>
          <w:rFonts w:ascii="Times New Roman" w:hAnsi="Times New Roman"/>
          <w:sz w:val="28"/>
          <w:szCs w:val="28"/>
        </w:rPr>
        <w:t>darbības</w:t>
      </w:r>
      <w:r w:rsidR="00CA01AD" w:rsidRPr="00461F5B">
        <w:rPr>
          <w:rFonts w:ascii="Times New Roman" w:hAnsi="Times New Roman"/>
          <w:sz w:val="28"/>
          <w:szCs w:val="28"/>
        </w:rPr>
        <w:t xml:space="preserve"> atbalstāmajās nozarēs</w:t>
      </w:r>
      <w:r w:rsidR="00BA12E4" w:rsidRPr="00661E0F">
        <w:rPr>
          <w:rFonts w:ascii="Times New Roman" w:hAnsi="Times New Roman"/>
          <w:sz w:val="28"/>
          <w:szCs w:val="28"/>
        </w:rPr>
        <w:t xml:space="preserve"> </w:t>
      </w:r>
      <w:r w:rsidRPr="00461F5B">
        <w:rPr>
          <w:rFonts w:ascii="Times New Roman" w:hAnsi="Times New Roman"/>
          <w:sz w:val="28"/>
          <w:szCs w:val="28"/>
        </w:rPr>
        <w:t>un ar to īstenošanu saistītās</w:t>
      </w:r>
      <w:r w:rsidRPr="00661E0F">
        <w:rPr>
          <w:rFonts w:ascii="Times New Roman" w:hAnsi="Times New Roman"/>
          <w:sz w:val="28"/>
          <w:szCs w:val="28"/>
        </w:rPr>
        <w:t xml:space="preserve"> </w:t>
      </w:r>
      <w:r w:rsidR="00BA12E4" w:rsidRPr="00461F5B">
        <w:rPr>
          <w:rFonts w:ascii="Times New Roman" w:hAnsi="Times New Roman"/>
          <w:sz w:val="28"/>
          <w:szCs w:val="28"/>
        </w:rPr>
        <w:t>finanšu plūsmas no citu nozaru darbībām un</w:t>
      </w:r>
      <w:r w:rsidRPr="00661E0F">
        <w:rPr>
          <w:rFonts w:ascii="Times New Roman" w:hAnsi="Times New Roman"/>
          <w:sz w:val="28"/>
          <w:szCs w:val="28"/>
        </w:rPr>
        <w:t xml:space="preserve"> finanšu plūsmām projekta īstenošanas laikā un trīs gadus pēc projekta īstenošanas, ja </w:t>
      </w:r>
      <w:r w:rsidR="000E2234" w:rsidRPr="00461F5B">
        <w:rPr>
          <w:rFonts w:ascii="Times New Roman" w:hAnsi="Times New Roman"/>
          <w:sz w:val="28"/>
          <w:szCs w:val="28"/>
        </w:rPr>
        <w:t>finansējuma saņēmējs</w:t>
      </w:r>
      <w:r w:rsidR="000E2234" w:rsidRPr="00F16572">
        <w:rPr>
          <w:rFonts w:ascii="Times New Roman" w:hAnsi="Times New Roman"/>
          <w:b/>
          <w:sz w:val="28"/>
          <w:szCs w:val="28"/>
        </w:rPr>
        <w:t xml:space="preserve"> </w:t>
      </w:r>
      <w:r w:rsidRPr="00F16572">
        <w:rPr>
          <w:rFonts w:ascii="Times New Roman" w:hAnsi="Times New Roman"/>
          <w:sz w:val="28"/>
          <w:szCs w:val="28"/>
        </w:rPr>
        <w:t>atbilst sīk</w:t>
      </w:r>
      <w:r w:rsidR="00EB54BB" w:rsidRPr="00F16572">
        <w:rPr>
          <w:rFonts w:ascii="Times New Roman" w:hAnsi="Times New Roman"/>
          <w:sz w:val="28"/>
          <w:szCs w:val="28"/>
        </w:rPr>
        <w:t>ā</w:t>
      </w:r>
      <w:r w:rsidRPr="00F16572">
        <w:rPr>
          <w:rFonts w:ascii="Times New Roman" w:hAnsi="Times New Roman"/>
          <w:sz w:val="28"/>
          <w:szCs w:val="28"/>
        </w:rPr>
        <w:t xml:space="preserve"> (mikro), maz</w:t>
      </w:r>
      <w:r w:rsidR="00EB54BB" w:rsidRPr="00F16572">
        <w:rPr>
          <w:rFonts w:ascii="Times New Roman" w:hAnsi="Times New Roman"/>
          <w:sz w:val="28"/>
          <w:szCs w:val="28"/>
        </w:rPr>
        <w:t>ā</w:t>
      </w:r>
      <w:r w:rsidRPr="00F16572">
        <w:rPr>
          <w:rFonts w:ascii="Times New Roman" w:hAnsi="Times New Roman"/>
          <w:sz w:val="28"/>
          <w:szCs w:val="28"/>
        </w:rPr>
        <w:t xml:space="preserve"> </w:t>
      </w:r>
      <w:r w:rsidR="00EB54BB" w:rsidRPr="00F16572">
        <w:rPr>
          <w:rFonts w:ascii="Times New Roman" w:hAnsi="Times New Roman"/>
          <w:sz w:val="28"/>
          <w:szCs w:val="28"/>
        </w:rPr>
        <w:t xml:space="preserve">vai </w:t>
      </w:r>
      <w:r w:rsidRPr="00F16572">
        <w:rPr>
          <w:rFonts w:ascii="Times New Roman" w:hAnsi="Times New Roman"/>
          <w:sz w:val="28"/>
          <w:szCs w:val="28"/>
        </w:rPr>
        <w:t>vidēj</w:t>
      </w:r>
      <w:r w:rsidR="00EB54BB" w:rsidRPr="00F16572">
        <w:rPr>
          <w:rFonts w:ascii="Times New Roman" w:hAnsi="Times New Roman"/>
          <w:sz w:val="28"/>
          <w:szCs w:val="28"/>
        </w:rPr>
        <w:t>ā</w:t>
      </w:r>
      <w:r w:rsidRPr="00F16572">
        <w:rPr>
          <w:rFonts w:ascii="Times New Roman" w:hAnsi="Times New Roman"/>
          <w:sz w:val="28"/>
          <w:szCs w:val="28"/>
        </w:rPr>
        <w:t xml:space="preserve"> komersant</w:t>
      </w:r>
      <w:r w:rsidR="00EB54BB" w:rsidRPr="00F16572">
        <w:rPr>
          <w:rFonts w:ascii="Times New Roman" w:hAnsi="Times New Roman"/>
          <w:sz w:val="28"/>
          <w:szCs w:val="28"/>
        </w:rPr>
        <w:t>a</w:t>
      </w:r>
      <w:r w:rsidRPr="00F16572">
        <w:rPr>
          <w:rFonts w:ascii="Times New Roman" w:hAnsi="Times New Roman"/>
          <w:sz w:val="28"/>
          <w:szCs w:val="28"/>
        </w:rPr>
        <w:t xml:space="preserve"> </w:t>
      </w:r>
      <w:r w:rsidR="00EB54BB" w:rsidRPr="00F16572">
        <w:rPr>
          <w:rFonts w:ascii="Times New Roman" w:hAnsi="Times New Roman"/>
          <w:sz w:val="28"/>
          <w:szCs w:val="28"/>
        </w:rPr>
        <w:t>definīcijai</w:t>
      </w:r>
      <w:r w:rsidRPr="00F16572">
        <w:rPr>
          <w:rFonts w:ascii="Times New Roman" w:hAnsi="Times New Roman"/>
          <w:sz w:val="28"/>
          <w:szCs w:val="28"/>
        </w:rPr>
        <w:t>, bet piecus gadus pēc projekta īstenošanas, ja tas atbilst liel</w:t>
      </w:r>
      <w:r w:rsidR="00EB54BB" w:rsidRPr="00F16572">
        <w:rPr>
          <w:rFonts w:ascii="Times New Roman" w:hAnsi="Times New Roman"/>
          <w:sz w:val="28"/>
          <w:szCs w:val="28"/>
        </w:rPr>
        <w:t>ā</w:t>
      </w:r>
      <w:r w:rsidRPr="00F16572">
        <w:rPr>
          <w:rFonts w:ascii="Times New Roman" w:hAnsi="Times New Roman"/>
          <w:sz w:val="28"/>
          <w:szCs w:val="28"/>
        </w:rPr>
        <w:t xml:space="preserve"> komersant</w:t>
      </w:r>
      <w:r w:rsidR="00EB54BB" w:rsidRPr="00F16572">
        <w:rPr>
          <w:rFonts w:ascii="Times New Roman" w:hAnsi="Times New Roman"/>
          <w:sz w:val="28"/>
          <w:szCs w:val="28"/>
        </w:rPr>
        <w:t>a</w:t>
      </w:r>
      <w:r w:rsidRPr="00F16572">
        <w:rPr>
          <w:rFonts w:ascii="Times New Roman" w:hAnsi="Times New Roman"/>
          <w:sz w:val="28"/>
          <w:szCs w:val="28"/>
        </w:rPr>
        <w:t xml:space="preserve"> </w:t>
      </w:r>
      <w:r w:rsidR="00EB54BB" w:rsidRPr="00F16572">
        <w:rPr>
          <w:rFonts w:ascii="Times New Roman" w:hAnsi="Times New Roman"/>
          <w:sz w:val="28"/>
          <w:szCs w:val="28"/>
        </w:rPr>
        <w:t>definīcijai</w:t>
      </w:r>
      <w:r w:rsidR="00EB54BB" w:rsidRPr="00F16572">
        <w:rPr>
          <w:rFonts w:ascii="Times New Roman" w:hAnsi="Times New Roman"/>
          <w:b/>
          <w:sz w:val="28"/>
          <w:szCs w:val="28"/>
        </w:rPr>
        <w:t xml:space="preserve"> </w:t>
      </w:r>
      <w:r w:rsidRPr="00F16572">
        <w:rPr>
          <w:rFonts w:ascii="Times New Roman" w:hAnsi="Times New Roman"/>
          <w:sz w:val="28"/>
          <w:szCs w:val="28"/>
        </w:rPr>
        <w:t>vai ja līdzējs īsteno ar saimniecisko darbību nesaistītu projektu</w:t>
      </w:r>
      <w:r w:rsidR="00BA12E4" w:rsidRPr="00F16572">
        <w:rPr>
          <w:rFonts w:ascii="Times New Roman" w:hAnsi="Times New Roman"/>
          <w:sz w:val="28"/>
          <w:szCs w:val="28"/>
        </w:rPr>
        <w:t>;</w:t>
      </w:r>
    </w:p>
    <w:p w14:paraId="0D574589" w14:textId="77777777" w:rsidR="004046F0" w:rsidRPr="00461F5B" w:rsidRDefault="00BA12E4" w:rsidP="00BA12E4">
      <w:pPr>
        <w:pStyle w:val="ListParagraph"/>
        <w:numPr>
          <w:ilvl w:val="1"/>
          <w:numId w:val="25"/>
        </w:numPr>
        <w:spacing w:after="0" w:line="240" w:lineRule="auto"/>
        <w:ind w:left="0" w:firstLine="720"/>
        <w:jc w:val="both"/>
        <w:rPr>
          <w:rFonts w:ascii="Times New Roman" w:hAnsi="Times New Roman"/>
          <w:sz w:val="28"/>
          <w:szCs w:val="28"/>
        </w:rPr>
      </w:pPr>
      <w:r w:rsidRPr="00461F5B">
        <w:rPr>
          <w:rFonts w:ascii="Times New Roman" w:hAnsi="Times New Roman"/>
          <w:sz w:val="28"/>
          <w:szCs w:val="28"/>
        </w:rPr>
        <w:t xml:space="preserve">ja līdzējs veic gan saimnieciskas darbības, gan darbības, kam nav saimniecisks raksturs, tas nodala darbību veidus un to izmaksas, finansējumu un ieņēmumus tā, lai efektīvi novērstu saimnieciskās darbības </w:t>
      </w:r>
      <w:proofErr w:type="spellStart"/>
      <w:r w:rsidRPr="00461F5B">
        <w:rPr>
          <w:rFonts w:ascii="Times New Roman" w:hAnsi="Times New Roman"/>
          <w:sz w:val="28"/>
          <w:szCs w:val="28"/>
        </w:rPr>
        <w:t>šķērssubsidēšanu</w:t>
      </w:r>
      <w:proofErr w:type="spellEnd"/>
      <w:r w:rsidRPr="00461F5B">
        <w:rPr>
          <w:rFonts w:ascii="Times New Roman" w:hAnsi="Times New Roman"/>
          <w:sz w:val="28"/>
          <w:szCs w:val="28"/>
        </w:rPr>
        <w:t>.</w:t>
      </w:r>
    </w:p>
    <w:p w14:paraId="681354B6" w14:textId="77777777" w:rsidR="002D3EED" w:rsidRPr="00F16572" w:rsidRDefault="00F63DAD" w:rsidP="004B439F">
      <w:pPr>
        <w:tabs>
          <w:tab w:val="left" w:pos="1276"/>
        </w:tabs>
        <w:spacing w:after="0" w:line="240" w:lineRule="auto"/>
        <w:ind w:firstLine="720"/>
        <w:jc w:val="both"/>
        <w:rPr>
          <w:rFonts w:ascii="Times New Roman" w:eastAsia="Times New Roman" w:hAnsi="Times New Roman"/>
          <w:b/>
          <w:bCs/>
          <w:sz w:val="28"/>
          <w:szCs w:val="28"/>
        </w:rPr>
      </w:pPr>
      <w:r w:rsidRPr="00F16572">
        <w:rPr>
          <w:rFonts w:ascii="Times New Roman" w:hAnsi="Times New Roman"/>
          <w:sz w:val="28"/>
          <w:szCs w:val="28"/>
        </w:rPr>
        <w:t xml:space="preserve"> </w:t>
      </w:r>
    </w:p>
    <w:p w14:paraId="48A5AFF2" w14:textId="77777777" w:rsidR="00E85D3D" w:rsidRPr="00F16572" w:rsidRDefault="002D3EED" w:rsidP="004B439F">
      <w:pPr>
        <w:pStyle w:val="ColorfulList-Accent11"/>
        <w:spacing w:after="0" w:line="240" w:lineRule="auto"/>
        <w:ind w:left="0"/>
        <w:jc w:val="center"/>
        <w:outlineLvl w:val="0"/>
        <w:rPr>
          <w:rFonts w:ascii="Times New Roman" w:eastAsia="Times New Roman" w:hAnsi="Times New Roman"/>
          <w:b/>
          <w:bCs/>
          <w:sz w:val="28"/>
          <w:szCs w:val="28"/>
        </w:rPr>
      </w:pPr>
      <w:r w:rsidRPr="00F16572">
        <w:rPr>
          <w:rFonts w:ascii="Times New Roman" w:eastAsia="Times New Roman" w:hAnsi="Times New Roman"/>
          <w:b/>
          <w:bCs/>
          <w:sz w:val="28"/>
          <w:szCs w:val="28"/>
        </w:rPr>
        <w:t>III. Vispārīgie finansēšanas nosacījumi</w:t>
      </w:r>
    </w:p>
    <w:p w14:paraId="175BAAFD" w14:textId="77777777" w:rsidR="00E85D3D" w:rsidRPr="00F16572" w:rsidRDefault="00E85D3D" w:rsidP="004B439F">
      <w:pPr>
        <w:pStyle w:val="ColorfulList-Accent11"/>
        <w:spacing w:after="0" w:line="240" w:lineRule="auto"/>
        <w:ind w:left="0" w:firstLine="720"/>
        <w:jc w:val="center"/>
        <w:rPr>
          <w:rFonts w:ascii="Times New Roman" w:eastAsia="Times New Roman" w:hAnsi="Times New Roman"/>
          <w:b/>
          <w:bCs/>
          <w:sz w:val="28"/>
          <w:szCs w:val="28"/>
        </w:rPr>
      </w:pPr>
    </w:p>
    <w:p w14:paraId="32BB57BF" w14:textId="5C7F1989" w:rsidR="00B2494E" w:rsidRPr="00F16572" w:rsidRDefault="00B2494E" w:rsidP="004B439F">
      <w:pPr>
        <w:pStyle w:val="ListParagraph"/>
        <w:numPr>
          <w:ilvl w:val="0"/>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Šo noteikumu </w:t>
      </w:r>
      <w:r w:rsidR="00ED5022" w:rsidRPr="00F16572">
        <w:fldChar w:fldCharType="begin"/>
      </w:r>
      <w:r w:rsidR="00ED5022" w:rsidRPr="00F16572">
        <w:instrText xml:space="preserve"> REF _Ref428523929 \r \h  \* MERGEFORMAT </w:instrText>
      </w:r>
      <w:r w:rsidR="00ED5022" w:rsidRPr="00F16572">
        <w:fldChar w:fldCharType="separate"/>
      </w:r>
      <w:r w:rsidR="009E09ED" w:rsidRPr="009E09ED">
        <w:rPr>
          <w:rFonts w:ascii="Times New Roman" w:hAnsi="Times New Roman"/>
          <w:sz w:val="28"/>
          <w:szCs w:val="28"/>
        </w:rPr>
        <w:t>22</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 xml:space="preserve">punktā minētajos gadījumos projekta iesniedzējs un sadarbības partneris (ja attiecināms) neatkarīgi no tā juridiskā statusa (publisko vai privāto tiesību subjekts) vai saimnieciskās darbības veida (peļņu gūstoša vai bezpeļņas institūcija) </w:t>
      </w:r>
      <w:r w:rsidR="00E44035" w:rsidRPr="00F16572">
        <w:rPr>
          <w:rFonts w:ascii="Times New Roman" w:eastAsia="Times New Roman" w:hAnsi="Times New Roman"/>
          <w:sz w:val="28"/>
          <w:szCs w:val="28"/>
        </w:rPr>
        <w:t>publiskā</w:t>
      </w:r>
      <w:r w:rsidR="00ED14BB" w:rsidRPr="00F16572">
        <w:rPr>
          <w:rFonts w:ascii="Times New Roman" w:hAnsi="Times New Roman"/>
          <w:sz w:val="28"/>
          <w:szCs w:val="28"/>
        </w:rPr>
        <w:t xml:space="preserve"> </w:t>
      </w:r>
      <w:r w:rsidRPr="00F16572">
        <w:rPr>
          <w:rFonts w:ascii="Times New Roman" w:hAnsi="Times New Roman"/>
          <w:sz w:val="28"/>
          <w:szCs w:val="28"/>
        </w:rPr>
        <w:t xml:space="preserve">finansējuma saņemšanai kvalificējams kā saimnieciskās darbības veicējs atbilstoši Komisijas </w:t>
      </w:r>
      <w:r w:rsidR="00477766" w:rsidRPr="00F16572">
        <w:rPr>
          <w:rFonts w:ascii="Times New Roman" w:hAnsi="Times New Roman"/>
          <w:sz w:val="28"/>
          <w:szCs w:val="28"/>
        </w:rPr>
        <w:t>R</w:t>
      </w:r>
      <w:r w:rsidRPr="00F16572">
        <w:rPr>
          <w:rFonts w:ascii="Times New Roman" w:hAnsi="Times New Roman"/>
          <w:sz w:val="28"/>
          <w:szCs w:val="28"/>
        </w:rPr>
        <w:t xml:space="preserve">egulas Nr. </w:t>
      </w:r>
      <w:hyperlink r:id="rId38" w:history="1">
        <w:r w:rsidR="00483DCC" w:rsidRPr="00F16572">
          <w:rPr>
            <w:rStyle w:val="Hyperlink"/>
            <w:rFonts w:ascii="Times New Roman" w:hAnsi="Times New Roman"/>
            <w:sz w:val="28"/>
            <w:szCs w:val="28"/>
          </w:rPr>
          <w:t>651/2014</w:t>
        </w:r>
      </w:hyperlink>
      <w:r w:rsidRPr="00F16572">
        <w:rPr>
          <w:rFonts w:ascii="Times New Roman" w:hAnsi="Times New Roman"/>
          <w:sz w:val="28"/>
          <w:szCs w:val="28"/>
        </w:rPr>
        <w:t xml:space="preserve"> 2.</w:t>
      </w:r>
      <w:r w:rsidR="002C680F" w:rsidRPr="00F16572">
        <w:rPr>
          <w:rFonts w:ascii="Times New Roman" w:hAnsi="Times New Roman"/>
          <w:sz w:val="28"/>
          <w:szCs w:val="28"/>
        </w:rPr>
        <w:t> </w:t>
      </w:r>
      <w:r w:rsidRPr="00F16572">
        <w:rPr>
          <w:rFonts w:ascii="Times New Roman" w:hAnsi="Times New Roman"/>
          <w:sz w:val="28"/>
          <w:szCs w:val="28"/>
        </w:rPr>
        <w:t xml:space="preserve">panta </w:t>
      </w:r>
      <w:r w:rsidR="00483DCC" w:rsidRPr="00F16572">
        <w:rPr>
          <w:rFonts w:ascii="Times New Roman" w:hAnsi="Times New Roman"/>
          <w:sz w:val="28"/>
          <w:szCs w:val="28"/>
        </w:rPr>
        <w:t>24</w:t>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punktā un 1.</w:t>
      </w:r>
      <w:r w:rsidR="002C680F" w:rsidRPr="00F16572">
        <w:rPr>
          <w:rFonts w:ascii="Times New Roman" w:hAnsi="Times New Roman"/>
          <w:sz w:val="28"/>
          <w:szCs w:val="28"/>
        </w:rPr>
        <w:t> </w:t>
      </w:r>
      <w:r w:rsidRPr="00F16572">
        <w:rPr>
          <w:rFonts w:ascii="Times New Roman" w:hAnsi="Times New Roman"/>
          <w:sz w:val="28"/>
          <w:szCs w:val="28"/>
        </w:rPr>
        <w:t>pielikumā noteiktajai definīcijai.</w:t>
      </w:r>
    </w:p>
    <w:p w14:paraId="5821F7D4" w14:textId="77777777" w:rsidR="009965A0" w:rsidRPr="00F16572" w:rsidRDefault="009965A0" w:rsidP="004B439F">
      <w:pPr>
        <w:pStyle w:val="ListParagraph"/>
        <w:spacing w:after="0" w:line="240" w:lineRule="auto"/>
        <w:jc w:val="both"/>
        <w:rPr>
          <w:rFonts w:ascii="Times New Roman" w:hAnsi="Times New Roman"/>
          <w:sz w:val="28"/>
          <w:szCs w:val="28"/>
        </w:rPr>
      </w:pPr>
    </w:p>
    <w:p w14:paraId="2A2D57C2" w14:textId="77777777" w:rsidR="00E85D3D" w:rsidRPr="00F16572" w:rsidRDefault="00E85D3D" w:rsidP="004B439F">
      <w:pPr>
        <w:pStyle w:val="ListParagraph"/>
        <w:numPr>
          <w:ilvl w:val="0"/>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Nacionālā finansējuma apmēra noteikšana:</w:t>
      </w:r>
    </w:p>
    <w:p w14:paraId="288C7BDA" w14:textId="13037E67" w:rsidR="003D3745" w:rsidRPr="00F16572" w:rsidRDefault="00C4083B" w:rsidP="004B439F">
      <w:pPr>
        <w:pStyle w:val="ListParagraph"/>
        <w:numPr>
          <w:ilvl w:val="1"/>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 xml:space="preserve">šo noteikumu </w:t>
      </w:r>
      <w:r w:rsidR="00ED5022" w:rsidRPr="00F16572">
        <w:fldChar w:fldCharType="begin"/>
      </w:r>
      <w:r w:rsidR="00ED5022" w:rsidRPr="00F16572">
        <w:instrText xml:space="preserve"> REF _Ref427662970 \r \h  \* MERGEFORMAT </w:instrText>
      </w:r>
      <w:r w:rsidR="00ED5022" w:rsidRPr="00F16572">
        <w:fldChar w:fldCharType="separate"/>
      </w:r>
      <w:r w:rsidR="009E09ED" w:rsidRPr="009E09ED">
        <w:rPr>
          <w:rFonts w:ascii="Times New Roman" w:hAnsi="Times New Roman"/>
          <w:sz w:val="28"/>
          <w:szCs w:val="28"/>
        </w:rPr>
        <w:t>21</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 xml:space="preserve">punktā minētajā gadījumā projekta īstenošanai nepieciešamo nacionālo finansējumu </w:t>
      </w:r>
      <w:r w:rsidR="002E6CFF" w:rsidRPr="00F16572">
        <w:rPr>
          <w:rFonts w:ascii="Times New Roman" w:hAnsi="Times New Roman"/>
          <w:sz w:val="28"/>
          <w:szCs w:val="28"/>
        </w:rPr>
        <w:t xml:space="preserve">7,5 </w:t>
      </w:r>
      <w:r w:rsidRPr="00F16572">
        <w:rPr>
          <w:rFonts w:ascii="Times New Roman" w:hAnsi="Times New Roman"/>
          <w:sz w:val="28"/>
          <w:szCs w:val="28"/>
        </w:rPr>
        <w:t xml:space="preserve">procentu apmērā no projekta kopējām attiecināmajām izmaksām nodrošina no </w:t>
      </w:r>
      <w:r w:rsidR="00E14905" w:rsidRPr="00F16572">
        <w:rPr>
          <w:rFonts w:ascii="Times New Roman" w:hAnsi="Times New Roman"/>
          <w:sz w:val="28"/>
          <w:szCs w:val="28"/>
        </w:rPr>
        <w:t xml:space="preserve">projekta iesniedzēja vai sadarbības partnera (ja attiecināms) </w:t>
      </w:r>
      <w:bookmarkStart w:id="63" w:name="_Ref429490045"/>
      <w:r w:rsidR="003D3745" w:rsidRPr="00F16572">
        <w:rPr>
          <w:rFonts w:ascii="Times New Roman" w:hAnsi="Times New Roman"/>
          <w:sz w:val="28"/>
          <w:szCs w:val="28"/>
        </w:rPr>
        <w:t>rīcībā esošiem līdzekļiem:</w:t>
      </w:r>
    </w:p>
    <w:p w14:paraId="307833E3" w14:textId="081502E6" w:rsidR="005218A3" w:rsidRPr="00661E0F" w:rsidRDefault="00ED6DFA" w:rsidP="00F5520A">
      <w:pPr>
        <w:pStyle w:val="ListParagraph"/>
        <w:numPr>
          <w:ilvl w:val="2"/>
          <w:numId w:val="25"/>
        </w:numPr>
        <w:spacing w:after="0" w:line="240" w:lineRule="auto"/>
        <w:ind w:left="0" w:firstLine="709"/>
        <w:jc w:val="both"/>
        <w:rPr>
          <w:rFonts w:ascii="Times New Roman" w:hAnsi="Times New Roman"/>
          <w:sz w:val="28"/>
          <w:szCs w:val="28"/>
        </w:rPr>
      </w:pPr>
      <w:bookmarkStart w:id="64" w:name="_Ref431998995"/>
      <w:r w:rsidRPr="00F16572">
        <w:rPr>
          <w:rFonts w:ascii="Times New Roman" w:hAnsi="Times New Roman"/>
          <w:sz w:val="28"/>
          <w:szCs w:val="28"/>
        </w:rPr>
        <w:lastRenderedPageBreak/>
        <w:t xml:space="preserve">labuma guvēja rīcībā esošais privātais finansējums no savas saimnieciskās darbības, kredītresursu līdzekļiem vai citiem </w:t>
      </w:r>
      <w:r w:rsidRPr="00661E0F">
        <w:rPr>
          <w:rFonts w:ascii="Times New Roman" w:hAnsi="Times New Roman"/>
          <w:sz w:val="28"/>
          <w:szCs w:val="28"/>
        </w:rPr>
        <w:t xml:space="preserve">finanšu </w:t>
      </w:r>
      <w:r w:rsidRPr="00461F5B">
        <w:rPr>
          <w:rFonts w:ascii="Times New Roman" w:hAnsi="Times New Roman"/>
          <w:sz w:val="28"/>
          <w:szCs w:val="28"/>
        </w:rPr>
        <w:t>resursi</w:t>
      </w:r>
      <w:r w:rsidR="00705D53" w:rsidRPr="00461F5B">
        <w:rPr>
          <w:rFonts w:ascii="Times New Roman" w:hAnsi="Times New Roman"/>
          <w:sz w:val="28"/>
          <w:szCs w:val="28"/>
        </w:rPr>
        <w:t>em</w:t>
      </w:r>
      <w:r w:rsidR="0077473A" w:rsidRPr="00661E0F">
        <w:rPr>
          <w:rFonts w:ascii="Times New Roman" w:hAnsi="Times New Roman"/>
          <w:sz w:val="28"/>
          <w:szCs w:val="28"/>
        </w:rPr>
        <w:t>,</w:t>
      </w:r>
      <w:r w:rsidRPr="00661E0F">
        <w:rPr>
          <w:rFonts w:ascii="Times New Roman" w:hAnsi="Times New Roman"/>
          <w:sz w:val="28"/>
          <w:szCs w:val="28"/>
        </w:rPr>
        <w:t xml:space="preserve"> vai</w:t>
      </w:r>
      <w:bookmarkEnd w:id="64"/>
      <w:r w:rsidRPr="00661E0F">
        <w:rPr>
          <w:rFonts w:ascii="Times New Roman" w:hAnsi="Times New Roman"/>
          <w:sz w:val="28"/>
          <w:szCs w:val="28"/>
        </w:rPr>
        <w:t xml:space="preserve"> </w:t>
      </w:r>
      <w:r w:rsidR="00705D53" w:rsidRPr="00461F5B">
        <w:rPr>
          <w:rFonts w:ascii="Times New Roman" w:hAnsi="Times New Roman"/>
          <w:sz w:val="28"/>
          <w:szCs w:val="28"/>
        </w:rPr>
        <w:t>finansējuma</w:t>
      </w:r>
      <w:r w:rsidRPr="00661E0F">
        <w:rPr>
          <w:rFonts w:ascii="Times New Roman" w:hAnsi="Times New Roman"/>
          <w:sz w:val="28"/>
          <w:szCs w:val="28"/>
        </w:rPr>
        <w:t>, ko piešķir saskaņā ar normatīvajiem aktiem par kārtību, kādā paredzami valsts budžeta līdzekļi valsts zinātniskās institūcijas pamatdarbību īstenošanai</w:t>
      </w:r>
      <w:r w:rsidR="00311CFC" w:rsidRPr="00661E0F">
        <w:rPr>
          <w:rFonts w:ascii="Times New Roman" w:hAnsi="Times New Roman"/>
          <w:sz w:val="28"/>
          <w:szCs w:val="28"/>
        </w:rPr>
        <w:t>;</w:t>
      </w:r>
    </w:p>
    <w:p w14:paraId="0E6B4F34" w14:textId="537D01BC" w:rsidR="00C4083B" w:rsidRPr="00F16572" w:rsidRDefault="009B403E" w:rsidP="00F5520A">
      <w:pPr>
        <w:pStyle w:val="ListParagraph"/>
        <w:numPr>
          <w:ilvl w:val="2"/>
          <w:numId w:val="25"/>
        </w:numPr>
        <w:spacing w:after="0" w:line="240" w:lineRule="auto"/>
        <w:ind w:left="0" w:firstLine="709"/>
        <w:jc w:val="both"/>
        <w:rPr>
          <w:rFonts w:ascii="Times New Roman" w:hAnsi="Times New Roman"/>
          <w:sz w:val="28"/>
          <w:szCs w:val="28"/>
        </w:rPr>
      </w:pPr>
      <w:bookmarkStart w:id="65" w:name="_Ref436389807"/>
      <w:r w:rsidRPr="00661E0F">
        <w:rPr>
          <w:rFonts w:ascii="Times New Roman" w:hAnsi="Times New Roman"/>
          <w:sz w:val="28"/>
          <w:szCs w:val="28"/>
        </w:rPr>
        <w:t>ieguldījumi</w:t>
      </w:r>
      <w:r w:rsidR="00311CFC" w:rsidRPr="00661E0F">
        <w:rPr>
          <w:rFonts w:ascii="Times New Roman" w:hAnsi="Times New Roman"/>
          <w:sz w:val="28"/>
          <w:szCs w:val="28"/>
        </w:rPr>
        <w:t>em</w:t>
      </w:r>
      <w:r w:rsidRPr="00661E0F">
        <w:rPr>
          <w:rFonts w:ascii="Times New Roman" w:hAnsi="Times New Roman"/>
          <w:sz w:val="28"/>
          <w:szCs w:val="28"/>
        </w:rPr>
        <w:t xml:space="preserve"> natūrā</w:t>
      </w:r>
      <w:r w:rsidR="00E44035" w:rsidRPr="00661E0F">
        <w:rPr>
          <w:rFonts w:ascii="Times New Roman" w:hAnsi="Times New Roman"/>
          <w:sz w:val="28"/>
          <w:szCs w:val="28"/>
        </w:rPr>
        <w:t>,</w:t>
      </w:r>
      <w:r w:rsidRPr="00661E0F">
        <w:rPr>
          <w:rFonts w:ascii="Times New Roman" w:hAnsi="Times New Roman"/>
          <w:sz w:val="28"/>
          <w:szCs w:val="28"/>
        </w:rPr>
        <w:t xml:space="preserve"> kuru vērtību ir iespējams neatkarīgi auditēt un novērtēt atbilstoši </w:t>
      </w:r>
      <w:r w:rsidR="00237BC3" w:rsidRPr="00461F5B">
        <w:rPr>
          <w:rFonts w:ascii="Times New Roman" w:hAnsi="Times New Roman"/>
          <w:sz w:val="28"/>
          <w:szCs w:val="28"/>
        </w:rPr>
        <w:t>vadošās</w:t>
      </w:r>
      <w:r w:rsidR="00237BC3" w:rsidRPr="00661E0F">
        <w:rPr>
          <w:rFonts w:ascii="Times New Roman" w:hAnsi="Times New Roman"/>
          <w:sz w:val="28"/>
          <w:szCs w:val="28"/>
        </w:rPr>
        <w:t xml:space="preserve"> </w:t>
      </w:r>
      <w:r w:rsidRPr="00661E0F">
        <w:rPr>
          <w:rFonts w:ascii="Times New Roman" w:hAnsi="Times New Roman"/>
          <w:sz w:val="28"/>
          <w:szCs w:val="28"/>
        </w:rPr>
        <w:t>iestādes izstrādātajai novērtēšanas metodikai</w:t>
      </w:r>
      <w:r w:rsidRPr="00F16572">
        <w:rPr>
          <w:rFonts w:ascii="Times New Roman" w:hAnsi="Times New Roman"/>
          <w:sz w:val="28"/>
          <w:szCs w:val="28"/>
        </w:rPr>
        <w:t xml:space="preserve"> un šo noteikumu </w:t>
      </w:r>
      <w:hyperlink r:id="rId39" w:anchor="p17" w:tgtFrame="_blank" w:history="1">
        <w:r w:rsidR="00ED5022" w:rsidRPr="00F16572">
          <w:fldChar w:fldCharType="begin"/>
        </w:r>
        <w:r w:rsidR="00ED5022" w:rsidRPr="00F16572">
          <w:instrText xml:space="preserve"> REF _Ref423437541 \r \h  \* MERGEFORMAT </w:instrText>
        </w:r>
        <w:r w:rsidR="00ED5022" w:rsidRPr="00F16572">
          <w:fldChar w:fldCharType="separate"/>
        </w:r>
        <w:r w:rsidR="009E09ED" w:rsidRPr="009E09ED">
          <w:rPr>
            <w:rFonts w:ascii="Times New Roman" w:hAnsi="Times New Roman"/>
            <w:sz w:val="28"/>
            <w:szCs w:val="28"/>
          </w:rPr>
          <w:t>31</w:t>
        </w:r>
        <w:r w:rsidR="00ED5022" w:rsidRPr="00F16572">
          <w:fldChar w:fldCharType="end"/>
        </w:r>
        <w:r w:rsidRPr="00F16572">
          <w:rPr>
            <w:rFonts w:ascii="Times New Roman" w:hAnsi="Times New Roman"/>
            <w:sz w:val="28"/>
            <w:szCs w:val="28"/>
          </w:rPr>
          <w:t>.punktā</w:t>
        </w:r>
      </w:hyperlink>
      <w:r w:rsidRPr="00F16572">
        <w:rPr>
          <w:rFonts w:ascii="Times New Roman" w:hAnsi="Times New Roman"/>
          <w:sz w:val="28"/>
          <w:szCs w:val="28"/>
        </w:rPr>
        <w:t xml:space="preserve"> minētajiem nosacījumiem. Kopējais ieguldījums natūrā nepārsniedz piecus procentus no projekta kopējām attiecināmajām izmaksām</w:t>
      </w:r>
      <w:r w:rsidR="00C4083B" w:rsidRPr="00F16572">
        <w:rPr>
          <w:rFonts w:ascii="Times New Roman" w:hAnsi="Times New Roman"/>
          <w:sz w:val="28"/>
          <w:szCs w:val="28"/>
        </w:rPr>
        <w:t>;</w:t>
      </w:r>
      <w:bookmarkEnd w:id="63"/>
      <w:bookmarkEnd w:id="65"/>
    </w:p>
    <w:p w14:paraId="45CA3929" w14:textId="7409E3E2" w:rsidR="00E85D3D" w:rsidRPr="009C3174" w:rsidRDefault="00E85D3D"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šo noteikumu</w:t>
      </w:r>
      <w:r w:rsidR="00E44035" w:rsidRPr="00F16572">
        <w:rPr>
          <w:rFonts w:ascii="Times New Roman" w:hAnsi="Times New Roman"/>
          <w:sz w:val="28"/>
          <w:szCs w:val="28"/>
        </w:rPr>
        <w:t xml:space="preserve"> </w:t>
      </w:r>
      <w:r w:rsidR="00ED5022" w:rsidRPr="00F16572">
        <w:fldChar w:fldCharType="begin"/>
      </w:r>
      <w:r w:rsidR="00ED5022" w:rsidRPr="00F16572">
        <w:instrText xml:space="preserve"> REF _Ref428523929 \r \h  \* MERGEFORMAT </w:instrText>
      </w:r>
      <w:r w:rsidR="00ED5022" w:rsidRPr="00F16572">
        <w:fldChar w:fldCharType="separate"/>
      </w:r>
      <w:r w:rsidR="009E09ED" w:rsidRPr="009E09ED">
        <w:rPr>
          <w:rFonts w:ascii="Times New Roman" w:hAnsi="Times New Roman"/>
          <w:sz w:val="28"/>
          <w:szCs w:val="28"/>
        </w:rPr>
        <w:t>22</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 xml:space="preserve">punktā minētajos gadījumos projekta īstenošanai nepieciešamo nacionālo līdzfinansējumu nodrošina no projekta iesniedzēja un sadarbības </w:t>
      </w:r>
      <w:r w:rsidRPr="009C3174">
        <w:rPr>
          <w:rFonts w:ascii="Times New Roman" w:hAnsi="Times New Roman"/>
          <w:sz w:val="28"/>
          <w:szCs w:val="28"/>
        </w:rPr>
        <w:t>partnera (ja attiecināms) privātā finansējuma (projekta iesniedzēja un sadarbības partnera (ja attiecināms) rīcībā esošie līdzekļi, kredītresursi vai citi finanšu resursi</w:t>
      </w:r>
      <w:r w:rsidR="000F3504" w:rsidRPr="009C3174">
        <w:rPr>
          <w:rFonts w:ascii="Times New Roman" w:hAnsi="Times New Roman"/>
          <w:sz w:val="28"/>
          <w:szCs w:val="28"/>
        </w:rPr>
        <w:t>, par kuriem nav saņemts nekāds publisks atbalsts, tai skaitā, finansējums, par kuru nav saņemts nekāds valsts vai pašvaldību galvojums, vai valsts vai pašvaldības kredīts uz atvieglotiem nosacījumiem</w:t>
      </w:r>
      <w:r w:rsidRPr="009C3174">
        <w:rPr>
          <w:rFonts w:ascii="Times New Roman" w:hAnsi="Times New Roman"/>
          <w:sz w:val="28"/>
          <w:szCs w:val="28"/>
        </w:rPr>
        <w:t xml:space="preserve">). Nacionālā finansējuma apmēru nosaka, ņemot vērā </w:t>
      </w:r>
      <w:r w:rsidR="00E44035" w:rsidRPr="009C3174">
        <w:rPr>
          <w:rFonts w:ascii="Times New Roman" w:hAnsi="Times New Roman"/>
          <w:sz w:val="28"/>
          <w:szCs w:val="28"/>
        </w:rPr>
        <w:t>publiskā</w:t>
      </w:r>
      <w:r w:rsidR="00ED14BB" w:rsidRPr="009C3174">
        <w:rPr>
          <w:rFonts w:ascii="Times New Roman" w:hAnsi="Times New Roman"/>
          <w:sz w:val="28"/>
          <w:szCs w:val="28"/>
        </w:rPr>
        <w:t xml:space="preserve"> </w:t>
      </w:r>
      <w:r w:rsidRPr="009C3174">
        <w:rPr>
          <w:rFonts w:ascii="Times New Roman" w:hAnsi="Times New Roman"/>
          <w:sz w:val="28"/>
          <w:szCs w:val="28"/>
        </w:rPr>
        <w:t>finansējum</w:t>
      </w:r>
      <w:r w:rsidR="00E44035" w:rsidRPr="009C3174">
        <w:rPr>
          <w:rFonts w:ascii="Times New Roman" w:hAnsi="Times New Roman"/>
          <w:sz w:val="28"/>
          <w:szCs w:val="28"/>
        </w:rPr>
        <w:t>a apmēru</w:t>
      </w:r>
      <w:r w:rsidRPr="009C3174">
        <w:rPr>
          <w:rFonts w:ascii="Times New Roman" w:hAnsi="Times New Roman"/>
          <w:sz w:val="28"/>
          <w:szCs w:val="28"/>
        </w:rPr>
        <w:t>, kas noteikts</w:t>
      </w:r>
      <w:r w:rsidR="00705D53" w:rsidRPr="009C3174">
        <w:rPr>
          <w:rFonts w:ascii="Times New Roman" w:hAnsi="Times New Roman"/>
          <w:sz w:val="28"/>
          <w:szCs w:val="28"/>
        </w:rPr>
        <w:t>,</w:t>
      </w:r>
      <w:r w:rsidRPr="009C3174">
        <w:rPr>
          <w:rFonts w:ascii="Times New Roman" w:hAnsi="Times New Roman"/>
          <w:sz w:val="28"/>
          <w:szCs w:val="28"/>
        </w:rPr>
        <w:t xml:space="preserve"> </w:t>
      </w:r>
      <w:r w:rsidR="00B90AEA" w:rsidRPr="009C3174">
        <w:rPr>
          <w:rFonts w:ascii="Times New Roman" w:hAnsi="Times New Roman"/>
          <w:sz w:val="28"/>
          <w:szCs w:val="28"/>
        </w:rPr>
        <w:t xml:space="preserve">ievērojot </w:t>
      </w:r>
      <w:r w:rsidRPr="009C3174">
        <w:rPr>
          <w:rFonts w:ascii="Times New Roman" w:hAnsi="Times New Roman"/>
          <w:sz w:val="28"/>
          <w:szCs w:val="28"/>
        </w:rPr>
        <w:t xml:space="preserve">šo noteikumu </w:t>
      </w:r>
      <w:r w:rsidR="00ED5022" w:rsidRPr="009C3174">
        <w:fldChar w:fldCharType="begin"/>
      </w:r>
      <w:r w:rsidR="00ED5022" w:rsidRPr="009C3174">
        <w:instrText xml:space="preserve"> REF _Ref423437390 \r \h  \* MERGEFORMAT </w:instrText>
      </w:r>
      <w:r w:rsidR="00ED5022" w:rsidRPr="009C3174">
        <w:fldChar w:fldCharType="separate"/>
      </w:r>
      <w:r w:rsidR="009E09ED" w:rsidRPr="009C3174">
        <w:rPr>
          <w:rFonts w:ascii="Times New Roman" w:hAnsi="Times New Roman"/>
          <w:sz w:val="28"/>
          <w:szCs w:val="28"/>
        </w:rPr>
        <w:t>33</w:t>
      </w:r>
      <w:r w:rsidR="00ED5022" w:rsidRPr="009C3174">
        <w:fldChar w:fldCharType="end"/>
      </w:r>
      <w:r w:rsidR="0052257D" w:rsidRPr="009C3174">
        <w:rPr>
          <w:rFonts w:ascii="Times New Roman" w:hAnsi="Times New Roman"/>
          <w:sz w:val="28"/>
          <w:szCs w:val="28"/>
        </w:rPr>
        <w:t xml:space="preserve">., </w:t>
      </w:r>
      <w:r w:rsidR="00ED5022" w:rsidRPr="009C3174">
        <w:fldChar w:fldCharType="begin"/>
      </w:r>
      <w:r w:rsidR="00ED5022" w:rsidRPr="009C3174">
        <w:instrText xml:space="preserve"> REF _Ref423436971 \r \h  \* MERGEFORMAT </w:instrText>
      </w:r>
      <w:r w:rsidR="00ED5022" w:rsidRPr="009C3174">
        <w:fldChar w:fldCharType="separate"/>
      </w:r>
      <w:r w:rsidR="009E09ED" w:rsidRPr="009C3174">
        <w:rPr>
          <w:rFonts w:ascii="Times New Roman" w:hAnsi="Times New Roman"/>
          <w:sz w:val="28"/>
          <w:szCs w:val="28"/>
        </w:rPr>
        <w:t>45</w:t>
      </w:r>
      <w:r w:rsidR="00ED5022" w:rsidRPr="009C3174">
        <w:fldChar w:fldCharType="end"/>
      </w:r>
      <w:r w:rsidR="0052257D" w:rsidRPr="009C3174">
        <w:rPr>
          <w:rFonts w:ascii="Times New Roman" w:hAnsi="Times New Roman"/>
          <w:sz w:val="28"/>
          <w:szCs w:val="28"/>
        </w:rPr>
        <w:t>.</w:t>
      </w:r>
      <w:r w:rsidR="002C680F" w:rsidRPr="009C3174">
        <w:rPr>
          <w:rFonts w:ascii="Times New Roman" w:hAnsi="Times New Roman"/>
          <w:sz w:val="28"/>
          <w:szCs w:val="28"/>
        </w:rPr>
        <w:t> </w:t>
      </w:r>
      <w:r w:rsidR="0052257D" w:rsidRPr="009C3174">
        <w:rPr>
          <w:rFonts w:ascii="Times New Roman" w:hAnsi="Times New Roman"/>
          <w:sz w:val="28"/>
          <w:szCs w:val="28"/>
        </w:rPr>
        <w:t xml:space="preserve">punkta, </w:t>
      </w:r>
      <w:r w:rsidR="00ED5022" w:rsidRPr="009C3174">
        <w:fldChar w:fldCharType="begin"/>
      </w:r>
      <w:r w:rsidR="00ED5022" w:rsidRPr="009C3174">
        <w:instrText xml:space="preserve"> REF _Ref428875190 \r \h  \* MERGEFORMAT </w:instrText>
      </w:r>
      <w:r w:rsidR="00ED5022" w:rsidRPr="009C3174">
        <w:fldChar w:fldCharType="separate"/>
      </w:r>
      <w:r w:rsidR="009E09ED" w:rsidRPr="009C3174">
        <w:rPr>
          <w:rFonts w:ascii="Times New Roman" w:hAnsi="Times New Roman"/>
          <w:sz w:val="28"/>
          <w:szCs w:val="28"/>
        </w:rPr>
        <w:t>50.2</w:t>
      </w:r>
      <w:r w:rsidR="00ED5022" w:rsidRPr="009C3174">
        <w:fldChar w:fldCharType="end"/>
      </w:r>
      <w:r w:rsidR="0052257D" w:rsidRPr="009C3174">
        <w:rPr>
          <w:rFonts w:ascii="Times New Roman" w:hAnsi="Times New Roman"/>
          <w:sz w:val="28"/>
          <w:szCs w:val="28"/>
        </w:rPr>
        <w:t>.</w:t>
      </w:r>
      <w:r w:rsidR="002C680F" w:rsidRPr="009C3174">
        <w:rPr>
          <w:rFonts w:ascii="Times New Roman" w:hAnsi="Times New Roman"/>
          <w:sz w:val="28"/>
          <w:szCs w:val="28"/>
        </w:rPr>
        <w:t> </w:t>
      </w:r>
      <w:r w:rsidR="0052257D" w:rsidRPr="009C3174">
        <w:rPr>
          <w:rFonts w:ascii="Times New Roman" w:hAnsi="Times New Roman"/>
          <w:sz w:val="28"/>
          <w:szCs w:val="28"/>
        </w:rPr>
        <w:t>apakšpunkta</w:t>
      </w:r>
      <w:r w:rsidR="00E44035" w:rsidRPr="009C3174">
        <w:rPr>
          <w:rFonts w:ascii="Times New Roman" w:hAnsi="Times New Roman"/>
          <w:sz w:val="28"/>
          <w:szCs w:val="28"/>
        </w:rPr>
        <w:t xml:space="preserve"> un </w:t>
      </w:r>
      <w:r w:rsidR="003D0DF0" w:rsidRPr="009C3174">
        <w:rPr>
          <w:rFonts w:ascii="Times New Roman" w:hAnsi="Times New Roman"/>
          <w:sz w:val="28"/>
          <w:szCs w:val="28"/>
        </w:rPr>
        <w:t>3</w:t>
      </w:r>
      <w:r w:rsidR="00E44035" w:rsidRPr="009C3174">
        <w:rPr>
          <w:rFonts w:ascii="Times New Roman" w:hAnsi="Times New Roman"/>
          <w:sz w:val="28"/>
          <w:szCs w:val="28"/>
        </w:rPr>
        <w:t>.</w:t>
      </w:r>
      <w:r w:rsidR="002C680F" w:rsidRPr="009C3174">
        <w:rPr>
          <w:rFonts w:ascii="Times New Roman" w:hAnsi="Times New Roman"/>
          <w:sz w:val="28"/>
          <w:szCs w:val="28"/>
        </w:rPr>
        <w:t> </w:t>
      </w:r>
      <w:r w:rsidR="00E44035" w:rsidRPr="009C3174">
        <w:rPr>
          <w:rFonts w:ascii="Times New Roman" w:hAnsi="Times New Roman"/>
          <w:sz w:val="28"/>
          <w:szCs w:val="28"/>
        </w:rPr>
        <w:t>pielikum</w:t>
      </w:r>
      <w:r w:rsidR="00B26369" w:rsidRPr="009C3174">
        <w:rPr>
          <w:rFonts w:ascii="Times New Roman" w:hAnsi="Times New Roman"/>
          <w:sz w:val="28"/>
          <w:szCs w:val="28"/>
        </w:rPr>
        <w:t>a nosacījumus</w:t>
      </w:r>
      <w:r w:rsidRPr="009C3174">
        <w:rPr>
          <w:rFonts w:ascii="Times New Roman" w:hAnsi="Times New Roman"/>
          <w:sz w:val="28"/>
          <w:szCs w:val="28"/>
        </w:rPr>
        <w:t>;</w:t>
      </w:r>
    </w:p>
    <w:p w14:paraId="79FFA75E" w14:textId="362E05E2" w:rsidR="00E85D3D" w:rsidRPr="009C3174" w:rsidRDefault="00E85D3D" w:rsidP="004B439F">
      <w:pPr>
        <w:pStyle w:val="ListParagraph"/>
        <w:numPr>
          <w:ilvl w:val="1"/>
          <w:numId w:val="25"/>
        </w:numPr>
        <w:spacing w:after="0" w:line="240" w:lineRule="auto"/>
        <w:ind w:left="0" w:firstLine="720"/>
        <w:jc w:val="both"/>
        <w:rPr>
          <w:rFonts w:ascii="Times New Roman" w:hAnsi="Times New Roman"/>
          <w:sz w:val="28"/>
          <w:szCs w:val="28"/>
        </w:rPr>
      </w:pPr>
      <w:bookmarkStart w:id="66" w:name="_Ref424739599"/>
      <w:r w:rsidRPr="009C3174">
        <w:rPr>
          <w:rFonts w:ascii="Times New Roman" w:hAnsi="Times New Roman"/>
          <w:sz w:val="28"/>
          <w:szCs w:val="28"/>
        </w:rPr>
        <w:t xml:space="preserve">ja sadarbības partneris ir ārvalsts zinātniskā institūcija, kas nav reģistrēta </w:t>
      </w:r>
      <w:r w:rsidR="00FC5A33" w:rsidRPr="009C3174">
        <w:rPr>
          <w:rFonts w:ascii="Times New Roman" w:hAnsi="Times New Roman"/>
          <w:sz w:val="28"/>
          <w:szCs w:val="28"/>
        </w:rPr>
        <w:t xml:space="preserve">Latvijas Republikā zinātnisko institūciju reģistrā, </w:t>
      </w:r>
      <w:r w:rsidRPr="009C3174">
        <w:rPr>
          <w:rFonts w:ascii="Times New Roman" w:hAnsi="Times New Roman"/>
          <w:sz w:val="28"/>
          <w:szCs w:val="28"/>
        </w:rPr>
        <w:t>vai nav Latvij</w:t>
      </w:r>
      <w:r w:rsidR="00FC5A33" w:rsidRPr="009C3174">
        <w:rPr>
          <w:rFonts w:ascii="Times New Roman" w:hAnsi="Times New Roman"/>
          <w:sz w:val="28"/>
          <w:szCs w:val="28"/>
        </w:rPr>
        <w:t>as Komercreģistrā</w:t>
      </w:r>
      <w:r w:rsidRPr="009C3174">
        <w:rPr>
          <w:rFonts w:ascii="Times New Roman" w:hAnsi="Times New Roman"/>
          <w:sz w:val="28"/>
          <w:szCs w:val="28"/>
        </w:rPr>
        <w:t xml:space="preserve"> reģistrēta juridiska persona, sadarbības partnera projekta daļas īstenošanai nepieciešamo finansējumu nodrošina no </w:t>
      </w:r>
      <w:r w:rsidR="00F7640F" w:rsidRPr="009C3174">
        <w:rPr>
          <w:rFonts w:ascii="Times New Roman" w:hAnsi="Times New Roman"/>
          <w:sz w:val="28"/>
          <w:szCs w:val="28"/>
        </w:rPr>
        <w:t>sadarbības partnera</w:t>
      </w:r>
      <w:r w:rsidRPr="009C3174">
        <w:rPr>
          <w:rFonts w:ascii="Times New Roman" w:hAnsi="Times New Roman"/>
          <w:sz w:val="28"/>
          <w:szCs w:val="28"/>
        </w:rPr>
        <w:t xml:space="preserve"> rīcībā esošajiem līdzekļiem</w:t>
      </w:r>
      <w:r w:rsidR="00DA5E76" w:rsidRPr="009C3174">
        <w:rPr>
          <w:rFonts w:ascii="Times New Roman" w:hAnsi="Times New Roman"/>
          <w:sz w:val="28"/>
          <w:szCs w:val="28"/>
        </w:rPr>
        <w:t>.</w:t>
      </w:r>
      <w:bookmarkEnd w:id="66"/>
    </w:p>
    <w:p w14:paraId="5FC4BA4E" w14:textId="77777777" w:rsidR="00DD43A9" w:rsidRPr="009C3174" w:rsidRDefault="00DD43A9" w:rsidP="004B439F">
      <w:pPr>
        <w:pStyle w:val="ListParagraph"/>
        <w:spacing w:after="0" w:line="240" w:lineRule="auto"/>
        <w:jc w:val="both"/>
        <w:rPr>
          <w:rFonts w:ascii="Times New Roman" w:hAnsi="Times New Roman"/>
          <w:sz w:val="28"/>
          <w:szCs w:val="28"/>
        </w:rPr>
      </w:pPr>
    </w:p>
    <w:p w14:paraId="192C379A" w14:textId="5B8FC7AF" w:rsidR="00DD43A9" w:rsidRPr="009C3174" w:rsidRDefault="0026121E" w:rsidP="004B439F">
      <w:pPr>
        <w:pStyle w:val="ListParagraph"/>
        <w:numPr>
          <w:ilvl w:val="0"/>
          <w:numId w:val="25"/>
        </w:numPr>
        <w:tabs>
          <w:tab w:val="left" w:pos="1276"/>
        </w:tabs>
        <w:spacing w:after="0" w:line="240" w:lineRule="auto"/>
        <w:ind w:left="0" w:firstLine="720"/>
        <w:jc w:val="both"/>
        <w:rPr>
          <w:rFonts w:ascii="Times New Roman" w:hAnsi="Times New Roman"/>
          <w:sz w:val="28"/>
          <w:szCs w:val="28"/>
        </w:rPr>
      </w:pPr>
      <w:bookmarkStart w:id="67" w:name="p-489239"/>
      <w:bookmarkStart w:id="68" w:name="p21"/>
      <w:bookmarkStart w:id="69" w:name="_Ref423437541"/>
      <w:bookmarkEnd w:id="67"/>
      <w:bookmarkEnd w:id="68"/>
      <w:r w:rsidRPr="009C3174">
        <w:rPr>
          <w:rFonts w:ascii="Times New Roman" w:hAnsi="Times New Roman"/>
          <w:sz w:val="28"/>
          <w:szCs w:val="28"/>
        </w:rPr>
        <w:t xml:space="preserve">Šo noteikumu </w:t>
      </w:r>
      <w:r w:rsidR="00ED5022" w:rsidRPr="009C3174">
        <w:fldChar w:fldCharType="begin"/>
      </w:r>
      <w:r w:rsidR="00ED5022" w:rsidRPr="009C3174">
        <w:instrText xml:space="preserve"> REF _Ref427662970 \r \h  \* MERGEFORMAT </w:instrText>
      </w:r>
      <w:r w:rsidR="00ED5022" w:rsidRPr="009C3174">
        <w:fldChar w:fldCharType="separate"/>
      </w:r>
      <w:r w:rsidR="009E09ED" w:rsidRPr="009C3174">
        <w:rPr>
          <w:rFonts w:ascii="Times New Roman" w:hAnsi="Times New Roman"/>
          <w:sz w:val="28"/>
          <w:szCs w:val="28"/>
        </w:rPr>
        <w:t>21</w:t>
      </w:r>
      <w:r w:rsidR="00ED5022" w:rsidRPr="009C3174">
        <w:fldChar w:fldCharType="end"/>
      </w:r>
      <w:r w:rsidRPr="009C3174">
        <w:rPr>
          <w:rFonts w:ascii="Times New Roman" w:hAnsi="Times New Roman"/>
          <w:sz w:val="28"/>
          <w:szCs w:val="28"/>
        </w:rPr>
        <w:t>.</w:t>
      </w:r>
      <w:r w:rsidR="002C680F" w:rsidRPr="009C3174">
        <w:rPr>
          <w:rFonts w:ascii="Times New Roman" w:hAnsi="Times New Roman"/>
          <w:sz w:val="28"/>
          <w:szCs w:val="28"/>
        </w:rPr>
        <w:t> </w:t>
      </w:r>
      <w:r w:rsidRPr="009C3174">
        <w:rPr>
          <w:rFonts w:ascii="Times New Roman" w:hAnsi="Times New Roman"/>
          <w:sz w:val="28"/>
          <w:szCs w:val="28"/>
        </w:rPr>
        <w:t xml:space="preserve">punktā minēto projektu </w:t>
      </w:r>
      <w:r w:rsidR="00CD6DE2" w:rsidRPr="009C3174">
        <w:rPr>
          <w:rFonts w:ascii="Times New Roman" w:hAnsi="Times New Roman"/>
          <w:sz w:val="28"/>
          <w:szCs w:val="28"/>
        </w:rPr>
        <w:t xml:space="preserve">īstenošanas </w:t>
      </w:r>
      <w:r w:rsidRPr="009C3174">
        <w:rPr>
          <w:rFonts w:ascii="Times New Roman" w:hAnsi="Times New Roman"/>
          <w:sz w:val="28"/>
          <w:szCs w:val="28"/>
        </w:rPr>
        <w:t>gadījumā i</w:t>
      </w:r>
      <w:r w:rsidR="00DD43A9" w:rsidRPr="009C3174">
        <w:rPr>
          <w:rFonts w:ascii="Times New Roman" w:hAnsi="Times New Roman"/>
          <w:sz w:val="28"/>
          <w:szCs w:val="28"/>
        </w:rPr>
        <w:t>eguldījumus natūrā</w:t>
      </w:r>
      <w:r w:rsidR="00DF2119" w:rsidRPr="009C3174">
        <w:rPr>
          <w:rFonts w:ascii="Times New Roman" w:hAnsi="Times New Roman"/>
          <w:sz w:val="28"/>
          <w:szCs w:val="28"/>
        </w:rPr>
        <w:t xml:space="preserve">, par kuriem nav saņemts publisks atbalsts un kuru vērtību ir iespējams neatkarīgi auditēt un novērtēt atbilstoši </w:t>
      </w:r>
      <w:r w:rsidR="00237BC3" w:rsidRPr="009C3174">
        <w:rPr>
          <w:rFonts w:ascii="Times New Roman" w:hAnsi="Times New Roman"/>
          <w:sz w:val="28"/>
          <w:szCs w:val="28"/>
        </w:rPr>
        <w:t>šādiem</w:t>
      </w:r>
      <w:r w:rsidR="00DF2119" w:rsidRPr="009C3174">
        <w:rPr>
          <w:rFonts w:ascii="Times New Roman" w:hAnsi="Times New Roman"/>
          <w:sz w:val="28"/>
          <w:szCs w:val="28"/>
        </w:rPr>
        <w:t xml:space="preserve"> nosacījumiem</w:t>
      </w:r>
      <w:r w:rsidR="008442AE" w:rsidRPr="009C3174">
        <w:rPr>
          <w:rFonts w:ascii="Times New Roman" w:hAnsi="Times New Roman"/>
          <w:sz w:val="28"/>
          <w:szCs w:val="28"/>
        </w:rPr>
        <w:t>,</w:t>
      </w:r>
      <w:r w:rsidR="00DF2119" w:rsidRPr="009C3174">
        <w:rPr>
          <w:rFonts w:ascii="Times New Roman" w:hAnsi="Times New Roman"/>
          <w:sz w:val="28"/>
          <w:szCs w:val="28"/>
        </w:rPr>
        <w:t xml:space="preserve"> </w:t>
      </w:r>
      <w:r w:rsidR="00DD43A9" w:rsidRPr="009C3174">
        <w:rPr>
          <w:rFonts w:ascii="Times New Roman" w:hAnsi="Times New Roman"/>
          <w:sz w:val="28"/>
          <w:szCs w:val="28"/>
        </w:rPr>
        <w:t>var veidot:</w:t>
      </w:r>
      <w:bookmarkEnd w:id="69"/>
    </w:p>
    <w:p w14:paraId="505DCCB0" w14:textId="77777777" w:rsidR="00DD43A9" w:rsidRPr="00F16572" w:rsidRDefault="00DD43A9" w:rsidP="004B439F">
      <w:pPr>
        <w:pStyle w:val="ListParagraph"/>
        <w:numPr>
          <w:ilvl w:val="1"/>
          <w:numId w:val="25"/>
        </w:numPr>
        <w:spacing w:after="0" w:line="240" w:lineRule="auto"/>
        <w:ind w:left="0" w:firstLine="720"/>
        <w:jc w:val="both"/>
        <w:rPr>
          <w:rFonts w:ascii="Times New Roman" w:hAnsi="Times New Roman"/>
          <w:sz w:val="28"/>
          <w:szCs w:val="28"/>
        </w:rPr>
      </w:pPr>
      <w:r w:rsidRPr="009C3174">
        <w:rPr>
          <w:rFonts w:ascii="Times New Roman" w:hAnsi="Times New Roman"/>
          <w:sz w:val="28"/>
          <w:szCs w:val="28"/>
        </w:rPr>
        <w:t>pamatlīdzekļi – tehnoloģiskās iekārtas (iekārtas</w:t>
      </w:r>
      <w:r w:rsidRPr="00F16572">
        <w:rPr>
          <w:rFonts w:ascii="Times New Roman" w:hAnsi="Times New Roman"/>
          <w:sz w:val="28"/>
          <w:szCs w:val="28"/>
        </w:rPr>
        <w:t>, mēraparatūra, regulēšanas ierīces, laboratoriju un medicīnas iekārtas</w:t>
      </w:r>
      <w:r w:rsidR="006D12CD" w:rsidRPr="00F16572">
        <w:rPr>
          <w:rFonts w:ascii="Times New Roman" w:hAnsi="Times New Roman"/>
          <w:sz w:val="28"/>
          <w:szCs w:val="28"/>
        </w:rPr>
        <w:t xml:space="preserve">) un </w:t>
      </w:r>
      <w:r w:rsidR="000B354C" w:rsidRPr="00F16572">
        <w:rPr>
          <w:rFonts w:ascii="Times New Roman" w:hAnsi="Times New Roman"/>
          <w:sz w:val="28"/>
          <w:szCs w:val="28"/>
        </w:rPr>
        <w:t>transportlīdzekļi</w:t>
      </w:r>
      <w:r w:rsidRPr="00F16572">
        <w:rPr>
          <w:rFonts w:ascii="Times New Roman" w:hAnsi="Times New Roman"/>
          <w:sz w:val="28"/>
          <w:szCs w:val="28"/>
        </w:rPr>
        <w:t xml:space="preserve">, kuru kopējo lietošanas vērtību aprēķina, ņemot vērā katra </w:t>
      </w:r>
      <w:r w:rsidR="007A5F68" w:rsidRPr="00F16572">
        <w:rPr>
          <w:rFonts w:ascii="Times New Roman" w:hAnsi="Times New Roman"/>
          <w:bCs/>
          <w:sz w:val="28"/>
          <w:szCs w:val="28"/>
        </w:rPr>
        <w:t xml:space="preserve">projekta </w:t>
      </w:r>
      <w:r w:rsidRPr="00F16572">
        <w:rPr>
          <w:rFonts w:ascii="Times New Roman" w:eastAsia="Times New Roman" w:hAnsi="Times New Roman"/>
          <w:sz w:val="28"/>
          <w:szCs w:val="28"/>
        </w:rPr>
        <w:t>iesniegum</w:t>
      </w:r>
      <w:r w:rsidRPr="00F16572">
        <w:rPr>
          <w:rFonts w:ascii="Times New Roman" w:hAnsi="Times New Roman"/>
          <w:sz w:val="28"/>
          <w:szCs w:val="28"/>
        </w:rPr>
        <w:t>a ietvaros izmantotā pamatlīdzekļa minimālo vērtību (vidējās vienas darb</w:t>
      </w:r>
      <w:r w:rsidR="002B1C91" w:rsidRPr="00F16572">
        <w:rPr>
          <w:rFonts w:ascii="Times New Roman" w:hAnsi="Times New Roman"/>
          <w:sz w:val="28"/>
          <w:szCs w:val="28"/>
        </w:rPr>
        <w:t xml:space="preserve">a </w:t>
      </w:r>
      <w:r w:rsidRPr="00F16572">
        <w:rPr>
          <w:rFonts w:ascii="Times New Roman" w:hAnsi="Times New Roman"/>
          <w:sz w:val="28"/>
          <w:szCs w:val="28"/>
        </w:rPr>
        <w:t xml:space="preserve">dienas lietošanas izmaksas visā pamatlīdzekļa lietderīgās lietošanas periodā) un laiku, kādā pamatlīdzekli plānots izmantot </w:t>
      </w:r>
      <w:r w:rsidR="007A5F68" w:rsidRPr="00F16572">
        <w:rPr>
          <w:rFonts w:ascii="Times New Roman" w:hAnsi="Times New Roman"/>
          <w:bCs/>
          <w:sz w:val="28"/>
          <w:szCs w:val="28"/>
        </w:rPr>
        <w:t xml:space="preserve">projekta </w:t>
      </w:r>
      <w:r w:rsidRPr="00F16572">
        <w:rPr>
          <w:rFonts w:ascii="Times New Roman" w:eastAsia="Times New Roman" w:hAnsi="Times New Roman"/>
          <w:sz w:val="28"/>
          <w:szCs w:val="28"/>
        </w:rPr>
        <w:t>iesniegum</w:t>
      </w:r>
      <w:r w:rsidRPr="00F16572">
        <w:rPr>
          <w:rFonts w:ascii="Times New Roman" w:hAnsi="Times New Roman"/>
          <w:sz w:val="28"/>
          <w:szCs w:val="28"/>
        </w:rPr>
        <w:t>a paredzēto darbību veikšanai. Kopējo pamatlīdzekļu lietošanas vērtību nosaka, izmantojot šādu formulu:</w:t>
      </w:r>
    </w:p>
    <w:p w14:paraId="39824930" w14:textId="77777777" w:rsidR="00DD43A9" w:rsidRPr="00F16572" w:rsidRDefault="00DD43A9" w:rsidP="004B439F">
      <w:pPr>
        <w:spacing w:after="0" w:line="240" w:lineRule="auto"/>
        <w:ind w:firstLine="720"/>
        <w:jc w:val="both"/>
        <w:rPr>
          <w:rFonts w:ascii="Times New Roman" w:hAnsi="Times New Roman"/>
          <w:sz w:val="28"/>
          <w:szCs w:val="28"/>
        </w:rPr>
      </w:pPr>
    </w:p>
    <w:p w14:paraId="563E9AB1" w14:textId="77777777" w:rsidR="00DD43A9" w:rsidRPr="00F16572" w:rsidRDefault="001F62D0" w:rsidP="004B439F">
      <w:pPr>
        <w:tabs>
          <w:tab w:val="left" w:pos="1276"/>
        </w:tabs>
        <w:spacing w:after="0" w:line="240" w:lineRule="auto"/>
        <w:ind w:firstLine="720"/>
        <w:jc w:val="center"/>
        <w:rPr>
          <w:rFonts w:ascii="Times New Roman" w:hAnsi="Times New Roman"/>
          <w:sz w:val="28"/>
          <w:szCs w:val="28"/>
        </w:rPr>
      </w:pPr>
      <w:r w:rsidRPr="00F16572">
        <w:rPr>
          <w:rFonts w:ascii="Times New Roman" w:hAnsi="Times New Roman"/>
          <w:noProof/>
          <w:color w:val="414142"/>
          <w:sz w:val="28"/>
          <w:szCs w:val="28"/>
        </w:rPr>
        <w:drawing>
          <wp:inline distT="0" distB="0" distL="0" distR="0" wp14:anchorId="0DCBBABE" wp14:editId="5BC7D5F3">
            <wp:extent cx="1493520" cy="723900"/>
            <wp:effectExtent l="19050" t="0" r="0" b="0"/>
            <wp:docPr id="1" name="Picture 1" descr="01.JPG (28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2825 bytes)"/>
                    <pic:cNvPicPr>
                      <a:picLocks noChangeAspect="1" noChangeArrowheads="1"/>
                    </pic:cNvPicPr>
                  </pic:nvPicPr>
                  <pic:blipFill>
                    <a:blip r:embed="rId40" cstate="print"/>
                    <a:srcRect/>
                    <a:stretch>
                      <a:fillRect/>
                    </a:stretch>
                  </pic:blipFill>
                  <pic:spPr bwMode="auto">
                    <a:xfrm>
                      <a:off x="0" y="0"/>
                      <a:ext cx="1493520" cy="723900"/>
                    </a:xfrm>
                    <a:prstGeom prst="rect">
                      <a:avLst/>
                    </a:prstGeom>
                    <a:noFill/>
                    <a:ln w="9525">
                      <a:noFill/>
                      <a:miter lim="800000"/>
                      <a:headEnd/>
                      <a:tailEnd/>
                    </a:ln>
                  </pic:spPr>
                </pic:pic>
              </a:graphicData>
            </a:graphic>
          </wp:inline>
        </w:drawing>
      </w:r>
      <w:r w:rsidR="00DD43A9" w:rsidRPr="00F16572">
        <w:rPr>
          <w:rFonts w:ascii="Times New Roman" w:hAnsi="Times New Roman"/>
          <w:color w:val="414142"/>
          <w:sz w:val="28"/>
          <w:szCs w:val="28"/>
        </w:rPr>
        <w:t>,</w:t>
      </w:r>
      <w:r w:rsidR="00DD43A9" w:rsidRPr="00F16572">
        <w:rPr>
          <w:rFonts w:ascii="Times New Roman" w:hAnsi="Times New Roman"/>
          <w:sz w:val="28"/>
          <w:szCs w:val="28"/>
        </w:rPr>
        <w:t xml:space="preserve"> kur</w:t>
      </w:r>
    </w:p>
    <w:p w14:paraId="3AC1537D" w14:textId="77777777" w:rsidR="00DD43A9" w:rsidRPr="00F16572" w:rsidRDefault="00DD43A9" w:rsidP="004B439F">
      <w:pPr>
        <w:tabs>
          <w:tab w:val="left" w:pos="1276"/>
        </w:tabs>
        <w:spacing w:after="0" w:line="240" w:lineRule="auto"/>
        <w:ind w:firstLine="720"/>
        <w:jc w:val="both"/>
        <w:rPr>
          <w:rFonts w:ascii="Times New Roman" w:hAnsi="Times New Roman"/>
          <w:sz w:val="28"/>
          <w:szCs w:val="28"/>
        </w:rPr>
      </w:pPr>
    </w:p>
    <w:p w14:paraId="25ACBE6D" w14:textId="77777777" w:rsidR="00DD43A9" w:rsidRPr="00F16572" w:rsidRDefault="00DD43A9" w:rsidP="004B439F">
      <w:pPr>
        <w:tabs>
          <w:tab w:val="left" w:pos="1276"/>
        </w:tabs>
        <w:spacing w:after="0" w:line="240" w:lineRule="auto"/>
        <w:ind w:firstLine="720"/>
        <w:jc w:val="both"/>
        <w:rPr>
          <w:rFonts w:ascii="Times New Roman" w:hAnsi="Times New Roman"/>
          <w:sz w:val="28"/>
          <w:szCs w:val="28"/>
        </w:rPr>
      </w:pPr>
      <w:r w:rsidRPr="00F16572">
        <w:rPr>
          <w:rFonts w:ascii="Times New Roman" w:hAnsi="Times New Roman"/>
          <w:sz w:val="28"/>
          <w:szCs w:val="28"/>
        </w:rPr>
        <w:lastRenderedPageBreak/>
        <w:t xml:space="preserve">P – kopējā pamatlīdzekļu lietošanas vērtība, </w:t>
      </w:r>
      <w:proofErr w:type="spellStart"/>
      <w:r w:rsidR="002B1C91" w:rsidRPr="00F16572">
        <w:rPr>
          <w:rFonts w:ascii="Times New Roman" w:hAnsi="Times New Roman"/>
          <w:i/>
          <w:sz w:val="28"/>
          <w:szCs w:val="28"/>
        </w:rPr>
        <w:t>euro</w:t>
      </w:r>
      <w:proofErr w:type="spellEnd"/>
      <w:r w:rsidRPr="00F16572">
        <w:rPr>
          <w:rFonts w:ascii="Times New Roman" w:hAnsi="Times New Roman"/>
          <w:sz w:val="28"/>
          <w:szCs w:val="28"/>
        </w:rPr>
        <w:t>;</w:t>
      </w:r>
    </w:p>
    <w:p w14:paraId="6F12112B" w14:textId="77777777" w:rsidR="00DD43A9" w:rsidRPr="00F16572" w:rsidRDefault="00DD43A9" w:rsidP="004B439F">
      <w:pPr>
        <w:tabs>
          <w:tab w:val="left" w:pos="1276"/>
        </w:tabs>
        <w:spacing w:after="0" w:line="240" w:lineRule="auto"/>
        <w:ind w:firstLine="720"/>
        <w:jc w:val="both"/>
        <w:rPr>
          <w:rFonts w:ascii="Times New Roman" w:hAnsi="Times New Roman"/>
          <w:sz w:val="28"/>
          <w:szCs w:val="28"/>
        </w:rPr>
      </w:pPr>
      <w:r w:rsidRPr="00F16572">
        <w:rPr>
          <w:rFonts w:ascii="Times New Roman" w:hAnsi="Times New Roman"/>
          <w:sz w:val="28"/>
          <w:szCs w:val="28"/>
        </w:rPr>
        <w:t>V</w:t>
      </w:r>
      <w:r w:rsidRPr="00F16572">
        <w:rPr>
          <w:rFonts w:ascii="Times New Roman" w:hAnsi="Times New Roman"/>
          <w:sz w:val="28"/>
          <w:szCs w:val="28"/>
          <w:vertAlign w:val="subscript"/>
        </w:rPr>
        <w:t>i</w:t>
      </w:r>
      <w:r w:rsidRPr="00F16572">
        <w:rPr>
          <w:rFonts w:ascii="Times New Roman" w:hAnsi="Times New Roman"/>
          <w:sz w:val="28"/>
          <w:szCs w:val="28"/>
        </w:rPr>
        <w:t xml:space="preserve"> – i-tā pamatlīdzekļa sākotnējā vērtība (iegādes izmaksas vai ražošanas pašizmaksa), </w:t>
      </w:r>
      <w:proofErr w:type="spellStart"/>
      <w:r w:rsidRPr="00F16572">
        <w:rPr>
          <w:rFonts w:ascii="Times New Roman" w:hAnsi="Times New Roman"/>
          <w:i/>
          <w:sz w:val="28"/>
          <w:szCs w:val="28"/>
        </w:rPr>
        <w:t>e</w:t>
      </w:r>
      <w:r w:rsidR="00E05EC4" w:rsidRPr="00F16572">
        <w:rPr>
          <w:rFonts w:ascii="Times New Roman" w:hAnsi="Times New Roman"/>
          <w:i/>
          <w:sz w:val="28"/>
          <w:szCs w:val="28"/>
        </w:rPr>
        <w:t>u</w:t>
      </w:r>
      <w:r w:rsidRPr="00F16572">
        <w:rPr>
          <w:rFonts w:ascii="Times New Roman" w:hAnsi="Times New Roman"/>
          <w:i/>
          <w:sz w:val="28"/>
          <w:szCs w:val="28"/>
        </w:rPr>
        <w:t>ro</w:t>
      </w:r>
      <w:proofErr w:type="spellEnd"/>
      <w:r w:rsidRPr="00F16572">
        <w:rPr>
          <w:rFonts w:ascii="Times New Roman" w:hAnsi="Times New Roman"/>
          <w:sz w:val="28"/>
          <w:szCs w:val="28"/>
        </w:rPr>
        <w:t>;</w:t>
      </w:r>
    </w:p>
    <w:p w14:paraId="232999F5" w14:textId="77777777" w:rsidR="00DD43A9" w:rsidRPr="00F16572" w:rsidRDefault="00DD43A9" w:rsidP="004B439F">
      <w:pPr>
        <w:tabs>
          <w:tab w:val="left" w:pos="1276"/>
        </w:tabs>
        <w:spacing w:after="0" w:line="240" w:lineRule="auto"/>
        <w:ind w:firstLine="720"/>
        <w:jc w:val="both"/>
        <w:rPr>
          <w:rFonts w:ascii="Times New Roman" w:hAnsi="Times New Roman"/>
          <w:sz w:val="28"/>
          <w:szCs w:val="28"/>
        </w:rPr>
      </w:pPr>
      <w:r w:rsidRPr="00F16572">
        <w:rPr>
          <w:rFonts w:ascii="Times New Roman" w:hAnsi="Times New Roman"/>
          <w:sz w:val="28"/>
          <w:szCs w:val="28"/>
        </w:rPr>
        <w:t xml:space="preserve">i – pamatlīdzekļa </w:t>
      </w:r>
      <w:proofErr w:type="spellStart"/>
      <w:r w:rsidRPr="00F16572">
        <w:rPr>
          <w:rFonts w:ascii="Times New Roman" w:hAnsi="Times New Roman"/>
          <w:sz w:val="28"/>
          <w:szCs w:val="28"/>
        </w:rPr>
        <w:t>variante</w:t>
      </w:r>
      <w:proofErr w:type="spellEnd"/>
      <w:r w:rsidRPr="00F16572">
        <w:rPr>
          <w:rFonts w:ascii="Times New Roman" w:hAnsi="Times New Roman"/>
          <w:sz w:val="28"/>
          <w:szCs w:val="28"/>
        </w:rPr>
        <w:t xml:space="preserve"> (i = 1, 2, .., n; n – pamatlīdzekļu skaits);</w:t>
      </w:r>
    </w:p>
    <w:p w14:paraId="0E03FEE2" w14:textId="77777777" w:rsidR="00DD43A9" w:rsidRPr="00F16572" w:rsidRDefault="00DD43A9" w:rsidP="004B439F">
      <w:pPr>
        <w:tabs>
          <w:tab w:val="left" w:pos="1276"/>
        </w:tabs>
        <w:spacing w:after="0" w:line="240" w:lineRule="auto"/>
        <w:ind w:firstLine="720"/>
        <w:jc w:val="both"/>
        <w:rPr>
          <w:rFonts w:ascii="Times New Roman" w:hAnsi="Times New Roman"/>
          <w:sz w:val="28"/>
          <w:szCs w:val="28"/>
        </w:rPr>
      </w:pPr>
      <w:proofErr w:type="spellStart"/>
      <w:r w:rsidRPr="00F16572">
        <w:rPr>
          <w:rFonts w:ascii="Times New Roman" w:hAnsi="Times New Roman"/>
          <w:sz w:val="28"/>
          <w:szCs w:val="28"/>
        </w:rPr>
        <w:t>t</w:t>
      </w:r>
      <w:r w:rsidRPr="00F16572">
        <w:rPr>
          <w:rFonts w:ascii="Times New Roman" w:hAnsi="Times New Roman"/>
          <w:sz w:val="28"/>
          <w:szCs w:val="28"/>
          <w:vertAlign w:val="subscript"/>
        </w:rPr>
        <w:t>i</w:t>
      </w:r>
      <w:proofErr w:type="spellEnd"/>
      <w:r w:rsidRPr="00F16572">
        <w:rPr>
          <w:rFonts w:ascii="Times New Roman" w:hAnsi="Times New Roman"/>
          <w:sz w:val="28"/>
          <w:szCs w:val="28"/>
        </w:rPr>
        <w:t xml:space="preserve"> – laiks, kādā pamatlīdzekli plānots izmantot projektā paredzēto darbību veikšanai, darbdienās;</w:t>
      </w:r>
    </w:p>
    <w:p w14:paraId="4A55E464" w14:textId="77777777" w:rsidR="00DD43A9" w:rsidRPr="00F16572" w:rsidRDefault="00DD43A9" w:rsidP="004B439F">
      <w:pPr>
        <w:tabs>
          <w:tab w:val="left" w:pos="1276"/>
        </w:tabs>
        <w:spacing w:after="0" w:line="240" w:lineRule="auto"/>
        <w:ind w:firstLine="720"/>
        <w:jc w:val="both"/>
        <w:rPr>
          <w:rFonts w:ascii="Times New Roman" w:hAnsi="Times New Roman"/>
          <w:sz w:val="28"/>
          <w:szCs w:val="28"/>
        </w:rPr>
      </w:pPr>
      <w:proofErr w:type="spellStart"/>
      <w:r w:rsidRPr="00F16572">
        <w:rPr>
          <w:rFonts w:ascii="Times New Roman" w:hAnsi="Times New Roman"/>
          <w:sz w:val="28"/>
          <w:szCs w:val="28"/>
        </w:rPr>
        <w:t>t</w:t>
      </w:r>
      <w:r w:rsidRPr="00F16572">
        <w:rPr>
          <w:rFonts w:ascii="Times New Roman" w:hAnsi="Times New Roman"/>
          <w:sz w:val="28"/>
          <w:szCs w:val="28"/>
          <w:vertAlign w:val="subscript"/>
        </w:rPr>
        <w:t>Ki</w:t>
      </w:r>
      <w:proofErr w:type="spellEnd"/>
      <w:r w:rsidRPr="00F16572">
        <w:rPr>
          <w:rFonts w:ascii="Times New Roman" w:hAnsi="Times New Roman"/>
          <w:sz w:val="28"/>
          <w:szCs w:val="28"/>
        </w:rPr>
        <w:t xml:space="preserve"> – kopējais pamatlīdzekļa lietderīgās lietošanas laiks, darbdienās;</w:t>
      </w:r>
    </w:p>
    <w:p w14:paraId="5C27A452" w14:textId="77777777" w:rsidR="00DD43A9" w:rsidRPr="00F16572" w:rsidRDefault="00DD43A9" w:rsidP="004B439F">
      <w:pPr>
        <w:pStyle w:val="ListParagraph"/>
        <w:numPr>
          <w:ilvl w:val="1"/>
          <w:numId w:val="25"/>
        </w:numPr>
        <w:spacing w:after="0" w:line="240" w:lineRule="auto"/>
        <w:ind w:left="0" w:firstLine="720"/>
        <w:jc w:val="both"/>
        <w:rPr>
          <w:rFonts w:ascii="Times New Roman" w:hAnsi="Times New Roman"/>
          <w:color w:val="000000"/>
          <w:sz w:val="28"/>
          <w:szCs w:val="28"/>
        </w:rPr>
      </w:pPr>
      <w:r w:rsidRPr="00F16572">
        <w:rPr>
          <w:rFonts w:ascii="Times New Roman" w:hAnsi="Times New Roman"/>
          <w:sz w:val="28"/>
          <w:szCs w:val="28"/>
        </w:rPr>
        <w:t>piešķirtie materiāli (fizikālie, bioloģiskie, ķīmiskie un citi materiāli, izmēģinājuma dzīvnieki, reaktīvi, ķimikālijas, laboratorijas trauki, medikamenti pētniecībai</w:t>
      </w:r>
      <w:r w:rsidR="00DD4162" w:rsidRPr="00F16572">
        <w:rPr>
          <w:rFonts w:ascii="Times New Roman" w:hAnsi="Times New Roman"/>
          <w:sz w:val="28"/>
          <w:szCs w:val="28"/>
        </w:rPr>
        <w:t xml:space="preserve">, zemes platības, elektronikas </w:t>
      </w:r>
      <w:r w:rsidR="00D23520" w:rsidRPr="00F16572">
        <w:rPr>
          <w:rFonts w:ascii="Times New Roman" w:hAnsi="Times New Roman"/>
          <w:sz w:val="28"/>
          <w:szCs w:val="28"/>
        </w:rPr>
        <w:t xml:space="preserve">komponentes </w:t>
      </w:r>
      <w:r w:rsidR="00DD4162" w:rsidRPr="00F16572">
        <w:rPr>
          <w:rFonts w:ascii="Times New Roman" w:hAnsi="Times New Roman"/>
          <w:sz w:val="28"/>
          <w:szCs w:val="28"/>
        </w:rPr>
        <w:t>un moduļi</w:t>
      </w:r>
      <w:r w:rsidRPr="00F16572">
        <w:rPr>
          <w:rFonts w:ascii="Times New Roman" w:hAnsi="Times New Roman"/>
          <w:sz w:val="28"/>
          <w:szCs w:val="28"/>
        </w:rPr>
        <w:t xml:space="preserve">), kuru vērtību aprēķina proporcionāli </w:t>
      </w:r>
      <w:r w:rsidR="007A5F68" w:rsidRPr="00F16572">
        <w:rPr>
          <w:rFonts w:ascii="Times New Roman" w:hAnsi="Times New Roman"/>
          <w:bCs/>
          <w:sz w:val="28"/>
          <w:szCs w:val="28"/>
        </w:rPr>
        <w:t xml:space="preserve">projekta </w:t>
      </w:r>
      <w:r w:rsidRPr="00F16572">
        <w:rPr>
          <w:rFonts w:ascii="Times New Roman" w:eastAsia="Times New Roman" w:hAnsi="Times New Roman"/>
          <w:sz w:val="28"/>
          <w:szCs w:val="28"/>
        </w:rPr>
        <w:t xml:space="preserve">iesnieguma </w:t>
      </w:r>
      <w:r w:rsidRPr="00F16572">
        <w:rPr>
          <w:rFonts w:ascii="Times New Roman" w:hAnsi="Times New Roman"/>
          <w:color w:val="000000"/>
          <w:sz w:val="28"/>
          <w:szCs w:val="28"/>
        </w:rPr>
        <w:t>ietvaros patērētajam materiālu daudzumam un materiālu tirgus cenai;</w:t>
      </w:r>
    </w:p>
    <w:p w14:paraId="77D7CF61" w14:textId="50CCF2C3" w:rsidR="00DD43A9" w:rsidRPr="00F16572" w:rsidRDefault="007A5F68" w:rsidP="004B439F">
      <w:pPr>
        <w:pStyle w:val="ListParagraph"/>
        <w:numPr>
          <w:ilvl w:val="1"/>
          <w:numId w:val="25"/>
        </w:numPr>
        <w:spacing w:after="0" w:line="240" w:lineRule="auto"/>
        <w:ind w:left="0" w:firstLine="720"/>
        <w:jc w:val="both"/>
        <w:rPr>
          <w:rFonts w:ascii="Times New Roman" w:hAnsi="Times New Roman"/>
          <w:color w:val="000000"/>
          <w:sz w:val="28"/>
          <w:szCs w:val="28"/>
        </w:rPr>
      </w:pPr>
      <w:r w:rsidRPr="00F16572">
        <w:rPr>
          <w:rFonts w:ascii="Times New Roman" w:hAnsi="Times New Roman"/>
          <w:bCs/>
          <w:sz w:val="28"/>
          <w:szCs w:val="28"/>
        </w:rPr>
        <w:t xml:space="preserve">projekta </w:t>
      </w:r>
      <w:r w:rsidR="00DD43A9" w:rsidRPr="00F16572">
        <w:rPr>
          <w:rFonts w:ascii="Times New Roman" w:eastAsia="Times New Roman" w:hAnsi="Times New Roman"/>
          <w:sz w:val="28"/>
          <w:szCs w:val="28"/>
        </w:rPr>
        <w:t xml:space="preserve">iesnieguma </w:t>
      </w:r>
      <w:r w:rsidR="00DD43A9" w:rsidRPr="00F16572">
        <w:rPr>
          <w:rFonts w:ascii="Times New Roman" w:hAnsi="Times New Roman"/>
          <w:color w:val="000000"/>
          <w:sz w:val="28"/>
          <w:szCs w:val="28"/>
        </w:rPr>
        <w:t xml:space="preserve">ietvaros ar pētniecību saistīts profesionāla rakstura </w:t>
      </w:r>
      <w:r w:rsidR="006A2849" w:rsidRPr="00F16572">
        <w:rPr>
          <w:rFonts w:ascii="Times New Roman" w:hAnsi="Times New Roman"/>
          <w:color w:val="000000"/>
          <w:sz w:val="28"/>
          <w:szCs w:val="28"/>
        </w:rPr>
        <w:t>darbs</w:t>
      </w:r>
      <w:r w:rsidR="009E09ED">
        <w:rPr>
          <w:rFonts w:ascii="Times New Roman" w:hAnsi="Times New Roman"/>
          <w:color w:val="000000"/>
          <w:sz w:val="28"/>
          <w:szCs w:val="28"/>
        </w:rPr>
        <w:t>:</w:t>
      </w:r>
    </w:p>
    <w:p w14:paraId="2D3BA42A" w14:textId="77777777" w:rsidR="00DD43A9" w:rsidRPr="00F16572" w:rsidRDefault="00DD43A9" w:rsidP="004B439F">
      <w:pPr>
        <w:pStyle w:val="ListParagraph"/>
        <w:numPr>
          <w:ilvl w:val="2"/>
          <w:numId w:val="25"/>
        </w:numPr>
        <w:spacing w:after="0" w:line="240" w:lineRule="auto"/>
        <w:ind w:left="0" w:firstLine="709"/>
        <w:jc w:val="both"/>
        <w:rPr>
          <w:rFonts w:ascii="Times New Roman" w:hAnsi="Times New Roman"/>
          <w:color w:val="000000"/>
          <w:sz w:val="28"/>
          <w:szCs w:val="28"/>
        </w:rPr>
      </w:pPr>
      <w:r w:rsidRPr="00F16572">
        <w:rPr>
          <w:rFonts w:ascii="Times New Roman" w:hAnsi="Times New Roman"/>
          <w:color w:val="000000"/>
          <w:sz w:val="28"/>
          <w:szCs w:val="28"/>
        </w:rPr>
        <w:t>kur</w:t>
      </w:r>
      <w:r w:rsidR="001E21CC" w:rsidRPr="00F16572">
        <w:rPr>
          <w:rFonts w:ascii="Times New Roman" w:hAnsi="Times New Roman"/>
          <w:color w:val="000000"/>
          <w:sz w:val="28"/>
          <w:szCs w:val="28"/>
        </w:rPr>
        <w:t>u</w:t>
      </w:r>
      <w:r w:rsidRPr="00F16572">
        <w:rPr>
          <w:rFonts w:ascii="Times New Roman" w:hAnsi="Times New Roman"/>
          <w:color w:val="000000"/>
          <w:sz w:val="28"/>
          <w:szCs w:val="28"/>
        </w:rPr>
        <w:t xml:space="preserve"> veic zinātniskais</w:t>
      </w:r>
      <w:r w:rsidR="000B354C" w:rsidRPr="00F16572">
        <w:rPr>
          <w:rFonts w:ascii="Times New Roman" w:hAnsi="Times New Roman"/>
          <w:color w:val="000000"/>
          <w:sz w:val="28"/>
          <w:szCs w:val="28"/>
        </w:rPr>
        <w:t xml:space="preserve"> personāls</w:t>
      </w:r>
      <w:r w:rsidRPr="00F16572">
        <w:rPr>
          <w:rFonts w:ascii="Times New Roman" w:hAnsi="Times New Roman"/>
          <w:color w:val="000000"/>
          <w:sz w:val="28"/>
          <w:szCs w:val="28"/>
        </w:rPr>
        <w:t xml:space="preserve"> </w:t>
      </w:r>
      <w:r w:rsidR="001B182C" w:rsidRPr="00F16572">
        <w:rPr>
          <w:rFonts w:ascii="Times New Roman" w:hAnsi="Times New Roman"/>
          <w:color w:val="000000"/>
          <w:sz w:val="28"/>
          <w:szCs w:val="28"/>
        </w:rPr>
        <w:t xml:space="preserve">vai </w:t>
      </w:r>
      <w:r w:rsidR="00D23520" w:rsidRPr="00F16572">
        <w:rPr>
          <w:rFonts w:ascii="Times New Roman" w:hAnsi="Times New Roman"/>
          <w:color w:val="000000"/>
          <w:sz w:val="28"/>
          <w:szCs w:val="28"/>
        </w:rPr>
        <w:t xml:space="preserve">zinātnes tehniskais </w:t>
      </w:r>
      <w:r w:rsidRPr="00F16572">
        <w:rPr>
          <w:rFonts w:ascii="Times New Roman" w:hAnsi="Times New Roman"/>
          <w:color w:val="000000"/>
          <w:sz w:val="28"/>
          <w:szCs w:val="28"/>
        </w:rPr>
        <w:t>personāls;</w:t>
      </w:r>
    </w:p>
    <w:p w14:paraId="6415B6B2" w14:textId="2FD4AD95" w:rsidR="00DD43A9" w:rsidRPr="00F16572" w:rsidRDefault="00AE0CEC" w:rsidP="004B439F">
      <w:pPr>
        <w:pStyle w:val="ListParagraph"/>
        <w:numPr>
          <w:ilvl w:val="2"/>
          <w:numId w:val="25"/>
        </w:numPr>
        <w:spacing w:after="0" w:line="240" w:lineRule="auto"/>
        <w:ind w:left="0" w:firstLine="709"/>
        <w:jc w:val="both"/>
        <w:rPr>
          <w:rFonts w:ascii="Times New Roman" w:hAnsi="Times New Roman"/>
          <w:color w:val="000000"/>
          <w:sz w:val="28"/>
          <w:szCs w:val="28"/>
        </w:rPr>
      </w:pPr>
      <w:r w:rsidRPr="00F16572">
        <w:rPr>
          <w:rFonts w:ascii="Times New Roman" w:hAnsi="Times New Roman"/>
          <w:color w:val="000000"/>
          <w:sz w:val="28"/>
          <w:szCs w:val="28"/>
        </w:rPr>
        <w:t>ja t</w:t>
      </w:r>
      <w:r w:rsidR="001E21CC" w:rsidRPr="00F16572">
        <w:rPr>
          <w:rFonts w:ascii="Times New Roman" w:hAnsi="Times New Roman"/>
          <w:color w:val="000000"/>
          <w:sz w:val="28"/>
          <w:szCs w:val="28"/>
        </w:rPr>
        <w:t>a</w:t>
      </w:r>
      <w:r w:rsidRPr="00F16572">
        <w:rPr>
          <w:rFonts w:ascii="Times New Roman" w:hAnsi="Times New Roman"/>
          <w:color w:val="000000"/>
          <w:sz w:val="28"/>
          <w:szCs w:val="28"/>
        </w:rPr>
        <w:t xml:space="preserve">s netiek veikts laikā, kad atbilstoši noslēgtajiem līgumiem persona veic ar pētniecības atbalsta </w:t>
      </w:r>
      <w:r w:rsidR="0054512D" w:rsidRPr="00F16572">
        <w:rPr>
          <w:rFonts w:ascii="Times New Roman" w:hAnsi="Times New Roman"/>
          <w:color w:val="000000"/>
          <w:sz w:val="28"/>
          <w:szCs w:val="28"/>
        </w:rPr>
        <w:t xml:space="preserve">iesniegumu </w:t>
      </w:r>
      <w:r w:rsidRPr="00F16572">
        <w:rPr>
          <w:rFonts w:ascii="Times New Roman" w:hAnsi="Times New Roman"/>
          <w:color w:val="000000"/>
          <w:sz w:val="28"/>
          <w:szCs w:val="28"/>
        </w:rPr>
        <w:t xml:space="preserve">nesaistītus uzdevumus, un par tām pētniecības atbalsta </w:t>
      </w:r>
      <w:r w:rsidR="0054512D" w:rsidRPr="00F16572">
        <w:rPr>
          <w:rFonts w:ascii="Times New Roman" w:hAnsi="Times New Roman"/>
          <w:color w:val="000000"/>
          <w:sz w:val="28"/>
          <w:szCs w:val="28"/>
        </w:rPr>
        <w:t xml:space="preserve">iesnieguma </w:t>
      </w:r>
      <w:r w:rsidRPr="00F16572">
        <w:rPr>
          <w:rFonts w:ascii="Times New Roman" w:hAnsi="Times New Roman"/>
          <w:color w:val="000000"/>
          <w:sz w:val="28"/>
          <w:szCs w:val="28"/>
        </w:rPr>
        <w:t>ietvaros netiek saņemta atlīdzība</w:t>
      </w:r>
      <w:r w:rsidR="009E09ED">
        <w:rPr>
          <w:rFonts w:ascii="Times New Roman" w:hAnsi="Times New Roman"/>
          <w:color w:val="000000"/>
          <w:sz w:val="28"/>
          <w:szCs w:val="28"/>
        </w:rPr>
        <w:t>;</w:t>
      </w:r>
    </w:p>
    <w:p w14:paraId="300EC9E5" w14:textId="2C0D26E4" w:rsidR="00DD43A9" w:rsidRPr="00F16572" w:rsidRDefault="00DD43A9" w:rsidP="004B439F">
      <w:pPr>
        <w:pStyle w:val="ListParagraph"/>
        <w:numPr>
          <w:ilvl w:val="2"/>
          <w:numId w:val="25"/>
        </w:numPr>
        <w:spacing w:after="0" w:line="240" w:lineRule="auto"/>
        <w:ind w:left="0" w:firstLine="720"/>
        <w:jc w:val="both"/>
        <w:rPr>
          <w:rFonts w:ascii="Times New Roman" w:hAnsi="Times New Roman"/>
          <w:color w:val="000000"/>
          <w:sz w:val="28"/>
          <w:szCs w:val="28"/>
        </w:rPr>
      </w:pPr>
      <w:r w:rsidRPr="00F16572">
        <w:rPr>
          <w:rFonts w:ascii="Times New Roman" w:hAnsi="Times New Roman"/>
          <w:sz w:val="28"/>
          <w:szCs w:val="28"/>
        </w:rPr>
        <w:t>kur</w:t>
      </w:r>
      <w:r w:rsidR="001E21CC" w:rsidRPr="00F16572">
        <w:rPr>
          <w:rFonts w:ascii="Times New Roman" w:hAnsi="Times New Roman"/>
          <w:sz w:val="28"/>
          <w:szCs w:val="28"/>
        </w:rPr>
        <w:t>a</w:t>
      </w:r>
      <w:r w:rsidRPr="00F16572">
        <w:rPr>
          <w:rFonts w:ascii="Times New Roman" w:hAnsi="Times New Roman"/>
          <w:sz w:val="28"/>
          <w:szCs w:val="28"/>
        </w:rPr>
        <w:t xml:space="preserve"> vērtību nosaka, ņemot vērā pētniecībai patērēto laiku un šo noteikumu </w:t>
      </w:r>
      <w:r w:rsidR="00ED5022" w:rsidRPr="00F16572">
        <w:fldChar w:fldCharType="begin"/>
      </w:r>
      <w:r w:rsidR="00ED5022" w:rsidRPr="00F16572">
        <w:instrText xml:space="preserve"> REF _Ref423437616 \r \h  \* MERGEFORMAT </w:instrText>
      </w:r>
      <w:r w:rsidR="00ED5022" w:rsidRPr="00F16572">
        <w:fldChar w:fldCharType="separate"/>
      </w:r>
      <w:r w:rsidR="009E09ED" w:rsidRPr="009E09ED">
        <w:rPr>
          <w:rFonts w:ascii="Times New Roman" w:hAnsi="Times New Roman"/>
          <w:sz w:val="28"/>
          <w:szCs w:val="28"/>
        </w:rPr>
        <w:t>43.1.6</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 xml:space="preserve">apakšpunktā </w:t>
      </w:r>
      <w:r w:rsidRPr="00F16572">
        <w:rPr>
          <w:rFonts w:ascii="Times New Roman" w:hAnsi="Times New Roman"/>
          <w:color w:val="000000"/>
          <w:sz w:val="28"/>
          <w:szCs w:val="28"/>
        </w:rPr>
        <w:t>noteiktās atalgojuma un darba algas aprēķina principiem</w:t>
      </w:r>
      <w:r w:rsidRPr="00F16572">
        <w:rPr>
          <w:rFonts w:ascii="Times New Roman" w:hAnsi="Times New Roman"/>
          <w:sz w:val="28"/>
          <w:szCs w:val="28"/>
        </w:rPr>
        <w:t>.</w:t>
      </w:r>
    </w:p>
    <w:p w14:paraId="42641A00" w14:textId="77777777" w:rsidR="00AC27FD" w:rsidRPr="00F16572" w:rsidRDefault="00AC27FD" w:rsidP="004B439F">
      <w:pPr>
        <w:pStyle w:val="ListParagraph"/>
        <w:spacing w:after="0" w:line="240" w:lineRule="auto"/>
        <w:jc w:val="both"/>
        <w:rPr>
          <w:rFonts w:ascii="Times New Roman" w:hAnsi="Times New Roman"/>
          <w:sz w:val="28"/>
          <w:szCs w:val="28"/>
        </w:rPr>
      </w:pPr>
    </w:p>
    <w:p w14:paraId="15465A9A" w14:textId="0F99B453" w:rsidR="00A14981" w:rsidRPr="00F16572" w:rsidRDefault="00AC27FD" w:rsidP="004B439F">
      <w:pPr>
        <w:pStyle w:val="ListParagraph"/>
        <w:numPr>
          <w:ilvl w:val="0"/>
          <w:numId w:val="25"/>
        </w:numPr>
        <w:spacing w:after="0" w:line="240" w:lineRule="auto"/>
        <w:ind w:left="0" w:firstLine="720"/>
        <w:jc w:val="both"/>
        <w:rPr>
          <w:rFonts w:ascii="Times New Roman" w:hAnsi="Times New Roman"/>
          <w:strike/>
          <w:sz w:val="28"/>
          <w:szCs w:val="28"/>
        </w:rPr>
      </w:pPr>
      <w:r w:rsidRPr="00F16572">
        <w:rPr>
          <w:rFonts w:ascii="Times New Roman" w:hAnsi="Times New Roman"/>
          <w:sz w:val="28"/>
          <w:szCs w:val="28"/>
        </w:rPr>
        <w:t xml:space="preserve">Šo noteikumu </w:t>
      </w:r>
      <w:r w:rsidR="00ED5022" w:rsidRPr="00F16572">
        <w:fldChar w:fldCharType="begin"/>
      </w:r>
      <w:r w:rsidR="00ED5022" w:rsidRPr="00F16572">
        <w:instrText xml:space="preserve"> REF _Ref428523929 \r \h  \* MERGEFORMAT </w:instrText>
      </w:r>
      <w:r w:rsidR="00ED5022" w:rsidRPr="00F16572">
        <w:fldChar w:fldCharType="separate"/>
      </w:r>
      <w:r w:rsidR="009E09ED" w:rsidRPr="009E09ED">
        <w:rPr>
          <w:rFonts w:ascii="Times New Roman" w:hAnsi="Times New Roman"/>
          <w:sz w:val="28"/>
          <w:szCs w:val="28"/>
        </w:rPr>
        <w:t>22</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punktā minētajos gadījumos</w:t>
      </w:r>
      <w:r w:rsidR="00A14981" w:rsidRPr="00F16572">
        <w:rPr>
          <w:rFonts w:ascii="Times New Roman" w:hAnsi="Times New Roman"/>
          <w:sz w:val="28"/>
          <w:szCs w:val="28"/>
        </w:rPr>
        <w:t>:</w:t>
      </w:r>
    </w:p>
    <w:p w14:paraId="470E8F4D" w14:textId="77777777" w:rsidR="00A14981" w:rsidRPr="009C3174" w:rsidRDefault="00762334" w:rsidP="004B439F">
      <w:pPr>
        <w:pStyle w:val="ListParagraph"/>
        <w:numPr>
          <w:ilvl w:val="1"/>
          <w:numId w:val="25"/>
        </w:numPr>
        <w:spacing w:after="0" w:line="240" w:lineRule="auto"/>
        <w:ind w:left="0" w:firstLine="720"/>
        <w:jc w:val="both"/>
        <w:rPr>
          <w:rFonts w:ascii="Times New Roman" w:hAnsi="Times New Roman"/>
          <w:sz w:val="28"/>
          <w:szCs w:val="28"/>
        </w:rPr>
      </w:pPr>
      <w:r w:rsidRPr="009C3174">
        <w:rPr>
          <w:rFonts w:ascii="Times New Roman" w:hAnsi="Times New Roman"/>
          <w:sz w:val="28"/>
          <w:szCs w:val="28"/>
        </w:rPr>
        <w:t>atbalstu sniedz pārredzamu atbalsta kategoriju veidā (dotācija)</w:t>
      </w:r>
      <w:r w:rsidR="00A14981" w:rsidRPr="009C3174">
        <w:rPr>
          <w:rFonts w:ascii="Times New Roman" w:hAnsi="Times New Roman"/>
          <w:sz w:val="28"/>
          <w:szCs w:val="28"/>
        </w:rPr>
        <w:t>;</w:t>
      </w:r>
    </w:p>
    <w:p w14:paraId="149C5025" w14:textId="7CA75063" w:rsidR="00AC27FD" w:rsidRPr="00F16572" w:rsidRDefault="00AC27FD"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finansējuma saņemšanai projekta iesniedzējs projekta iesniegumā pamato projekta kopējā </w:t>
      </w:r>
      <w:r w:rsidR="008E3035" w:rsidRPr="00F16572">
        <w:rPr>
          <w:rFonts w:ascii="Times New Roman" w:hAnsi="Times New Roman"/>
          <w:sz w:val="28"/>
          <w:szCs w:val="28"/>
        </w:rPr>
        <w:t>publiskā</w:t>
      </w:r>
      <w:r w:rsidRPr="00F16572">
        <w:rPr>
          <w:rFonts w:ascii="Times New Roman" w:hAnsi="Times New Roman"/>
          <w:sz w:val="28"/>
          <w:szCs w:val="28"/>
        </w:rPr>
        <w:t xml:space="preserve"> finansējuma stimulējošo ietekmi atbilstoši </w:t>
      </w:r>
      <w:r w:rsidR="0053573E" w:rsidRPr="00F16572">
        <w:rPr>
          <w:rFonts w:ascii="Times New Roman" w:hAnsi="Times New Roman"/>
          <w:sz w:val="28"/>
          <w:szCs w:val="28"/>
        </w:rPr>
        <w:t xml:space="preserve">Komisijas Regulas Nr. </w:t>
      </w:r>
      <w:hyperlink r:id="rId41" w:history="1">
        <w:r w:rsidR="005711FE" w:rsidRPr="00F16572">
          <w:rPr>
            <w:rStyle w:val="Hyperlink"/>
            <w:rFonts w:ascii="Times New Roman" w:hAnsi="Times New Roman"/>
            <w:sz w:val="28"/>
            <w:szCs w:val="28"/>
          </w:rPr>
          <w:t>651/2014</w:t>
        </w:r>
      </w:hyperlink>
      <w:r w:rsidR="0053573E" w:rsidRPr="00F16572">
        <w:rPr>
          <w:rFonts w:ascii="Times New Roman" w:hAnsi="Times New Roman"/>
          <w:sz w:val="28"/>
          <w:szCs w:val="28"/>
        </w:rPr>
        <w:t xml:space="preserve"> 6.</w:t>
      </w:r>
      <w:r w:rsidR="002C680F" w:rsidRPr="00F16572">
        <w:rPr>
          <w:rFonts w:ascii="Times New Roman" w:hAnsi="Times New Roman"/>
          <w:sz w:val="28"/>
          <w:szCs w:val="28"/>
        </w:rPr>
        <w:t> </w:t>
      </w:r>
      <w:r w:rsidR="0053573E" w:rsidRPr="00F16572">
        <w:rPr>
          <w:rFonts w:ascii="Times New Roman" w:hAnsi="Times New Roman"/>
          <w:sz w:val="28"/>
          <w:szCs w:val="28"/>
        </w:rPr>
        <w:t>panta 2.</w:t>
      </w:r>
      <w:r w:rsidR="002C680F" w:rsidRPr="00F16572">
        <w:rPr>
          <w:rFonts w:ascii="Times New Roman" w:hAnsi="Times New Roman"/>
          <w:sz w:val="28"/>
          <w:szCs w:val="28"/>
        </w:rPr>
        <w:t> </w:t>
      </w:r>
      <w:r w:rsidR="00CA01AD" w:rsidRPr="00F16572">
        <w:rPr>
          <w:rFonts w:ascii="Times New Roman" w:hAnsi="Times New Roman"/>
          <w:sz w:val="28"/>
          <w:szCs w:val="28"/>
        </w:rPr>
        <w:t>punktā</w:t>
      </w:r>
      <w:r w:rsidR="0053573E" w:rsidRPr="00F16572">
        <w:rPr>
          <w:rFonts w:ascii="Times New Roman" w:hAnsi="Times New Roman"/>
          <w:sz w:val="28"/>
          <w:szCs w:val="28"/>
        </w:rPr>
        <w:t xml:space="preserve"> noteiktajiem</w:t>
      </w:r>
      <w:r w:rsidRPr="00F16572">
        <w:rPr>
          <w:rFonts w:ascii="Times New Roman" w:hAnsi="Times New Roman"/>
          <w:sz w:val="28"/>
          <w:szCs w:val="28"/>
        </w:rPr>
        <w:t xml:space="preserve"> stimulējošas ietekmes kritērijiem.</w:t>
      </w:r>
    </w:p>
    <w:p w14:paraId="4BBB66BE" w14:textId="77777777" w:rsidR="00025F41" w:rsidRPr="00F16572" w:rsidRDefault="00025F41" w:rsidP="004B439F">
      <w:pPr>
        <w:pStyle w:val="ListParagraph"/>
        <w:spacing w:after="0" w:line="240" w:lineRule="auto"/>
        <w:jc w:val="both"/>
        <w:rPr>
          <w:rFonts w:ascii="Times New Roman" w:hAnsi="Times New Roman"/>
          <w:sz w:val="28"/>
          <w:szCs w:val="28"/>
        </w:rPr>
      </w:pPr>
      <w:bookmarkStart w:id="70" w:name="p-489242"/>
      <w:bookmarkStart w:id="71" w:name="p22"/>
      <w:bookmarkEnd w:id="70"/>
      <w:bookmarkEnd w:id="71"/>
    </w:p>
    <w:p w14:paraId="6F6175EA" w14:textId="16A7902C" w:rsidR="00B2494E" w:rsidRPr="00F16572" w:rsidRDefault="00E44035" w:rsidP="004B439F">
      <w:pPr>
        <w:pStyle w:val="ListParagraph"/>
        <w:numPr>
          <w:ilvl w:val="0"/>
          <w:numId w:val="25"/>
        </w:numPr>
        <w:spacing w:after="0" w:line="240" w:lineRule="auto"/>
        <w:ind w:left="0" w:firstLine="720"/>
        <w:jc w:val="both"/>
        <w:rPr>
          <w:rFonts w:ascii="Times New Roman" w:hAnsi="Times New Roman"/>
          <w:sz w:val="28"/>
          <w:szCs w:val="28"/>
        </w:rPr>
      </w:pPr>
      <w:bookmarkStart w:id="72" w:name="_Ref423437390"/>
      <w:r w:rsidRPr="00F16572">
        <w:rPr>
          <w:rFonts w:ascii="Times New Roman" w:eastAsia="Times New Roman" w:hAnsi="Times New Roman"/>
          <w:sz w:val="28"/>
          <w:szCs w:val="28"/>
        </w:rPr>
        <w:t>Publiskā</w:t>
      </w:r>
      <w:r w:rsidR="00D65A4D" w:rsidRPr="00F16572">
        <w:rPr>
          <w:rFonts w:ascii="Times New Roman" w:hAnsi="Times New Roman"/>
          <w:sz w:val="28"/>
          <w:szCs w:val="28"/>
        </w:rPr>
        <w:t xml:space="preserve"> </w:t>
      </w:r>
      <w:r w:rsidR="00B2494E" w:rsidRPr="00F16572">
        <w:rPr>
          <w:rFonts w:ascii="Times New Roman" w:hAnsi="Times New Roman"/>
          <w:sz w:val="28"/>
          <w:szCs w:val="28"/>
        </w:rPr>
        <w:t xml:space="preserve">finansējuma apmēra un vidējās svērtās </w:t>
      </w:r>
      <w:r w:rsidRPr="00F16572">
        <w:rPr>
          <w:rFonts w:ascii="Times New Roman" w:eastAsia="Times New Roman" w:hAnsi="Times New Roman"/>
          <w:sz w:val="28"/>
          <w:szCs w:val="28"/>
        </w:rPr>
        <w:t>publiskā finansējuma</w:t>
      </w:r>
      <w:r w:rsidR="005165E9" w:rsidRPr="00F16572">
        <w:rPr>
          <w:rFonts w:ascii="Times New Roman" w:hAnsi="Times New Roman"/>
          <w:sz w:val="28"/>
          <w:szCs w:val="28"/>
        </w:rPr>
        <w:t xml:space="preserve"> </w:t>
      </w:r>
      <w:r w:rsidR="00B2494E" w:rsidRPr="00F16572">
        <w:rPr>
          <w:rFonts w:ascii="Times New Roman" w:hAnsi="Times New Roman"/>
          <w:sz w:val="28"/>
          <w:szCs w:val="28"/>
        </w:rPr>
        <w:t>atbalsta intensitātes noteikšana šo noteikumu</w:t>
      </w:r>
      <w:r w:rsidR="00E6321B" w:rsidRPr="00F16572">
        <w:rPr>
          <w:rFonts w:ascii="Times New Roman" w:hAnsi="Times New Roman"/>
          <w:sz w:val="28"/>
          <w:szCs w:val="28"/>
        </w:rPr>
        <w:t xml:space="preserve"> </w:t>
      </w:r>
      <w:r w:rsidR="00ED5022" w:rsidRPr="00F16572">
        <w:fldChar w:fldCharType="begin"/>
      </w:r>
      <w:r w:rsidR="00ED5022" w:rsidRPr="00F16572">
        <w:instrText xml:space="preserve"> REF _Ref428523929 \r \h  \* MERGEFORMAT </w:instrText>
      </w:r>
      <w:r w:rsidR="00ED5022" w:rsidRPr="00F16572">
        <w:fldChar w:fldCharType="separate"/>
      </w:r>
      <w:r w:rsidR="009E09ED" w:rsidRPr="009E09ED">
        <w:rPr>
          <w:rFonts w:ascii="Times New Roman" w:hAnsi="Times New Roman"/>
          <w:sz w:val="28"/>
          <w:szCs w:val="28"/>
        </w:rPr>
        <w:t>22</w:t>
      </w:r>
      <w:r w:rsidR="00ED5022" w:rsidRPr="00F16572">
        <w:fldChar w:fldCharType="end"/>
      </w:r>
      <w:r w:rsidR="00B2494E" w:rsidRPr="00F16572">
        <w:rPr>
          <w:rFonts w:ascii="Times New Roman" w:hAnsi="Times New Roman"/>
          <w:sz w:val="28"/>
          <w:szCs w:val="28"/>
        </w:rPr>
        <w:t>.</w:t>
      </w:r>
      <w:r w:rsidR="002C680F" w:rsidRPr="00F16572">
        <w:rPr>
          <w:rFonts w:ascii="Times New Roman" w:hAnsi="Times New Roman"/>
          <w:sz w:val="28"/>
          <w:szCs w:val="28"/>
        </w:rPr>
        <w:t> </w:t>
      </w:r>
      <w:r w:rsidR="00B2494E" w:rsidRPr="00F16572">
        <w:rPr>
          <w:rFonts w:ascii="Times New Roman" w:hAnsi="Times New Roman"/>
          <w:sz w:val="28"/>
          <w:szCs w:val="28"/>
        </w:rPr>
        <w:t>punktā minētajos gadījumos:</w:t>
      </w:r>
      <w:bookmarkEnd w:id="72"/>
    </w:p>
    <w:p w14:paraId="08F58B9F" w14:textId="77777777" w:rsidR="00B2494E" w:rsidRPr="00F16572" w:rsidRDefault="00B2494E" w:rsidP="004B439F">
      <w:pPr>
        <w:pStyle w:val="ListParagraph"/>
        <w:numPr>
          <w:ilvl w:val="1"/>
          <w:numId w:val="25"/>
        </w:numPr>
        <w:spacing w:after="0" w:line="240" w:lineRule="auto"/>
        <w:ind w:left="0" w:firstLine="720"/>
        <w:jc w:val="both"/>
        <w:rPr>
          <w:rFonts w:ascii="Times New Roman" w:hAnsi="Times New Roman"/>
          <w:sz w:val="28"/>
          <w:szCs w:val="28"/>
        </w:rPr>
      </w:pPr>
      <w:bookmarkStart w:id="73" w:name="_Ref423437011"/>
      <w:r w:rsidRPr="00F16572">
        <w:rPr>
          <w:rFonts w:ascii="Times New Roman" w:hAnsi="Times New Roman"/>
          <w:sz w:val="28"/>
          <w:szCs w:val="28"/>
        </w:rPr>
        <w:t xml:space="preserve">atbalstāmajai darbībai pieļaujamais </w:t>
      </w:r>
      <w:r w:rsidR="003114AE" w:rsidRPr="00F16572">
        <w:rPr>
          <w:rFonts w:ascii="Times New Roman" w:eastAsia="Times New Roman" w:hAnsi="Times New Roman"/>
          <w:sz w:val="28"/>
          <w:szCs w:val="28"/>
        </w:rPr>
        <w:t>publiskā</w:t>
      </w:r>
      <w:r w:rsidR="003114AE" w:rsidRPr="00F16572">
        <w:rPr>
          <w:rFonts w:ascii="Times New Roman" w:hAnsi="Times New Roman"/>
          <w:sz w:val="28"/>
          <w:szCs w:val="28"/>
        </w:rPr>
        <w:t xml:space="preserve"> </w:t>
      </w:r>
      <w:r w:rsidRPr="00F16572">
        <w:rPr>
          <w:rFonts w:ascii="Times New Roman" w:hAnsi="Times New Roman"/>
          <w:sz w:val="28"/>
          <w:szCs w:val="28"/>
        </w:rPr>
        <w:t>finansējuma apmērs:</w:t>
      </w:r>
      <w:bookmarkEnd w:id="73"/>
    </w:p>
    <w:p w14:paraId="4EF9FEBE" w14:textId="27CA86DF" w:rsidR="00B2494E" w:rsidRPr="00F16572" w:rsidRDefault="00B2494E" w:rsidP="004B439F">
      <w:pPr>
        <w:pStyle w:val="ListParagraph"/>
        <w:numPr>
          <w:ilvl w:val="2"/>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katrai šo noteikumu </w:t>
      </w:r>
      <w:r w:rsidR="00ED5022" w:rsidRPr="00F16572">
        <w:fldChar w:fldCharType="begin"/>
      </w:r>
      <w:r w:rsidR="00ED5022" w:rsidRPr="00F16572">
        <w:instrText xml:space="preserve"> REF _Ref429144821 \r \h  \* MERGEFORMAT </w:instrText>
      </w:r>
      <w:r w:rsidR="00ED5022" w:rsidRPr="00F16572">
        <w:fldChar w:fldCharType="separate"/>
      </w:r>
      <w:r w:rsidR="009E09ED" w:rsidRPr="009E09ED">
        <w:rPr>
          <w:rFonts w:ascii="Times New Roman" w:hAnsi="Times New Roman"/>
          <w:sz w:val="28"/>
          <w:szCs w:val="28"/>
        </w:rPr>
        <w:t>8.1</w:t>
      </w:r>
      <w:r w:rsidR="00ED5022" w:rsidRPr="00F16572">
        <w:fldChar w:fldCharType="end"/>
      </w:r>
      <w:r w:rsidR="006077BE" w:rsidRPr="00F16572">
        <w:rPr>
          <w:rFonts w:ascii="Times New Roman" w:hAnsi="Times New Roman"/>
          <w:sz w:val="28"/>
          <w:szCs w:val="28"/>
        </w:rPr>
        <w:t xml:space="preserve">. un </w:t>
      </w:r>
      <w:r w:rsidR="00ED5022" w:rsidRPr="00F16572">
        <w:fldChar w:fldCharType="begin"/>
      </w:r>
      <w:r w:rsidR="00ED5022" w:rsidRPr="00F16572">
        <w:instrText xml:space="preserve"> REF _Ref303513126 \r \h  \* MERGEFORMAT </w:instrText>
      </w:r>
      <w:r w:rsidR="00ED5022" w:rsidRPr="00F16572">
        <w:fldChar w:fldCharType="separate"/>
      </w:r>
      <w:r w:rsidR="009E09ED" w:rsidRPr="009E09ED">
        <w:rPr>
          <w:rFonts w:ascii="Times New Roman" w:hAnsi="Times New Roman"/>
          <w:sz w:val="28"/>
          <w:szCs w:val="28"/>
        </w:rPr>
        <w:t>8.2</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 xml:space="preserve">apakšpunktā minētajai </w:t>
      </w:r>
      <w:r w:rsidRPr="00461F5B">
        <w:rPr>
          <w:rFonts w:ascii="Times New Roman" w:hAnsi="Times New Roman"/>
          <w:sz w:val="28"/>
          <w:szCs w:val="28"/>
        </w:rPr>
        <w:t>pētniecības kategorijai</w:t>
      </w:r>
      <w:r w:rsidR="005228B4" w:rsidRPr="00461F5B">
        <w:rPr>
          <w:rFonts w:ascii="Times New Roman" w:hAnsi="Times New Roman"/>
          <w:sz w:val="28"/>
          <w:szCs w:val="28"/>
        </w:rPr>
        <w:t xml:space="preserve"> </w:t>
      </w:r>
      <w:r w:rsidRPr="00461F5B">
        <w:rPr>
          <w:rFonts w:ascii="Times New Roman" w:hAnsi="Times New Roman"/>
          <w:sz w:val="28"/>
          <w:szCs w:val="28"/>
        </w:rPr>
        <w:t xml:space="preserve">pieļaujamo </w:t>
      </w:r>
      <w:r w:rsidR="00E6321B" w:rsidRPr="00461F5B">
        <w:rPr>
          <w:rFonts w:ascii="Times New Roman" w:eastAsia="Times New Roman" w:hAnsi="Times New Roman"/>
          <w:sz w:val="28"/>
          <w:szCs w:val="28"/>
        </w:rPr>
        <w:t>publiskā</w:t>
      </w:r>
      <w:r w:rsidR="00D65A4D" w:rsidRPr="00461F5B">
        <w:rPr>
          <w:rFonts w:ascii="Times New Roman" w:hAnsi="Times New Roman"/>
          <w:sz w:val="28"/>
          <w:szCs w:val="28"/>
        </w:rPr>
        <w:t xml:space="preserve"> </w:t>
      </w:r>
      <w:r w:rsidRPr="00461F5B">
        <w:rPr>
          <w:rFonts w:ascii="Times New Roman" w:hAnsi="Times New Roman"/>
          <w:sz w:val="28"/>
          <w:szCs w:val="28"/>
        </w:rPr>
        <w:t>finansējuma apmēru nosaka atsevišķi</w:t>
      </w:r>
      <w:r w:rsidRPr="00F16572">
        <w:rPr>
          <w:rFonts w:ascii="Times New Roman" w:hAnsi="Times New Roman"/>
          <w:sz w:val="28"/>
          <w:szCs w:val="28"/>
        </w:rPr>
        <w:t xml:space="preserve"> atbilstoši šo noteikumu</w:t>
      </w:r>
      <w:r w:rsidR="00E6321B" w:rsidRPr="00F16572">
        <w:rPr>
          <w:rFonts w:ascii="Times New Roman" w:hAnsi="Times New Roman"/>
          <w:sz w:val="28"/>
          <w:szCs w:val="28"/>
        </w:rPr>
        <w:t xml:space="preserve"> </w:t>
      </w:r>
      <w:r w:rsidR="00ED5022" w:rsidRPr="00F16572">
        <w:fldChar w:fldCharType="begin"/>
      </w:r>
      <w:r w:rsidR="00ED5022" w:rsidRPr="00F16572">
        <w:instrText xml:space="preserve"> REF _Ref423436971 \r \h  \* MERGEFORMAT </w:instrText>
      </w:r>
      <w:r w:rsidR="00ED5022" w:rsidRPr="00F16572">
        <w:fldChar w:fldCharType="separate"/>
      </w:r>
      <w:r w:rsidR="009E09ED" w:rsidRPr="009E09ED">
        <w:rPr>
          <w:rFonts w:ascii="Times New Roman" w:hAnsi="Times New Roman"/>
          <w:sz w:val="28"/>
          <w:szCs w:val="28"/>
        </w:rPr>
        <w:t>45</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00073687" w:rsidRPr="00F16572">
        <w:rPr>
          <w:rFonts w:ascii="Times New Roman" w:hAnsi="Times New Roman"/>
          <w:sz w:val="28"/>
          <w:szCs w:val="28"/>
        </w:rPr>
        <w:t>punkta nosacījumiem</w:t>
      </w:r>
      <w:r w:rsidRPr="00F16572">
        <w:rPr>
          <w:rFonts w:ascii="Times New Roman" w:hAnsi="Times New Roman"/>
          <w:sz w:val="28"/>
          <w:szCs w:val="28"/>
        </w:rPr>
        <w:t>;</w:t>
      </w:r>
    </w:p>
    <w:p w14:paraId="67AEB0C3" w14:textId="1FA4F254" w:rsidR="00B2494E" w:rsidRPr="009C3174" w:rsidRDefault="00B2494E" w:rsidP="004B439F">
      <w:pPr>
        <w:pStyle w:val="ListParagraph"/>
        <w:numPr>
          <w:ilvl w:val="2"/>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šo noteikumu </w:t>
      </w:r>
      <w:r w:rsidR="00ED5022" w:rsidRPr="00F16572">
        <w:fldChar w:fldCharType="begin"/>
      </w:r>
      <w:r w:rsidR="00ED5022" w:rsidRPr="00F16572">
        <w:instrText xml:space="preserve"> REF _Ref427745751 \r \h  \* MERGEFORMAT </w:instrText>
      </w:r>
      <w:r w:rsidR="00ED5022" w:rsidRPr="00F16572">
        <w:fldChar w:fldCharType="separate"/>
      </w:r>
      <w:r w:rsidR="009E09ED" w:rsidRPr="009E09ED">
        <w:rPr>
          <w:rFonts w:ascii="Times New Roman" w:hAnsi="Times New Roman"/>
          <w:sz w:val="28"/>
          <w:szCs w:val="28"/>
        </w:rPr>
        <w:t>8.3</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 xml:space="preserve">apakšpunktā minētajai </w:t>
      </w:r>
      <w:r w:rsidR="00A45F72" w:rsidRPr="009C3174">
        <w:rPr>
          <w:rFonts w:ascii="Times New Roman" w:hAnsi="Times New Roman"/>
          <w:sz w:val="28"/>
          <w:szCs w:val="28"/>
        </w:rPr>
        <w:t>tehnoloģiju tiesību aizsardzības</w:t>
      </w:r>
      <w:r w:rsidRPr="009C3174">
        <w:rPr>
          <w:rFonts w:ascii="Times New Roman" w:hAnsi="Times New Roman"/>
          <w:sz w:val="28"/>
          <w:szCs w:val="28"/>
        </w:rPr>
        <w:t xml:space="preserve"> darbībai pieļaujamo </w:t>
      </w:r>
      <w:r w:rsidR="00D05A58" w:rsidRPr="009C3174">
        <w:rPr>
          <w:rFonts w:ascii="Times New Roman" w:eastAsia="Times New Roman" w:hAnsi="Times New Roman"/>
          <w:sz w:val="28"/>
          <w:szCs w:val="28"/>
        </w:rPr>
        <w:t>publiskā</w:t>
      </w:r>
      <w:r w:rsidR="00D65A4D" w:rsidRPr="009C3174">
        <w:rPr>
          <w:rFonts w:ascii="Times New Roman" w:hAnsi="Times New Roman"/>
          <w:sz w:val="28"/>
          <w:szCs w:val="28"/>
        </w:rPr>
        <w:t xml:space="preserve"> </w:t>
      </w:r>
      <w:r w:rsidRPr="009C3174">
        <w:rPr>
          <w:rFonts w:ascii="Times New Roman" w:hAnsi="Times New Roman"/>
          <w:sz w:val="28"/>
          <w:szCs w:val="28"/>
        </w:rPr>
        <w:t xml:space="preserve">finansējuma apmēru nosaka atbilstoši šo noteikumu </w:t>
      </w:r>
      <w:hyperlink r:id="rId42" w:anchor="p40" w:tgtFrame="_blank" w:history="1">
        <w:r w:rsidR="00ED5022" w:rsidRPr="009C3174">
          <w:fldChar w:fldCharType="begin"/>
        </w:r>
        <w:r w:rsidR="00ED5022" w:rsidRPr="009C3174">
          <w:instrText xml:space="preserve"> REF _Ref428875190 \r \h  \* MERGEFORMAT </w:instrText>
        </w:r>
        <w:r w:rsidR="00ED5022" w:rsidRPr="009C3174">
          <w:fldChar w:fldCharType="separate"/>
        </w:r>
        <w:r w:rsidR="009E09ED" w:rsidRPr="009C3174">
          <w:rPr>
            <w:rFonts w:ascii="Times New Roman" w:hAnsi="Times New Roman"/>
            <w:sz w:val="28"/>
            <w:szCs w:val="28"/>
          </w:rPr>
          <w:t>50.2</w:t>
        </w:r>
        <w:r w:rsidR="00ED5022" w:rsidRPr="009C3174">
          <w:fldChar w:fldCharType="end"/>
        </w:r>
        <w:r w:rsidRPr="009C3174">
          <w:rPr>
            <w:rFonts w:ascii="Times New Roman" w:hAnsi="Times New Roman"/>
            <w:sz w:val="28"/>
            <w:szCs w:val="28"/>
          </w:rPr>
          <w:t>.</w:t>
        </w:r>
        <w:r w:rsidR="002C680F" w:rsidRPr="009C3174">
          <w:rPr>
            <w:rFonts w:ascii="Times New Roman" w:hAnsi="Times New Roman"/>
            <w:sz w:val="28"/>
            <w:szCs w:val="28"/>
          </w:rPr>
          <w:t> </w:t>
        </w:r>
        <w:r w:rsidR="00237BC3" w:rsidRPr="009C3174">
          <w:rPr>
            <w:rFonts w:ascii="Times New Roman" w:hAnsi="Times New Roman"/>
            <w:sz w:val="28"/>
            <w:szCs w:val="28"/>
          </w:rPr>
          <w:t>apakš</w:t>
        </w:r>
        <w:r w:rsidRPr="009C3174">
          <w:rPr>
            <w:rFonts w:ascii="Times New Roman" w:hAnsi="Times New Roman"/>
            <w:sz w:val="28"/>
            <w:szCs w:val="28"/>
          </w:rPr>
          <w:t>punkta</w:t>
        </w:r>
      </w:hyperlink>
      <w:r w:rsidRPr="009C3174">
        <w:rPr>
          <w:rFonts w:ascii="Times New Roman" w:hAnsi="Times New Roman"/>
          <w:sz w:val="28"/>
          <w:szCs w:val="28"/>
        </w:rPr>
        <w:t xml:space="preserve"> nosacījumiem;</w:t>
      </w:r>
    </w:p>
    <w:p w14:paraId="33C01EB4" w14:textId="645B46CD" w:rsidR="00B2494E" w:rsidRPr="00F16572" w:rsidRDefault="0039280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lastRenderedPageBreak/>
        <w:t xml:space="preserve">projekta </w:t>
      </w:r>
      <w:r w:rsidR="00DF264A" w:rsidRPr="00F16572">
        <w:rPr>
          <w:rFonts w:ascii="Times New Roman" w:hAnsi="Times New Roman"/>
          <w:sz w:val="28"/>
          <w:szCs w:val="28"/>
        </w:rPr>
        <w:t>un labuma guv</w:t>
      </w:r>
      <w:r w:rsidR="007B19C7" w:rsidRPr="00F16572">
        <w:rPr>
          <w:rFonts w:ascii="Times New Roman" w:hAnsi="Times New Roman"/>
          <w:sz w:val="28"/>
          <w:szCs w:val="28"/>
        </w:rPr>
        <w:t>ēja projekta daļas</w:t>
      </w:r>
      <w:r w:rsidR="00DF264A" w:rsidRPr="00F16572">
        <w:rPr>
          <w:rFonts w:ascii="Times New Roman" w:hAnsi="Times New Roman"/>
          <w:sz w:val="28"/>
          <w:szCs w:val="28"/>
        </w:rPr>
        <w:t xml:space="preserve"> </w:t>
      </w:r>
      <w:r w:rsidRPr="00F16572">
        <w:rPr>
          <w:rFonts w:ascii="Times New Roman" w:eastAsia="Times New Roman" w:hAnsi="Times New Roman"/>
          <w:sz w:val="28"/>
          <w:szCs w:val="28"/>
        </w:rPr>
        <w:t>publiskā</w:t>
      </w:r>
      <w:r w:rsidRPr="00F16572">
        <w:rPr>
          <w:rFonts w:ascii="Times New Roman" w:hAnsi="Times New Roman"/>
          <w:sz w:val="28"/>
          <w:szCs w:val="28"/>
        </w:rPr>
        <w:t xml:space="preserve"> finansējuma apmēru nosaka, ņemot vērā projekta kopējās attiecināmās izmaksa</w:t>
      </w:r>
      <w:r w:rsidR="004427AB" w:rsidRPr="00F16572">
        <w:rPr>
          <w:rFonts w:ascii="Times New Roman" w:hAnsi="Times New Roman"/>
          <w:sz w:val="28"/>
          <w:szCs w:val="28"/>
        </w:rPr>
        <w:t>s</w:t>
      </w:r>
      <w:r w:rsidR="007E4288" w:rsidRPr="00F16572">
        <w:rPr>
          <w:rFonts w:ascii="Times New Roman" w:hAnsi="Times New Roman"/>
          <w:sz w:val="28"/>
          <w:szCs w:val="28"/>
        </w:rPr>
        <w:t xml:space="preserve"> un</w:t>
      </w:r>
      <w:r w:rsidRPr="00F16572">
        <w:rPr>
          <w:rFonts w:ascii="Times New Roman" w:hAnsi="Times New Roman"/>
          <w:sz w:val="28"/>
          <w:szCs w:val="28"/>
        </w:rPr>
        <w:t xml:space="preserve"> katram labuma guvējam pieļaujamo vidējo svērto </w:t>
      </w:r>
      <w:r w:rsidRPr="00F16572">
        <w:rPr>
          <w:rFonts w:ascii="Times New Roman" w:eastAsia="Times New Roman" w:hAnsi="Times New Roman"/>
          <w:sz w:val="28"/>
          <w:szCs w:val="28"/>
        </w:rPr>
        <w:t>publiskā</w:t>
      </w:r>
      <w:r w:rsidRPr="00F16572">
        <w:rPr>
          <w:rFonts w:ascii="Times New Roman" w:hAnsi="Times New Roman"/>
          <w:sz w:val="28"/>
          <w:szCs w:val="28"/>
        </w:rPr>
        <w:t xml:space="preserve"> </w:t>
      </w:r>
      <w:r w:rsidR="00DF264A" w:rsidRPr="00F16572">
        <w:rPr>
          <w:rFonts w:ascii="Times New Roman" w:hAnsi="Times New Roman"/>
          <w:sz w:val="28"/>
          <w:szCs w:val="28"/>
        </w:rPr>
        <w:t xml:space="preserve">finansējuma </w:t>
      </w:r>
      <w:r w:rsidRPr="00F16572">
        <w:rPr>
          <w:rFonts w:ascii="Times New Roman" w:hAnsi="Times New Roman"/>
          <w:sz w:val="28"/>
          <w:szCs w:val="28"/>
        </w:rPr>
        <w:t xml:space="preserve">intensitāti, kas aprēķināta atbilstoši šo noteikumu </w:t>
      </w:r>
      <w:r w:rsidR="00ED5022" w:rsidRPr="00F16572">
        <w:fldChar w:fldCharType="begin"/>
      </w:r>
      <w:r w:rsidR="00ED5022" w:rsidRPr="00F16572">
        <w:instrText xml:space="preserve"> REF _Ref423437390 \r \h  \* MERGEFORMAT </w:instrText>
      </w:r>
      <w:r w:rsidR="00ED5022" w:rsidRPr="00F16572">
        <w:fldChar w:fldCharType="separate"/>
      </w:r>
      <w:r w:rsidR="009E09ED" w:rsidRPr="009E09ED">
        <w:rPr>
          <w:rFonts w:ascii="Times New Roman" w:hAnsi="Times New Roman"/>
          <w:sz w:val="28"/>
          <w:szCs w:val="28"/>
        </w:rPr>
        <w:t>33</w:t>
      </w:r>
      <w:r w:rsidR="00ED5022" w:rsidRPr="00F16572">
        <w:fldChar w:fldCharType="end"/>
      </w:r>
      <w:r w:rsidRPr="00F16572">
        <w:rPr>
          <w:rFonts w:ascii="Times New Roman" w:hAnsi="Times New Roman"/>
          <w:sz w:val="28"/>
          <w:szCs w:val="28"/>
        </w:rPr>
        <w:t>.</w:t>
      </w:r>
      <w:r w:rsidR="00FD0462" w:rsidRPr="00F16572">
        <w:rPr>
          <w:rFonts w:ascii="Times New Roman" w:hAnsi="Times New Roman"/>
          <w:sz w:val="28"/>
          <w:szCs w:val="28"/>
        </w:rPr>
        <w:t xml:space="preserve">, </w:t>
      </w:r>
      <w:r w:rsidR="00ED5022" w:rsidRPr="00F16572">
        <w:fldChar w:fldCharType="begin"/>
      </w:r>
      <w:r w:rsidR="00ED5022" w:rsidRPr="00F16572">
        <w:instrText xml:space="preserve"> REF _Ref423436971 \r \h  \* MERGEFORMAT </w:instrText>
      </w:r>
      <w:r w:rsidR="00ED5022" w:rsidRPr="00F16572">
        <w:fldChar w:fldCharType="separate"/>
      </w:r>
      <w:r w:rsidR="009E09ED" w:rsidRPr="009E09ED">
        <w:rPr>
          <w:rFonts w:ascii="Times New Roman" w:hAnsi="Times New Roman"/>
          <w:sz w:val="28"/>
          <w:szCs w:val="28"/>
        </w:rPr>
        <w:t>45</w:t>
      </w:r>
      <w:r w:rsidR="00ED5022" w:rsidRPr="00F16572">
        <w:fldChar w:fldCharType="end"/>
      </w:r>
      <w:r w:rsidR="00FD0462" w:rsidRPr="00F16572">
        <w:rPr>
          <w:rFonts w:ascii="Times New Roman" w:hAnsi="Times New Roman"/>
          <w:sz w:val="28"/>
          <w:szCs w:val="28"/>
        </w:rPr>
        <w:t>.</w:t>
      </w:r>
      <w:r w:rsidR="002C680F" w:rsidRPr="00F16572">
        <w:rPr>
          <w:rFonts w:ascii="Times New Roman" w:hAnsi="Times New Roman"/>
          <w:sz w:val="28"/>
          <w:szCs w:val="28"/>
        </w:rPr>
        <w:t> </w:t>
      </w:r>
      <w:r w:rsidR="00880B70" w:rsidRPr="00F16572">
        <w:rPr>
          <w:rFonts w:ascii="Times New Roman" w:hAnsi="Times New Roman"/>
          <w:sz w:val="28"/>
          <w:szCs w:val="28"/>
        </w:rPr>
        <w:t>punkta</w:t>
      </w:r>
      <w:r w:rsidRPr="00F16572">
        <w:rPr>
          <w:rFonts w:ascii="Times New Roman" w:hAnsi="Times New Roman"/>
          <w:sz w:val="28"/>
          <w:szCs w:val="28"/>
        </w:rPr>
        <w:t xml:space="preserve">, </w:t>
      </w:r>
      <w:r w:rsidR="00ED5022" w:rsidRPr="00F16572">
        <w:fldChar w:fldCharType="begin"/>
      </w:r>
      <w:r w:rsidR="00ED5022" w:rsidRPr="00F16572">
        <w:instrText xml:space="preserve"> REF _Ref428875190 \r \h  \* MERGEFORMAT </w:instrText>
      </w:r>
      <w:r w:rsidR="00ED5022" w:rsidRPr="00F16572">
        <w:fldChar w:fldCharType="separate"/>
      </w:r>
      <w:r w:rsidR="009E09ED" w:rsidRPr="009E09ED">
        <w:rPr>
          <w:rFonts w:ascii="Times New Roman" w:hAnsi="Times New Roman"/>
          <w:sz w:val="28"/>
          <w:szCs w:val="28"/>
        </w:rPr>
        <w:t>50.2</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00880B70" w:rsidRPr="00F16572">
        <w:rPr>
          <w:rFonts w:ascii="Times New Roman" w:hAnsi="Times New Roman"/>
          <w:sz w:val="28"/>
          <w:szCs w:val="28"/>
        </w:rPr>
        <w:t>apakš</w:t>
      </w:r>
      <w:r w:rsidRPr="00F16572">
        <w:rPr>
          <w:rFonts w:ascii="Times New Roman" w:hAnsi="Times New Roman"/>
          <w:sz w:val="28"/>
          <w:szCs w:val="28"/>
        </w:rPr>
        <w:t xml:space="preserve">punkta un </w:t>
      </w:r>
      <w:r w:rsidR="003D0DF0" w:rsidRPr="003D0DF0">
        <w:rPr>
          <w:rFonts w:ascii="Times New Roman" w:hAnsi="Times New Roman"/>
          <w:b/>
          <w:sz w:val="28"/>
          <w:szCs w:val="28"/>
        </w:rPr>
        <w:t>3</w:t>
      </w:r>
      <w:r w:rsidRPr="003D0DF0">
        <w:rPr>
          <w:rFonts w:ascii="Times New Roman" w:hAnsi="Times New Roman"/>
          <w:b/>
          <w:sz w:val="28"/>
          <w:szCs w:val="28"/>
        </w:rPr>
        <w:t>.</w:t>
      </w:r>
      <w:r w:rsidR="002C680F" w:rsidRPr="003D0DF0">
        <w:rPr>
          <w:rFonts w:ascii="Times New Roman" w:hAnsi="Times New Roman"/>
          <w:b/>
          <w:sz w:val="28"/>
          <w:szCs w:val="28"/>
        </w:rPr>
        <w:t> </w:t>
      </w:r>
      <w:r w:rsidRPr="00F16572">
        <w:rPr>
          <w:rFonts w:ascii="Times New Roman" w:hAnsi="Times New Roman"/>
          <w:sz w:val="28"/>
          <w:szCs w:val="28"/>
        </w:rPr>
        <w:t>pielikum</w:t>
      </w:r>
      <w:r w:rsidR="002E17FD" w:rsidRPr="00F16572">
        <w:rPr>
          <w:rFonts w:ascii="Times New Roman" w:hAnsi="Times New Roman"/>
          <w:sz w:val="28"/>
          <w:szCs w:val="28"/>
        </w:rPr>
        <w:t>a</w:t>
      </w:r>
      <w:r w:rsidRPr="00F16572">
        <w:rPr>
          <w:rFonts w:ascii="Times New Roman" w:hAnsi="Times New Roman"/>
          <w:sz w:val="28"/>
          <w:szCs w:val="28"/>
        </w:rPr>
        <w:t xml:space="preserve"> nosacījumiem</w:t>
      </w:r>
      <w:r w:rsidR="00B2494E" w:rsidRPr="00F16572">
        <w:rPr>
          <w:rFonts w:ascii="Times New Roman" w:hAnsi="Times New Roman"/>
          <w:sz w:val="28"/>
          <w:szCs w:val="28"/>
        </w:rPr>
        <w:t>.</w:t>
      </w:r>
    </w:p>
    <w:p w14:paraId="6C66AE83" w14:textId="77777777" w:rsidR="00AC1BAE" w:rsidRPr="00F16572" w:rsidRDefault="00AC1BAE" w:rsidP="004B439F">
      <w:pPr>
        <w:spacing w:after="0" w:line="240" w:lineRule="auto"/>
        <w:jc w:val="both"/>
        <w:rPr>
          <w:rFonts w:ascii="Times New Roman" w:hAnsi="Times New Roman"/>
          <w:bCs/>
          <w:strike/>
          <w:spacing w:val="-2"/>
          <w:sz w:val="28"/>
          <w:szCs w:val="28"/>
        </w:rPr>
      </w:pPr>
    </w:p>
    <w:p w14:paraId="3A41D09A" w14:textId="77777777" w:rsidR="008A6FA9" w:rsidRPr="00F16572" w:rsidRDefault="008A6FA9" w:rsidP="004B439F">
      <w:pPr>
        <w:pStyle w:val="ListParagraph"/>
        <w:numPr>
          <w:ilvl w:val="0"/>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Projekta ietvaros plāno šādus izmaksu veidus:</w:t>
      </w:r>
    </w:p>
    <w:p w14:paraId="09EC64E9" w14:textId="77777777" w:rsidR="008A6FA9" w:rsidRPr="00F16572" w:rsidRDefault="008A6FA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tiešās attiecināmās izmaksas, kas ir tieši saistītas ar projekta īstenošanu un nepieciešamas rezultātu sasniegšanai, un šī saistība ir skaidri saprotama un pierādāma;</w:t>
      </w:r>
    </w:p>
    <w:p w14:paraId="4CE804A1" w14:textId="77777777" w:rsidR="008A6FA9" w:rsidRPr="00F16572" w:rsidRDefault="008A6FA9" w:rsidP="004B439F">
      <w:pPr>
        <w:pStyle w:val="ListParagraph"/>
        <w:numPr>
          <w:ilvl w:val="1"/>
          <w:numId w:val="25"/>
        </w:numPr>
        <w:spacing w:after="0" w:line="240" w:lineRule="auto"/>
        <w:ind w:left="0" w:firstLine="720"/>
        <w:jc w:val="both"/>
        <w:rPr>
          <w:rFonts w:ascii="Times New Roman" w:hAnsi="Times New Roman"/>
          <w:sz w:val="28"/>
          <w:szCs w:val="28"/>
        </w:rPr>
      </w:pPr>
      <w:bookmarkStart w:id="74" w:name="_Ref430085863"/>
      <w:r w:rsidRPr="00F16572">
        <w:rPr>
          <w:rFonts w:ascii="Times New Roman" w:hAnsi="Times New Roman"/>
          <w:sz w:val="28"/>
          <w:szCs w:val="28"/>
        </w:rPr>
        <w:t>netiešās attiecināmās izmaksas, kas nav tieši saistītas ar projekta rezultātu sasniegšanu, bet atbalsta un nodrošina atbilstošus apstākļus atbalstāmo darbību īstenošanai un rezultātu sasniegšanai</w:t>
      </w:r>
      <w:r w:rsidR="0004116E" w:rsidRPr="00F16572">
        <w:rPr>
          <w:rFonts w:ascii="Times New Roman" w:hAnsi="Times New Roman"/>
          <w:sz w:val="28"/>
          <w:szCs w:val="28"/>
        </w:rPr>
        <w:t>. Netiešās izmaksas attiecināmas tikai ar saimniecisku darbību nesaistīta projekta īstenošanai</w:t>
      </w:r>
      <w:r w:rsidRPr="00F16572">
        <w:rPr>
          <w:rFonts w:ascii="Times New Roman" w:hAnsi="Times New Roman"/>
          <w:sz w:val="28"/>
          <w:szCs w:val="28"/>
        </w:rPr>
        <w:t>.</w:t>
      </w:r>
      <w:bookmarkEnd w:id="74"/>
    </w:p>
    <w:p w14:paraId="7C0660FD" w14:textId="77777777" w:rsidR="008A6FA9" w:rsidRPr="00F16572" w:rsidRDefault="008A6FA9" w:rsidP="004B439F">
      <w:pPr>
        <w:spacing w:after="0" w:line="240" w:lineRule="auto"/>
        <w:jc w:val="both"/>
        <w:rPr>
          <w:rFonts w:ascii="Times New Roman" w:hAnsi="Times New Roman"/>
          <w:sz w:val="28"/>
          <w:szCs w:val="28"/>
        </w:rPr>
      </w:pPr>
    </w:p>
    <w:p w14:paraId="1BC3B536" w14:textId="26AF24CC" w:rsidR="003D1057" w:rsidRPr="00F16572" w:rsidRDefault="00DF33F5" w:rsidP="004B439F">
      <w:pPr>
        <w:pStyle w:val="ListParagraph"/>
        <w:numPr>
          <w:ilvl w:val="0"/>
          <w:numId w:val="25"/>
        </w:numPr>
        <w:tabs>
          <w:tab w:val="left" w:pos="0"/>
        </w:tabs>
        <w:spacing w:after="0" w:line="240" w:lineRule="auto"/>
        <w:ind w:left="0" w:firstLine="709"/>
        <w:jc w:val="both"/>
        <w:rPr>
          <w:rFonts w:ascii="Times New Roman" w:hAnsi="Times New Roman"/>
          <w:b/>
          <w:bCs/>
          <w:spacing w:val="-2"/>
          <w:sz w:val="28"/>
          <w:szCs w:val="28"/>
        </w:rPr>
      </w:pPr>
      <w:bookmarkStart w:id="75" w:name="_Ref430177595"/>
      <w:r w:rsidRPr="00F16572">
        <w:rPr>
          <w:rFonts w:ascii="Times New Roman" w:hAnsi="Times New Roman"/>
          <w:bCs/>
          <w:spacing w:val="-2"/>
          <w:sz w:val="28"/>
          <w:szCs w:val="28"/>
        </w:rPr>
        <w:t>Ar saimniecisku darbību nesaistīta projekta gadījumā š</w:t>
      </w:r>
      <w:r w:rsidR="003D1057" w:rsidRPr="00F16572">
        <w:rPr>
          <w:rFonts w:ascii="Times New Roman" w:hAnsi="Times New Roman"/>
          <w:bCs/>
          <w:spacing w:val="-2"/>
          <w:sz w:val="28"/>
          <w:szCs w:val="28"/>
        </w:rPr>
        <w:t xml:space="preserve">o noteikumu </w:t>
      </w:r>
      <w:r w:rsidR="00ED5022" w:rsidRPr="00F16572">
        <w:fldChar w:fldCharType="begin"/>
      </w:r>
      <w:r w:rsidR="00ED5022" w:rsidRPr="00F16572">
        <w:instrText xml:space="preserve"> REF _Ref430085863 \r \h  \* MERGEFORMAT </w:instrText>
      </w:r>
      <w:r w:rsidR="00ED5022" w:rsidRPr="00F16572">
        <w:fldChar w:fldCharType="separate"/>
      </w:r>
      <w:r w:rsidR="009E09ED" w:rsidRPr="009E09ED">
        <w:rPr>
          <w:rFonts w:ascii="Times New Roman" w:hAnsi="Times New Roman"/>
          <w:bCs/>
          <w:spacing w:val="-2"/>
          <w:sz w:val="28"/>
          <w:szCs w:val="28"/>
        </w:rPr>
        <w:t>34.2</w:t>
      </w:r>
      <w:r w:rsidR="00ED5022" w:rsidRPr="00F16572">
        <w:fldChar w:fldCharType="end"/>
      </w:r>
      <w:r w:rsidRPr="00F16572">
        <w:rPr>
          <w:rFonts w:ascii="Times New Roman" w:hAnsi="Times New Roman"/>
          <w:bCs/>
          <w:spacing w:val="-2"/>
          <w:sz w:val="28"/>
          <w:szCs w:val="28"/>
        </w:rPr>
        <w:t>.</w:t>
      </w:r>
      <w:r w:rsidR="00BA4EA4" w:rsidRPr="00F16572">
        <w:rPr>
          <w:rFonts w:ascii="Times New Roman" w:hAnsi="Times New Roman"/>
          <w:bCs/>
          <w:spacing w:val="-2"/>
          <w:sz w:val="28"/>
          <w:szCs w:val="28"/>
        </w:rPr>
        <w:t> </w:t>
      </w:r>
      <w:r w:rsidR="003D1057" w:rsidRPr="00F16572">
        <w:rPr>
          <w:rFonts w:ascii="Times New Roman" w:hAnsi="Times New Roman"/>
          <w:bCs/>
          <w:spacing w:val="-2"/>
          <w:sz w:val="28"/>
          <w:szCs w:val="28"/>
        </w:rPr>
        <w:t xml:space="preserve">apakšpunktā minētās netiešās attiecināmās izmaksas plāno kā vienu izmaksu pozīciju, piemērojot netiešo izmaksu vienoto likmi </w:t>
      </w:r>
      <w:r w:rsidR="00F2085A" w:rsidRPr="00F16572">
        <w:rPr>
          <w:rFonts w:ascii="Times New Roman" w:hAnsi="Times New Roman"/>
          <w:bCs/>
          <w:spacing w:val="-2"/>
          <w:sz w:val="28"/>
          <w:szCs w:val="28"/>
        </w:rPr>
        <w:t>2</w:t>
      </w:r>
      <w:r w:rsidR="003D1057" w:rsidRPr="00F16572">
        <w:rPr>
          <w:rFonts w:ascii="Times New Roman" w:hAnsi="Times New Roman"/>
          <w:bCs/>
          <w:spacing w:val="-2"/>
          <w:sz w:val="28"/>
          <w:szCs w:val="28"/>
        </w:rPr>
        <w:t xml:space="preserve">5 procentu apmērā no šo noteikumu </w:t>
      </w:r>
      <w:r w:rsidR="00ED5022" w:rsidRPr="00F16572">
        <w:fldChar w:fldCharType="begin"/>
      </w:r>
      <w:r w:rsidR="00ED5022" w:rsidRPr="00F16572">
        <w:instrText xml:space="preserve"> REF _Ref429491623 \r \h  \* MERGEFORMAT </w:instrText>
      </w:r>
      <w:r w:rsidR="00ED5022" w:rsidRPr="00F16572">
        <w:fldChar w:fldCharType="separate"/>
      </w:r>
      <w:r w:rsidR="009E09ED" w:rsidRPr="009E09ED">
        <w:rPr>
          <w:rFonts w:ascii="Times New Roman" w:hAnsi="Times New Roman"/>
          <w:bCs/>
          <w:spacing w:val="-2"/>
          <w:sz w:val="28"/>
          <w:szCs w:val="28"/>
        </w:rPr>
        <w:t>43</w:t>
      </w:r>
      <w:r w:rsidR="00ED5022" w:rsidRPr="00F16572">
        <w:fldChar w:fldCharType="end"/>
      </w:r>
      <w:r w:rsidR="00BD65BC" w:rsidRPr="00F16572">
        <w:rPr>
          <w:rFonts w:ascii="Times New Roman" w:hAnsi="Times New Roman"/>
          <w:bCs/>
          <w:spacing w:val="-2"/>
          <w:sz w:val="28"/>
          <w:szCs w:val="28"/>
        </w:rPr>
        <w:t xml:space="preserve">. </w:t>
      </w:r>
      <w:r w:rsidR="00F428E5" w:rsidRPr="00F16572">
        <w:rPr>
          <w:rFonts w:ascii="Times New Roman" w:hAnsi="Times New Roman"/>
          <w:bCs/>
          <w:spacing w:val="-2"/>
          <w:sz w:val="28"/>
          <w:szCs w:val="28"/>
        </w:rPr>
        <w:t>un</w:t>
      </w:r>
      <w:r w:rsidR="00BD65BC" w:rsidRPr="00F16572">
        <w:rPr>
          <w:rFonts w:ascii="Times New Roman" w:hAnsi="Times New Roman"/>
          <w:bCs/>
          <w:spacing w:val="-2"/>
          <w:sz w:val="28"/>
          <w:szCs w:val="28"/>
        </w:rPr>
        <w:t xml:space="preserve"> </w:t>
      </w:r>
      <w:r w:rsidR="00ED5022" w:rsidRPr="00F16572">
        <w:fldChar w:fldCharType="begin"/>
      </w:r>
      <w:r w:rsidR="00ED5022" w:rsidRPr="00F16572">
        <w:instrText xml:space="preserve"> REF _Ref429485656 \r \h  \* MERGEFORMAT </w:instrText>
      </w:r>
      <w:r w:rsidR="00ED5022" w:rsidRPr="00F16572">
        <w:fldChar w:fldCharType="separate"/>
      </w:r>
      <w:r w:rsidR="009E09ED" w:rsidRPr="009E09ED">
        <w:rPr>
          <w:rFonts w:ascii="Times New Roman" w:hAnsi="Times New Roman"/>
          <w:bCs/>
          <w:spacing w:val="-2"/>
          <w:sz w:val="28"/>
          <w:szCs w:val="28"/>
        </w:rPr>
        <w:t>49</w:t>
      </w:r>
      <w:r w:rsidR="00ED5022" w:rsidRPr="00F16572">
        <w:fldChar w:fldCharType="end"/>
      </w:r>
      <w:r w:rsidR="003D1057" w:rsidRPr="00F16572">
        <w:rPr>
          <w:rFonts w:ascii="Times New Roman" w:hAnsi="Times New Roman"/>
          <w:bCs/>
          <w:spacing w:val="-2"/>
          <w:sz w:val="28"/>
          <w:szCs w:val="28"/>
        </w:rPr>
        <w:t>.</w:t>
      </w:r>
      <w:r w:rsidR="002C680F" w:rsidRPr="00F16572">
        <w:rPr>
          <w:rFonts w:ascii="Times New Roman" w:hAnsi="Times New Roman"/>
          <w:bCs/>
          <w:spacing w:val="-2"/>
          <w:sz w:val="28"/>
          <w:szCs w:val="28"/>
        </w:rPr>
        <w:t> </w:t>
      </w:r>
      <w:r w:rsidR="003D1057" w:rsidRPr="00F16572">
        <w:rPr>
          <w:rFonts w:ascii="Times New Roman" w:hAnsi="Times New Roman"/>
          <w:bCs/>
          <w:spacing w:val="-2"/>
          <w:sz w:val="28"/>
          <w:szCs w:val="28"/>
        </w:rPr>
        <w:t>punktā minēt</w:t>
      </w:r>
      <w:r w:rsidR="00F428E5" w:rsidRPr="00F16572">
        <w:rPr>
          <w:rFonts w:ascii="Times New Roman" w:hAnsi="Times New Roman"/>
          <w:bCs/>
          <w:spacing w:val="-2"/>
          <w:sz w:val="28"/>
          <w:szCs w:val="28"/>
        </w:rPr>
        <w:t>o</w:t>
      </w:r>
      <w:r w:rsidR="003D1057" w:rsidRPr="00F16572">
        <w:rPr>
          <w:rFonts w:ascii="Times New Roman" w:hAnsi="Times New Roman"/>
          <w:bCs/>
          <w:spacing w:val="-2"/>
          <w:sz w:val="28"/>
          <w:szCs w:val="28"/>
        </w:rPr>
        <w:t xml:space="preserve"> tieš</w:t>
      </w:r>
      <w:r w:rsidR="00F428E5" w:rsidRPr="00F16572">
        <w:rPr>
          <w:rFonts w:ascii="Times New Roman" w:hAnsi="Times New Roman"/>
          <w:bCs/>
          <w:spacing w:val="-2"/>
          <w:sz w:val="28"/>
          <w:szCs w:val="28"/>
        </w:rPr>
        <w:t>o</w:t>
      </w:r>
      <w:r w:rsidR="003D1057" w:rsidRPr="00F16572">
        <w:rPr>
          <w:rFonts w:ascii="Times New Roman" w:hAnsi="Times New Roman"/>
          <w:bCs/>
          <w:spacing w:val="-2"/>
          <w:sz w:val="28"/>
          <w:szCs w:val="28"/>
        </w:rPr>
        <w:t xml:space="preserve"> attiecinām</w:t>
      </w:r>
      <w:r w:rsidR="00F428E5" w:rsidRPr="00F16572">
        <w:rPr>
          <w:rFonts w:ascii="Times New Roman" w:hAnsi="Times New Roman"/>
          <w:bCs/>
          <w:spacing w:val="-2"/>
          <w:sz w:val="28"/>
          <w:szCs w:val="28"/>
        </w:rPr>
        <w:t>o</w:t>
      </w:r>
      <w:r w:rsidR="003D1057" w:rsidRPr="00F16572">
        <w:rPr>
          <w:rFonts w:ascii="Times New Roman" w:hAnsi="Times New Roman"/>
          <w:bCs/>
          <w:spacing w:val="-2"/>
          <w:sz w:val="28"/>
          <w:szCs w:val="28"/>
        </w:rPr>
        <w:t xml:space="preserve"> izmaks</w:t>
      </w:r>
      <w:r w:rsidR="00F428E5" w:rsidRPr="00F16572">
        <w:rPr>
          <w:rFonts w:ascii="Times New Roman" w:hAnsi="Times New Roman"/>
          <w:bCs/>
          <w:spacing w:val="-2"/>
          <w:sz w:val="28"/>
          <w:szCs w:val="28"/>
        </w:rPr>
        <w:t>u kopsummas</w:t>
      </w:r>
      <w:r w:rsidR="00926E42" w:rsidRPr="00F16572">
        <w:rPr>
          <w:rFonts w:ascii="Times New Roman" w:hAnsi="Times New Roman"/>
          <w:bCs/>
          <w:spacing w:val="-2"/>
          <w:sz w:val="28"/>
          <w:szCs w:val="28"/>
        </w:rPr>
        <w:t>,</w:t>
      </w:r>
      <w:r w:rsidR="00DC389B" w:rsidRPr="00F16572">
        <w:rPr>
          <w:rFonts w:ascii="Times New Roman" w:hAnsi="Times New Roman"/>
          <w:bCs/>
          <w:spacing w:val="-2"/>
          <w:sz w:val="28"/>
          <w:szCs w:val="28"/>
        </w:rPr>
        <w:t xml:space="preserve"> </w:t>
      </w:r>
      <w:r w:rsidR="00DC389B" w:rsidRPr="00F16572">
        <w:rPr>
          <w:rFonts w:ascii="Times New Roman" w:hAnsi="Times New Roman"/>
          <w:sz w:val="28"/>
          <w:szCs w:val="28"/>
        </w:rPr>
        <w:t xml:space="preserve">izņemot tiešās attiecināmās izmaksas saistībā ar apakšuzņēmuma līgumu slēgšanu un izmaksas saistībā ar resursiem, ko nodrošinājušas trešās personas un kas netiek izmantoti </w:t>
      </w:r>
      <w:r w:rsidR="009013FA" w:rsidRPr="00461F5B">
        <w:rPr>
          <w:rFonts w:ascii="Times New Roman" w:hAnsi="Times New Roman"/>
          <w:sz w:val="28"/>
          <w:szCs w:val="28"/>
        </w:rPr>
        <w:t>finansējuma</w:t>
      </w:r>
      <w:r w:rsidR="009013FA" w:rsidRPr="00661E0F">
        <w:rPr>
          <w:rFonts w:ascii="Times New Roman" w:hAnsi="Times New Roman"/>
          <w:sz w:val="28"/>
          <w:szCs w:val="28"/>
        </w:rPr>
        <w:t xml:space="preserve"> </w:t>
      </w:r>
      <w:r w:rsidR="00DC389B" w:rsidRPr="00661E0F">
        <w:rPr>
          <w:rFonts w:ascii="Times New Roman" w:hAnsi="Times New Roman"/>
          <w:sz w:val="28"/>
          <w:szCs w:val="28"/>
        </w:rPr>
        <w:t>s</w:t>
      </w:r>
      <w:r w:rsidR="00DC389B" w:rsidRPr="00F16572">
        <w:rPr>
          <w:rFonts w:ascii="Times New Roman" w:hAnsi="Times New Roman"/>
          <w:sz w:val="28"/>
          <w:szCs w:val="28"/>
        </w:rPr>
        <w:t xml:space="preserve">aņēmēja telpās vai pētījumu objektos, kā arī finansiālu atbalstu </w:t>
      </w:r>
      <w:proofErr w:type="spellStart"/>
      <w:r w:rsidR="00DC389B" w:rsidRPr="00F16572">
        <w:rPr>
          <w:rFonts w:ascii="Times New Roman" w:hAnsi="Times New Roman"/>
          <w:sz w:val="28"/>
          <w:szCs w:val="28"/>
        </w:rPr>
        <w:t>trešām</w:t>
      </w:r>
      <w:proofErr w:type="spellEnd"/>
      <w:r w:rsidR="00DC389B" w:rsidRPr="00F16572">
        <w:rPr>
          <w:rFonts w:ascii="Times New Roman" w:hAnsi="Times New Roman"/>
          <w:sz w:val="28"/>
          <w:szCs w:val="28"/>
        </w:rPr>
        <w:t xml:space="preserve"> personām (saskaņā ar Eiropas Parlamenta un Padomes 2013.</w:t>
      </w:r>
      <w:r w:rsidR="002C680F" w:rsidRPr="00F16572">
        <w:rPr>
          <w:rFonts w:ascii="Times New Roman" w:hAnsi="Times New Roman"/>
          <w:sz w:val="28"/>
          <w:szCs w:val="28"/>
        </w:rPr>
        <w:t> </w:t>
      </w:r>
      <w:r w:rsidR="00DC389B" w:rsidRPr="00F16572">
        <w:rPr>
          <w:rFonts w:ascii="Times New Roman" w:hAnsi="Times New Roman"/>
          <w:sz w:val="28"/>
          <w:szCs w:val="28"/>
        </w:rPr>
        <w:t>gada 11.</w:t>
      </w:r>
      <w:r w:rsidR="002C680F" w:rsidRPr="00F16572">
        <w:rPr>
          <w:rFonts w:ascii="Times New Roman" w:hAnsi="Times New Roman"/>
          <w:sz w:val="28"/>
          <w:szCs w:val="28"/>
        </w:rPr>
        <w:t> </w:t>
      </w:r>
      <w:r w:rsidR="00DC389B" w:rsidRPr="00F16572">
        <w:rPr>
          <w:rFonts w:ascii="Times New Roman" w:hAnsi="Times New Roman"/>
          <w:sz w:val="28"/>
          <w:szCs w:val="28"/>
        </w:rPr>
        <w:t>decembr</w:t>
      </w:r>
      <w:r w:rsidR="003F0916" w:rsidRPr="00F16572">
        <w:rPr>
          <w:rFonts w:ascii="Times New Roman" w:hAnsi="Times New Roman"/>
          <w:sz w:val="28"/>
          <w:szCs w:val="28"/>
        </w:rPr>
        <w:t>a</w:t>
      </w:r>
      <w:r w:rsidR="00DC389B" w:rsidRPr="00F16572">
        <w:rPr>
          <w:rFonts w:ascii="Times New Roman" w:hAnsi="Times New Roman"/>
          <w:sz w:val="28"/>
          <w:szCs w:val="28"/>
        </w:rPr>
        <w:t xml:space="preserve"> Regula</w:t>
      </w:r>
      <w:r w:rsidR="003F0916" w:rsidRPr="00F16572">
        <w:rPr>
          <w:rFonts w:ascii="Times New Roman" w:hAnsi="Times New Roman"/>
          <w:sz w:val="28"/>
          <w:szCs w:val="28"/>
        </w:rPr>
        <w:t>s</w:t>
      </w:r>
      <w:r w:rsidR="00DC389B" w:rsidRPr="00F16572">
        <w:rPr>
          <w:rFonts w:ascii="Times New Roman" w:hAnsi="Times New Roman"/>
          <w:sz w:val="28"/>
          <w:szCs w:val="28"/>
        </w:rPr>
        <w:t xml:space="preserve"> Nr. </w:t>
      </w:r>
      <w:hyperlink r:id="rId43" w:history="1">
        <w:r w:rsidR="00DC389B" w:rsidRPr="00F16572">
          <w:rPr>
            <w:rStyle w:val="Hyperlink"/>
            <w:rFonts w:ascii="Times New Roman" w:hAnsi="Times New Roman"/>
            <w:sz w:val="28"/>
            <w:szCs w:val="28"/>
          </w:rPr>
          <w:t>1290/2013</w:t>
        </w:r>
      </w:hyperlink>
      <w:r w:rsidR="00DC389B" w:rsidRPr="00F16572">
        <w:rPr>
          <w:rFonts w:ascii="Times New Roman" w:hAnsi="Times New Roman"/>
          <w:sz w:val="28"/>
          <w:szCs w:val="28"/>
        </w:rPr>
        <w:t xml:space="preserve">, ar ko nosaka pētniecības un inovācijas pamatprogrammas </w:t>
      </w:r>
      <w:r w:rsidR="00D07D0E" w:rsidRPr="00F16572">
        <w:rPr>
          <w:rFonts w:ascii="Times New Roman" w:eastAsia="Times New Roman" w:hAnsi="Times New Roman"/>
          <w:sz w:val="28"/>
          <w:szCs w:val="28"/>
        </w:rPr>
        <w:t>"</w:t>
      </w:r>
      <w:r w:rsidR="00DC389B" w:rsidRPr="00F16572">
        <w:rPr>
          <w:rFonts w:ascii="Times New Roman" w:hAnsi="Times New Roman"/>
          <w:sz w:val="28"/>
          <w:szCs w:val="28"/>
        </w:rPr>
        <w:t>Apvārsnis 2020</w:t>
      </w:r>
      <w:r w:rsidR="00D07D0E" w:rsidRPr="00F16572">
        <w:rPr>
          <w:rFonts w:ascii="Times New Roman" w:eastAsia="Times New Roman" w:hAnsi="Times New Roman"/>
          <w:sz w:val="28"/>
          <w:szCs w:val="28"/>
        </w:rPr>
        <w:t>"</w:t>
      </w:r>
      <w:r w:rsidR="00DC389B" w:rsidRPr="00F16572">
        <w:rPr>
          <w:rFonts w:ascii="Times New Roman" w:hAnsi="Times New Roman"/>
          <w:sz w:val="28"/>
          <w:szCs w:val="28"/>
        </w:rPr>
        <w:t xml:space="preserve"> (2014.-2020.</w:t>
      </w:r>
      <w:r w:rsidR="002C680F" w:rsidRPr="00F16572">
        <w:rPr>
          <w:rFonts w:ascii="Times New Roman" w:hAnsi="Times New Roman"/>
          <w:sz w:val="28"/>
          <w:szCs w:val="28"/>
        </w:rPr>
        <w:t> </w:t>
      </w:r>
      <w:r w:rsidR="00DC389B" w:rsidRPr="00F16572">
        <w:rPr>
          <w:rFonts w:ascii="Times New Roman" w:hAnsi="Times New Roman"/>
          <w:sz w:val="28"/>
          <w:szCs w:val="28"/>
        </w:rPr>
        <w:t>gads) dalības un rezultātu izplatīšanas noteikumus un atceļ Eiropas Komisijas Regulu Nr. 1906/2006, 29.</w:t>
      </w:r>
      <w:r w:rsidR="002C680F" w:rsidRPr="00F16572">
        <w:rPr>
          <w:rFonts w:ascii="Times New Roman" w:hAnsi="Times New Roman"/>
          <w:sz w:val="28"/>
          <w:szCs w:val="28"/>
        </w:rPr>
        <w:t> </w:t>
      </w:r>
      <w:r w:rsidR="00DC389B" w:rsidRPr="00F16572">
        <w:rPr>
          <w:rFonts w:ascii="Times New Roman" w:hAnsi="Times New Roman"/>
          <w:sz w:val="28"/>
          <w:szCs w:val="28"/>
        </w:rPr>
        <w:t>pantu).</w:t>
      </w:r>
      <w:bookmarkEnd w:id="75"/>
    </w:p>
    <w:p w14:paraId="3E0B904A" w14:textId="77777777" w:rsidR="003D1057" w:rsidRPr="00F16572" w:rsidRDefault="003D1057" w:rsidP="004B439F">
      <w:pPr>
        <w:spacing w:after="0" w:line="240" w:lineRule="auto"/>
        <w:jc w:val="both"/>
        <w:rPr>
          <w:rFonts w:ascii="Times New Roman" w:hAnsi="Times New Roman"/>
          <w:sz w:val="28"/>
          <w:szCs w:val="28"/>
        </w:rPr>
      </w:pPr>
    </w:p>
    <w:p w14:paraId="5CAB3F26" w14:textId="77777777" w:rsidR="00584E83" w:rsidRPr="00F16572" w:rsidRDefault="00584E83" w:rsidP="004B439F">
      <w:pPr>
        <w:pStyle w:val="ListParagraph"/>
        <w:numPr>
          <w:ilvl w:val="0"/>
          <w:numId w:val="25"/>
        </w:numPr>
        <w:spacing w:after="0" w:line="240" w:lineRule="auto"/>
        <w:ind w:left="0" w:firstLine="720"/>
        <w:jc w:val="both"/>
        <w:rPr>
          <w:rFonts w:ascii="Times New Roman" w:hAnsi="Times New Roman"/>
          <w:sz w:val="28"/>
          <w:szCs w:val="28"/>
        </w:rPr>
      </w:pPr>
      <w:r w:rsidRPr="00F16572">
        <w:rPr>
          <w:rFonts w:ascii="Times New Roman" w:hAnsi="Times New Roman"/>
          <w:bCs/>
          <w:spacing w:val="-2"/>
          <w:sz w:val="28"/>
          <w:szCs w:val="28"/>
        </w:rPr>
        <w:t>Pasākuma</w:t>
      </w:r>
      <w:r w:rsidRPr="00F16572">
        <w:rPr>
          <w:rFonts w:ascii="Times New Roman" w:hAnsi="Times New Roman"/>
          <w:sz w:val="28"/>
          <w:szCs w:val="28"/>
        </w:rPr>
        <w:t xml:space="preserve"> ietvaros nav attiecināmas šādas izmaksas:</w:t>
      </w:r>
    </w:p>
    <w:p w14:paraId="30A26D99" w14:textId="77777777" w:rsidR="0017303B" w:rsidRPr="00F16572" w:rsidRDefault="00584E83" w:rsidP="00045AAB">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samaksa par aizdevuma izskatīšanu, noformēšanu, rezervēšanu un apkalpošanu, maksa par finanšu darījumiem, nokavējuma procenti, līgumsodi un tiesvedības izdevumi;</w:t>
      </w:r>
    </w:p>
    <w:p w14:paraId="2F4E72F5" w14:textId="77777777" w:rsidR="0017303B" w:rsidRPr="00F16572" w:rsidRDefault="00ED6DFA" w:rsidP="00045AAB">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izmaksas, kas neatbilst pamatotas finanšu vadības principiem, īpaši naudas vērtībai un izmaksu efektivitātei;</w:t>
      </w:r>
    </w:p>
    <w:p w14:paraId="6F9CE9FB" w14:textId="77777777" w:rsidR="0031181C" w:rsidRPr="00F16572" w:rsidRDefault="00ED6DFA" w:rsidP="00493642">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izmaksas, kas radušās pēc projekta iesnieguma aktivitāšu īstenošanas termiņa beigām vai kuru maksājumi veikti vēlāk nekā 20 darba dienas pēc projekta iesnieguma aktivitāšu īstenošanas termiņa beigām;</w:t>
      </w:r>
    </w:p>
    <w:p w14:paraId="71C93F3C" w14:textId="4D90CC68" w:rsidR="0017303B" w:rsidRPr="00F16572" w:rsidRDefault="00ED6DFA" w:rsidP="00045AAB">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izmaksas, kas radušās laika periodā, kas neatbilst šo noteikumu </w:t>
      </w:r>
      <w:r w:rsidR="00237BC3">
        <w:fldChar w:fldCharType="begin"/>
      </w:r>
      <w:r w:rsidR="00237BC3">
        <w:rPr>
          <w:rFonts w:ascii="Times New Roman" w:hAnsi="Times New Roman"/>
          <w:sz w:val="28"/>
          <w:szCs w:val="28"/>
        </w:rPr>
        <w:instrText xml:space="preserve"> REF _Ref436381749 \r \h </w:instrText>
      </w:r>
      <w:r w:rsidR="00237BC3">
        <w:fldChar w:fldCharType="separate"/>
      </w:r>
      <w:r w:rsidR="009E09ED">
        <w:rPr>
          <w:rFonts w:ascii="Times New Roman" w:hAnsi="Times New Roman"/>
          <w:sz w:val="28"/>
          <w:szCs w:val="28"/>
        </w:rPr>
        <w:t>52</w:t>
      </w:r>
      <w:r w:rsidR="00237BC3">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 xml:space="preserve">punkta nosacījumiem; </w:t>
      </w:r>
    </w:p>
    <w:p w14:paraId="508BE725" w14:textId="77777777" w:rsidR="00493642" w:rsidRPr="00F16572" w:rsidRDefault="00ED6DFA">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lastRenderedPageBreak/>
        <w:t>izmaksas, kas nav pamatotas ar attaisnojošiem dokumentiem vai radušās iepirkuma procedūru reglamentējošo normatīvo aktu neievērošanas dēļ</w:t>
      </w:r>
      <w:r w:rsidR="00493642" w:rsidRPr="00F16572">
        <w:rPr>
          <w:rFonts w:ascii="Times New Roman" w:hAnsi="Times New Roman"/>
          <w:sz w:val="28"/>
          <w:szCs w:val="28"/>
        </w:rPr>
        <w:t>;</w:t>
      </w:r>
    </w:p>
    <w:p w14:paraId="222F4425" w14:textId="77777777" w:rsidR="0017303B" w:rsidRPr="00F16572" w:rsidRDefault="00ED6DFA">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izmaksas, kas saistītas ar projekta iesnieguma sagatavošanu;</w:t>
      </w:r>
    </w:p>
    <w:p w14:paraId="0A5600C8" w14:textId="77777777" w:rsidR="0017303B" w:rsidRPr="00F16572" w:rsidRDefault="00ED6DFA">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atgūstamie pievienotās vērtības nodokļa maksājumi (norāda projekta iesniegumā kā neattiecināmās izmaksas);</w:t>
      </w:r>
    </w:p>
    <w:p w14:paraId="2068BB1F" w14:textId="3BF3AF42" w:rsidR="001E27B8" w:rsidRPr="00F16572" w:rsidRDefault="00CA01AD" w:rsidP="00080D41">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sadarbības partnera dalības izmaksas (norāda projekta iesniegumā kā neattiecināmās izmaksas) šo noteikumu </w:t>
      </w:r>
      <w:r w:rsidR="00ED5022" w:rsidRPr="00F16572">
        <w:fldChar w:fldCharType="begin"/>
      </w:r>
      <w:r w:rsidR="00ED5022" w:rsidRPr="00F16572">
        <w:instrText xml:space="preserve"> REF _Ref424739599 \r \h  \* MERGEFORMAT </w:instrText>
      </w:r>
      <w:r w:rsidR="00ED5022" w:rsidRPr="00F16572">
        <w:fldChar w:fldCharType="separate"/>
      </w:r>
      <w:r w:rsidR="009E09ED" w:rsidRPr="009E09ED">
        <w:rPr>
          <w:rFonts w:ascii="Times New Roman" w:hAnsi="Times New Roman"/>
          <w:sz w:val="28"/>
          <w:szCs w:val="28"/>
        </w:rPr>
        <w:t>30.3</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009E09ED">
        <w:rPr>
          <w:rFonts w:ascii="Times New Roman" w:hAnsi="Times New Roman"/>
          <w:sz w:val="28"/>
          <w:szCs w:val="28"/>
        </w:rPr>
        <w:t>apakšpunktā minētajā gadījumā;</w:t>
      </w:r>
    </w:p>
    <w:p w14:paraId="6CDF4C28" w14:textId="2E482624" w:rsidR="0017303B" w:rsidRPr="00F16572" w:rsidRDefault="00CA01AD" w:rsidP="00080D41">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izmaksas, kas pārsniedz šo noteikumu </w:t>
      </w:r>
      <w:r w:rsidR="00230F82">
        <w:fldChar w:fldCharType="begin"/>
      </w:r>
      <w:r w:rsidR="00230F82">
        <w:rPr>
          <w:rFonts w:ascii="Times New Roman" w:hAnsi="Times New Roman"/>
          <w:sz w:val="28"/>
          <w:szCs w:val="28"/>
        </w:rPr>
        <w:instrText xml:space="preserve"> REF _Ref436389807 \r \h </w:instrText>
      </w:r>
      <w:r w:rsidR="00230F82">
        <w:fldChar w:fldCharType="separate"/>
      </w:r>
      <w:r w:rsidR="009E09ED">
        <w:rPr>
          <w:rFonts w:ascii="Times New Roman" w:hAnsi="Times New Roman"/>
          <w:sz w:val="28"/>
          <w:szCs w:val="28"/>
        </w:rPr>
        <w:t>30.1.2</w:t>
      </w:r>
      <w:r w:rsidR="00230F82">
        <w:fldChar w:fldCharType="end"/>
      </w:r>
      <w:r w:rsidRPr="00F16572">
        <w:rPr>
          <w:rFonts w:ascii="Times New Roman" w:hAnsi="Times New Roman"/>
          <w:sz w:val="28"/>
          <w:szCs w:val="28"/>
        </w:rPr>
        <w:t xml:space="preserve">., </w:t>
      </w:r>
      <w:r w:rsidR="00ED5022" w:rsidRPr="00F16572">
        <w:fldChar w:fldCharType="begin"/>
      </w:r>
      <w:r w:rsidR="00ED5022" w:rsidRPr="00F16572">
        <w:instrText xml:space="preserve"> REF _Ref429490819 \r \h  \* MERGEFORMAT </w:instrText>
      </w:r>
      <w:r w:rsidR="00ED5022" w:rsidRPr="00F16572">
        <w:fldChar w:fldCharType="separate"/>
      </w:r>
      <w:r w:rsidR="009E09ED" w:rsidRPr="009E09ED">
        <w:rPr>
          <w:rFonts w:ascii="Times New Roman" w:hAnsi="Times New Roman"/>
          <w:sz w:val="28"/>
          <w:szCs w:val="28"/>
        </w:rPr>
        <w:t>43.1.2</w:t>
      </w:r>
      <w:r w:rsidR="00ED5022" w:rsidRPr="00F16572">
        <w:fldChar w:fldCharType="end"/>
      </w:r>
      <w:r w:rsidRPr="00F16572">
        <w:rPr>
          <w:rFonts w:ascii="Times New Roman" w:hAnsi="Times New Roman"/>
          <w:sz w:val="28"/>
          <w:szCs w:val="28"/>
        </w:rPr>
        <w:t xml:space="preserve">., </w:t>
      </w:r>
      <w:r w:rsidR="00ED5022" w:rsidRPr="00F16572">
        <w:fldChar w:fldCharType="begin"/>
      </w:r>
      <w:r w:rsidR="00ED5022" w:rsidRPr="00F16572">
        <w:instrText xml:space="preserve"> REF _Ref423437326 \r \h  \* MERGEFORMAT </w:instrText>
      </w:r>
      <w:r w:rsidR="00ED5022" w:rsidRPr="00F16572">
        <w:fldChar w:fldCharType="separate"/>
      </w:r>
      <w:r w:rsidR="009E09ED" w:rsidRPr="009E09ED">
        <w:rPr>
          <w:rFonts w:ascii="Times New Roman" w:hAnsi="Times New Roman"/>
          <w:sz w:val="28"/>
          <w:szCs w:val="28"/>
        </w:rPr>
        <w:t>43.1.5</w:t>
      </w:r>
      <w:r w:rsidR="00ED5022" w:rsidRPr="00F16572">
        <w:fldChar w:fldCharType="end"/>
      </w:r>
      <w:r w:rsidRPr="00F16572">
        <w:rPr>
          <w:rFonts w:ascii="Times New Roman" w:hAnsi="Times New Roman"/>
          <w:sz w:val="28"/>
          <w:szCs w:val="28"/>
        </w:rPr>
        <w:t xml:space="preserve">., </w:t>
      </w:r>
      <w:r w:rsidR="00ED5022" w:rsidRPr="00F16572">
        <w:fldChar w:fldCharType="begin"/>
      </w:r>
      <w:r w:rsidR="00ED5022" w:rsidRPr="00F16572">
        <w:instrText xml:space="preserve"> REF _Ref429490859 \r \h  \* MERGEFORMAT </w:instrText>
      </w:r>
      <w:r w:rsidR="00ED5022" w:rsidRPr="00F16572">
        <w:fldChar w:fldCharType="separate"/>
      </w:r>
      <w:r w:rsidR="009E09ED" w:rsidRPr="009E09ED">
        <w:rPr>
          <w:rFonts w:ascii="Times New Roman" w:hAnsi="Times New Roman"/>
          <w:sz w:val="28"/>
          <w:szCs w:val="28"/>
        </w:rPr>
        <w:t>43.4</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 xml:space="preserve">apakšpunktā un </w:t>
      </w:r>
      <w:r w:rsidR="00ED5022" w:rsidRPr="00F16572">
        <w:fldChar w:fldCharType="begin"/>
      </w:r>
      <w:r w:rsidR="00ED5022" w:rsidRPr="00F16572">
        <w:instrText xml:space="preserve"> REF _Ref430177595 \r \h  \* MERGEFORMAT </w:instrText>
      </w:r>
      <w:r w:rsidR="00ED5022" w:rsidRPr="00F16572">
        <w:fldChar w:fldCharType="separate"/>
      </w:r>
      <w:r w:rsidR="009E09ED" w:rsidRPr="009E09ED">
        <w:rPr>
          <w:rFonts w:ascii="Times New Roman" w:hAnsi="Times New Roman"/>
          <w:sz w:val="28"/>
          <w:szCs w:val="28"/>
        </w:rPr>
        <w:t>35</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punktā minētos ierobežojumus;</w:t>
      </w:r>
    </w:p>
    <w:p w14:paraId="4D7987B4" w14:textId="34AB1A43" w:rsidR="0017303B" w:rsidRPr="00F16572" w:rsidRDefault="00ED6DFA">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izmaksas, kas nav noteiktas kā attiecināmās šo noteikumu </w:t>
      </w:r>
      <w:r w:rsidR="00ED5022" w:rsidRPr="00F16572">
        <w:fldChar w:fldCharType="begin"/>
      </w:r>
      <w:r w:rsidR="00ED5022" w:rsidRPr="00F16572">
        <w:instrText xml:space="preserve"> REF _Ref423437175 \r \h  \* MERGEFORMAT </w:instrText>
      </w:r>
      <w:r w:rsidR="00ED5022" w:rsidRPr="00F16572">
        <w:fldChar w:fldCharType="separate"/>
      </w:r>
      <w:r w:rsidR="009E09ED" w:rsidRPr="009E09ED">
        <w:rPr>
          <w:rFonts w:ascii="Times New Roman" w:hAnsi="Times New Roman"/>
          <w:sz w:val="28"/>
          <w:szCs w:val="28"/>
        </w:rPr>
        <w:t>43</w:t>
      </w:r>
      <w:r w:rsidR="00ED5022" w:rsidRPr="00F16572">
        <w:fldChar w:fldCharType="end"/>
      </w:r>
      <w:r w:rsidRPr="00F16572">
        <w:rPr>
          <w:rFonts w:ascii="Times New Roman" w:hAnsi="Times New Roman"/>
          <w:sz w:val="28"/>
          <w:szCs w:val="28"/>
        </w:rPr>
        <w:t xml:space="preserve">., </w:t>
      </w:r>
      <w:r w:rsidR="00ED5022" w:rsidRPr="00F16572">
        <w:fldChar w:fldCharType="begin"/>
      </w:r>
      <w:r w:rsidR="00ED5022" w:rsidRPr="00F16572">
        <w:instrText xml:space="preserve"> REF _Ref429485624 \r \h  \* MERGEFORMAT </w:instrText>
      </w:r>
      <w:r w:rsidR="00ED5022" w:rsidRPr="00F16572">
        <w:fldChar w:fldCharType="separate"/>
      </w:r>
      <w:r w:rsidR="009E09ED" w:rsidRPr="009E09ED">
        <w:rPr>
          <w:rFonts w:ascii="Times New Roman" w:hAnsi="Times New Roman"/>
          <w:sz w:val="28"/>
          <w:szCs w:val="28"/>
        </w:rPr>
        <w:t>44</w:t>
      </w:r>
      <w:r w:rsidR="00ED5022" w:rsidRPr="00F16572">
        <w:fldChar w:fldCharType="end"/>
      </w:r>
      <w:r w:rsidRPr="00F16572">
        <w:rPr>
          <w:rFonts w:ascii="Times New Roman" w:hAnsi="Times New Roman"/>
          <w:sz w:val="28"/>
          <w:szCs w:val="28"/>
        </w:rPr>
        <w:t xml:space="preserve">., </w:t>
      </w:r>
      <w:r w:rsidR="00ED5022" w:rsidRPr="00F16572">
        <w:fldChar w:fldCharType="begin"/>
      </w:r>
      <w:r w:rsidR="00ED5022" w:rsidRPr="00F16572">
        <w:instrText xml:space="preserve"> REF _Ref429485656 \r \h  \* MERGEFORMAT </w:instrText>
      </w:r>
      <w:r w:rsidR="00ED5022" w:rsidRPr="00F16572">
        <w:fldChar w:fldCharType="separate"/>
      </w:r>
      <w:r w:rsidR="009E09ED" w:rsidRPr="009E09ED">
        <w:rPr>
          <w:rFonts w:ascii="Times New Roman" w:hAnsi="Times New Roman"/>
          <w:sz w:val="28"/>
          <w:szCs w:val="28"/>
        </w:rPr>
        <w:t>49</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 xml:space="preserve">punktā un pārsniedz šo noteikumu </w:t>
      </w:r>
      <w:r w:rsidR="00ED5022" w:rsidRPr="00F16572">
        <w:fldChar w:fldCharType="begin"/>
      </w:r>
      <w:r w:rsidR="00ED5022" w:rsidRPr="00F16572">
        <w:instrText xml:space="preserve"> REF _Ref423437390 \r \h  \* MERGEFORMAT </w:instrText>
      </w:r>
      <w:r w:rsidR="00ED5022" w:rsidRPr="00F16572">
        <w:fldChar w:fldCharType="separate"/>
      </w:r>
      <w:r w:rsidR="009E09ED" w:rsidRPr="009E09ED">
        <w:rPr>
          <w:rFonts w:ascii="Times New Roman" w:hAnsi="Times New Roman"/>
          <w:sz w:val="28"/>
          <w:szCs w:val="28"/>
        </w:rPr>
        <w:t>33</w:t>
      </w:r>
      <w:r w:rsidR="00ED5022" w:rsidRPr="00F16572">
        <w:fldChar w:fldCharType="end"/>
      </w:r>
      <w:r w:rsidRPr="00F16572">
        <w:rPr>
          <w:rFonts w:ascii="Times New Roman" w:hAnsi="Times New Roman"/>
          <w:sz w:val="28"/>
          <w:szCs w:val="28"/>
        </w:rPr>
        <w:t xml:space="preserve">., </w:t>
      </w:r>
      <w:r w:rsidR="00ED5022" w:rsidRPr="00F16572">
        <w:fldChar w:fldCharType="begin"/>
      </w:r>
      <w:r w:rsidR="00ED5022" w:rsidRPr="00F16572">
        <w:instrText xml:space="preserve"> REF _Ref423436971 \r \h  \* MERGEFORMAT </w:instrText>
      </w:r>
      <w:r w:rsidR="00ED5022" w:rsidRPr="00F16572">
        <w:fldChar w:fldCharType="separate"/>
      </w:r>
      <w:r w:rsidR="009E09ED" w:rsidRPr="009E09ED">
        <w:rPr>
          <w:rFonts w:ascii="Times New Roman" w:hAnsi="Times New Roman"/>
          <w:sz w:val="28"/>
          <w:szCs w:val="28"/>
        </w:rPr>
        <w:t>45</w:t>
      </w:r>
      <w:r w:rsidR="00ED5022" w:rsidRPr="00F16572">
        <w:fldChar w:fldCharType="end"/>
      </w:r>
      <w:r w:rsidRPr="00F16572">
        <w:rPr>
          <w:rFonts w:ascii="Times New Roman" w:hAnsi="Times New Roman"/>
          <w:sz w:val="28"/>
          <w:szCs w:val="28"/>
        </w:rPr>
        <w:t xml:space="preserve">. un </w:t>
      </w:r>
      <w:r w:rsidR="00ED5022" w:rsidRPr="00F16572">
        <w:fldChar w:fldCharType="begin"/>
      </w:r>
      <w:r w:rsidR="00ED5022" w:rsidRPr="00F16572">
        <w:instrText xml:space="preserve"> REF _Ref423436891 \r \h  \* MERGEFORMAT </w:instrText>
      </w:r>
      <w:r w:rsidR="00ED5022" w:rsidRPr="00F16572">
        <w:fldChar w:fldCharType="separate"/>
      </w:r>
      <w:r w:rsidR="009E09ED" w:rsidRPr="009E09ED">
        <w:rPr>
          <w:rFonts w:ascii="Times New Roman" w:hAnsi="Times New Roman"/>
          <w:sz w:val="28"/>
          <w:szCs w:val="28"/>
        </w:rPr>
        <w:t>50</w:t>
      </w:r>
      <w:r w:rsidR="00ED5022" w:rsidRPr="00F16572">
        <w:fldChar w:fldCharType="end"/>
      </w:r>
      <w:r w:rsidRPr="00F16572">
        <w:rPr>
          <w:rFonts w:ascii="Times New Roman" w:hAnsi="Times New Roman"/>
          <w:sz w:val="28"/>
          <w:szCs w:val="28"/>
        </w:rPr>
        <w:t>.</w:t>
      </w:r>
      <w:r w:rsidR="002C680F" w:rsidRPr="00F16572">
        <w:rPr>
          <w:rFonts w:ascii="Times New Roman" w:hAnsi="Times New Roman"/>
          <w:sz w:val="28"/>
          <w:szCs w:val="28"/>
        </w:rPr>
        <w:t> </w:t>
      </w:r>
      <w:r w:rsidRPr="00F16572">
        <w:rPr>
          <w:rFonts w:ascii="Times New Roman" w:hAnsi="Times New Roman"/>
          <w:sz w:val="28"/>
          <w:szCs w:val="28"/>
        </w:rPr>
        <w:t>punktā noteikto pieļaujamo publiskā finansējuma intensitāti;</w:t>
      </w:r>
    </w:p>
    <w:p w14:paraId="4A57D0E4" w14:textId="05EBCE2C" w:rsidR="0031181C" w:rsidRPr="00F16572" w:rsidRDefault="00CA01AD" w:rsidP="00493642">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projekta iesniegumā norādāmās neattiecināmās izmaksas – tā</w:t>
      </w:r>
      <w:r w:rsidR="00ED6DFA" w:rsidRPr="00F16572">
        <w:rPr>
          <w:rFonts w:ascii="Times New Roman" w:hAnsi="Times New Roman"/>
          <w:sz w:val="28"/>
          <w:szCs w:val="28"/>
        </w:rPr>
        <w:t xml:space="preserve"> </w:t>
      </w:r>
      <w:r w:rsidRPr="00F16572">
        <w:rPr>
          <w:rFonts w:ascii="Times New Roman" w:hAnsi="Times New Roman"/>
          <w:sz w:val="28"/>
          <w:szCs w:val="28"/>
        </w:rPr>
        <w:t xml:space="preserve">zinātniskā vadītāja atlīdzības izmaksas, kura slodze projekta īstenošanā ir mazāka par 0,3 </w:t>
      </w:r>
      <w:proofErr w:type="spellStart"/>
      <w:r w:rsidRPr="00F16572">
        <w:rPr>
          <w:rFonts w:ascii="Times New Roman" w:hAnsi="Times New Roman"/>
          <w:sz w:val="28"/>
          <w:szCs w:val="28"/>
        </w:rPr>
        <w:t>PLE</w:t>
      </w:r>
      <w:r w:rsidRPr="00F16572">
        <w:rPr>
          <w:rFonts w:ascii="Times New Roman" w:hAnsi="Times New Roman"/>
          <w:sz w:val="28"/>
          <w:szCs w:val="28"/>
          <w:vertAlign w:val="subscript"/>
        </w:rPr>
        <w:t>vid</w:t>
      </w:r>
      <w:proofErr w:type="spellEnd"/>
      <w:r w:rsidR="009E09ED">
        <w:rPr>
          <w:rFonts w:ascii="Times New Roman" w:hAnsi="Times New Roman"/>
          <w:sz w:val="28"/>
          <w:szCs w:val="28"/>
        </w:rPr>
        <w:t>, ja tādas tiek plānotas.</w:t>
      </w:r>
    </w:p>
    <w:p w14:paraId="25F5A621" w14:textId="77777777" w:rsidR="00E85D3D" w:rsidRPr="00F16572" w:rsidRDefault="00E85D3D" w:rsidP="00493642">
      <w:pPr>
        <w:pStyle w:val="ColorfulList-Accent11"/>
        <w:spacing w:after="0" w:line="240" w:lineRule="auto"/>
        <w:ind w:left="0" w:firstLine="720"/>
        <w:rPr>
          <w:rFonts w:ascii="Times New Roman" w:eastAsia="Times New Roman" w:hAnsi="Times New Roman"/>
          <w:b/>
          <w:bCs/>
          <w:sz w:val="28"/>
          <w:szCs w:val="28"/>
        </w:rPr>
      </w:pPr>
    </w:p>
    <w:p w14:paraId="5BF2F7A9" w14:textId="77777777" w:rsidR="00B36DD9" w:rsidRPr="00F16572" w:rsidRDefault="00B36DD9" w:rsidP="004B439F">
      <w:pPr>
        <w:pStyle w:val="ColorfulList-Accent11"/>
        <w:spacing w:after="0" w:line="240" w:lineRule="auto"/>
        <w:ind w:left="0"/>
        <w:jc w:val="center"/>
        <w:outlineLvl w:val="0"/>
        <w:rPr>
          <w:rFonts w:ascii="Times New Roman" w:eastAsia="Times New Roman" w:hAnsi="Times New Roman"/>
          <w:b/>
          <w:bCs/>
          <w:sz w:val="28"/>
          <w:szCs w:val="28"/>
        </w:rPr>
      </w:pPr>
      <w:bookmarkStart w:id="76" w:name="n4"/>
      <w:bookmarkEnd w:id="76"/>
      <w:r w:rsidRPr="00F16572">
        <w:rPr>
          <w:rFonts w:ascii="Times New Roman" w:eastAsia="Times New Roman" w:hAnsi="Times New Roman"/>
          <w:b/>
          <w:bCs/>
          <w:sz w:val="28"/>
          <w:szCs w:val="28"/>
        </w:rPr>
        <w:t>IV. Finansēšanas nosacījumi pētniecībai</w:t>
      </w:r>
    </w:p>
    <w:p w14:paraId="1313E6AA" w14:textId="77777777" w:rsidR="0045071C" w:rsidRPr="00F16572" w:rsidRDefault="0045071C" w:rsidP="004B439F">
      <w:pPr>
        <w:spacing w:after="0" w:line="240" w:lineRule="auto"/>
        <w:jc w:val="both"/>
        <w:rPr>
          <w:rFonts w:ascii="Times New Roman" w:hAnsi="Times New Roman"/>
          <w:sz w:val="28"/>
          <w:szCs w:val="28"/>
        </w:rPr>
      </w:pPr>
      <w:bookmarkStart w:id="77" w:name="p26"/>
      <w:bookmarkStart w:id="78" w:name="p-489246"/>
      <w:bookmarkEnd w:id="77"/>
      <w:bookmarkEnd w:id="78"/>
    </w:p>
    <w:p w14:paraId="7D84BA2E" w14:textId="77777777" w:rsidR="00B36DD9" w:rsidRPr="00F16572" w:rsidRDefault="00ED43F0" w:rsidP="004B439F">
      <w:pPr>
        <w:pStyle w:val="ListParagraph"/>
        <w:numPr>
          <w:ilvl w:val="0"/>
          <w:numId w:val="25"/>
        </w:numPr>
        <w:spacing w:after="0" w:line="240" w:lineRule="auto"/>
        <w:ind w:left="0" w:firstLine="720"/>
        <w:jc w:val="both"/>
        <w:rPr>
          <w:rFonts w:ascii="Times New Roman" w:hAnsi="Times New Roman"/>
          <w:sz w:val="28"/>
          <w:szCs w:val="28"/>
        </w:rPr>
      </w:pPr>
      <w:r w:rsidRPr="00F16572">
        <w:rPr>
          <w:rFonts w:ascii="Times New Roman" w:hAnsi="Times New Roman"/>
          <w:bCs/>
          <w:spacing w:val="-2"/>
          <w:sz w:val="28"/>
          <w:szCs w:val="28"/>
        </w:rPr>
        <w:t>Pasākuma</w:t>
      </w:r>
      <w:r w:rsidRPr="00F16572">
        <w:rPr>
          <w:rFonts w:ascii="Times New Roman" w:hAnsi="Times New Roman"/>
          <w:sz w:val="28"/>
          <w:szCs w:val="28"/>
        </w:rPr>
        <w:t xml:space="preserve"> </w:t>
      </w:r>
      <w:r w:rsidR="00B36DD9" w:rsidRPr="00F16572">
        <w:rPr>
          <w:rFonts w:ascii="Times New Roman" w:hAnsi="Times New Roman"/>
          <w:sz w:val="28"/>
          <w:szCs w:val="28"/>
        </w:rPr>
        <w:t>ietvaros finansē tāda jauna produkta vai tehnoloģijas prototipa vai cita eksperimentālā objekta izstrādi, kuru izmanto turpmākos pētījumos, un tas nav tieši izmantojams ienākumu gūšanai, to pārdodot vai izmantojot ražošanā vai pakalpojumu sniegšanā. Ienākumus, kas gūti no prototipu vai citu eksperimentālo objektu komerciālas izmantošanas, atskaita no attiecināmajām projekta izmaksām.</w:t>
      </w:r>
    </w:p>
    <w:p w14:paraId="67E78047" w14:textId="77777777" w:rsidR="00B36DD9" w:rsidRPr="00F16572" w:rsidRDefault="00B36DD9" w:rsidP="004B439F">
      <w:pPr>
        <w:spacing w:after="0" w:line="240" w:lineRule="auto"/>
        <w:jc w:val="both"/>
        <w:rPr>
          <w:rFonts w:ascii="Times New Roman" w:hAnsi="Times New Roman"/>
          <w:sz w:val="28"/>
          <w:szCs w:val="28"/>
        </w:rPr>
      </w:pPr>
      <w:bookmarkStart w:id="79" w:name="p27"/>
      <w:bookmarkStart w:id="80" w:name="p-458755"/>
      <w:bookmarkEnd w:id="79"/>
      <w:bookmarkEnd w:id="80"/>
    </w:p>
    <w:p w14:paraId="37311084" w14:textId="77777777" w:rsidR="00B36DD9" w:rsidRPr="00F16572" w:rsidRDefault="00B36DD9" w:rsidP="004B439F">
      <w:pPr>
        <w:pStyle w:val="ListParagraph"/>
        <w:numPr>
          <w:ilvl w:val="0"/>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Izstrādāto produktu, procesu vai pakalpojumu eksperimentālu ražošanu vai testēšanu ražošanas apstākļos finansē tikai tad, ja tā nepieciešama pētniecības rezultātu apstiprināšanai un pārbaudei un to tieši vai pārveidojot neizmanto ienākumu gūšanai, to pārdodot vai izmantojot ražošanā vai pakalpojumu sniegšanā.</w:t>
      </w:r>
    </w:p>
    <w:p w14:paraId="705360EE" w14:textId="77777777" w:rsidR="00B36DD9" w:rsidRPr="00F16572" w:rsidRDefault="00B36DD9" w:rsidP="004B439F">
      <w:pPr>
        <w:spacing w:after="0" w:line="240" w:lineRule="auto"/>
        <w:jc w:val="both"/>
        <w:rPr>
          <w:rFonts w:ascii="Times New Roman" w:hAnsi="Times New Roman"/>
          <w:sz w:val="28"/>
          <w:szCs w:val="28"/>
        </w:rPr>
      </w:pPr>
      <w:bookmarkStart w:id="81" w:name="p28"/>
      <w:bookmarkStart w:id="82" w:name="p-489247"/>
      <w:bookmarkEnd w:id="81"/>
      <w:bookmarkEnd w:id="82"/>
    </w:p>
    <w:p w14:paraId="49BA8784" w14:textId="77777777" w:rsidR="00B36DD9" w:rsidRPr="00F16572" w:rsidRDefault="00ED43F0" w:rsidP="004B439F">
      <w:pPr>
        <w:pStyle w:val="ListParagraph"/>
        <w:numPr>
          <w:ilvl w:val="0"/>
          <w:numId w:val="25"/>
        </w:numPr>
        <w:spacing w:after="0" w:line="240" w:lineRule="auto"/>
        <w:ind w:left="0" w:firstLine="720"/>
        <w:jc w:val="both"/>
        <w:rPr>
          <w:rFonts w:ascii="Times New Roman" w:hAnsi="Times New Roman"/>
          <w:sz w:val="28"/>
          <w:szCs w:val="28"/>
        </w:rPr>
      </w:pPr>
      <w:r w:rsidRPr="00F16572">
        <w:rPr>
          <w:rFonts w:ascii="Times New Roman" w:hAnsi="Times New Roman"/>
          <w:bCs/>
          <w:spacing w:val="-2"/>
          <w:sz w:val="28"/>
          <w:szCs w:val="28"/>
        </w:rPr>
        <w:t>Pasākuma</w:t>
      </w:r>
      <w:r w:rsidRPr="00F16572">
        <w:rPr>
          <w:rFonts w:ascii="Times New Roman" w:hAnsi="Times New Roman"/>
          <w:sz w:val="28"/>
          <w:szCs w:val="28"/>
        </w:rPr>
        <w:t xml:space="preserve"> </w:t>
      </w:r>
      <w:r w:rsidR="00B36DD9" w:rsidRPr="00F16572">
        <w:rPr>
          <w:rFonts w:ascii="Times New Roman" w:hAnsi="Times New Roman"/>
          <w:sz w:val="28"/>
          <w:szCs w:val="28"/>
        </w:rPr>
        <w:t>ietvaros finansē tādas jauna produkta vai tehnoloģijas izstrādes darbības pakalpojumu nozarē, ja tās atbilst vismaz vienam no šādiem nosacījumiem:</w:t>
      </w:r>
    </w:p>
    <w:p w14:paraId="13EDB2F0"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jaunu produktu vai tehnoloģiju izstrādā sadarbībā ar pētniecības organizāciju;</w:t>
      </w:r>
    </w:p>
    <w:p w14:paraId="20F66ED1"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doktori vai doktorantūras studenti nodarbināti kā personāls;</w:t>
      </w:r>
    </w:p>
    <w:p w14:paraId="2906024C"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pētījumu rezultātus publicē zinātniskos žurnālos vai zinātniskās konferencēs.</w:t>
      </w:r>
    </w:p>
    <w:p w14:paraId="6692E431" w14:textId="77777777" w:rsidR="00B36DD9" w:rsidRPr="00F16572" w:rsidRDefault="00B36DD9" w:rsidP="004B439F">
      <w:pPr>
        <w:spacing w:after="0" w:line="240" w:lineRule="auto"/>
        <w:jc w:val="both"/>
        <w:rPr>
          <w:rFonts w:ascii="Times New Roman" w:hAnsi="Times New Roman"/>
          <w:sz w:val="28"/>
          <w:szCs w:val="28"/>
        </w:rPr>
      </w:pPr>
      <w:bookmarkStart w:id="83" w:name="p29"/>
      <w:bookmarkStart w:id="84" w:name="p-489249"/>
      <w:bookmarkEnd w:id="83"/>
      <w:bookmarkEnd w:id="84"/>
    </w:p>
    <w:p w14:paraId="2C4909B0" w14:textId="77777777" w:rsidR="00B36DD9" w:rsidRPr="00F16572" w:rsidRDefault="00ED43F0" w:rsidP="004B439F">
      <w:pPr>
        <w:pStyle w:val="ListParagraph"/>
        <w:numPr>
          <w:ilvl w:val="0"/>
          <w:numId w:val="25"/>
        </w:numPr>
        <w:spacing w:after="0" w:line="240" w:lineRule="auto"/>
        <w:ind w:left="0" w:firstLine="720"/>
        <w:jc w:val="both"/>
        <w:rPr>
          <w:rFonts w:ascii="Times New Roman" w:hAnsi="Times New Roman"/>
          <w:sz w:val="28"/>
          <w:szCs w:val="28"/>
        </w:rPr>
      </w:pPr>
      <w:bookmarkStart w:id="85" w:name="_Ref423436059"/>
      <w:r w:rsidRPr="00F16572">
        <w:rPr>
          <w:rFonts w:ascii="Times New Roman" w:hAnsi="Times New Roman"/>
          <w:bCs/>
          <w:spacing w:val="-2"/>
          <w:sz w:val="28"/>
          <w:szCs w:val="28"/>
        </w:rPr>
        <w:lastRenderedPageBreak/>
        <w:t>Pasākuma</w:t>
      </w:r>
      <w:r w:rsidRPr="00F16572">
        <w:rPr>
          <w:rFonts w:ascii="Times New Roman" w:hAnsi="Times New Roman"/>
          <w:sz w:val="28"/>
          <w:szCs w:val="28"/>
        </w:rPr>
        <w:t xml:space="preserve"> </w:t>
      </w:r>
      <w:r w:rsidR="00B36DD9" w:rsidRPr="00F16572">
        <w:rPr>
          <w:rFonts w:ascii="Times New Roman" w:hAnsi="Times New Roman"/>
          <w:sz w:val="28"/>
          <w:szCs w:val="28"/>
        </w:rPr>
        <w:t>ietvaros finansē šādas jauna produkta vai tehnoloģijas izstrādes darbības informācijas tehnoloģiju jomā:</w:t>
      </w:r>
      <w:bookmarkEnd w:id="85"/>
    </w:p>
    <w:p w14:paraId="09056F45"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pētniecība, lai izstrādātu jaunas teorētiskās datorzinātnes teorēmas un algoritmus;</w:t>
      </w:r>
    </w:p>
    <w:p w14:paraId="308A64BD"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informācijas tehnoloģiju izstrāde operētājsistēmu, programmēšanas valodu, datu vadības, komunikāciju programmatūras un programmatūras izstrādes rīku līmenī;</w:t>
      </w:r>
    </w:p>
    <w:p w14:paraId="484762C1" w14:textId="64AE2138"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interneta tehnoloģijas</w:t>
      </w:r>
      <w:r w:rsidR="00DF67C5">
        <w:rPr>
          <w:rFonts w:ascii="Times New Roman" w:hAnsi="Times New Roman"/>
          <w:sz w:val="28"/>
          <w:szCs w:val="28"/>
        </w:rPr>
        <w:t xml:space="preserve"> (</w:t>
      </w:r>
      <w:r w:rsidR="00DF67C5" w:rsidRPr="009C3174">
        <w:rPr>
          <w:rFonts w:ascii="Times New Roman" w:hAnsi="Times New Roman"/>
          <w:sz w:val="28"/>
          <w:szCs w:val="28"/>
        </w:rPr>
        <w:t>interneta iespējas pārsūtīt informāciju un datus ar dažādu serveru un sistēmu starpniecību</w:t>
      </w:r>
      <w:r w:rsidR="00DF67C5">
        <w:rPr>
          <w:rFonts w:ascii="Times New Roman" w:hAnsi="Times New Roman"/>
          <w:b/>
          <w:sz w:val="28"/>
          <w:szCs w:val="28"/>
        </w:rPr>
        <w:t>)</w:t>
      </w:r>
      <w:r w:rsidRPr="00F16572">
        <w:rPr>
          <w:rFonts w:ascii="Times New Roman" w:hAnsi="Times New Roman"/>
          <w:sz w:val="28"/>
          <w:szCs w:val="28"/>
        </w:rPr>
        <w:t xml:space="preserve"> izstrāde;</w:t>
      </w:r>
    </w:p>
    <w:p w14:paraId="75A45383"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programmatūras projektēšanas, izstrādes, izvēršanas vai uzturēšanas metožu pētniecība;</w:t>
      </w:r>
    </w:p>
    <w:p w14:paraId="3C24BAC8"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programmatūras izstrāde, kas uzlabo informācijas ieguves, pārraides, glabāšanas, ieguves no datu glabāšanas sistēmām, izmantošanas un attēlošanas vispārējās metodes;</w:t>
      </w:r>
    </w:p>
    <w:p w14:paraId="681E5D9A"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eksperimentālas izstrādnes, lai iegūtu trūkstošās tehnoloģiskās zināšanas, kas nepieciešamas programmatūru vai sistēmu izstrādei;</w:t>
      </w:r>
    </w:p>
    <w:p w14:paraId="6FF9B9B4"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programmatūras rīku vai tehnoloģiju pētniecība un attīstība specializētās datorzinātnes jomās (attēlu apstrāde, ģeogrāfisko datu attēlojums, teksta atpazīšana, mākslīgais intelekts un citas jomas).</w:t>
      </w:r>
    </w:p>
    <w:p w14:paraId="5A5629A5" w14:textId="77777777" w:rsidR="00B36DD9" w:rsidRPr="00F16572" w:rsidRDefault="00B36DD9" w:rsidP="004B439F">
      <w:pPr>
        <w:spacing w:after="0" w:line="240" w:lineRule="auto"/>
        <w:jc w:val="both"/>
        <w:rPr>
          <w:rFonts w:ascii="Times New Roman" w:hAnsi="Times New Roman"/>
          <w:sz w:val="28"/>
          <w:szCs w:val="28"/>
        </w:rPr>
      </w:pPr>
    </w:p>
    <w:p w14:paraId="36889780" w14:textId="77777777" w:rsidR="00B36DD9" w:rsidRPr="00F16572" w:rsidRDefault="00ED43F0" w:rsidP="004B439F">
      <w:pPr>
        <w:pStyle w:val="ListParagraph"/>
        <w:numPr>
          <w:ilvl w:val="0"/>
          <w:numId w:val="25"/>
        </w:numPr>
        <w:spacing w:after="0" w:line="240" w:lineRule="auto"/>
        <w:ind w:left="0" w:firstLine="720"/>
        <w:jc w:val="both"/>
        <w:rPr>
          <w:rFonts w:ascii="Times New Roman" w:hAnsi="Times New Roman"/>
          <w:sz w:val="28"/>
          <w:szCs w:val="28"/>
        </w:rPr>
      </w:pPr>
      <w:r w:rsidRPr="00F16572">
        <w:rPr>
          <w:rFonts w:ascii="Times New Roman" w:hAnsi="Times New Roman"/>
          <w:bCs/>
          <w:spacing w:val="-2"/>
          <w:sz w:val="28"/>
          <w:szCs w:val="28"/>
        </w:rPr>
        <w:t>Pasākuma</w:t>
      </w:r>
      <w:r w:rsidRPr="00F16572">
        <w:rPr>
          <w:rFonts w:ascii="Times New Roman" w:hAnsi="Times New Roman"/>
          <w:sz w:val="28"/>
          <w:szCs w:val="28"/>
        </w:rPr>
        <w:t xml:space="preserve"> </w:t>
      </w:r>
      <w:r w:rsidR="00B36DD9" w:rsidRPr="00F16572">
        <w:rPr>
          <w:rFonts w:ascii="Times New Roman" w:hAnsi="Times New Roman"/>
          <w:sz w:val="28"/>
          <w:szCs w:val="28"/>
        </w:rPr>
        <w:t>ietvaros finansējumu nepiešķir šādām jauna produkta vai tehnoloģijas izstrādes darbībām informācijas tehnoloģiju jomā:</w:t>
      </w:r>
    </w:p>
    <w:p w14:paraId="3128ED4E"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komercdarbībā izmantojamas programmatūras un informācijas sistēmas izstrāde, izmantojot zināmas metodes vai esošus programmatūras rīkus;</w:t>
      </w:r>
    </w:p>
    <w:p w14:paraId="0A24A115"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esošo sistēmu atbalsts;</w:t>
      </w:r>
    </w:p>
    <w:p w14:paraId="3A444AA4"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datoru valodu konvertēšana un translēšana;</w:t>
      </w:r>
    </w:p>
    <w:p w14:paraId="68F04F44"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programmu papildināšana ar jaunu funkcionalitāti lietotājiem;</w:t>
      </w:r>
    </w:p>
    <w:p w14:paraId="661DCDCD"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sistēmu atkļūdošana;</w:t>
      </w:r>
    </w:p>
    <w:p w14:paraId="206D131B"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esošās programmatūras pielāgošana;</w:t>
      </w:r>
    </w:p>
    <w:p w14:paraId="1382C04A"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lietotāja dokumentācijas sagatavošana;</w:t>
      </w:r>
    </w:p>
    <w:p w14:paraId="1A178351" w14:textId="77777777" w:rsidR="00B36DD9" w:rsidRPr="00F16572" w:rsidRDefault="008D6611"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tīmekļa vietņu</w:t>
      </w:r>
      <w:r w:rsidR="00B36DD9" w:rsidRPr="00F16572">
        <w:rPr>
          <w:rFonts w:ascii="Times New Roman" w:hAnsi="Times New Roman"/>
          <w:sz w:val="28"/>
          <w:szCs w:val="28"/>
        </w:rPr>
        <w:t xml:space="preserve"> izstrāde;</w:t>
      </w:r>
    </w:p>
    <w:p w14:paraId="13158941"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tīmekļa lietojumprogrammu izstrāde;</w:t>
      </w:r>
    </w:p>
    <w:p w14:paraId="3C3F3963"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no gatavi izstrādātas programmatūras nenošķiramu programmu platformu izstrāde.</w:t>
      </w:r>
    </w:p>
    <w:p w14:paraId="60895C56" w14:textId="77777777" w:rsidR="00B36DD9" w:rsidRPr="00F16572" w:rsidRDefault="00B36DD9" w:rsidP="004B439F">
      <w:pPr>
        <w:spacing w:after="0" w:line="240" w:lineRule="auto"/>
        <w:jc w:val="both"/>
        <w:rPr>
          <w:rFonts w:ascii="Times New Roman" w:hAnsi="Times New Roman"/>
          <w:sz w:val="28"/>
          <w:szCs w:val="28"/>
        </w:rPr>
      </w:pPr>
    </w:p>
    <w:p w14:paraId="10A83320" w14:textId="77777777" w:rsidR="00B36DD9" w:rsidRPr="00F16572" w:rsidRDefault="00FD1FCA" w:rsidP="004B439F">
      <w:pPr>
        <w:pStyle w:val="ListParagraph"/>
        <w:numPr>
          <w:ilvl w:val="0"/>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w:t>
      </w:r>
      <w:r w:rsidRPr="00F16572">
        <w:rPr>
          <w:rFonts w:ascii="Times New Roman" w:hAnsi="Times New Roman"/>
          <w:bCs/>
          <w:spacing w:val="-2"/>
          <w:sz w:val="28"/>
          <w:szCs w:val="28"/>
        </w:rPr>
        <w:t>rojekta</w:t>
      </w:r>
      <w:r w:rsidRPr="00F16572">
        <w:rPr>
          <w:rFonts w:ascii="Times New Roman" w:hAnsi="Times New Roman"/>
          <w:sz w:val="28"/>
          <w:szCs w:val="28"/>
        </w:rPr>
        <w:t xml:space="preserve"> </w:t>
      </w:r>
      <w:r w:rsidR="00B36DD9" w:rsidRPr="00F16572">
        <w:rPr>
          <w:rFonts w:ascii="Times New Roman" w:hAnsi="Times New Roman"/>
          <w:sz w:val="28"/>
          <w:szCs w:val="28"/>
        </w:rPr>
        <w:t>ietvaros finansējumu nepiešķir šādām pētniecības atbalsta darbībām:</w:t>
      </w:r>
    </w:p>
    <w:p w14:paraId="1FBE0AF9"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izglītība un apmācība;</w:t>
      </w:r>
    </w:p>
    <w:p w14:paraId="58B7BCB6" w14:textId="77777777" w:rsidR="00B36DD9" w:rsidRPr="00F16572" w:rsidRDefault="005A3A34"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lastRenderedPageBreak/>
        <w:t xml:space="preserve">saistītām zinātniskām </w:t>
      </w:r>
      <w:r w:rsidR="00B36DD9" w:rsidRPr="00F16572">
        <w:rPr>
          <w:rFonts w:ascii="Times New Roman" w:hAnsi="Times New Roman"/>
          <w:sz w:val="28"/>
          <w:szCs w:val="28"/>
        </w:rPr>
        <w:t xml:space="preserve">un </w:t>
      </w:r>
      <w:r w:rsidRPr="00F16572">
        <w:rPr>
          <w:rFonts w:ascii="Times New Roman" w:hAnsi="Times New Roman"/>
          <w:sz w:val="28"/>
          <w:szCs w:val="28"/>
        </w:rPr>
        <w:t xml:space="preserve">tehnoloģiskām darbībām </w:t>
      </w:r>
      <w:r w:rsidR="00B36DD9" w:rsidRPr="00F16572">
        <w:rPr>
          <w:rFonts w:ascii="Times New Roman" w:hAnsi="Times New Roman"/>
          <w:sz w:val="28"/>
          <w:szCs w:val="28"/>
        </w:rPr>
        <w:t>– zinātniskās un tehniskās informācijas pakalpojumi, datu apkopošana vispārīgiem nolūkiem, testi, kas nav saistīti ar projekta ietvaros īstenoto pētniecību (tai skaitā nacionālo standartu uzturēšana, sekundāro standartu pielāgošana, materiālu, komponentu, produktu, procesu vai citu objektu analīze);</w:t>
      </w:r>
    </w:p>
    <w:p w14:paraId="1BCF6C2F" w14:textId="77777777" w:rsidR="00B36DD9" w:rsidRPr="00F16572" w:rsidRDefault="005A3A34"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darbībām</w:t>
      </w:r>
      <w:r w:rsidR="00B36DD9" w:rsidRPr="00F16572">
        <w:rPr>
          <w:rFonts w:ascii="Times New Roman" w:hAnsi="Times New Roman"/>
          <w:sz w:val="28"/>
          <w:szCs w:val="28"/>
        </w:rPr>
        <w:t>, kas nepieciešamas, lai ieviestu vai komerciāli izmantotu jaunu produktu vai tehnoloģiju – procesi pirms ražošanas, tirgus izpēte, produktu un tehnoloģiju izplatīšana.</w:t>
      </w:r>
    </w:p>
    <w:p w14:paraId="7F760749" w14:textId="77777777" w:rsidR="00B36DD9" w:rsidRPr="00F16572" w:rsidRDefault="00B36DD9" w:rsidP="004B439F">
      <w:pPr>
        <w:spacing w:after="0" w:line="240" w:lineRule="auto"/>
        <w:jc w:val="both"/>
        <w:rPr>
          <w:rFonts w:ascii="Times New Roman" w:hAnsi="Times New Roman"/>
          <w:sz w:val="28"/>
          <w:szCs w:val="28"/>
        </w:rPr>
      </w:pPr>
      <w:bookmarkStart w:id="86" w:name="p32"/>
      <w:bookmarkStart w:id="87" w:name="p-507031"/>
      <w:bookmarkEnd w:id="86"/>
      <w:bookmarkEnd w:id="87"/>
    </w:p>
    <w:p w14:paraId="6E026EE8" w14:textId="77777777" w:rsidR="00B80419" w:rsidRPr="00F16572" w:rsidRDefault="00DA41D3" w:rsidP="004B439F">
      <w:pPr>
        <w:pStyle w:val="ListParagraph"/>
        <w:numPr>
          <w:ilvl w:val="0"/>
          <w:numId w:val="25"/>
        </w:numPr>
        <w:spacing w:after="0" w:line="240" w:lineRule="auto"/>
        <w:ind w:left="0" w:firstLine="720"/>
        <w:jc w:val="both"/>
        <w:rPr>
          <w:rFonts w:ascii="Times New Roman" w:hAnsi="Times New Roman"/>
          <w:sz w:val="28"/>
          <w:szCs w:val="28"/>
        </w:rPr>
      </w:pPr>
      <w:bookmarkStart w:id="88" w:name="_Ref423437175"/>
      <w:bookmarkStart w:id="89" w:name="_Ref428274064"/>
      <w:bookmarkStart w:id="90" w:name="_Ref429491623"/>
      <w:r w:rsidRPr="00F16572">
        <w:rPr>
          <w:rFonts w:ascii="Times New Roman" w:hAnsi="Times New Roman"/>
          <w:sz w:val="28"/>
          <w:szCs w:val="28"/>
        </w:rPr>
        <w:t>Ar saimniecisku darbību nesaistīta projekta g</w:t>
      </w:r>
      <w:r w:rsidR="00C36E3D" w:rsidRPr="00F16572">
        <w:rPr>
          <w:rFonts w:ascii="Times New Roman" w:hAnsi="Times New Roman"/>
          <w:sz w:val="28"/>
          <w:szCs w:val="28"/>
        </w:rPr>
        <w:t>a</w:t>
      </w:r>
      <w:r w:rsidRPr="00F16572">
        <w:rPr>
          <w:rFonts w:ascii="Times New Roman" w:hAnsi="Times New Roman"/>
          <w:sz w:val="28"/>
          <w:szCs w:val="28"/>
        </w:rPr>
        <w:t xml:space="preserve">dījumā attiecināmas šādas ar pētniecību </w:t>
      </w:r>
      <w:r w:rsidR="001A43C5" w:rsidRPr="00F16572">
        <w:rPr>
          <w:rFonts w:ascii="Times New Roman" w:hAnsi="Times New Roman"/>
          <w:sz w:val="28"/>
          <w:szCs w:val="28"/>
        </w:rPr>
        <w:t xml:space="preserve">tieši </w:t>
      </w:r>
      <w:r w:rsidRPr="00F16572">
        <w:rPr>
          <w:rFonts w:ascii="Times New Roman" w:hAnsi="Times New Roman"/>
          <w:sz w:val="28"/>
          <w:szCs w:val="28"/>
        </w:rPr>
        <w:t>saistītas izmaksas</w:t>
      </w:r>
      <w:r w:rsidR="000951EF" w:rsidRPr="00F16572">
        <w:rPr>
          <w:rFonts w:ascii="Times New Roman" w:hAnsi="Times New Roman"/>
          <w:sz w:val="28"/>
          <w:szCs w:val="28"/>
        </w:rPr>
        <w:t>:</w:t>
      </w:r>
      <w:bookmarkEnd w:id="88"/>
      <w:bookmarkEnd w:id="89"/>
      <w:bookmarkEnd w:id="90"/>
    </w:p>
    <w:p w14:paraId="6E65AFFE"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bookmarkStart w:id="91" w:name="_Ref427323339"/>
      <w:r w:rsidRPr="00F16572">
        <w:rPr>
          <w:rFonts w:ascii="Times New Roman" w:hAnsi="Times New Roman"/>
          <w:sz w:val="28"/>
          <w:szCs w:val="28"/>
        </w:rPr>
        <w:t>atlīdzība zinātniskajam darbiniekam</w:t>
      </w:r>
      <w:r w:rsidR="00822E04" w:rsidRPr="00F16572">
        <w:rPr>
          <w:rFonts w:ascii="Times New Roman" w:hAnsi="Times New Roman"/>
          <w:sz w:val="28"/>
          <w:szCs w:val="28"/>
        </w:rPr>
        <w:t xml:space="preserve"> </w:t>
      </w:r>
      <w:r w:rsidR="00ED6DFA" w:rsidRPr="00F16572">
        <w:rPr>
          <w:rFonts w:ascii="Times New Roman" w:hAnsi="Times New Roman"/>
          <w:sz w:val="28"/>
          <w:szCs w:val="28"/>
        </w:rPr>
        <w:t>vai studējošajam</w:t>
      </w:r>
      <w:r w:rsidRPr="00F16572">
        <w:rPr>
          <w:rFonts w:ascii="Times New Roman" w:hAnsi="Times New Roman"/>
          <w:sz w:val="28"/>
          <w:szCs w:val="28"/>
        </w:rPr>
        <w:t>, ciktāl tas ir nodarbināts projektā, ja izpildīti šādi nosacījumi:</w:t>
      </w:r>
      <w:bookmarkEnd w:id="91"/>
    </w:p>
    <w:p w14:paraId="4E1D8AE6" w14:textId="77777777" w:rsidR="00B36DD9" w:rsidRPr="00F16572" w:rsidRDefault="00B36DD9" w:rsidP="004B439F">
      <w:pPr>
        <w:pStyle w:val="ListParagraph"/>
        <w:numPr>
          <w:ilvl w:val="2"/>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zinātniskais darbinieks </w:t>
      </w:r>
      <w:r w:rsidR="00ED6DFA" w:rsidRPr="00F16572">
        <w:rPr>
          <w:rFonts w:ascii="Times New Roman" w:hAnsi="Times New Roman"/>
          <w:sz w:val="28"/>
          <w:szCs w:val="28"/>
        </w:rPr>
        <w:t>vai studējošais</w:t>
      </w:r>
      <w:r w:rsidR="00822E04" w:rsidRPr="00F16572">
        <w:rPr>
          <w:rFonts w:ascii="Times New Roman" w:hAnsi="Times New Roman"/>
          <w:sz w:val="28"/>
          <w:szCs w:val="28"/>
        </w:rPr>
        <w:t xml:space="preserve"> </w:t>
      </w:r>
      <w:r w:rsidRPr="00F16572">
        <w:rPr>
          <w:rFonts w:ascii="Times New Roman" w:hAnsi="Times New Roman"/>
          <w:sz w:val="28"/>
          <w:szCs w:val="28"/>
        </w:rPr>
        <w:t>ir nodarbināts Latvijas Republikā un atlīdzību projekta ietvaros saņem atbilstoši darba vai uzņēmuma līgumam;</w:t>
      </w:r>
    </w:p>
    <w:p w14:paraId="5E667B7C" w14:textId="5ED86535" w:rsidR="00B36DD9" w:rsidRPr="009C3174" w:rsidRDefault="00B36DD9" w:rsidP="004B439F">
      <w:pPr>
        <w:pStyle w:val="ListParagraph"/>
        <w:numPr>
          <w:ilvl w:val="2"/>
          <w:numId w:val="25"/>
        </w:numPr>
        <w:spacing w:after="0" w:line="240" w:lineRule="auto"/>
        <w:ind w:left="0" w:firstLine="720"/>
        <w:jc w:val="both"/>
        <w:rPr>
          <w:rFonts w:ascii="Times New Roman" w:hAnsi="Times New Roman"/>
          <w:color w:val="000000"/>
          <w:sz w:val="28"/>
          <w:szCs w:val="28"/>
        </w:rPr>
      </w:pPr>
      <w:bookmarkStart w:id="92" w:name="_Ref429490819"/>
      <w:r w:rsidRPr="00F16572">
        <w:rPr>
          <w:rFonts w:ascii="Times New Roman" w:hAnsi="Times New Roman"/>
          <w:sz w:val="28"/>
          <w:szCs w:val="28"/>
        </w:rPr>
        <w:t xml:space="preserve">projektā nodarbinātās </w:t>
      </w:r>
      <w:r w:rsidRPr="009C3174">
        <w:rPr>
          <w:rFonts w:ascii="Times New Roman" w:hAnsi="Times New Roman"/>
          <w:sz w:val="28"/>
          <w:szCs w:val="28"/>
        </w:rPr>
        <w:t>personas</w:t>
      </w:r>
      <w:r w:rsidR="00BE1F1E" w:rsidRPr="009C3174">
        <w:rPr>
          <w:rFonts w:ascii="Times New Roman" w:hAnsi="Times New Roman"/>
          <w:sz w:val="28"/>
          <w:szCs w:val="28"/>
        </w:rPr>
        <w:t xml:space="preserve"> </w:t>
      </w:r>
      <w:proofErr w:type="spellStart"/>
      <w:r w:rsidRPr="009C3174">
        <w:rPr>
          <w:rFonts w:ascii="Times New Roman" w:hAnsi="Times New Roman"/>
          <w:sz w:val="28"/>
          <w:szCs w:val="28"/>
        </w:rPr>
        <w:t>PLE</w:t>
      </w:r>
      <w:r w:rsidRPr="009C3174">
        <w:rPr>
          <w:rFonts w:ascii="Times New Roman" w:hAnsi="Times New Roman"/>
          <w:sz w:val="28"/>
          <w:szCs w:val="28"/>
          <w:vertAlign w:val="subscript"/>
        </w:rPr>
        <w:t>vid</w:t>
      </w:r>
      <w:proofErr w:type="spellEnd"/>
      <w:r w:rsidRPr="009C3174">
        <w:rPr>
          <w:rFonts w:ascii="Times New Roman" w:hAnsi="Times New Roman"/>
          <w:sz w:val="28"/>
          <w:szCs w:val="28"/>
        </w:rPr>
        <w:t xml:space="preserve"> visā projekta īstenošanas periodā ir vismaz 0,</w:t>
      </w:r>
      <w:r w:rsidR="00822E04" w:rsidRPr="009C3174">
        <w:rPr>
          <w:rFonts w:ascii="Times New Roman" w:hAnsi="Times New Roman"/>
          <w:sz w:val="28"/>
          <w:szCs w:val="28"/>
        </w:rPr>
        <w:t xml:space="preserve">3 </w:t>
      </w:r>
      <w:proofErr w:type="spellStart"/>
      <w:r w:rsidRPr="009C3174">
        <w:rPr>
          <w:rFonts w:ascii="Times New Roman" w:hAnsi="Times New Roman"/>
          <w:sz w:val="28"/>
          <w:szCs w:val="28"/>
        </w:rPr>
        <w:t>PLE</w:t>
      </w:r>
      <w:r w:rsidRPr="009C3174">
        <w:rPr>
          <w:rFonts w:ascii="Times New Roman" w:hAnsi="Times New Roman"/>
          <w:sz w:val="28"/>
          <w:szCs w:val="28"/>
          <w:vertAlign w:val="subscript"/>
        </w:rPr>
        <w:t>vid</w:t>
      </w:r>
      <w:proofErr w:type="spellEnd"/>
      <w:r w:rsidR="008E6815" w:rsidRPr="009C3174">
        <w:rPr>
          <w:rFonts w:ascii="Times New Roman" w:hAnsi="Times New Roman"/>
          <w:sz w:val="28"/>
          <w:szCs w:val="28"/>
        </w:rPr>
        <w:t xml:space="preserve"> vai lielāks</w:t>
      </w:r>
      <w:r w:rsidRPr="009C3174">
        <w:rPr>
          <w:rFonts w:ascii="Times New Roman" w:hAnsi="Times New Roman"/>
          <w:color w:val="000000"/>
          <w:sz w:val="28"/>
          <w:szCs w:val="28"/>
        </w:rPr>
        <w:t>;</w:t>
      </w:r>
      <w:bookmarkEnd w:id="92"/>
    </w:p>
    <w:p w14:paraId="1C9C2D66" w14:textId="7F902B4B" w:rsidR="00B36DD9" w:rsidRPr="00F16572" w:rsidRDefault="00B36DD9" w:rsidP="009D024A">
      <w:pPr>
        <w:pStyle w:val="ListParagraph"/>
        <w:numPr>
          <w:ilvl w:val="2"/>
          <w:numId w:val="25"/>
        </w:numPr>
        <w:spacing w:after="0" w:line="240" w:lineRule="auto"/>
        <w:ind w:left="0" w:firstLine="709"/>
        <w:jc w:val="both"/>
        <w:rPr>
          <w:rFonts w:ascii="Times New Roman" w:hAnsi="Times New Roman"/>
          <w:sz w:val="28"/>
          <w:szCs w:val="28"/>
        </w:rPr>
      </w:pPr>
      <w:r w:rsidRPr="009C3174">
        <w:rPr>
          <w:rFonts w:ascii="Times New Roman" w:hAnsi="Times New Roman"/>
          <w:sz w:val="28"/>
          <w:szCs w:val="28"/>
        </w:rPr>
        <w:t xml:space="preserve">ja projekta īstenošanā iesaistītais zinātniskais darbinieks </w:t>
      </w:r>
      <w:r w:rsidR="00822E04" w:rsidRPr="009C3174">
        <w:rPr>
          <w:rFonts w:ascii="Times New Roman" w:hAnsi="Times New Roman"/>
          <w:sz w:val="28"/>
          <w:szCs w:val="28"/>
        </w:rPr>
        <w:t xml:space="preserve">vai </w:t>
      </w:r>
      <w:r w:rsidR="00ED6DFA" w:rsidRPr="009C3174">
        <w:rPr>
          <w:rFonts w:ascii="Times New Roman" w:hAnsi="Times New Roman"/>
          <w:sz w:val="28"/>
          <w:szCs w:val="28"/>
        </w:rPr>
        <w:t xml:space="preserve">studējošais </w:t>
      </w:r>
      <w:r w:rsidRPr="009C3174">
        <w:rPr>
          <w:rFonts w:ascii="Times New Roman" w:hAnsi="Times New Roman"/>
          <w:sz w:val="28"/>
          <w:szCs w:val="28"/>
        </w:rPr>
        <w:t xml:space="preserve">veic arī citus uzdevumus, kas nav saistīti ar projekta īstenošanu, bet par kuru izpildi viņš saņem atlīdzību saskaņā ar pamatdarba līgumu, citu darba līgumu vai uzņēmuma līgumu, tai skaitā citā iestādē, zinātniskais darbinieks </w:t>
      </w:r>
      <w:r w:rsidR="00ED6DFA" w:rsidRPr="009C3174">
        <w:rPr>
          <w:rFonts w:ascii="Times New Roman" w:hAnsi="Times New Roman"/>
          <w:sz w:val="28"/>
          <w:szCs w:val="28"/>
        </w:rPr>
        <w:t>vai studējošais</w:t>
      </w:r>
      <w:r w:rsidR="00822E04" w:rsidRPr="009C3174">
        <w:rPr>
          <w:rFonts w:ascii="Times New Roman" w:hAnsi="Times New Roman"/>
          <w:sz w:val="28"/>
          <w:szCs w:val="28"/>
        </w:rPr>
        <w:t xml:space="preserve"> </w:t>
      </w:r>
      <w:r w:rsidRPr="009C3174">
        <w:rPr>
          <w:rFonts w:ascii="Times New Roman" w:hAnsi="Times New Roman"/>
          <w:sz w:val="28"/>
          <w:szCs w:val="28"/>
        </w:rPr>
        <w:t xml:space="preserve">pēc finansējuma saņēmēja pieprasījuma veic kopējā darba laika un paveiktā darba uzskaiti atbilstoši šo </w:t>
      </w:r>
      <w:r w:rsidRPr="009C3174">
        <w:rPr>
          <w:rFonts w:ascii="Times New Roman" w:hAnsi="Times New Roman"/>
          <w:color w:val="000000"/>
          <w:sz w:val="28"/>
          <w:szCs w:val="28"/>
        </w:rPr>
        <w:t xml:space="preserve">noteikumu </w:t>
      </w:r>
      <w:r w:rsidR="00ED5022" w:rsidRPr="009C3174">
        <w:fldChar w:fldCharType="begin"/>
      </w:r>
      <w:r w:rsidR="00ED5022" w:rsidRPr="009C3174">
        <w:instrText xml:space="preserve"> REF _Ref423437114 \r \h  \* MERGEFORMAT </w:instrText>
      </w:r>
      <w:r w:rsidR="00ED5022" w:rsidRPr="009C3174">
        <w:fldChar w:fldCharType="separate"/>
      </w:r>
      <w:r w:rsidR="009E09ED" w:rsidRPr="009C3174">
        <w:rPr>
          <w:rFonts w:ascii="Times New Roman" w:hAnsi="Times New Roman"/>
          <w:color w:val="000000"/>
          <w:sz w:val="28"/>
          <w:szCs w:val="28"/>
        </w:rPr>
        <w:t>57</w:t>
      </w:r>
      <w:r w:rsidR="00ED5022" w:rsidRPr="009C3174">
        <w:fldChar w:fldCharType="end"/>
      </w:r>
      <w:r w:rsidRPr="009C3174">
        <w:rPr>
          <w:rFonts w:ascii="Times New Roman" w:hAnsi="Times New Roman"/>
          <w:color w:val="000000"/>
          <w:sz w:val="28"/>
          <w:szCs w:val="28"/>
        </w:rPr>
        <w:t>.</w:t>
      </w:r>
      <w:r w:rsidR="00BA4EA4" w:rsidRPr="009C3174">
        <w:rPr>
          <w:rFonts w:ascii="Times New Roman" w:hAnsi="Times New Roman"/>
          <w:color w:val="000000"/>
          <w:sz w:val="28"/>
          <w:szCs w:val="28"/>
        </w:rPr>
        <w:t xml:space="preserve"> </w:t>
      </w:r>
      <w:r w:rsidRPr="009C3174">
        <w:rPr>
          <w:rFonts w:ascii="Times New Roman" w:hAnsi="Times New Roman"/>
          <w:color w:val="000000"/>
          <w:sz w:val="28"/>
          <w:szCs w:val="28"/>
        </w:rPr>
        <w:t>punktam</w:t>
      </w:r>
      <w:r w:rsidR="00F8699C" w:rsidRPr="009C3174">
        <w:rPr>
          <w:rFonts w:ascii="Times New Roman" w:hAnsi="Times New Roman"/>
          <w:color w:val="000000"/>
          <w:sz w:val="28"/>
          <w:szCs w:val="28"/>
        </w:rPr>
        <w:t xml:space="preserve"> un </w:t>
      </w:r>
      <w:r w:rsidR="00074235" w:rsidRPr="009C3174">
        <w:rPr>
          <w:rFonts w:ascii="Times New Roman" w:hAnsi="Times New Roman"/>
          <w:color w:val="000000"/>
          <w:sz w:val="28"/>
          <w:szCs w:val="28"/>
        </w:rPr>
        <w:t xml:space="preserve">šo noteikumu </w:t>
      </w:r>
      <w:r w:rsidR="003D0DF0" w:rsidRPr="009C3174">
        <w:rPr>
          <w:rFonts w:ascii="Times New Roman" w:hAnsi="Times New Roman"/>
          <w:color w:val="000000"/>
          <w:sz w:val="28"/>
          <w:szCs w:val="28"/>
        </w:rPr>
        <w:t>8</w:t>
      </w:r>
      <w:r w:rsidR="00CA01AD" w:rsidRPr="009C3174">
        <w:rPr>
          <w:rFonts w:ascii="Times New Roman" w:hAnsi="Times New Roman"/>
          <w:color w:val="000000"/>
          <w:sz w:val="28"/>
          <w:szCs w:val="28"/>
        </w:rPr>
        <w:t>.</w:t>
      </w:r>
      <w:r w:rsidR="00B75D37" w:rsidRPr="009C3174">
        <w:rPr>
          <w:rFonts w:ascii="Times New Roman" w:hAnsi="Times New Roman"/>
          <w:color w:val="000000"/>
          <w:sz w:val="28"/>
          <w:szCs w:val="28"/>
        </w:rPr>
        <w:t> </w:t>
      </w:r>
      <w:r w:rsidR="00CA01AD" w:rsidRPr="009C3174">
        <w:rPr>
          <w:rFonts w:ascii="Times New Roman" w:hAnsi="Times New Roman"/>
          <w:color w:val="000000"/>
          <w:sz w:val="28"/>
          <w:szCs w:val="28"/>
        </w:rPr>
        <w:t xml:space="preserve">pielikumam </w:t>
      </w:r>
      <w:r w:rsidR="00D07D0E" w:rsidRPr="009C3174">
        <w:rPr>
          <w:rFonts w:ascii="Times New Roman" w:eastAsia="Times New Roman" w:hAnsi="Times New Roman"/>
          <w:sz w:val="28"/>
          <w:szCs w:val="28"/>
        </w:rPr>
        <w:t>"</w:t>
      </w:r>
      <w:r w:rsidR="00CA01AD" w:rsidRPr="009C3174">
        <w:rPr>
          <w:rFonts w:ascii="Times New Roman" w:hAnsi="Times New Roman"/>
          <w:color w:val="000000"/>
          <w:sz w:val="28"/>
          <w:szCs w:val="28"/>
        </w:rPr>
        <w:t>Projekta īstenošanā iesaistītā zinātniskā darbinieka kopējā darba laika un paveiktā darba uzskaites veidlapa</w:t>
      </w:r>
      <w:r w:rsidR="00D07D0E" w:rsidRPr="009C3174">
        <w:rPr>
          <w:rFonts w:ascii="Times New Roman" w:eastAsia="Times New Roman" w:hAnsi="Times New Roman"/>
          <w:sz w:val="28"/>
          <w:szCs w:val="28"/>
        </w:rPr>
        <w:t>"</w:t>
      </w:r>
      <w:r w:rsidR="00CA01AD" w:rsidRPr="009C3174">
        <w:rPr>
          <w:rFonts w:ascii="Times New Roman" w:hAnsi="Times New Roman"/>
          <w:color w:val="000000"/>
          <w:sz w:val="28"/>
          <w:szCs w:val="28"/>
        </w:rPr>
        <w:t xml:space="preserve"> (turpmāk – </w:t>
      </w:r>
      <w:r w:rsidR="003D0DF0" w:rsidRPr="009C3174">
        <w:rPr>
          <w:rFonts w:ascii="Times New Roman" w:hAnsi="Times New Roman"/>
          <w:color w:val="000000"/>
          <w:sz w:val="28"/>
          <w:szCs w:val="28"/>
        </w:rPr>
        <w:t>8</w:t>
      </w:r>
      <w:r w:rsidR="00CA01AD" w:rsidRPr="009C3174">
        <w:rPr>
          <w:rFonts w:ascii="Times New Roman" w:hAnsi="Times New Roman"/>
          <w:color w:val="000000"/>
          <w:sz w:val="28"/>
          <w:szCs w:val="28"/>
        </w:rPr>
        <w:t>.</w:t>
      </w:r>
      <w:r w:rsidR="00B75D37" w:rsidRPr="009C3174">
        <w:rPr>
          <w:rFonts w:ascii="Times New Roman" w:hAnsi="Times New Roman"/>
          <w:color w:val="000000"/>
          <w:sz w:val="28"/>
          <w:szCs w:val="28"/>
        </w:rPr>
        <w:t> </w:t>
      </w:r>
      <w:r w:rsidR="00CA01AD" w:rsidRPr="009C3174">
        <w:rPr>
          <w:rFonts w:ascii="Times New Roman" w:hAnsi="Times New Roman"/>
          <w:color w:val="000000"/>
          <w:sz w:val="28"/>
          <w:szCs w:val="28"/>
        </w:rPr>
        <w:t>pielikums).</w:t>
      </w:r>
      <w:r w:rsidRPr="009C3174">
        <w:rPr>
          <w:rFonts w:ascii="Times New Roman" w:hAnsi="Times New Roman"/>
          <w:sz w:val="28"/>
          <w:szCs w:val="28"/>
        </w:rPr>
        <w:t xml:space="preserve"> Līdzējs nodrošina, ka projekta īstenošanā iesaistītā zinātniskā darbinieka </w:t>
      </w:r>
      <w:r w:rsidR="00ED6DFA" w:rsidRPr="009C3174">
        <w:rPr>
          <w:rFonts w:ascii="Times New Roman" w:hAnsi="Times New Roman"/>
          <w:sz w:val="28"/>
          <w:szCs w:val="28"/>
        </w:rPr>
        <w:t>vai studējošā</w:t>
      </w:r>
      <w:r w:rsidR="00822E04" w:rsidRPr="009C3174">
        <w:rPr>
          <w:rFonts w:ascii="Times New Roman" w:hAnsi="Times New Roman"/>
          <w:sz w:val="28"/>
          <w:szCs w:val="28"/>
        </w:rPr>
        <w:t xml:space="preserve"> </w:t>
      </w:r>
      <w:r w:rsidRPr="009C3174">
        <w:rPr>
          <w:rFonts w:ascii="Times New Roman" w:hAnsi="Times New Roman"/>
          <w:sz w:val="28"/>
          <w:szCs w:val="28"/>
        </w:rPr>
        <w:t>kopējais darba laiks atbilst darba tiesiskās attiecības reglamentējošiem normatīvajiem</w:t>
      </w:r>
      <w:r w:rsidRPr="00F16572">
        <w:rPr>
          <w:rFonts w:ascii="Times New Roman" w:hAnsi="Times New Roman"/>
          <w:sz w:val="28"/>
          <w:szCs w:val="28"/>
        </w:rPr>
        <w:t xml:space="preserve"> aktiem un darbs projektā netiek veikts laikā, kad atbilstoši noslēgtajam līgumam persona veic ar projektu nesaistītus uzdevumus;</w:t>
      </w:r>
    </w:p>
    <w:p w14:paraId="2E86645E" w14:textId="77777777" w:rsidR="00B36DD9" w:rsidRPr="00F16572" w:rsidRDefault="00B36DD9" w:rsidP="004B439F">
      <w:pPr>
        <w:pStyle w:val="ListParagraph"/>
        <w:numPr>
          <w:ilvl w:val="2"/>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darba līguma vai uzņēmuma līguma ietvaros noteiktie uzdevumi nedublējas ar veicamajiem pienākumiem projektā;</w:t>
      </w:r>
    </w:p>
    <w:p w14:paraId="74C53A78" w14:textId="26567787" w:rsidR="00B36DD9" w:rsidRPr="00F16572" w:rsidRDefault="00B36DD9" w:rsidP="004B439F">
      <w:pPr>
        <w:pStyle w:val="ListParagraph"/>
        <w:numPr>
          <w:ilvl w:val="2"/>
          <w:numId w:val="25"/>
        </w:numPr>
        <w:spacing w:after="0" w:line="240" w:lineRule="auto"/>
        <w:ind w:left="0" w:firstLine="720"/>
        <w:jc w:val="both"/>
        <w:rPr>
          <w:rFonts w:ascii="Times New Roman" w:eastAsia="Times New Roman" w:hAnsi="Times New Roman"/>
          <w:sz w:val="28"/>
          <w:szCs w:val="28"/>
        </w:rPr>
      </w:pPr>
      <w:bookmarkStart w:id="93" w:name="_Ref423437326"/>
      <w:r w:rsidRPr="00F16572">
        <w:rPr>
          <w:rFonts w:ascii="Times New Roman" w:hAnsi="Times New Roman"/>
          <w:sz w:val="28"/>
          <w:szCs w:val="28"/>
        </w:rPr>
        <w:t xml:space="preserve">projekta īstenošanā iesaistītais zinātniskais darbinieks vienlaikus </w:t>
      </w:r>
      <w:r w:rsidR="002F5DB6" w:rsidRPr="00F16572">
        <w:rPr>
          <w:rFonts w:ascii="Times New Roman" w:hAnsi="Times New Roman"/>
          <w:sz w:val="28"/>
          <w:szCs w:val="28"/>
        </w:rPr>
        <w:t xml:space="preserve">var iesaistīties arī darbības programmas </w:t>
      </w:r>
      <w:r w:rsidR="0094502C" w:rsidRPr="00F16572">
        <w:rPr>
          <w:rFonts w:ascii="Times New Roman" w:eastAsia="Times New Roman" w:hAnsi="Times New Roman"/>
          <w:sz w:val="28"/>
          <w:szCs w:val="28"/>
        </w:rPr>
        <w:t xml:space="preserve">"Izaugsme un nodarbinātība" prioritārā virziena </w:t>
      </w:r>
      <w:r w:rsidR="00D07D0E" w:rsidRPr="00F16572">
        <w:rPr>
          <w:rFonts w:ascii="Times New Roman" w:eastAsia="Times New Roman" w:hAnsi="Times New Roman"/>
          <w:sz w:val="28"/>
          <w:szCs w:val="28"/>
        </w:rPr>
        <w:t>"</w:t>
      </w:r>
      <w:r w:rsidR="0094502C" w:rsidRPr="00F16572">
        <w:rPr>
          <w:rFonts w:ascii="Times New Roman" w:eastAsia="Times New Roman" w:hAnsi="Times New Roman"/>
          <w:bCs/>
          <w:sz w:val="28"/>
          <w:szCs w:val="28"/>
        </w:rPr>
        <w:t>Pētniecība, tehnoloģiju attīstība un inovācijas</w:t>
      </w:r>
      <w:r w:rsidR="00D07D0E" w:rsidRPr="00F16572">
        <w:rPr>
          <w:rFonts w:ascii="Times New Roman" w:eastAsia="Times New Roman" w:hAnsi="Times New Roman"/>
          <w:sz w:val="28"/>
          <w:szCs w:val="28"/>
        </w:rPr>
        <w:t>"</w:t>
      </w:r>
      <w:r w:rsidR="0094502C" w:rsidRPr="00F16572">
        <w:rPr>
          <w:rFonts w:ascii="Times New Roman" w:eastAsia="Times New Roman" w:hAnsi="Times New Roman"/>
          <w:sz w:val="28"/>
          <w:szCs w:val="28"/>
        </w:rPr>
        <w:t xml:space="preserve"> 1.1.1.</w:t>
      </w:r>
      <w:r w:rsidR="00B75D37" w:rsidRPr="00F16572">
        <w:t> </w:t>
      </w:r>
      <w:r w:rsidR="0094502C" w:rsidRPr="00F16572">
        <w:rPr>
          <w:rFonts w:ascii="Times New Roman" w:eastAsia="Times New Roman" w:hAnsi="Times New Roman"/>
          <w:sz w:val="28"/>
          <w:szCs w:val="28"/>
        </w:rPr>
        <w:t xml:space="preserve">specifiskā atbalsta mērķa </w:t>
      </w:r>
      <w:r w:rsidR="00D07D0E" w:rsidRPr="00F16572">
        <w:rPr>
          <w:rFonts w:ascii="Times New Roman" w:eastAsia="Times New Roman" w:hAnsi="Times New Roman"/>
          <w:sz w:val="28"/>
          <w:szCs w:val="28"/>
        </w:rPr>
        <w:t>"</w:t>
      </w:r>
      <w:r w:rsidR="0094502C" w:rsidRPr="00F16572">
        <w:rPr>
          <w:rFonts w:ascii="Times New Roman" w:eastAsia="Times New Roman" w:hAnsi="Times New Roman"/>
          <w:sz w:val="28"/>
          <w:szCs w:val="28"/>
        </w:rPr>
        <w:t xml:space="preserve">Palielināt Latvijas zinātnisko institūciju pētniecisko un inovatīvo kapacitāti un spēju piesaistīt </w:t>
      </w:r>
      <w:r w:rsidR="000B4DEB" w:rsidRPr="00F16572">
        <w:rPr>
          <w:rFonts w:ascii="Times New Roman" w:eastAsia="Times New Roman" w:hAnsi="Times New Roman"/>
          <w:sz w:val="28"/>
          <w:szCs w:val="28"/>
        </w:rPr>
        <w:t xml:space="preserve">privāto </w:t>
      </w:r>
      <w:r w:rsidR="0094502C" w:rsidRPr="00F16572">
        <w:rPr>
          <w:rFonts w:ascii="Times New Roman" w:eastAsia="Times New Roman" w:hAnsi="Times New Roman"/>
          <w:sz w:val="28"/>
          <w:szCs w:val="28"/>
        </w:rPr>
        <w:t>finansējumu, ieguldot cilvēkresursos un infrastruktūrā</w:t>
      </w:r>
      <w:r w:rsidR="00D07D0E" w:rsidRPr="00F16572">
        <w:rPr>
          <w:rFonts w:ascii="Times New Roman" w:eastAsia="Times New Roman" w:hAnsi="Times New Roman"/>
          <w:sz w:val="28"/>
          <w:szCs w:val="28"/>
        </w:rPr>
        <w:t>"</w:t>
      </w:r>
      <w:r w:rsidR="0094502C" w:rsidRPr="00F16572">
        <w:rPr>
          <w:rFonts w:ascii="Times New Roman" w:eastAsia="Times New Roman" w:hAnsi="Times New Roman"/>
          <w:sz w:val="28"/>
          <w:szCs w:val="28"/>
        </w:rPr>
        <w:t xml:space="preserve"> </w:t>
      </w:r>
      <w:r w:rsidR="00B571AA" w:rsidRPr="00F16572">
        <w:rPr>
          <w:rFonts w:ascii="Times New Roman" w:eastAsia="Times New Roman" w:hAnsi="Times New Roman"/>
          <w:sz w:val="28"/>
          <w:szCs w:val="28"/>
        </w:rPr>
        <w:t>1.1.1.2.</w:t>
      </w:r>
      <w:r w:rsidR="00B75D37" w:rsidRPr="00F16572">
        <w:rPr>
          <w:rFonts w:ascii="Times New Roman" w:eastAsia="Times New Roman" w:hAnsi="Times New Roman"/>
          <w:sz w:val="28"/>
          <w:szCs w:val="28"/>
        </w:rPr>
        <w:t> </w:t>
      </w:r>
      <w:r w:rsidR="00B571AA" w:rsidRPr="00F16572">
        <w:rPr>
          <w:rFonts w:ascii="Times New Roman" w:eastAsia="Times New Roman" w:hAnsi="Times New Roman"/>
          <w:sz w:val="28"/>
          <w:szCs w:val="28"/>
        </w:rPr>
        <w:t xml:space="preserve">pasākumā </w:t>
      </w:r>
      <w:r w:rsidR="00D07D0E" w:rsidRPr="00F16572">
        <w:rPr>
          <w:rFonts w:ascii="Times New Roman" w:eastAsia="Times New Roman" w:hAnsi="Times New Roman"/>
          <w:sz w:val="28"/>
          <w:szCs w:val="28"/>
        </w:rPr>
        <w:t>"</w:t>
      </w:r>
      <w:proofErr w:type="spellStart"/>
      <w:r w:rsidR="00B571AA" w:rsidRPr="00F16572">
        <w:rPr>
          <w:rFonts w:ascii="Times New Roman" w:eastAsia="Times New Roman" w:hAnsi="Times New Roman"/>
          <w:sz w:val="28"/>
          <w:szCs w:val="28"/>
        </w:rPr>
        <w:t>Pēcdoktorantūras</w:t>
      </w:r>
      <w:proofErr w:type="spellEnd"/>
      <w:r w:rsidR="00B571AA" w:rsidRPr="00F16572">
        <w:rPr>
          <w:rFonts w:ascii="Times New Roman" w:eastAsia="Times New Roman" w:hAnsi="Times New Roman"/>
          <w:sz w:val="28"/>
          <w:szCs w:val="28"/>
        </w:rPr>
        <w:t xml:space="preserve"> pētniecības atbalsts</w:t>
      </w:r>
      <w:r w:rsidR="00D07D0E" w:rsidRPr="00F16572">
        <w:rPr>
          <w:rFonts w:ascii="Times New Roman" w:eastAsia="Times New Roman" w:hAnsi="Times New Roman"/>
          <w:sz w:val="28"/>
          <w:szCs w:val="28"/>
        </w:rPr>
        <w:t>"</w:t>
      </w:r>
      <w:r w:rsidR="00B571AA" w:rsidRPr="00F16572">
        <w:rPr>
          <w:rFonts w:ascii="Times New Roman" w:eastAsia="Times New Roman" w:hAnsi="Times New Roman"/>
          <w:sz w:val="28"/>
          <w:szCs w:val="28"/>
        </w:rPr>
        <w:t xml:space="preserve">, ja tas ir </w:t>
      </w:r>
      <w:proofErr w:type="spellStart"/>
      <w:r w:rsidR="00B571AA" w:rsidRPr="00F16572">
        <w:rPr>
          <w:rFonts w:ascii="Times New Roman" w:eastAsia="Times New Roman" w:hAnsi="Times New Roman"/>
          <w:sz w:val="28"/>
          <w:szCs w:val="28"/>
        </w:rPr>
        <w:t>pēcdoktorantūras</w:t>
      </w:r>
      <w:proofErr w:type="spellEnd"/>
      <w:r w:rsidR="00B571AA" w:rsidRPr="00F16572">
        <w:rPr>
          <w:rFonts w:ascii="Times New Roman" w:eastAsia="Times New Roman" w:hAnsi="Times New Roman"/>
          <w:sz w:val="28"/>
          <w:szCs w:val="28"/>
        </w:rPr>
        <w:t xml:space="preserve"> atbalsta saņēmēja zinātniskais vadītājs, un 1.1.1.3.</w:t>
      </w:r>
      <w:r w:rsidR="00B75D37" w:rsidRPr="00F16572">
        <w:rPr>
          <w:rFonts w:ascii="Times New Roman" w:eastAsia="Times New Roman" w:hAnsi="Times New Roman"/>
          <w:sz w:val="28"/>
          <w:szCs w:val="28"/>
        </w:rPr>
        <w:t> </w:t>
      </w:r>
      <w:r w:rsidR="00B571AA" w:rsidRPr="00F16572">
        <w:rPr>
          <w:rFonts w:ascii="Times New Roman" w:eastAsia="Times New Roman" w:hAnsi="Times New Roman"/>
          <w:sz w:val="28"/>
          <w:szCs w:val="28"/>
        </w:rPr>
        <w:t xml:space="preserve">pasākumā </w:t>
      </w:r>
      <w:r w:rsidR="00D07D0E" w:rsidRPr="00F16572">
        <w:rPr>
          <w:rFonts w:ascii="Times New Roman" w:eastAsia="Times New Roman" w:hAnsi="Times New Roman"/>
          <w:sz w:val="28"/>
          <w:szCs w:val="28"/>
        </w:rPr>
        <w:t>"</w:t>
      </w:r>
      <w:r w:rsidR="00B571AA" w:rsidRPr="00F16572">
        <w:rPr>
          <w:rFonts w:ascii="Times New Roman" w:eastAsia="Times New Roman" w:hAnsi="Times New Roman"/>
          <w:sz w:val="28"/>
          <w:szCs w:val="28"/>
        </w:rPr>
        <w:t xml:space="preserve">Inovācijas granti </w:t>
      </w:r>
      <w:r w:rsidR="00B571AA" w:rsidRPr="00F16572">
        <w:rPr>
          <w:rFonts w:ascii="Times New Roman" w:eastAsia="Times New Roman" w:hAnsi="Times New Roman"/>
          <w:sz w:val="28"/>
          <w:szCs w:val="28"/>
        </w:rPr>
        <w:lastRenderedPageBreak/>
        <w:t>studentiem</w:t>
      </w:r>
      <w:r w:rsidR="00D07D0E" w:rsidRPr="00F16572">
        <w:rPr>
          <w:rFonts w:ascii="Times New Roman" w:eastAsia="Times New Roman" w:hAnsi="Times New Roman"/>
          <w:sz w:val="28"/>
          <w:szCs w:val="28"/>
        </w:rPr>
        <w:t>"</w:t>
      </w:r>
      <w:r w:rsidR="00B571AA" w:rsidRPr="00F16572">
        <w:rPr>
          <w:rFonts w:ascii="Times New Roman" w:eastAsia="Times New Roman" w:hAnsi="Times New Roman"/>
          <w:sz w:val="28"/>
          <w:szCs w:val="28"/>
        </w:rPr>
        <w:t>, nodrošinot, ka veicamie uzdevumi abu pasākumu</w:t>
      </w:r>
      <w:r w:rsidR="002F5DB6" w:rsidRPr="00F16572">
        <w:rPr>
          <w:rFonts w:ascii="Times New Roman" w:eastAsia="Times New Roman" w:hAnsi="Times New Roman"/>
          <w:sz w:val="28"/>
          <w:szCs w:val="28"/>
        </w:rPr>
        <w:t xml:space="preserve"> ietvaros nepārklājas</w:t>
      </w:r>
      <w:r w:rsidR="00537EBB" w:rsidRPr="00F16572">
        <w:rPr>
          <w:rFonts w:ascii="Times New Roman" w:eastAsia="Times New Roman" w:hAnsi="Times New Roman"/>
          <w:sz w:val="28"/>
          <w:szCs w:val="28"/>
        </w:rPr>
        <w:t xml:space="preserve">, </w:t>
      </w:r>
      <w:r w:rsidR="00ED6DFA" w:rsidRPr="00F16572">
        <w:rPr>
          <w:rFonts w:ascii="Times New Roman" w:eastAsia="Times New Roman" w:hAnsi="Times New Roman"/>
          <w:bCs/>
          <w:sz w:val="28"/>
          <w:szCs w:val="28"/>
        </w:rPr>
        <w:t>vienlaikus nesaņem atlīdzību šī pasākuma ietvaros</w:t>
      </w:r>
      <w:r w:rsidR="002F5DB6" w:rsidRPr="00F16572">
        <w:rPr>
          <w:rFonts w:ascii="Times New Roman" w:eastAsia="Times New Roman" w:hAnsi="Times New Roman"/>
          <w:sz w:val="28"/>
          <w:szCs w:val="28"/>
        </w:rPr>
        <w:t xml:space="preserve"> un tiek ievērotas Darba likuma normas attiecībā uz nodarbinātības ierobežojumiem</w:t>
      </w:r>
      <w:r w:rsidRPr="00F16572">
        <w:rPr>
          <w:rFonts w:ascii="Times New Roman" w:eastAsia="Times New Roman" w:hAnsi="Times New Roman"/>
          <w:sz w:val="28"/>
          <w:szCs w:val="28"/>
        </w:rPr>
        <w:t>;</w:t>
      </w:r>
      <w:bookmarkEnd w:id="93"/>
    </w:p>
    <w:p w14:paraId="4D610302" w14:textId="77777777" w:rsidR="00B36DD9" w:rsidRPr="00F16572" w:rsidRDefault="00EF659E" w:rsidP="004B439F">
      <w:pPr>
        <w:pStyle w:val="ListParagraph"/>
        <w:numPr>
          <w:ilvl w:val="2"/>
          <w:numId w:val="25"/>
        </w:numPr>
        <w:spacing w:after="0" w:line="240" w:lineRule="auto"/>
        <w:ind w:left="0" w:firstLine="709"/>
        <w:jc w:val="both"/>
        <w:rPr>
          <w:rFonts w:ascii="Times New Roman" w:eastAsia="Times New Roman" w:hAnsi="Times New Roman"/>
          <w:sz w:val="28"/>
          <w:szCs w:val="28"/>
        </w:rPr>
      </w:pPr>
      <w:bookmarkStart w:id="94" w:name="_Ref423437616"/>
      <w:r w:rsidRPr="00F16572">
        <w:rPr>
          <w:rFonts w:ascii="Times New Roman" w:eastAsia="Times New Roman" w:hAnsi="Times New Roman"/>
          <w:sz w:val="28"/>
          <w:szCs w:val="28"/>
        </w:rPr>
        <w:t>projektā iesaistīt</w:t>
      </w:r>
      <w:r w:rsidR="00B51329" w:rsidRPr="00F16572">
        <w:rPr>
          <w:rFonts w:ascii="Times New Roman" w:eastAsia="Times New Roman" w:hAnsi="Times New Roman"/>
          <w:sz w:val="28"/>
          <w:szCs w:val="28"/>
        </w:rPr>
        <w:t>ā</w:t>
      </w:r>
      <w:r w:rsidRPr="00F16572">
        <w:rPr>
          <w:rFonts w:ascii="Times New Roman" w:eastAsia="Times New Roman" w:hAnsi="Times New Roman"/>
          <w:sz w:val="28"/>
          <w:szCs w:val="28"/>
        </w:rPr>
        <w:t xml:space="preserve"> </w:t>
      </w:r>
      <w:r w:rsidR="00ED6DFA" w:rsidRPr="00F16572">
        <w:rPr>
          <w:rFonts w:ascii="Times New Roman" w:eastAsia="Times New Roman" w:hAnsi="Times New Roman"/>
          <w:sz w:val="28"/>
          <w:szCs w:val="28"/>
        </w:rPr>
        <w:t xml:space="preserve">zinātniskā darbinieka </w:t>
      </w:r>
      <w:r w:rsidR="00ED6DFA" w:rsidRPr="00F16572">
        <w:rPr>
          <w:rFonts w:ascii="Times New Roman" w:hAnsi="Times New Roman"/>
          <w:sz w:val="28"/>
          <w:szCs w:val="28"/>
        </w:rPr>
        <w:t>vai studējošā</w:t>
      </w:r>
      <w:r w:rsidR="00822E04" w:rsidRPr="00F16572">
        <w:rPr>
          <w:rFonts w:ascii="Times New Roman" w:hAnsi="Times New Roman"/>
          <w:sz w:val="28"/>
          <w:szCs w:val="28"/>
        </w:rPr>
        <w:t xml:space="preserve"> </w:t>
      </w:r>
      <w:r w:rsidRPr="00F16572">
        <w:rPr>
          <w:rFonts w:ascii="Times New Roman" w:eastAsia="Times New Roman" w:hAnsi="Times New Roman"/>
          <w:sz w:val="28"/>
          <w:szCs w:val="28"/>
        </w:rPr>
        <w:t>atalgojuma aprēķinu veic atbilstoši katra labuma guvēja atalgojuma politikai un atlīdzības likmēm;</w:t>
      </w:r>
      <w:bookmarkEnd w:id="94"/>
    </w:p>
    <w:p w14:paraId="1DBD2F7B" w14:textId="77777777" w:rsidR="00243CA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pētniecībā </w:t>
      </w:r>
      <w:r w:rsidR="00ED6DFA" w:rsidRPr="00F16572">
        <w:rPr>
          <w:rFonts w:ascii="Times New Roman" w:hAnsi="Times New Roman"/>
          <w:sz w:val="28"/>
          <w:szCs w:val="28"/>
        </w:rPr>
        <w:t>iesaistītā zinātniskā</w:t>
      </w:r>
      <w:r w:rsidR="00822E04" w:rsidRPr="00F16572">
        <w:rPr>
          <w:rFonts w:ascii="Times New Roman" w:hAnsi="Times New Roman"/>
          <w:sz w:val="28"/>
          <w:szCs w:val="28"/>
        </w:rPr>
        <w:t xml:space="preserve"> </w:t>
      </w:r>
      <w:r w:rsidRPr="00F16572">
        <w:rPr>
          <w:rFonts w:ascii="Times New Roman" w:hAnsi="Times New Roman"/>
          <w:sz w:val="28"/>
          <w:szCs w:val="28"/>
        </w:rPr>
        <w:t>darbiniek</w:t>
      </w:r>
      <w:r w:rsidR="00822E04" w:rsidRPr="00F16572">
        <w:rPr>
          <w:rFonts w:ascii="Times New Roman" w:hAnsi="Times New Roman"/>
          <w:sz w:val="28"/>
          <w:szCs w:val="28"/>
        </w:rPr>
        <w:t xml:space="preserve">a </w:t>
      </w:r>
      <w:r w:rsidR="00ED6DFA" w:rsidRPr="00F16572">
        <w:rPr>
          <w:rFonts w:ascii="Times New Roman" w:hAnsi="Times New Roman"/>
          <w:sz w:val="28"/>
          <w:szCs w:val="28"/>
        </w:rPr>
        <w:t>vai studējošā</w:t>
      </w:r>
      <w:r w:rsidRPr="00F16572">
        <w:rPr>
          <w:rFonts w:ascii="Times New Roman" w:hAnsi="Times New Roman"/>
          <w:sz w:val="28"/>
          <w:szCs w:val="28"/>
        </w:rPr>
        <w:t xml:space="preserve"> komandējumu un </w:t>
      </w:r>
      <w:r w:rsidR="0094502C" w:rsidRPr="00F16572">
        <w:rPr>
          <w:rFonts w:ascii="Times New Roman" w:hAnsi="Times New Roman"/>
          <w:sz w:val="28"/>
          <w:szCs w:val="28"/>
        </w:rPr>
        <w:t xml:space="preserve">darba </w:t>
      </w:r>
      <w:r w:rsidRPr="00F16572">
        <w:rPr>
          <w:rFonts w:ascii="Times New Roman" w:hAnsi="Times New Roman"/>
          <w:sz w:val="28"/>
          <w:szCs w:val="28"/>
        </w:rPr>
        <w:t xml:space="preserve">braucienu izmaksas, kas saistītas ar projekta ietvaros īstenojamo pētniecību, </w:t>
      </w:r>
      <w:r w:rsidR="00233F8F" w:rsidRPr="00F16572">
        <w:rPr>
          <w:rFonts w:ascii="Times New Roman" w:hAnsi="Times New Roman"/>
          <w:sz w:val="28"/>
          <w:szCs w:val="28"/>
        </w:rPr>
        <w:t xml:space="preserve">tajā skaitā projekta ietvaros sasniegto rezultātu publiskošanu </w:t>
      </w:r>
      <w:r w:rsidRPr="00F16572">
        <w:rPr>
          <w:rFonts w:ascii="Times New Roman" w:hAnsi="Times New Roman"/>
          <w:sz w:val="28"/>
          <w:szCs w:val="28"/>
        </w:rPr>
        <w:t>saskaņā ar normatīvajiem aktiem par kārtību, kādā atlīdzināmi ar komandējumiem saistītie izdevumi, ja zinātniskais darbinieks</w:t>
      </w:r>
      <w:r w:rsidR="00822E04" w:rsidRPr="00F16572">
        <w:rPr>
          <w:rFonts w:ascii="Times New Roman" w:hAnsi="Times New Roman"/>
          <w:sz w:val="28"/>
          <w:szCs w:val="28"/>
        </w:rPr>
        <w:t xml:space="preserve"> </w:t>
      </w:r>
      <w:r w:rsidR="00ED6DFA" w:rsidRPr="00F16572">
        <w:rPr>
          <w:rFonts w:ascii="Times New Roman" w:hAnsi="Times New Roman"/>
          <w:sz w:val="28"/>
          <w:szCs w:val="28"/>
        </w:rPr>
        <w:t>vai studējošais</w:t>
      </w:r>
      <w:r w:rsidRPr="00F16572">
        <w:rPr>
          <w:rFonts w:ascii="Times New Roman" w:hAnsi="Times New Roman"/>
          <w:sz w:val="28"/>
          <w:szCs w:val="28"/>
        </w:rPr>
        <w:t xml:space="preserve"> ir nodarbināts Latvijas Republikā</w:t>
      </w:r>
      <w:r w:rsidR="00BE1F1E" w:rsidRPr="00F16572">
        <w:rPr>
          <w:rFonts w:ascii="Times New Roman" w:hAnsi="Times New Roman"/>
          <w:sz w:val="28"/>
          <w:szCs w:val="28"/>
        </w:rPr>
        <w:t xml:space="preserve">. </w:t>
      </w:r>
      <w:r w:rsidR="00ED6DFA" w:rsidRPr="00F16572">
        <w:rPr>
          <w:rFonts w:ascii="Times New Roman" w:hAnsi="Times New Roman"/>
          <w:sz w:val="28"/>
          <w:szCs w:val="28"/>
        </w:rPr>
        <w:t xml:space="preserve">Minētās izmaksas ir attiecināmas arī uz tādu projekta zinātnisko vadītāju, kura atlīdzība tiek finansēta no finansējuma saņēmēja paša līdzekļiem kā projekta neattiecināmās izmaksas; </w:t>
      </w:r>
    </w:p>
    <w:p w14:paraId="7DD34DA8" w14:textId="77777777" w:rsidR="00B36DD9" w:rsidRPr="005228B4" w:rsidRDefault="007B746E" w:rsidP="004B439F">
      <w:pPr>
        <w:pStyle w:val="ListParagraph"/>
        <w:numPr>
          <w:ilvl w:val="1"/>
          <w:numId w:val="25"/>
        </w:numPr>
        <w:spacing w:after="0" w:line="240" w:lineRule="auto"/>
        <w:ind w:left="0" w:firstLine="720"/>
        <w:jc w:val="both"/>
        <w:rPr>
          <w:rFonts w:ascii="Times New Roman" w:hAnsi="Times New Roman"/>
          <w:sz w:val="28"/>
          <w:szCs w:val="28"/>
        </w:rPr>
      </w:pPr>
      <w:r w:rsidRPr="00461F5B">
        <w:rPr>
          <w:rFonts w:ascii="Times New Roman" w:hAnsi="Times New Roman"/>
          <w:sz w:val="28"/>
          <w:szCs w:val="28"/>
        </w:rPr>
        <w:t>pētniecības infrastruktūras</w:t>
      </w:r>
      <w:r w:rsidR="00B36DD9" w:rsidRPr="005228B4">
        <w:rPr>
          <w:rFonts w:ascii="Times New Roman" w:hAnsi="Times New Roman"/>
          <w:sz w:val="28"/>
          <w:szCs w:val="28"/>
        </w:rPr>
        <w:t>, ciktāl tās izmanto pētniecībā, – izmaksas, tai skaitā:</w:t>
      </w:r>
    </w:p>
    <w:p w14:paraId="2E572D47" w14:textId="77777777" w:rsidR="000053E2" w:rsidRPr="00461F5B" w:rsidRDefault="000053E2" w:rsidP="000053E2">
      <w:pPr>
        <w:pStyle w:val="ListParagraph"/>
        <w:numPr>
          <w:ilvl w:val="2"/>
          <w:numId w:val="25"/>
        </w:numPr>
        <w:spacing w:after="0" w:line="240" w:lineRule="auto"/>
        <w:ind w:left="0" w:firstLine="709"/>
        <w:jc w:val="both"/>
        <w:rPr>
          <w:rFonts w:ascii="Times New Roman" w:hAnsi="Times New Roman"/>
          <w:sz w:val="28"/>
          <w:szCs w:val="28"/>
        </w:rPr>
      </w:pPr>
      <w:bookmarkStart w:id="95" w:name="_Ref435442670"/>
      <w:r w:rsidRPr="00461F5B">
        <w:rPr>
          <w:rFonts w:ascii="Times New Roman" w:hAnsi="Times New Roman"/>
          <w:sz w:val="28"/>
          <w:szCs w:val="28"/>
        </w:rPr>
        <w:t>materiālie aktīvi:</w:t>
      </w:r>
      <w:bookmarkEnd w:id="95"/>
    </w:p>
    <w:p w14:paraId="6170D163" w14:textId="77777777" w:rsidR="00152A5E" w:rsidRPr="00F16572" w:rsidRDefault="00B36DD9">
      <w:pPr>
        <w:pStyle w:val="ListParagraph"/>
        <w:numPr>
          <w:ilvl w:val="3"/>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jaunu tehnoloģisko iekārtu iegādes vai izveidošanas izmaksas (tai skaitā uzstādīšanas, montāžas un citas kapitalizējamās izmaksas), ja pamatlīdzekļu izmantošanas laiks saskaņā ar grāmatvedības uzskaiti reglamentējošiem normatīvajiem aktiem projekta ietvaros aptver visu šo pamatlīdzekļu lietderīgās lietošanas laiku;</w:t>
      </w:r>
    </w:p>
    <w:p w14:paraId="401D9F94" w14:textId="77777777" w:rsidR="00152A5E" w:rsidRPr="00F16572" w:rsidRDefault="00B36DD9">
      <w:pPr>
        <w:pStyle w:val="ListParagraph"/>
        <w:numPr>
          <w:ilvl w:val="3"/>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amortizācijas izmaksas (attiecināms uz projekta ietvaros iegādātajiem un rīcībā esošiem pamatlīdzekļiem, kurus izmanto pētniecībai). Ja pamatlīdzekļu izmantošanas laiks projekta ietvaros neaptver visu šo pamatlīdzekļu lietderīgās lietošanas laiku, par attiecināmajām izmaksām uzskatāmas tikai tās nolietojuma izmaksas, kas atbilst projekta īstenošanas termiņam. Minētās izmaksas aprēķina proporcionāli pamatlīdzekļu izmantošanas laikam un intensitātei saskaņā ar grāmatvedības uzskaiti reglamentējošiem normatīvajiem aktiem, bet nepārsniedzot 20 procentus gadā no pamatlīdzekļa iegādes vērtības. Ja pamatlīdzekļu sākotnējā iegāde tika līdzfinansēta no publiskiem līdzekļiem, pamatlīdzekļu amortizācijas izmaksas ir attiecināmas tikai privātā finansējuma daļai;</w:t>
      </w:r>
    </w:p>
    <w:p w14:paraId="4B7FB7B9" w14:textId="77777777" w:rsidR="00152A5E" w:rsidRPr="00F16572" w:rsidRDefault="00B36DD9">
      <w:pPr>
        <w:pStyle w:val="ListParagraph"/>
        <w:numPr>
          <w:ilvl w:val="3"/>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nomas maksa, ja noma veikta uz tāda līguma pamata, ar kuru iznomātājs par vienu vai vairākiem nomas maksājumiem nodod nomniekam tiesības lietot aktīvu noteiktu laikposmu, nepārsniedzot projekta īstenošanas termiņu un nenododot visus aktīva īpašuma tiesībām raksturīgos riskus un atlīdzības</w:t>
      </w:r>
      <w:r w:rsidR="00C55E92" w:rsidRPr="00F16572">
        <w:rPr>
          <w:rFonts w:ascii="Times New Roman" w:hAnsi="Times New Roman"/>
          <w:sz w:val="28"/>
          <w:szCs w:val="28"/>
        </w:rPr>
        <w:t xml:space="preserve">. </w:t>
      </w:r>
      <w:r w:rsidR="00A47B4E" w:rsidRPr="00F16572">
        <w:rPr>
          <w:rFonts w:ascii="Times New Roman" w:hAnsi="Times New Roman"/>
          <w:bCs/>
          <w:spacing w:val="-2"/>
          <w:sz w:val="28"/>
          <w:szCs w:val="28"/>
        </w:rPr>
        <w:t>Pasākuma</w:t>
      </w:r>
      <w:r w:rsidR="00A47B4E" w:rsidRPr="00F16572">
        <w:rPr>
          <w:rFonts w:ascii="Times New Roman" w:hAnsi="Times New Roman"/>
          <w:sz w:val="28"/>
          <w:szCs w:val="28"/>
        </w:rPr>
        <w:t xml:space="preserve"> ietvaros nav pieļaujams nomas līgums starp viena projekta sadarbības partneriem</w:t>
      </w:r>
      <w:r w:rsidRPr="00F16572">
        <w:rPr>
          <w:rFonts w:ascii="Times New Roman" w:hAnsi="Times New Roman"/>
          <w:sz w:val="28"/>
          <w:szCs w:val="28"/>
        </w:rPr>
        <w:t>;</w:t>
      </w:r>
    </w:p>
    <w:p w14:paraId="7DB80E91" w14:textId="77777777" w:rsidR="00152A5E" w:rsidRPr="00F16572" w:rsidRDefault="00B36DD9">
      <w:pPr>
        <w:pStyle w:val="ListParagraph"/>
        <w:numPr>
          <w:ilvl w:val="3"/>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 xml:space="preserve">projekta īstenošanai nepieciešamā inventāra, instrumentu un materiālu (tai skaitā fizikālie, bioloģiskie, ķīmiskie un citi materiāli, izmēģinājuma </w:t>
      </w:r>
      <w:r w:rsidRPr="00F16572">
        <w:rPr>
          <w:rFonts w:ascii="Times New Roman" w:hAnsi="Times New Roman"/>
          <w:sz w:val="28"/>
          <w:szCs w:val="28"/>
        </w:rPr>
        <w:lastRenderedPageBreak/>
        <w:t>dzīvnieki</w:t>
      </w:r>
      <w:r w:rsidR="00881F4D" w:rsidRPr="00F16572">
        <w:rPr>
          <w:rFonts w:ascii="Times New Roman" w:hAnsi="Times New Roman"/>
          <w:sz w:val="28"/>
          <w:szCs w:val="28"/>
        </w:rPr>
        <w:t xml:space="preserve"> un augi</w:t>
      </w:r>
      <w:r w:rsidRPr="00F16572">
        <w:rPr>
          <w:rFonts w:ascii="Times New Roman" w:hAnsi="Times New Roman"/>
          <w:sz w:val="28"/>
          <w:szCs w:val="28"/>
        </w:rPr>
        <w:t xml:space="preserve">, reaktīvi, ķimikālijas, laboratorijas trauki, medikamenti, aukstuma aģenti, siltumnesēji, </w:t>
      </w:r>
      <w:r w:rsidR="00DD4162" w:rsidRPr="00F16572">
        <w:rPr>
          <w:rFonts w:ascii="Times New Roman" w:hAnsi="Times New Roman"/>
          <w:sz w:val="28"/>
          <w:szCs w:val="28"/>
        </w:rPr>
        <w:t xml:space="preserve">elektronikas </w:t>
      </w:r>
      <w:r w:rsidR="00D23520" w:rsidRPr="00F16572">
        <w:rPr>
          <w:rFonts w:ascii="Times New Roman" w:hAnsi="Times New Roman"/>
          <w:sz w:val="28"/>
          <w:szCs w:val="28"/>
        </w:rPr>
        <w:t xml:space="preserve">komponentes </w:t>
      </w:r>
      <w:r w:rsidR="00DD4162" w:rsidRPr="00F16572">
        <w:rPr>
          <w:rFonts w:ascii="Times New Roman" w:hAnsi="Times New Roman"/>
          <w:sz w:val="28"/>
          <w:szCs w:val="28"/>
        </w:rPr>
        <w:t xml:space="preserve">un moduļi, </w:t>
      </w:r>
      <w:proofErr w:type="spellStart"/>
      <w:r w:rsidRPr="00F16572">
        <w:rPr>
          <w:rFonts w:ascii="Times New Roman" w:hAnsi="Times New Roman"/>
          <w:sz w:val="28"/>
          <w:szCs w:val="28"/>
        </w:rPr>
        <w:t>nesējgāzes</w:t>
      </w:r>
      <w:proofErr w:type="spellEnd"/>
      <w:r w:rsidRPr="00F16572">
        <w:rPr>
          <w:rFonts w:ascii="Times New Roman" w:hAnsi="Times New Roman"/>
          <w:sz w:val="28"/>
          <w:szCs w:val="28"/>
        </w:rPr>
        <w:t xml:space="preserve">, eļļas, enerģētiskie materiāli un elektroenerģija, ciktāl to izmanto pētniecībai) iegādes un piegādes izmaksas saskaņā ar </w:t>
      </w:r>
      <w:r w:rsidR="00A47B4E" w:rsidRPr="00F16572">
        <w:rPr>
          <w:rFonts w:ascii="Times New Roman" w:hAnsi="Times New Roman"/>
          <w:sz w:val="28"/>
          <w:szCs w:val="28"/>
        </w:rPr>
        <w:t>iepirkuma procedūru</w:t>
      </w:r>
      <w:r w:rsidRPr="00F16572">
        <w:rPr>
          <w:rFonts w:ascii="Times New Roman" w:hAnsi="Times New Roman"/>
          <w:sz w:val="28"/>
          <w:szCs w:val="28"/>
        </w:rPr>
        <w:t xml:space="preserve"> reglamentējošiem normatīvajiem aktiem;</w:t>
      </w:r>
    </w:p>
    <w:p w14:paraId="1913D321" w14:textId="0270AFE9" w:rsidR="00B36DD9" w:rsidRPr="00F16572" w:rsidRDefault="000053E2" w:rsidP="001A6F2A">
      <w:pPr>
        <w:pStyle w:val="ListParagraph"/>
        <w:numPr>
          <w:ilvl w:val="2"/>
          <w:numId w:val="25"/>
        </w:numPr>
        <w:spacing w:after="0" w:line="240" w:lineRule="auto"/>
        <w:ind w:left="0" w:firstLine="709"/>
        <w:jc w:val="both"/>
        <w:rPr>
          <w:rFonts w:ascii="Times New Roman" w:hAnsi="Times New Roman"/>
          <w:sz w:val="28"/>
          <w:szCs w:val="28"/>
        </w:rPr>
      </w:pPr>
      <w:bookmarkStart w:id="96" w:name="_Ref435442676"/>
      <w:r w:rsidRPr="009C3174">
        <w:rPr>
          <w:rFonts w:ascii="Times New Roman" w:hAnsi="Times New Roman"/>
          <w:sz w:val="28"/>
          <w:szCs w:val="28"/>
        </w:rPr>
        <w:t>nemateriālie aktīvi</w:t>
      </w:r>
      <w:r w:rsidRPr="00F16572">
        <w:rPr>
          <w:rFonts w:ascii="Times New Roman" w:hAnsi="Times New Roman"/>
          <w:sz w:val="28"/>
          <w:szCs w:val="28"/>
        </w:rPr>
        <w:t xml:space="preserve"> – </w:t>
      </w:r>
      <w:r w:rsidR="00B36DD9" w:rsidRPr="00F16572">
        <w:rPr>
          <w:rFonts w:ascii="Times New Roman" w:hAnsi="Times New Roman"/>
          <w:sz w:val="28"/>
          <w:szCs w:val="28"/>
        </w:rPr>
        <w:t>no ārējiem avotiem iegādātu tehnisko zināšanu, patentu</w:t>
      </w:r>
      <w:r w:rsidR="0028062B" w:rsidRPr="00F16572">
        <w:rPr>
          <w:rFonts w:ascii="Times New Roman" w:hAnsi="Times New Roman"/>
          <w:sz w:val="28"/>
          <w:szCs w:val="28"/>
        </w:rPr>
        <w:t>,</w:t>
      </w:r>
      <w:r w:rsidR="00B36DD9" w:rsidRPr="00F16572">
        <w:rPr>
          <w:rFonts w:ascii="Times New Roman" w:hAnsi="Times New Roman"/>
          <w:sz w:val="28"/>
          <w:szCs w:val="28"/>
        </w:rPr>
        <w:t xml:space="preserve"> </w:t>
      </w:r>
      <w:r w:rsidR="0028062B" w:rsidRPr="00F16572">
        <w:rPr>
          <w:rFonts w:ascii="Times New Roman" w:hAnsi="Times New Roman"/>
          <w:sz w:val="28"/>
          <w:szCs w:val="28"/>
        </w:rPr>
        <w:t xml:space="preserve">šo noteikumu </w:t>
      </w:r>
      <w:r w:rsidR="00ED5022" w:rsidRPr="00F16572">
        <w:fldChar w:fldCharType="begin"/>
      </w:r>
      <w:r w:rsidR="00ED5022" w:rsidRPr="00F16572">
        <w:instrText xml:space="preserve"> REF _Ref427154490 \r \h  \* MERGEFORMAT </w:instrText>
      </w:r>
      <w:r w:rsidR="00ED5022" w:rsidRPr="00F16572">
        <w:fldChar w:fldCharType="separate"/>
      </w:r>
      <w:r w:rsidR="009E09ED" w:rsidRPr="009E09ED">
        <w:rPr>
          <w:rFonts w:ascii="Times New Roman" w:hAnsi="Times New Roman"/>
          <w:sz w:val="28"/>
          <w:szCs w:val="28"/>
        </w:rPr>
        <w:t>2.26</w:t>
      </w:r>
      <w:r w:rsidR="00ED5022" w:rsidRPr="00F16572">
        <w:fldChar w:fldCharType="end"/>
      </w:r>
      <w:r w:rsidR="0028062B" w:rsidRPr="00F16572">
        <w:rPr>
          <w:rFonts w:ascii="Times New Roman" w:hAnsi="Times New Roman"/>
          <w:sz w:val="28"/>
          <w:szCs w:val="28"/>
        </w:rPr>
        <w:t>.</w:t>
      </w:r>
      <w:r w:rsidR="00B75D37" w:rsidRPr="00F16572">
        <w:rPr>
          <w:rFonts w:ascii="Times New Roman" w:hAnsi="Times New Roman"/>
          <w:sz w:val="28"/>
          <w:szCs w:val="28"/>
        </w:rPr>
        <w:t> </w:t>
      </w:r>
      <w:r w:rsidR="0028062B" w:rsidRPr="00F16572">
        <w:rPr>
          <w:rFonts w:ascii="Times New Roman" w:hAnsi="Times New Roman"/>
          <w:sz w:val="28"/>
          <w:szCs w:val="28"/>
        </w:rPr>
        <w:t xml:space="preserve">apakšpunktā noteiktā vai citu </w:t>
      </w:r>
      <w:r w:rsidR="00B36DD9" w:rsidRPr="00F16572">
        <w:rPr>
          <w:rFonts w:ascii="Times New Roman" w:hAnsi="Times New Roman"/>
          <w:sz w:val="28"/>
          <w:szCs w:val="28"/>
        </w:rPr>
        <w:t xml:space="preserve">intelektuālā īpašuma tiesību licenču iegādes izmaksas, ja darījums ir veikts konkurences apstākļos un nav bijis slepenu norunu. Ja laiks, kas nepieciešams nemateriālo aktīvu izmantošanai pētniecības projektā, pārsniedz nemateriālo aktīvu darbības laiku, par attiecināmajām izmaksām uzskatāmas tikai </w:t>
      </w:r>
      <w:r w:rsidR="005639CD" w:rsidRPr="00F16572">
        <w:rPr>
          <w:rFonts w:ascii="Times New Roman" w:hAnsi="Times New Roman"/>
          <w:sz w:val="28"/>
          <w:szCs w:val="28"/>
        </w:rPr>
        <w:t xml:space="preserve">tās </w:t>
      </w:r>
      <w:r w:rsidR="00B36DD9" w:rsidRPr="00F16572">
        <w:rPr>
          <w:rFonts w:ascii="Times New Roman" w:hAnsi="Times New Roman"/>
          <w:sz w:val="28"/>
          <w:szCs w:val="28"/>
        </w:rPr>
        <w:t>amortizācijas izmaksas, kuras aprēķinātas atbilstoši normatīvajiem aktiem par nolietojuma normām un lietošanas nosacījumiem un saskaņā ar labu grāmatvedības praksi;</w:t>
      </w:r>
      <w:bookmarkEnd w:id="96"/>
    </w:p>
    <w:p w14:paraId="2897559B" w14:textId="77777777" w:rsidR="00B36DD9" w:rsidRPr="00F16572"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bookmarkStart w:id="97" w:name="_Ref429490859"/>
      <w:r w:rsidRPr="00F16572">
        <w:rPr>
          <w:rFonts w:ascii="Times New Roman" w:hAnsi="Times New Roman"/>
          <w:sz w:val="28"/>
          <w:szCs w:val="28"/>
        </w:rPr>
        <w:t>ārējo pakalpojumu izmaksas, ja ārpakalpojumu iepirkumu veic atbilstoši iepirkuma procedūru reglamentējošiem normatīvajiem aktiem un kopējas ārējo pakalpojumu izmaksas nepārsniedz 25 procentus no kopējām projekta attiecināmajām izmaksām:</w:t>
      </w:r>
      <w:bookmarkEnd w:id="97"/>
    </w:p>
    <w:p w14:paraId="50BBF320" w14:textId="77777777" w:rsidR="00B36DD9" w:rsidRPr="00F16572" w:rsidRDefault="00B36DD9" w:rsidP="004B439F">
      <w:pPr>
        <w:pStyle w:val="ListParagraph"/>
        <w:numPr>
          <w:ilvl w:val="2"/>
          <w:numId w:val="25"/>
        </w:numPr>
        <w:spacing w:after="0" w:line="240" w:lineRule="auto"/>
        <w:ind w:left="0" w:firstLine="709"/>
        <w:jc w:val="both"/>
        <w:rPr>
          <w:rFonts w:ascii="Times New Roman" w:hAnsi="Times New Roman"/>
          <w:sz w:val="28"/>
          <w:szCs w:val="28"/>
        </w:rPr>
      </w:pPr>
      <w:bookmarkStart w:id="98" w:name="_Ref423437223"/>
      <w:r w:rsidRPr="00F16572">
        <w:rPr>
          <w:rFonts w:ascii="Times New Roman" w:hAnsi="Times New Roman"/>
          <w:sz w:val="28"/>
          <w:szCs w:val="28"/>
        </w:rPr>
        <w:t>pētniecības ārpakalpojuma izmaksas;</w:t>
      </w:r>
      <w:bookmarkEnd w:id="98"/>
    </w:p>
    <w:p w14:paraId="556AE7F8" w14:textId="77777777" w:rsidR="0034117F" w:rsidRPr="00F16572" w:rsidRDefault="00B36DD9" w:rsidP="004B439F">
      <w:pPr>
        <w:pStyle w:val="ListParagraph"/>
        <w:numPr>
          <w:ilvl w:val="2"/>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pētniecības nodrošināšanas izmaksas (inspicēšanas, testēšanas, sertifikācijas un citas izmaksas, lai nodrošinātu tādus pētījumu datus, kas salīdzināmi ar citās valstīs veiktajiem pētījumiem)</w:t>
      </w:r>
      <w:r w:rsidR="006E0632" w:rsidRPr="00F16572">
        <w:rPr>
          <w:rFonts w:ascii="Times New Roman" w:hAnsi="Times New Roman"/>
          <w:sz w:val="28"/>
          <w:szCs w:val="28"/>
        </w:rPr>
        <w:t>.</w:t>
      </w:r>
    </w:p>
    <w:p w14:paraId="0151EAAA" w14:textId="77777777" w:rsidR="002B0D69" w:rsidRPr="00F16572" w:rsidRDefault="002B0D69" w:rsidP="004B439F">
      <w:pPr>
        <w:spacing w:after="0" w:line="240" w:lineRule="auto"/>
        <w:jc w:val="both"/>
        <w:rPr>
          <w:rFonts w:ascii="Times New Roman" w:hAnsi="Times New Roman"/>
          <w:sz w:val="28"/>
          <w:szCs w:val="28"/>
        </w:rPr>
      </w:pPr>
    </w:p>
    <w:p w14:paraId="3EA43FDE" w14:textId="55004D6E" w:rsidR="00B36DD9" w:rsidRPr="00F16572" w:rsidRDefault="004A06BF" w:rsidP="004B439F">
      <w:pPr>
        <w:pStyle w:val="ListParagraph"/>
        <w:numPr>
          <w:ilvl w:val="0"/>
          <w:numId w:val="25"/>
        </w:numPr>
        <w:spacing w:after="0" w:line="240" w:lineRule="auto"/>
        <w:ind w:left="0" w:firstLine="709"/>
        <w:jc w:val="both"/>
        <w:rPr>
          <w:rFonts w:ascii="Times New Roman" w:hAnsi="Times New Roman"/>
          <w:bCs/>
          <w:spacing w:val="-2"/>
          <w:sz w:val="28"/>
          <w:szCs w:val="28"/>
        </w:rPr>
      </w:pPr>
      <w:bookmarkStart w:id="99" w:name="p33"/>
      <w:bookmarkStart w:id="100" w:name="p-489259"/>
      <w:bookmarkStart w:id="101" w:name="_Ref423437372"/>
      <w:bookmarkStart w:id="102" w:name="_Ref429485624"/>
      <w:bookmarkEnd w:id="99"/>
      <w:bookmarkEnd w:id="100"/>
      <w:r w:rsidRPr="00F16572">
        <w:rPr>
          <w:rFonts w:ascii="Times New Roman" w:hAnsi="Times New Roman"/>
          <w:bCs/>
          <w:spacing w:val="-2"/>
          <w:sz w:val="28"/>
          <w:szCs w:val="28"/>
        </w:rPr>
        <w:t>A</w:t>
      </w:r>
      <w:r w:rsidR="00683E5F" w:rsidRPr="00F16572">
        <w:rPr>
          <w:rFonts w:ascii="Times New Roman" w:hAnsi="Times New Roman"/>
          <w:bCs/>
          <w:spacing w:val="-2"/>
          <w:sz w:val="28"/>
          <w:szCs w:val="28"/>
        </w:rPr>
        <w:t xml:space="preserve">r saimniecisku darbību </w:t>
      </w:r>
      <w:r w:rsidRPr="00F16572">
        <w:rPr>
          <w:rFonts w:ascii="Times New Roman" w:hAnsi="Times New Roman"/>
          <w:bCs/>
          <w:spacing w:val="-2"/>
          <w:sz w:val="28"/>
          <w:szCs w:val="28"/>
        </w:rPr>
        <w:t xml:space="preserve">saistīta </w:t>
      </w:r>
      <w:r w:rsidR="00683E5F" w:rsidRPr="00F16572">
        <w:rPr>
          <w:rFonts w:ascii="Times New Roman" w:hAnsi="Times New Roman"/>
          <w:bCs/>
          <w:spacing w:val="-2"/>
          <w:sz w:val="28"/>
          <w:szCs w:val="28"/>
        </w:rPr>
        <w:t>projekt</w:t>
      </w:r>
      <w:r w:rsidRPr="00F16572">
        <w:rPr>
          <w:rFonts w:ascii="Times New Roman" w:hAnsi="Times New Roman"/>
          <w:bCs/>
          <w:spacing w:val="-2"/>
          <w:sz w:val="28"/>
          <w:szCs w:val="28"/>
        </w:rPr>
        <w:t>a</w:t>
      </w:r>
      <w:r w:rsidR="00683E5F" w:rsidRPr="00F16572">
        <w:rPr>
          <w:rFonts w:ascii="Times New Roman" w:hAnsi="Times New Roman"/>
          <w:bCs/>
          <w:spacing w:val="-2"/>
          <w:sz w:val="28"/>
          <w:szCs w:val="28"/>
        </w:rPr>
        <w:t xml:space="preserve"> </w:t>
      </w:r>
      <w:r w:rsidR="00B36DD9" w:rsidRPr="00F16572">
        <w:rPr>
          <w:rFonts w:ascii="Times New Roman" w:hAnsi="Times New Roman"/>
          <w:bCs/>
          <w:spacing w:val="-2"/>
          <w:sz w:val="28"/>
          <w:szCs w:val="28"/>
        </w:rPr>
        <w:t xml:space="preserve">gadījumā attiecināmas </w:t>
      </w:r>
      <w:r w:rsidR="003F087E" w:rsidRPr="00F16572">
        <w:rPr>
          <w:rFonts w:ascii="Times New Roman" w:hAnsi="Times New Roman"/>
          <w:bCs/>
          <w:spacing w:val="-2"/>
          <w:sz w:val="28"/>
          <w:szCs w:val="28"/>
        </w:rPr>
        <w:t>Komisijas Regulas Nr.</w:t>
      </w:r>
      <w:r w:rsidR="007B4428" w:rsidRPr="00F16572">
        <w:rPr>
          <w:rFonts w:ascii="Times New Roman" w:hAnsi="Times New Roman"/>
          <w:sz w:val="28"/>
          <w:szCs w:val="28"/>
        </w:rPr>
        <w:t xml:space="preserve"> </w:t>
      </w:r>
      <w:hyperlink r:id="rId44" w:history="1">
        <w:r w:rsidR="007B4428" w:rsidRPr="00F16572">
          <w:rPr>
            <w:rStyle w:val="Hyperlink"/>
            <w:rFonts w:ascii="Times New Roman" w:hAnsi="Times New Roman"/>
            <w:sz w:val="28"/>
            <w:szCs w:val="28"/>
          </w:rPr>
          <w:t>651/2014</w:t>
        </w:r>
      </w:hyperlink>
      <w:r w:rsidR="003F087E" w:rsidRPr="00F16572">
        <w:rPr>
          <w:rFonts w:ascii="Times New Roman" w:hAnsi="Times New Roman"/>
          <w:bCs/>
          <w:spacing w:val="-2"/>
          <w:sz w:val="28"/>
          <w:szCs w:val="28"/>
        </w:rPr>
        <w:t xml:space="preserve"> 25.</w:t>
      </w:r>
      <w:r w:rsidR="00B75D37" w:rsidRPr="00F16572">
        <w:rPr>
          <w:rFonts w:ascii="Times New Roman" w:hAnsi="Times New Roman"/>
          <w:bCs/>
          <w:spacing w:val="-2"/>
          <w:sz w:val="28"/>
          <w:szCs w:val="28"/>
        </w:rPr>
        <w:t> </w:t>
      </w:r>
      <w:r w:rsidR="003F087E" w:rsidRPr="00F16572">
        <w:rPr>
          <w:rFonts w:ascii="Times New Roman" w:hAnsi="Times New Roman"/>
          <w:bCs/>
          <w:spacing w:val="-2"/>
          <w:sz w:val="28"/>
          <w:szCs w:val="28"/>
        </w:rPr>
        <w:t>panta 3.</w:t>
      </w:r>
      <w:r w:rsidR="00B75D37" w:rsidRPr="00F16572">
        <w:rPr>
          <w:rFonts w:ascii="Times New Roman" w:hAnsi="Times New Roman"/>
          <w:bCs/>
          <w:spacing w:val="-2"/>
          <w:sz w:val="28"/>
          <w:szCs w:val="28"/>
        </w:rPr>
        <w:t> </w:t>
      </w:r>
      <w:r w:rsidR="003F087E" w:rsidRPr="00F16572">
        <w:rPr>
          <w:rFonts w:ascii="Times New Roman" w:hAnsi="Times New Roman"/>
          <w:bCs/>
          <w:spacing w:val="-2"/>
          <w:sz w:val="28"/>
          <w:szCs w:val="28"/>
        </w:rPr>
        <w:t>punkt</w:t>
      </w:r>
      <w:r w:rsidR="00874811" w:rsidRPr="00F16572">
        <w:rPr>
          <w:rFonts w:ascii="Times New Roman" w:hAnsi="Times New Roman"/>
          <w:bCs/>
          <w:spacing w:val="-2"/>
          <w:sz w:val="28"/>
          <w:szCs w:val="28"/>
        </w:rPr>
        <w:t xml:space="preserve">a </w:t>
      </w:r>
      <w:r w:rsidR="00D07D0E" w:rsidRPr="00F16572">
        <w:rPr>
          <w:rFonts w:ascii="Times New Roman" w:eastAsia="Times New Roman" w:hAnsi="Times New Roman"/>
          <w:sz w:val="28"/>
          <w:szCs w:val="28"/>
        </w:rPr>
        <w:t>"</w:t>
      </w:r>
      <w:r w:rsidR="009857BC" w:rsidRPr="00F16572">
        <w:rPr>
          <w:rFonts w:ascii="Times New Roman" w:hAnsi="Times New Roman"/>
          <w:bCs/>
          <w:spacing w:val="-2"/>
          <w:sz w:val="28"/>
          <w:szCs w:val="28"/>
        </w:rPr>
        <w:t>a</w:t>
      </w:r>
      <w:r w:rsidR="00D07D0E" w:rsidRPr="00F16572">
        <w:rPr>
          <w:rFonts w:ascii="Times New Roman" w:eastAsia="Times New Roman" w:hAnsi="Times New Roman"/>
          <w:sz w:val="28"/>
          <w:szCs w:val="28"/>
        </w:rPr>
        <w:t>"</w:t>
      </w:r>
      <w:r w:rsidR="009857BC" w:rsidRPr="00F16572">
        <w:rPr>
          <w:rFonts w:ascii="Times New Roman" w:hAnsi="Times New Roman"/>
          <w:bCs/>
          <w:spacing w:val="-2"/>
          <w:sz w:val="28"/>
          <w:szCs w:val="28"/>
        </w:rPr>
        <w:t xml:space="preserve">, </w:t>
      </w:r>
      <w:r w:rsidR="00D07D0E" w:rsidRPr="00F16572">
        <w:rPr>
          <w:rFonts w:ascii="Times New Roman" w:eastAsia="Times New Roman" w:hAnsi="Times New Roman"/>
          <w:sz w:val="28"/>
          <w:szCs w:val="28"/>
        </w:rPr>
        <w:t>"</w:t>
      </w:r>
      <w:r w:rsidR="009857BC" w:rsidRPr="00F16572">
        <w:rPr>
          <w:rFonts w:ascii="Times New Roman" w:hAnsi="Times New Roman"/>
          <w:bCs/>
          <w:spacing w:val="-2"/>
          <w:sz w:val="28"/>
          <w:szCs w:val="28"/>
        </w:rPr>
        <w:t>b</w:t>
      </w:r>
      <w:r w:rsidR="00D07D0E" w:rsidRPr="00F16572">
        <w:rPr>
          <w:rFonts w:ascii="Times New Roman" w:eastAsia="Times New Roman" w:hAnsi="Times New Roman"/>
          <w:sz w:val="28"/>
          <w:szCs w:val="28"/>
        </w:rPr>
        <w:t>"</w:t>
      </w:r>
      <w:r w:rsidR="009857BC" w:rsidRPr="00F16572">
        <w:rPr>
          <w:rFonts w:ascii="Times New Roman" w:hAnsi="Times New Roman"/>
          <w:bCs/>
          <w:spacing w:val="-2"/>
          <w:sz w:val="28"/>
          <w:szCs w:val="28"/>
        </w:rPr>
        <w:t xml:space="preserve">, </w:t>
      </w:r>
      <w:r w:rsidR="00D07D0E" w:rsidRPr="00F16572">
        <w:rPr>
          <w:rFonts w:ascii="Times New Roman" w:eastAsia="Times New Roman" w:hAnsi="Times New Roman"/>
          <w:sz w:val="28"/>
          <w:szCs w:val="28"/>
        </w:rPr>
        <w:t>"</w:t>
      </w:r>
      <w:r w:rsidR="009857BC" w:rsidRPr="00F16572">
        <w:rPr>
          <w:rFonts w:ascii="Times New Roman" w:hAnsi="Times New Roman"/>
          <w:bCs/>
          <w:spacing w:val="-2"/>
          <w:sz w:val="28"/>
          <w:szCs w:val="28"/>
        </w:rPr>
        <w:t>d</w:t>
      </w:r>
      <w:r w:rsidR="00D07D0E" w:rsidRPr="00F16572">
        <w:rPr>
          <w:rFonts w:ascii="Times New Roman" w:eastAsia="Times New Roman" w:hAnsi="Times New Roman"/>
          <w:sz w:val="28"/>
          <w:szCs w:val="28"/>
        </w:rPr>
        <w:t>"</w:t>
      </w:r>
      <w:r w:rsidR="009857BC" w:rsidRPr="00F16572">
        <w:rPr>
          <w:rFonts w:ascii="Times New Roman" w:hAnsi="Times New Roman"/>
          <w:bCs/>
          <w:spacing w:val="-2"/>
          <w:sz w:val="28"/>
          <w:szCs w:val="28"/>
        </w:rPr>
        <w:t xml:space="preserve"> un </w:t>
      </w:r>
      <w:r w:rsidR="00D07D0E" w:rsidRPr="00F16572">
        <w:rPr>
          <w:rFonts w:ascii="Times New Roman" w:eastAsia="Times New Roman" w:hAnsi="Times New Roman"/>
          <w:sz w:val="28"/>
          <w:szCs w:val="28"/>
        </w:rPr>
        <w:t>"</w:t>
      </w:r>
      <w:r w:rsidR="009857BC" w:rsidRPr="00F16572">
        <w:rPr>
          <w:rFonts w:ascii="Times New Roman" w:hAnsi="Times New Roman"/>
          <w:bCs/>
          <w:spacing w:val="-2"/>
          <w:sz w:val="28"/>
          <w:szCs w:val="28"/>
        </w:rPr>
        <w:t>e</w:t>
      </w:r>
      <w:r w:rsidR="00D07D0E" w:rsidRPr="00F16572">
        <w:rPr>
          <w:rFonts w:ascii="Times New Roman" w:eastAsia="Times New Roman" w:hAnsi="Times New Roman"/>
          <w:sz w:val="28"/>
          <w:szCs w:val="28"/>
        </w:rPr>
        <w:t>"</w:t>
      </w:r>
      <w:r w:rsidR="009857BC" w:rsidRPr="00F16572">
        <w:rPr>
          <w:rFonts w:ascii="Times New Roman" w:hAnsi="Times New Roman"/>
          <w:bCs/>
          <w:spacing w:val="-2"/>
          <w:sz w:val="28"/>
          <w:szCs w:val="28"/>
        </w:rPr>
        <w:t xml:space="preserve"> apakšpunktā</w:t>
      </w:r>
      <w:r w:rsidR="003F087E" w:rsidRPr="00F16572">
        <w:rPr>
          <w:rFonts w:ascii="Times New Roman" w:hAnsi="Times New Roman"/>
          <w:bCs/>
          <w:spacing w:val="-2"/>
          <w:sz w:val="28"/>
          <w:szCs w:val="28"/>
        </w:rPr>
        <w:t xml:space="preserve"> </w:t>
      </w:r>
      <w:r w:rsidR="00874811" w:rsidRPr="00F16572">
        <w:rPr>
          <w:rFonts w:ascii="Times New Roman" w:hAnsi="Times New Roman"/>
          <w:bCs/>
          <w:spacing w:val="-2"/>
          <w:sz w:val="28"/>
          <w:szCs w:val="28"/>
        </w:rPr>
        <w:t>noteiktās pētniecības</w:t>
      </w:r>
      <w:r w:rsidR="00515275" w:rsidRPr="00F16572">
        <w:rPr>
          <w:rFonts w:ascii="Times New Roman" w:hAnsi="Times New Roman"/>
          <w:bCs/>
          <w:spacing w:val="-2"/>
          <w:sz w:val="28"/>
          <w:szCs w:val="28"/>
        </w:rPr>
        <w:t xml:space="preserve"> </w:t>
      </w:r>
      <w:r w:rsidR="003F087E" w:rsidRPr="00F16572">
        <w:rPr>
          <w:rFonts w:ascii="Times New Roman" w:hAnsi="Times New Roman"/>
          <w:bCs/>
          <w:spacing w:val="-2"/>
          <w:sz w:val="28"/>
          <w:szCs w:val="28"/>
        </w:rPr>
        <w:t>izmaksas</w:t>
      </w:r>
      <w:bookmarkEnd w:id="101"/>
      <w:r w:rsidR="00B36DD9" w:rsidRPr="00F16572">
        <w:rPr>
          <w:rFonts w:ascii="Times New Roman" w:hAnsi="Times New Roman"/>
          <w:bCs/>
          <w:spacing w:val="-2"/>
          <w:sz w:val="28"/>
          <w:szCs w:val="28"/>
        </w:rPr>
        <w:t>.</w:t>
      </w:r>
      <w:bookmarkEnd w:id="102"/>
    </w:p>
    <w:p w14:paraId="3E3305C3" w14:textId="77777777" w:rsidR="00B36DD9" w:rsidRPr="00F16572" w:rsidRDefault="00B36DD9" w:rsidP="004B439F">
      <w:pPr>
        <w:spacing w:after="0" w:line="240" w:lineRule="auto"/>
        <w:ind w:firstLine="720"/>
        <w:jc w:val="both"/>
        <w:rPr>
          <w:rFonts w:ascii="Times New Roman" w:hAnsi="Times New Roman"/>
          <w:sz w:val="28"/>
          <w:szCs w:val="28"/>
        </w:rPr>
      </w:pPr>
      <w:bookmarkStart w:id="103" w:name="p33.1"/>
      <w:bookmarkStart w:id="104" w:name="p-489261"/>
      <w:bookmarkStart w:id="105" w:name="p34"/>
      <w:bookmarkStart w:id="106" w:name="p-489263"/>
      <w:bookmarkStart w:id="107" w:name="p35"/>
      <w:bookmarkStart w:id="108" w:name="p-489267"/>
      <w:bookmarkEnd w:id="103"/>
      <w:bookmarkEnd w:id="104"/>
      <w:bookmarkEnd w:id="105"/>
      <w:bookmarkEnd w:id="106"/>
      <w:bookmarkEnd w:id="107"/>
      <w:bookmarkEnd w:id="108"/>
    </w:p>
    <w:p w14:paraId="4670CE2D" w14:textId="752DBD48" w:rsidR="00B36DD9" w:rsidRPr="00F16572" w:rsidRDefault="00B36DD9" w:rsidP="004B439F">
      <w:pPr>
        <w:pStyle w:val="ListParagraph"/>
        <w:numPr>
          <w:ilvl w:val="0"/>
          <w:numId w:val="25"/>
        </w:numPr>
        <w:spacing w:after="0" w:line="240" w:lineRule="auto"/>
        <w:ind w:left="0" w:firstLine="720"/>
        <w:jc w:val="both"/>
        <w:rPr>
          <w:rFonts w:ascii="Times New Roman" w:hAnsi="Times New Roman"/>
          <w:sz w:val="28"/>
          <w:szCs w:val="28"/>
        </w:rPr>
      </w:pPr>
      <w:bookmarkStart w:id="109" w:name="_Ref423436971"/>
      <w:r w:rsidRPr="00F16572">
        <w:rPr>
          <w:rFonts w:ascii="Times New Roman" w:hAnsi="Times New Roman"/>
          <w:sz w:val="28"/>
          <w:szCs w:val="28"/>
        </w:rPr>
        <w:t xml:space="preserve">Pieļaujamā </w:t>
      </w:r>
      <w:r w:rsidR="00CF29B9" w:rsidRPr="00F16572">
        <w:rPr>
          <w:rFonts w:ascii="Times New Roman" w:eastAsia="Times New Roman" w:hAnsi="Times New Roman"/>
          <w:sz w:val="28"/>
          <w:szCs w:val="28"/>
        </w:rPr>
        <w:t>publiskā finansējuma</w:t>
      </w:r>
      <w:r w:rsidRPr="00F16572">
        <w:rPr>
          <w:rFonts w:ascii="Times New Roman" w:hAnsi="Times New Roman"/>
          <w:sz w:val="28"/>
          <w:szCs w:val="28"/>
        </w:rPr>
        <w:t xml:space="preserve"> intensitāte </w:t>
      </w:r>
      <w:r w:rsidR="009977EE" w:rsidRPr="00F16572">
        <w:rPr>
          <w:rFonts w:ascii="Times New Roman" w:hAnsi="Times New Roman"/>
          <w:sz w:val="28"/>
          <w:szCs w:val="28"/>
        </w:rPr>
        <w:t xml:space="preserve">pētniecībai </w:t>
      </w:r>
      <w:r w:rsidRPr="00F16572">
        <w:rPr>
          <w:rFonts w:ascii="Times New Roman" w:hAnsi="Times New Roman"/>
          <w:sz w:val="28"/>
          <w:szCs w:val="28"/>
        </w:rPr>
        <w:t xml:space="preserve">šo noteikumu </w:t>
      </w:r>
      <w:r w:rsidR="00ED5022" w:rsidRPr="00F16572">
        <w:fldChar w:fldCharType="begin"/>
      </w:r>
      <w:r w:rsidR="00ED5022" w:rsidRPr="00F16572">
        <w:instrText xml:space="preserve"> REF _Ref428523929 \r \h  \* MERGEFORMAT </w:instrText>
      </w:r>
      <w:r w:rsidR="00ED5022" w:rsidRPr="00F16572">
        <w:fldChar w:fldCharType="separate"/>
      </w:r>
      <w:r w:rsidR="009E09ED" w:rsidRPr="009E09ED">
        <w:rPr>
          <w:rFonts w:ascii="Times New Roman" w:hAnsi="Times New Roman"/>
          <w:sz w:val="28"/>
          <w:szCs w:val="28"/>
        </w:rPr>
        <w:t>22</w:t>
      </w:r>
      <w:r w:rsidR="00ED5022" w:rsidRPr="00F16572">
        <w:fldChar w:fldCharType="end"/>
      </w:r>
      <w:r w:rsidRPr="00F16572">
        <w:rPr>
          <w:rFonts w:ascii="Times New Roman" w:hAnsi="Times New Roman"/>
          <w:sz w:val="28"/>
          <w:szCs w:val="28"/>
        </w:rPr>
        <w:t>.</w:t>
      </w:r>
      <w:r w:rsidR="00BA4EA4" w:rsidRPr="00F16572">
        <w:rPr>
          <w:rFonts w:ascii="Times New Roman" w:hAnsi="Times New Roman"/>
          <w:sz w:val="28"/>
          <w:szCs w:val="28"/>
        </w:rPr>
        <w:t> </w:t>
      </w:r>
      <w:r w:rsidRPr="00F16572">
        <w:rPr>
          <w:rFonts w:ascii="Times New Roman" w:hAnsi="Times New Roman"/>
          <w:sz w:val="28"/>
          <w:szCs w:val="28"/>
        </w:rPr>
        <w:t>punktā minētajos gadījumos:</w:t>
      </w:r>
      <w:bookmarkEnd w:id="109"/>
    </w:p>
    <w:p w14:paraId="70A260FF" w14:textId="5F1434A9" w:rsidR="00DC2A7D" w:rsidRPr="00F16572" w:rsidRDefault="007D3D42" w:rsidP="004B439F">
      <w:pPr>
        <w:pStyle w:val="ListParagraph"/>
        <w:numPr>
          <w:ilvl w:val="1"/>
          <w:numId w:val="25"/>
        </w:numPr>
        <w:spacing w:after="0" w:line="240" w:lineRule="auto"/>
        <w:ind w:left="0" w:firstLine="720"/>
        <w:jc w:val="both"/>
        <w:rPr>
          <w:rFonts w:ascii="Times New Roman" w:hAnsi="Times New Roman"/>
          <w:sz w:val="28"/>
          <w:szCs w:val="28"/>
        </w:rPr>
      </w:pPr>
      <w:bookmarkStart w:id="110" w:name="_Ref423437404"/>
      <w:r w:rsidRPr="00F16572">
        <w:rPr>
          <w:rFonts w:ascii="Times New Roman" w:hAnsi="Times New Roman"/>
          <w:sz w:val="28"/>
          <w:szCs w:val="28"/>
        </w:rPr>
        <w:t xml:space="preserve">85 </w:t>
      </w:r>
      <w:r w:rsidR="00DC2A7D" w:rsidRPr="00F16572">
        <w:rPr>
          <w:rFonts w:ascii="Times New Roman" w:hAnsi="Times New Roman"/>
          <w:sz w:val="28"/>
          <w:szCs w:val="28"/>
        </w:rPr>
        <w:t>procenti fundamentālo pētījumu veikšanai;</w:t>
      </w:r>
    </w:p>
    <w:p w14:paraId="20700FDF" w14:textId="77777777" w:rsidR="00B36DD9" w:rsidRPr="00F16572" w:rsidRDefault="00DC2A7D" w:rsidP="004B439F">
      <w:pPr>
        <w:pStyle w:val="ListParagraph"/>
        <w:numPr>
          <w:ilvl w:val="1"/>
          <w:numId w:val="25"/>
        </w:numPr>
        <w:spacing w:after="0" w:line="240" w:lineRule="auto"/>
        <w:ind w:left="0" w:firstLine="720"/>
        <w:jc w:val="both"/>
        <w:rPr>
          <w:rFonts w:ascii="Times New Roman" w:hAnsi="Times New Roman"/>
          <w:sz w:val="28"/>
          <w:szCs w:val="28"/>
        </w:rPr>
      </w:pPr>
      <w:bookmarkStart w:id="111" w:name="_Ref424810208"/>
      <w:r w:rsidRPr="00F16572">
        <w:rPr>
          <w:rFonts w:ascii="Times New Roman" w:hAnsi="Times New Roman"/>
          <w:sz w:val="28"/>
          <w:szCs w:val="28"/>
        </w:rPr>
        <w:t xml:space="preserve">tehniski ekonomiskās </w:t>
      </w:r>
      <w:proofErr w:type="spellStart"/>
      <w:r w:rsidRPr="00F16572">
        <w:rPr>
          <w:rFonts w:ascii="Times New Roman" w:hAnsi="Times New Roman"/>
          <w:sz w:val="28"/>
          <w:szCs w:val="28"/>
        </w:rPr>
        <w:t>priekšizpētes</w:t>
      </w:r>
      <w:proofErr w:type="spellEnd"/>
      <w:r w:rsidRPr="00F16572">
        <w:rPr>
          <w:rFonts w:ascii="Times New Roman" w:hAnsi="Times New Roman"/>
          <w:sz w:val="28"/>
          <w:szCs w:val="28"/>
        </w:rPr>
        <w:t xml:space="preserve"> </w:t>
      </w:r>
      <w:r w:rsidR="00B36DD9" w:rsidRPr="00F16572">
        <w:rPr>
          <w:rFonts w:ascii="Times New Roman" w:hAnsi="Times New Roman"/>
          <w:sz w:val="28"/>
          <w:szCs w:val="28"/>
        </w:rPr>
        <w:t>veikšanai:</w:t>
      </w:r>
      <w:bookmarkEnd w:id="110"/>
      <w:bookmarkEnd w:id="111"/>
    </w:p>
    <w:p w14:paraId="061DB3F5" w14:textId="77777777" w:rsidR="00B36DD9" w:rsidRPr="00F16572" w:rsidRDefault="00B36DD9" w:rsidP="004B439F">
      <w:pPr>
        <w:pStyle w:val="ListParagraph"/>
        <w:numPr>
          <w:ilvl w:val="2"/>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70 procenti projekta iesniedzējam un labuma guvējam, kas atbilst sīkā (mikro) vai mazā komersanta definīcijai;</w:t>
      </w:r>
    </w:p>
    <w:p w14:paraId="3C8D7E98" w14:textId="77777777" w:rsidR="00B36DD9" w:rsidRPr="00F16572" w:rsidRDefault="00B36DD9" w:rsidP="004B439F">
      <w:pPr>
        <w:pStyle w:val="ListParagraph"/>
        <w:numPr>
          <w:ilvl w:val="2"/>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60 procenti projekta iesniedzējam un labuma guvējam, kas atbilst vidējā komersanta definīcijai;</w:t>
      </w:r>
    </w:p>
    <w:p w14:paraId="1B3E56BA" w14:textId="77777777" w:rsidR="00B36DD9" w:rsidRPr="00F16572" w:rsidRDefault="00B36DD9" w:rsidP="004B439F">
      <w:pPr>
        <w:pStyle w:val="ListParagraph"/>
        <w:numPr>
          <w:ilvl w:val="2"/>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50 procenti projekta iesniedzējam un labuma guvējam, kas atbilst lielā komersanta definīcijai;</w:t>
      </w:r>
    </w:p>
    <w:p w14:paraId="4191D850" w14:textId="77777777" w:rsidR="00976FC2" w:rsidRPr="00F16572" w:rsidRDefault="00ED6DFA" w:rsidP="00976FC2">
      <w:pPr>
        <w:pStyle w:val="ListParagraph"/>
        <w:numPr>
          <w:ilvl w:val="1"/>
          <w:numId w:val="25"/>
        </w:numPr>
        <w:spacing w:after="0" w:line="240" w:lineRule="auto"/>
        <w:ind w:left="0" w:firstLine="720"/>
        <w:jc w:val="both"/>
        <w:rPr>
          <w:rFonts w:ascii="Times New Roman" w:hAnsi="Times New Roman"/>
          <w:sz w:val="28"/>
          <w:szCs w:val="28"/>
        </w:rPr>
      </w:pPr>
      <w:bookmarkStart w:id="112" w:name="_Ref433632942"/>
      <w:r w:rsidRPr="00F16572">
        <w:rPr>
          <w:rFonts w:ascii="Times New Roman" w:hAnsi="Times New Roman"/>
          <w:sz w:val="28"/>
          <w:szCs w:val="28"/>
        </w:rPr>
        <w:t>rūpniecisko pētījumu veikšanai:</w:t>
      </w:r>
      <w:bookmarkEnd w:id="112"/>
    </w:p>
    <w:p w14:paraId="13245E7D" w14:textId="77777777" w:rsidR="00976FC2" w:rsidRPr="00F16572" w:rsidRDefault="00ED6DFA" w:rsidP="00976FC2">
      <w:pPr>
        <w:pStyle w:val="ListParagraph"/>
        <w:numPr>
          <w:ilvl w:val="2"/>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70 procenti projekta iesniedzējam un labuma guvējam, kas atbilst sīkā (mikro) vai mazā komersanta definīcijai;</w:t>
      </w:r>
    </w:p>
    <w:p w14:paraId="7549AAB0" w14:textId="77777777" w:rsidR="00976FC2" w:rsidRPr="00F16572" w:rsidRDefault="00ED6DFA" w:rsidP="00976FC2">
      <w:pPr>
        <w:pStyle w:val="ListParagraph"/>
        <w:numPr>
          <w:ilvl w:val="2"/>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lastRenderedPageBreak/>
        <w:t>60 procenti projekta iesniedzējam un labuma guvējam, kas atbilst vidējā komersanta definīcijai;</w:t>
      </w:r>
    </w:p>
    <w:p w14:paraId="26261481" w14:textId="77777777" w:rsidR="00976FC2" w:rsidRPr="00F16572" w:rsidRDefault="00ED6DFA" w:rsidP="00976FC2">
      <w:pPr>
        <w:pStyle w:val="ListParagraph"/>
        <w:numPr>
          <w:ilvl w:val="2"/>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50 procenti projekta iesniedzējam un labuma guvējam, kas atbilst lielā komersanta definīcijai;</w:t>
      </w:r>
    </w:p>
    <w:p w14:paraId="1DED685D" w14:textId="77777777" w:rsidR="0031181C" w:rsidRPr="00F16572" w:rsidRDefault="00ED6DFA" w:rsidP="00493642">
      <w:pPr>
        <w:pStyle w:val="ListParagraph"/>
        <w:numPr>
          <w:ilvl w:val="1"/>
          <w:numId w:val="25"/>
        </w:numPr>
        <w:spacing w:after="0" w:line="240" w:lineRule="auto"/>
        <w:ind w:left="0" w:firstLine="709"/>
        <w:jc w:val="both"/>
        <w:rPr>
          <w:rFonts w:ascii="Times New Roman" w:hAnsi="Times New Roman"/>
          <w:sz w:val="28"/>
          <w:szCs w:val="28"/>
        </w:rPr>
      </w:pPr>
      <w:bookmarkStart w:id="113" w:name="_Ref433632944"/>
      <w:r w:rsidRPr="00F16572">
        <w:rPr>
          <w:rFonts w:ascii="Times New Roman" w:hAnsi="Times New Roman"/>
          <w:sz w:val="28"/>
          <w:szCs w:val="28"/>
        </w:rPr>
        <w:t>eksperimentālās izstrādes veikšanai:</w:t>
      </w:r>
      <w:bookmarkEnd w:id="113"/>
    </w:p>
    <w:p w14:paraId="37C986E9" w14:textId="77777777" w:rsidR="0031181C" w:rsidRPr="00F16572" w:rsidRDefault="00ED6DFA" w:rsidP="00493642">
      <w:pPr>
        <w:pStyle w:val="ListParagraph"/>
        <w:numPr>
          <w:ilvl w:val="2"/>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45 procenti projekta iesniedzējam un labuma guvējam, kas atbilst sīkā (mikro) vai mazā komersanta definīcijai;</w:t>
      </w:r>
    </w:p>
    <w:p w14:paraId="49496B4A" w14:textId="77777777" w:rsidR="0031181C" w:rsidRPr="00F16572" w:rsidRDefault="00ED6DFA" w:rsidP="00493642">
      <w:pPr>
        <w:pStyle w:val="ListParagraph"/>
        <w:numPr>
          <w:ilvl w:val="2"/>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35 procenti projekta iesniedzējam un labuma guvējam, kas atbilst vidējā komersanta definīcijai;</w:t>
      </w:r>
    </w:p>
    <w:p w14:paraId="20A5DD23" w14:textId="77777777" w:rsidR="0031181C" w:rsidRPr="00F16572" w:rsidRDefault="00ED6DFA" w:rsidP="00493642">
      <w:pPr>
        <w:pStyle w:val="ListParagraph"/>
        <w:numPr>
          <w:ilvl w:val="2"/>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25 procenti projekta iesniedzējam un labuma guvējam, kas atbilst lielā komersanta definīcijai;</w:t>
      </w:r>
    </w:p>
    <w:p w14:paraId="162146BB" w14:textId="01164847" w:rsidR="002B0D69" w:rsidRPr="00F16572" w:rsidRDefault="00CF29B9" w:rsidP="004B439F">
      <w:pPr>
        <w:pStyle w:val="ListParagraph"/>
        <w:numPr>
          <w:ilvl w:val="1"/>
          <w:numId w:val="25"/>
        </w:numPr>
        <w:spacing w:after="0" w:line="240" w:lineRule="auto"/>
        <w:ind w:left="0" w:firstLine="720"/>
        <w:jc w:val="both"/>
        <w:rPr>
          <w:rFonts w:ascii="Times New Roman" w:hAnsi="Times New Roman"/>
          <w:sz w:val="28"/>
          <w:szCs w:val="28"/>
        </w:rPr>
      </w:pPr>
      <w:bookmarkStart w:id="114" w:name="_Ref423437805"/>
      <w:r w:rsidRPr="00F16572">
        <w:rPr>
          <w:rFonts w:ascii="Times New Roman" w:hAnsi="Times New Roman"/>
          <w:sz w:val="28"/>
          <w:szCs w:val="28"/>
        </w:rPr>
        <w:t xml:space="preserve">šo noteikumu </w:t>
      </w:r>
      <w:r w:rsidR="00ED5022" w:rsidRPr="009C3174">
        <w:fldChar w:fldCharType="begin"/>
      </w:r>
      <w:r w:rsidR="00ED5022" w:rsidRPr="009C3174">
        <w:instrText xml:space="preserve"> REF _Ref433632942 \r \h  \* MERGEFORMAT </w:instrText>
      </w:r>
      <w:r w:rsidR="00ED5022" w:rsidRPr="009C3174">
        <w:fldChar w:fldCharType="separate"/>
      </w:r>
      <w:r w:rsidR="009E09ED" w:rsidRPr="009C3174">
        <w:rPr>
          <w:rFonts w:ascii="Times New Roman" w:hAnsi="Times New Roman"/>
          <w:sz w:val="28"/>
          <w:szCs w:val="28"/>
        </w:rPr>
        <w:t>45.3</w:t>
      </w:r>
      <w:r w:rsidR="00ED5022" w:rsidRPr="009C3174">
        <w:fldChar w:fldCharType="end"/>
      </w:r>
      <w:r w:rsidR="00ED6DFA" w:rsidRPr="009C3174">
        <w:rPr>
          <w:rFonts w:ascii="Times New Roman" w:hAnsi="Times New Roman"/>
          <w:sz w:val="28"/>
          <w:szCs w:val="28"/>
        </w:rPr>
        <w:t xml:space="preserve">. un </w:t>
      </w:r>
      <w:r w:rsidR="00ED5022" w:rsidRPr="009C3174">
        <w:fldChar w:fldCharType="begin"/>
      </w:r>
      <w:r w:rsidR="00ED5022" w:rsidRPr="009C3174">
        <w:instrText xml:space="preserve"> REF _Ref433632944 \r \h  \* MERGEFORMAT </w:instrText>
      </w:r>
      <w:r w:rsidR="00ED5022" w:rsidRPr="009C3174">
        <w:fldChar w:fldCharType="separate"/>
      </w:r>
      <w:r w:rsidR="009E09ED" w:rsidRPr="009C3174">
        <w:rPr>
          <w:rFonts w:ascii="Times New Roman" w:hAnsi="Times New Roman"/>
          <w:sz w:val="28"/>
          <w:szCs w:val="28"/>
        </w:rPr>
        <w:t>45.4</w:t>
      </w:r>
      <w:r w:rsidR="00ED5022" w:rsidRPr="009C3174">
        <w:fldChar w:fldCharType="end"/>
      </w:r>
      <w:r w:rsidR="001E1C09" w:rsidRPr="009C3174">
        <w:rPr>
          <w:rFonts w:ascii="Times New Roman" w:hAnsi="Times New Roman"/>
          <w:sz w:val="28"/>
          <w:szCs w:val="28"/>
        </w:rPr>
        <w:t>.</w:t>
      </w:r>
      <w:r w:rsidR="00B75D37" w:rsidRPr="00F16572">
        <w:rPr>
          <w:rFonts w:ascii="Times New Roman" w:hAnsi="Times New Roman"/>
          <w:b/>
          <w:sz w:val="28"/>
          <w:szCs w:val="28"/>
        </w:rPr>
        <w:t> </w:t>
      </w:r>
      <w:r w:rsidRPr="00F16572">
        <w:rPr>
          <w:rFonts w:ascii="Times New Roman" w:hAnsi="Times New Roman"/>
          <w:sz w:val="28"/>
          <w:szCs w:val="28"/>
        </w:rPr>
        <w:t xml:space="preserve">apakšpunktā minēto publiskā finansējuma intensitāti var palielināt par 15 procentiem no projekta kopējām attiecināmajām izmaksām, nepārsniedzot 80 procentus no projekta kopējām attiecināmajām izmaksām, ja ir izpildīts vismaz viens no Komisijas Regulas Nr. </w:t>
      </w:r>
      <w:hyperlink r:id="rId45" w:history="1">
        <w:r w:rsidR="00BC4C3D" w:rsidRPr="00F16572">
          <w:rPr>
            <w:rStyle w:val="Hyperlink"/>
            <w:rFonts w:ascii="Times New Roman" w:hAnsi="Times New Roman"/>
            <w:sz w:val="28"/>
            <w:szCs w:val="28"/>
          </w:rPr>
          <w:t>651/2014</w:t>
        </w:r>
      </w:hyperlink>
      <w:r w:rsidRPr="00F16572">
        <w:rPr>
          <w:rFonts w:ascii="Times New Roman" w:hAnsi="Times New Roman"/>
          <w:sz w:val="28"/>
          <w:szCs w:val="28"/>
        </w:rPr>
        <w:t xml:space="preserve"> 25.</w:t>
      </w:r>
      <w:r w:rsidR="00B75D37" w:rsidRPr="00F16572">
        <w:rPr>
          <w:rFonts w:ascii="Times New Roman" w:hAnsi="Times New Roman"/>
          <w:sz w:val="28"/>
          <w:szCs w:val="28"/>
        </w:rPr>
        <w:t> </w:t>
      </w:r>
      <w:r w:rsidRPr="00F16572">
        <w:rPr>
          <w:rFonts w:ascii="Times New Roman" w:hAnsi="Times New Roman"/>
          <w:sz w:val="28"/>
          <w:szCs w:val="28"/>
        </w:rPr>
        <w:t>panta 6.</w:t>
      </w:r>
      <w:r w:rsidR="00B75D37" w:rsidRPr="00F16572">
        <w:rPr>
          <w:rFonts w:ascii="Times New Roman" w:hAnsi="Times New Roman"/>
          <w:sz w:val="28"/>
          <w:szCs w:val="28"/>
        </w:rPr>
        <w:t> </w:t>
      </w:r>
      <w:r w:rsidRPr="00F16572">
        <w:rPr>
          <w:rFonts w:ascii="Times New Roman" w:hAnsi="Times New Roman"/>
          <w:sz w:val="28"/>
          <w:szCs w:val="28"/>
        </w:rPr>
        <w:t>punkta "b" apakšpunkta nosacījumiem.</w:t>
      </w:r>
      <w:bookmarkEnd w:id="114"/>
    </w:p>
    <w:p w14:paraId="15A3448F" w14:textId="77777777" w:rsidR="00B36DD9" w:rsidRPr="00F16572" w:rsidRDefault="00B36DD9" w:rsidP="004B439F">
      <w:pPr>
        <w:spacing w:after="0" w:line="240" w:lineRule="auto"/>
        <w:jc w:val="both"/>
        <w:rPr>
          <w:rFonts w:ascii="Times New Roman" w:hAnsi="Times New Roman"/>
          <w:sz w:val="28"/>
          <w:szCs w:val="28"/>
        </w:rPr>
      </w:pPr>
      <w:bookmarkStart w:id="115" w:name="p35.1"/>
      <w:bookmarkStart w:id="116" w:name="p-489268"/>
      <w:bookmarkEnd w:id="115"/>
      <w:bookmarkEnd w:id="116"/>
    </w:p>
    <w:p w14:paraId="3389E682" w14:textId="77777777" w:rsidR="00080761" w:rsidRPr="00F16572" w:rsidRDefault="00ED6DFA" w:rsidP="004B439F">
      <w:pPr>
        <w:pStyle w:val="ListParagraph"/>
        <w:numPr>
          <w:ilvl w:val="0"/>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Nepamatoti piešķirtais publiskais finansējums ir atskaitāms no projekta kopējām attiecināmajām izmaksām un atmaksājams valsts budžetā. </w:t>
      </w:r>
      <w:r w:rsidRPr="00F16572">
        <w:rPr>
          <w:rFonts w:ascii="Times New Roman" w:eastAsia="Times New Roman" w:hAnsi="Times New Roman"/>
          <w:bCs/>
          <w:sz w:val="28"/>
          <w:szCs w:val="28"/>
        </w:rPr>
        <w:t>Par nepamatotu finansējumu tiek uzskatīt</w:t>
      </w:r>
      <w:r w:rsidR="005C7BC6" w:rsidRPr="00F16572">
        <w:rPr>
          <w:rFonts w:ascii="Times New Roman" w:eastAsia="Times New Roman" w:hAnsi="Times New Roman"/>
          <w:bCs/>
          <w:sz w:val="28"/>
          <w:szCs w:val="28"/>
        </w:rPr>
        <w:t>s finansējums, kas saņemts šādos</w:t>
      </w:r>
      <w:r w:rsidRPr="00F16572">
        <w:rPr>
          <w:rFonts w:ascii="Times New Roman" w:eastAsia="Times New Roman" w:hAnsi="Times New Roman"/>
          <w:bCs/>
          <w:sz w:val="28"/>
          <w:szCs w:val="28"/>
        </w:rPr>
        <w:t xml:space="preserve"> gadījum</w:t>
      </w:r>
      <w:r w:rsidR="005C7BC6" w:rsidRPr="00F16572">
        <w:rPr>
          <w:rFonts w:ascii="Times New Roman" w:eastAsia="Times New Roman" w:hAnsi="Times New Roman"/>
          <w:bCs/>
          <w:sz w:val="28"/>
          <w:szCs w:val="28"/>
        </w:rPr>
        <w:t>os</w:t>
      </w:r>
      <w:r w:rsidRPr="00F16572">
        <w:rPr>
          <w:rFonts w:ascii="Times New Roman" w:eastAsia="Times New Roman" w:hAnsi="Times New Roman"/>
          <w:bCs/>
          <w:sz w:val="28"/>
          <w:szCs w:val="28"/>
        </w:rPr>
        <w:t>:</w:t>
      </w:r>
    </w:p>
    <w:p w14:paraId="4C5CEAC8" w14:textId="77777777" w:rsidR="0031181C" w:rsidRPr="00F16572" w:rsidRDefault="002B7512" w:rsidP="001C44C8">
      <w:pPr>
        <w:pStyle w:val="ListParagraph"/>
        <w:numPr>
          <w:ilvl w:val="1"/>
          <w:numId w:val="25"/>
        </w:numPr>
        <w:spacing w:after="0" w:line="240" w:lineRule="auto"/>
        <w:ind w:left="0" w:firstLine="709"/>
        <w:jc w:val="both"/>
        <w:rPr>
          <w:rFonts w:ascii="Times New Roman" w:hAnsi="Times New Roman"/>
          <w:sz w:val="28"/>
          <w:szCs w:val="28"/>
        </w:rPr>
      </w:pPr>
      <w:bookmarkStart w:id="117" w:name="_Ref434997157"/>
      <w:r w:rsidRPr="00F16572">
        <w:rPr>
          <w:rFonts w:ascii="Times New Roman" w:hAnsi="Times New Roman"/>
          <w:sz w:val="28"/>
          <w:szCs w:val="28"/>
        </w:rPr>
        <w:t>ar saimniecisku darbību saistīta</w:t>
      </w:r>
      <w:r w:rsidR="00ED6DFA" w:rsidRPr="00F16572">
        <w:rPr>
          <w:rFonts w:ascii="Times New Roman" w:hAnsi="Times New Roman"/>
          <w:sz w:val="28"/>
          <w:szCs w:val="28"/>
        </w:rPr>
        <w:t xml:space="preserve"> projekt</w:t>
      </w:r>
      <w:r w:rsidRPr="00F16572">
        <w:rPr>
          <w:rFonts w:ascii="Times New Roman" w:hAnsi="Times New Roman"/>
          <w:sz w:val="28"/>
          <w:szCs w:val="28"/>
        </w:rPr>
        <w:t>a</w:t>
      </w:r>
      <w:r w:rsidR="00ED6DFA" w:rsidRPr="00F16572">
        <w:rPr>
          <w:rFonts w:ascii="Times New Roman" w:hAnsi="Times New Roman"/>
          <w:sz w:val="28"/>
          <w:szCs w:val="28"/>
        </w:rPr>
        <w:t xml:space="preserve"> gadījumā</w:t>
      </w:r>
      <w:r w:rsidRPr="00F16572">
        <w:rPr>
          <w:rFonts w:ascii="Times New Roman" w:hAnsi="Times New Roman"/>
          <w:sz w:val="28"/>
          <w:szCs w:val="28"/>
        </w:rPr>
        <w:t>, ja</w:t>
      </w:r>
      <w:r w:rsidR="00A72C9C" w:rsidRPr="00F16572">
        <w:rPr>
          <w:rFonts w:ascii="Times New Roman" w:hAnsi="Times New Roman"/>
          <w:sz w:val="28"/>
          <w:szCs w:val="28"/>
        </w:rPr>
        <w:t>:</w:t>
      </w:r>
      <w:bookmarkEnd w:id="117"/>
    </w:p>
    <w:p w14:paraId="23A7E787" w14:textId="2652B04A" w:rsidR="0031181C" w:rsidRPr="00F16572" w:rsidRDefault="00CA01AD" w:rsidP="001C44C8">
      <w:pPr>
        <w:pStyle w:val="ListParagraph"/>
        <w:numPr>
          <w:ilvl w:val="2"/>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 xml:space="preserve">projekta īstenošana ir uzsākta pirms projekta iesnieguma iesniegšanas, ievērojot šo noteikumu </w:t>
      </w:r>
      <w:r w:rsidR="00ED5022" w:rsidRPr="00F16572">
        <w:fldChar w:fldCharType="begin"/>
      </w:r>
      <w:r w:rsidR="00ED5022" w:rsidRPr="00F16572">
        <w:instrText xml:space="preserve"> REF _Ref431900394 \r \h  \* MERGEFORMAT </w:instrText>
      </w:r>
      <w:r w:rsidR="00ED5022" w:rsidRPr="00F16572">
        <w:fldChar w:fldCharType="separate"/>
      </w:r>
      <w:r w:rsidR="009E09ED" w:rsidRPr="009E09ED">
        <w:rPr>
          <w:rFonts w:ascii="Times New Roman" w:hAnsi="Times New Roman"/>
          <w:sz w:val="28"/>
          <w:szCs w:val="28"/>
        </w:rPr>
        <w:t>2.3</w:t>
      </w:r>
      <w:r w:rsidR="00ED5022" w:rsidRPr="00F16572">
        <w:fldChar w:fldCharType="end"/>
      </w:r>
      <w:r w:rsidRPr="00F16572">
        <w:rPr>
          <w:rFonts w:ascii="Times New Roman" w:hAnsi="Times New Roman"/>
          <w:sz w:val="28"/>
          <w:szCs w:val="28"/>
        </w:rPr>
        <w:t>.apakšpunktu;</w:t>
      </w:r>
    </w:p>
    <w:p w14:paraId="7B69FCF5" w14:textId="092D1569" w:rsidR="00A72C9C" w:rsidRPr="00F16572" w:rsidRDefault="00487C9D" w:rsidP="00A72C9C">
      <w:pPr>
        <w:pStyle w:val="ListParagraph"/>
        <w:numPr>
          <w:ilvl w:val="2"/>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 xml:space="preserve">nav ievēroti šo noteikumu </w:t>
      </w:r>
      <w:r w:rsidR="00ED5022" w:rsidRPr="00F16572">
        <w:fldChar w:fldCharType="begin"/>
      </w:r>
      <w:r w:rsidR="00ED5022" w:rsidRPr="00F16572">
        <w:instrText xml:space="preserve"> REF _Ref423437390 \r \h  \* MERGEFORMAT </w:instrText>
      </w:r>
      <w:r w:rsidR="00ED5022" w:rsidRPr="00F16572">
        <w:fldChar w:fldCharType="separate"/>
      </w:r>
      <w:r w:rsidR="009E09ED" w:rsidRPr="009E09ED">
        <w:rPr>
          <w:rFonts w:ascii="Times New Roman" w:eastAsia="Times New Roman" w:hAnsi="Times New Roman"/>
          <w:bCs/>
          <w:sz w:val="28"/>
          <w:szCs w:val="28"/>
        </w:rPr>
        <w:t>33</w:t>
      </w:r>
      <w:r w:rsidR="00ED5022" w:rsidRPr="00F16572">
        <w:fldChar w:fldCharType="end"/>
      </w:r>
      <w:r w:rsidRPr="00F16572">
        <w:rPr>
          <w:rFonts w:ascii="Times New Roman" w:eastAsia="Times New Roman" w:hAnsi="Times New Roman"/>
          <w:bCs/>
          <w:sz w:val="28"/>
          <w:szCs w:val="28"/>
        </w:rPr>
        <w:t xml:space="preserve">., </w:t>
      </w:r>
      <w:r w:rsidR="00ED5022" w:rsidRPr="00F16572">
        <w:fldChar w:fldCharType="begin"/>
      </w:r>
      <w:r w:rsidR="00ED5022" w:rsidRPr="00F16572">
        <w:instrText xml:space="preserve"> REF _Ref429485624 \r \h  \* MERGEFORMAT </w:instrText>
      </w:r>
      <w:r w:rsidR="00ED5022" w:rsidRPr="00F16572">
        <w:fldChar w:fldCharType="separate"/>
      </w:r>
      <w:r w:rsidR="009E09ED" w:rsidRPr="009E09ED">
        <w:rPr>
          <w:rFonts w:ascii="Times New Roman" w:eastAsia="Times New Roman" w:hAnsi="Times New Roman"/>
          <w:bCs/>
          <w:sz w:val="28"/>
          <w:szCs w:val="28"/>
        </w:rPr>
        <w:t>44</w:t>
      </w:r>
      <w:r w:rsidR="00ED5022" w:rsidRPr="00F16572">
        <w:fldChar w:fldCharType="end"/>
      </w:r>
      <w:r w:rsidR="00247F0B" w:rsidRPr="00F16572">
        <w:rPr>
          <w:rFonts w:ascii="Times New Roman" w:eastAsia="Times New Roman" w:hAnsi="Times New Roman"/>
          <w:bCs/>
          <w:sz w:val="28"/>
          <w:szCs w:val="28"/>
        </w:rPr>
        <w:t xml:space="preserve">., </w:t>
      </w:r>
      <w:r w:rsidR="00ED5022" w:rsidRPr="00F16572">
        <w:fldChar w:fldCharType="begin"/>
      </w:r>
      <w:r w:rsidR="00ED5022" w:rsidRPr="00F16572">
        <w:instrText xml:space="preserve"> REF _Ref423436971 \r \h  \* MERGEFORMAT </w:instrText>
      </w:r>
      <w:r w:rsidR="00ED5022" w:rsidRPr="00F16572">
        <w:fldChar w:fldCharType="separate"/>
      </w:r>
      <w:r w:rsidR="009E09ED" w:rsidRPr="009E09ED">
        <w:rPr>
          <w:rFonts w:ascii="Times New Roman" w:eastAsia="Times New Roman" w:hAnsi="Times New Roman"/>
          <w:bCs/>
          <w:sz w:val="28"/>
          <w:szCs w:val="28"/>
        </w:rPr>
        <w:t>45</w:t>
      </w:r>
      <w:r w:rsidR="00ED5022" w:rsidRPr="00F16572">
        <w:fldChar w:fldCharType="end"/>
      </w:r>
      <w:r w:rsidRPr="00F16572">
        <w:rPr>
          <w:rFonts w:ascii="Times New Roman" w:eastAsia="Times New Roman" w:hAnsi="Times New Roman"/>
          <w:bCs/>
          <w:sz w:val="28"/>
          <w:szCs w:val="28"/>
        </w:rPr>
        <w:t>.</w:t>
      </w:r>
      <w:r w:rsidR="00B75D37" w:rsidRPr="00F16572">
        <w:rPr>
          <w:rFonts w:ascii="Times New Roman" w:eastAsia="Times New Roman" w:hAnsi="Times New Roman"/>
          <w:bCs/>
          <w:sz w:val="28"/>
          <w:szCs w:val="28"/>
        </w:rPr>
        <w:t> </w:t>
      </w:r>
      <w:r w:rsidRPr="00F16572">
        <w:rPr>
          <w:rFonts w:ascii="Times New Roman" w:eastAsia="Times New Roman" w:hAnsi="Times New Roman"/>
          <w:bCs/>
          <w:sz w:val="28"/>
          <w:szCs w:val="28"/>
        </w:rPr>
        <w:t xml:space="preserve">punkta un </w:t>
      </w:r>
      <w:r w:rsidR="00ED5022" w:rsidRPr="00F16572">
        <w:fldChar w:fldCharType="begin"/>
      </w:r>
      <w:r w:rsidR="00ED5022" w:rsidRPr="00F16572">
        <w:instrText xml:space="preserve"> REF _Ref428875190 \r \h  \* MERGEFORMAT </w:instrText>
      </w:r>
      <w:r w:rsidR="00ED5022" w:rsidRPr="00F16572">
        <w:fldChar w:fldCharType="separate"/>
      </w:r>
      <w:r w:rsidR="009E09ED" w:rsidRPr="009E09ED">
        <w:rPr>
          <w:rFonts w:ascii="Times New Roman" w:eastAsia="Times New Roman" w:hAnsi="Times New Roman"/>
          <w:bCs/>
          <w:sz w:val="28"/>
          <w:szCs w:val="28"/>
        </w:rPr>
        <w:t>50.2</w:t>
      </w:r>
      <w:r w:rsidR="00ED5022" w:rsidRPr="00F16572">
        <w:fldChar w:fldCharType="end"/>
      </w:r>
      <w:r w:rsidRPr="00F16572">
        <w:rPr>
          <w:rFonts w:ascii="Times New Roman" w:eastAsia="Times New Roman" w:hAnsi="Times New Roman"/>
          <w:bCs/>
          <w:sz w:val="28"/>
          <w:szCs w:val="28"/>
        </w:rPr>
        <w:t>.</w:t>
      </w:r>
      <w:r w:rsidR="00B75D37" w:rsidRPr="00F16572">
        <w:rPr>
          <w:rFonts w:ascii="Times New Roman" w:eastAsia="Times New Roman" w:hAnsi="Times New Roman"/>
          <w:bCs/>
          <w:sz w:val="28"/>
          <w:szCs w:val="28"/>
        </w:rPr>
        <w:t> </w:t>
      </w:r>
      <w:r w:rsidRPr="00F16572">
        <w:rPr>
          <w:rFonts w:ascii="Times New Roman" w:eastAsia="Times New Roman" w:hAnsi="Times New Roman"/>
          <w:bCs/>
          <w:sz w:val="28"/>
          <w:szCs w:val="28"/>
        </w:rPr>
        <w:t>apakšpunkta nosacījumi</w:t>
      </w:r>
      <w:r w:rsidR="00665169" w:rsidRPr="00F16572">
        <w:rPr>
          <w:rFonts w:ascii="Times New Roman" w:eastAsia="Times New Roman" w:hAnsi="Times New Roman"/>
          <w:bCs/>
          <w:sz w:val="28"/>
          <w:szCs w:val="28"/>
        </w:rPr>
        <w:t>;</w:t>
      </w:r>
      <w:r w:rsidR="007925DB" w:rsidRPr="00F16572">
        <w:rPr>
          <w:rFonts w:ascii="Times New Roman" w:eastAsia="Times New Roman" w:hAnsi="Times New Roman"/>
          <w:bCs/>
          <w:sz w:val="28"/>
          <w:szCs w:val="28"/>
        </w:rPr>
        <w:t xml:space="preserve"> </w:t>
      </w:r>
    </w:p>
    <w:p w14:paraId="2C1A37D2" w14:textId="74A78B26" w:rsidR="0031181C" w:rsidRPr="009C3174" w:rsidRDefault="00ED6DFA" w:rsidP="00C769AF">
      <w:pPr>
        <w:pStyle w:val="ListParagraph"/>
        <w:numPr>
          <w:ilvl w:val="1"/>
          <w:numId w:val="25"/>
        </w:numPr>
        <w:spacing w:after="0" w:line="240" w:lineRule="auto"/>
        <w:ind w:left="0" w:firstLine="709"/>
        <w:jc w:val="both"/>
        <w:rPr>
          <w:rFonts w:ascii="Times New Roman" w:hAnsi="Times New Roman"/>
          <w:sz w:val="28"/>
          <w:szCs w:val="28"/>
        </w:rPr>
      </w:pPr>
      <w:bookmarkStart w:id="118" w:name="_Ref434996986"/>
      <w:r w:rsidRPr="00461F5B">
        <w:rPr>
          <w:rFonts w:ascii="Times New Roman" w:hAnsi="Times New Roman"/>
          <w:sz w:val="28"/>
          <w:szCs w:val="28"/>
        </w:rPr>
        <w:t>ar saimniecisku darbību nesaistīta projekta gadījumā</w:t>
      </w:r>
      <w:r w:rsidR="00F82DFC" w:rsidRPr="00461F5B">
        <w:rPr>
          <w:rFonts w:ascii="Times New Roman" w:hAnsi="Times New Roman"/>
          <w:sz w:val="28"/>
          <w:szCs w:val="28"/>
        </w:rPr>
        <w:t xml:space="preserve"> piešķirtais publiskais finansējums atmaksājams pilnībā, </w:t>
      </w:r>
      <w:r w:rsidR="00F70279" w:rsidRPr="00461F5B">
        <w:rPr>
          <w:rFonts w:ascii="Times New Roman" w:hAnsi="Times New Roman"/>
          <w:sz w:val="28"/>
          <w:szCs w:val="28"/>
        </w:rPr>
        <w:t>j</w:t>
      </w:r>
      <w:r w:rsidRPr="00461F5B">
        <w:rPr>
          <w:rFonts w:ascii="Times New Roman" w:hAnsi="Times New Roman"/>
          <w:sz w:val="28"/>
          <w:szCs w:val="28"/>
        </w:rPr>
        <w:t xml:space="preserve">a </w:t>
      </w:r>
      <w:r w:rsidR="00DD5076" w:rsidRPr="005228B4">
        <w:rPr>
          <w:rFonts w:ascii="Times New Roman" w:hAnsi="Times New Roman"/>
          <w:sz w:val="28"/>
          <w:szCs w:val="28"/>
        </w:rPr>
        <w:t>sadarbības iestāde projekta īstenošanas periodā vai piecu gadu laikā pēc projekta īstenošanas termiņa beigām</w:t>
      </w:r>
      <w:r w:rsidRPr="00461F5B">
        <w:rPr>
          <w:rFonts w:ascii="Times New Roman" w:hAnsi="Times New Roman"/>
          <w:sz w:val="28"/>
          <w:szCs w:val="28"/>
        </w:rPr>
        <w:t xml:space="preserve"> </w:t>
      </w:r>
      <w:r w:rsidR="00860068" w:rsidRPr="00461F5B">
        <w:rPr>
          <w:rFonts w:ascii="Times New Roman" w:hAnsi="Times New Roman"/>
          <w:sz w:val="28"/>
          <w:szCs w:val="28"/>
        </w:rPr>
        <w:t>pēc pēdējā maksājuma</w:t>
      </w:r>
      <w:r w:rsidRPr="00461F5B">
        <w:rPr>
          <w:rFonts w:ascii="Times New Roman" w:hAnsi="Times New Roman"/>
          <w:sz w:val="28"/>
          <w:szCs w:val="28"/>
        </w:rPr>
        <w:t xml:space="preserve"> </w:t>
      </w:r>
      <w:r w:rsidR="00DD5076" w:rsidRPr="005228B4">
        <w:rPr>
          <w:rFonts w:ascii="Times New Roman" w:hAnsi="Times New Roman"/>
          <w:sz w:val="28"/>
          <w:szCs w:val="28"/>
        </w:rPr>
        <w:t>konstatē</w:t>
      </w:r>
      <w:r w:rsidR="00DD5076" w:rsidRPr="00F16572">
        <w:rPr>
          <w:rFonts w:ascii="Times New Roman" w:hAnsi="Times New Roman"/>
          <w:sz w:val="28"/>
          <w:szCs w:val="28"/>
        </w:rPr>
        <w:t>, ka</w:t>
      </w:r>
      <w:r w:rsidRPr="00F16572">
        <w:rPr>
          <w:rFonts w:ascii="Times New Roman" w:hAnsi="Times New Roman"/>
          <w:b/>
          <w:sz w:val="28"/>
          <w:szCs w:val="28"/>
        </w:rPr>
        <w:t xml:space="preserve"> </w:t>
      </w:r>
      <w:r w:rsidRPr="009C3174">
        <w:rPr>
          <w:rFonts w:ascii="Times New Roman" w:hAnsi="Times New Roman"/>
          <w:sz w:val="28"/>
          <w:szCs w:val="28"/>
        </w:rPr>
        <w:t xml:space="preserve">projekts </w:t>
      </w:r>
      <w:r w:rsidR="00DD5076" w:rsidRPr="009C3174">
        <w:rPr>
          <w:rFonts w:ascii="Times New Roman" w:hAnsi="Times New Roman"/>
          <w:sz w:val="28"/>
          <w:szCs w:val="28"/>
        </w:rPr>
        <w:t xml:space="preserve">neatbilst šo noteikumu </w:t>
      </w:r>
      <w:r w:rsidR="00ED5022" w:rsidRPr="009C3174">
        <w:fldChar w:fldCharType="begin"/>
      </w:r>
      <w:r w:rsidR="00ED5022" w:rsidRPr="009C3174">
        <w:instrText xml:space="preserve"> REF _Ref423458400 \r \h  \* MERGEFORMAT </w:instrText>
      </w:r>
      <w:r w:rsidR="00ED5022" w:rsidRPr="009C3174">
        <w:fldChar w:fldCharType="separate"/>
      </w:r>
      <w:r w:rsidR="009E09ED" w:rsidRPr="009C3174">
        <w:rPr>
          <w:rFonts w:ascii="Times New Roman" w:hAnsi="Times New Roman"/>
          <w:sz w:val="28"/>
          <w:szCs w:val="28"/>
        </w:rPr>
        <w:t>2.1</w:t>
      </w:r>
      <w:r w:rsidR="00ED5022" w:rsidRPr="009C3174">
        <w:fldChar w:fldCharType="end"/>
      </w:r>
      <w:r w:rsidR="00DD5076" w:rsidRPr="009C3174">
        <w:rPr>
          <w:rFonts w:ascii="Times New Roman" w:hAnsi="Times New Roman"/>
          <w:sz w:val="28"/>
          <w:szCs w:val="28"/>
        </w:rPr>
        <w:t>.</w:t>
      </w:r>
      <w:r w:rsidR="00B75D37" w:rsidRPr="009C3174">
        <w:rPr>
          <w:rFonts w:ascii="Times New Roman" w:hAnsi="Times New Roman"/>
          <w:sz w:val="28"/>
          <w:szCs w:val="28"/>
        </w:rPr>
        <w:t> </w:t>
      </w:r>
      <w:r w:rsidR="005228B4" w:rsidRPr="009C3174">
        <w:rPr>
          <w:rFonts w:ascii="Times New Roman" w:hAnsi="Times New Roman"/>
          <w:sz w:val="28"/>
          <w:szCs w:val="28"/>
        </w:rPr>
        <w:t xml:space="preserve">un </w:t>
      </w:r>
      <w:r w:rsidR="005228B4" w:rsidRPr="009C3174">
        <w:rPr>
          <w:rFonts w:ascii="Times New Roman" w:hAnsi="Times New Roman"/>
          <w:sz w:val="28"/>
          <w:szCs w:val="28"/>
        </w:rPr>
        <w:fldChar w:fldCharType="begin"/>
      </w:r>
      <w:r w:rsidR="005228B4" w:rsidRPr="009C3174">
        <w:rPr>
          <w:rFonts w:ascii="Times New Roman" w:hAnsi="Times New Roman"/>
          <w:sz w:val="28"/>
          <w:szCs w:val="28"/>
        </w:rPr>
        <w:instrText xml:space="preserve"> REF _Ref437258327 \r \h  \* MERGEFORMAT </w:instrText>
      </w:r>
      <w:r w:rsidR="005228B4" w:rsidRPr="009C3174">
        <w:rPr>
          <w:rFonts w:ascii="Times New Roman" w:hAnsi="Times New Roman"/>
          <w:sz w:val="28"/>
          <w:szCs w:val="28"/>
        </w:rPr>
      </w:r>
      <w:r w:rsidR="005228B4" w:rsidRPr="009C3174">
        <w:rPr>
          <w:rFonts w:ascii="Times New Roman" w:hAnsi="Times New Roman"/>
          <w:sz w:val="28"/>
          <w:szCs w:val="28"/>
        </w:rPr>
        <w:fldChar w:fldCharType="separate"/>
      </w:r>
      <w:r w:rsidR="009E09ED" w:rsidRPr="009C3174">
        <w:rPr>
          <w:rFonts w:ascii="Times New Roman" w:hAnsi="Times New Roman"/>
          <w:sz w:val="28"/>
          <w:szCs w:val="28"/>
        </w:rPr>
        <w:t>2.4</w:t>
      </w:r>
      <w:r w:rsidR="005228B4" w:rsidRPr="009C3174">
        <w:rPr>
          <w:rFonts w:ascii="Times New Roman" w:hAnsi="Times New Roman"/>
          <w:sz w:val="28"/>
          <w:szCs w:val="28"/>
        </w:rPr>
        <w:fldChar w:fldCharType="end"/>
      </w:r>
      <w:r w:rsidR="005228B4" w:rsidRPr="009C3174">
        <w:rPr>
          <w:rFonts w:ascii="Times New Roman" w:hAnsi="Times New Roman"/>
          <w:sz w:val="28"/>
          <w:szCs w:val="28"/>
        </w:rPr>
        <w:t>.</w:t>
      </w:r>
      <w:r w:rsidR="001F2C8E" w:rsidRPr="009C3174">
        <w:rPr>
          <w:rFonts w:ascii="Times New Roman" w:hAnsi="Times New Roman"/>
          <w:sz w:val="28"/>
          <w:szCs w:val="28"/>
        </w:rPr>
        <w:t> </w:t>
      </w:r>
      <w:r w:rsidR="00DD5076" w:rsidRPr="009C3174">
        <w:rPr>
          <w:rFonts w:ascii="Times New Roman" w:hAnsi="Times New Roman"/>
          <w:sz w:val="28"/>
          <w:szCs w:val="28"/>
        </w:rPr>
        <w:t>apakšpunktā minētajam kritērijam</w:t>
      </w:r>
      <w:r w:rsidR="001E27B8" w:rsidRPr="009C3174">
        <w:rPr>
          <w:rFonts w:ascii="Times New Roman" w:hAnsi="Times New Roman"/>
          <w:sz w:val="28"/>
          <w:szCs w:val="28"/>
        </w:rPr>
        <w:t>.</w:t>
      </w:r>
      <w:bookmarkEnd w:id="118"/>
      <w:r w:rsidR="00657721" w:rsidRPr="009C3174">
        <w:rPr>
          <w:rFonts w:ascii="Times New Roman" w:hAnsi="Times New Roman"/>
          <w:sz w:val="28"/>
          <w:szCs w:val="28"/>
        </w:rPr>
        <w:t xml:space="preserve"> </w:t>
      </w:r>
    </w:p>
    <w:p w14:paraId="04DC2DAA" w14:textId="77777777" w:rsidR="0045071C" w:rsidRPr="00F16572" w:rsidRDefault="0045071C" w:rsidP="004B439F">
      <w:pPr>
        <w:pStyle w:val="ListParagraph"/>
        <w:tabs>
          <w:tab w:val="left" w:pos="0"/>
        </w:tabs>
        <w:spacing w:after="0" w:line="240" w:lineRule="auto"/>
        <w:jc w:val="both"/>
        <w:rPr>
          <w:rFonts w:ascii="Times New Roman" w:hAnsi="Times New Roman"/>
          <w:sz w:val="28"/>
          <w:szCs w:val="28"/>
        </w:rPr>
      </w:pPr>
    </w:p>
    <w:p w14:paraId="0DD072FB" w14:textId="77777777" w:rsidR="00B36DD9" w:rsidRPr="00F16572" w:rsidRDefault="00B36DD9" w:rsidP="004B439F">
      <w:pPr>
        <w:pStyle w:val="ColorfulList-Accent11"/>
        <w:spacing w:after="0" w:line="240" w:lineRule="auto"/>
        <w:ind w:left="0" w:firstLine="720"/>
        <w:jc w:val="center"/>
        <w:outlineLvl w:val="0"/>
        <w:rPr>
          <w:rFonts w:ascii="Times New Roman" w:eastAsia="Times New Roman" w:hAnsi="Times New Roman"/>
          <w:b/>
          <w:bCs/>
          <w:sz w:val="28"/>
          <w:szCs w:val="28"/>
        </w:rPr>
      </w:pPr>
      <w:bookmarkStart w:id="119" w:name="n5"/>
      <w:bookmarkEnd w:id="119"/>
      <w:r w:rsidRPr="00F16572">
        <w:rPr>
          <w:rFonts w:ascii="Times New Roman" w:eastAsia="Times New Roman" w:hAnsi="Times New Roman"/>
          <w:b/>
          <w:bCs/>
          <w:sz w:val="28"/>
          <w:szCs w:val="28"/>
        </w:rPr>
        <w:t xml:space="preserve">V. Finansēšanas nosacījumi </w:t>
      </w:r>
      <w:r w:rsidR="001210A3" w:rsidRPr="00F16572">
        <w:rPr>
          <w:rFonts w:ascii="Times New Roman" w:eastAsia="Times New Roman" w:hAnsi="Times New Roman"/>
          <w:b/>
          <w:bCs/>
          <w:sz w:val="28"/>
          <w:szCs w:val="28"/>
        </w:rPr>
        <w:t>tehnoloģiju tiesību aizsardzībai</w:t>
      </w:r>
    </w:p>
    <w:p w14:paraId="10D7BEB5" w14:textId="77777777" w:rsidR="00B36DD9" w:rsidRPr="00F16572" w:rsidRDefault="00B36DD9" w:rsidP="004B439F">
      <w:pPr>
        <w:spacing w:after="0" w:line="240" w:lineRule="auto"/>
        <w:ind w:firstLine="720"/>
        <w:jc w:val="both"/>
        <w:rPr>
          <w:rFonts w:ascii="Times New Roman" w:hAnsi="Times New Roman"/>
          <w:sz w:val="28"/>
          <w:szCs w:val="28"/>
        </w:rPr>
      </w:pPr>
      <w:bookmarkStart w:id="120" w:name="p36"/>
      <w:bookmarkStart w:id="121" w:name="p-489269"/>
      <w:bookmarkEnd w:id="120"/>
      <w:bookmarkEnd w:id="121"/>
    </w:p>
    <w:p w14:paraId="3FBBF015" w14:textId="36AE6D32" w:rsidR="00DF6B7F" w:rsidRPr="00461F5B" w:rsidRDefault="001210A3" w:rsidP="00596017">
      <w:pPr>
        <w:pStyle w:val="ListParagraph"/>
        <w:numPr>
          <w:ilvl w:val="0"/>
          <w:numId w:val="25"/>
        </w:numPr>
        <w:spacing w:after="0" w:line="240" w:lineRule="auto"/>
        <w:ind w:left="0" w:firstLine="720"/>
        <w:jc w:val="both"/>
        <w:rPr>
          <w:rFonts w:ascii="Times New Roman" w:hAnsi="Times New Roman"/>
          <w:sz w:val="28"/>
          <w:szCs w:val="28"/>
        </w:rPr>
      </w:pPr>
      <w:bookmarkStart w:id="122" w:name="_Ref429486136"/>
      <w:bookmarkStart w:id="123" w:name="_Ref424212098"/>
      <w:r w:rsidRPr="00461F5B">
        <w:rPr>
          <w:rFonts w:ascii="Times New Roman" w:hAnsi="Times New Roman"/>
          <w:sz w:val="28"/>
          <w:szCs w:val="28"/>
        </w:rPr>
        <w:t xml:space="preserve">Projekta ietvaros var saņemt finansējumu šo noteikumu </w:t>
      </w:r>
      <w:r w:rsidR="00ED5022" w:rsidRPr="005228B4">
        <w:fldChar w:fldCharType="begin"/>
      </w:r>
      <w:r w:rsidR="00ED5022" w:rsidRPr="005228B4">
        <w:instrText xml:space="preserve"> REF _Ref434946570 \r \h  \* MERGEFORMAT </w:instrText>
      </w:r>
      <w:r w:rsidR="00ED5022" w:rsidRPr="005228B4">
        <w:fldChar w:fldCharType="separate"/>
      </w:r>
      <w:r w:rsidR="009E09ED" w:rsidRPr="009E09ED">
        <w:rPr>
          <w:rFonts w:ascii="Times New Roman" w:hAnsi="Times New Roman"/>
          <w:sz w:val="28"/>
          <w:szCs w:val="28"/>
        </w:rPr>
        <w:t>8.3</w:t>
      </w:r>
      <w:r w:rsidR="00ED5022" w:rsidRPr="005228B4">
        <w:fldChar w:fldCharType="end"/>
      </w:r>
      <w:r w:rsidRPr="00461F5B">
        <w:rPr>
          <w:rFonts w:ascii="Times New Roman" w:hAnsi="Times New Roman"/>
          <w:sz w:val="28"/>
          <w:szCs w:val="28"/>
        </w:rPr>
        <w:t>.</w:t>
      </w:r>
      <w:r w:rsidR="0003703A" w:rsidRPr="00461F5B">
        <w:rPr>
          <w:rFonts w:ascii="Times New Roman" w:hAnsi="Times New Roman"/>
          <w:sz w:val="28"/>
          <w:szCs w:val="28"/>
        </w:rPr>
        <w:t> </w:t>
      </w:r>
      <w:r w:rsidRPr="00461F5B">
        <w:rPr>
          <w:rFonts w:ascii="Times New Roman" w:hAnsi="Times New Roman"/>
          <w:sz w:val="28"/>
          <w:szCs w:val="28"/>
        </w:rPr>
        <w:t>apakšpunktā minēto tehnoloģiju tiesību aizsardzībai</w:t>
      </w:r>
      <w:bookmarkEnd w:id="122"/>
      <w:r w:rsidR="00596017" w:rsidRPr="00461F5B">
        <w:rPr>
          <w:rFonts w:ascii="Times New Roman" w:hAnsi="Times New Roman"/>
          <w:sz w:val="28"/>
          <w:szCs w:val="28"/>
        </w:rPr>
        <w:t>.</w:t>
      </w:r>
    </w:p>
    <w:bookmarkEnd w:id="123"/>
    <w:p w14:paraId="27F636AA" w14:textId="77777777" w:rsidR="00FD1FCA" w:rsidRPr="005228B4" w:rsidRDefault="00FD1FCA" w:rsidP="004B439F">
      <w:pPr>
        <w:spacing w:after="0" w:line="240" w:lineRule="auto"/>
        <w:ind w:left="709"/>
        <w:jc w:val="both"/>
        <w:rPr>
          <w:rFonts w:ascii="Times New Roman" w:hAnsi="Times New Roman"/>
          <w:sz w:val="28"/>
          <w:szCs w:val="28"/>
        </w:rPr>
      </w:pPr>
    </w:p>
    <w:p w14:paraId="2B9BD3DA" w14:textId="77777777" w:rsidR="00B36DD9" w:rsidRPr="005228B4" w:rsidRDefault="00B36DD9" w:rsidP="004B439F">
      <w:pPr>
        <w:pStyle w:val="ListParagraph"/>
        <w:numPr>
          <w:ilvl w:val="0"/>
          <w:numId w:val="25"/>
        </w:numPr>
        <w:spacing w:after="0" w:line="240" w:lineRule="auto"/>
        <w:ind w:left="0" w:firstLine="720"/>
        <w:jc w:val="both"/>
        <w:rPr>
          <w:rFonts w:ascii="Times New Roman" w:hAnsi="Times New Roman"/>
          <w:sz w:val="28"/>
          <w:szCs w:val="28"/>
        </w:rPr>
      </w:pPr>
      <w:bookmarkStart w:id="124" w:name="p37"/>
      <w:bookmarkStart w:id="125" w:name="p-489270"/>
      <w:bookmarkStart w:id="126" w:name="_Ref423437737"/>
      <w:bookmarkEnd w:id="124"/>
      <w:bookmarkEnd w:id="125"/>
      <w:r w:rsidRPr="005228B4">
        <w:rPr>
          <w:rFonts w:ascii="Times New Roman" w:hAnsi="Times New Roman"/>
          <w:sz w:val="28"/>
          <w:szCs w:val="28"/>
        </w:rPr>
        <w:t xml:space="preserve">Finansējumu </w:t>
      </w:r>
      <w:r w:rsidR="001210A3" w:rsidRPr="00461F5B">
        <w:rPr>
          <w:rFonts w:ascii="Times New Roman" w:hAnsi="Times New Roman"/>
          <w:sz w:val="28"/>
          <w:szCs w:val="28"/>
        </w:rPr>
        <w:t>tehnoloģiju tiesību aizsardzībai</w:t>
      </w:r>
      <w:r w:rsidR="001210A3" w:rsidRPr="005228B4">
        <w:rPr>
          <w:rFonts w:ascii="Times New Roman" w:hAnsi="Times New Roman"/>
          <w:sz w:val="28"/>
          <w:szCs w:val="28"/>
        </w:rPr>
        <w:t xml:space="preserve"> </w:t>
      </w:r>
      <w:r w:rsidRPr="005228B4">
        <w:rPr>
          <w:rFonts w:ascii="Times New Roman" w:hAnsi="Times New Roman"/>
          <w:sz w:val="28"/>
          <w:szCs w:val="28"/>
        </w:rPr>
        <w:t>var saņemt</w:t>
      </w:r>
      <w:r w:rsidR="00FD1FCA" w:rsidRPr="005228B4">
        <w:rPr>
          <w:rFonts w:ascii="Times New Roman" w:hAnsi="Times New Roman"/>
          <w:sz w:val="28"/>
          <w:szCs w:val="28"/>
        </w:rPr>
        <w:t xml:space="preserve"> labuma guvējs</w:t>
      </w:r>
      <w:r w:rsidRPr="005228B4">
        <w:rPr>
          <w:rFonts w:ascii="Times New Roman" w:hAnsi="Times New Roman"/>
          <w:sz w:val="28"/>
          <w:szCs w:val="28"/>
        </w:rPr>
        <w:t>:</w:t>
      </w:r>
      <w:bookmarkEnd w:id="126"/>
    </w:p>
    <w:p w14:paraId="141B1F99" w14:textId="77777777" w:rsidR="00B36DD9" w:rsidRPr="005228B4" w:rsidRDefault="00B36DD9" w:rsidP="004B439F">
      <w:pPr>
        <w:pStyle w:val="ListParagraph"/>
        <w:numPr>
          <w:ilvl w:val="1"/>
          <w:numId w:val="25"/>
        </w:numPr>
        <w:spacing w:after="0" w:line="240" w:lineRule="auto"/>
        <w:ind w:left="0" w:firstLine="720"/>
        <w:jc w:val="both"/>
        <w:rPr>
          <w:rFonts w:ascii="Times New Roman" w:hAnsi="Times New Roman"/>
          <w:sz w:val="28"/>
          <w:szCs w:val="28"/>
        </w:rPr>
      </w:pPr>
      <w:r w:rsidRPr="005228B4">
        <w:rPr>
          <w:rFonts w:ascii="Times New Roman" w:hAnsi="Times New Roman"/>
          <w:sz w:val="28"/>
          <w:szCs w:val="28"/>
        </w:rPr>
        <w:t>kas atbilst sīkā (mikro), mazā vai vidējā komersanta definīcijai, ja īsteno ar saimniecisku darbību saistītu projektu;</w:t>
      </w:r>
    </w:p>
    <w:p w14:paraId="6F97FC68" w14:textId="77777777" w:rsidR="00B36DD9" w:rsidRPr="005228B4" w:rsidRDefault="00FD1FCA" w:rsidP="004B439F">
      <w:pPr>
        <w:pStyle w:val="ListParagraph"/>
        <w:numPr>
          <w:ilvl w:val="1"/>
          <w:numId w:val="25"/>
        </w:numPr>
        <w:spacing w:after="0" w:line="240" w:lineRule="auto"/>
        <w:ind w:left="0" w:firstLine="720"/>
        <w:jc w:val="both"/>
        <w:rPr>
          <w:rFonts w:ascii="Times New Roman" w:hAnsi="Times New Roman"/>
          <w:sz w:val="28"/>
          <w:szCs w:val="28"/>
        </w:rPr>
      </w:pPr>
      <w:r w:rsidRPr="005228B4">
        <w:rPr>
          <w:rFonts w:ascii="Times New Roman" w:hAnsi="Times New Roman"/>
          <w:sz w:val="28"/>
          <w:szCs w:val="28"/>
        </w:rPr>
        <w:lastRenderedPageBreak/>
        <w:t>kas</w:t>
      </w:r>
      <w:r w:rsidR="00B36DD9" w:rsidRPr="005228B4">
        <w:rPr>
          <w:rFonts w:ascii="Times New Roman" w:hAnsi="Times New Roman"/>
          <w:sz w:val="28"/>
          <w:szCs w:val="28"/>
        </w:rPr>
        <w:t xml:space="preserve"> īsteno ar saimniecisku darbību nesaistītu projektu.</w:t>
      </w:r>
    </w:p>
    <w:p w14:paraId="34BB1B17" w14:textId="77777777" w:rsidR="00B36DD9" w:rsidRPr="005228B4" w:rsidRDefault="00B36DD9" w:rsidP="004B439F">
      <w:pPr>
        <w:pStyle w:val="ListParagraph"/>
        <w:spacing w:after="0" w:line="240" w:lineRule="auto"/>
        <w:jc w:val="both"/>
        <w:rPr>
          <w:rFonts w:ascii="Times New Roman" w:hAnsi="Times New Roman"/>
          <w:sz w:val="28"/>
          <w:szCs w:val="28"/>
        </w:rPr>
      </w:pPr>
      <w:bookmarkStart w:id="127" w:name="p38"/>
      <w:bookmarkStart w:id="128" w:name="p-458769"/>
      <w:bookmarkEnd w:id="127"/>
      <w:bookmarkEnd w:id="128"/>
    </w:p>
    <w:p w14:paraId="090B1E32" w14:textId="422C0CF5" w:rsidR="00B36DD9" w:rsidRPr="005228B4" w:rsidRDefault="00422B2F" w:rsidP="004B439F">
      <w:pPr>
        <w:pStyle w:val="ListParagraph"/>
        <w:numPr>
          <w:ilvl w:val="0"/>
          <w:numId w:val="25"/>
        </w:numPr>
        <w:spacing w:after="0" w:line="240" w:lineRule="auto"/>
        <w:ind w:left="0" w:firstLine="720"/>
        <w:jc w:val="both"/>
        <w:rPr>
          <w:rFonts w:ascii="Times New Roman" w:hAnsi="Times New Roman"/>
          <w:sz w:val="28"/>
          <w:szCs w:val="28"/>
        </w:rPr>
      </w:pPr>
      <w:bookmarkStart w:id="129" w:name="_Ref423437742"/>
      <w:bookmarkStart w:id="130" w:name="_Ref429485656"/>
      <w:r w:rsidRPr="00461F5B">
        <w:rPr>
          <w:rFonts w:ascii="Times New Roman" w:hAnsi="Times New Roman"/>
          <w:sz w:val="28"/>
          <w:szCs w:val="28"/>
        </w:rPr>
        <w:t xml:space="preserve">Tehnoloģiju tiesību aizsardzībai </w:t>
      </w:r>
      <w:r w:rsidR="00996E38" w:rsidRPr="005228B4">
        <w:rPr>
          <w:rFonts w:ascii="Times New Roman" w:hAnsi="Times New Roman"/>
          <w:sz w:val="28"/>
          <w:szCs w:val="28"/>
        </w:rPr>
        <w:t>ir attiecināmas</w:t>
      </w:r>
      <w:r w:rsidR="00996E38" w:rsidRPr="005228B4" w:rsidDel="00996E38">
        <w:rPr>
          <w:rFonts w:ascii="Times New Roman" w:hAnsi="Times New Roman"/>
          <w:sz w:val="28"/>
          <w:szCs w:val="28"/>
        </w:rPr>
        <w:t xml:space="preserve"> </w:t>
      </w:r>
      <w:r w:rsidR="00B36DD9" w:rsidRPr="005228B4">
        <w:rPr>
          <w:rFonts w:ascii="Times New Roman" w:hAnsi="Times New Roman"/>
          <w:sz w:val="28"/>
          <w:szCs w:val="28"/>
        </w:rPr>
        <w:t xml:space="preserve">Komisijas </w:t>
      </w:r>
      <w:r w:rsidR="00477766" w:rsidRPr="005228B4">
        <w:rPr>
          <w:rFonts w:ascii="Times New Roman" w:hAnsi="Times New Roman"/>
          <w:sz w:val="28"/>
          <w:szCs w:val="28"/>
        </w:rPr>
        <w:t>R</w:t>
      </w:r>
      <w:r w:rsidR="00B36DD9" w:rsidRPr="005228B4">
        <w:rPr>
          <w:rFonts w:ascii="Times New Roman" w:hAnsi="Times New Roman"/>
          <w:sz w:val="28"/>
          <w:szCs w:val="28"/>
        </w:rPr>
        <w:t xml:space="preserve">egulas Nr. </w:t>
      </w:r>
      <w:hyperlink r:id="rId46" w:history="1">
        <w:r w:rsidR="00130612" w:rsidRPr="005228B4">
          <w:rPr>
            <w:rStyle w:val="Hyperlink"/>
            <w:rFonts w:ascii="Times New Roman" w:hAnsi="Times New Roman"/>
            <w:sz w:val="28"/>
            <w:szCs w:val="28"/>
          </w:rPr>
          <w:t>651/2014</w:t>
        </w:r>
      </w:hyperlink>
      <w:r w:rsidR="00B36DD9" w:rsidRPr="005228B4">
        <w:rPr>
          <w:rFonts w:ascii="Times New Roman" w:hAnsi="Times New Roman"/>
          <w:sz w:val="28"/>
          <w:szCs w:val="28"/>
        </w:rPr>
        <w:t xml:space="preserve"> </w:t>
      </w:r>
      <w:r w:rsidR="00130612" w:rsidRPr="005228B4">
        <w:rPr>
          <w:rFonts w:ascii="Times New Roman" w:hAnsi="Times New Roman"/>
          <w:sz w:val="28"/>
          <w:szCs w:val="28"/>
        </w:rPr>
        <w:t>28</w:t>
      </w:r>
      <w:r w:rsidR="00B36DD9" w:rsidRPr="005228B4">
        <w:rPr>
          <w:rFonts w:ascii="Times New Roman" w:hAnsi="Times New Roman"/>
          <w:sz w:val="28"/>
          <w:szCs w:val="28"/>
        </w:rPr>
        <w:t>.</w:t>
      </w:r>
      <w:r w:rsidR="00B75D37" w:rsidRPr="005228B4">
        <w:rPr>
          <w:rFonts w:ascii="Times New Roman" w:hAnsi="Times New Roman"/>
          <w:sz w:val="28"/>
          <w:szCs w:val="28"/>
        </w:rPr>
        <w:t> </w:t>
      </w:r>
      <w:r w:rsidR="00B36DD9" w:rsidRPr="005228B4">
        <w:rPr>
          <w:rFonts w:ascii="Times New Roman" w:hAnsi="Times New Roman"/>
          <w:sz w:val="28"/>
          <w:szCs w:val="28"/>
        </w:rPr>
        <w:t xml:space="preserve">panta </w:t>
      </w:r>
      <w:r w:rsidR="00130612" w:rsidRPr="005228B4">
        <w:rPr>
          <w:rFonts w:ascii="Times New Roman" w:hAnsi="Times New Roman"/>
          <w:sz w:val="28"/>
          <w:szCs w:val="28"/>
        </w:rPr>
        <w:t>2.</w:t>
      </w:r>
      <w:r w:rsidR="00B75D37" w:rsidRPr="005228B4">
        <w:rPr>
          <w:rFonts w:ascii="Times New Roman" w:hAnsi="Times New Roman"/>
          <w:sz w:val="28"/>
          <w:szCs w:val="28"/>
        </w:rPr>
        <w:t> </w:t>
      </w:r>
      <w:r w:rsidR="00130612" w:rsidRPr="005228B4">
        <w:rPr>
          <w:rFonts w:ascii="Times New Roman" w:hAnsi="Times New Roman"/>
          <w:sz w:val="28"/>
          <w:szCs w:val="28"/>
        </w:rPr>
        <w:t xml:space="preserve">punkta </w:t>
      </w:r>
      <w:r w:rsidR="00D07D0E" w:rsidRPr="005228B4">
        <w:rPr>
          <w:rFonts w:ascii="Times New Roman" w:eastAsia="Times New Roman" w:hAnsi="Times New Roman"/>
          <w:sz w:val="28"/>
          <w:szCs w:val="28"/>
        </w:rPr>
        <w:t>"</w:t>
      </w:r>
      <w:r w:rsidR="00130612" w:rsidRPr="005228B4">
        <w:rPr>
          <w:rFonts w:ascii="Times New Roman" w:hAnsi="Times New Roman"/>
          <w:sz w:val="28"/>
          <w:szCs w:val="28"/>
        </w:rPr>
        <w:t>a</w:t>
      </w:r>
      <w:r w:rsidR="00D07D0E" w:rsidRPr="005228B4">
        <w:rPr>
          <w:rFonts w:ascii="Times New Roman" w:eastAsia="Times New Roman" w:hAnsi="Times New Roman"/>
          <w:sz w:val="28"/>
          <w:szCs w:val="28"/>
        </w:rPr>
        <w:t>"</w:t>
      </w:r>
      <w:r w:rsidR="00130612" w:rsidRPr="005228B4">
        <w:rPr>
          <w:rFonts w:ascii="Times New Roman" w:hAnsi="Times New Roman"/>
          <w:sz w:val="28"/>
          <w:szCs w:val="28"/>
        </w:rPr>
        <w:t xml:space="preserve"> apakšpunktā </w:t>
      </w:r>
      <w:r w:rsidR="00B36DD9" w:rsidRPr="005228B4">
        <w:rPr>
          <w:rFonts w:ascii="Times New Roman" w:hAnsi="Times New Roman"/>
          <w:sz w:val="28"/>
          <w:szCs w:val="28"/>
        </w:rPr>
        <w:t>minētās izmaksas.</w:t>
      </w:r>
      <w:bookmarkEnd w:id="129"/>
      <w:bookmarkEnd w:id="130"/>
    </w:p>
    <w:p w14:paraId="76C65BAF" w14:textId="77777777" w:rsidR="00B36DD9" w:rsidRPr="005228B4" w:rsidRDefault="00B36DD9" w:rsidP="004B439F">
      <w:pPr>
        <w:spacing w:after="0" w:line="240" w:lineRule="auto"/>
        <w:jc w:val="both"/>
        <w:rPr>
          <w:rFonts w:ascii="Times New Roman" w:hAnsi="Times New Roman"/>
          <w:sz w:val="28"/>
          <w:szCs w:val="28"/>
        </w:rPr>
      </w:pPr>
      <w:bookmarkStart w:id="131" w:name="p39"/>
      <w:bookmarkStart w:id="132" w:name="p-489272"/>
      <w:bookmarkEnd w:id="131"/>
      <w:bookmarkEnd w:id="132"/>
    </w:p>
    <w:p w14:paraId="32B84747" w14:textId="77777777" w:rsidR="00DF2119" w:rsidRPr="005228B4" w:rsidRDefault="00DF2119" w:rsidP="004B439F">
      <w:pPr>
        <w:pStyle w:val="ListParagraph"/>
        <w:numPr>
          <w:ilvl w:val="0"/>
          <w:numId w:val="25"/>
        </w:numPr>
        <w:spacing w:after="0" w:line="240" w:lineRule="auto"/>
        <w:ind w:left="0" w:firstLine="720"/>
        <w:jc w:val="both"/>
        <w:rPr>
          <w:rFonts w:ascii="Times New Roman" w:hAnsi="Times New Roman"/>
          <w:sz w:val="28"/>
          <w:szCs w:val="28"/>
        </w:rPr>
      </w:pPr>
      <w:bookmarkStart w:id="133" w:name="p40"/>
      <w:bookmarkStart w:id="134" w:name="p-489273"/>
      <w:bookmarkStart w:id="135" w:name="_Ref423436891"/>
      <w:bookmarkEnd w:id="133"/>
      <w:bookmarkEnd w:id="134"/>
      <w:r w:rsidRPr="005228B4">
        <w:rPr>
          <w:rFonts w:ascii="Times New Roman" w:eastAsia="Times New Roman" w:hAnsi="Times New Roman"/>
          <w:sz w:val="28"/>
          <w:szCs w:val="28"/>
        </w:rPr>
        <w:t>Publiskā finansējuma</w:t>
      </w:r>
      <w:r w:rsidRPr="005228B4">
        <w:rPr>
          <w:rFonts w:ascii="Times New Roman" w:hAnsi="Times New Roman"/>
          <w:sz w:val="28"/>
          <w:szCs w:val="28"/>
        </w:rPr>
        <w:t xml:space="preserve"> atbalsta intensitāte </w:t>
      </w:r>
      <w:r w:rsidR="00422B2F" w:rsidRPr="005228B4">
        <w:rPr>
          <w:rFonts w:ascii="Times New Roman" w:hAnsi="Times New Roman"/>
          <w:sz w:val="28"/>
          <w:szCs w:val="28"/>
        </w:rPr>
        <w:t>t</w:t>
      </w:r>
      <w:r w:rsidR="00422B2F" w:rsidRPr="00461F5B">
        <w:rPr>
          <w:rFonts w:ascii="Times New Roman" w:hAnsi="Times New Roman"/>
          <w:sz w:val="28"/>
          <w:szCs w:val="28"/>
        </w:rPr>
        <w:t>ehnoloģiju tiesību aizsardzībai</w:t>
      </w:r>
      <w:r w:rsidRPr="005228B4">
        <w:rPr>
          <w:rFonts w:ascii="Times New Roman" w:hAnsi="Times New Roman"/>
          <w:sz w:val="28"/>
          <w:szCs w:val="28"/>
        </w:rPr>
        <w:t>:</w:t>
      </w:r>
    </w:p>
    <w:p w14:paraId="62934EA0" w14:textId="5790A2AA" w:rsidR="00DF2119" w:rsidRPr="00F16572" w:rsidRDefault="00DF2119"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 xml:space="preserve">92,5 procenti šo noteikumu </w:t>
      </w:r>
      <w:r w:rsidR="00ED5022" w:rsidRPr="00F16572">
        <w:fldChar w:fldCharType="begin"/>
      </w:r>
      <w:r w:rsidR="00ED5022" w:rsidRPr="00F16572">
        <w:instrText xml:space="preserve"> REF _Ref427662970 \r \h  \* MERGEFORMAT </w:instrText>
      </w:r>
      <w:r w:rsidR="00ED5022" w:rsidRPr="00F16572">
        <w:fldChar w:fldCharType="separate"/>
      </w:r>
      <w:r w:rsidR="009E09ED" w:rsidRPr="009E09ED">
        <w:rPr>
          <w:rFonts w:ascii="Times New Roman" w:hAnsi="Times New Roman"/>
          <w:sz w:val="28"/>
          <w:szCs w:val="28"/>
        </w:rPr>
        <w:t>21</w:t>
      </w:r>
      <w:r w:rsidR="00ED5022" w:rsidRPr="00F16572">
        <w:fldChar w:fldCharType="end"/>
      </w:r>
      <w:r w:rsidRPr="00F16572">
        <w:rPr>
          <w:rFonts w:ascii="Times New Roman" w:hAnsi="Times New Roman"/>
          <w:sz w:val="28"/>
          <w:szCs w:val="28"/>
        </w:rPr>
        <w:t>.</w:t>
      </w:r>
      <w:r w:rsidR="00B75D37" w:rsidRPr="00F16572">
        <w:rPr>
          <w:rFonts w:ascii="Times New Roman" w:hAnsi="Times New Roman"/>
          <w:sz w:val="28"/>
          <w:szCs w:val="28"/>
        </w:rPr>
        <w:t> </w:t>
      </w:r>
      <w:r w:rsidRPr="00F16572">
        <w:rPr>
          <w:rFonts w:ascii="Times New Roman" w:hAnsi="Times New Roman"/>
          <w:sz w:val="28"/>
          <w:szCs w:val="28"/>
        </w:rPr>
        <w:t>punktā minētajos gadījumos;</w:t>
      </w:r>
    </w:p>
    <w:p w14:paraId="483C362D" w14:textId="62BD3935" w:rsidR="00B36DD9" w:rsidRPr="00F16572" w:rsidRDefault="00DF2119" w:rsidP="004B439F">
      <w:pPr>
        <w:pStyle w:val="ListParagraph"/>
        <w:numPr>
          <w:ilvl w:val="1"/>
          <w:numId w:val="25"/>
        </w:numPr>
        <w:spacing w:after="0" w:line="240" w:lineRule="auto"/>
        <w:ind w:left="0" w:firstLine="720"/>
        <w:jc w:val="both"/>
        <w:rPr>
          <w:rFonts w:ascii="Times New Roman" w:hAnsi="Times New Roman"/>
          <w:sz w:val="28"/>
          <w:szCs w:val="28"/>
        </w:rPr>
      </w:pPr>
      <w:bookmarkStart w:id="136" w:name="_Ref428875190"/>
      <w:r w:rsidRPr="00F16572">
        <w:rPr>
          <w:rFonts w:ascii="Times New Roman" w:hAnsi="Times New Roman"/>
          <w:sz w:val="28"/>
          <w:szCs w:val="28"/>
        </w:rPr>
        <w:t xml:space="preserve">50 procenti šo noteikumu </w:t>
      </w:r>
      <w:r w:rsidR="00ED5022" w:rsidRPr="00F16572">
        <w:fldChar w:fldCharType="begin"/>
      </w:r>
      <w:r w:rsidR="00ED5022" w:rsidRPr="00F16572">
        <w:instrText xml:space="preserve"> REF _Ref428523929 \r \h  \* MERGEFORMAT </w:instrText>
      </w:r>
      <w:r w:rsidR="00ED5022" w:rsidRPr="00F16572">
        <w:fldChar w:fldCharType="separate"/>
      </w:r>
      <w:r w:rsidR="009E09ED" w:rsidRPr="009E09ED">
        <w:rPr>
          <w:rFonts w:ascii="Times New Roman" w:hAnsi="Times New Roman"/>
          <w:sz w:val="28"/>
          <w:szCs w:val="28"/>
        </w:rPr>
        <w:t>22</w:t>
      </w:r>
      <w:r w:rsidR="00ED5022" w:rsidRPr="00F16572">
        <w:fldChar w:fldCharType="end"/>
      </w:r>
      <w:r w:rsidRPr="00F16572">
        <w:rPr>
          <w:rFonts w:ascii="Times New Roman" w:hAnsi="Times New Roman"/>
          <w:sz w:val="28"/>
          <w:szCs w:val="28"/>
        </w:rPr>
        <w:t>.</w:t>
      </w:r>
      <w:r w:rsidR="00B75D37" w:rsidRPr="00F16572">
        <w:rPr>
          <w:rFonts w:ascii="Times New Roman" w:hAnsi="Times New Roman"/>
          <w:sz w:val="28"/>
          <w:szCs w:val="28"/>
        </w:rPr>
        <w:t> </w:t>
      </w:r>
      <w:r w:rsidRPr="00F16572">
        <w:rPr>
          <w:rFonts w:ascii="Times New Roman" w:hAnsi="Times New Roman"/>
          <w:sz w:val="28"/>
          <w:szCs w:val="28"/>
        </w:rPr>
        <w:t>punktā minētajos gadījumos.</w:t>
      </w:r>
      <w:bookmarkStart w:id="137" w:name="p40.1"/>
      <w:bookmarkStart w:id="138" w:name="p-489274"/>
      <w:bookmarkEnd w:id="135"/>
      <w:bookmarkEnd w:id="136"/>
      <w:bookmarkEnd w:id="137"/>
      <w:bookmarkEnd w:id="138"/>
    </w:p>
    <w:p w14:paraId="48F74552" w14:textId="77777777" w:rsidR="000D0E58" w:rsidRPr="00F16572" w:rsidRDefault="000D0E58" w:rsidP="004B439F">
      <w:pPr>
        <w:pStyle w:val="ListParagraph"/>
        <w:spacing w:after="0" w:line="240" w:lineRule="auto"/>
        <w:jc w:val="both"/>
        <w:rPr>
          <w:rFonts w:ascii="Times New Roman" w:hAnsi="Times New Roman"/>
          <w:sz w:val="28"/>
          <w:szCs w:val="28"/>
        </w:rPr>
      </w:pPr>
    </w:p>
    <w:p w14:paraId="512B46FC" w14:textId="77777777" w:rsidR="004B0BD2" w:rsidRPr="00F16572" w:rsidRDefault="00FA1B3D" w:rsidP="004B439F">
      <w:pPr>
        <w:pStyle w:val="ColorfulList-Accent11"/>
        <w:spacing w:after="0" w:line="240" w:lineRule="auto"/>
        <w:ind w:left="0" w:firstLine="720"/>
        <w:jc w:val="center"/>
        <w:outlineLvl w:val="0"/>
        <w:rPr>
          <w:rFonts w:ascii="Times New Roman" w:eastAsia="Times New Roman" w:hAnsi="Times New Roman"/>
          <w:b/>
          <w:bCs/>
          <w:sz w:val="28"/>
          <w:szCs w:val="28"/>
        </w:rPr>
      </w:pPr>
      <w:r w:rsidRPr="00F16572">
        <w:rPr>
          <w:rFonts w:ascii="Times New Roman" w:eastAsia="Times New Roman" w:hAnsi="Times New Roman"/>
          <w:b/>
          <w:bCs/>
          <w:sz w:val="28"/>
          <w:szCs w:val="28"/>
        </w:rPr>
        <w:t>VI.</w:t>
      </w:r>
      <w:bookmarkStart w:id="139" w:name="p-458794"/>
      <w:bookmarkStart w:id="140" w:name="p54"/>
      <w:bookmarkEnd w:id="139"/>
      <w:bookmarkEnd w:id="140"/>
      <w:r w:rsidR="00942ED7" w:rsidRPr="00F16572">
        <w:rPr>
          <w:rFonts w:ascii="Times New Roman" w:eastAsia="Times New Roman" w:hAnsi="Times New Roman"/>
          <w:b/>
          <w:bCs/>
          <w:sz w:val="28"/>
          <w:szCs w:val="28"/>
        </w:rPr>
        <w:t xml:space="preserve"> </w:t>
      </w:r>
      <w:r w:rsidR="00496794" w:rsidRPr="00F16572">
        <w:rPr>
          <w:rFonts w:ascii="Times New Roman" w:eastAsia="Times New Roman" w:hAnsi="Times New Roman"/>
          <w:b/>
          <w:bCs/>
          <w:sz w:val="28"/>
          <w:szCs w:val="28"/>
        </w:rPr>
        <w:t>P</w:t>
      </w:r>
      <w:r w:rsidR="004B0BD2" w:rsidRPr="00F16572">
        <w:rPr>
          <w:rFonts w:ascii="Times New Roman" w:eastAsia="Times New Roman" w:hAnsi="Times New Roman"/>
          <w:b/>
          <w:bCs/>
          <w:sz w:val="28"/>
          <w:szCs w:val="28"/>
        </w:rPr>
        <w:t xml:space="preserve">rojekta </w:t>
      </w:r>
      <w:r w:rsidR="00CA01AD" w:rsidRPr="00F16572">
        <w:rPr>
          <w:rFonts w:ascii="Times New Roman" w:eastAsia="Times New Roman" w:hAnsi="Times New Roman"/>
          <w:b/>
          <w:bCs/>
          <w:sz w:val="28"/>
          <w:szCs w:val="28"/>
        </w:rPr>
        <w:t>atlases u</w:t>
      </w:r>
      <w:r w:rsidR="00FD1FCA" w:rsidRPr="00F16572">
        <w:rPr>
          <w:rFonts w:ascii="Times New Roman" w:eastAsia="Times New Roman" w:hAnsi="Times New Roman"/>
          <w:b/>
          <w:bCs/>
          <w:sz w:val="28"/>
          <w:szCs w:val="28"/>
        </w:rPr>
        <w:t xml:space="preserve">n </w:t>
      </w:r>
      <w:r w:rsidR="004B0BD2" w:rsidRPr="00F16572">
        <w:rPr>
          <w:rFonts w:ascii="Times New Roman" w:eastAsia="Times New Roman" w:hAnsi="Times New Roman"/>
          <w:b/>
          <w:bCs/>
          <w:sz w:val="28"/>
          <w:szCs w:val="28"/>
        </w:rPr>
        <w:t>īstenošanas</w:t>
      </w:r>
      <w:r w:rsidR="00457187" w:rsidRPr="00F16572">
        <w:rPr>
          <w:rFonts w:ascii="Times New Roman" w:eastAsia="Times New Roman" w:hAnsi="Times New Roman"/>
          <w:b/>
          <w:bCs/>
          <w:sz w:val="28"/>
          <w:szCs w:val="28"/>
        </w:rPr>
        <w:t xml:space="preserve"> vispārīgie</w:t>
      </w:r>
      <w:r w:rsidR="004B0BD2" w:rsidRPr="00F16572">
        <w:rPr>
          <w:rFonts w:ascii="Times New Roman" w:eastAsia="Times New Roman" w:hAnsi="Times New Roman"/>
          <w:b/>
          <w:bCs/>
          <w:sz w:val="28"/>
          <w:szCs w:val="28"/>
        </w:rPr>
        <w:t xml:space="preserve"> nosacījumi</w:t>
      </w:r>
    </w:p>
    <w:p w14:paraId="224EE1D0" w14:textId="77777777" w:rsidR="008C373D" w:rsidRPr="00F16572" w:rsidRDefault="008C373D" w:rsidP="00461F5B">
      <w:pPr>
        <w:spacing w:after="0" w:line="240" w:lineRule="auto"/>
      </w:pPr>
      <w:bookmarkStart w:id="141" w:name="_Ref429490642"/>
    </w:p>
    <w:p w14:paraId="4739ABC6" w14:textId="00D9ACE9" w:rsidR="008C373D" w:rsidRPr="009C3174" w:rsidRDefault="008C373D" w:rsidP="008C373D">
      <w:pPr>
        <w:pStyle w:val="ListParagraph"/>
        <w:numPr>
          <w:ilvl w:val="0"/>
          <w:numId w:val="25"/>
        </w:numPr>
        <w:spacing w:after="0" w:line="240" w:lineRule="auto"/>
        <w:ind w:left="0" w:firstLine="709"/>
        <w:jc w:val="both"/>
        <w:rPr>
          <w:rFonts w:ascii="Times New Roman" w:eastAsia="Times New Roman" w:hAnsi="Times New Roman"/>
          <w:bCs/>
          <w:sz w:val="28"/>
          <w:szCs w:val="28"/>
        </w:rPr>
      </w:pPr>
      <w:bookmarkStart w:id="142" w:name="_Ref437258517"/>
      <w:r w:rsidRPr="00461F5B">
        <w:rPr>
          <w:rFonts w:ascii="Times New Roman" w:eastAsia="Times New Roman" w:hAnsi="Times New Roman"/>
          <w:bCs/>
          <w:sz w:val="28"/>
          <w:szCs w:val="28"/>
        </w:rPr>
        <w:t xml:space="preserve">Sadarbības </w:t>
      </w:r>
      <w:r w:rsidRPr="009C3174">
        <w:rPr>
          <w:rFonts w:ascii="Times New Roman" w:eastAsia="Times New Roman" w:hAnsi="Times New Roman"/>
          <w:bCs/>
          <w:sz w:val="28"/>
          <w:szCs w:val="28"/>
        </w:rPr>
        <w:t>iestāde</w:t>
      </w:r>
      <w:r w:rsidR="009C571D" w:rsidRPr="009C3174">
        <w:rPr>
          <w:rFonts w:ascii="Times New Roman" w:eastAsia="Times New Roman" w:hAnsi="Times New Roman"/>
          <w:bCs/>
          <w:sz w:val="28"/>
          <w:szCs w:val="28"/>
        </w:rPr>
        <w:t xml:space="preserve"> projektu iesniegumu </w:t>
      </w:r>
      <w:r w:rsidR="00BF7E53" w:rsidRPr="009C3174">
        <w:rPr>
          <w:rFonts w:ascii="Times New Roman" w:eastAsia="Times New Roman" w:hAnsi="Times New Roman"/>
          <w:bCs/>
          <w:sz w:val="28"/>
          <w:szCs w:val="28"/>
        </w:rPr>
        <w:t>atlasē</w:t>
      </w:r>
      <w:r w:rsidRPr="009C3174">
        <w:rPr>
          <w:rFonts w:ascii="Times New Roman" w:eastAsia="Times New Roman" w:hAnsi="Times New Roman"/>
          <w:bCs/>
          <w:sz w:val="28"/>
          <w:szCs w:val="28"/>
        </w:rPr>
        <w:t xml:space="preserve"> nodrošina atbilstošu </w:t>
      </w:r>
      <w:r w:rsidR="00CA01AD" w:rsidRPr="009C3174">
        <w:rPr>
          <w:rFonts w:ascii="Times New Roman" w:eastAsia="Times New Roman" w:hAnsi="Times New Roman"/>
          <w:bCs/>
          <w:sz w:val="28"/>
          <w:szCs w:val="28"/>
        </w:rPr>
        <w:t>Eiropas Komisijas ekspertu datu bāzē iekļaut</w:t>
      </w:r>
      <w:r w:rsidR="00BF7E53" w:rsidRPr="009C3174">
        <w:rPr>
          <w:rFonts w:ascii="Times New Roman" w:eastAsia="Times New Roman" w:hAnsi="Times New Roman"/>
          <w:bCs/>
          <w:sz w:val="28"/>
          <w:szCs w:val="28"/>
        </w:rPr>
        <w:t>u</w:t>
      </w:r>
      <w:r w:rsidR="00CA01AD" w:rsidRPr="009C3174">
        <w:rPr>
          <w:rFonts w:ascii="Times New Roman" w:eastAsia="Times New Roman" w:hAnsi="Times New Roman"/>
          <w:bCs/>
          <w:sz w:val="28"/>
          <w:szCs w:val="28"/>
        </w:rPr>
        <w:t xml:space="preserve"> ekspertu</w:t>
      </w:r>
      <w:r w:rsidRPr="009C3174">
        <w:rPr>
          <w:rFonts w:ascii="Times New Roman" w:eastAsia="Times New Roman" w:hAnsi="Times New Roman"/>
          <w:bCs/>
          <w:sz w:val="28"/>
          <w:szCs w:val="28"/>
        </w:rPr>
        <w:t xml:space="preserve"> </w:t>
      </w:r>
      <w:r w:rsidR="009C571D" w:rsidRPr="009C3174">
        <w:rPr>
          <w:rFonts w:ascii="Times New Roman" w:eastAsia="Times New Roman" w:hAnsi="Times New Roman"/>
          <w:bCs/>
          <w:sz w:val="28"/>
          <w:szCs w:val="28"/>
        </w:rPr>
        <w:t>piesaisti</w:t>
      </w:r>
      <w:r w:rsidRPr="009C3174">
        <w:rPr>
          <w:rFonts w:ascii="Times New Roman" w:eastAsia="Times New Roman" w:hAnsi="Times New Roman"/>
          <w:bCs/>
          <w:sz w:val="28"/>
          <w:szCs w:val="28"/>
        </w:rPr>
        <w:t>, izmantojot šādus atlases kritērijus:</w:t>
      </w:r>
      <w:bookmarkEnd w:id="142"/>
    </w:p>
    <w:p w14:paraId="0A7FA226" w14:textId="77777777" w:rsidR="008C373D" w:rsidRPr="00461F5B" w:rsidRDefault="008C373D" w:rsidP="008C373D">
      <w:pPr>
        <w:pStyle w:val="ListParagraph"/>
        <w:numPr>
          <w:ilvl w:val="1"/>
          <w:numId w:val="25"/>
        </w:numPr>
        <w:spacing w:after="0" w:line="240" w:lineRule="auto"/>
        <w:ind w:left="0" w:firstLine="709"/>
        <w:jc w:val="both"/>
        <w:rPr>
          <w:rFonts w:ascii="Times New Roman" w:eastAsia="Times New Roman" w:hAnsi="Times New Roman"/>
          <w:bCs/>
          <w:sz w:val="28"/>
          <w:szCs w:val="28"/>
        </w:rPr>
      </w:pPr>
      <w:r w:rsidRPr="00461F5B">
        <w:rPr>
          <w:rFonts w:ascii="Times New Roman" w:hAnsi="Times New Roman"/>
          <w:sz w:val="28"/>
          <w:szCs w:val="28"/>
        </w:rPr>
        <w:t>ekspertam ir doktora zinātniskais grāds;</w:t>
      </w:r>
    </w:p>
    <w:p w14:paraId="5D7C4FC3" w14:textId="7D370CB2" w:rsidR="008C373D" w:rsidRPr="00461F5B" w:rsidRDefault="008C373D" w:rsidP="008C373D">
      <w:pPr>
        <w:pStyle w:val="ListParagraph"/>
        <w:numPr>
          <w:ilvl w:val="1"/>
          <w:numId w:val="25"/>
        </w:numPr>
        <w:spacing w:after="0" w:line="240" w:lineRule="auto"/>
        <w:ind w:left="0" w:firstLine="709"/>
        <w:jc w:val="both"/>
        <w:rPr>
          <w:rFonts w:ascii="Times New Roman" w:hAnsi="Times New Roman"/>
          <w:sz w:val="28"/>
          <w:szCs w:val="28"/>
        </w:rPr>
      </w:pPr>
      <w:r w:rsidRPr="00461F5B">
        <w:rPr>
          <w:rFonts w:ascii="Times New Roman" w:hAnsi="Times New Roman"/>
          <w:sz w:val="28"/>
          <w:szCs w:val="28"/>
        </w:rPr>
        <w:t xml:space="preserve">eksperta zinātniskā kvalifikācija atbilst konkrētā projekta </w:t>
      </w:r>
      <w:r w:rsidR="00BF7E53" w:rsidRPr="009C3174">
        <w:rPr>
          <w:rFonts w:ascii="Times New Roman" w:hAnsi="Times New Roman"/>
          <w:sz w:val="28"/>
          <w:szCs w:val="28"/>
        </w:rPr>
        <w:t>iesnieguma</w:t>
      </w:r>
      <w:r w:rsidR="00BF7E53">
        <w:rPr>
          <w:rFonts w:ascii="Times New Roman" w:hAnsi="Times New Roman"/>
          <w:sz w:val="28"/>
          <w:szCs w:val="28"/>
        </w:rPr>
        <w:t xml:space="preserve"> </w:t>
      </w:r>
      <w:r w:rsidRPr="00461F5B">
        <w:rPr>
          <w:rFonts w:ascii="Times New Roman" w:hAnsi="Times New Roman"/>
          <w:sz w:val="28"/>
          <w:szCs w:val="28"/>
        </w:rPr>
        <w:t xml:space="preserve">zinātnes </w:t>
      </w:r>
      <w:r w:rsidR="00C1288B" w:rsidRPr="00461F5B">
        <w:rPr>
          <w:rFonts w:ascii="Times New Roman" w:hAnsi="Times New Roman"/>
          <w:sz w:val="28"/>
          <w:szCs w:val="28"/>
        </w:rPr>
        <w:t xml:space="preserve">nozares </w:t>
      </w:r>
      <w:proofErr w:type="spellStart"/>
      <w:r w:rsidR="00C1288B" w:rsidRPr="00461F5B">
        <w:rPr>
          <w:rFonts w:ascii="Times New Roman" w:hAnsi="Times New Roman"/>
          <w:sz w:val="28"/>
          <w:szCs w:val="28"/>
        </w:rPr>
        <w:t>apakšnozarei</w:t>
      </w:r>
      <w:proofErr w:type="spellEnd"/>
      <w:r w:rsidRPr="00461F5B">
        <w:rPr>
          <w:rFonts w:ascii="Times New Roman" w:hAnsi="Times New Roman"/>
          <w:sz w:val="28"/>
          <w:szCs w:val="28"/>
        </w:rPr>
        <w:t>;</w:t>
      </w:r>
    </w:p>
    <w:p w14:paraId="050CE261" w14:textId="77777777" w:rsidR="008C373D" w:rsidRPr="00461F5B" w:rsidRDefault="008C373D" w:rsidP="008C373D">
      <w:pPr>
        <w:pStyle w:val="ListParagraph"/>
        <w:numPr>
          <w:ilvl w:val="1"/>
          <w:numId w:val="25"/>
        </w:numPr>
        <w:spacing w:after="0" w:line="240" w:lineRule="auto"/>
        <w:ind w:left="0" w:firstLine="709"/>
        <w:jc w:val="both"/>
        <w:rPr>
          <w:rFonts w:ascii="Times New Roman" w:eastAsia="Times New Roman" w:hAnsi="Times New Roman"/>
          <w:bCs/>
          <w:sz w:val="28"/>
          <w:szCs w:val="28"/>
        </w:rPr>
      </w:pPr>
      <w:r w:rsidRPr="00461F5B">
        <w:rPr>
          <w:rFonts w:ascii="Times New Roman" w:eastAsia="Times New Roman" w:hAnsi="Times New Roman"/>
          <w:bCs/>
          <w:sz w:val="28"/>
          <w:szCs w:val="28"/>
        </w:rPr>
        <w:t>atbilstoša profesionālā pieredze un kompetence.</w:t>
      </w:r>
    </w:p>
    <w:p w14:paraId="5A55645A" w14:textId="77777777" w:rsidR="00152A5E" w:rsidRPr="00F16572" w:rsidRDefault="00152A5E">
      <w:pPr>
        <w:pStyle w:val="ListParagraph"/>
        <w:spacing w:after="0" w:line="240" w:lineRule="auto"/>
        <w:ind w:left="709"/>
        <w:jc w:val="both"/>
        <w:rPr>
          <w:rFonts w:ascii="Times New Roman" w:eastAsia="Times New Roman" w:hAnsi="Times New Roman"/>
          <w:b/>
          <w:bCs/>
          <w:sz w:val="28"/>
          <w:szCs w:val="28"/>
        </w:rPr>
      </w:pPr>
    </w:p>
    <w:p w14:paraId="18F7A49E" w14:textId="3860B943" w:rsidR="00DF2119" w:rsidRPr="00461F5B" w:rsidRDefault="00CA01AD" w:rsidP="004B439F">
      <w:pPr>
        <w:pStyle w:val="ListParagraph"/>
        <w:numPr>
          <w:ilvl w:val="0"/>
          <w:numId w:val="25"/>
        </w:numPr>
        <w:tabs>
          <w:tab w:val="left" w:pos="0"/>
        </w:tabs>
        <w:spacing w:after="0" w:line="240" w:lineRule="auto"/>
        <w:ind w:left="0" w:firstLine="720"/>
        <w:jc w:val="both"/>
        <w:rPr>
          <w:rFonts w:ascii="Times New Roman" w:hAnsi="Times New Roman"/>
          <w:sz w:val="28"/>
          <w:szCs w:val="28"/>
        </w:rPr>
      </w:pPr>
      <w:bookmarkStart w:id="143" w:name="_Ref436381749"/>
      <w:r w:rsidRPr="00461F5B">
        <w:rPr>
          <w:rFonts w:ascii="Times New Roman" w:hAnsi="Times New Roman"/>
          <w:sz w:val="28"/>
          <w:szCs w:val="28"/>
        </w:rPr>
        <w:t xml:space="preserve">Šo noteikumu </w:t>
      </w:r>
      <w:r w:rsidR="00F16572" w:rsidRPr="00461F5B">
        <w:rPr>
          <w:rFonts w:ascii="Times New Roman" w:hAnsi="Times New Roman"/>
          <w:sz w:val="28"/>
          <w:szCs w:val="28"/>
        </w:rPr>
        <w:fldChar w:fldCharType="begin"/>
      </w:r>
      <w:r w:rsidR="00F16572" w:rsidRPr="00461F5B">
        <w:rPr>
          <w:rFonts w:ascii="Times New Roman" w:hAnsi="Times New Roman"/>
          <w:sz w:val="28"/>
          <w:szCs w:val="28"/>
        </w:rPr>
        <w:instrText xml:space="preserve"> REF _Ref429142919 \r \h  \* MERGEFORMAT </w:instrText>
      </w:r>
      <w:r w:rsidR="00F16572" w:rsidRPr="00461F5B">
        <w:rPr>
          <w:rFonts w:ascii="Times New Roman" w:hAnsi="Times New Roman"/>
          <w:sz w:val="28"/>
          <w:szCs w:val="28"/>
        </w:rPr>
      </w:r>
      <w:r w:rsidR="00F16572" w:rsidRPr="00461F5B">
        <w:rPr>
          <w:rFonts w:ascii="Times New Roman" w:hAnsi="Times New Roman"/>
          <w:sz w:val="28"/>
          <w:szCs w:val="28"/>
        </w:rPr>
        <w:fldChar w:fldCharType="separate"/>
      </w:r>
      <w:r w:rsidR="009E09ED">
        <w:rPr>
          <w:rFonts w:ascii="Times New Roman" w:hAnsi="Times New Roman"/>
          <w:sz w:val="28"/>
          <w:szCs w:val="28"/>
        </w:rPr>
        <w:t>8</w:t>
      </w:r>
      <w:r w:rsidR="00F16572" w:rsidRPr="00461F5B">
        <w:rPr>
          <w:rFonts w:ascii="Times New Roman" w:hAnsi="Times New Roman"/>
          <w:sz w:val="28"/>
          <w:szCs w:val="28"/>
        </w:rPr>
        <w:fldChar w:fldCharType="end"/>
      </w:r>
      <w:r w:rsidRPr="00461F5B">
        <w:rPr>
          <w:rFonts w:ascii="Times New Roman" w:hAnsi="Times New Roman"/>
          <w:sz w:val="28"/>
          <w:szCs w:val="28"/>
        </w:rPr>
        <w:t>.</w:t>
      </w:r>
      <w:r w:rsidR="00FB60FD" w:rsidRPr="00461F5B">
        <w:rPr>
          <w:rFonts w:ascii="Times New Roman" w:hAnsi="Times New Roman"/>
          <w:sz w:val="28"/>
          <w:szCs w:val="28"/>
        </w:rPr>
        <w:t xml:space="preserve"> </w:t>
      </w:r>
      <w:r w:rsidRPr="00461F5B">
        <w:rPr>
          <w:rFonts w:ascii="Times New Roman" w:hAnsi="Times New Roman"/>
          <w:sz w:val="28"/>
          <w:szCs w:val="28"/>
        </w:rPr>
        <w:t xml:space="preserve">punktā minētās darbības </w:t>
      </w:r>
      <w:r w:rsidR="006A0398" w:rsidRPr="00461F5B">
        <w:rPr>
          <w:rFonts w:ascii="Times New Roman" w:hAnsi="Times New Roman"/>
          <w:sz w:val="28"/>
          <w:szCs w:val="28"/>
        </w:rPr>
        <w:t>ir atbalstāmas, ja tās uzsāktas</w:t>
      </w:r>
      <w:r w:rsidRPr="00461F5B">
        <w:rPr>
          <w:rFonts w:ascii="Times New Roman" w:hAnsi="Times New Roman"/>
          <w:sz w:val="28"/>
          <w:szCs w:val="28"/>
        </w:rPr>
        <w:t>, ievērojot šādus nosacījumus:</w:t>
      </w:r>
      <w:bookmarkEnd w:id="141"/>
      <w:bookmarkEnd w:id="143"/>
    </w:p>
    <w:p w14:paraId="6F7305A8" w14:textId="391BC7FD" w:rsidR="00DF2119" w:rsidRPr="00F16572" w:rsidRDefault="00C21FBA" w:rsidP="004B439F">
      <w:pPr>
        <w:pStyle w:val="ListParagraph"/>
        <w:numPr>
          <w:ilvl w:val="1"/>
          <w:numId w:val="25"/>
        </w:numPr>
        <w:spacing w:after="0" w:line="240" w:lineRule="auto"/>
        <w:ind w:left="0" w:firstLine="709"/>
        <w:jc w:val="both"/>
        <w:rPr>
          <w:rFonts w:ascii="Times New Roman" w:hAnsi="Times New Roman"/>
          <w:sz w:val="28"/>
          <w:szCs w:val="28"/>
        </w:rPr>
      </w:pPr>
      <w:r w:rsidRPr="00946926">
        <w:rPr>
          <w:rFonts w:ascii="Times New Roman" w:hAnsi="Times New Roman"/>
          <w:sz w:val="28"/>
          <w:szCs w:val="28"/>
        </w:rPr>
        <w:t>ar saimniecisku darbību</w:t>
      </w:r>
      <w:r w:rsidRPr="00F16572">
        <w:rPr>
          <w:rFonts w:ascii="Times New Roman" w:hAnsi="Times New Roman"/>
          <w:sz w:val="28"/>
          <w:szCs w:val="28"/>
        </w:rPr>
        <w:t xml:space="preserve"> nesaistīta projekta ietvaros īstenotas darbības, kas veiktas</w:t>
      </w:r>
      <w:r w:rsidRPr="00F16572" w:rsidDel="00C21FBA">
        <w:rPr>
          <w:rFonts w:ascii="Times New Roman" w:hAnsi="Times New Roman"/>
          <w:sz w:val="28"/>
          <w:szCs w:val="28"/>
        </w:rPr>
        <w:t xml:space="preserve"> </w:t>
      </w:r>
      <w:r w:rsidR="00DF2119" w:rsidRPr="00F16572">
        <w:rPr>
          <w:rFonts w:ascii="Times New Roman" w:hAnsi="Times New Roman"/>
          <w:sz w:val="28"/>
          <w:szCs w:val="28"/>
        </w:rPr>
        <w:t>sākot ar 2016.</w:t>
      </w:r>
      <w:r w:rsidR="00B75D37" w:rsidRPr="00F16572">
        <w:rPr>
          <w:rFonts w:ascii="Times New Roman" w:hAnsi="Times New Roman"/>
          <w:sz w:val="28"/>
          <w:szCs w:val="28"/>
        </w:rPr>
        <w:t> </w:t>
      </w:r>
      <w:r w:rsidR="00DF2119" w:rsidRPr="00F16572">
        <w:rPr>
          <w:rFonts w:ascii="Times New Roman" w:hAnsi="Times New Roman"/>
          <w:sz w:val="28"/>
          <w:szCs w:val="28"/>
        </w:rPr>
        <w:t>gada 1.</w:t>
      </w:r>
      <w:r w:rsidR="00B75D37" w:rsidRPr="00F16572">
        <w:rPr>
          <w:rFonts w:ascii="Times New Roman" w:hAnsi="Times New Roman"/>
          <w:sz w:val="28"/>
          <w:szCs w:val="28"/>
        </w:rPr>
        <w:t> </w:t>
      </w:r>
      <w:r w:rsidR="00DF2119" w:rsidRPr="00F16572">
        <w:rPr>
          <w:rFonts w:ascii="Times New Roman" w:hAnsi="Times New Roman"/>
          <w:sz w:val="28"/>
          <w:szCs w:val="28"/>
        </w:rPr>
        <w:t>janvāri:</w:t>
      </w:r>
    </w:p>
    <w:p w14:paraId="2AACEA14" w14:textId="27662421" w:rsidR="00DF2119" w:rsidRPr="009C3174" w:rsidRDefault="00DF2119" w:rsidP="004B439F">
      <w:pPr>
        <w:pStyle w:val="ListParagraph"/>
        <w:numPr>
          <w:ilvl w:val="1"/>
          <w:numId w:val="25"/>
        </w:numPr>
        <w:spacing w:after="0" w:line="240" w:lineRule="auto"/>
        <w:ind w:left="0" w:firstLine="709"/>
        <w:jc w:val="both"/>
        <w:rPr>
          <w:rFonts w:ascii="Times New Roman" w:hAnsi="Times New Roman"/>
          <w:sz w:val="28"/>
          <w:szCs w:val="28"/>
        </w:rPr>
      </w:pPr>
      <w:r w:rsidRPr="00F16572">
        <w:rPr>
          <w:rFonts w:ascii="Times New Roman" w:hAnsi="Times New Roman"/>
          <w:sz w:val="28"/>
          <w:szCs w:val="28"/>
        </w:rPr>
        <w:t xml:space="preserve">šo noteikumu </w:t>
      </w:r>
      <w:r w:rsidR="00ED5022" w:rsidRPr="00F16572">
        <w:fldChar w:fldCharType="begin"/>
      </w:r>
      <w:r w:rsidR="00ED5022" w:rsidRPr="00F16572">
        <w:instrText xml:space="preserve"> REF _Ref429144821 \r \h  \* MERGEFORMAT </w:instrText>
      </w:r>
      <w:r w:rsidR="00ED5022" w:rsidRPr="00F16572">
        <w:fldChar w:fldCharType="separate"/>
      </w:r>
      <w:r w:rsidR="009E09ED" w:rsidRPr="009E09ED">
        <w:rPr>
          <w:rFonts w:ascii="Times New Roman" w:hAnsi="Times New Roman"/>
          <w:sz w:val="28"/>
          <w:szCs w:val="28"/>
        </w:rPr>
        <w:t>8.1</w:t>
      </w:r>
      <w:r w:rsidR="00ED5022" w:rsidRPr="00F16572">
        <w:fldChar w:fldCharType="end"/>
      </w:r>
      <w:r w:rsidRPr="00F16572">
        <w:rPr>
          <w:rFonts w:ascii="Times New Roman" w:hAnsi="Times New Roman"/>
          <w:sz w:val="28"/>
          <w:szCs w:val="28"/>
        </w:rPr>
        <w:t>.</w:t>
      </w:r>
      <w:r w:rsidR="00B75D37" w:rsidRPr="00F16572">
        <w:rPr>
          <w:rFonts w:ascii="Times New Roman" w:hAnsi="Times New Roman"/>
          <w:sz w:val="28"/>
          <w:szCs w:val="28"/>
        </w:rPr>
        <w:t> </w:t>
      </w:r>
      <w:r w:rsidRPr="00F16572">
        <w:rPr>
          <w:rFonts w:ascii="Times New Roman" w:hAnsi="Times New Roman"/>
          <w:sz w:val="28"/>
          <w:szCs w:val="28"/>
        </w:rPr>
        <w:t>apakšpunktā minēt</w:t>
      </w:r>
      <w:r w:rsidR="00C21FBA" w:rsidRPr="00F16572">
        <w:rPr>
          <w:rFonts w:ascii="Times New Roman" w:hAnsi="Times New Roman"/>
          <w:sz w:val="28"/>
          <w:szCs w:val="28"/>
        </w:rPr>
        <w:t>ā</w:t>
      </w:r>
      <w:r w:rsidRPr="00F16572">
        <w:rPr>
          <w:rFonts w:ascii="Times New Roman" w:hAnsi="Times New Roman"/>
          <w:sz w:val="28"/>
          <w:szCs w:val="28"/>
        </w:rPr>
        <w:t xml:space="preserve"> </w:t>
      </w:r>
      <w:r w:rsidRPr="009C3174">
        <w:rPr>
          <w:rFonts w:ascii="Times New Roman" w:hAnsi="Times New Roman"/>
          <w:sz w:val="28"/>
          <w:szCs w:val="28"/>
        </w:rPr>
        <w:t>darbīb</w:t>
      </w:r>
      <w:r w:rsidR="00C21FBA" w:rsidRPr="009C3174">
        <w:rPr>
          <w:rFonts w:ascii="Times New Roman" w:hAnsi="Times New Roman"/>
          <w:sz w:val="28"/>
          <w:szCs w:val="28"/>
        </w:rPr>
        <w:t>a, kas veikta,</w:t>
      </w:r>
      <w:r w:rsidRPr="009C3174">
        <w:rPr>
          <w:rFonts w:ascii="Times New Roman" w:hAnsi="Times New Roman"/>
          <w:sz w:val="28"/>
          <w:szCs w:val="28"/>
        </w:rPr>
        <w:t xml:space="preserve"> sākot ar šo noteikumu spēkā stāšanās dienu. Atbilstoši </w:t>
      </w:r>
      <w:r w:rsidR="00863902" w:rsidRPr="009C3174">
        <w:rPr>
          <w:rFonts w:ascii="Times New Roman" w:hAnsi="Times New Roman"/>
          <w:sz w:val="28"/>
          <w:szCs w:val="28"/>
        </w:rPr>
        <w:t xml:space="preserve">šo noteikumu </w:t>
      </w:r>
      <w:r w:rsidR="00ED5022" w:rsidRPr="009C3174">
        <w:fldChar w:fldCharType="begin"/>
      </w:r>
      <w:r w:rsidR="00ED5022" w:rsidRPr="009C3174">
        <w:instrText xml:space="preserve"> REF _Ref431900394 \r \h  \* MERGEFORMAT </w:instrText>
      </w:r>
      <w:r w:rsidR="00ED5022" w:rsidRPr="009C3174">
        <w:fldChar w:fldCharType="separate"/>
      </w:r>
      <w:r w:rsidR="009E09ED" w:rsidRPr="009C3174">
        <w:rPr>
          <w:rFonts w:ascii="Times New Roman" w:hAnsi="Times New Roman"/>
          <w:sz w:val="28"/>
          <w:szCs w:val="28"/>
        </w:rPr>
        <w:t>2.3</w:t>
      </w:r>
      <w:r w:rsidR="00ED5022" w:rsidRPr="009C3174">
        <w:fldChar w:fldCharType="end"/>
      </w:r>
      <w:r w:rsidR="00863902" w:rsidRPr="009C3174">
        <w:rPr>
          <w:rFonts w:ascii="Times New Roman" w:hAnsi="Times New Roman"/>
          <w:sz w:val="28"/>
          <w:szCs w:val="28"/>
        </w:rPr>
        <w:t>.</w:t>
      </w:r>
      <w:r w:rsidR="00B75D37" w:rsidRPr="009C3174">
        <w:rPr>
          <w:rFonts w:ascii="Times New Roman" w:hAnsi="Times New Roman"/>
          <w:sz w:val="28"/>
          <w:szCs w:val="28"/>
        </w:rPr>
        <w:t> </w:t>
      </w:r>
      <w:r w:rsidR="00863902" w:rsidRPr="009C3174">
        <w:rPr>
          <w:rFonts w:ascii="Times New Roman" w:hAnsi="Times New Roman"/>
          <w:sz w:val="28"/>
          <w:szCs w:val="28"/>
        </w:rPr>
        <w:t>apakšpunktam</w:t>
      </w:r>
      <w:r w:rsidRPr="009C3174">
        <w:rPr>
          <w:rFonts w:ascii="Times New Roman" w:hAnsi="Times New Roman"/>
          <w:sz w:val="28"/>
          <w:szCs w:val="28"/>
        </w:rPr>
        <w:t xml:space="preserve"> </w:t>
      </w:r>
      <w:proofErr w:type="spellStart"/>
      <w:r w:rsidRPr="009C3174">
        <w:rPr>
          <w:rFonts w:ascii="Times New Roman" w:hAnsi="Times New Roman"/>
          <w:sz w:val="28"/>
          <w:szCs w:val="28"/>
        </w:rPr>
        <w:t>priekšizpētes</w:t>
      </w:r>
      <w:proofErr w:type="spellEnd"/>
      <w:r w:rsidRPr="009C3174">
        <w:rPr>
          <w:rFonts w:ascii="Times New Roman" w:hAnsi="Times New Roman"/>
          <w:sz w:val="28"/>
          <w:szCs w:val="28"/>
        </w:rPr>
        <w:t xml:space="preserve"> veikšanu neuzskata par darbu sākumu;</w:t>
      </w:r>
    </w:p>
    <w:p w14:paraId="469CD868" w14:textId="5858F7CE" w:rsidR="00DF2119" w:rsidRPr="00F16572" w:rsidRDefault="00DF2119" w:rsidP="004B439F">
      <w:pPr>
        <w:pStyle w:val="ListParagraph"/>
        <w:numPr>
          <w:ilvl w:val="1"/>
          <w:numId w:val="25"/>
        </w:numPr>
        <w:spacing w:after="0" w:line="240" w:lineRule="auto"/>
        <w:ind w:left="0" w:firstLine="709"/>
        <w:jc w:val="both"/>
        <w:rPr>
          <w:rFonts w:ascii="Times New Roman" w:hAnsi="Times New Roman"/>
          <w:sz w:val="28"/>
          <w:szCs w:val="28"/>
        </w:rPr>
      </w:pPr>
      <w:bookmarkStart w:id="144" w:name="_Ref435168300"/>
      <w:r w:rsidRPr="00F16572">
        <w:rPr>
          <w:rFonts w:ascii="Times New Roman" w:hAnsi="Times New Roman"/>
          <w:sz w:val="28"/>
          <w:szCs w:val="28"/>
        </w:rPr>
        <w:t xml:space="preserve">ar saimniecisku darbību saistīta projekta </w:t>
      </w:r>
      <w:r w:rsidR="00C21FBA" w:rsidRPr="00F16572">
        <w:rPr>
          <w:rFonts w:ascii="Times New Roman" w:hAnsi="Times New Roman"/>
          <w:sz w:val="28"/>
          <w:szCs w:val="28"/>
        </w:rPr>
        <w:t>ietvaros īstenotas darbības, kas veiktas</w:t>
      </w:r>
      <w:r w:rsidRPr="00F16572">
        <w:rPr>
          <w:rFonts w:ascii="Times New Roman" w:hAnsi="Times New Roman"/>
          <w:sz w:val="28"/>
          <w:szCs w:val="28"/>
        </w:rPr>
        <w:t>:</w:t>
      </w:r>
      <w:bookmarkEnd w:id="144"/>
      <w:r w:rsidRPr="00F16572">
        <w:rPr>
          <w:rFonts w:ascii="Times New Roman" w:hAnsi="Times New Roman"/>
          <w:sz w:val="28"/>
          <w:szCs w:val="28"/>
        </w:rPr>
        <w:t xml:space="preserve"> </w:t>
      </w:r>
    </w:p>
    <w:p w14:paraId="0A26F124" w14:textId="77777777" w:rsidR="00DF2119" w:rsidRPr="00F16572" w:rsidRDefault="00DF2119" w:rsidP="004B439F">
      <w:pPr>
        <w:pStyle w:val="ListParagraph"/>
        <w:numPr>
          <w:ilvl w:val="2"/>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pēc projekta iesnieguma iesniegšanas sadarbības iestādē, ja labuma guvējs pretendē uz atbalstu atbilstoši sīkā, mazā vai vidējā komersanta definīcijai;</w:t>
      </w:r>
    </w:p>
    <w:p w14:paraId="12FDA003" w14:textId="77777777" w:rsidR="00046B51" w:rsidRPr="00F16572" w:rsidRDefault="00DF2119" w:rsidP="004B439F">
      <w:pPr>
        <w:pStyle w:val="ListParagraph"/>
        <w:numPr>
          <w:ilvl w:val="2"/>
          <w:numId w:val="25"/>
        </w:numPr>
        <w:spacing w:after="0" w:line="240" w:lineRule="auto"/>
        <w:ind w:left="0" w:firstLine="720"/>
        <w:jc w:val="both"/>
        <w:rPr>
          <w:rFonts w:ascii="Times New Roman" w:hAnsi="Times New Roman"/>
          <w:sz w:val="28"/>
          <w:szCs w:val="28"/>
        </w:rPr>
      </w:pPr>
      <w:r w:rsidRPr="00F16572">
        <w:rPr>
          <w:rFonts w:ascii="Times New Roman" w:hAnsi="Times New Roman"/>
          <w:sz w:val="28"/>
          <w:szCs w:val="28"/>
        </w:rPr>
        <w:t>pēc līguma vai vienošanās par projekta īstenošanu noslēgšanas ar sadarbības iestādi, ja labuma guvējs pretendē uz atbalstu atbilstoši lielā komersanta definīcijai.</w:t>
      </w:r>
    </w:p>
    <w:p w14:paraId="1316D74C" w14:textId="77777777" w:rsidR="00EE035F" w:rsidRPr="00F16572" w:rsidRDefault="00EE035F" w:rsidP="00F16572">
      <w:pPr>
        <w:pStyle w:val="ListParagraph"/>
        <w:spacing w:after="0" w:line="240" w:lineRule="auto"/>
        <w:jc w:val="both"/>
        <w:rPr>
          <w:rFonts w:ascii="Times New Roman" w:hAnsi="Times New Roman"/>
          <w:sz w:val="28"/>
          <w:szCs w:val="28"/>
        </w:rPr>
      </w:pPr>
    </w:p>
    <w:p w14:paraId="6CCCC374" w14:textId="1F5B84EF" w:rsidR="00047B77" w:rsidRPr="00F16572" w:rsidRDefault="00CA01AD" w:rsidP="00047B77">
      <w:pPr>
        <w:pStyle w:val="ListParagraph"/>
        <w:numPr>
          <w:ilvl w:val="0"/>
          <w:numId w:val="25"/>
        </w:numPr>
        <w:tabs>
          <w:tab w:val="left" w:pos="0"/>
        </w:tabs>
        <w:spacing w:after="0" w:line="240" w:lineRule="auto"/>
        <w:ind w:left="0" w:firstLine="720"/>
        <w:jc w:val="both"/>
        <w:rPr>
          <w:rFonts w:ascii="Times New Roman" w:hAnsi="Times New Roman"/>
          <w:sz w:val="28"/>
          <w:szCs w:val="28"/>
        </w:rPr>
      </w:pPr>
      <w:bookmarkStart w:id="145" w:name="p-458793"/>
      <w:bookmarkStart w:id="146" w:name="p53"/>
      <w:bookmarkEnd w:id="145"/>
      <w:bookmarkEnd w:id="146"/>
      <w:r w:rsidRPr="00F16572">
        <w:rPr>
          <w:rFonts w:ascii="Times New Roman" w:hAnsi="Times New Roman"/>
          <w:sz w:val="28"/>
          <w:szCs w:val="28"/>
        </w:rPr>
        <w:t>Projekta ietvaros nav atbalstāmas darbības, kas noteiktas</w:t>
      </w:r>
      <w:r w:rsidR="00ED6DFA" w:rsidRPr="00F16572">
        <w:rPr>
          <w:rFonts w:ascii="Times New Roman" w:hAnsi="Times New Roman"/>
          <w:sz w:val="28"/>
          <w:szCs w:val="28"/>
        </w:rPr>
        <w:t xml:space="preserve"> </w:t>
      </w:r>
      <w:r w:rsidR="00047B77" w:rsidRPr="00F16572">
        <w:rPr>
          <w:rFonts w:ascii="Times New Roman" w:hAnsi="Times New Roman"/>
          <w:sz w:val="28"/>
          <w:szCs w:val="28"/>
        </w:rPr>
        <w:t xml:space="preserve">Komisijas Regulas Nr. </w:t>
      </w:r>
      <w:hyperlink r:id="rId47" w:history="1">
        <w:r w:rsidR="00047B77" w:rsidRPr="00F16572">
          <w:rPr>
            <w:rStyle w:val="Hyperlink"/>
            <w:rFonts w:ascii="Times New Roman" w:hAnsi="Times New Roman"/>
            <w:sz w:val="28"/>
            <w:szCs w:val="28"/>
          </w:rPr>
          <w:t>651/2014</w:t>
        </w:r>
      </w:hyperlink>
      <w:r w:rsidR="00047B77" w:rsidRPr="00F16572">
        <w:rPr>
          <w:rStyle w:val="Hyperlink"/>
          <w:rFonts w:ascii="Times New Roman" w:hAnsi="Times New Roman"/>
          <w:color w:val="auto"/>
          <w:sz w:val="28"/>
          <w:szCs w:val="28"/>
          <w:u w:val="none"/>
        </w:rPr>
        <w:t xml:space="preserve"> 1.</w:t>
      </w:r>
      <w:r w:rsidR="00B75D37" w:rsidRPr="00F16572">
        <w:rPr>
          <w:rStyle w:val="Hyperlink"/>
          <w:rFonts w:ascii="Times New Roman" w:hAnsi="Times New Roman"/>
          <w:color w:val="auto"/>
          <w:sz w:val="28"/>
          <w:szCs w:val="28"/>
          <w:u w:val="none"/>
        </w:rPr>
        <w:t> </w:t>
      </w:r>
      <w:r w:rsidR="00047B77" w:rsidRPr="00F16572">
        <w:rPr>
          <w:rStyle w:val="Hyperlink"/>
          <w:rFonts w:ascii="Times New Roman" w:hAnsi="Times New Roman"/>
          <w:color w:val="auto"/>
          <w:sz w:val="28"/>
          <w:szCs w:val="28"/>
          <w:u w:val="none"/>
        </w:rPr>
        <w:t>panta 2.</w:t>
      </w:r>
      <w:r w:rsidR="00B75D37" w:rsidRPr="00F16572">
        <w:rPr>
          <w:rStyle w:val="Hyperlink"/>
          <w:rFonts w:ascii="Times New Roman" w:hAnsi="Times New Roman"/>
          <w:color w:val="auto"/>
          <w:sz w:val="28"/>
          <w:szCs w:val="28"/>
          <w:u w:val="none"/>
        </w:rPr>
        <w:t> </w:t>
      </w:r>
      <w:r w:rsidR="00047B77" w:rsidRPr="00F16572">
        <w:rPr>
          <w:rStyle w:val="Hyperlink"/>
          <w:rFonts w:ascii="Times New Roman" w:hAnsi="Times New Roman"/>
          <w:color w:val="auto"/>
          <w:sz w:val="28"/>
          <w:szCs w:val="28"/>
          <w:u w:val="none"/>
        </w:rPr>
        <w:t xml:space="preserve">punkta </w:t>
      </w:r>
      <w:r w:rsidR="00D07D0E" w:rsidRPr="00F16572">
        <w:rPr>
          <w:rFonts w:ascii="Times New Roman" w:eastAsia="Times New Roman" w:hAnsi="Times New Roman"/>
          <w:sz w:val="28"/>
          <w:szCs w:val="28"/>
        </w:rPr>
        <w:t>"</w:t>
      </w:r>
      <w:r w:rsidR="00047B77" w:rsidRPr="00F16572">
        <w:rPr>
          <w:rStyle w:val="Hyperlink"/>
          <w:rFonts w:ascii="Times New Roman" w:hAnsi="Times New Roman"/>
          <w:color w:val="auto"/>
          <w:sz w:val="28"/>
          <w:szCs w:val="28"/>
          <w:u w:val="none"/>
        </w:rPr>
        <w:t>c</w:t>
      </w:r>
      <w:r w:rsidR="00D07D0E" w:rsidRPr="00F16572">
        <w:rPr>
          <w:rFonts w:ascii="Times New Roman" w:eastAsia="Times New Roman" w:hAnsi="Times New Roman"/>
          <w:sz w:val="28"/>
          <w:szCs w:val="28"/>
        </w:rPr>
        <w:t>"</w:t>
      </w:r>
      <w:r w:rsidR="00047B77" w:rsidRPr="00F16572">
        <w:rPr>
          <w:rStyle w:val="Hyperlink"/>
          <w:rFonts w:ascii="Times New Roman" w:hAnsi="Times New Roman"/>
          <w:color w:val="auto"/>
          <w:sz w:val="28"/>
          <w:szCs w:val="28"/>
          <w:u w:val="none"/>
        </w:rPr>
        <w:t xml:space="preserve"> un </w:t>
      </w:r>
      <w:r w:rsidR="00D07D0E" w:rsidRPr="00F16572">
        <w:rPr>
          <w:rFonts w:ascii="Times New Roman" w:eastAsia="Times New Roman" w:hAnsi="Times New Roman"/>
          <w:sz w:val="28"/>
          <w:szCs w:val="28"/>
        </w:rPr>
        <w:t>"</w:t>
      </w:r>
      <w:r w:rsidR="00047B77" w:rsidRPr="00F16572">
        <w:rPr>
          <w:rStyle w:val="Hyperlink"/>
          <w:rFonts w:ascii="Times New Roman" w:hAnsi="Times New Roman"/>
          <w:color w:val="auto"/>
          <w:sz w:val="28"/>
          <w:szCs w:val="28"/>
          <w:u w:val="none"/>
        </w:rPr>
        <w:t>d</w:t>
      </w:r>
      <w:r w:rsidR="00D07D0E" w:rsidRPr="00F16572">
        <w:rPr>
          <w:rFonts w:ascii="Times New Roman" w:eastAsia="Times New Roman" w:hAnsi="Times New Roman"/>
          <w:sz w:val="28"/>
          <w:szCs w:val="28"/>
        </w:rPr>
        <w:t>"</w:t>
      </w:r>
      <w:r w:rsidR="00047B77" w:rsidRPr="00F16572">
        <w:rPr>
          <w:rStyle w:val="Hyperlink"/>
          <w:rFonts w:ascii="Times New Roman" w:hAnsi="Times New Roman"/>
          <w:color w:val="auto"/>
          <w:sz w:val="28"/>
          <w:szCs w:val="28"/>
          <w:u w:val="none"/>
        </w:rPr>
        <w:t xml:space="preserve"> </w:t>
      </w:r>
      <w:r w:rsidR="0051361B" w:rsidRPr="009C3174">
        <w:rPr>
          <w:rStyle w:val="Hyperlink"/>
          <w:rFonts w:ascii="Times New Roman" w:hAnsi="Times New Roman"/>
          <w:color w:val="auto"/>
          <w:sz w:val="28"/>
          <w:szCs w:val="28"/>
          <w:u w:val="none"/>
        </w:rPr>
        <w:t>apakšpunktā</w:t>
      </w:r>
      <w:r w:rsidR="00047B77" w:rsidRPr="00F16572">
        <w:rPr>
          <w:rStyle w:val="Hyperlink"/>
          <w:rFonts w:ascii="Times New Roman" w:hAnsi="Times New Roman"/>
          <w:color w:val="auto"/>
          <w:sz w:val="28"/>
          <w:szCs w:val="28"/>
          <w:u w:val="none"/>
        </w:rPr>
        <w:t>.</w:t>
      </w:r>
    </w:p>
    <w:p w14:paraId="0673385F" w14:textId="77777777" w:rsidR="00152A5E" w:rsidRPr="00F16572" w:rsidRDefault="00152A5E">
      <w:pPr>
        <w:tabs>
          <w:tab w:val="left" w:pos="0"/>
        </w:tabs>
        <w:spacing w:after="0" w:line="240" w:lineRule="auto"/>
        <w:jc w:val="both"/>
        <w:rPr>
          <w:rFonts w:ascii="Times New Roman" w:eastAsia="Times New Roman" w:hAnsi="Times New Roman"/>
          <w:bCs/>
          <w:sz w:val="28"/>
          <w:szCs w:val="28"/>
        </w:rPr>
      </w:pPr>
      <w:bookmarkStart w:id="147" w:name="p-507038"/>
      <w:bookmarkStart w:id="148" w:name="p72"/>
      <w:bookmarkStart w:id="149" w:name="p-507039"/>
      <w:bookmarkStart w:id="150" w:name="p73"/>
      <w:bookmarkStart w:id="151" w:name="_Ref424212540"/>
      <w:bookmarkEnd w:id="147"/>
      <w:bookmarkEnd w:id="148"/>
      <w:bookmarkEnd w:id="149"/>
      <w:bookmarkEnd w:id="150"/>
    </w:p>
    <w:p w14:paraId="0D46587A" w14:textId="77777777" w:rsidR="00F470AC" w:rsidRPr="00F16572" w:rsidRDefault="00ED6DFA" w:rsidP="004B439F">
      <w:pPr>
        <w:pStyle w:val="ListParagraph"/>
        <w:numPr>
          <w:ilvl w:val="0"/>
          <w:numId w:val="25"/>
        </w:numPr>
        <w:tabs>
          <w:tab w:val="left" w:pos="0"/>
        </w:tabs>
        <w:spacing w:after="0" w:line="240" w:lineRule="auto"/>
        <w:ind w:left="0" w:firstLine="720"/>
        <w:jc w:val="both"/>
        <w:rPr>
          <w:rFonts w:ascii="Times New Roman" w:eastAsia="Times New Roman" w:hAnsi="Times New Roman"/>
          <w:bCs/>
          <w:sz w:val="28"/>
          <w:szCs w:val="28"/>
        </w:rPr>
      </w:pPr>
      <w:bookmarkStart w:id="152" w:name="_Ref435181915"/>
      <w:r w:rsidRPr="00F16572">
        <w:rPr>
          <w:rFonts w:ascii="Times New Roman" w:eastAsia="Times New Roman" w:hAnsi="Times New Roman"/>
          <w:bCs/>
          <w:sz w:val="28"/>
          <w:szCs w:val="28"/>
        </w:rPr>
        <w:lastRenderedPageBreak/>
        <w:t>Finansējuma saņēmējs saņem finansējumu, ja nodrošina šādu nosacījumu izpildi:</w:t>
      </w:r>
      <w:bookmarkEnd w:id="151"/>
      <w:bookmarkEnd w:id="152"/>
    </w:p>
    <w:p w14:paraId="5EBCEA21" w14:textId="77777777" w:rsidR="00F470AC" w:rsidRPr="00F16572" w:rsidRDefault="00F470AC" w:rsidP="004B439F">
      <w:pPr>
        <w:pStyle w:val="ListParagraph"/>
        <w:numPr>
          <w:ilvl w:val="1"/>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 xml:space="preserve">maksājumu (tai skaitā avansa maksājumu) saņemšanai un maksājumu veikšanai </w:t>
      </w:r>
      <w:r w:rsidR="008A7AC5" w:rsidRPr="00F16572">
        <w:rPr>
          <w:rFonts w:ascii="Times New Roman" w:eastAsia="Times New Roman" w:hAnsi="Times New Roman"/>
          <w:bCs/>
          <w:sz w:val="28"/>
          <w:szCs w:val="28"/>
        </w:rPr>
        <w:t xml:space="preserve">finansējuma saņēmējs </w:t>
      </w:r>
      <w:r w:rsidRPr="00F16572">
        <w:rPr>
          <w:rFonts w:ascii="Times New Roman" w:eastAsia="Times New Roman" w:hAnsi="Times New Roman"/>
          <w:bCs/>
          <w:sz w:val="28"/>
          <w:szCs w:val="28"/>
        </w:rPr>
        <w:t>Valsts kasē vai kredītiestādē atver atsevišķu kontu, kurā veic un saņem visus ar projekta īstenošanu saistītos maksājumus;</w:t>
      </w:r>
    </w:p>
    <w:p w14:paraId="106EDB78" w14:textId="77777777" w:rsidR="00F470AC" w:rsidRPr="00F16572" w:rsidRDefault="00F470AC" w:rsidP="004B439F">
      <w:pPr>
        <w:pStyle w:val="ListParagraph"/>
        <w:numPr>
          <w:ilvl w:val="1"/>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līdzējs nodrošina projekta īstenošanas finanšu plūsmas skaidru nodalīšanu no citām finansējuma saņēmēja un līdzēja darbības finanšu plūsmām projekta īstenošanas laikā un trīs gadus pēc projekta īstenošanas, ja līdzējs atbilst sīkā (mikro), mazā vai vidējā komersanta definīcijai, vai piecus gadus pēc projekta īstenošanas, ja finansējuma saņēmējs un līdzējs atbilst lielā komersanta definīcijai</w:t>
      </w:r>
      <w:r w:rsidR="00DF2119" w:rsidRPr="00F16572">
        <w:rPr>
          <w:rFonts w:ascii="Times New Roman" w:eastAsia="Times New Roman" w:hAnsi="Times New Roman"/>
          <w:bCs/>
          <w:sz w:val="28"/>
          <w:szCs w:val="28"/>
        </w:rPr>
        <w:t xml:space="preserve"> vai pētniecības organizācijas definīcijai</w:t>
      </w:r>
      <w:r w:rsidRPr="00F16572">
        <w:rPr>
          <w:rFonts w:ascii="Times New Roman" w:eastAsia="Times New Roman" w:hAnsi="Times New Roman"/>
          <w:bCs/>
          <w:sz w:val="28"/>
          <w:szCs w:val="28"/>
        </w:rPr>
        <w:t>;</w:t>
      </w:r>
    </w:p>
    <w:p w14:paraId="07E63827" w14:textId="77777777" w:rsidR="00F470AC" w:rsidRPr="00F16572" w:rsidRDefault="00F470AC" w:rsidP="004B439F">
      <w:pPr>
        <w:pStyle w:val="ListParagraph"/>
        <w:numPr>
          <w:ilvl w:val="1"/>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īstenojot projektu, ir nodrošināta atsevišķa ar projekta īstenošanu saistīto saimniecisko darījumu ieņēmumu un izdevumu grāmatvedības uzskaite</w:t>
      </w:r>
      <w:r w:rsidR="001944BF" w:rsidRPr="00F16572">
        <w:rPr>
          <w:rFonts w:ascii="Times New Roman" w:eastAsia="Times New Roman" w:hAnsi="Times New Roman"/>
          <w:bCs/>
          <w:sz w:val="28"/>
          <w:szCs w:val="28"/>
        </w:rPr>
        <w:t xml:space="preserve">, </w:t>
      </w:r>
      <w:r w:rsidR="00ED6DFA" w:rsidRPr="009C3174">
        <w:rPr>
          <w:rFonts w:ascii="Times New Roman" w:eastAsia="Times New Roman" w:hAnsi="Times New Roman"/>
          <w:bCs/>
          <w:sz w:val="28"/>
          <w:szCs w:val="28"/>
        </w:rPr>
        <w:t>darbību un ar to īstenošanu saistīto</w:t>
      </w:r>
      <w:r w:rsidR="001944BF" w:rsidRPr="00F16572">
        <w:rPr>
          <w:rFonts w:ascii="Times New Roman" w:eastAsia="Times New Roman" w:hAnsi="Times New Roman"/>
          <w:bCs/>
          <w:sz w:val="28"/>
          <w:szCs w:val="28"/>
        </w:rPr>
        <w:t xml:space="preserve"> </w:t>
      </w:r>
      <w:r w:rsidRPr="00F16572">
        <w:rPr>
          <w:rFonts w:ascii="Times New Roman" w:eastAsia="Times New Roman" w:hAnsi="Times New Roman"/>
          <w:bCs/>
          <w:sz w:val="28"/>
          <w:szCs w:val="28"/>
        </w:rPr>
        <w:t>finanšu plūsm</w:t>
      </w:r>
      <w:r w:rsidR="001944BF" w:rsidRPr="00F16572">
        <w:rPr>
          <w:rFonts w:ascii="Times New Roman" w:eastAsia="Times New Roman" w:hAnsi="Times New Roman"/>
          <w:bCs/>
          <w:sz w:val="28"/>
          <w:szCs w:val="28"/>
        </w:rPr>
        <w:t>u</w:t>
      </w:r>
      <w:r w:rsidRPr="00F16572">
        <w:rPr>
          <w:rFonts w:ascii="Times New Roman" w:eastAsia="Times New Roman" w:hAnsi="Times New Roman"/>
          <w:bCs/>
          <w:sz w:val="28"/>
          <w:szCs w:val="28"/>
        </w:rPr>
        <w:t xml:space="preserve"> nodalīšanu atbilstoši normatīvajos aktos noteiktajai kārtībai, kādā finanšu pārskatos atspoguļojams valsts, pašvaldību, ārvalstu, Eiropas Savienības, citu starptautisko organizāciju un institūciju finansiālais atbalsts (finanšu palīdzība), ziedojumi un dāvinājumi naudā vai natūrā;</w:t>
      </w:r>
    </w:p>
    <w:p w14:paraId="2604F46E" w14:textId="77777777" w:rsidR="00F470AC" w:rsidRPr="00F16572" w:rsidRDefault="00DF2119" w:rsidP="004B439F">
      <w:pPr>
        <w:pStyle w:val="ListParagraph"/>
        <w:numPr>
          <w:ilvl w:val="1"/>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 xml:space="preserve">projekta īstenošanas vieta ir Latvijas Republikas teritorija. </w:t>
      </w:r>
    </w:p>
    <w:p w14:paraId="2721E5A5" w14:textId="77777777" w:rsidR="00E258E5" w:rsidRPr="00F16572" w:rsidRDefault="00E258E5" w:rsidP="004B439F">
      <w:pPr>
        <w:pStyle w:val="ListParagraph"/>
        <w:tabs>
          <w:tab w:val="left" w:pos="0"/>
        </w:tabs>
        <w:spacing w:after="0" w:line="240" w:lineRule="auto"/>
        <w:jc w:val="both"/>
        <w:rPr>
          <w:rFonts w:ascii="Times New Roman" w:eastAsia="Times New Roman" w:hAnsi="Times New Roman"/>
          <w:bCs/>
          <w:sz w:val="28"/>
          <w:szCs w:val="28"/>
        </w:rPr>
      </w:pPr>
      <w:bookmarkStart w:id="153" w:name="p-507040"/>
      <w:bookmarkStart w:id="154" w:name="p74"/>
      <w:bookmarkEnd w:id="153"/>
      <w:bookmarkEnd w:id="154"/>
    </w:p>
    <w:p w14:paraId="5A73C1EF" w14:textId="613D8FC5" w:rsidR="00F470AC" w:rsidRPr="00F16572" w:rsidRDefault="008E42B8" w:rsidP="004B439F">
      <w:pPr>
        <w:pStyle w:val="ListParagraph"/>
        <w:numPr>
          <w:ilvl w:val="0"/>
          <w:numId w:val="25"/>
        </w:numPr>
        <w:tabs>
          <w:tab w:val="left" w:pos="0"/>
        </w:tabs>
        <w:spacing w:after="0" w:line="240" w:lineRule="auto"/>
        <w:ind w:left="0" w:firstLine="709"/>
        <w:jc w:val="both"/>
        <w:rPr>
          <w:rFonts w:ascii="Times New Roman" w:eastAsia="Times New Roman" w:hAnsi="Times New Roman"/>
          <w:bCs/>
          <w:strike/>
          <w:sz w:val="28"/>
          <w:szCs w:val="28"/>
        </w:rPr>
      </w:pPr>
      <w:r w:rsidRPr="00F16572">
        <w:rPr>
          <w:rFonts w:ascii="Times New Roman" w:hAnsi="Times New Roman"/>
          <w:bCs/>
          <w:spacing w:val="-2"/>
          <w:sz w:val="28"/>
          <w:szCs w:val="28"/>
        </w:rPr>
        <w:t>Pasākuma</w:t>
      </w:r>
      <w:r w:rsidRPr="00F16572">
        <w:rPr>
          <w:rFonts w:ascii="Times New Roman" w:hAnsi="Times New Roman"/>
          <w:sz w:val="28"/>
          <w:szCs w:val="28"/>
        </w:rPr>
        <w:t xml:space="preserve"> </w:t>
      </w:r>
      <w:r w:rsidR="00F470AC" w:rsidRPr="00F16572">
        <w:rPr>
          <w:rFonts w:ascii="Times New Roman" w:eastAsia="Times New Roman" w:hAnsi="Times New Roman"/>
          <w:bCs/>
          <w:sz w:val="28"/>
          <w:szCs w:val="28"/>
        </w:rPr>
        <w:t xml:space="preserve">ietvaros finansē tikai tādas attiecināmās izmaksas, kuras ir tieši saistītas ar projekta ietvaros veiktajām darbībām, ir samērīgas, pamatotas un atbilst </w:t>
      </w:r>
      <w:r w:rsidR="00497992" w:rsidRPr="00F16572">
        <w:rPr>
          <w:rFonts w:ascii="Times New Roman" w:eastAsia="Times New Roman" w:hAnsi="Times New Roman"/>
          <w:bCs/>
          <w:sz w:val="28"/>
          <w:szCs w:val="28"/>
        </w:rPr>
        <w:t>E</w:t>
      </w:r>
      <w:r w:rsidR="008915DA" w:rsidRPr="00F16572">
        <w:rPr>
          <w:rFonts w:ascii="Times New Roman" w:eastAsia="Times New Roman" w:hAnsi="Times New Roman"/>
          <w:bCs/>
          <w:sz w:val="28"/>
          <w:szCs w:val="28"/>
        </w:rPr>
        <w:t xml:space="preserve">iropas Parlamenta un Padomes </w:t>
      </w:r>
      <w:r w:rsidR="0008439B" w:rsidRPr="00F16572">
        <w:rPr>
          <w:rFonts w:ascii="Times New Roman" w:eastAsia="Times New Roman" w:hAnsi="Times New Roman"/>
          <w:bCs/>
          <w:sz w:val="28"/>
          <w:szCs w:val="28"/>
        </w:rPr>
        <w:t>2012.</w:t>
      </w:r>
      <w:r w:rsidR="00B75D37" w:rsidRPr="00F16572">
        <w:rPr>
          <w:rFonts w:ascii="Times New Roman" w:eastAsia="Times New Roman" w:hAnsi="Times New Roman"/>
          <w:bCs/>
          <w:sz w:val="28"/>
          <w:szCs w:val="28"/>
        </w:rPr>
        <w:t> </w:t>
      </w:r>
      <w:r w:rsidR="0008439B" w:rsidRPr="00F16572">
        <w:rPr>
          <w:rFonts w:ascii="Times New Roman" w:eastAsia="Times New Roman" w:hAnsi="Times New Roman"/>
          <w:bCs/>
          <w:sz w:val="28"/>
          <w:szCs w:val="28"/>
        </w:rPr>
        <w:t>gada 25.</w:t>
      </w:r>
      <w:r w:rsidR="00B75D37" w:rsidRPr="00F16572">
        <w:rPr>
          <w:rFonts w:ascii="Times New Roman" w:eastAsia="Times New Roman" w:hAnsi="Times New Roman"/>
          <w:bCs/>
          <w:sz w:val="28"/>
          <w:szCs w:val="28"/>
        </w:rPr>
        <w:t> </w:t>
      </w:r>
      <w:r w:rsidR="0008439B" w:rsidRPr="00F16572">
        <w:rPr>
          <w:rFonts w:ascii="Times New Roman" w:eastAsia="Times New Roman" w:hAnsi="Times New Roman"/>
          <w:bCs/>
          <w:sz w:val="28"/>
          <w:szCs w:val="28"/>
        </w:rPr>
        <w:t>oktobr</w:t>
      </w:r>
      <w:r w:rsidR="00BD0602" w:rsidRPr="00F16572">
        <w:rPr>
          <w:rFonts w:ascii="Times New Roman" w:eastAsia="Times New Roman" w:hAnsi="Times New Roman"/>
          <w:bCs/>
          <w:sz w:val="28"/>
          <w:szCs w:val="28"/>
        </w:rPr>
        <w:t>a</w:t>
      </w:r>
      <w:r w:rsidR="0008439B" w:rsidRPr="00F16572">
        <w:rPr>
          <w:rFonts w:ascii="Times New Roman" w:eastAsia="Times New Roman" w:hAnsi="Times New Roman"/>
          <w:bCs/>
          <w:sz w:val="28"/>
          <w:szCs w:val="28"/>
        </w:rPr>
        <w:t xml:space="preserve"> </w:t>
      </w:r>
      <w:r w:rsidR="008915DA" w:rsidRPr="00F16572">
        <w:rPr>
          <w:rFonts w:ascii="Times New Roman" w:eastAsia="Times New Roman" w:hAnsi="Times New Roman"/>
          <w:bCs/>
          <w:sz w:val="28"/>
          <w:szCs w:val="28"/>
        </w:rPr>
        <w:t>Regula</w:t>
      </w:r>
      <w:r w:rsidR="00BD0602" w:rsidRPr="00F16572">
        <w:rPr>
          <w:rFonts w:ascii="Times New Roman" w:eastAsia="Times New Roman" w:hAnsi="Times New Roman"/>
          <w:bCs/>
          <w:sz w:val="28"/>
          <w:szCs w:val="28"/>
        </w:rPr>
        <w:t>i</w:t>
      </w:r>
      <w:r w:rsidR="00497992" w:rsidRPr="00F16572">
        <w:rPr>
          <w:rFonts w:ascii="Times New Roman" w:eastAsia="Times New Roman" w:hAnsi="Times New Roman"/>
          <w:bCs/>
          <w:sz w:val="28"/>
          <w:szCs w:val="28"/>
        </w:rPr>
        <w:t xml:space="preserve"> Nr. </w:t>
      </w:r>
      <w:hyperlink r:id="rId48" w:history="1">
        <w:r w:rsidR="00497992" w:rsidRPr="00F16572">
          <w:rPr>
            <w:rStyle w:val="Hyperlink"/>
            <w:rFonts w:ascii="Times New Roman" w:eastAsia="Times New Roman" w:hAnsi="Times New Roman"/>
            <w:bCs/>
            <w:sz w:val="28"/>
            <w:szCs w:val="28"/>
          </w:rPr>
          <w:t>966/2012</w:t>
        </w:r>
      </w:hyperlink>
      <w:r w:rsidR="00497992" w:rsidRPr="00F16572">
        <w:rPr>
          <w:rFonts w:ascii="Times New Roman" w:eastAsia="Times New Roman" w:hAnsi="Times New Roman"/>
          <w:bCs/>
          <w:sz w:val="28"/>
          <w:szCs w:val="28"/>
        </w:rPr>
        <w:t xml:space="preserve"> par finanšu noteikumiem, ko piemēro Savienības vispārējam budžetam, un par Padomes Regulas Nr. 1605/2002 atcelšanu</w:t>
      </w:r>
      <w:r w:rsidR="00F470AC" w:rsidRPr="00F16572">
        <w:rPr>
          <w:rFonts w:ascii="Times New Roman" w:eastAsia="Times New Roman" w:hAnsi="Times New Roman"/>
          <w:bCs/>
          <w:sz w:val="28"/>
          <w:szCs w:val="28"/>
        </w:rPr>
        <w:t xml:space="preserve">. </w:t>
      </w:r>
    </w:p>
    <w:p w14:paraId="25E3C33F" w14:textId="77777777" w:rsidR="0069075E" w:rsidRPr="00F16572" w:rsidRDefault="0069075E" w:rsidP="004B439F">
      <w:pPr>
        <w:tabs>
          <w:tab w:val="left" w:pos="0"/>
        </w:tabs>
        <w:spacing w:after="0" w:line="240" w:lineRule="auto"/>
        <w:jc w:val="both"/>
        <w:rPr>
          <w:rFonts w:ascii="Times New Roman" w:eastAsia="Times New Roman" w:hAnsi="Times New Roman"/>
          <w:bCs/>
          <w:strike/>
          <w:sz w:val="28"/>
          <w:szCs w:val="28"/>
        </w:rPr>
      </w:pPr>
    </w:p>
    <w:p w14:paraId="2DC5FE10" w14:textId="46EDAC4F" w:rsidR="009E58A0" w:rsidRPr="00F16572" w:rsidRDefault="00EA084A" w:rsidP="004B439F">
      <w:pPr>
        <w:pStyle w:val="ListParagraph"/>
        <w:numPr>
          <w:ilvl w:val="0"/>
          <w:numId w:val="25"/>
        </w:numPr>
        <w:tabs>
          <w:tab w:val="left" w:pos="0"/>
        </w:tabs>
        <w:spacing w:after="0" w:line="240" w:lineRule="auto"/>
        <w:ind w:left="0" w:firstLine="720"/>
        <w:jc w:val="both"/>
        <w:rPr>
          <w:rFonts w:ascii="Times New Roman" w:eastAsia="Times New Roman" w:hAnsi="Times New Roman"/>
          <w:bCs/>
          <w:sz w:val="28"/>
          <w:szCs w:val="28"/>
        </w:rPr>
      </w:pPr>
      <w:bookmarkStart w:id="155" w:name="p-507041"/>
      <w:bookmarkStart w:id="156" w:name="p75"/>
      <w:bookmarkEnd w:id="155"/>
      <w:bookmarkEnd w:id="156"/>
      <w:r w:rsidRPr="00F16572">
        <w:rPr>
          <w:rFonts w:ascii="Times New Roman" w:eastAsia="Times New Roman" w:hAnsi="Times New Roman"/>
          <w:bCs/>
          <w:sz w:val="28"/>
          <w:szCs w:val="28"/>
        </w:rPr>
        <w:t xml:space="preserve">Ja šo noteikumu </w:t>
      </w:r>
      <w:r w:rsidR="00ED5022" w:rsidRPr="00F16572">
        <w:fldChar w:fldCharType="begin"/>
      </w:r>
      <w:r w:rsidR="00ED5022" w:rsidRPr="00F16572">
        <w:instrText xml:space="preserve"> REF _Ref427662970 \r \h  \* MERGEFORMAT </w:instrText>
      </w:r>
      <w:r w:rsidR="00ED5022" w:rsidRPr="00F16572">
        <w:fldChar w:fldCharType="separate"/>
      </w:r>
      <w:r w:rsidR="009E09ED" w:rsidRPr="009E09ED">
        <w:rPr>
          <w:rFonts w:ascii="Times New Roman" w:eastAsia="Times New Roman" w:hAnsi="Times New Roman"/>
          <w:bCs/>
          <w:sz w:val="28"/>
          <w:szCs w:val="28"/>
        </w:rPr>
        <w:t>21</w:t>
      </w:r>
      <w:r w:rsidR="00ED5022" w:rsidRPr="00F16572">
        <w:fldChar w:fldCharType="end"/>
      </w:r>
      <w:r w:rsidRPr="00F16572">
        <w:rPr>
          <w:rFonts w:ascii="Times New Roman" w:eastAsia="Times New Roman" w:hAnsi="Times New Roman"/>
          <w:bCs/>
          <w:sz w:val="28"/>
          <w:szCs w:val="28"/>
        </w:rPr>
        <w:t xml:space="preserve">. vai </w:t>
      </w:r>
      <w:r w:rsidR="00ED5022" w:rsidRPr="00F16572">
        <w:fldChar w:fldCharType="begin"/>
      </w:r>
      <w:r w:rsidR="00ED5022" w:rsidRPr="00F16572">
        <w:instrText xml:space="preserve"> REF _Ref428523929 \r \h  \* MERGEFORMAT </w:instrText>
      </w:r>
      <w:r w:rsidR="00ED5022" w:rsidRPr="00F16572">
        <w:fldChar w:fldCharType="separate"/>
      </w:r>
      <w:r w:rsidR="009E09ED" w:rsidRPr="009E09ED">
        <w:rPr>
          <w:rFonts w:ascii="Times New Roman" w:eastAsia="Times New Roman" w:hAnsi="Times New Roman"/>
          <w:bCs/>
          <w:sz w:val="28"/>
          <w:szCs w:val="28"/>
        </w:rPr>
        <w:t>22</w:t>
      </w:r>
      <w:r w:rsidR="00ED5022" w:rsidRPr="00F16572">
        <w:fldChar w:fldCharType="end"/>
      </w:r>
      <w:r w:rsidRPr="00F16572">
        <w:rPr>
          <w:rFonts w:ascii="Times New Roman" w:eastAsia="Times New Roman" w:hAnsi="Times New Roman"/>
          <w:bCs/>
          <w:sz w:val="28"/>
          <w:szCs w:val="28"/>
        </w:rPr>
        <w:t>.</w:t>
      </w:r>
      <w:r w:rsidR="00B75D37" w:rsidRPr="00F16572">
        <w:rPr>
          <w:rFonts w:ascii="Times New Roman" w:eastAsia="Times New Roman" w:hAnsi="Times New Roman"/>
          <w:bCs/>
          <w:sz w:val="28"/>
          <w:szCs w:val="28"/>
        </w:rPr>
        <w:t> </w:t>
      </w:r>
      <w:r w:rsidRPr="00F16572">
        <w:rPr>
          <w:rFonts w:ascii="Times New Roman" w:eastAsia="Times New Roman" w:hAnsi="Times New Roman"/>
          <w:bCs/>
          <w:sz w:val="28"/>
          <w:szCs w:val="28"/>
        </w:rPr>
        <w:t>punktā minētā projekta īstenošanas laikā finansējuma saņēmējam tiek izmaksāts avanss, tas var tikt izmaksāts pa daļām</w:t>
      </w:r>
      <w:r w:rsidR="00FD1FCA" w:rsidRPr="00F16572">
        <w:rPr>
          <w:rFonts w:ascii="Times New Roman" w:eastAsia="Times New Roman" w:hAnsi="Times New Roman"/>
          <w:bCs/>
          <w:sz w:val="28"/>
          <w:szCs w:val="28"/>
        </w:rPr>
        <w:t>.</w:t>
      </w:r>
      <w:r w:rsidRPr="00F16572">
        <w:rPr>
          <w:rFonts w:ascii="Times New Roman" w:eastAsia="Times New Roman" w:hAnsi="Times New Roman"/>
          <w:bCs/>
          <w:sz w:val="28"/>
          <w:szCs w:val="28"/>
        </w:rPr>
        <w:t xml:space="preserve"> </w:t>
      </w:r>
      <w:r w:rsidR="00FD1FCA" w:rsidRPr="00F16572">
        <w:rPr>
          <w:rFonts w:ascii="Times New Roman" w:eastAsia="Times New Roman" w:hAnsi="Times New Roman"/>
          <w:bCs/>
          <w:sz w:val="28"/>
          <w:szCs w:val="28"/>
        </w:rPr>
        <w:t>A</w:t>
      </w:r>
      <w:r w:rsidRPr="00F16572">
        <w:rPr>
          <w:rFonts w:ascii="Times New Roman" w:eastAsia="Times New Roman" w:hAnsi="Times New Roman"/>
          <w:bCs/>
          <w:sz w:val="28"/>
          <w:szCs w:val="28"/>
        </w:rPr>
        <w:t>vansa maksājums nepārsniedz 30 procentus no projektam piešķirtā publiskā finansējuma kopsummas. Pēc līguma par projekta īstenošanu noslēgšanas, sadarbības iestāde, pamatojoties uz finansējuma saņēmēja rakstisku avansa pieprasījumu, nodrošina finansējuma saņēmējam avansa maksājumu atbilstoši normatīvajiem aktiem par valsts budžeta līdzekļu plānošanu Eiropas Savienības struktūrfondu un Kohēzijas fonda projektu īstenošanai un maksājumu veikšanu 2014.-2020</w:t>
      </w:r>
      <w:r w:rsidR="00B75D37" w:rsidRPr="00F16572">
        <w:rPr>
          <w:rFonts w:ascii="Times New Roman" w:eastAsia="Times New Roman" w:hAnsi="Times New Roman"/>
          <w:bCs/>
          <w:sz w:val="28"/>
          <w:szCs w:val="28"/>
        </w:rPr>
        <w:t>. </w:t>
      </w:r>
      <w:r w:rsidRPr="00F16572">
        <w:rPr>
          <w:rFonts w:ascii="Times New Roman" w:eastAsia="Times New Roman" w:hAnsi="Times New Roman"/>
          <w:bCs/>
          <w:sz w:val="28"/>
          <w:szCs w:val="28"/>
        </w:rPr>
        <w:t>gada plānošanas periodā</w:t>
      </w:r>
      <w:r w:rsidR="00FD1FCA" w:rsidRPr="00F16572">
        <w:rPr>
          <w:rFonts w:ascii="Times New Roman" w:eastAsia="Times New Roman" w:hAnsi="Times New Roman"/>
          <w:bCs/>
          <w:sz w:val="28"/>
          <w:szCs w:val="28"/>
        </w:rPr>
        <w:t>.</w:t>
      </w:r>
    </w:p>
    <w:p w14:paraId="1FB06BCE" w14:textId="77777777" w:rsidR="00EA084A" w:rsidRPr="00F16572" w:rsidRDefault="00EA084A" w:rsidP="004B439F">
      <w:pPr>
        <w:pStyle w:val="ListParagraph"/>
        <w:tabs>
          <w:tab w:val="left" w:pos="0"/>
        </w:tabs>
        <w:spacing w:after="0" w:line="240" w:lineRule="auto"/>
        <w:jc w:val="both"/>
        <w:rPr>
          <w:rFonts w:ascii="Times New Roman" w:eastAsia="Times New Roman" w:hAnsi="Times New Roman"/>
          <w:bCs/>
          <w:sz w:val="28"/>
          <w:szCs w:val="28"/>
        </w:rPr>
      </w:pPr>
    </w:p>
    <w:p w14:paraId="4E2475F5" w14:textId="3B808915" w:rsidR="00F470AC" w:rsidRPr="00F16572" w:rsidRDefault="00F470AC" w:rsidP="004B439F">
      <w:pPr>
        <w:pStyle w:val="ListParagraph"/>
        <w:numPr>
          <w:ilvl w:val="0"/>
          <w:numId w:val="25"/>
        </w:numPr>
        <w:tabs>
          <w:tab w:val="left" w:pos="0"/>
        </w:tabs>
        <w:spacing w:after="0" w:line="240" w:lineRule="auto"/>
        <w:ind w:left="0" w:firstLine="720"/>
        <w:jc w:val="both"/>
        <w:rPr>
          <w:rFonts w:ascii="Times New Roman" w:eastAsia="Times New Roman" w:hAnsi="Times New Roman"/>
          <w:bCs/>
          <w:sz w:val="28"/>
          <w:szCs w:val="28"/>
        </w:rPr>
      </w:pPr>
      <w:bookmarkStart w:id="157" w:name="p-458820"/>
      <w:bookmarkStart w:id="158" w:name="p76"/>
      <w:bookmarkStart w:id="159" w:name="p-458821"/>
      <w:bookmarkStart w:id="160" w:name="p77"/>
      <w:bookmarkStart w:id="161" w:name="_Ref423437114"/>
      <w:bookmarkEnd w:id="157"/>
      <w:bookmarkEnd w:id="158"/>
      <w:bookmarkEnd w:id="159"/>
      <w:bookmarkEnd w:id="160"/>
      <w:r w:rsidRPr="00F16572">
        <w:rPr>
          <w:rFonts w:ascii="Times New Roman" w:eastAsia="Times New Roman" w:hAnsi="Times New Roman"/>
          <w:bCs/>
          <w:sz w:val="28"/>
          <w:szCs w:val="28"/>
        </w:rPr>
        <w:t xml:space="preserve">Lai nodrošinātu šo noteikumu </w:t>
      </w:r>
      <w:r w:rsidR="00ED5022" w:rsidRPr="00F16572">
        <w:fldChar w:fldCharType="begin"/>
      </w:r>
      <w:r w:rsidR="00ED5022" w:rsidRPr="00F16572">
        <w:instrText xml:space="preserve"> REF _Ref423437390 \r \h  \* MERGEFORMAT </w:instrText>
      </w:r>
      <w:r w:rsidR="00ED5022" w:rsidRPr="00F16572">
        <w:fldChar w:fldCharType="separate"/>
      </w:r>
      <w:r w:rsidR="009E09ED" w:rsidRPr="009E09ED">
        <w:rPr>
          <w:rFonts w:ascii="Times New Roman" w:eastAsia="Times New Roman" w:hAnsi="Times New Roman"/>
          <w:bCs/>
          <w:sz w:val="28"/>
          <w:szCs w:val="28"/>
        </w:rPr>
        <w:t>33</w:t>
      </w:r>
      <w:r w:rsidR="00ED5022" w:rsidRPr="00F16572">
        <w:fldChar w:fldCharType="end"/>
      </w:r>
      <w:r w:rsidR="00894334" w:rsidRPr="00F16572">
        <w:rPr>
          <w:rFonts w:ascii="Times New Roman" w:eastAsia="Times New Roman" w:hAnsi="Times New Roman"/>
          <w:bCs/>
          <w:sz w:val="28"/>
          <w:szCs w:val="28"/>
        </w:rPr>
        <w:t xml:space="preserve">., </w:t>
      </w:r>
      <w:r w:rsidR="00ED5022" w:rsidRPr="00F16572">
        <w:fldChar w:fldCharType="begin"/>
      </w:r>
      <w:r w:rsidR="00ED5022" w:rsidRPr="00F16572">
        <w:instrText xml:space="preserve"> REF _Ref423436971 \r \h  \* MERGEFORMAT </w:instrText>
      </w:r>
      <w:r w:rsidR="00ED5022" w:rsidRPr="00F16572">
        <w:fldChar w:fldCharType="separate"/>
      </w:r>
      <w:r w:rsidR="009E09ED" w:rsidRPr="009E09ED">
        <w:rPr>
          <w:rFonts w:ascii="Times New Roman" w:eastAsia="Times New Roman" w:hAnsi="Times New Roman"/>
          <w:bCs/>
          <w:sz w:val="28"/>
          <w:szCs w:val="28"/>
        </w:rPr>
        <w:t>45</w:t>
      </w:r>
      <w:r w:rsidR="00ED5022" w:rsidRPr="00F16572">
        <w:fldChar w:fldCharType="end"/>
      </w:r>
      <w:r w:rsidR="00894334" w:rsidRPr="00F16572">
        <w:rPr>
          <w:rFonts w:ascii="Times New Roman" w:eastAsia="Times New Roman" w:hAnsi="Times New Roman"/>
          <w:bCs/>
          <w:sz w:val="28"/>
          <w:szCs w:val="28"/>
        </w:rPr>
        <w:t>.</w:t>
      </w:r>
      <w:r w:rsidR="00B75D37" w:rsidRPr="00F16572">
        <w:rPr>
          <w:rFonts w:ascii="Times New Roman" w:eastAsia="Times New Roman" w:hAnsi="Times New Roman"/>
          <w:bCs/>
          <w:sz w:val="28"/>
          <w:szCs w:val="28"/>
        </w:rPr>
        <w:t> </w:t>
      </w:r>
      <w:r w:rsidR="00894334" w:rsidRPr="00F16572">
        <w:rPr>
          <w:rFonts w:ascii="Times New Roman" w:eastAsia="Times New Roman" w:hAnsi="Times New Roman"/>
          <w:bCs/>
          <w:sz w:val="28"/>
          <w:szCs w:val="28"/>
        </w:rPr>
        <w:t>punkta,</w:t>
      </w:r>
      <w:r w:rsidR="005F54CF" w:rsidRPr="00F16572">
        <w:rPr>
          <w:rFonts w:ascii="Times New Roman" w:eastAsia="Times New Roman" w:hAnsi="Times New Roman"/>
          <w:bCs/>
          <w:sz w:val="28"/>
          <w:szCs w:val="28"/>
        </w:rPr>
        <w:t xml:space="preserve"> </w:t>
      </w:r>
      <w:hyperlink r:id="rId49" w:anchor="p32.1" w:tgtFrame="_blank" w:history="1">
        <w:r w:rsidR="00ED5022" w:rsidRPr="00F16572">
          <w:fldChar w:fldCharType="begin"/>
        </w:r>
        <w:r w:rsidR="00ED5022" w:rsidRPr="00F16572">
          <w:instrText xml:space="preserve"> REF _Ref427323339 \r \h  \* MERGEFORMAT </w:instrText>
        </w:r>
        <w:r w:rsidR="00ED5022" w:rsidRPr="00F16572">
          <w:fldChar w:fldCharType="separate"/>
        </w:r>
        <w:r w:rsidR="009E09ED" w:rsidRPr="009E09ED">
          <w:rPr>
            <w:rFonts w:ascii="Times New Roman" w:hAnsi="Times New Roman"/>
            <w:sz w:val="28"/>
            <w:szCs w:val="28"/>
          </w:rPr>
          <w:t>43.1</w:t>
        </w:r>
        <w:r w:rsidR="00ED5022" w:rsidRPr="00F16572">
          <w:fldChar w:fldCharType="end"/>
        </w:r>
      </w:hyperlink>
      <w:r w:rsidRPr="00F16572">
        <w:rPr>
          <w:rFonts w:ascii="Times New Roman" w:eastAsia="Times New Roman" w:hAnsi="Times New Roman"/>
          <w:bCs/>
          <w:sz w:val="28"/>
          <w:szCs w:val="28"/>
        </w:rPr>
        <w:t>.</w:t>
      </w:r>
      <w:r w:rsidR="005F54CF" w:rsidRPr="00F16572">
        <w:rPr>
          <w:rFonts w:ascii="Times New Roman" w:eastAsia="Times New Roman" w:hAnsi="Times New Roman"/>
          <w:bCs/>
          <w:sz w:val="28"/>
          <w:szCs w:val="28"/>
        </w:rPr>
        <w:t xml:space="preserve"> un</w:t>
      </w:r>
      <w:r w:rsidR="00894334" w:rsidRPr="00F16572">
        <w:rPr>
          <w:rFonts w:ascii="Times New Roman" w:eastAsia="Times New Roman" w:hAnsi="Times New Roman"/>
          <w:bCs/>
          <w:sz w:val="28"/>
          <w:szCs w:val="28"/>
        </w:rPr>
        <w:t xml:space="preserve"> </w:t>
      </w:r>
      <w:r w:rsidR="00ED5022" w:rsidRPr="00F16572">
        <w:fldChar w:fldCharType="begin"/>
      </w:r>
      <w:r w:rsidR="00ED5022" w:rsidRPr="00F16572">
        <w:instrText xml:space="preserve"> REF _Ref428875190 \r \h  \* MERGEFORMAT </w:instrText>
      </w:r>
      <w:r w:rsidR="00ED5022" w:rsidRPr="00F16572">
        <w:fldChar w:fldCharType="separate"/>
      </w:r>
      <w:r w:rsidR="009E09ED" w:rsidRPr="009E09ED">
        <w:rPr>
          <w:rFonts w:ascii="Times New Roman" w:eastAsia="Times New Roman" w:hAnsi="Times New Roman"/>
          <w:bCs/>
          <w:sz w:val="28"/>
          <w:szCs w:val="28"/>
        </w:rPr>
        <w:t>50.2</w:t>
      </w:r>
      <w:r w:rsidR="00ED5022" w:rsidRPr="00F16572">
        <w:fldChar w:fldCharType="end"/>
      </w:r>
      <w:r w:rsidR="005F54CF" w:rsidRPr="00F16572">
        <w:rPr>
          <w:rFonts w:ascii="Times New Roman" w:eastAsia="Times New Roman" w:hAnsi="Times New Roman"/>
          <w:bCs/>
          <w:sz w:val="28"/>
          <w:szCs w:val="28"/>
        </w:rPr>
        <w:t>.</w:t>
      </w:r>
      <w:r w:rsidR="00B75D37" w:rsidRPr="00F16572">
        <w:rPr>
          <w:rFonts w:ascii="Times New Roman" w:eastAsia="Times New Roman" w:hAnsi="Times New Roman"/>
          <w:bCs/>
          <w:sz w:val="28"/>
          <w:szCs w:val="28"/>
        </w:rPr>
        <w:t> </w:t>
      </w:r>
      <w:r w:rsidRPr="00F16572">
        <w:rPr>
          <w:rFonts w:ascii="Times New Roman" w:eastAsia="Times New Roman" w:hAnsi="Times New Roman"/>
          <w:bCs/>
          <w:sz w:val="28"/>
          <w:szCs w:val="28"/>
        </w:rPr>
        <w:t>apakšpunktā</w:t>
      </w:r>
      <w:r w:rsidR="00C778D4" w:rsidRPr="00F16572">
        <w:rPr>
          <w:rFonts w:ascii="Times New Roman" w:eastAsia="Times New Roman" w:hAnsi="Times New Roman"/>
          <w:bCs/>
          <w:sz w:val="28"/>
          <w:szCs w:val="28"/>
        </w:rPr>
        <w:t xml:space="preserve"> </w:t>
      </w:r>
      <w:r w:rsidRPr="00F16572">
        <w:rPr>
          <w:rFonts w:ascii="Times New Roman" w:eastAsia="Times New Roman" w:hAnsi="Times New Roman"/>
          <w:bCs/>
          <w:sz w:val="28"/>
          <w:szCs w:val="28"/>
        </w:rPr>
        <w:t xml:space="preserve">noteikto nosacījumu izpildi un novērstu dubultā finansējuma risku, līdzēji nodrošina projektā iesaistīto zinātnisko darbinieku kopējā darba laika </w:t>
      </w:r>
      <w:r w:rsidRPr="007C702C">
        <w:rPr>
          <w:rFonts w:ascii="Times New Roman" w:eastAsia="Times New Roman" w:hAnsi="Times New Roman"/>
          <w:bCs/>
          <w:sz w:val="28"/>
          <w:szCs w:val="28"/>
        </w:rPr>
        <w:lastRenderedPageBreak/>
        <w:t>un paveiktā darba uzskaiti</w:t>
      </w:r>
      <w:r w:rsidR="00F8699C" w:rsidRPr="007C702C">
        <w:rPr>
          <w:rFonts w:ascii="Times New Roman" w:eastAsia="Times New Roman" w:hAnsi="Times New Roman"/>
          <w:bCs/>
          <w:sz w:val="28"/>
          <w:szCs w:val="28"/>
        </w:rPr>
        <w:t xml:space="preserve"> </w:t>
      </w:r>
      <w:r w:rsidR="00F8699C" w:rsidRPr="009C3174">
        <w:rPr>
          <w:rFonts w:ascii="Times New Roman" w:eastAsia="Times New Roman" w:hAnsi="Times New Roman"/>
          <w:bCs/>
          <w:sz w:val="28"/>
          <w:szCs w:val="28"/>
        </w:rPr>
        <w:t xml:space="preserve">atbilstoši </w:t>
      </w:r>
      <w:r w:rsidR="0051361B" w:rsidRPr="009C3174">
        <w:rPr>
          <w:rFonts w:ascii="Times New Roman" w:eastAsia="Times New Roman" w:hAnsi="Times New Roman"/>
          <w:bCs/>
          <w:sz w:val="28"/>
          <w:szCs w:val="28"/>
        </w:rPr>
        <w:t xml:space="preserve">šo noteikumu </w:t>
      </w:r>
      <w:r w:rsidR="007C702C" w:rsidRPr="009C3174">
        <w:rPr>
          <w:rFonts w:ascii="Times New Roman" w:eastAsia="Times New Roman" w:hAnsi="Times New Roman"/>
          <w:bCs/>
          <w:sz w:val="28"/>
          <w:szCs w:val="28"/>
        </w:rPr>
        <w:t>8</w:t>
      </w:r>
      <w:r w:rsidR="00F8699C" w:rsidRPr="009C3174">
        <w:rPr>
          <w:rFonts w:ascii="Times New Roman" w:eastAsia="Times New Roman" w:hAnsi="Times New Roman"/>
          <w:bCs/>
          <w:sz w:val="28"/>
          <w:szCs w:val="28"/>
        </w:rPr>
        <w:t>.</w:t>
      </w:r>
      <w:r w:rsidR="00B75D37" w:rsidRPr="009C3174">
        <w:rPr>
          <w:rFonts w:ascii="Times New Roman" w:eastAsia="Times New Roman" w:hAnsi="Times New Roman"/>
          <w:bCs/>
          <w:sz w:val="28"/>
          <w:szCs w:val="28"/>
        </w:rPr>
        <w:t> </w:t>
      </w:r>
      <w:r w:rsidR="00F8699C" w:rsidRPr="009C3174">
        <w:rPr>
          <w:rFonts w:ascii="Times New Roman" w:eastAsia="Times New Roman" w:hAnsi="Times New Roman"/>
          <w:bCs/>
          <w:sz w:val="28"/>
          <w:szCs w:val="28"/>
        </w:rPr>
        <w:t>pielikumam</w:t>
      </w:r>
      <w:r w:rsidRPr="007C702C">
        <w:rPr>
          <w:rFonts w:ascii="Times New Roman" w:eastAsia="Times New Roman" w:hAnsi="Times New Roman"/>
          <w:bCs/>
          <w:sz w:val="28"/>
          <w:szCs w:val="28"/>
        </w:rPr>
        <w:t>, ievērojot šādus</w:t>
      </w:r>
      <w:r w:rsidRPr="00F16572">
        <w:rPr>
          <w:rFonts w:ascii="Times New Roman" w:eastAsia="Times New Roman" w:hAnsi="Times New Roman"/>
          <w:bCs/>
          <w:sz w:val="28"/>
          <w:szCs w:val="28"/>
        </w:rPr>
        <w:t xml:space="preserve"> darba laika uzskaites nosacījumus:</w:t>
      </w:r>
      <w:bookmarkEnd w:id="161"/>
    </w:p>
    <w:p w14:paraId="67CE13B7" w14:textId="77777777" w:rsidR="00F470AC" w:rsidRPr="00F16572" w:rsidRDefault="00F470AC" w:rsidP="004B439F">
      <w:pPr>
        <w:pStyle w:val="ListParagraph"/>
        <w:numPr>
          <w:ilvl w:val="1"/>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darba laika uzskaiti veic par katru uz darba līguma vai uzņēmuma līguma pamata projekta ietvaros nodarbināto zinātnisko darbinieku atbilstoši nodarbinātā zinātniskā darbinieka faktiski nostrādātajam darba laikam;</w:t>
      </w:r>
    </w:p>
    <w:p w14:paraId="67D739E8" w14:textId="77777777" w:rsidR="00F470AC" w:rsidRPr="00F16572" w:rsidRDefault="00F470AC" w:rsidP="004B439F">
      <w:pPr>
        <w:pStyle w:val="ListParagraph"/>
        <w:numPr>
          <w:ilvl w:val="1"/>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darba laika uzskaitē ietver informāciju par visiem projektā iesaistītā zinātniskā darbinieka veicamajiem uzdevumiem, tai skaitā par uzdevumiem līdzēja institūcijā;</w:t>
      </w:r>
    </w:p>
    <w:p w14:paraId="46D55EBC" w14:textId="77777777" w:rsidR="00F470AC" w:rsidRPr="00F16572" w:rsidRDefault="00F470AC" w:rsidP="004B439F">
      <w:pPr>
        <w:pStyle w:val="ListParagraph"/>
        <w:numPr>
          <w:ilvl w:val="1"/>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katrai ar pētniecību saistītajai darbībai norāda tieši saistīto pētniecības kategoriju</w:t>
      </w:r>
      <w:r w:rsidR="00D1386C" w:rsidRPr="00F16572">
        <w:rPr>
          <w:rFonts w:ascii="Times New Roman" w:eastAsia="Times New Roman" w:hAnsi="Times New Roman"/>
          <w:bCs/>
          <w:sz w:val="28"/>
          <w:szCs w:val="28"/>
        </w:rPr>
        <w:t>.</w:t>
      </w:r>
    </w:p>
    <w:p w14:paraId="02A029E4" w14:textId="77777777" w:rsidR="009E58A0" w:rsidRPr="00F16572" w:rsidRDefault="009E58A0" w:rsidP="004B439F">
      <w:pPr>
        <w:pStyle w:val="ListParagraph"/>
        <w:tabs>
          <w:tab w:val="left" w:pos="0"/>
        </w:tabs>
        <w:spacing w:after="0" w:line="240" w:lineRule="auto"/>
        <w:jc w:val="both"/>
        <w:rPr>
          <w:rFonts w:ascii="Times New Roman" w:eastAsia="Times New Roman" w:hAnsi="Times New Roman"/>
          <w:bCs/>
          <w:sz w:val="28"/>
          <w:szCs w:val="28"/>
        </w:rPr>
      </w:pPr>
      <w:bookmarkStart w:id="162" w:name="p-458822"/>
      <w:bookmarkStart w:id="163" w:name="p78"/>
      <w:bookmarkEnd w:id="162"/>
      <w:bookmarkEnd w:id="163"/>
    </w:p>
    <w:p w14:paraId="5573D044" w14:textId="77777777" w:rsidR="00F470AC" w:rsidRPr="00F16572" w:rsidRDefault="00F470AC" w:rsidP="004B439F">
      <w:pPr>
        <w:pStyle w:val="ListParagraph"/>
        <w:numPr>
          <w:ilvl w:val="0"/>
          <w:numId w:val="25"/>
        </w:numPr>
        <w:tabs>
          <w:tab w:val="left" w:pos="0"/>
        </w:tabs>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 xml:space="preserve">Līdzējs nodrošina, ka atbalstāmo darbību īstenošanu un iepirkumu veikšanu uzsāk pirmajā ceturksnī pēc līguma vai vienošanās </w:t>
      </w:r>
      <w:r w:rsidR="00D1386C" w:rsidRPr="00F16572">
        <w:rPr>
          <w:rFonts w:ascii="Times New Roman" w:eastAsia="Times New Roman" w:hAnsi="Times New Roman"/>
          <w:bCs/>
          <w:sz w:val="28"/>
          <w:szCs w:val="28"/>
        </w:rPr>
        <w:t xml:space="preserve">par projekta īstenošanu </w:t>
      </w:r>
      <w:r w:rsidRPr="00F16572">
        <w:rPr>
          <w:rFonts w:ascii="Times New Roman" w:eastAsia="Times New Roman" w:hAnsi="Times New Roman"/>
          <w:bCs/>
          <w:sz w:val="28"/>
          <w:szCs w:val="28"/>
        </w:rPr>
        <w:t xml:space="preserve">noslēgšanas, maksājumu veikšanu atbalstāmo darbību un attiecināmo izdevumu ietvaros uzsāk pirmajā pusgadā pēc līguma vai vienošanās </w:t>
      </w:r>
      <w:r w:rsidR="00D1386C" w:rsidRPr="00F16572">
        <w:rPr>
          <w:rFonts w:ascii="Times New Roman" w:eastAsia="Times New Roman" w:hAnsi="Times New Roman"/>
          <w:bCs/>
          <w:sz w:val="28"/>
          <w:szCs w:val="28"/>
        </w:rPr>
        <w:t xml:space="preserve">par projekta īstenošanu </w:t>
      </w:r>
      <w:r w:rsidRPr="00F16572">
        <w:rPr>
          <w:rFonts w:ascii="Times New Roman" w:eastAsia="Times New Roman" w:hAnsi="Times New Roman"/>
          <w:bCs/>
          <w:sz w:val="28"/>
          <w:szCs w:val="28"/>
        </w:rPr>
        <w:t>noslēgšanas.</w:t>
      </w:r>
    </w:p>
    <w:p w14:paraId="5709A2A3" w14:textId="77777777" w:rsidR="009E58A0" w:rsidRPr="00F16572" w:rsidRDefault="009E58A0" w:rsidP="004B439F">
      <w:pPr>
        <w:pStyle w:val="ListParagraph"/>
        <w:tabs>
          <w:tab w:val="left" w:pos="0"/>
        </w:tabs>
        <w:spacing w:after="0" w:line="240" w:lineRule="auto"/>
        <w:jc w:val="both"/>
        <w:rPr>
          <w:rFonts w:ascii="Times New Roman" w:eastAsia="Times New Roman" w:hAnsi="Times New Roman"/>
          <w:bCs/>
          <w:sz w:val="28"/>
          <w:szCs w:val="28"/>
        </w:rPr>
      </w:pPr>
      <w:bookmarkStart w:id="164" w:name="p-458823"/>
      <w:bookmarkStart w:id="165" w:name="p79"/>
      <w:bookmarkEnd w:id="164"/>
      <w:bookmarkEnd w:id="165"/>
    </w:p>
    <w:p w14:paraId="27B12135" w14:textId="3952AB63" w:rsidR="00F470AC" w:rsidRPr="00F16572" w:rsidRDefault="002675BD" w:rsidP="004B439F">
      <w:pPr>
        <w:pStyle w:val="ListParagraph"/>
        <w:numPr>
          <w:ilvl w:val="0"/>
          <w:numId w:val="25"/>
        </w:numPr>
        <w:tabs>
          <w:tab w:val="left" w:pos="0"/>
        </w:tabs>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 xml:space="preserve">Īstenojot projektu, finansējuma saņēmējs nodrošina informācijas un publicitātes pasākumus, kas noteikti Parlamenta un Padomes </w:t>
      </w:r>
      <w:r w:rsidR="001367AC" w:rsidRPr="00F16572">
        <w:rPr>
          <w:rFonts w:ascii="Times New Roman" w:eastAsia="Times New Roman" w:hAnsi="Times New Roman"/>
          <w:bCs/>
          <w:sz w:val="28"/>
          <w:szCs w:val="28"/>
        </w:rPr>
        <w:t xml:space="preserve">Regulā </w:t>
      </w:r>
      <w:r w:rsidRPr="00F16572">
        <w:rPr>
          <w:rFonts w:ascii="Times New Roman" w:eastAsia="Times New Roman" w:hAnsi="Times New Roman"/>
          <w:bCs/>
          <w:sz w:val="28"/>
          <w:szCs w:val="28"/>
        </w:rPr>
        <w:t xml:space="preserve">Nr. </w:t>
      </w:r>
      <w:hyperlink r:id="rId50" w:tgtFrame="_blank" w:history="1">
        <w:r w:rsidRPr="00F16572">
          <w:rPr>
            <w:rFonts w:ascii="Times New Roman" w:eastAsia="Times New Roman" w:hAnsi="Times New Roman"/>
            <w:bCs/>
            <w:color w:val="0000FF"/>
            <w:sz w:val="28"/>
            <w:szCs w:val="28"/>
            <w:u w:val="single"/>
          </w:rPr>
          <w:t>1303/2013</w:t>
        </w:r>
      </w:hyperlink>
      <w:r w:rsidRPr="00F16572">
        <w:rPr>
          <w:rFonts w:ascii="Times New Roman" w:eastAsia="Times New Roman" w:hAnsi="Times New Roman"/>
          <w:bCs/>
          <w:sz w:val="28"/>
          <w:szCs w:val="28"/>
        </w:rPr>
        <w:t>, un normatīvajos aktos par kārtību, kādā Eiropas Savienības struktūrfondu un Kohēzijas fonda ieviešanā 2014</w:t>
      </w:r>
      <w:r w:rsidR="00B75D37" w:rsidRPr="00F16572">
        <w:rPr>
          <w:rFonts w:ascii="Times New Roman" w:eastAsia="Times New Roman" w:hAnsi="Times New Roman"/>
          <w:bCs/>
          <w:sz w:val="28"/>
          <w:szCs w:val="28"/>
        </w:rPr>
        <w:t>.-</w:t>
      </w:r>
      <w:r w:rsidRPr="00F16572">
        <w:rPr>
          <w:rFonts w:ascii="Times New Roman" w:eastAsia="Times New Roman" w:hAnsi="Times New Roman"/>
          <w:bCs/>
          <w:sz w:val="28"/>
          <w:szCs w:val="28"/>
        </w:rPr>
        <w:t>2020.</w:t>
      </w:r>
      <w:r w:rsidR="00B75D37" w:rsidRPr="00F16572">
        <w:rPr>
          <w:rFonts w:ascii="Times New Roman" w:eastAsia="Times New Roman" w:hAnsi="Times New Roman"/>
          <w:bCs/>
          <w:sz w:val="28"/>
          <w:szCs w:val="28"/>
        </w:rPr>
        <w:t> </w:t>
      </w:r>
      <w:r w:rsidRPr="00F16572">
        <w:rPr>
          <w:rFonts w:ascii="Times New Roman" w:eastAsia="Times New Roman" w:hAnsi="Times New Roman"/>
          <w:bCs/>
          <w:sz w:val="28"/>
          <w:szCs w:val="28"/>
        </w:rPr>
        <w:t>gada plānošanas periodā nodrošināma komunikācijas un vizuālās identitātes prasību</w:t>
      </w:r>
      <w:r w:rsidR="00F470AC" w:rsidRPr="00F16572">
        <w:rPr>
          <w:rFonts w:ascii="Times New Roman" w:eastAsia="Times New Roman" w:hAnsi="Times New Roman"/>
          <w:bCs/>
          <w:sz w:val="28"/>
          <w:szCs w:val="28"/>
        </w:rPr>
        <w:t>.</w:t>
      </w:r>
    </w:p>
    <w:p w14:paraId="5153A780" w14:textId="77777777" w:rsidR="002675BD" w:rsidRPr="00F16572" w:rsidRDefault="002675BD" w:rsidP="004B439F">
      <w:pPr>
        <w:pStyle w:val="ListParagraph"/>
        <w:tabs>
          <w:tab w:val="left" w:pos="0"/>
        </w:tabs>
        <w:spacing w:after="0" w:line="240" w:lineRule="auto"/>
        <w:jc w:val="both"/>
        <w:rPr>
          <w:rFonts w:ascii="Times New Roman" w:eastAsia="Times New Roman" w:hAnsi="Times New Roman"/>
          <w:bCs/>
          <w:sz w:val="28"/>
          <w:szCs w:val="28"/>
        </w:rPr>
      </w:pPr>
    </w:p>
    <w:p w14:paraId="114DAAA7" w14:textId="77777777" w:rsidR="002675BD" w:rsidRPr="00F16572" w:rsidRDefault="002675BD" w:rsidP="004B439F">
      <w:pPr>
        <w:pStyle w:val="ListParagraph"/>
        <w:numPr>
          <w:ilvl w:val="0"/>
          <w:numId w:val="25"/>
        </w:numPr>
        <w:tabs>
          <w:tab w:val="left" w:pos="0"/>
        </w:tabs>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Finansējuma saņēmējs savā tīmekļa vietnē ne retāk kā reizi trijos mēnešos ievieto aktuālu informāciju par projekta īstenošanu.</w:t>
      </w:r>
    </w:p>
    <w:p w14:paraId="6B987147" w14:textId="77777777" w:rsidR="009E58A0" w:rsidRPr="00F16572" w:rsidRDefault="009E58A0" w:rsidP="004B439F">
      <w:pPr>
        <w:pStyle w:val="ListParagraph"/>
        <w:tabs>
          <w:tab w:val="left" w:pos="0"/>
        </w:tabs>
        <w:spacing w:after="0" w:line="240" w:lineRule="auto"/>
        <w:jc w:val="both"/>
        <w:rPr>
          <w:rFonts w:ascii="Times New Roman" w:eastAsia="Times New Roman" w:hAnsi="Times New Roman"/>
          <w:bCs/>
          <w:sz w:val="28"/>
          <w:szCs w:val="28"/>
        </w:rPr>
      </w:pPr>
      <w:bookmarkStart w:id="166" w:name="p-489308"/>
      <w:bookmarkStart w:id="167" w:name="p80"/>
      <w:bookmarkEnd w:id="166"/>
      <w:bookmarkEnd w:id="167"/>
    </w:p>
    <w:p w14:paraId="523E9BDD" w14:textId="4C9743E8" w:rsidR="00F470AC" w:rsidRPr="00F16572" w:rsidRDefault="00F470AC" w:rsidP="004B439F">
      <w:pPr>
        <w:pStyle w:val="ListParagraph"/>
        <w:numPr>
          <w:ilvl w:val="0"/>
          <w:numId w:val="25"/>
        </w:numPr>
        <w:tabs>
          <w:tab w:val="left" w:pos="0"/>
        </w:tabs>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 xml:space="preserve">Šo noteikumu </w:t>
      </w:r>
      <w:r w:rsidR="00ED5022" w:rsidRPr="00F16572">
        <w:fldChar w:fldCharType="begin"/>
      </w:r>
      <w:r w:rsidR="00ED5022" w:rsidRPr="00F16572">
        <w:instrText xml:space="preserve"> REF _Ref428523929 \r \h  \* MERGEFORMAT </w:instrText>
      </w:r>
      <w:r w:rsidR="00ED5022" w:rsidRPr="00F16572">
        <w:fldChar w:fldCharType="separate"/>
      </w:r>
      <w:r w:rsidR="009E09ED" w:rsidRPr="009E09ED">
        <w:rPr>
          <w:rFonts w:ascii="Times New Roman" w:eastAsia="Times New Roman" w:hAnsi="Times New Roman"/>
          <w:bCs/>
          <w:sz w:val="28"/>
          <w:szCs w:val="28"/>
        </w:rPr>
        <w:t>22</w:t>
      </w:r>
      <w:r w:rsidR="00ED5022" w:rsidRPr="00F16572">
        <w:fldChar w:fldCharType="end"/>
      </w:r>
      <w:r w:rsidRPr="00F16572">
        <w:rPr>
          <w:rFonts w:ascii="Times New Roman" w:eastAsia="Times New Roman" w:hAnsi="Times New Roman"/>
          <w:bCs/>
          <w:sz w:val="28"/>
          <w:szCs w:val="28"/>
        </w:rPr>
        <w:t>.</w:t>
      </w:r>
      <w:r w:rsidR="00B75D37" w:rsidRPr="00F16572">
        <w:rPr>
          <w:rFonts w:ascii="Times New Roman" w:eastAsia="Times New Roman" w:hAnsi="Times New Roman"/>
          <w:bCs/>
          <w:sz w:val="28"/>
          <w:szCs w:val="28"/>
        </w:rPr>
        <w:t> </w:t>
      </w:r>
      <w:r w:rsidRPr="00F16572">
        <w:rPr>
          <w:rFonts w:ascii="Times New Roman" w:eastAsia="Times New Roman" w:hAnsi="Times New Roman"/>
          <w:bCs/>
          <w:sz w:val="28"/>
          <w:szCs w:val="28"/>
        </w:rPr>
        <w:t>punktā minētajos gadījumos finansējuma saņēmējs, sadarbības iestādē iesniedzot:</w:t>
      </w:r>
    </w:p>
    <w:p w14:paraId="46EE5CDA" w14:textId="0F6B6813" w:rsidR="00F470AC" w:rsidRPr="009C3174" w:rsidRDefault="00F470AC" w:rsidP="004B439F">
      <w:pPr>
        <w:pStyle w:val="ListParagraph"/>
        <w:numPr>
          <w:ilvl w:val="1"/>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starpposma maksājuma pieprasījumu, katrai izdevumu pozīcijai piemēro konkrēta labuma guvēja</w:t>
      </w:r>
      <w:r w:rsidR="00345101" w:rsidRPr="00F16572">
        <w:rPr>
          <w:rFonts w:ascii="Times New Roman" w:eastAsia="Times New Roman" w:hAnsi="Times New Roman"/>
          <w:bCs/>
          <w:sz w:val="28"/>
          <w:szCs w:val="28"/>
        </w:rPr>
        <w:t xml:space="preserve"> projekta daļai</w:t>
      </w:r>
      <w:r w:rsidRPr="00F16572">
        <w:rPr>
          <w:rFonts w:ascii="Times New Roman" w:eastAsia="Times New Roman" w:hAnsi="Times New Roman"/>
          <w:bCs/>
          <w:sz w:val="28"/>
          <w:szCs w:val="28"/>
        </w:rPr>
        <w:t xml:space="preserve"> atbilstošo vidējo svērto </w:t>
      </w:r>
      <w:r w:rsidR="001F5A9D" w:rsidRPr="00F16572">
        <w:rPr>
          <w:rFonts w:ascii="Times New Roman" w:eastAsia="Times New Roman" w:hAnsi="Times New Roman"/>
          <w:sz w:val="28"/>
          <w:szCs w:val="28"/>
        </w:rPr>
        <w:t>publiskā finansējuma</w:t>
      </w:r>
      <w:r w:rsidRPr="00F16572">
        <w:rPr>
          <w:rFonts w:ascii="Times New Roman" w:eastAsia="Times New Roman" w:hAnsi="Times New Roman"/>
          <w:bCs/>
          <w:sz w:val="28"/>
          <w:szCs w:val="28"/>
        </w:rPr>
        <w:t xml:space="preserve"> intensitāti</w:t>
      </w:r>
      <w:r w:rsidRPr="009C3174">
        <w:rPr>
          <w:rFonts w:ascii="Times New Roman" w:eastAsia="Times New Roman" w:hAnsi="Times New Roman"/>
          <w:bCs/>
          <w:sz w:val="28"/>
          <w:szCs w:val="28"/>
        </w:rPr>
        <w:t xml:space="preserve">, kas aprēķināta atbilstoši šo noteikumu </w:t>
      </w:r>
      <w:r w:rsidR="00ED5022" w:rsidRPr="009C3174">
        <w:fldChar w:fldCharType="begin"/>
      </w:r>
      <w:r w:rsidR="00ED5022" w:rsidRPr="009C3174">
        <w:instrText xml:space="preserve"> REF _Ref423437390 \r \h  \* MERGEFORMAT </w:instrText>
      </w:r>
      <w:r w:rsidR="00ED5022" w:rsidRPr="009C3174">
        <w:fldChar w:fldCharType="separate"/>
      </w:r>
      <w:r w:rsidR="009E09ED" w:rsidRPr="009C3174">
        <w:rPr>
          <w:rFonts w:ascii="Times New Roman" w:hAnsi="Times New Roman"/>
          <w:sz w:val="28"/>
          <w:szCs w:val="28"/>
        </w:rPr>
        <w:t>33</w:t>
      </w:r>
      <w:r w:rsidR="00ED5022" w:rsidRPr="009C3174">
        <w:fldChar w:fldCharType="end"/>
      </w:r>
      <w:r w:rsidR="0052257D" w:rsidRPr="009C3174">
        <w:rPr>
          <w:rFonts w:ascii="Times New Roman" w:hAnsi="Times New Roman"/>
          <w:sz w:val="28"/>
          <w:szCs w:val="28"/>
        </w:rPr>
        <w:t xml:space="preserve">., </w:t>
      </w:r>
      <w:r w:rsidR="00ED5022" w:rsidRPr="009C3174">
        <w:fldChar w:fldCharType="begin"/>
      </w:r>
      <w:r w:rsidR="00ED5022" w:rsidRPr="009C3174">
        <w:instrText xml:space="preserve"> REF _Ref423436971 \r \h  \* MERGEFORMAT </w:instrText>
      </w:r>
      <w:r w:rsidR="00ED5022" w:rsidRPr="009C3174">
        <w:fldChar w:fldCharType="separate"/>
      </w:r>
      <w:r w:rsidR="009E09ED" w:rsidRPr="009C3174">
        <w:rPr>
          <w:rFonts w:ascii="Times New Roman" w:hAnsi="Times New Roman"/>
          <w:sz w:val="28"/>
          <w:szCs w:val="28"/>
        </w:rPr>
        <w:t>45</w:t>
      </w:r>
      <w:r w:rsidR="00ED5022" w:rsidRPr="009C3174">
        <w:fldChar w:fldCharType="end"/>
      </w:r>
      <w:r w:rsidR="0052257D" w:rsidRPr="009C3174">
        <w:rPr>
          <w:rFonts w:ascii="Times New Roman" w:hAnsi="Times New Roman"/>
          <w:sz w:val="28"/>
          <w:szCs w:val="28"/>
        </w:rPr>
        <w:t>.</w:t>
      </w:r>
      <w:r w:rsidR="00B75D37" w:rsidRPr="009C3174">
        <w:rPr>
          <w:rFonts w:ascii="Times New Roman" w:hAnsi="Times New Roman"/>
          <w:sz w:val="28"/>
          <w:szCs w:val="28"/>
        </w:rPr>
        <w:t> </w:t>
      </w:r>
      <w:r w:rsidR="0052257D" w:rsidRPr="009C3174">
        <w:rPr>
          <w:rFonts w:ascii="Times New Roman" w:hAnsi="Times New Roman"/>
          <w:sz w:val="28"/>
          <w:szCs w:val="28"/>
        </w:rPr>
        <w:t xml:space="preserve">punkta, </w:t>
      </w:r>
      <w:r w:rsidR="00ED5022" w:rsidRPr="009C3174">
        <w:fldChar w:fldCharType="begin"/>
      </w:r>
      <w:r w:rsidR="00ED5022" w:rsidRPr="009C3174">
        <w:instrText xml:space="preserve"> REF _Ref428875190 \r \h  \* MERGEFORMAT </w:instrText>
      </w:r>
      <w:r w:rsidR="00ED5022" w:rsidRPr="009C3174">
        <w:fldChar w:fldCharType="separate"/>
      </w:r>
      <w:r w:rsidR="009E09ED" w:rsidRPr="009C3174">
        <w:rPr>
          <w:rFonts w:ascii="Times New Roman" w:hAnsi="Times New Roman"/>
          <w:sz w:val="28"/>
          <w:szCs w:val="28"/>
        </w:rPr>
        <w:t>50.2</w:t>
      </w:r>
      <w:r w:rsidR="00ED5022" w:rsidRPr="009C3174">
        <w:fldChar w:fldCharType="end"/>
      </w:r>
      <w:r w:rsidR="0052257D" w:rsidRPr="009C3174">
        <w:rPr>
          <w:rFonts w:ascii="Times New Roman" w:hAnsi="Times New Roman"/>
          <w:sz w:val="28"/>
          <w:szCs w:val="28"/>
        </w:rPr>
        <w:t>.</w:t>
      </w:r>
      <w:r w:rsidR="00B75D37" w:rsidRPr="009C3174">
        <w:rPr>
          <w:rFonts w:ascii="Times New Roman" w:hAnsi="Times New Roman"/>
          <w:sz w:val="28"/>
          <w:szCs w:val="28"/>
        </w:rPr>
        <w:t> </w:t>
      </w:r>
      <w:r w:rsidR="0052257D" w:rsidRPr="009C3174">
        <w:rPr>
          <w:rFonts w:ascii="Times New Roman" w:hAnsi="Times New Roman"/>
          <w:sz w:val="28"/>
          <w:szCs w:val="28"/>
        </w:rPr>
        <w:t>apakšpunkta</w:t>
      </w:r>
      <w:r w:rsidR="00540C58" w:rsidRPr="009C3174">
        <w:rPr>
          <w:rFonts w:ascii="Times New Roman" w:eastAsia="Times New Roman" w:hAnsi="Times New Roman"/>
          <w:bCs/>
          <w:sz w:val="28"/>
          <w:szCs w:val="28"/>
        </w:rPr>
        <w:t xml:space="preserve"> un </w:t>
      </w:r>
      <w:r w:rsidR="00E779AB" w:rsidRPr="009C3174">
        <w:rPr>
          <w:rFonts w:ascii="Times New Roman" w:eastAsia="Times New Roman" w:hAnsi="Times New Roman"/>
          <w:bCs/>
          <w:sz w:val="28"/>
          <w:szCs w:val="28"/>
        </w:rPr>
        <w:t>šo noteikumu</w:t>
      </w:r>
      <w:r w:rsidR="00272D44" w:rsidRPr="009C3174">
        <w:rPr>
          <w:rFonts w:ascii="Times New Roman" w:eastAsia="Times New Roman" w:hAnsi="Times New Roman"/>
          <w:bCs/>
          <w:sz w:val="28"/>
          <w:szCs w:val="28"/>
        </w:rPr>
        <w:t xml:space="preserve"> </w:t>
      </w:r>
      <w:r w:rsidR="00E779AB" w:rsidRPr="009C3174">
        <w:rPr>
          <w:rFonts w:ascii="Times New Roman" w:hAnsi="Times New Roman"/>
          <w:sz w:val="28"/>
          <w:szCs w:val="28"/>
        </w:rPr>
        <w:t>3</w:t>
      </w:r>
      <w:r w:rsidR="006A6026" w:rsidRPr="009C3174">
        <w:rPr>
          <w:rFonts w:ascii="Times New Roman" w:hAnsi="Times New Roman"/>
          <w:sz w:val="28"/>
          <w:szCs w:val="28"/>
        </w:rPr>
        <w:t>.</w:t>
      </w:r>
      <w:r w:rsidR="00B75D37" w:rsidRPr="009C3174">
        <w:rPr>
          <w:rFonts w:ascii="Times New Roman" w:hAnsi="Times New Roman"/>
          <w:sz w:val="28"/>
          <w:szCs w:val="28"/>
        </w:rPr>
        <w:t> </w:t>
      </w:r>
      <w:r w:rsidR="006A6026" w:rsidRPr="009C3174">
        <w:rPr>
          <w:rFonts w:ascii="Times New Roman" w:hAnsi="Times New Roman"/>
          <w:sz w:val="28"/>
          <w:szCs w:val="28"/>
        </w:rPr>
        <w:t>pielikuma</w:t>
      </w:r>
      <w:r w:rsidR="00540C58" w:rsidRPr="009C3174">
        <w:rPr>
          <w:rFonts w:ascii="Times New Roman" w:hAnsi="Times New Roman"/>
          <w:sz w:val="28"/>
          <w:szCs w:val="28"/>
        </w:rPr>
        <w:t xml:space="preserve"> nosacījumiem</w:t>
      </w:r>
      <w:r w:rsidRPr="009C3174">
        <w:rPr>
          <w:rFonts w:ascii="Times New Roman" w:eastAsia="Times New Roman" w:hAnsi="Times New Roman"/>
          <w:bCs/>
          <w:sz w:val="28"/>
          <w:szCs w:val="28"/>
        </w:rPr>
        <w:t>;</w:t>
      </w:r>
    </w:p>
    <w:p w14:paraId="416D02CB" w14:textId="77777777" w:rsidR="00F470AC" w:rsidRPr="009C3174" w:rsidRDefault="00F470AC" w:rsidP="004B439F">
      <w:pPr>
        <w:pStyle w:val="ListParagraph"/>
        <w:numPr>
          <w:ilvl w:val="1"/>
          <w:numId w:val="25"/>
        </w:numPr>
        <w:spacing w:after="0" w:line="240" w:lineRule="auto"/>
        <w:ind w:left="0" w:firstLine="720"/>
        <w:jc w:val="both"/>
        <w:rPr>
          <w:rFonts w:ascii="Times New Roman" w:eastAsia="Times New Roman" w:hAnsi="Times New Roman"/>
          <w:bCs/>
          <w:sz w:val="28"/>
          <w:szCs w:val="28"/>
        </w:rPr>
      </w:pPr>
      <w:bookmarkStart w:id="168" w:name="_Ref423438257"/>
      <w:r w:rsidRPr="009C3174">
        <w:rPr>
          <w:rFonts w:ascii="Times New Roman" w:eastAsia="Times New Roman" w:hAnsi="Times New Roman"/>
          <w:bCs/>
          <w:sz w:val="28"/>
          <w:szCs w:val="28"/>
        </w:rPr>
        <w:t>noslēguma maksājuma pieprasījumu:</w:t>
      </w:r>
      <w:bookmarkEnd w:id="168"/>
    </w:p>
    <w:p w14:paraId="0E10F94B" w14:textId="5C02904F" w:rsidR="00F470AC" w:rsidRPr="00F16572" w:rsidRDefault="00F470AC" w:rsidP="004B439F">
      <w:pPr>
        <w:pStyle w:val="ListParagraph"/>
        <w:numPr>
          <w:ilvl w:val="2"/>
          <w:numId w:val="25"/>
        </w:numPr>
        <w:spacing w:after="0" w:line="240" w:lineRule="auto"/>
        <w:ind w:left="0" w:firstLine="720"/>
        <w:jc w:val="both"/>
        <w:rPr>
          <w:rFonts w:ascii="Times New Roman" w:eastAsia="Times New Roman" w:hAnsi="Times New Roman"/>
          <w:bCs/>
          <w:sz w:val="28"/>
          <w:szCs w:val="28"/>
        </w:rPr>
      </w:pPr>
      <w:bookmarkStart w:id="169" w:name="_Ref430702635"/>
      <w:r w:rsidRPr="009C3174">
        <w:rPr>
          <w:rFonts w:ascii="Times New Roman" w:eastAsia="Times New Roman" w:hAnsi="Times New Roman"/>
          <w:bCs/>
          <w:sz w:val="28"/>
          <w:szCs w:val="28"/>
        </w:rPr>
        <w:t xml:space="preserve">pārrēķina projektam un katram labuma guvējam (ja attiecināms) pieļaujamo vidējo svērto </w:t>
      </w:r>
      <w:r w:rsidR="00D72920" w:rsidRPr="009C3174">
        <w:rPr>
          <w:rFonts w:ascii="Times New Roman" w:eastAsia="Times New Roman" w:hAnsi="Times New Roman"/>
          <w:sz w:val="28"/>
          <w:szCs w:val="28"/>
        </w:rPr>
        <w:t>publiskā finansējuma</w:t>
      </w:r>
      <w:r w:rsidRPr="009C3174">
        <w:rPr>
          <w:rFonts w:ascii="Times New Roman" w:eastAsia="Times New Roman" w:hAnsi="Times New Roman"/>
          <w:bCs/>
          <w:sz w:val="28"/>
          <w:szCs w:val="28"/>
        </w:rPr>
        <w:t xml:space="preserve"> intensitāti un pieļaujamā </w:t>
      </w:r>
      <w:r w:rsidR="00D72920" w:rsidRPr="009C3174">
        <w:rPr>
          <w:rFonts w:ascii="Times New Roman" w:eastAsia="Times New Roman" w:hAnsi="Times New Roman"/>
          <w:sz w:val="28"/>
          <w:szCs w:val="28"/>
        </w:rPr>
        <w:t>publiskā finansējuma</w:t>
      </w:r>
      <w:r w:rsidRPr="009C3174">
        <w:rPr>
          <w:rFonts w:ascii="Times New Roman" w:eastAsia="Times New Roman" w:hAnsi="Times New Roman"/>
          <w:bCs/>
          <w:sz w:val="28"/>
          <w:szCs w:val="28"/>
        </w:rPr>
        <w:t xml:space="preserve"> apmēru (turpmāk – pārrēķins) atbilstoši </w:t>
      </w:r>
      <w:r w:rsidR="00AD554D" w:rsidRPr="009C3174">
        <w:rPr>
          <w:rFonts w:ascii="Times New Roman" w:eastAsia="Times New Roman" w:hAnsi="Times New Roman"/>
          <w:bCs/>
          <w:sz w:val="28"/>
          <w:szCs w:val="28"/>
        </w:rPr>
        <w:t xml:space="preserve">šo noteikumu </w:t>
      </w:r>
      <w:r w:rsidR="00ED5022" w:rsidRPr="009C3174">
        <w:fldChar w:fldCharType="begin"/>
      </w:r>
      <w:r w:rsidR="00ED5022" w:rsidRPr="009C3174">
        <w:instrText xml:space="preserve"> REF _Ref423437390 \r \h  \* MERGEFORMAT </w:instrText>
      </w:r>
      <w:r w:rsidR="00ED5022" w:rsidRPr="009C3174">
        <w:fldChar w:fldCharType="separate"/>
      </w:r>
      <w:r w:rsidR="009E09ED" w:rsidRPr="009C3174">
        <w:rPr>
          <w:rFonts w:ascii="Times New Roman" w:eastAsia="Times New Roman" w:hAnsi="Times New Roman"/>
          <w:bCs/>
          <w:sz w:val="28"/>
          <w:szCs w:val="28"/>
        </w:rPr>
        <w:t>33</w:t>
      </w:r>
      <w:r w:rsidR="00ED5022" w:rsidRPr="009C3174">
        <w:fldChar w:fldCharType="end"/>
      </w:r>
      <w:r w:rsidR="000B0A7B" w:rsidRPr="009C3174">
        <w:rPr>
          <w:rFonts w:ascii="Times New Roman" w:eastAsia="Times New Roman" w:hAnsi="Times New Roman"/>
          <w:bCs/>
          <w:sz w:val="28"/>
          <w:szCs w:val="28"/>
        </w:rPr>
        <w:t>.</w:t>
      </w:r>
      <w:r w:rsidR="00B75D37" w:rsidRPr="009C3174">
        <w:rPr>
          <w:rFonts w:ascii="Times New Roman" w:eastAsia="Times New Roman" w:hAnsi="Times New Roman"/>
          <w:bCs/>
          <w:sz w:val="28"/>
          <w:szCs w:val="28"/>
        </w:rPr>
        <w:t> </w:t>
      </w:r>
      <w:r w:rsidR="000B0A7B" w:rsidRPr="009C3174">
        <w:rPr>
          <w:rFonts w:ascii="Times New Roman" w:eastAsia="Times New Roman" w:hAnsi="Times New Roman"/>
          <w:bCs/>
          <w:sz w:val="28"/>
          <w:szCs w:val="28"/>
        </w:rPr>
        <w:t xml:space="preserve">punkta, </w:t>
      </w:r>
      <w:r w:rsidR="00ED5022" w:rsidRPr="009C3174">
        <w:fldChar w:fldCharType="begin"/>
      </w:r>
      <w:r w:rsidR="00ED5022" w:rsidRPr="009C3174">
        <w:instrText xml:space="preserve"> REF _Ref424810208 \r \h  \* MERGEFORMAT </w:instrText>
      </w:r>
      <w:r w:rsidR="00ED5022" w:rsidRPr="009C3174">
        <w:fldChar w:fldCharType="separate"/>
      </w:r>
      <w:r w:rsidR="009E09ED" w:rsidRPr="009C3174">
        <w:rPr>
          <w:rFonts w:ascii="Times New Roman" w:eastAsia="Times New Roman" w:hAnsi="Times New Roman"/>
          <w:bCs/>
          <w:sz w:val="28"/>
          <w:szCs w:val="28"/>
        </w:rPr>
        <w:t>45.2</w:t>
      </w:r>
      <w:r w:rsidR="00ED5022" w:rsidRPr="009C3174">
        <w:fldChar w:fldCharType="end"/>
      </w:r>
      <w:r w:rsidR="000B0A7B" w:rsidRPr="009C3174">
        <w:rPr>
          <w:rFonts w:ascii="Times New Roman" w:eastAsia="Times New Roman" w:hAnsi="Times New Roman"/>
          <w:bCs/>
          <w:sz w:val="28"/>
          <w:szCs w:val="28"/>
        </w:rPr>
        <w:t xml:space="preserve">., </w:t>
      </w:r>
      <w:r w:rsidR="00ED5022" w:rsidRPr="009C3174">
        <w:fldChar w:fldCharType="begin"/>
      </w:r>
      <w:r w:rsidR="00ED5022" w:rsidRPr="009C3174">
        <w:instrText xml:space="preserve"> REF _Ref428875190 \r \h  \* MERGEFORMAT </w:instrText>
      </w:r>
      <w:r w:rsidR="00ED5022" w:rsidRPr="009C3174">
        <w:fldChar w:fldCharType="separate"/>
      </w:r>
      <w:r w:rsidR="009E09ED" w:rsidRPr="009C3174">
        <w:rPr>
          <w:rFonts w:ascii="Times New Roman" w:eastAsia="Times New Roman" w:hAnsi="Times New Roman"/>
          <w:bCs/>
          <w:sz w:val="28"/>
          <w:szCs w:val="28"/>
        </w:rPr>
        <w:t>50.2</w:t>
      </w:r>
      <w:r w:rsidR="00ED5022" w:rsidRPr="009C3174">
        <w:fldChar w:fldCharType="end"/>
      </w:r>
      <w:r w:rsidR="000B0A7B" w:rsidRPr="009C3174">
        <w:rPr>
          <w:rFonts w:ascii="Times New Roman" w:eastAsia="Times New Roman" w:hAnsi="Times New Roman"/>
          <w:bCs/>
          <w:sz w:val="28"/>
          <w:szCs w:val="28"/>
        </w:rPr>
        <w:t>.</w:t>
      </w:r>
      <w:r w:rsidR="00B75D37" w:rsidRPr="009C3174">
        <w:rPr>
          <w:rFonts w:ascii="Times New Roman" w:eastAsia="Times New Roman" w:hAnsi="Times New Roman"/>
          <w:bCs/>
          <w:sz w:val="28"/>
          <w:szCs w:val="28"/>
        </w:rPr>
        <w:t> </w:t>
      </w:r>
      <w:r w:rsidR="000B0A7B" w:rsidRPr="009C3174">
        <w:rPr>
          <w:rFonts w:ascii="Times New Roman" w:eastAsia="Times New Roman" w:hAnsi="Times New Roman"/>
          <w:bCs/>
          <w:sz w:val="28"/>
          <w:szCs w:val="28"/>
        </w:rPr>
        <w:t>apakšpunkta</w:t>
      </w:r>
      <w:r w:rsidR="00AD554D" w:rsidRPr="009C3174">
        <w:rPr>
          <w:rFonts w:ascii="Times New Roman" w:eastAsia="Times New Roman" w:hAnsi="Times New Roman"/>
          <w:bCs/>
          <w:sz w:val="28"/>
          <w:szCs w:val="28"/>
        </w:rPr>
        <w:t xml:space="preserve"> un </w:t>
      </w:r>
      <w:r w:rsidR="00E779AB" w:rsidRPr="009C3174">
        <w:rPr>
          <w:rFonts w:ascii="Times New Roman" w:hAnsi="Times New Roman"/>
          <w:sz w:val="28"/>
          <w:szCs w:val="28"/>
        </w:rPr>
        <w:t>šo noteikumu</w:t>
      </w:r>
      <w:r w:rsidR="00272D44" w:rsidRPr="009C3174">
        <w:rPr>
          <w:rFonts w:ascii="Times New Roman" w:hAnsi="Times New Roman"/>
          <w:sz w:val="28"/>
          <w:szCs w:val="28"/>
        </w:rPr>
        <w:t xml:space="preserve"> </w:t>
      </w:r>
      <w:r w:rsidR="00E779AB" w:rsidRPr="009C3174">
        <w:rPr>
          <w:rFonts w:ascii="Times New Roman" w:hAnsi="Times New Roman"/>
          <w:sz w:val="28"/>
          <w:szCs w:val="28"/>
        </w:rPr>
        <w:t>3</w:t>
      </w:r>
      <w:r w:rsidR="00272D44" w:rsidRPr="009C3174">
        <w:rPr>
          <w:rFonts w:ascii="Times New Roman" w:hAnsi="Times New Roman"/>
          <w:sz w:val="28"/>
          <w:szCs w:val="28"/>
        </w:rPr>
        <w:t>.</w:t>
      </w:r>
      <w:r w:rsidR="00B75D37" w:rsidRPr="009C3174">
        <w:rPr>
          <w:rFonts w:ascii="Times New Roman" w:hAnsi="Times New Roman"/>
          <w:sz w:val="28"/>
          <w:szCs w:val="28"/>
        </w:rPr>
        <w:t> </w:t>
      </w:r>
      <w:r w:rsidR="00272D44" w:rsidRPr="009C3174">
        <w:rPr>
          <w:rFonts w:ascii="Times New Roman" w:hAnsi="Times New Roman"/>
          <w:sz w:val="28"/>
          <w:szCs w:val="28"/>
        </w:rPr>
        <w:t>piel</w:t>
      </w:r>
      <w:r w:rsidR="00AD554D" w:rsidRPr="009C3174">
        <w:rPr>
          <w:rFonts w:ascii="Times New Roman" w:hAnsi="Times New Roman"/>
          <w:sz w:val="28"/>
          <w:szCs w:val="28"/>
        </w:rPr>
        <w:t>ikuma nosacījumiem</w:t>
      </w:r>
      <w:r w:rsidRPr="009C3174">
        <w:rPr>
          <w:rFonts w:ascii="Times New Roman" w:eastAsia="Times New Roman" w:hAnsi="Times New Roman"/>
          <w:bCs/>
          <w:sz w:val="28"/>
          <w:szCs w:val="28"/>
        </w:rPr>
        <w:t>, ņemot vērā faktisko projekta izdevumu sadalījumu pa katra labuma guvēja (ja attiecināms</w:t>
      </w:r>
      <w:r w:rsidRPr="00F16572">
        <w:rPr>
          <w:rFonts w:ascii="Times New Roman" w:eastAsia="Times New Roman" w:hAnsi="Times New Roman"/>
          <w:bCs/>
          <w:sz w:val="28"/>
          <w:szCs w:val="28"/>
        </w:rPr>
        <w:t xml:space="preserve">) </w:t>
      </w:r>
      <w:r w:rsidR="00345101" w:rsidRPr="00F16572">
        <w:rPr>
          <w:rFonts w:ascii="Times New Roman" w:eastAsia="Times New Roman" w:hAnsi="Times New Roman"/>
          <w:bCs/>
          <w:sz w:val="28"/>
          <w:szCs w:val="28"/>
        </w:rPr>
        <w:t xml:space="preserve">projekta daļas ietvaros </w:t>
      </w:r>
      <w:r w:rsidRPr="00F16572">
        <w:rPr>
          <w:rFonts w:ascii="Times New Roman" w:eastAsia="Times New Roman" w:hAnsi="Times New Roman"/>
          <w:bCs/>
          <w:sz w:val="28"/>
          <w:szCs w:val="28"/>
        </w:rPr>
        <w:t>atbalstāmajām darbībām un pētniecības kategorijām;</w:t>
      </w:r>
      <w:bookmarkEnd w:id="169"/>
    </w:p>
    <w:p w14:paraId="3C387A07" w14:textId="16CFEECF" w:rsidR="00F470AC" w:rsidRPr="00F16572" w:rsidRDefault="0031435E" w:rsidP="004B439F">
      <w:pPr>
        <w:pStyle w:val="ListParagraph"/>
        <w:numPr>
          <w:ilvl w:val="2"/>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lastRenderedPageBreak/>
        <w:t xml:space="preserve">sadarbības iestādē </w:t>
      </w:r>
      <w:r w:rsidR="00DF2119" w:rsidRPr="00F16572">
        <w:rPr>
          <w:rFonts w:ascii="Times New Roman" w:eastAsia="Times New Roman" w:hAnsi="Times New Roman"/>
          <w:bCs/>
          <w:sz w:val="28"/>
          <w:szCs w:val="28"/>
        </w:rPr>
        <w:t xml:space="preserve">saskaņošanai iesniedz </w:t>
      </w:r>
      <w:r w:rsidR="00F60E3C" w:rsidRPr="00F16572">
        <w:rPr>
          <w:rFonts w:ascii="Times New Roman" w:eastAsia="Times New Roman" w:hAnsi="Times New Roman"/>
          <w:bCs/>
          <w:sz w:val="28"/>
          <w:szCs w:val="28"/>
        </w:rPr>
        <w:t xml:space="preserve">šo noteikumu </w:t>
      </w:r>
      <w:r w:rsidR="00ED5022" w:rsidRPr="00F16572">
        <w:fldChar w:fldCharType="begin"/>
      </w:r>
      <w:r w:rsidR="00ED5022" w:rsidRPr="00F16572">
        <w:instrText xml:space="preserve"> REF _Ref430702635 \r \h  \* MERGEFORMAT </w:instrText>
      </w:r>
      <w:r w:rsidR="00ED5022" w:rsidRPr="00F16572">
        <w:fldChar w:fldCharType="separate"/>
      </w:r>
      <w:r w:rsidR="009E09ED" w:rsidRPr="009E09ED">
        <w:rPr>
          <w:rFonts w:ascii="Times New Roman" w:eastAsia="Times New Roman" w:hAnsi="Times New Roman"/>
          <w:bCs/>
          <w:sz w:val="28"/>
          <w:szCs w:val="28"/>
        </w:rPr>
        <w:t>61.2.1</w:t>
      </w:r>
      <w:r w:rsidR="00ED5022" w:rsidRPr="00F16572">
        <w:fldChar w:fldCharType="end"/>
      </w:r>
      <w:r w:rsidR="00581F97" w:rsidRPr="00F16572">
        <w:rPr>
          <w:rFonts w:ascii="Times New Roman" w:eastAsia="Times New Roman" w:hAnsi="Times New Roman"/>
          <w:bCs/>
          <w:sz w:val="28"/>
          <w:szCs w:val="28"/>
        </w:rPr>
        <w:t>.</w:t>
      </w:r>
      <w:r w:rsidR="00C91512">
        <w:rPr>
          <w:rFonts w:ascii="Times New Roman" w:eastAsia="Times New Roman" w:hAnsi="Times New Roman"/>
          <w:bCs/>
          <w:sz w:val="28"/>
          <w:szCs w:val="28"/>
        </w:rPr>
        <w:t> </w:t>
      </w:r>
      <w:r w:rsidR="00581F97" w:rsidRPr="00F16572">
        <w:rPr>
          <w:rFonts w:ascii="Times New Roman" w:eastAsia="Times New Roman" w:hAnsi="Times New Roman"/>
          <w:bCs/>
          <w:sz w:val="28"/>
          <w:szCs w:val="28"/>
        </w:rPr>
        <w:t xml:space="preserve">apakšpunktā minēto </w:t>
      </w:r>
      <w:r w:rsidR="00DF2119" w:rsidRPr="00F16572">
        <w:rPr>
          <w:rFonts w:ascii="Times New Roman" w:eastAsia="Times New Roman" w:hAnsi="Times New Roman"/>
          <w:bCs/>
          <w:sz w:val="28"/>
          <w:szCs w:val="28"/>
        </w:rPr>
        <w:t xml:space="preserve">pārrēķinu un projekta grozījumu </w:t>
      </w:r>
      <w:r w:rsidR="00DF2119" w:rsidRPr="00F16572">
        <w:rPr>
          <w:rFonts w:ascii="Times New Roman" w:eastAsia="Times New Roman" w:hAnsi="Times New Roman"/>
          <w:sz w:val="28"/>
          <w:szCs w:val="28"/>
        </w:rPr>
        <w:t>iesniegumu</w:t>
      </w:r>
      <w:r w:rsidR="00DF2119" w:rsidRPr="00F16572">
        <w:rPr>
          <w:rFonts w:ascii="Times New Roman" w:eastAsia="Times New Roman" w:hAnsi="Times New Roman"/>
          <w:bCs/>
          <w:sz w:val="28"/>
          <w:szCs w:val="28"/>
        </w:rPr>
        <w:t xml:space="preserve">, kas paredz </w:t>
      </w:r>
      <w:r w:rsidR="00A213F6" w:rsidRPr="00F16572">
        <w:rPr>
          <w:rFonts w:ascii="Times New Roman" w:eastAsia="Times New Roman" w:hAnsi="Times New Roman"/>
          <w:sz w:val="28"/>
          <w:szCs w:val="28"/>
        </w:rPr>
        <w:t>publiskā</w:t>
      </w:r>
      <w:r w:rsidR="00DF2119" w:rsidRPr="00F16572">
        <w:rPr>
          <w:rFonts w:ascii="Times New Roman" w:hAnsi="Times New Roman"/>
          <w:sz w:val="28"/>
          <w:szCs w:val="28"/>
        </w:rPr>
        <w:t xml:space="preserve"> </w:t>
      </w:r>
      <w:r w:rsidR="00DF2119" w:rsidRPr="00F16572">
        <w:rPr>
          <w:rFonts w:ascii="Times New Roman" w:eastAsia="Times New Roman" w:hAnsi="Times New Roman"/>
          <w:bCs/>
          <w:sz w:val="28"/>
          <w:szCs w:val="28"/>
        </w:rPr>
        <w:t xml:space="preserve">finansējuma korekciju, kuru pamato pārrēķins, ja projekta īstenošanas laikā veiktas tādas izmaksu sadalījuma izmaiņas pa šo noteikumu </w:t>
      </w:r>
      <w:r w:rsidR="00ED5022" w:rsidRPr="00F16572">
        <w:fldChar w:fldCharType="begin"/>
      </w:r>
      <w:r w:rsidR="00ED5022" w:rsidRPr="00F16572">
        <w:instrText xml:space="preserve"> REF _Ref429142919 \r \h  \* MERGEFORMAT </w:instrText>
      </w:r>
      <w:r w:rsidR="00ED5022" w:rsidRPr="00F16572">
        <w:fldChar w:fldCharType="separate"/>
      </w:r>
      <w:r w:rsidR="009E09ED">
        <w:t>8</w:t>
      </w:r>
      <w:r w:rsidR="00ED5022" w:rsidRPr="00F16572">
        <w:fldChar w:fldCharType="end"/>
      </w:r>
      <w:r w:rsidR="00DF2119" w:rsidRPr="00F16572">
        <w:rPr>
          <w:rFonts w:ascii="Times New Roman" w:eastAsia="Times New Roman" w:hAnsi="Times New Roman"/>
          <w:bCs/>
          <w:sz w:val="28"/>
          <w:szCs w:val="28"/>
        </w:rPr>
        <w:t xml:space="preserve">.punktā minētajām darbībām un šo noteikumu </w:t>
      </w:r>
      <w:r w:rsidR="00ED5022" w:rsidRPr="00F16572">
        <w:fldChar w:fldCharType="begin"/>
      </w:r>
      <w:r w:rsidR="00ED5022" w:rsidRPr="00F16572">
        <w:instrText xml:space="preserve"> REF _Ref429485624 \r \h  \* MERGEFORMAT </w:instrText>
      </w:r>
      <w:r w:rsidR="00ED5022" w:rsidRPr="00F16572">
        <w:fldChar w:fldCharType="separate"/>
      </w:r>
      <w:r w:rsidR="009E09ED" w:rsidRPr="009E09ED">
        <w:rPr>
          <w:rFonts w:ascii="Times New Roman" w:eastAsia="Times New Roman" w:hAnsi="Times New Roman"/>
          <w:bCs/>
          <w:sz w:val="28"/>
          <w:szCs w:val="28"/>
        </w:rPr>
        <w:t>44</w:t>
      </w:r>
      <w:r w:rsidR="00ED5022" w:rsidRPr="00F16572">
        <w:fldChar w:fldCharType="end"/>
      </w:r>
      <w:r w:rsidR="0006759E" w:rsidRPr="00F16572">
        <w:rPr>
          <w:rFonts w:ascii="Times New Roman" w:eastAsia="Times New Roman" w:hAnsi="Times New Roman"/>
          <w:bCs/>
          <w:sz w:val="28"/>
          <w:szCs w:val="28"/>
        </w:rPr>
        <w:t xml:space="preserve">. un </w:t>
      </w:r>
      <w:r w:rsidR="00ED5022" w:rsidRPr="00F16572">
        <w:fldChar w:fldCharType="begin"/>
      </w:r>
      <w:r w:rsidR="00ED5022" w:rsidRPr="00F16572">
        <w:instrText xml:space="preserve"> REF _Ref429485656 \r \h  \* MERGEFORMAT </w:instrText>
      </w:r>
      <w:r w:rsidR="00ED5022" w:rsidRPr="00F16572">
        <w:fldChar w:fldCharType="separate"/>
      </w:r>
      <w:r w:rsidR="009E09ED" w:rsidRPr="009E09ED">
        <w:rPr>
          <w:rFonts w:ascii="Times New Roman" w:eastAsia="Times New Roman" w:hAnsi="Times New Roman"/>
          <w:bCs/>
          <w:sz w:val="28"/>
          <w:szCs w:val="28"/>
        </w:rPr>
        <w:t>49</w:t>
      </w:r>
      <w:r w:rsidR="00ED5022" w:rsidRPr="00F16572">
        <w:fldChar w:fldCharType="end"/>
      </w:r>
      <w:r w:rsidR="00DF2119" w:rsidRPr="00F16572">
        <w:rPr>
          <w:rFonts w:ascii="Times New Roman" w:eastAsia="Times New Roman" w:hAnsi="Times New Roman"/>
          <w:bCs/>
          <w:sz w:val="28"/>
          <w:szCs w:val="28"/>
        </w:rPr>
        <w:t>.</w:t>
      </w:r>
      <w:r w:rsidR="00B75D37" w:rsidRPr="00F16572">
        <w:rPr>
          <w:rFonts w:ascii="Times New Roman" w:eastAsia="Times New Roman" w:hAnsi="Times New Roman"/>
          <w:bCs/>
          <w:sz w:val="28"/>
          <w:szCs w:val="28"/>
        </w:rPr>
        <w:t> </w:t>
      </w:r>
      <w:r w:rsidR="00DF2119" w:rsidRPr="00F16572">
        <w:rPr>
          <w:rFonts w:ascii="Times New Roman" w:eastAsia="Times New Roman" w:hAnsi="Times New Roman"/>
          <w:bCs/>
          <w:sz w:val="28"/>
          <w:szCs w:val="28"/>
        </w:rPr>
        <w:t xml:space="preserve">punktā minētajām attiecināmajām izmaksām, kas saskaņā ar pārrēķinu samazina projektam pieļaujamo </w:t>
      </w:r>
      <w:r w:rsidR="00DF2119" w:rsidRPr="00F16572">
        <w:rPr>
          <w:rFonts w:ascii="Times New Roman" w:eastAsia="Times New Roman" w:hAnsi="Times New Roman"/>
          <w:sz w:val="28"/>
          <w:szCs w:val="28"/>
        </w:rPr>
        <w:t>publiskā finansējuma</w:t>
      </w:r>
      <w:r w:rsidR="00DF2119" w:rsidRPr="00F16572">
        <w:rPr>
          <w:rFonts w:ascii="Times New Roman" w:eastAsia="Times New Roman" w:hAnsi="Times New Roman"/>
          <w:bCs/>
          <w:sz w:val="28"/>
          <w:szCs w:val="28"/>
        </w:rPr>
        <w:t xml:space="preserve"> intensitāti</w:t>
      </w:r>
      <w:r w:rsidR="00F470AC" w:rsidRPr="00F16572">
        <w:rPr>
          <w:rFonts w:ascii="Times New Roman" w:eastAsia="Times New Roman" w:hAnsi="Times New Roman"/>
          <w:bCs/>
          <w:sz w:val="28"/>
          <w:szCs w:val="28"/>
        </w:rPr>
        <w:t>.</w:t>
      </w:r>
    </w:p>
    <w:p w14:paraId="5DAE38D4" w14:textId="77777777" w:rsidR="009E58A0" w:rsidRPr="00F16572" w:rsidRDefault="009E58A0" w:rsidP="004B439F">
      <w:pPr>
        <w:pStyle w:val="ListParagraph"/>
        <w:tabs>
          <w:tab w:val="left" w:pos="0"/>
        </w:tabs>
        <w:spacing w:after="0" w:line="240" w:lineRule="auto"/>
        <w:jc w:val="both"/>
        <w:rPr>
          <w:rFonts w:ascii="Times New Roman" w:eastAsia="Times New Roman" w:hAnsi="Times New Roman"/>
          <w:bCs/>
          <w:sz w:val="28"/>
          <w:szCs w:val="28"/>
        </w:rPr>
      </w:pPr>
      <w:bookmarkStart w:id="170" w:name="p-489309"/>
      <w:bookmarkStart w:id="171" w:name="p81"/>
      <w:bookmarkEnd w:id="170"/>
      <w:bookmarkEnd w:id="171"/>
    </w:p>
    <w:p w14:paraId="7FC7187E" w14:textId="5C51A57E" w:rsidR="00915B61" w:rsidRPr="009C3174" w:rsidRDefault="00F470AC" w:rsidP="004B439F">
      <w:pPr>
        <w:pStyle w:val="ListParagraph"/>
        <w:numPr>
          <w:ilvl w:val="0"/>
          <w:numId w:val="25"/>
        </w:numPr>
        <w:tabs>
          <w:tab w:val="left" w:pos="0"/>
        </w:tabs>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 xml:space="preserve">Pēc šo noteikumu </w:t>
      </w:r>
      <w:r w:rsidR="00ED5022" w:rsidRPr="00F16572">
        <w:fldChar w:fldCharType="begin"/>
      </w:r>
      <w:r w:rsidR="00ED5022" w:rsidRPr="00F16572">
        <w:instrText xml:space="preserve"> REF _Ref423438257 \r \h  \* MERGEFORMAT </w:instrText>
      </w:r>
      <w:r w:rsidR="00ED5022" w:rsidRPr="00F16572">
        <w:fldChar w:fldCharType="separate"/>
      </w:r>
      <w:r w:rsidR="009E09ED" w:rsidRPr="009E09ED">
        <w:rPr>
          <w:rFonts w:ascii="Times New Roman" w:eastAsia="Times New Roman" w:hAnsi="Times New Roman"/>
          <w:bCs/>
          <w:sz w:val="28"/>
          <w:szCs w:val="28"/>
        </w:rPr>
        <w:t>61.2</w:t>
      </w:r>
      <w:r w:rsidR="00ED5022" w:rsidRPr="00F16572">
        <w:fldChar w:fldCharType="end"/>
      </w:r>
      <w:r w:rsidRPr="00F16572">
        <w:rPr>
          <w:rFonts w:ascii="Times New Roman" w:eastAsia="Times New Roman" w:hAnsi="Times New Roman"/>
          <w:bCs/>
          <w:sz w:val="28"/>
          <w:szCs w:val="28"/>
        </w:rPr>
        <w:t>.</w:t>
      </w:r>
      <w:r w:rsidR="00B75D37" w:rsidRPr="00F16572">
        <w:rPr>
          <w:rFonts w:ascii="Times New Roman" w:eastAsia="Times New Roman" w:hAnsi="Times New Roman"/>
          <w:bCs/>
          <w:sz w:val="28"/>
          <w:szCs w:val="28"/>
        </w:rPr>
        <w:t> </w:t>
      </w:r>
      <w:r w:rsidRPr="009C3174">
        <w:rPr>
          <w:rFonts w:ascii="Times New Roman" w:eastAsia="Times New Roman" w:hAnsi="Times New Roman"/>
          <w:bCs/>
          <w:sz w:val="28"/>
          <w:szCs w:val="28"/>
        </w:rPr>
        <w:t>apakšpunktā minētā noslēguma maksājuma pieprasījuma saņemšanas sadarbības iestāde</w:t>
      </w:r>
      <w:r w:rsidR="00C91B3E" w:rsidRPr="009C3174">
        <w:rPr>
          <w:rFonts w:ascii="Times New Roman" w:eastAsia="Times New Roman" w:hAnsi="Times New Roman"/>
          <w:bCs/>
          <w:sz w:val="28"/>
          <w:szCs w:val="28"/>
        </w:rPr>
        <w:t xml:space="preserve"> </w:t>
      </w:r>
      <w:r w:rsidRPr="009C3174">
        <w:rPr>
          <w:rFonts w:ascii="Times New Roman" w:eastAsia="Times New Roman" w:hAnsi="Times New Roman"/>
          <w:bCs/>
          <w:sz w:val="28"/>
          <w:szCs w:val="28"/>
        </w:rPr>
        <w:t xml:space="preserve">pārbauda pārrēķinā izmantotos datus un rezultātu, ievērojot šo noteikumu </w:t>
      </w:r>
      <w:r w:rsidR="00ED5022" w:rsidRPr="009C3174">
        <w:fldChar w:fldCharType="begin"/>
      </w:r>
      <w:r w:rsidR="00ED5022" w:rsidRPr="009C3174">
        <w:instrText xml:space="preserve"> REF _Ref423437390 \r \h  \* MERGEFORMAT </w:instrText>
      </w:r>
      <w:r w:rsidR="00ED5022" w:rsidRPr="009C3174">
        <w:fldChar w:fldCharType="separate"/>
      </w:r>
      <w:r w:rsidR="009E09ED" w:rsidRPr="009C3174">
        <w:rPr>
          <w:rFonts w:ascii="Times New Roman" w:hAnsi="Times New Roman"/>
          <w:sz w:val="28"/>
          <w:szCs w:val="28"/>
        </w:rPr>
        <w:t>33</w:t>
      </w:r>
      <w:r w:rsidR="00ED5022" w:rsidRPr="009C3174">
        <w:fldChar w:fldCharType="end"/>
      </w:r>
      <w:r w:rsidR="0052257D" w:rsidRPr="009C3174">
        <w:rPr>
          <w:rFonts w:ascii="Times New Roman" w:hAnsi="Times New Roman"/>
          <w:sz w:val="28"/>
          <w:szCs w:val="28"/>
        </w:rPr>
        <w:t xml:space="preserve">., </w:t>
      </w:r>
      <w:r w:rsidR="00ED5022" w:rsidRPr="009C3174">
        <w:fldChar w:fldCharType="begin"/>
      </w:r>
      <w:r w:rsidR="00ED5022" w:rsidRPr="009C3174">
        <w:instrText xml:space="preserve"> REF _Ref423436971 \r \h  \* MERGEFORMAT </w:instrText>
      </w:r>
      <w:r w:rsidR="00ED5022" w:rsidRPr="009C3174">
        <w:fldChar w:fldCharType="separate"/>
      </w:r>
      <w:r w:rsidR="009E09ED" w:rsidRPr="009C3174">
        <w:rPr>
          <w:rFonts w:ascii="Times New Roman" w:hAnsi="Times New Roman"/>
          <w:sz w:val="28"/>
          <w:szCs w:val="28"/>
        </w:rPr>
        <w:t>45</w:t>
      </w:r>
      <w:r w:rsidR="00ED5022" w:rsidRPr="009C3174">
        <w:fldChar w:fldCharType="end"/>
      </w:r>
      <w:r w:rsidR="0052257D" w:rsidRPr="009C3174">
        <w:rPr>
          <w:rFonts w:ascii="Times New Roman" w:hAnsi="Times New Roman"/>
          <w:sz w:val="28"/>
          <w:szCs w:val="28"/>
        </w:rPr>
        <w:t>.</w:t>
      </w:r>
      <w:r w:rsidR="00B75D37" w:rsidRPr="009C3174">
        <w:rPr>
          <w:rFonts w:ascii="Times New Roman" w:hAnsi="Times New Roman"/>
          <w:sz w:val="28"/>
          <w:szCs w:val="28"/>
        </w:rPr>
        <w:t> </w:t>
      </w:r>
      <w:r w:rsidR="0052257D" w:rsidRPr="009C3174">
        <w:rPr>
          <w:rFonts w:ascii="Times New Roman" w:hAnsi="Times New Roman"/>
          <w:sz w:val="28"/>
          <w:szCs w:val="28"/>
        </w:rPr>
        <w:t xml:space="preserve">punkta, </w:t>
      </w:r>
      <w:r w:rsidR="00ED5022" w:rsidRPr="009C3174">
        <w:fldChar w:fldCharType="begin"/>
      </w:r>
      <w:r w:rsidR="00ED5022" w:rsidRPr="009C3174">
        <w:instrText xml:space="preserve"> REF _Ref428875190 \r \h  \* MERGEFORMAT </w:instrText>
      </w:r>
      <w:r w:rsidR="00ED5022" w:rsidRPr="009C3174">
        <w:fldChar w:fldCharType="separate"/>
      </w:r>
      <w:r w:rsidR="009E09ED" w:rsidRPr="009C3174">
        <w:rPr>
          <w:rFonts w:ascii="Times New Roman" w:hAnsi="Times New Roman"/>
          <w:sz w:val="28"/>
          <w:szCs w:val="28"/>
        </w:rPr>
        <w:t>50.2</w:t>
      </w:r>
      <w:r w:rsidR="00ED5022" w:rsidRPr="009C3174">
        <w:fldChar w:fldCharType="end"/>
      </w:r>
      <w:r w:rsidR="0052257D" w:rsidRPr="009C3174">
        <w:rPr>
          <w:rFonts w:ascii="Times New Roman" w:hAnsi="Times New Roman"/>
          <w:sz w:val="28"/>
          <w:szCs w:val="28"/>
        </w:rPr>
        <w:t>.</w:t>
      </w:r>
      <w:r w:rsidR="00B75D37" w:rsidRPr="009C3174">
        <w:rPr>
          <w:rFonts w:ascii="Times New Roman" w:hAnsi="Times New Roman"/>
          <w:sz w:val="28"/>
          <w:szCs w:val="28"/>
        </w:rPr>
        <w:t> </w:t>
      </w:r>
      <w:r w:rsidR="0052257D" w:rsidRPr="009C3174">
        <w:rPr>
          <w:rFonts w:ascii="Times New Roman" w:hAnsi="Times New Roman"/>
          <w:sz w:val="28"/>
          <w:szCs w:val="28"/>
        </w:rPr>
        <w:t>apakšpunkta</w:t>
      </w:r>
      <w:r w:rsidR="00587CC0" w:rsidRPr="009C3174">
        <w:rPr>
          <w:rFonts w:ascii="Times New Roman" w:eastAsia="Times New Roman" w:hAnsi="Times New Roman"/>
          <w:bCs/>
          <w:sz w:val="28"/>
          <w:szCs w:val="28"/>
        </w:rPr>
        <w:t xml:space="preserve"> un </w:t>
      </w:r>
      <w:r w:rsidR="00E779AB" w:rsidRPr="009C3174">
        <w:rPr>
          <w:rFonts w:ascii="Times New Roman" w:eastAsia="Times New Roman" w:hAnsi="Times New Roman"/>
          <w:bCs/>
          <w:sz w:val="28"/>
          <w:szCs w:val="28"/>
        </w:rPr>
        <w:t>šo noteikumu</w:t>
      </w:r>
      <w:r w:rsidR="00E91D28" w:rsidRPr="009C3174">
        <w:rPr>
          <w:rFonts w:ascii="Times New Roman" w:eastAsia="Times New Roman" w:hAnsi="Times New Roman"/>
          <w:bCs/>
          <w:sz w:val="28"/>
          <w:szCs w:val="28"/>
        </w:rPr>
        <w:t xml:space="preserve"> </w:t>
      </w:r>
      <w:r w:rsidR="00E779AB" w:rsidRPr="009C3174">
        <w:rPr>
          <w:rFonts w:ascii="Times New Roman" w:hAnsi="Times New Roman"/>
          <w:sz w:val="28"/>
          <w:szCs w:val="28"/>
        </w:rPr>
        <w:t>3</w:t>
      </w:r>
      <w:r w:rsidR="00587CC0" w:rsidRPr="009C3174">
        <w:rPr>
          <w:rFonts w:ascii="Times New Roman" w:hAnsi="Times New Roman"/>
          <w:sz w:val="28"/>
          <w:szCs w:val="28"/>
        </w:rPr>
        <w:t>.</w:t>
      </w:r>
      <w:r w:rsidR="00B75D37" w:rsidRPr="009C3174">
        <w:rPr>
          <w:rFonts w:ascii="Times New Roman" w:hAnsi="Times New Roman"/>
          <w:sz w:val="28"/>
          <w:szCs w:val="28"/>
        </w:rPr>
        <w:t> </w:t>
      </w:r>
      <w:r w:rsidR="00587CC0" w:rsidRPr="009C3174">
        <w:rPr>
          <w:rFonts w:ascii="Times New Roman" w:hAnsi="Times New Roman"/>
          <w:sz w:val="28"/>
          <w:szCs w:val="28"/>
        </w:rPr>
        <w:t xml:space="preserve">pielikuma </w:t>
      </w:r>
      <w:r w:rsidR="007B04D6" w:rsidRPr="009C3174">
        <w:rPr>
          <w:rFonts w:ascii="Times New Roman" w:eastAsia="Times New Roman" w:hAnsi="Times New Roman"/>
          <w:bCs/>
          <w:sz w:val="28"/>
          <w:szCs w:val="28"/>
        </w:rPr>
        <w:t>nosacījumus</w:t>
      </w:r>
      <w:r w:rsidRPr="009C3174">
        <w:rPr>
          <w:rFonts w:ascii="Times New Roman" w:eastAsia="Times New Roman" w:hAnsi="Times New Roman"/>
          <w:bCs/>
          <w:sz w:val="28"/>
          <w:szCs w:val="28"/>
        </w:rPr>
        <w:t>. Finansējuma saņēmējam sniedz inform</w:t>
      </w:r>
      <w:r w:rsidR="00C91B3E" w:rsidRPr="009C3174">
        <w:rPr>
          <w:rFonts w:ascii="Times New Roman" w:eastAsia="Times New Roman" w:hAnsi="Times New Roman"/>
          <w:bCs/>
          <w:sz w:val="28"/>
          <w:szCs w:val="28"/>
        </w:rPr>
        <w:t>āciju par pārbaudes rezultātiem</w:t>
      </w:r>
      <w:r w:rsidRPr="009C3174">
        <w:rPr>
          <w:rFonts w:ascii="Times New Roman" w:eastAsia="Times New Roman" w:hAnsi="Times New Roman"/>
          <w:bCs/>
          <w:sz w:val="28"/>
          <w:szCs w:val="28"/>
        </w:rPr>
        <w:t>.</w:t>
      </w:r>
    </w:p>
    <w:p w14:paraId="1403A72B" w14:textId="77777777" w:rsidR="00197793" w:rsidRPr="009C3174" w:rsidRDefault="00197793" w:rsidP="004B439F">
      <w:pPr>
        <w:pStyle w:val="ListParagraph"/>
        <w:tabs>
          <w:tab w:val="left" w:pos="0"/>
        </w:tabs>
        <w:spacing w:after="0" w:line="240" w:lineRule="auto"/>
        <w:jc w:val="both"/>
        <w:rPr>
          <w:rFonts w:ascii="Times New Roman" w:eastAsia="Times New Roman" w:hAnsi="Times New Roman"/>
          <w:bCs/>
          <w:sz w:val="28"/>
          <w:szCs w:val="28"/>
        </w:rPr>
      </w:pPr>
    </w:p>
    <w:p w14:paraId="5E561B35" w14:textId="185DBB49" w:rsidR="00F470AC" w:rsidRPr="00A026C3" w:rsidRDefault="00F470AC" w:rsidP="004B439F">
      <w:pPr>
        <w:pStyle w:val="ListParagraph"/>
        <w:numPr>
          <w:ilvl w:val="0"/>
          <w:numId w:val="25"/>
        </w:numPr>
        <w:tabs>
          <w:tab w:val="left" w:pos="0"/>
        </w:tabs>
        <w:spacing w:after="0" w:line="240" w:lineRule="auto"/>
        <w:ind w:left="0" w:firstLine="720"/>
        <w:jc w:val="both"/>
        <w:rPr>
          <w:rFonts w:ascii="Times New Roman" w:eastAsia="Times New Roman" w:hAnsi="Times New Roman"/>
          <w:bCs/>
          <w:sz w:val="28"/>
          <w:szCs w:val="28"/>
        </w:rPr>
      </w:pPr>
      <w:bookmarkStart w:id="172" w:name="p-458826"/>
      <w:bookmarkStart w:id="173" w:name="p82"/>
      <w:bookmarkStart w:id="174" w:name="p-458827"/>
      <w:bookmarkStart w:id="175" w:name="p83"/>
      <w:bookmarkStart w:id="176" w:name="p-458830"/>
      <w:bookmarkStart w:id="177" w:name="p86"/>
      <w:bookmarkStart w:id="178" w:name="_Ref423436650"/>
      <w:bookmarkEnd w:id="172"/>
      <w:bookmarkEnd w:id="173"/>
      <w:bookmarkEnd w:id="174"/>
      <w:bookmarkEnd w:id="175"/>
      <w:bookmarkEnd w:id="176"/>
      <w:bookmarkEnd w:id="177"/>
      <w:r w:rsidRPr="009C3174">
        <w:rPr>
          <w:rFonts w:ascii="Times New Roman" w:eastAsia="Times New Roman" w:hAnsi="Times New Roman"/>
          <w:bCs/>
          <w:sz w:val="28"/>
          <w:szCs w:val="28"/>
        </w:rPr>
        <w:t>Ja projekta īstenošanas laikā rodas neattiecināmie izdevumi</w:t>
      </w:r>
      <w:r w:rsidR="00D04CBE" w:rsidRPr="009C3174">
        <w:rPr>
          <w:rFonts w:ascii="Times New Roman" w:eastAsia="Times New Roman" w:hAnsi="Times New Roman"/>
          <w:bCs/>
          <w:sz w:val="28"/>
          <w:szCs w:val="28"/>
        </w:rPr>
        <w:t>,</w:t>
      </w:r>
      <w:r w:rsidRPr="009C3174">
        <w:rPr>
          <w:rFonts w:ascii="Times New Roman" w:eastAsia="Times New Roman" w:hAnsi="Times New Roman"/>
          <w:bCs/>
          <w:sz w:val="28"/>
          <w:szCs w:val="28"/>
        </w:rPr>
        <w:t xml:space="preserve"> sadārdzinās izmaksas</w:t>
      </w:r>
      <w:r w:rsidR="00D525E2" w:rsidRPr="009C3174">
        <w:rPr>
          <w:rFonts w:ascii="Times New Roman" w:eastAsia="Times New Roman" w:hAnsi="Times New Roman"/>
          <w:bCs/>
          <w:sz w:val="28"/>
          <w:szCs w:val="28"/>
        </w:rPr>
        <w:t xml:space="preserve"> vai šo noteikumu </w:t>
      </w:r>
      <w:r w:rsidR="00FA5E47" w:rsidRPr="009C3174">
        <w:rPr>
          <w:rFonts w:ascii="Times New Roman" w:eastAsia="Times New Roman" w:hAnsi="Times New Roman"/>
          <w:bCs/>
          <w:sz w:val="28"/>
          <w:szCs w:val="28"/>
        </w:rPr>
        <w:fldChar w:fldCharType="begin"/>
      </w:r>
      <w:r w:rsidR="00FA5E47" w:rsidRPr="009C3174">
        <w:rPr>
          <w:rFonts w:ascii="Times New Roman" w:eastAsia="Times New Roman" w:hAnsi="Times New Roman"/>
          <w:bCs/>
          <w:sz w:val="28"/>
          <w:szCs w:val="28"/>
        </w:rPr>
        <w:instrText xml:space="preserve"> REF _Ref430702635 \r \h  \* MERGEFORMAT </w:instrText>
      </w:r>
      <w:r w:rsidR="00FA5E47" w:rsidRPr="009C3174">
        <w:rPr>
          <w:rFonts w:ascii="Times New Roman" w:eastAsia="Times New Roman" w:hAnsi="Times New Roman"/>
          <w:bCs/>
          <w:sz w:val="28"/>
          <w:szCs w:val="28"/>
        </w:rPr>
      </w:r>
      <w:r w:rsidR="00FA5E47" w:rsidRPr="009C3174">
        <w:rPr>
          <w:rFonts w:ascii="Times New Roman" w:eastAsia="Times New Roman" w:hAnsi="Times New Roman"/>
          <w:bCs/>
          <w:sz w:val="28"/>
          <w:szCs w:val="28"/>
        </w:rPr>
        <w:fldChar w:fldCharType="separate"/>
      </w:r>
      <w:r w:rsidR="009E09ED" w:rsidRPr="009C3174">
        <w:rPr>
          <w:rFonts w:ascii="Times New Roman" w:eastAsia="Times New Roman" w:hAnsi="Times New Roman"/>
          <w:bCs/>
          <w:sz w:val="28"/>
          <w:szCs w:val="28"/>
        </w:rPr>
        <w:t>61.2.1</w:t>
      </w:r>
      <w:r w:rsidR="00FA5E47" w:rsidRPr="009C3174">
        <w:rPr>
          <w:rFonts w:ascii="Times New Roman" w:eastAsia="Times New Roman" w:hAnsi="Times New Roman"/>
          <w:bCs/>
          <w:sz w:val="28"/>
          <w:szCs w:val="28"/>
        </w:rPr>
        <w:fldChar w:fldCharType="end"/>
      </w:r>
      <w:r w:rsidR="00D525E2" w:rsidRPr="009C3174">
        <w:rPr>
          <w:rFonts w:ascii="Times New Roman" w:eastAsia="Times New Roman" w:hAnsi="Times New Roman"/>
          <w:bCs/>
          <w:sz w:val="28"/>
          <w:szCs w:val="28"/>
        </w:rPr>
        <w:t>.</w:t>
      </w:r>
      <w:r w:rsidR="00B75D37" w:rsidRPr="009C3174">
        <w:rPr>
          <w:rFonts w:ascii="Times New Roman" w:eastAsia="Times New Roman" w:hAnsi="Times New Roman"/>
          <w:bCs/>
          <w:sz w:val="28"/>
          <w:szCs w:val="28"/>
        </w:rPr>
        <w:t> </w:t>
      </w:r>
      <w:r w:rsidR="00D04CBE" w:rsidRPr="009C3174">
        <w:rPr>
          <w:rFonts w:ascii="Times New Roman" w:eastAsia="Times New Roman" w:hAnsi="Times New Roman"/>
          <w:bCs/>
          <w:sz w:val="28"/>
          <w:szCs w:val="28"/>
        </w:rPr>
        <w:t>apakšpunktā minētā pārrēķina rezultātā tiek</w:t>
      </w:r>
      <w:r w:rsidR="006A0140" w:rsidRPr="009C3174">
        <w:rPr>
          <w:rFonts w:ascii="Times New Roman" w:eastAsia="Times New Roman" w:hAnsi="Times New Roman"/>
          <w:bCs/>
          <w:sz w:val="28"/>
          <w:szCs w:val="28"/>
        </w:rPr>
        <w:t xml:space="preserve"> </w:t>
      </w:r>
      <w:r w:rsidR="00D04CBE" w:rsidRPr="009C3174">
        <w:rPr>
          <w:rFonts w:ascii="Times New Roman" w:eastAsia="Times New Roman" w:hAnsi="Times New Roman"/>
          <w:bCs/>
          <w:sz w:val="28"/>
          <w:szCs w:val="28"/>
        </w:rPr>
        <w:t>pārsniegts sākotnēji piešķirtais publiskā finansējuma apmērs</w:t>
      </w:r>
      <w:r w:rsidRPr="009C3174">
        <w:rPr>
          <w:rFonts w:ascii="Times New Roman" w:eastAsia="Times New Roman" w:hAnsi="Times New Roman"/>
          <w:bCs/>
          <w:sz w:val="28"/>
          <w:szCs w:val="28"/>
        </w:rPr>
        <w:t xml:space="preserve">, </w:t>
      </w:r>
      <w:r w:rsidR="00710A05" w:rsidRPr="009C3174">
        <w:rPr>
          <w:rFonts w:ascii="Times New Roman" w:eastAsia="Times New Roman" w:hAnsi="Times New Roman"/>
          <w:bCs/>
          <w:sz w:val="28"/>
          <w:szCs w:val="28"/>
        </w:rPr>
        <w:t>finansējuma saņēmējs</w:t>
      </w:r>
      <w:r w:rsidRPr="009C3174">
        <w:rPr>
          <w:rFonts w:ascii="Times New Roman" w:eastAsia="Times New Roman" w:hAnsi="Times New Roman"/>
          <w:bCs/>
          <w:sz w:val="28"/>
          <w:szCs w:val="28"/>
        </w:rPr>
        <w:t xml:space="preserve"> to sedz no savā rīcībā esošajiem līdzekļiem.</w:t>
      </w:r>
      <w:bookmarkEnd w:id="178"/>
      <w:r w:rsidR="00946926" w:rsidRPr="009C3174">
        <w:rPr>
          <w:rFonts w:ascii="Times New Roman" w:eastAsia="Times New Roman" w:hAnsi="Times New Roman"/>
          <w:bCs/>
          <w:sz w:val="28"/>
          <w:szCs w:val="28"/>
        </w:rPr>
        <w:t xml:space="preserve"> Labuma guvējs </w:t>
      </w:r>
      <w:r w:rsidR="001F2C8E" w:rsidRPr="009C3174">
        <w:rPr>
          <w:rFonts w:ascii="Times New Roman" w:eastAsia="Times New Roman" w:hAnsi="Times New Roman"/>
          <w:bCs/>
          <w:sz w:val="28"/>
          <w:szCs w:val="28"/>
        </w:rPr>
        <w:t xml:space="preserve">nodrošina, ka šo noteikumu ar saimniecisku darbību saistītu projektu gadījumā netiek pārsniegts </w:t>
      </w:r>
      <w:r w:rsidR="001F2C8E" w:rsidRPr="00A026C3">
        <w:rPr>
          <w:rFonts w:ascii="Times New Roman" w:eastAsia="Times New Roman" w:hAnsi="Times New Roman"/>
          <w:bCs/>
          <w:sz w:val="28"/>
          <w:szCs w:val="28"/>
        </w:rPr>
        <w:t xml:space="preserve">projekta kopējais piešķirtais finansējuma apmērs un tiek ievērotas šo noteikumu </w:t>
      </w:r>
      <w:r w:rsidR="001F2C8E" w:rsidRPr="00A026C3">
        <w:rPr>
          <w:rFonts w:ascii="Times New Roman" w:eastAsia="Times New Roman" w:hAnsi="Times New Roman"/>
          <w:bCs/>
          <w:sz w:val="28"/>
          <w:szCs w:val="28"/>
        </w:rPr>
        <w:fldChar w:fldCharType="begin"/>
      </w:r>
      <w:r w:rsidR="001F2C8E" w:rsidRPr="00A026C3">
        <w:rPr>
          <w:rFonts w:ascii="Times New Roman" w:eastAsia="Times New Roman" w:hAnsi="Times New Roman"/>
          <w:bCs/>
          <w:sz w:val="28"/>
          <w:szCs w:val="28"/>
        </w:rPr>
        <w:instrText xml:space="preserve"> REF _Ref423436971 \r \h </w:instrText>
      </w:r>
      <w:r w:rsidR="009C3174" w:rsidRPr="00A026C3">
        <w:rPr>
          <w:rFonts w:ascii="Times New Roman" w:eastAsia="Times New Roman" w:hAnsi="Times New Roman"/>
          <w:bCs/>
          <w:sz w:val="28"/>
          <w:szCs w:val="28"/>
        </w:rPr>
        <w:instrText xml:space="preserve"> \* MERGEFORMAT </w:instrText>
      </w:r>
      <w:r w:rsidR="001F2C8E" w:rsidRPr="00A026C3">
        <w:rPr>
          <w:rFonts w:ascii="Times New Roman" w:eastAsia="Times New Roman" w:hAnsi="Times New Roman"/>
          <w:bCs/>
          <w:sz w:val="28"/>
          <w:szCs w:val="28"/>
        </w:rPr>
      </w:r>
      <w:r w:rsidR="001F2C8E" w:rsidRPr="00A026C3">
        <w:rPr>
          <w:rFonts w:ascii="Times New Roman" w:eastAsia="Times New Roman" w:hAnsi="Times New Roman"/>
          <w:bCs/>
          <w:sz w:val="28"/>
          <w:szCs w:val="28"/>
        </w:rPr>
        <w:fldChar w:fldCharType="separate"/>
      </w:r>
      <w:r w:rsidR="009E09ED" w:rsidRPr="00A026C3">
        <w:rPr>
          <w:rFonts w:ascii="Times New Roman" w:eastAsia="Times New Roman" w:hAnsi="Times New Roman"/>
          <w:bCs/>
          <w:sz w:val="28"/>
          <w:szCs w:val="28"/>
        </w:rPr>
        <w:t>45</w:t>
      </w:r>
      <w:r w:rsidR="001F2C8E" w:rsidRPr="00A026C3">
        <w:rPr>
          <w:rFonts w:ascii="Times New Roman" w:eastAsia="Times New Roman" w:hAnsi="Times New Roman"/>
          <w:bCs/>
          <w:sz w:val="28"/>
          <w:szCs w:val="28"/>
        </w:rPr>
        <w:fldChar w:fldCharType="end"/>
      </w:r>
      <w:r w:rsidR="001F2C8E" w:rsidRPr="00A026C3">
        <w:rPr>
          <w:rFonts w:ascii="Times New Roman" w:eastAsia="Times New Roman" w:hAnsi="Times New Roman"/>
          <w:bCs/>
          <w:sz w:val="28"/>
          <w:szCs w:val="28"/>
        </w:rPr>
        <w:t xml:space="preserve">. punktā un </w:t>
      </w:r>
      <w:r w:rsidR="00673F84" w:rsidRPr="00A026C3">
        <w:rPr>
          <w:rFonts w:ascii="Times New Roman" w:eastAsia="Times New Roman" w:hAnsi="Times New Roman"/>
          <w:bCs/>
          <w:sz w:val="28"/>
          <w:szCs w:val="28"/>
        </w:rPr>
        <w:fldChar w:fldCharType="begin"/>
      </w:r>
      <w:r w:rsidR="00673F84" w:rsidRPr="00A026C3">
        <w:rPr>
          <w:rFonts w:ascii="Times New Roman" w:eastAsia="Times New Roman" w:hAnsi="Times New Roman"/>
          <w:bCs/>
          <w:sz w:val="28"/>
          <w:szCs w:val="28"/>
        </w:rPr>
        <w:instrText xml:space="preserve"> REF _Ref428875190 \r \h  \* MERGEFORMAT </w:instrText>
      </w:r>
      <w:r w:rsidR="00673F84" w:rsidRPr="00A026C3">
        <w:rPr>
          <w:rFonts w:ascii="Times New Roman" w:eastAsia="Times New Roman" w:hAnsi="Times New Roman"/>
          <w:bCs/>
          <w:sz w:val="28"/>
          <w:szCs w:val="28"/>
        </w:rPr>
      </w:r>
      <w:r w:rsidR="00673F84" w:rsidRPr="00A026C3">
        <w:rPr>
          <w:rFonts w:ascii="Times New Roman" w:eastAsia="Times New Roman" w:hAnsi="Times New Roman"/>
          <w:bCs/>
          <w:sz w:val="28"/>
          <w:szCs w:val="28"/>
        </w:rPr>
        <w:fldChar w:fldCharType="separate"/>
      </w:r>
      <w:r w:rsidR="009E09ED" w:rsidRPr="00A026C3">
        <w:rPr>
          <w:rFonts w:ascii="Times New Roman" w:eastAsia="Times New Roman" w:hAnsi="Times New Roman"/>
          <w:bCs/>
          <w:sz w:val="28"/>
          <w:szCs w:val="28"/>
        </w:rPr>
        <w:t>50.2</w:t>
      </w:r>
      <w:r w:rsidR="00673F84" w:rsidRPr="00A026C3">
        <w:rPr>
          <w:rFonts w:ascii="Times New Roman" w:eastAsia="Times New Roman" w:hAnsi="Times New Roman"/>
          <w:bCs/>
          <w:sz w:val="28"/>
          <w:szCs w:val="28"/>
        </w:rPr>
        <w:fldChar w:fldCharType="end"/>
      </w:r>
      <w:r w:rsidR="001F2C8E" w:rsidRPr="00A026C3">
        <w:rPr>
          <w:rFonts w:ascii="Times New Roman" w:eastAsia="Times New Roman" w:hAnsi="Times New Roman"/>
          <w:bCs/>
          <w:sz w:val="28"/>
          <w:szCs w:val="28"/>
        </w:rPr>
        <w:t>. apakšpunktā noteiktās atbalsta intensitātes.</w:t>
      </w:r>
    </w:p>
    <w:p w14:paraId="285EBAB0" w14:textId="77777777" w:rsidR="009E58A0" w:rsidRPr="00A026C3" w:rsidRDefault="009E58A0" w:rsidP="004B439F">
      <w:pPr>
        <w:pStyle w:val="ListParagraph"/>
        <w:spacing w:after="0" w:line="240" w:lineRule="auto"/>
        <w:jc w:val="both"/>
        <w:rPr>
          <w:rFonts w:ascii="Times New Roman" w:eastAsia="Times New Roman" w:hAnsi="Times New Roman"/>
          <w:bCs/>
          <w:sz w:val="28"/>
          <w:szCs w:val="28"/>
        </w:rPr>
      </w:pPr>
      <w:bookmarkStart w:id="179" w:name="p-458833"/>
      <w:bookmarkStart w:id="180" w:name="p89"/>
      <w:bookmarkStart w:id="181" w:name="p-507042"/>
      <w:bookmarkStart w:id="182" w:name="p91"/>
      <w:bookmarkEnd w:id="179"/>
      <w:bookmarkEnd w:id="180"/>
      <w:bookmarkEnd w:id="181"/>
      <w:bookmarkEnd w:id="182"/>
    </w:p>
    <w:p w14:paraId="552CC422" w14:textId="0E803609" w:rsidR="00915B61" w:rsidRPr="00A026C3" w:rsidRDefault="00FC0FF2" w:rsidP="004B439F">
      <w:pPr>
        <w:pStyle w:val="ListParagraph"/>
        <w:numPr>
          <w:ilvl w:val="0"/>
          <w:numId w:val="25"/>
        </w:numPr>
        <w:tabs>
          <w:tab w:val="left" w:pos="0"/>
        </w:tabs>
        <w:spacing w:after="0" w:line="240" w:lineRule="auto"/>
        <w:ind w:left="0" w:firstLine="720"/>
        <w:jc w:val="both"/>
        <w:rPr>
          <w:rFonts w:ascii="Times New Roman" w:eastAsia="Times New Roman" w:hAnsi="Times New Roman"/>
          <w:bCs/>
          <w:sz w:val="28"/>
          <w:szCs w:val="28"/>
        </w:rPr>
      </w:pPr>
      <w:r w:rsidRPr="00A026C3">
        <w:rPr>
          <w:rFonts w:ascii="Times New Roman" w:hAnsi="Times New Roman"/>
          <w:sz w:val="28"/>
          <w:szCs w:val="28"/>
        </w:rPr>
        <w:t xml:space="preserve">Projektu īstenošanas uzraudzībai Izglītības un zinātnes ministrija vai tās deleģētā iestāde sadarbībā ar sadarbības iestādi nodrošina projektu iesniegumu </w:t>
      </w:r>
      <w:proofErr w:type="spellStart"/>
      <w:r w:rsidRPr="00A026C3">
        <w:rPr>
          <w:rFonts w:ascii="Times New Roman" w:hAnsi="Times New Roman"/>
          <w:sz w:val="28"/>
          <w:szCs w:val="28"/>
        </w:rPr>
        <w:t>vidusposma</w:t>
      </w:r>
      <w:proofErr w:type="spellEnd"/>
      <w:r w:rsidRPr="00A026C3">
        <w:rPr>
          <w:rFonts w:ascii="Times New Roman" w:hAnsi="Times New Roman"/>
          <w:sz w:val="28"/>
          <w:szCs w:val="28"/>
        </w:rPr>
        <w:t xml:space="preserve"> un gala rezultātu zinātniskās kvalitātes </w:t>
      </w:r>
      <w:proofErr w:type="spellStart"/>
      <w:r w:rsidRPr="00A026C3">
        <w:rPr>
          <w:rFonts w:ascii="Times New Roman" w:hAnsi="Times New Roman"/>
          <w:sz w:val="28"/>
          <w:szCs w:val="28"/>
        </w:rPr>
        <w:t>izvērtējumu</w:t>
      </w:r>
      <w:proofErr w:type="spellEnd"/>
      <w:r w:rsidRPr="00A026C3">
        <w:rPr>
          <w:rFonts w:ascii="Times New Roman" w:hAnsi="Times New Roman"/>
          <w:sz w:val="28"/>
          <w:szCs w:val="28"/>
        </w:rPr>
        <w:t>, ievērojot šādus nosacījums</w:t>
      </w:r>
      <w:r w:rsidR="00CA01AD" w:rsidRPr="00A026C3">
        <w:rPr>
          <w:rFonts w:ascii="Times New Roman" w:eastAsia="Times New Roman" w:hAnsi="Times New Roman"/>
          <w:bCs/>
          <w:sz w:val="28"/>
          <w:szCs w:val="28"/>
        </w:rPr>
        <w:t>:</w:t>
      </w:r>
    </w:p>
    <w:p w14:paraId="316D3028" w14:textId="4D17B21C" w:rsidR="00152A5E" w:rsidRPr="00A026C3" w:rsidRDefault="00CA01AD">
      <w:pPr>
        <w:pStyle w:val="ListParagraph"/>
        <w:numPr>
          <w:ilvl w:val="1"/>
          <w:numId w:val="25"/>
        </w:numPr>
        <w:tabs>
          <w:tab w:val="left" w:pos="0"/>
        </w:tabs>
        <w:spacing w:after="0" w:line="240" w:lineRule="auto"/>
        <w:ind w:left="0" w:firstLine="709"/>
        <w:jc w:val="both"/>
        <w:rPr>
          <w:rFonts w:ascii="Times New Roman" w:eastAsia="Times New Roman" w:hAnsi="Times New Roman"/>
          <w:bCs/>
          <w:sz w:val="28"/>
          <w:szCs w:val="28"/>
        </w:rPr>
      </w:pPr>
      <w:proofErr w:type="spellStart"/>
      <w:r w:rsidRPr="00A026C3">
        <w:rPr>
          <w:rFonts w:ascii="Times New Roman" w:eastAsia="Times New Roman" w:hAnsi="Times New Roman"/>
          <w:bCs/>
          <w:sz w:val="28"/>
          <w:szCs w:val="28"/>
        </w:rPr>
        <w:t>izvērtējumus</w:t>
      </w:r>
      <w:proofErr w:type="spellEnd"/>
      <w:r w:rsidRPr="00A026C3">
        <w:rPr>
          <w:rFonts w:ascii="Times New Roman" w:eastAsia="Times New Roman" w:hAnsi="Times New Roman"/>
          <w:bCs/>
          <w:sz w:val="28"/>
          <w:szCs w:val="28"/>
        </w:rPr>
        <w:t xml:space="preserve"> veic Eiropas Komisijas ekspertu datu bāzē iekļautie eksperti</w:t>
      </w:r>
      <w:r w:rsidR="00946926" w:rsidRPr="00A026C3">
        <w:rPr>
          <w:rFonts w:ascii="Times New Roman" w:eastAsia="Times New Roman" w:hAnsi="Times New Roman"/>
          <w:bCs/>
          <w:sz w:val="28"/>
          <w:szCs w:val="28"/>
        </w:rPr>
        <w:t xml:space="preserve">, kas atbilst šo noteikumu </w:t>
      </w:r>
      <w:r w:rsidR="00946926" w:rsidRPr="00A026C3">
        <w:rPr>
          <w:rFonts w:ascii="Times New Roman" w:eastAsia="Times New Roman" w:hAnsi="Times New Roman"/>
          <w:bCs/>
          <w:sz w:val="28"/>
          <w:szCs w:val="28"/>
        </w:rPr>
        <w:fldChar w:fldCharType="begin"/>
      </w:r>
      <w:r w:rsidR="00946926" w:rsidRPr="00A026C3">
        <w:rPr>
          <w:rFonts w:ascii="Times New Roman" w:eastAsia="Times New Roman" w:hAnsi="Times New Roman"/>
          <w:bCs/>
          <w:sz w:val="28"/>
          <w:szCs w:val="28"/>
        </w:rPr>
        <w:instrText xml:space="preserve"> REF _Ref437258517 \r \h  \* MERGEFORMAT </w:instrText>
      </w:r>
      <w:r w:rsidR="00946926" w:rsidRPr="00A026C3">
        <w:rPr>
          <w:rFonts w:ascii="Times New Roman" w:eastAsia="Times New Roman" w:hAnsi="Times New Roman"/>
          <w:bCs/>
          <w:sz w:val="28"/>
          <w:szCs w:val="28"/>
        </w:rPr>
      </w:r>
      <w:r w:rsidR="00946926" w:rsidRPr="00A026C3">
        <w:rPr>
          <w:rFonts w:ascii="Times New Roman" w:eastAsia="Times New Roman" w:hAnsi="Times New Roman"/>
          <w:bCs/>
          <w:sz w:val="28"/>
          <w:szCs w:val="28"/>
        </w:rPr>
        <w:fldChar w:fldCharType="separate"/>
      </w:r>
      <w:r w:rsidR="009E09ED" w:rsidRPr="00A026C3">
        <w:rPr>
          <w:rFonts w:ascii="Times New Roman" w:eastAsia="Times New Roman" w:hAnsi="Times New Roman"/>
          <w:bCs/>
          <w:sz w:val="28"/>
          <w:szCs w:val="28"/>
        </w:rPr>
        <w:t>51</w:t>
      </w:r>
      <w:r w:rsidR="00946926" w:rsidRPr="00A026C3">
        <w:rPr>
          <w:rFonts w:ascii="Times New Roman" w:eastAsia="Times New Roman" w:hAnsi="Times New Roman"/>
          <w:bCs/>
          <w:sz w:val="28"/>
          <w:szCs w:val="28"/>
        </w:rPr>
        <w:fldChar w:fldCharType="end"/>
      </w:r>
      <w:r w:rsidR="00946926" w:rsidRPr="00A026C3">
        <w:rPr>
          <w:rFonts w:ascii="Times New Roman" w:eastAsia="Times New Roman" w:hAnsi="Times New Roman"/>
          <w:bCs/>
          <w:sz w:val="28"/>
          <w:szCs w:val="28"/>
        </w:rPr>
        <w:t>.</w:t>
      </w:r>
      <w:r w:rsidR="006501DA" w:rsidRPr="00A026C3">
        <w:rPr>
          <w:rFonts w:ascii="Times New Roman" w:eastAsia="Times New Roman" w:hAnsi="Times New Roman"/>
          <w:bCs/>
          <w:sz w:val="28"/>
          <w:szCs w:val="28"/>
        </w:rPr>
        <w:t xml:space="preserve"> </w:t>
      </w:r>
      <w:r w:rsidR="00946926" w:rsidRPr="00A026C3">
        <w:rPr>
          <w:rFonts w:ascii="Times New Roman" w:eastAsia="Times New Roman" w:hAnsi="Times New Roman"/>
          <w:bCs/>
          <w:sz w:val="28"/>
          <w:szCs w:val="28"/>
        </w:rPr>
        <w:t>punktā minētajiem kritērijiem</w:t>
      </w:r>
      <w:r w:rsidRPr="00A026C3">
        <w:rPr>
          <w:rFonts w:ascii="Times New Roman" w:eastAsia="Times New Roman" w:hAnsi="Times New Roman"/>
          <w:bCs/>
          <w:sz w:val="28"/>
          <w:szCs w:val="28"/>
        </w:rPr>
        <w:t>;</w:t>
      </w:r>
    </w:p>
    <w:p w14:paraId="44DD4646" w14:textId="37221B10" w:rsidR="00152A5E" w:rsidRPr="00A026C3" w:rsidRDefault="009C3174">
      <w:pPr>
        <w:pStyle w:val="ListParagraph"/>
        <w:numPr>
          <w:ilvl w:val="1"/>
          <w:numId w:val="25"/>
        </w:numPr>
        <w:tabs>
          <w:tab w:val="left" w:pos="0"/>
        </w:tabs>
        <w:spacing w:after="0" w:line="240" w:lineRule="auto"/>
        <w:ind w:left="0" w:firstLine="709"/>
        <w:jc w:val="both"/>
        <w:rPr>
          <w:rFonts w:ascii="Times New Roman" w:eastAsia="Times New Roman" w:hAnsi="Times New Roman"/>
          <w:bCs/>
          <w:sz w:val="28"/>
          <w:szCs w:val="28"/>
        </w:rPr>
      </w:pPr>
      <w:r w:rsidRPr="00A026C3">
        <w:rPr>
          <w:rFonts w:ascii="Times New Roman" w:eastAsia="Times New Roman" w:hAnsi="Times New Roman"/>
          <w:bCs/>
          <w:sz w:val="28"/>
          <w:szCs w:val="28"/>
        </w:rPr>
        <w:t xml:space="preserve">Izglītības un zinātnes ministrija vai tās deleģētā iestāde izstrādā un ar sadarbības iestādi saskaņo </w:t>
      </w:r>
      <w:proofErr w:type="spellStart"/>
      <w:r w:rsidRPr="00A026C3">
        <w:rPr>
          <w:rFonts w:ascii="Times New Roman" w:eastAsia="Times New Roman" w:hAnsi="Times New Roman"/>
          <w:bCs/>
          <w:sz w:val="28"/>
          <w:szCs w:val="28"/>
        </w:rPr>
        <w:t>izvērtējumu</w:t>
      </w:r>
      <w:proofErr w:type="spellEnd"/>
      <w:r w:rsidRPr="00A026C3">
        <w:rPr>
          <w:rFonts w:ascii="Times New Roman" w:eastAsia="Times New Roman" w:hAnsi="Times New Roman"/>
          <w:bCs/>
          <w:sz w:val="28"/>
          <w:szCs w:val="28"/>
        </w:rPr>
        <w:t xml:space="preserve"> </w:t>
      </w:r>
      <w:proofErr w:type="spellStart"/>
      <w:r w:rsidRPr="00A026C3">
        <w:rPr>
          <w:rFonts w:ascii="Times New Roman" w:eastAsia="Times New Roman" w:hAnsi="Times New Roman"/>
          <w:bCs/>
          <w:sz w:val="28"/>
          <w:szCs w:val="28"/>
        </w:rPr>
        <w:t>standartformas</w:t>
      </w:r>
      <w:proofErr w:type="spellEnd"/>
      <w:r w:rsidRPr="00A026C3">
        <w:rPr>
          <w:rFonts w:ascii="Times New Roman" w:eastAsia="Times New Roman" w:hAnsi="Times New Roman"/>
          <w:bCs/>
          <w:sz w:val="28"/>
          <w:szCs w:val="28"/>
        </w:rPr>
        <w:t xml:space="preserve">, tajā skaitā </w:t>
      </w:r>
      <w:proofErr w:type="spellStart"/>
      <w:r w:rsidRPr="00A026C3">
        <w:rPr>
          <w:rFonts w:ascii="Times New Roman" w:eastAsia="Times New Roman" w:hAnsi="Times New Roman"/>
          <w:bCs/>
          <w:sz w:val="28"/>
          <w:szCs w:val="28"/>
        </w:rPr>
        <w:t>vidusposma</w:t>
      </w:r>
      <w:proofErr w:type="spellEnd"/>
      <w:r w:rsidRPr="00A026C3">
        <w:rPr>
          <w:rFonts w:ascii="Times New Roman" w:eastAsia="Times New Roman" w:hAnsi="Times New Roman"/>
          <w:bCs/>
          <w:sz w:val="28"/>
          <w:szCs w:val="28"/>
        </w:rPr>
        <w:t xml:space="preserve"> </w:t>
      </w:r>
      <w:proofErr w:type="spellStart"/>
      <w:r w:rsidRPr="00A026C3">
        <w:rPr>
          <w:rFonts w:ascii="Times New Roman" w:eastAsia="Times New Roman" w:hAnsi="Times New Roman"/>
          <w:bCs/>
          <w:sz w:val="28"/>
          <w:szCs w:val="28"/>
        </w:rPr>
        <w:t>izvērtējumā</w:t>
      </w:r>
      <w:proofErr w:type="spellEnd"/>
      <w:r w:rsidRPr="00A026C3">
        <w:rPr>
          <w:rFonts w:ascii="Times New Roman" w:eastAsia="Times New Roman" w:hAnsi="Times New Roman"/>
          <w:bCs/>
          <w:sz w:val="28"/>
          <w:szCs w:val="28"/>
        </w:rPr>
        <w:t xml:space="preserve"> ietverot prasību ekspertam sniegt </w:t>
      </w:r>
      <w:proofErr w:type="spellStart"/>
      <w:r w:rsidRPr="00A026C3">
        <w:rPr>
          <w:rFonts w:ascii="Times New Roman" w:eastAsia="Times New Roman" w:hAnsi="Times New Roman"/>
          <w:bCs/>
          <w:sz w:val="28"/>
          <w:szCs w:val="28"/>
        </w:rPr>
        <w:t>izvērtējumu</w:t>
      </w:r>
      <w:proofErr w:type="spellEnd"/>
      <w:r w:rsidRPr="00A026C3">
        <w:rPr>
          <w:rFonts w:ascii="Times New Roman" w:eastAsia="Times New Roman" w:hAnsi="Times New Roman"/>
          <w:bCs/>
          <w:sz w:val="28"/>
          <w:szCs w:val="28"/>
        </w:rPr>
        <w:t xml:space="preserve">, kā projekta izpildes progress saskan ar plānoto un ierosinājumus darba plāna koriģēšanai, ja nepieciešams, kā arī gala rezultātu </w:t>
      </w:r>
      <w:proofErr w:type="spellStart"/>
      <w:r w:rsidRPr="00A026C3">
        <w:rPr>
          <w:rFonts w:ascii="Times New Roman" w:eastAsia="Times New Roman" w:hAnsi="Times New Roman"/>
          <w:bCs/>
          <w:sz w:val="28"/>
          <w:szCs w:val="28"/>
        </w:rPr>
        <w:t>izvērtējumā</w:t>
      </w:r>
      <w:proofErr w:type="spellEnd"/>
      <w:r w:rsidRPr="00A026C3">
        <w:rPr>
          <w:rFonts w:ascii="Times New Roman" w:eastAsia="Times New Roman" w:hAnsi="Times New Roman"/>
          <w:bCs/>
          <w:sz w:val="28"/>
          <w:szCs w:val="28"/>
        </w:rPr>
        <w:t xml:space="preserve">  ietverot prasību ekspertam sniegt </w:t>
      </w:r>
      <w:proofErr w:type="spellStart"/>
      <w:r w:rsidRPr="00A026C3">
        <w:rPr>
          <w:rFonts w:ascii="Times New Roman" w:eastAsia="Times New Roman" w:hAnsi="Times New Roman"/>
          <w:bCs/>
          <w:sz w:val="28"/>
          <w:szCs w:val="28"/>
        </w:rPr>
        <w:t>izvērtējumu</w:t>
      </w:r>
      <w:proofErr w:type="spellEnd"/>
      <w:r w:rsidRPr="00A026C3">
        <w:rPr>
          <w:rFonts w:ascii="Times New Roman" w:eastAsia="Times New Roman" w:hAnsi="Times New Roman"/>
          <w:bCs/>
          <w:sz w:val="28"/>
          <w:szCs w:val="28"/>
        </w:rPr>
        <w:t xml:space="preserve"> un pamatojumu, cik lielā mērā projekta plānotie rezultāti ir sasniegti (novērtējumu izsakot arī procentos)</w:t>
      </w:r>
      <w:r w:rsidR="00CA01AD" w:rsidRPr="00A026C3">
        <w:rPr>
          <w:rFonts w:ascii="Times New Roman" w:hAnsi="Times New Roman"/>
          <w:sz w:val="28"/>
          <w:szCs w:val="28"/>
        </w:rPr>
        <w:t>;</w:t>
      </w:r>
    </w:p>
    <w:p w14:paraId="77DDB9CD" w14:textId="0AA73267" w:rsidR="00152A5E" w:rsidRPr="00A026C3" w:rsidRDefault="00CA01AD">
      <w:pPr>
        <w:pStyle w:val="ListParagraph"/>
        <w:numPr>
          <w:ilvl w:val="1"/>
          <w:numId w:val="25"/>
        </w:numPr>
        <w:tabs>
          <w:tab w:val="left" w:pos="0"/>
        </w:tabs>
        <w:spacing w:after="0" w:line="240" w:lineRule="auto"/>
        <w:ind w:left="0" w:firstLine="709"/>
        <w:jc w:val="both"/>
        <w:rPr>
          <w:rFonts w:ascii="Times New Roman" w:eastAsia="Times New Roman" w:hAnsi="Times New Roman"/>
          <w:bCs/>
          <w:sz w:val="28"/>
          <w:szCs w:val="28"/>
        </w:rPr>
      </w:pPr>
      <w:proofErr w:type="spellStart"/>
      <w:r w:rsidRPr="00A026C3">
        <w:rPr>
          <w:rFonts w:ascii="Times New Roman" w:eastAsia="Times New Roman" w:hAnsi="Times New Roman"/>
          <w:bCs/>
          <w:sz w:val="28"/>
          <w:szCs w:val="28"/>
        </w:rPr>
        <w:t>vidusposma</w:t>
      </w:r>
      <w:proofErr w:type="spellEnd"/>
      <w:r w:rsidRPr="00A026C3">
        <w:rPr>
          <w:rFonts w:ascii="Times New Roman" w:eastAsia="Times New Roman" w:hAnsi="Times New Roman"/>
          <w:bCs/>
          <w:sz w:val="28"/>
          <w:szCs w:val="28"/>
        </w:rPr>
        <w:t xml:space="preserve"> rezultātu </w:t>
      </w:r>
      <w:proofErr w:type="spellStart"/>
      <w:r w:rsidRPr="00A026C3">
        <w:rPr>
          <w:rFonts w:ascii="Times New Roman" w:eastAsia="Times New Roman" w:hAnsi="Times New Roman"/>
          <w:bCs/>
          <w:sz w:val="28"/>
          <w:szCs w:val="28"/>
        </w:rPr>
        <w:t>izvērtējuma</w:t>
      </w:r>
      <w:proofErr w:type="spellEnd"/>
      <w:r w:rsidRPr="00A026C3">
        <w:rPr>
          <w:rFonts w:ascii="Times New Roman" w:eastAsia="Times New Roman" w:hAnsi="Times New Roman"/>
          <w:bCs/>
          <w:sz w:val="28"/>
          <w:szCs w:val="28"/>
        </w:rPr>
        <w:t xml:space="preserve"> secinājumus un rekomendācijas izvērtē </w:t>
      </w:r>
      <w:r w:rsidR="009C3174" w:rsidRPr="00A026C3">
        <w:rPr>
          <w:rFonts w:ascii="Times New Roman" w:eastAsia="Times New Roman" w:hAnsi="Times New Roman"/>
          <w:bCs/>
          <w:sz w:val="28"/>
          <w:szCs w:val="28"/>
        </w:rPr>
        <w:t>Izglītības un zinātnes ministrija,</w:t>
      </w:r>
      <w:r w:rsidR="009C3174" w:rsidRPr="00A026C3">
        <w:rPr>
          <w:sz w:val="28"/>
          <w:szCs w:val="28"/>
        </w:rPr>
        <w:t xml:space="preserve"> </w:t>
      </w:r>
      <w:r w:rsidRPr="00A026C3">
        <w:rPr>
          <w:rFonts w:ascii="Times New Roman" w:eastAsia="Times New Roman" w:hAnsi="Times New Roman"/>
          <w:bCs/>
          <w:sz w:val="28"/>
          <w:szCs w:val="28"/>
        </w:rPr>
        <w:t>sadarbības iestāde, atbildīgā ies</w:t>
      </w:r>
      <w:r w:rsidR="008F3E04" w:rsidRPr="00A026C3">
        <w:rPr>
          <w:rFonts w:ascii="Times New Roman" w:eastAsia="Times New Roman" w:hAnsi="Times New Roman"/>
          <w:bCs/>
          <w:sz w:val="28"/>
          <w:szCs w:val="28"/>
        </w:rPr>
        <w:t>t</w:t>
      </w:r>
      <w:r w:rsidRPr="00A026C3">
        <w:rPr>
          <w:rFonts w:ascii="Times New Roman" w:eastAsia="Times New Roman" w:hAnsi="Times New Roman"/>
          <w:bCs/>
          <w:sz w:val="28"/>
          <w:szCs w:val="28"/>
        </w:rPr>
        <w:t>āde un finansējuma saņēmējs, nepieciešamības gadījumā vienojoties par grozījumiem projekta darba plānā;</w:t>
      </w:r>
    </w:p>
    <w:p w14:paraId="102DED87" w14:textId="6A49F73C" w:rsidR="00152A5E" w:rsidRPr="00A026C3" w:rsidRDefault="00CA01AD">
      <w:pPr>
        <w:pStyle w:val="ListParagraph"/>
        <w:numPr>
          <w:ilvl w:val="1"/>
          <w:numId w:val="25"/>
        </w:numPr>
        <w:tabs>
          <w:tab w:val="left" w:pos="0"/>
        </w:tabs>
        <w:spacing w:after="0" w:line="240" w:lineRule="auto"/>
        <w:ind w:left="0" w:firstLine="709"/>
        <w:jc w:val="both"/>
        <w:rPr>
          <w:rFonts w:ascii="Times New Roman" w:eastAsia="Times New Roman" w:hAnsi="Times New Roman"/>
          <w:bCs/>
          <w:sz w:val="28"/>
          <w:szCs w:val="28"/>
        </w:rPr>
      </w:pPr>
      <w:r w:rsidRPr="00A026C3">
        <w:rPr>
          <w:rFonts w:ascii="Times New Roman" w:eastAsia="Times New Roman" w:hAnsi="Times New Roman"/>
          <w:bCs/>
          <w:sz w:val="28"/>
          <w:szCs w:val="28"/>
        </w:rPr>
        <w:lastRenderedPageBreak/>
        <w:t xml:space="preserve">gala rezultātu zinātniskās kvalitātes </w:t>
      </w:r>
      <w:proofErr w:type="spellStart"/>
      <w:r w:rsidRPr="00A026C3">
        <w:rPr>
          <w:rFonts w:ascii="Times New Roman" w:eastAsia="Times New Roman" w:hAnsi="Times New Roman"/>
          <w:bCs/>
          <w:sz w:val="28"/>
          <w:szCs w:val="28"/>
        </w:rPr>
        <w:t>izvērtējumu</w:t>
      </w:r>
      <w:proofErr w:type="spellEnd"/>
      <w:r w:rsidRPr="00A026C3">
        <w:rPr>
          <w:rFonts w:ascii="Times New Roman" w:eastAsia="Times New Roman" w:hAnsi="Times New Roman"/>
          <w:bCs/>
          <w:sz w:val="28"/>
          <w:szCs w:val="28"/>
        </w:rPr>
        <w:t xml:space="preserve"> sadarbības iestāde izmanto lēmuma pieņemšanā par projekta mērķa un plānoto rezultātu sasniegšanu. Balstoties uz gala </w:t>
      </w:r>
      <w:proofErr w:type="spellStart"/>
      <w:r w:rsidRPr="00A026C3">
        <w:rPr>
          <w:rFonts w:ascii="Times New Roman" w:eastAsia="Times New Roman" w:hAnsi="Times New Roman"/>
          <w:bCs/>
          <w:sz w:val="28"/>
          <w:szCs w:val="28"/>
        </w:rPr>
        <w:t>izvērtējumu</w:t>
      </w:r>
      <w:proofErr w:type="spellEnd"/>
      <w:r w:rsidRPr="00A026C3">
        <w:rPr>
          <w:rFonts w:ascii="Times New Roman" w:eastAsia="Times New Roman" w:hAnsi="Times New Roman"/>
          <w:bCs/>
          <w:sz w:val="28"/>
          <w:szCs w:val="28"/>
        </w:rPr>
        <w:t xml:space="preserve"> par projektā plānoto rezultātu sasniegšanas līmeni sadarbības iestāde pieņem lēmumu par finanšu korekcijas</w:t>
      </w:r>
      <w:r w:rsidR="008F3E04" w:rsidRPr="00A026C3">
        <w:rPr>
          <w:rFonts w:ascii="Times New Roman" w:eastAsia="Times New Roman" w:hAnsi="Times New Roman"/>
          <w:bCs/>
          <w:sz w:val="28"/>
          <w:szCs w:val="28"/>
        </w:rPr>
        <w:t xml:space="preserve"> </w:t>
      </w:r>
      <w:r w:rsidRPr="00A026C3">
        <w:rPr>
          <w:rFonts w:ascii="Times New Roman" w:eastAsia="Times New Roman" w:hAnsi="Times New Roman"/>
          <w:bCs/>
          <w:sz w:val="28"/>
          <w:szCs w:val="28"/>
        </w:rPr>
        <w:t xml:space="preserve">piemērošanu atbilstoši vadošās iestādes vadlīnijām par </w:t>
      </w:r>
      <w:r w:rsidRPr="00A026C3">
        <w:rPr>
          <w:rFonts w:ascii="Times New Roman" w:hAnsi="Times New Roman"/>
          <w:sz w:val="28"/>
          <w:szCs w:val="28"/>
        </w:rPr>
        <w:t xml:space="preserve">finanšu korekciju piemērošanu Eiropas Savienības struktūrfondu, Kohēzijas fonda, Eiropas Ekonomikas zonas finanšu instrumenta, Norvēģijas finanšu instrumenta, Latvijas un Šveices sadarbības programmas finansētajos projektos. </w:t>
      </w:r>
      <w:r w:rsidR="00946926" w:rsidRPr="00A026C3">
        <w:rPr>
          <w:rFonts w:ascii="Times New Roman" w:hAnsi="Times New Roman"/>
          <w:sz w:val="28"/>
          <w:szCs w:val="28"/>
        </w:rPr>
        <w:t>Par m</w:t>
      </w:r>
      <w:r w:rsidRPr="00A026C3">
        <w:rPr>
          <w:rFonts w:ascii="Times New Roman" w:hAnsi="Times New Roman"/>
          <w:sz w:val="28"/>
          <w:szCs w:val="28"/>
        </w:rPr>
        <w:t xml:space="preserve">inēto lēmumu sadarbības iestāde </w:t>
      </w:r>
      <w:r w:rsidR="00946926" w:rsidRPr="00A026C3">
        <w:rPr>
          <w:rFonts w:ascii="Times New Roman" w:hAnsi="Times New Roman"/>
          <w:sz w:val="28"/>
          <w:szCs w:val="28"/>
        </w:rPr>
        <w:t>informē</w:t>
      </w:r>
      <w:r w:rsidRPr="00A026C3">
        <w:rPr>
          <w:rFonts w:ascii="Times New Roman" w:hAnsi="Times New Roman"/>
          <w:sz w:val="28"/>
          <w:szCs w:val="28"/>
        </w:rPr>
        <w:t xml:space="preserve"> atbildīgo iestādi. </w:t>
      </w:r>
    </w:p>
    <w:p w14:paraId="4CFE17DA" w14:textId="77777777" w:rsidR="00152A5E" w:rsidRPr="00A026C3" w:rsidRDefault="00152A5E">
      <w:pPr>
        <w:pStyle w:val="ListParagraph"/>
        <w:tabs>
          <w:tab w:val="left" w:pos="0"/>
        </w:tabs>
        <w:spacing w:after="0" w:line="240" w:lineRule="auto"/>
        <w:jc w:val="both"/>
        <w:rPr>
          <w:rFonts w:ascii="Times New Roman" w:eastAsia="Times New Roman" w:hAnsi="Times New Roman"/>
          <w:bCs/>
          <w:sz w:val="28"/>
          <w:szCs w:val="28"/>
        </w:rPr>
      </w:pPr>
    </w:p>
    <w:p w14:paraId="4AE5EECB" w14:textId="77777777" w:rsidR="00F470AC" w:rsidRPr="00F16572" w:rsidRDefault="00312AFB" w:rsidP="004B439F">
      <w:pPr>
        <w:pStyle w:val="ListParagraph"/>
        <w:numPr>
          <w:ilvl w:val="0"/>
          <w:numId w:val="25"/>
        </w:numPr>
        <w:spacing w:after="0" w:line="240" w:lineRule="auto"/>
        <w:ind w:left="0" w:firstLine="709"/>
        <w:jc w:val="both"/>
        <w:rPr>
          <w:rFonts w:ascii="Times New Roman" w:eastAsia="Times New Roman" w:hAnsi="Times New Roman"/>
          <w:bCs/>
          <w:sz w:val="28"/>
          <w:szCs w:val="28"/>
        </w:rPr>
      </w:pPr>
      <w:r w:rsidRPr="00F16572">
        <w:rPr>
          <w:rFonts w:ascii="Times New Roman" w:eastAsia="Times New Roman" w:hAnsi="Times New Roman"/>
          <w:bCs/>
          <w:sz w:val="28"/>
          <w:szCs w:val="28"/>
        </w:rPr>
        <w:t>Sadarbības iestādei ir tiesības vienpusēji atkāpties no līguma par projekta īstenošanu jebkurā no šādiem gadījumiem</w:t>
      </w:r>
      <w:r w:rsidR="00F470AC" w:rsidRPr="00F16572">
        <w:rPr>
          <w:rFonts w:ascii="Times New Roman" w:eastAsia="Times New Roman" w:hAnsi="Times New Roman"/>
          <w:bCs/>
          <w:sz w:val="28"/>
          <w:szCs w:val="28"/>
        </w:rPr>
        <w:t>:</w:t>
      </w:r>
    </w:p>
    <w:p w14:paraId="7206D176" w14:textId="77777777" w:rsidR="00F470AC" w:rsidRPr="00F16572" w:rsidRDefault="00312AFB" w:rsidP="004B439F">
      <w:pPr>
        <w:pStyle w:val="ListParagraph"/>
        <w:numPr>
          <w:ilvl w:val="1"/>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 xml:space="preserve">finansējuma saņēmējs nepilda līguma par projekta īstenošanu noteikumus, tai skaitā projekta īstenošana nenotiek atbilstoši projektā noteiktajiem termiņiem vai ir iestājušies citi apstākļi, kas ietekmē vai var ietekmēt šo noteikumu </w:t>
      </w:r>
      <w:r w:rsidR="00ED5022" w:rsidRPr="00F16572">
        <w:fldChar w:fldCharType="begin"/>
      </w:r>
      <w:r w:rsidR="00ED5022" w:rsidRPr="00F16572">
        <w:instrText xml:space="preserve"> REF _Ref424227059 \r \h  \* MERGEFORMAT </w:instrText>
      </w:r>
      <w:r w:rsidR="00ED5022" w:rsidRPr="00F16572">
        <w:fldChar w:fldCharType="separate"/>
      </w:r>
      <w:r w:rsidR="009E09ED">
        <w:t>4</w:t>
      </w:r>
      <w:r w:rsidR="00ED5022" w:rsidRPr="00F16572">
        <w:fldChar w:fldCharType="end"/>
      </w:r>
      <w:r w:rsidRPr="00F16572">
        <w:rPr>
          <w:rFonts w:ascii="Times New Roman" w:eastAsia="Times New Roman" w:hAnsi="Times New Roman"/>
          <w:bCs/>
          <w:sz w:val="28"/>
          <w:szCs w:val="28"/>
        </w:rPr>
        <w:t xml:space="preserve">.punktā minētā specifiskā atbalsta mērķa sasniegšanu un šo noteikumu </w:t>
      </w:r>
      <w:r w:rsidR="00ED5022" w:rsidRPr="00F16572">
        <w:fldChar w:fldCharType="begin"/>
      </w:r>
      <w:r w:rsidR="00ED5022" w:rsidRPr="00F16572">
        <w:instrText xml:space="preserve"> REF _Ref424227073 \r \h  \* MERGEFORMAT </w:instrText>
      </w:r>
      <w:r w:rsidR="00ED5022" w:rsidRPr="00F16572">
        <w:fldChar w:fldCharType="separate"/>
      </w:r>
      <w:r w:rsidR="009E09ED">
        <w:t>7</w:t>
      </w:r>
      <w:r w:rsidR="00ED5022" w:rsidRPr="00F16572">
        <w:fldChar w:fldCharType="end"/>
      </w:r>
      <w:r w:rsidRPr="00F16572">
        <w:rPr>
          <w:rFonts w:ascii="Times New Roman" w:eastAsia="Times New Roman" w:hAnsi="Times New Roman"/>
          <w:bCs/>
          <w:sz w:val="28"/>
          <w:szCs w:val="28"/>
        </w:rPr>
        <w:t>.punktā minēto uzraudzības rādītāju sasniegšanu;</w:t>
      </w:r>
    </w:p>
    <w:p w14:paraId="0A9E9568" w14:textId="77777777" w:rsidR="00915B61" w:rsidRPr="00F16572" w:rsidRDefault="00312AFB" w:rsidP="004B439F">
      <w:pPr>
        <w:pStyle w:val="ListParagraph"/>
        <w:numPr>
          <w:ilvl w:val="1"/>
          <w:numId w:val="25"/>
        </w:numPr>
        <w:spacing w:after="0" w:line="240" w:lineRule="auto"/>
        <w:ind w:left="0" w:firstLine="720"/>
        <w:jc w:val="both"/>
        <w:rPr>
          <w:rFonts w:ascii="Times New Roman" w:hAnsi="Times New Roman"/>
          <w:sz w:val="28"/>
          <w:szCs w:val="28"/>
        </w:rPr>
      </w:pPr>
      <w:r w:rsidRPr="00F16572">
        <w:rPr>
          <w:rFonts w:ascii="Times New Roman" w:eastAsia="Times New Roman" w:hAnsi="Times New Roman"/>
          <w:bCs/>
          <w:sz w:val="28"/>
          <w:szCs w:val="28"/>
        </w:rPr>
        <w:t>citos gadījumos, kas noteikti līgumā par projekta īstenošanu</w:t>
      </w:r>
      <w:r w:rsidR="00F470AC" w:rsidRPr="00F16572">
        <w:rPr>
          <w:rFonts w:ascii="Times New Roman" w:eastAsia="Times New Roman" w:hAnsi="Times New Roman"/>
          <w:bCs/>
          <w:sz w:val="28"/>
          <w:szCs w:val="28"/>
        </w:rPr>
        <w:t>.</w:t>
      </w:r>
      <w:bookmarkStart w:id="183" w:name="p-458836"/>
      <w:bookmarkStart w:id="184" w:name="p92"/>
      <w:bookmarkEnd w:id="183"/>
      <w:bookmarkEnd w:id="184"/>
    </w:p>
    <w:p w14:paraId="00D65BE0" w14:textId="77777777" w:rsidR="009E58A0" w:rsidRPr="00F16572" w:rsidRDefault="009E58A0" w:rsidP="004B439F">
      <w:pPr>
        <w:pStyle w:val="ListParagraph"/>
        <w:spacing w:after="0" w:line="240" w:lineRule="auto"/>
        <w:jc w:val="both"/>
        <w:rPr>
          <w:rFonts w:ascii="Times New Roman" w:eastAsia="Times New Roman" w:hAnsi="Times New Roman"/>
          <w:bCs/>
          <w:sz w:val="28"/>
          <w:szCs w:val="28"/>
        </w:rPr>
      </w:pPr>
    </w:p>
    <w:p w14:paraId="3A8F507B" w14:textId="053E20E0" w:rsidR="00F470AC" w:rsidRPr="00F16572" w:rsidRDefault="008B4CA4" w:rsidP="004B439F">
      <w:pPr>
        <w:pStyle w:val="ListParagraph"/>
        <w:numPr>
          <w:ilvl w:val="0"/>
          <w:numId w:val="25"/>
        </w:numPr>
        <w:spacing w:after="0" w:line="240" w:lineRule="auto"/>
        <w:ind w:left="0" w:firstLine="709"/>
        <w:jc w:val="both"/>
        <w:rPr>
          <w:rFonts w:ascii="Times New Roman" w:eastAsia="Times New Roman" w:hAnsi="Times New Roman"/>
          <w:bCs/>
          <w:sz w:val="28"/>
          <w:szCs w:val="28"/>
        </w:rPr>
      </w:pPr>
      <w:r w:rsidRPr="00F16572">
        <w:rPr>
          <w:rFonts w:ascii="Times New Roman" w:eastAsia="Times New Roman" w:hAnsi="Times New Roman"/>
          <w:bCs/>
          <w:sz w:val="28"/>
          <w:szCs w:val="28"/>
        </w:rPr>
        <w:t>Labuma guvējs</w:t>
      </w:r>
      <w:r w:rsidR="00F470AC" w:rsidRPr="00F16572">
        <w:rPr>
          <w:rFonts w:ascii="Times New Roman" w:eastAsia="Times New Roman" w:hAnsi="Times New Roman"/>
          <w:bCs/>
          <w:sz w:val="28"/>
          <w:szCs w:val="28"/>
        </w:rPr>
        <w:t xml:space="preserve"> kapitalizē pētniecības izmaksas un veido nemateriālos aktīvus visos gadījumos, kad to pieļauj 38.</w:t>
      </w:r>
      <w:r w:rsidR="00B75D37" w:rsidRPr="00F16572">
        <w:rPr>
          <w:rFonts w:ascii="Times New Roman" w:eastAsia="Times New Roman" w:hAnsi="Times New Roman"/>
          <w:bCs/>
          <w:sz w:val="28"/>
          <w:szCs w:val="28"/>
        </w:rPr>
        <w:t> </w:t>
      </w:r>
      <w:r w:rsidR="00F470AC" w:rsidRPr="00F16572">
        <w:rPr>
          <w:rFonts w:ascii="Times New Roman" w:eastAsia="Times New Roman" w:hAnsi="Times New Roman"/>
          <w:bCs/>
          <w:sz w:val="28"/>
          <w:szCs w:val="28"/>
        </w:rPr>
        <w:t>Starptaut</w:t>
      </w:r>
      <w:r w:rsidR="00C95C6A" w:rsidRPr="00F16572">
        <w:rPr>
          <w:rFonts w:ascii="Times New Roman" w:eastAsia="Times New Roman" w:hAnsi="Times New Roman"/>
          <w:bCs/>
          <w:sz w:val="28"/>
          <w:szCs w:val="28"/>
        </w:rPr>
        <w:t xml:space="preserve">iskais grāmatvedības standarts </w:t>
      </w:r>
      <w:r w:rsidR="00D07D0E" w:rsidRPr="00F16572">
        <w:rPr>
          <w:rFonts w:ascii="Times New Roman" w:eastAsia="Times New Roman" w:hAnsi="Times New Roman"/>
          <w:sz w:val="28"/>
          <w:szCs w:val="28"/>
        </w:rPr>
        <w:t>"</w:t>
      </w:r>
      <w:r w:rsidR="00F470AC" w:rsidRPr="00F16572">
        <w:rPr>
          <w:rFonts w:ascii="Times New Roman" w:eastAsia="Times New Roman" w:hAnsi="Times New Roman"/>
          <w:bCs/>
          <w:sz w:val="28"/>
          <w:szCs w:val="28"/>
        </w:rPr>
        <w:t xml:space="preserve">Nemateriālie </w:t>
      </w:r>
      <w:r w:rsidR="009E33DA" w:rsidRPr="00F16572">
        <w:rPr>
          <w:rFonts w:ascii="Times New Roman" w:eastAsia="Times New Roman" w:hAnsi="Times New Roman"/>
          <w:bCs/>
          <w:sz w:val="28"/>
          <w:szCs w:val="28"/>
        </w:rPr>
        <w:t>aktīvi</w:t>
      </w:r>
      <w:r w:rsidR="00D07D0E" w:rsidRPr="00F16572">
        <w:rPr>
          <w:rFonts w:ascii="Times New Roman" w:eastAsia="Times New Roman" w:hAnsi="Times New Roman"/>
          <w:sz w:val="28"/>
          <w:szCs w:val="28"/>
        </w:rPr>
        <w:t>"</w:t>
      </w:r>
      <w:r w:rsidR="00F470AC" w:rsidRPr="00F16572">
        <w:rPr>
          <w:rFonts w:ascii="Times New Roman" w:eastAsia="Times New Roman" w:hAnsi="Times New Roman"/>
          <w:bCs/>
          <w:sz w:val="28"/>
          <w:szCs w:val="28"/>
        </w:rPr>
        <w:t>, kurš apstiprināts ar</w:t>
      </w:r>
      <w:r w:rsidR="00C95C6A" w:rsidRPr="00F16572">
        <w:rPr>
          <w:rFonts w:ascii="Times New Roman" w:eastAsia="Times New Roman" w:hAnsi="Times New Roman"/>
          <w:bCs/>
          <w:sz w:val="28"/>
          <w:szCs w:val="28"/>
        </w:rPr>
        <w:t xml:space="preserve"> Eiropas Komisijas </w:t>
      </w:r>
      <w:r w:rsidR="0008439B" w:rsidRPr="00F16572">
        <w:rPr>
          <w:rFonts w:ascii="Times New Roman" w:eastAsia="Times New Roman" w:hAnsi="Times New Roman"/>
          <w:bCs/>
          <w:sz w:val="28"/>
          <w:szCs w:val="28"/>
        </w:rPr>
        <w:t>2008.</w:t>
      </w:r>
      <w:r w:rsidR="00B75D37" w:rsidRPr="00F16572">
        <w:rPr>
          <w:rFonts w:ascii="Times New Roman" w:eastAsia="Times New Roman" w:hAnsi="Times New Roman"/>
          <w:bCs/>
          <w:sz w:val="28"/>
          <w:szCs w:val="28"/>
        </w:rPr>
        <w:t> </w:t>
      </w:r>
      <w:r w:rsidR="0008439B" w:rsidRPr="00F16572">
        <w:rPr>
          <w:rFonts w:ascii="Times New Roman" w:eastAsia="Times New Roman" w:hAnsi="Times New Roman"/>
          <w:bCs/>
          <w:sz w:val="28"/>
          <w:szCs w:val="28"/>
        </w:rPr>
        <w:t>gada 3.</w:t>
      </w:r>
      <w:r w:rsidR="00B75D37" w:rsidRPr="00F16572">
        <w:rPr>
          <w:rFonts w:ascii="Times New Roman" w:eastAsia="Times New Roman" w:hAnsi="Times New Roman"/>
          <w:bCs/>
          <w:sz w:val="28"/>
          <w:szCs w:val="28"/>
        </w:rPr>
        <w:t> </w:t>
      </w:r>
      <w:r w:rsidR="0008439B" w:rsidRPr="00F16572">
        <w:rPr>
          <w:rFonts w:ascii="Times New Roman" w:eastAsia="Times New Roman" w:hAnsi="Times New Roman"/>
          <w:bCs/>
          <w:sz w:val="28"/>
          <w:szCs w:val="28"/>
        </w:rPr>
        <w:t>novembr</w:t>
      </w:r>
      <w:r w:rsidR="003F0916" w:rsidRPr="00F16572">
        <w:rPr>
          <w:rFonts w:ascii="Times New Roman" w:eastAsia="Times New Roman" w:hAnsi="Times New Roman"/>
          <w:bCs/>
          <w:sz w:val="28"/>
          <w:szCs w:val="28"/>
        </w:rPr>
        <w:t>a</w:t>
      </w:r>
      <w:r w:rsidR="0008439B" w:rsidRPr="00F16572">
        <w:rPr>
          <w:rFonts w:ascii="Times New Roman" w:eastAsia="Times New Roman" w:hAnsi="Times New Roman"/>
          <w:bCs/>
          <w:sz w:val="28"/>
          <w:szCs w:val="28"/>
        </w:rPr>
        <w:t xml:space="preserve"> </w:t>
      </w:r>
      <w:r w:rsidR="00C95C6A" w:rsidRPr="00F16572">
        <w:rPr>
          <w:rFonts w:ascii="Times New Roman" w:eastAsia="Times New Roman" w:hAnsi="Times New Roman"/>
          <w:bCs/>
          <w:sz w:val="28"/>
          <w:szCs w:val="28"/>
        </w:rPr>
        <w:t xml:space="preserve">Regulu Nr. </w:t>
      </w:r>
      <w:hyperlink r:id="rId51" w:tgtFrame="_blank" w:history="1">
        <w:r w:rsidR="00C95C6A" w:rsidRPr="00F16572">
          <w:rPr>
            <w:rFonts w:ascii="Times New Roman" w:eastAsia="Times New Roman" w:hAnsi="Times New Roman"/>
            <w:bCs/>
            <w:color w:val="0000FF"/>
            <w:sz w:val="28"/>
            <w:szCs w:val="28"/>
            <w:u w:val="single"/>
          </w:rPr>
          <w:t>1126/2008</w:t>
        </w:r>
      </w:hyperlink>
      <w:r w:rsidR="00C95C6A" w:rsidRPr="00F16572">
        <w:rPr>
          <w:rFonts w:ascii="Times New Roman" w:eastAsia="Times New Roman" w:hAnsi="Times New Roman"/>
          <w:bCs/>
          <w:sz w:val="28"/>
          <w:szCs w:val="28"/>
        </w:rPr>
        <w:t>, ar ko pieņem vairākus starptautiskos grāmatvedības standartus saskaņā ar Eiropas Parlamenta un Padomes Regulu Nr.</w:t>
      </w:r>
      <w:r w:rsidR="00F16572">
        <w:rPr>
          <w:rFonts w:ascii="Times New Roman" w:eastAsia="Times New Roman" w:hAnsi="Times New Roman"/>
          <w:bCs/>
          <w:sz w:val="28"/>
          <w:szCs w:val="28"/>
        </w:rPr>
        <w:t> </w:t>
      </w:r>
      <w:hyperlink r:id="rId52" w:tgtFrame="_blank" w:history="1">
        <w:r w:rsidR="00C95C6A" w:rsidRPr="00F16572">
          <w:rPr>
            <w:rFonts w:ascii="Times New Roman" w:eastAsia="Times New Roman" w:hAnsi="Times New Roman"/>
            <w:bCs/>
            <w:sz w:val="28"/>
            <w:szCs w:val="28"/>
          </w:rPr>
          <w:t>1606/2002</w:t>
        </w:r>
      </w:hyperlink>
      <w:r w:rsidR="00F470AC" w:rsidRPr="00F16572">
        <w:rPr>
          <w:rFonts w:ascii="Times New Roman" w:eastAsia="Times New Roman" w:hAnsi="Times New Roman"/>
          <w:bCs/>
          <w:sz w:val="28"/>
          <w:szCs w:val="28"/>
        </w:rPr>
        <w:t>.</w:t>
      </w:r>
    </w:p>
    <w:p w14:paraId="270F49B1" w14:textId="77777777" w:rsidR="009E58A0" w:rsidRPr="00F16572" w:rsidRDefault="009E58A0" w:rsidP="004B439F">
      <w:pPr>
        <w:spacing w:after="0" w:line="240" w:lineRule="auto"/>
        <w:jc w:val="both"/>
        <w:rPr>
          <w:rFonts w:ascii="Times New Roman" w:eastAsia="Times New Roman" w:hAnsi="Times New Roman"/>
          <w:bCs/>
          <w:sz w:val="28"/>
          <w:szCs w:val="28"/>
        </w:rPr>
      </w:pPr>
      <w:bookmarkStart w:id="185" w:name="p-458837"/>
      <w:bookmarkStart w:id="186" w:name="p93"/>
      <w:bookmarkEnd w:id="185"/>
      <w:bookmarkEnd w:id="186"/>
    </w:p>
    <w:p w14:paraId="108AC36D" w14:textId="3362F18C" w:rsidR="00096B14" w:rsidRPr="00F16572" w:rsidRDefault="00087336" w:rsidP="004B439F">
      <w:pPr>
        <w:pStyle w:val="ListParagraph"/>
        <w:numPr>
          <w:ilvl w:val="0"/>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Projekta</w:t>
      </w:r>
      <w:r w:rsidR="00F470AC" w:rsidRPr="00F16572">
        <w:rPr>
          <w:rFonts w:ascii="Times New Roman" w:eastAsia="Times New Roman" w:hAnsi="Times New Roman"/>
          <w:bCs/>
          <w:sz w:val="28"/>
          <w:szCs w:val="28"/>
        </w:rPr>
        <w:t xml:space="preserve"> īsteno</w:t>
      </w:r>
      <w:r w:rsidR="00E41DFE" w:rsidRPr="00F16572">
        <w:rPr>
          <w:rFonts w:ascii="Times New Roman" w:eastAsia="Times New Roman" w:hAnsi="Times New Roman"/>
          <w:bCs/>
          <w:sz w:val="28"/>
          <w:szCs w:val="28"/>
        </w:rPr>
        <w:t xml:space="preserve">šanas ilgums nepārsniedz </w:t>
      </w:r>
      <w:r w:rsidR="00640656" w:rsidRPr="00F16572">
        <w:rPr>
          <w:rFonts w:ascii="Times New Roman" w:eastAsia="Times New Roman" w:hAnsi="Times New Roman"/>
          <w:bCs/>
          <w:sz w:val="28"/>
          <w:szCs w:val="28"/>
        </w:rPr>
        <w:t>36</w:t>
      </w:r>
      <w:r w:rsidR="00F470AC" w:rsidRPr="00F16572">
        <w:rPr>
          <w:rFonts w:ascii="Times New Roman" w:eastAsia="Times New Roman" w:hAnsi="Times New Roman"/>
          <w:bCs/>
          <w:sz w:val="28"/>
          <w:szCs w:val="28"/>
        </w:rPr>
        <w:t xml:space="preserve"> mēnešu</w:t>
      </w:r>
      <w:r w:rsidR="00E41DFE" w:rsidRPr="00F16572">
        <w:rPr>
          <w:rFonts w:ascii="Times New Roman" w:eastAsia="Times New Roman" w:hAnsi="Times New Roman"/>
          <w:bCs/>
          <w:sz w:val="28"/>
          <w:szCs w:val="28"/>
        </w:rPr>
        <w:t>s no projekta uzsākšanas datuma</w:t>
      </w:r>
      <w:r w:rsidR="00C562CA" w:rsidRPr="00F16572">
        <w:rPr>
          <w:rFonts w:ascii="Times New Roman" w:eastAsia="Times New Roman" w:hAnsi="Times New Roman"/>
          <w:bCs/>
          <w:sz w:val="28"/>
          <w:szCs w:val="28"/>
        </w:rPr>
        <w:t>, bet ne ilgāk kā līdz 2023.</w:t>
      </w:r>
      <w:r w:rsidR="00B75D37" w:rsidRPr="00F16572">
        <w:rPr>
          <w:rFonts w:ascii="Times New Roman" w:eastAsia="Times New Roman" w:hAnsi="Times New Roman"/>
          <w:bCs/>
          <w:sz w:val="28"/>
          <w:szCs w:val="28"/>
        </w:rPr>
        <w:t> </w:t>
      </w:r>
      <w:r w:rsidR="00C562CA" w:rsidRPr="00F16572">
        <w:rPr>
          <w:rFonts w:ascii="Times New Roman" w:eastAsia="Times New Roman" w:hAnsi="Times New Roman"/>
          <w:bCs/>
          <w:sz w:val="28"/>
          <w:szCs w:val="28"/>
        </w:rPr>
        <w:t>gada 30.</w:t>
      </w:r>
      <w:r w:rsidR="00B75D37" w:rsidRPr="00F16572">
        <w:rPr>
          <w:rFonts w:ascii="Times New Roman" w:eastAsia="Times New Roman" w:hAnsi="Times New Roman"/>
          <w:bCs/>
          <w:sz w:val="28"/>
          <w:szCs w:val="28"/>
        </w:rPr>
        <w:t> </w:t>
      </w:r>
      <w:r w:rsidR="00C562CA" w:rsidRPr="00F16572">
        <w:rPr>
          <w:rFonts w:ascii="Times New Roman" w:eastAsia="Times New Roman" w:hAnsi="Times New Roman"/>
          <w:bCs/>
          <w:sz w:val="28"/>
          <w:szCs w:val="28"/>
        </w:rPr>
        <w:t>novembri</w:t>
      </w:r>
      <w:r w:rsidR="002521D7" w:rsidRPr="00F16572">
        <w:rPr>
          <w:rFonts w:ascii="Times New Roman" w:eastAsia="Times New Roman" w:hAnsi="Times New Roman"/>
          <w:bCs/>
          <w:sz w:val="28"/>
          <w:szCs w:val="28"/>
        </w:rPr>
        <w:t>m</w:t>
      </w:r>
      <w:r w:rsidR="00F470AC" w:rsidRPr="00F16572">
        <w:rPr>
          <w:rFonts w:ascii="Times New Roman" w:eastAsia="Times New Roman" w:hAnsi="Times New Roman"/>
          <w:bCs/>
          <w:sz w:val="28"/>
          <w:szCs w:val="28"/>
        </w:rPr>
        <w:t>.</w:t>
      </w:r>
    </w:p>
    <w:p w14:paraId="3677E1F3" w14:textId="77777777" w:rsidR="00547B17" w:rsidRPr="00F16572" w:rsidRDefault="00547B17" w:rsidP="004B439F">
      <w:pPr>
        <w:pStyle w:val="ListParagraph"/>
        <w:spacing w:after="0" w:line="240" w:lineRule="auto"/>
        <w:jc w:val="both"/>
        <w:rPr>
          <w:rFonts w:ascii="Times New Roman" w:eastAsia="Times New Roman" w:hAnsi="Times New Roman"/>
          <w:bCs/>
          <w:sz w:val="28"/>
          <w:szCs w:val="28"/>
        </w:rPr>
      </w:pPr>
    </w:p>
    <w:p w14:paraId="3023E758" w14:textId="2FE4BD6F" w:rsidR="00547B17" w:rsidRPr="00F16572" w:rsidRDefault="00547B17" w:rsidP="004B439F">
      <w:pPr>
        <w:pStyle w:val="ListParagraph"/>
        <w:numPr>
          <w:ilvl w:val="0"/>
          <w:numId w:val="25"/>
        </w:numPr>
        <w:spacing w:after="0" w:line="240" w:lineRule="auto"/>
        <w:ind w:left="0" w:firstLine="720"/>
        <w:jc w:val="both"/>
        <w:rPr>
          <w:rFonts w:ascii="Times New Roman" w:eastAsia="Times New Roman" w:hAnsi="Times New Roman"/>
          <w:bCs/>
          <w:sz w:val="28"/>
          <w:szCs w:val="28"/>
        </w:rPr>
      </w:pPr>
      <w:r w:rsidRPr="00F16572">
        <w:rPr>
          <w:rFonts w:ascii="Times New Roman" w:hAnsi="Times New Roman"/>
          <w:sz w:val="28"/>
          <w:szCs w:val="28"/>
        </w:rPr>
        <w:t xml:space="preserve">Finansējuma saņēmējs savā tīmekļa vietnē publicē informāciju atbilstoši Komisijas </w:t>
      </w:r>
      <w:r w:rsidR="00047B77" w:rsidRPr="00F16572">
        <w:rPr>
          <w:rFonts w:ascii="Times New Roman" w:hAnsi="Times New Roman"/>
          <w:sz w:val="28"/>
          <w:szCs w:val="28"/>
        </w:rPr>
        <w:t xml:space="preserve">Regulas </w:t>
      </w:r>
      <w:r w:rsidRPr="00F16572">
        <w:rPr>
          <w:rFonts w:ascii="Times New Roman" w:hAnsi="Times New Roman"/>
          <w:sz w:val="28"/>
          <w:szCs w:val="28"/>
        </w:rPr>
        <w:t>Nr.</w:t>
      </w:r>
      <w:r w:rsidR="006773F4" w:rsidRPr="00F16572">
        <w:rPr>
          <w:rFonts w:ascii="Times New Roman" w:hAnsi="Times New Roman"/>
          <w:sz w:val="28"/>
          <w:szCs w:val="28"/>
        </w:rPr>
        <w:t xml:space="preserve"> </w:t>
      </w:r>
      <w:hyperlink r:id="rId53" w:history="1">
        <w:r w:rsidR="006773F4" w:rsidRPr="00F16572">
          <w:rPr>
            <w:rStyle w:val="Hyperlink"/>
            <w:rFonts w:ascii="Times New Roman" w:hAnsi="Times New Roman"/>
            <w:sz w:val="28"/>
            <w:szCs w:val="28"/>
          </w:rPr>
          <w:t>651/2014</w:t>
        </w:r>
      </w:hyperlink>
      <w:r w:rsidRPr="00F16572">
        <w:rPr>
          <w:rFonts w:ascii="Times New Roman" w:hAnsi="Times New Roman"/>
          <w:sz w:val="28"/>
          <w:szCs w:val="28"/>
        </w:rPr>
        <w:t xml:space="preserve"> 9.</w:t>
      </w:r>
      <w:r w:rsidR="00B75D37" w:rsidRPr="00F16572">
        <w:rPr>
          <w:rFonts w:ascii="Times New Roman" w:hAnsi="Times New Roman"/>
          <w:sz w:val="28"/>
          <w:szCs w:val="28"/>
        </w:rPr>
        <w:t> </w:t>
      </w:r>
      <w:r w:rsidRPr="00F16572">
        <w:rPr>
          <w:rFonts w:ascii="Times New Roman" w:hAnsi="Times New Roman"/>
          <w:sz w:val="28"/>
          <w:szCs w:val="28"/>
        </w:rPr>
        <w:t>panta 1. un 4.</w:t>
      </w:r>
      <w:r w:rsidR="00B75D37" w:rsidRPr="00F16572">
        <w:rPr>
          <w:rFonts w:ascii="Times New Roman" w:hAnsi="Times New Roman"/>
          <w:sz w:val="28"/>
          <w:szCs w:val="28"/>
        </w:rPr>
        <w:t> </w:t>
      </w:r>
      <w:r w:rsidRPr="00F16572">
        <w:rPr>
          <w:rFonts w:ascii="Times New Roman" w:hAnsi="Times New Roman"/>
          <w:sz w:val="28"/>
          <w:szCs w:val="28"/>
        </w:rPr>
        <w:t>punktam.</w:t>
      </w:r>
    </w:p>
    <w:p w14:paraId="6C6EDA0E" w14:textId="77777777" w:rsidR="0049714C" w:rsidRPr="00F16572" w:rsidRDefault="0049714C" w:rsidP="004B439F">
      <w:pPr>
        <w:pStyle w:val="ListParagraph"/>
        <w:spacing w:after="0" w:line="240" w:lineRule="auto"/>
        <w:jc w:val="both"/>
        <w:rPr>
          <w:rFonts w:ascii="Times New Roman" w:eastAsia="Times New Roman" w:hAnsi="Times New Roman"/>
          <w:bCs/>
          <w:sz w:val="28"/>
          <w:szCs w:val="28"/>
        </w:rPr>
      </w:pPr>
    </w:p>
    <w:p w14:paraId="73B0490A" w14:textId="4F2232A8" w:rsidR="0049714C" w:rsidRPr="00F16572" w:rsidRDefault="00ED1C8C" w:rsidP="004B439F">
      <w:pPr>
        <w:pStyle w:val="ListParagraph"/>
        <w:numPr>
          <w:ilvl w:val="0"/>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Termiņš</w:t>
      </w:r>
      <w:r w:rsidR="0049714C" w:rsidRPr="00F16572">
        <w:rPr>
          <w:rFonts w:ascii="Times New Roman" w:eastAsia="Times New Roman" w:hAnsi="Times New Roman"/>
          <w:bCs/>
          <w:sz w:val="28"/>
          <w:szCs w:val="28"/>
        </w:rPr>
        <w:t xml:space="preserve">, līdz kuram var pieņemt lēmumu par </w:t>
      </w:r>
      <w:r w:rsidR="00842EC5" w:rsidRPr="00F16572">
        <w:rPr>
          <w:rFonts w:ascii="Times New Roman" w:eastAsia="Times New Roman" w:hAnsi="Times New Roman"/>
          <w:bCs/>
          <w:sz w:val="28"/>
          <w:szCs w:val="28"/>
        </w:rPr>
        <w:t>publiskā finansējuma</w:t>
      </w:r>
      <w:r w:rsidR="00210B55" w:rsidRPr="00F16572">
        <w:rPr>
          <w:rFonts w:ascii="Times New Roman" w:eastAsia="Times New Roman" w:hAnsi="Times New Roman"/>
          <w:bCs/>
          <w:sz w:val="28"/>
          <w:szCs w:val="28"/>
        </w:rPr>
        <w:t xml:space="preserve"> </w:t>
      </w:r>
      <w:r w:rsidR="0049714C" w:rsidRPr="00F16572">
        <w:rPr>
          <w:rFonts w:ascii="Times New Roman" w:eastAsia="Times New Roman" w:hAnsi="Times New Roman"/>
          <w:bCs/>
          <w:sz w:val="28"/>
          <w:szCs w:val="28"/>
        </w:rPr>
        <w:t>piešķiršanu ar saimniecisko darbību saistītos projektos, ir līdz 2021.</w:t>
      </w:r>
      <w:r w:rsidR="00B75D37" w:rsidRPr="00F16572">
        <w:rPr>
          <w:rFonts w:ascii="Times New Roman" w:eastAsia="Times New Roman" w:hAnsi="Times New Roman"/>
          <w:bCs/>
          <w:sz w:val="28"/>
          <w:szCs w:val="28"/>
        </w:rPr>
        <w:t> </w:t>
      </w:r>
      <w:r w:rsidR="0049714C" w:rsidRPr="00F16572">
        <w:rPr>
          <w:rFonts w:ascii="Times New Roman" w:eastAsia="Times New Roman" w:hAnsi="Times New Roman"/>
          <w:bCs/>
          <w:sz w:val="28"/>
          <w:szCs w:val="28"/>
        </w:rPr>
        <w:t>gada 30.</w:t>
      </w:r>
      <w:r w:rsidR="00B75D37" w:rsidRPr="00F16572">
        <w:rPr>
          <w:rFonts w:ascii="Times New Roman" w:eastAsia="Times New Roman" w:hAnsi="Times New Roman"/>
          <w:bCs/>
          <w:sz w:val="28"/>
          <w:szCs w:val="28"/>
        </w:rPr>
        <w:t> </w:t>
      </w:r>
      <w:r w:rsidR="0049714C" w:rsidRPr="00F16572">
        <w:rPr>
          <w:rFonts w:ascii="Times New Roman" w:eastAsia="Times New Roman" w:hAnsi="Times New Roman"/>
          <w:bCs/>
          <w:sz w:val="28"/>
          <w:szCs w:val="28"/>
        </w:rPr>
        <w:t>jūnijam.</w:t>
      </w:r>
    </w:p>
    <w:p w14:paraId="4CEEEB82" w14:textId="77777777" w:rsidR="004611CB" w:rsidRPr="00F16572" w:rsidRDefault="004611CB" w:rsidP="004B439F">
      <w:pPr>
        <w:spacing w:after="0" w:line="240" w:lineRule="auto"/>
        <w:jc w:val="both"/>
        <w:rPr>
          <w:rFonts w:ascii="Times New Roman" w:eastAsia="Times New Roman" w:hAnsi="Times New Roman"/>
          <w:bCs/>
          <w:sz w:val="28"/>
          <w:szCs w:val="28"/>
        </w:rPr>
      </w:pPr>
    </w:p>
    <w:p w14:paraId="04CDC334" w14:textId="6DFE440D" w:rsidR="004611CB" w:rsidRPr="00F16572" w:rsidRDefault="00547B17" w:rsidP="004B439F">
      <w:pPr>
        <w:pStyle w:val="ListParagraph"/>
        <w:numPr>
          <w:ilvl w:val="0"/>
          <w:numId w:val="25"/>
        </w:numPr>
        <w:spacing w:after="0" w:line="240" w:lineRule="auto"/>
        <w:ind w:left="0" w:firstLine="720"/>
        <w:jc w:val="both"/>
        <w:rPr>
          <w:rFonts w:ascii="Times New Roman" w:eastAsia="Times New Roman" w:hAnsi="Times New Roman"/>
          <w:bCs/>
          <w:sz w:val="28"/>
          <w:szCs w:val="28"/>
        </w:rPr>
      </w:pPr>
      <w:r w:rsidRPr="00F16572">
        <w:rPr>
          <w:rFonts w:ascii="Times New Roman" w:eastAsia="Times New Roman" w:hAnsi="Times New Roman"/>
          <w:bCs/>
          <w:sz w:val="28"/>
          <w:szCs w:val="28"/>
        </w:rPr>
        <w:t>Finansējuma saņēmējs nodrošina informācijas pieejamību 10 gadus, skaitot no atbalsta piešķiršanas dienas, atbilstoši Komisijas regulas Nr.</w:t>
      </w:r>
      <w:r w:rsidR="006773F4" w:rsidRPr="00F16572">
        <w:rPr>
          <w:rFonts w:ascii="Times New Roman" w:hAnsi="Times New Roman"/>
          <w:sz w:val="28"/>
          <w:szCs w:val="28"/>
        </w:rPr>
        <w:t xml:space="preserve"> </w:t>
      </w:r>
      <w:hyperlink r:id="rId54" w:history="1">
        <w:r w:rsidR="006773F4" w:rsidRPr="00F16572">
          <w:rPr>
            <w:rStyle w:val="Hyperlink"/>
            <w:rFonts w:ascii="Times New Roman" w:hAnsi="Times New Roman"/>
            <w:sz w:val="28"/>
            <w:szCs w:val="28"/>
          </w:rPr>
          <w:t>651/2014</w:t>
        </w:r>
      </w:hyperlink>
      <w:r w:rsidRPr="00F16572">
        <w:rPr>
          <w:rFonts w:ascii="Times New Roman" w:eastAsia="Times New Roman" w:hAnsi="Times New Roman"/>
          <w:bCs/>
          <w:sz w:val="28"/>
          <w:szCs w:val="28"/>
        </w:rPr>
        <w:t xml:space="preserve"> 12.</w:t>
      </w:r>
      <w:r w:rsidR="00B75D37" w:rsidRPr="00F16572">
        <w:rPr>
          <w:rFonts w:ascii="Times New Roman" w:eastAsia="Times New Roman" w:hAnsi="Times New Roman"/>
          <w:bCs/>
          <w:sz w:val="28"/>
          <w:szCs w:val="28"/>
        </w:rPr>
        <w:t> </w:t>
      </w:r>
      <w:r w:rsidRPr="00F16572">
        <w:rPr>
          <w:rFonts w:ascii="Times New Roman" w:eastAsia="Times New Roman" w:hAnsi="Times New Roman"/>
          <w:bCs/>
          <w:sz w:val="28"/>
          <w:szCs w:val="28"/>
        </w:rPr>
        <w:t>pantam.</w:t>
      </w:r>
    </w:p>
    <w:p w14:paraId="64C667B9" w14:textId="77777777" w:rsidR="004611CB" w:rsidRPr="00F16572" w:rsidRDefault="004611CB" w:rsidP="004B439F">
      <w:pPr>
        <w:spacing w:after="0" w:line="240" w:lineRule="auto"/>
        <w:jc w:val="both"/>
        <w:rPr>
          <w:rFonts w:ascii="Times New Roman" w:eastAsia="Times New Roman" w:hAnsi="Times New Roman"/>
          <w:bCs/>
          <w:sz w:val="28"/>
          <w:szCs w:val="28"/>
        </w:rPr>
      </w:pPr>
    </w:p>
    <w:p w14:paraId="2A860923" w14:textId="77777777" w:rsidR="00AF449D" w:rsidRPr="00F16572" w:rsidRDefault="00AF449D" w:rsidP="004B439F">
      <w:pPr>
        <w:spacing w:after="0" w:line="240" w:lineRule="auto"/>
        <w:ind w:firstLine="720"/>
        <w:contextualSpacing/>
        <w:rPr>
          <w:rFonts w:ascii="Times New Roman" w:hAnsi="Times New Roman"/>
          <w:sz w:val="28"/>
          <w:szCs w:val="28"/>
        </w:rPr>
      </w:pPr>
    </w:p>
    <w:p w14:paraId="731950E3" w14:textId="77777777" w:rsidR="0039770B" w:rsidRPr="00F16572" w:rsidRDefault="0039770B" w:rsidP="004B439F">
      <w:pPr>
        <w:spacing w:after="0" w:line="240" w:lineRule="auto"/>
        <w:ind w:firstLine="720"/>
        <w:contextualSpacing/>
        <w:rPr>
          <w:rFonts w:ascii="Times New Roman" w:hAnsi="Times New Roman"/>
          <w:sz w:val="28"/>
          <w:szCs w:val="28"/>
        </w:rPr>
      </w:pPr>
    </w:p>
    <w:p w14:paraId="2D41181E" w14:textId="4E858B93" w:rsidR="009B3C64" w:rsidRPr="00F16572" w:rsidRDefault="009B3C64" w:rsidP="004B439F">
      <w:pPr>
        <w:pStyle w:val="BodyText2"/>
        <w:tabs>
          <w:tab w:val="left" w:pos="7230"/>
        </w:tabs>
        <w:spacing w:after="0" w:line="240" w:lineRule="auto"/>
        <w:ind w:firstLine="720"/>
        <w:contextualSpacing/>
        <w:rPr>
          <w:rFonts w:ascii="Times New Roman" w:hAnsi="Times New Roman"/>
          <w:sz w:val="28"/>
          <w:szCs w:val="28"/>
        </w:rPr>
      </w:pPr>
      <w:r w:rsidRPr="00F16572">
        <w:rPr>
          <w:rFonts w:ascii="Times New Roman" w:hAnsi="Times New Roman"/>
          <w:sz w:val="28"/>
          <w:szCs w:val="28"/>
        </w:rPr>
        <w:t xml:space="preserve">Ministru prezidente </w:t>
      </w:r>
      <w:r w:rsidRPr="00F16572">
        <w:rPr>
          <w:rFonts w:ascii="Times New Roman" w:hAnsi="Times New Roman"/>
          <w:sz w:val="28"/>
          <w:szCs w:val="28"/>
        </w:rPr>
        <w:tab/>
        <w:t>L.</w:t>
      </w:r>
      <w:r w:rsidR="00B75D37" w:rsidRPr="00F16572">
        <w:rPr>
          <w:rFonts w:ascii="Times New Roman" w:hAnsi="Times New Roman"/>
          <w:sz w:val="28"/>
          <w:szCs w:val="28"/>
        </w:rPr>
        <w:t> </w:t>
      </w:r>
      <w:r w:rsidRPr="00F16572">
        <w:rPr>
          <w:rFonts w:ascii="Times New Roman" w:hAnsi="Times New Roman"/>
          <w:sz w:val="28"/>
          <w:szCs w:val="28"/>
        </w:rPr>
        <w:t>Straujuma</w:t>
      </w:r>
    </w:p>
    <w:p w14:paraId="3546EFEB" w14:textId="77777777" w:rsidR="004F32BA" w:rsidRPr="00F16572" w:rsidRDefault="004F32BA" w:rsidP="004B439F">
      <w:pPr>
        <w:spacing w:after="0" w:line="240" w:lineRule="auto"/>
        <w:ind w:firstLine="720"/>
        <w:contextualSpacing/>
        <w:jc w:val="both"/>
        <w:rPr>
          <w:rFonts w:ascii="Times New Roman" w:hAnsi="Times New Roman"/>
          <w:sz w:val="28"/>
          <w:szCs w:val="28"/>
        </w:rPr>
      </w:pPr>
    </w:p>
    <w:p w14:paraId="7D6EECF9" w14:textId="77777777" w:rsidR="00F8474D" w:rsidRPr="00F16572" w:rsidRDefault="00F8474D" w:rsidP="004B439F">
      <w:pPr>
        <w:pStyle w:val="BodyText2"/>
        <w:tabs>
          <w:tab w:val="left" w:pos="7230"/>
        </w:tabs>
        <w:spacing w:after="0" w:line="240" w:lineRule="auto"/>
        <w:ind w:firstLine="720"/>
        <w:contextualSpacing/>
        <w:rPr>
          <w:rFonts w:ascii="Times New Roman" w:hAnsi="Times New Roman"/>
          <w:sz w:val="28"/>
          <w:szCs w:val="28"/>
        </w:rPr>
      </w:pPr>
    </w:p>
    <w:p w14:paraId="23860E29" w14:textId="7448731F" w:rsidR="003376AC" w:rsidRPr="00F16572" w:rsidRDefault="004F4756" w:rsidP="004B439F">
      <w:pPr>
        <w:pStyle w:val="BodyText2"/>
        <w:tabs>
          <w:tab w:val="left" w:pos="7230"/>
        </w:tabs>
        <w:spacing w:after="0" w:line="240" w:lineRule="auto"/>
        <w:ind w:firstLine="720"/>
        <w:contextualSpacing/>
        <w:rPr>
          <w:rFonts w:ascii="Times New Roman" w:hAnsi="Times New Roman"/>
          <w:sz w:val="28"/>
          <w:szCs w:val="28"/>
        </w:rPr>
      </w:pPr>
      <w:r w:rsidRPr="00F16572">
        <w:rPr>
          <w:rFonts w:ascii="Times New Roman" w:hAnsi="Times New Roman"/>
          <w:sz w:val="28"/>
          <w:szCs w:val="28"/>
        </w:rPr>
        <w:t>Izglītības un zinātnes ministre</w:t>
      </w:r>
      <w:r w:rsidR="003376AC" w:rsidRPr="00F16572">
        <w:rPr>
          <w:rFonts w:ascii="Times New Roman" w:hAnsi="Times New Roman"/>
          <w:sz w:val="28"/>
          <w:szCs w:val="28"/>
        </w:rPr>
        <w:tab/>
      </w:r>
      <w:r w:rsidR="00F8474D" w:rsidRPr="00F16572">
        <w:rPr>
          <w:rFonts w:ascii="Times New Roman" w:hAnsi="Times New Roman"/>
          <w:sz w:val="28"/>
          <w:szCs w:val="28"/>
        </w:rPr>
        <w:t>M.</w:t>
      </w:r>
      <w:r w:rsidR="00B75D37" w:rsidRPr="00F16572">
        <w:rPr>
          <w:rFonts w:ascii="Times New Roman" w:hAnsi="Times New Roman"/>
          <w:sz w:val="28"/>
          <w:szCs w:val="28"/>
        </w:rPr>
        <w:t> </w:t>
      </w:r>
      <w:r w:rsidR="00F8474D" w:rsidRPr="00F16572">
        <w:rPr>
          <w:rFonts w:ascii="Times New Roman" w:hAnsi="Times New Roman"/>
          <w:sz w:val="28"/>
          <w:szCs w:val="28"/>
        </w:rPr>
        <w:t>Seile</w:t>
      </w:r>
    </w:p>
    <w:p w14:paraId="68D9FE8D" w14:textId="77777777" w:rsidR="00824C3F" w:rsidRPr="00F16572" w:rsidRDefault="00824C3F" w:rsidP="004B439F">
      <w:pPr>
        <w:pStyle w:val="BodyText2"/>
        <w:tabs>
          <w:tab w:val="left" w:pos="7230"/>
        </w:tabs>
        <w:spacing w:after="0" w:line="240" w:lineRule="auto"/>
        <w:ind w:firstLine="720"/>
        <w:contextualSpacing/>
        <w:rPr>
          <w:rFonts w:ascii="Times New Roman" w:hAnsi="Times New Roman"/>
          <w:sz w:val="28"/>
          <w:szCs w:val="28"/>
        </w:rPr>
      </w:pPr>
    </w:p>
    <w:p w14:paraId="0E076841" w14:textId="77777777" w:rsidR="002829BF" w:rsidRPr="00F16572" w:rsidRDefault="002829BF" w:rsidP="004B439F">
      <w:pPr>
        <w:pStyle w:val="BodyText2"/>
        <w:tabs>
          <w:tab w:val="left" w:pos="7230"/>
        </w:tabs>
        <w:spacing w:after="0" w:line="240" w:lineRule="auto"/>
        <w:ind w:left="709"/>
        <w:contextualSpacing/>
        <w:rPr>
          <w:rFonts w:ascii="Times New Roman" w:hAnsi="Times New Roman"/>
          <w:sz w:val="28"/>
          <w:szCs w:val="28"/>
        </w:rPr>
      </w:pPr>
      <w:r w:rsidRPr="00F16572">
        <w:rPr>
          <w:rFonts w:ascii="Times New Roman" w:hAnsi="Times New Roman"/>
          <w:sz w:val="28"/>
          <w:szCs w:val="28"/>
        </w:rPr>
        <w:t>Iesniedzējs:</w:t>
      </w:r>
    </w:p>
    <w:p w14:paraId="4D3730D9" w14:textId="1A755B9C" w:rsidR="002829BF" w:rsidRPr="00F16572" w:rsidRDefault="002829BF" w:rsidP="004B439F">
      <w:pPr>
        <w:pStyle w:val="BodyText2"/>
        <w:tabs>
          <w:tab w:val="left" w:pos="7230"/>
        </w:tabs>
        <w:spacing w:after="0" w:line="240" w:lineRule="auto"/>
        <w:ind w:left="709"/>
        <w:contextualSpacing/>
        <w:rPr>
          <w:rFonts w:ascii="Times New Roman" w:hAnsi="Times New Roman"/>
          <w:sz w:val="28"/>
          <w:szCs w:val="28"/>
        </w:rPr>
      </w:pPr>
      <w:r w:rsidRPr="00F16572">
        <w:rPr>
          <w:rFonts w:ascii="Times New Roman" w:hAnsi="Times New Roman"/>
          <w:sz w:val="28"/>
          <w:szCs w:val="28"/>
        </w:rPr>
        <w:t xml:space="preserve">Izglītības un zinātnes ministre </w:t>
      </w:r>
      <w:r w:rsidRPr="00F16572">
        <w:rPr>
          <w:rFonts w:ascii="Times New Roman" w:hAnsi="Times New Roman"/>
          <w:sz w:val="28"/>
          <w:szCs w:val="28"/>
        </w:rPr>
        <w:tab/>
        <w:t>M.</w:t>
      </w:r>
      <w:r w:rsidR="00B75D37" w:rsidRPr="00F16572">
        <w:rPr>
          <w:rFonts w:ascii="Times New Roman" w:hAnsi="Times New Roman"/>
          <w:sz w:val="28"/>
          <w:szCs w:val="28"/>
        </w:rPr>
        <w:t> </w:t>
      </w:r>
      <w:r w:rsidRPr="00F16572">
        <w:rPr>
          <w:rFonts w:ascii="Times New Roman" w:hAnsi="Times New Roman"/>
          <w:sz w:val="28"/>
          <w:szCs w:val="28"/>
        </w:rPr>
        <w:t>Seile</w:t>
      </w:r>
    </w:p>
    <w:p w14:paraId="5959C740" w14:textId="77777777" w:rsidR="002829BF" w:rsidRPr="00F16572" w:rsidRDefault="002829BF" w:rsidP="004B439F">
      <w:pPr>
        <w:pStyle w:val="BodyText2"/>
        <w:tabs>
          <w:tab w:val="left" w:pos="7230"/>
        </w:tabs>
        <w:spacing w:after="0" w:line="240" w:lineRule="auto"/>
        <w:ind w:left="709"/>
        <w:contextualSpacing/>
        <w:rPr>
          <w:rFonts w:ascii="Times New Roman" w:hAnsi="Times New Roman"/>
          <w:sz w:val="28"/>
          <w:szCs w:val="28"/>
        </w:rPr>
      </w:pPr>
    </w:p>
    <w:p w14:paraId="643DDAF5" w14:textId="77777777" w:rsidR="002829BF" w:rsidRPr="00F16572" w:rsidRDefault="002829BF" w:rsidP="004B439F">
      <w:pPr>
        <w:pStyle w:val="BodyText2"/>
        <w:tabs>
          <w:tab w:val="left" w:pos="7230"/>
        </w:tabs>
        <w:spacing w:after="0" w:line="240" w:lineRule="auto"/>
        <w:ind w:left="709"/>
        <w:contextualSpacing/>
        <w:rPr>
          <w:rFonts w:ascii="Times New Roman" w:hAnsi="Times New Roman"/>
          <w:sz w:val="28"/>
          <w:szCs w:val="28"/>
        </w:rPr>
      </w:pPr>
      <w:r w:rsidRPr="00F16572">
        <w:rPr>
          <w:rFonts w:ascii="Times New Roman" w:hAnsi="Times New Roman"/>
          <w:sz w:val="28"/>
          <w:szCs w:val="28"/>
        </w:rPr>
        <w:t xml:space="preserve">Vizē: </w:t>
      </w:r>
    </w:p>
    <w:p w14:paraId="3405DABF" w14:textId="77777777" w:rsidR="00D43717" w:rsidRPr="00F16572" w:rsidRDefault="00D66041" w:rsidP="004B439F">
      <w:pPr>
        <w:pStyle w:val="BodyText2"/>
        <w:tabs>
          <w:tab w:val="left" w:pos="7230"/>
        </w:tabs>
        <w:spacing w:after="0" w:line="240" w:lineRule="auto"/>
        <w:ind w:left="709"/>
        <w:contextualSpacing/>
        <w:rPr>
          <w:rFonts w:ascii="Times New Roman" w:hAnsi="Times New Roman"/>
          <w:sz w:val="28"/>
          <w:szCs w:val="28"/>
        </w:rPr>
      </w:pPr>
      <w:r w:rsidRPr="00F16572">
        <w:rPr>
          <w:rFonts w:ascii="Times New Roman" w:hAnsi="Times New Roman"/>
          <w:sz w:val="28"/>
          <w:szCs w:val="28"/>
        </w:rPr>
        <w:t>V</w:t>
      </w:r>
      <w:r w:rsidR="001A5A6B" w:rsidRPr="00F16572">
        <w:rPr>
          <w:rFonts w:ascii="Times New Roman" w:hAnsi="Times New Roman"/>
          <w:sz w:val="28"/>
          <w:szCs w:val="28"/>
        </w:rPr>
        <w:t>alsts sekretār</w:t>
      </w:r>
      <w:r w:rsidR="0048318F" w:rsidRPr="00F16572">
        <w:rPr>
          <w:rFonts w:ascii="Times New Roman" w:hAnsi="Times New Roman"/>
          <w:sz w:val="28"/>
          <w:szCs w:val="28"/>
        </w:rPr>
        <w:t>e</w:t>
      </w:r>
      <w:r w:rsidR="001A5A6B" w:rsidRPr="00F16572">
        <w:rPr>
          <w:rFonts w:ascii="Times New Roman" w:hAnsi="Times New Roman"/>
          <w:sz w:val="28"/>
          <w:szCs w:val="28"/>
        </w:rPr>
        <w:tab/>
      </w:r>
      <w:r w:rsidRPr="00F16572">
        <w:rPr>
          <w:rFonts w:ascii="Times New Roman" w:hAnsi="Times New Roman"/>
          <w:sz w:val="28"/>
          <w:szCs w:val="28"/>
        </w:rPr>
        <w:t>L. Lejiņa</w:t>
      </w:r>
    </w:p>
    <w:p w14:paraId="5FA5A0E2" w14:textId="77777777" w:rsidR="00D43717" w:rsidRPr="00F16572" w:rsidRDefault="00D43717" w:rsidP="004B439F">
      <w:pPr>
        <w:pStyle w:val="Header"/>
        <w:tabs>
          <w:tab w:val="left" w:pos="2340"/>
        </w:tabs>
        <w:ind w:left="709"/>
        <w:rPr>
          <w:rFonts w:ascii="Times New Roman" w:hAnsi="Times New Roman"/>
          <w:sz w:val="28"/>
          <w:szCs w:val="28"/>
        </w:rPr>
      </w:pPr>
    </w:p>
    <w:p w14:paraId="7019F396" w14:textId="77777777" w:rsidR="00D0439F" w:rsidRPr="00F16572" w:rsidRDefault="00D0439F" w:rsidP="004B439F">
      <w:pPr>
        <w:pStyle w:val="Header"/>
        <w:tabs>
          <w:tab w:val="left" w:pos="2340"/>
        </w:tabs>
        <w:ind w:left="709"/>
        <w:rPr>
          <w:rFonts w:ascii="Times New Roman" w:hAnsi="Times New Roman"/>
          <w:sz w:val="28"/>
          <w:szCs w:val="28"/>
        </w:rPr>
      </w:pPr>
    </w:p>
    <w:p w14:paraId="2EA2BA81" w14:textId="77777777" w:rsidR="003475E5" w:rsidRPr="00F16572" w:rsidRDefault="003475E5" w:rsidP="004B439F">
      <w:pPr>
        <w:pStyle w:val="Header"/>
        <w:tabs>
          <w:tab w:val="left" w:pos="2340"/>
        </w:tabs>
        <w:ind w:left="709"/>
        <w:rPr>
          <w:rFonts w:ascii="Times New Roman" w:hAnsi="Times New Roman"/>
          <w:sz w:val="28"/>
          <w:szCs w:val="28"/>
        </w:rPr>
      </w:pPr>
    </w:p>
    <w:p w14:paraId="33D9A7D4" w14:textId="77777777" w:rsidR="003475E5" w:rsidRPr="00F16572" w:rsidRDefault="003475E5" w:rsidP="004B439F">
      <w:pPr>
        <w:pStyle w:val="Header"/>
        <w:tabs>
          <w:tab w:val="left" w:pos="2340"/>
        </w:tabs>
        <w:ind w:left="709"/>
        <w:rPr>
          <w:rFonts w:ascii="Times New Roman" w:hAnsi="Times New Roman"/>
          <w:sz w:val="28"/>
          <w:szCs w:val="28"/>
        </w:rPr>
      </w:pPr>
    </w:p>
    <w:p w14:paraId="40083600" w14:textId="77777777" w:rsidR="00D0439F" w:rsidRDefault="00D0439F" w:rsidP="004B439F">
      <w:pPr>
        <w:pStyle w:val="Header"/>
        <w:tabs>
          <w:tab w:val="left" w:pos="2340"/>
        </w:tabs>
        <w:ind w:left="709"/>
        <w:rPr>
          <w:rFonts w:ascii="Times New Roman" w:hAnsi="Times New Roman"/>
          <w:sz w:val="28"/>
          <w:szCs w:val="28"/>
        </w:rPr>
      </w:pPr>
    </w:p>
    <w:p w14:paraId="4F403364" w14:textId="77777777" w:rsidR="007630AE" w:rsidRPr="00F16572" w:rsidRDefault="007630AE" w:rsidP="004B439F">
      <w:pPr>
        <w:pStyle w:val="Header"/>
        <w:tabs>
          <w:tab w:val="left" w:pos="2340"/>
        </w:tabs>
        <w:ind w:left="709"/>
        <w:rPr>
          <w:rFonts w:ascii="Times New Roman" w:hAnsi="Times New Roman"/>
          <w:sz w:val="28"/>
          <w:szCs w:val="28"/>
        </w:rPr>
      </w:pPr>
    </w:p>
    <w:p w14:paraId="160C6A81" w14:textId="1368FB92" w:rsidR="00465997" w:rsidRPr="00F16572" w:rsidRDefault="00CA01AD" w:rsidP="004B439F">
      <w:pPr>
        <w:pStyle w:val="Header"/>
        <w:tabs>
          <w:tab w:val="left" w:pos="2340"/>
        </w:tabs>
        <w:ind w:left="709"/>
        <w:rPr>
          <w:rFonts w:ascii="Times New Roman" w:hAnsi="Times New Roman"/>
          <w:sz w:val="18"/>
          <w:szCs w:val="20"/>
        </w:rPr>
      </w:pPr>
      <w:r w:rsidRPr="00F16572">
        <w:rPr>
          <w:rFonts w:ascii="Times New Roman" w:hAnsi="Times New Roman"/>
          <w:sz w:val="18"/>
          <w:szCs w:val="20"/>
        </w:rPr>
        <w:fldChar w:fldCharType="begin"/>
      </w:r>
      <w:r w:rsidRPr="00F16572">
        <w:rPr>
          <w:rFonts w:ascii="Times New Roman" w:hAnsi="Times New Roman"/>
          <w:sz w:val="18"/>
          <w:szCs w:val="20"/>
        </w:rPr>
        <w:instrText xml:space="preserve"> DATE  \@ "dd.MM.yyyy H:mm"  \* MERGEFORMAT </w:instrText>
      </w:r>
      <w:r w:rsidRPr="00F16572">
        <w:rPr>
          <w:rFonts w:ascii="Times New Roman" w:hAnsi="Times New Roman"/>
          <w:sz w:val="18"/>
          <w:szCs w:val="20"/>
        </w:rPr>
        <w:fldChar w:fldCharType="separate"/>
      </w:r>
      <w:r w:rsidR="00A026C3">
        <w:rPr>
          <w:rFonts w:ascii="Times New Roman" w:hAnsi="Times New Roman"/>
          <w:noProof/>
          <w:sz w:val="18"/>
          <w:szCs w:val="20"/>
        </w:rPr>
        <w:t>18.12.2015 12:29</w:t>
      </w:r>
      <w:r w:rsidRPr="00F16572">
        <w:rPr>
          <w:rFonts w:ascii="Times New Roman" w:hAnsi="Times New Roman"/>
          <w:sz w:val="18"/>
          <w:szCs w:val="20"/>
        </w:rPr>
        <w:fldChar w:fldCharType="end"/>
      </w:r>
    </w:p>
    <w:p w14:paraId="755E9BCB" w14:textId="77777777" w:rsidR="00465997" w:rsidRPr="00F16572" w:rsidRDefault="00CA01AD" w:rsidP="004B439F">
      <w:pPr>
        <w:pStyle w:val="Header"/>
        <w:tabs>
          <w:tab w:val="left" w:pos="2340"/>
        </w:tabs>
        <w:ind w:firstLine="720"/>
        <w:rPr>
          <w:rFonts w:ascii="Times New Roman" w:hAnsi="Times New Roman"/>
          <w:sz w:val="18"/>
          <w:szCs w:val="20"/>
        </w:rPr>
      </w:pPr>
      <w:r w:rsidRPr="00F16572">
        <w:rPr>
          <w:rFonts w:ascii="Times New Roman" w:hAnsi="Times New Roman"/>
          <w:sz w:val="18"/>
          <w:szCs w:val="20"/>
        </w:rPr>
        <w:fldChar w:fldCharType="begin"/>
      </w:r>
      <w:r w:rsidR="004B07C1" w:rsidRPr="00F16572">
        <w:rPr>
          <w:rFonts w:ascii="Times New Roman" w:hAnsi="Times New Roman"/>
          <w:sz w:val="18"/>
          <w:szCs w:val="20"/>
        </w:rPr>
        <w:instrText xml:space="preserve"> NUMWORDS   \* MERGEFORMAT </w:instrText>
      </w:r>
      <w:r w:rsidRPr="00F16572">
        <w:rPr>
          <w:rFonts w:ascii="Times New Roman" w:hAnsi="Times New Roman"/>
          <w:sz w:val="18"/>
          <w:szCs w:val="20"/>
        </w:rPr>
        <w:fldChar w:fldCharType="separate"/>
      </w:r>
      <w:r w:rsidR="00A026C3">
        <w:rPr>
          <w:rFonts w:ascii="Times New Roman" w:hAnsi="Times New Roman"/>
          <w:noProof/>
          <w:sz w:val="18"/>
          <w:szCs w:val="20"/>
        </w:rPr>
        <w:t>8122</w:t>
      </w:r>
      <w:r w:rsidRPr="00F16572">
        <w:rPr>
          <w:rFonts w:ascii="Times New Roman" w:hAnsi="Times New Roman"/>
          <w:noProof/>
          <w:sz w:val="18"/>
          <w:szCs w:val="20"/>
        </w:rPr>
        <w:fldChar w:fldCharType="end"/>
      </w:r>
      <w:r w:rsidRPr="00F16572">
        <w:rPr>
          <w:rFonts w:ascii="Times New Roman" w:hAnsi="Times New Roman"/>
          <w:sz w:val="18"/>
          <w:szCs w:val="20"/>
        </w:rPr>
        <w:tab/>
      </w:r>
    </w:p>
    <w:p w14:paraId="7D4BBC35" w14:textId="4FF8201B" w:rsidR="006A0398" w:rsidRPr="00F16572" w:rsidRDefault="00CA01AD" w:rsidP="004B439F">
      <w:pPr>
        <w:pStyle w:val="Header"/>
        <w:tabs>
          <w:tab w:val="left" w:pos="2340"/>
        </w:tabs>
        <w:ind w:firstLine="720"/>
        <w:rPr>
          <w:rFonts w:ascii="Times New Roman" w:hAnsi="Times New Roman"/>
          <w:sz w:val="18"/>
          <w:szCs w:val="20"/>
        </w:rPr>
      </w:pPr>
      <w:r w:rsidRPr="00F16572">
        <w:rPr>
          <w:rFonts w:ascii="Times New Roman" w:hAnsi="Times New Roman"/>
          <w:sz w:val="18"/>
          <w:szCs w:val="20"/>
        </w:rPr>
        <w:t>Švirksta</w:t>
      </w:r>
      <w:r w:rsidR="006A0398" w:rsidRPr="00F16572">
        <w:rPr>
          <w:rFonts w:ascii="Times New Roman" w:hAnsi="Times New Roman"/>
          <w:sz w:val="18"/>
          <w:szCs w:val="20"/>
        </w:rPr>
        <w:t xml:space="preserve"> </w:t>
      </w:r>
    </w:p>
    <w:p w14:paraId="1130C6C9" w14:textId="4A5C32A0" w:rsidR="001C6061" w:rsidRPr="00F16572" w:rsidRDefault="00CA01AD" w:rsidP="00F16572">
      <w:pPr>
        <w:pStyle w:val="Header"/>
        <w:tabs>
          <w:tab w:val="left" w:pos="2340"/>
        </w:tabs>
        <w:ind w:firstLine="720"/>
        <w:rPr>
          <w:rFonts w:ascii="Times New Roman" w:hAnsi="Times New Roman"/>
          <w:sz w:val="18"/>
          <w:szCs w:val="20"/>
        </w:rPr>
      </w:pPr>
      <w:r w:rsidRPr="00F16572">
        <w:rPr>
          <w:rFonts w:ascii="Times New Roman" w:hAnsi="Times New Roman"/>
          <w:sz w:val="18"/>
          <w:szCs w:val="20"/>
        </w:rPr>
        <w:t xml:space="preserve">67047882 </w:t>
      </w:r>
    </w:p>
    <w:p w14:paraId="1746C66B" w14:textId="77777777" w:rsidR="001C6061" w:rsidRPr="00F16572" w:rsidRDefault="003415F5" w:rsidP="004B439F">
      <w:pPr>
        <w:spacing w:after="0" w:line="240" w:lineRule="auto"/>
        <w:ind w:firstLine="720"/>
        <w:jc w:val="both"/>
        <w:outlineLvl w:val="0"/>
        <w:rPr>
          <w:rFonts w:ascii="Times New Roman" w:hAnsi="Times New Roman"/>
          <w:sz w:val="18"/>
          <w:szCs w:val="20"/>
        </w:rPr>
      </w:pPr>
      <w:hyperlink r:id="rId55" w:history="1">
        <w:r w:rsidR="00CA01AD" w:rsidRPr="00F16572">
          <w:rPr>
            <w:rStyle w:val="Hyperlink"/>
            <w:rFonts w:ascii="Times New Roman" w:hAnsi="Times New Roman"/>
            <w:sz w:val="18"/>
            <w:szCs w:val="20"/>
          </w:rPr>
          <w:t>Inta.Svirksta@izm.gov.lv</w:t>
        </w:r>
      </w:hyperlink>
      <w:r w:rsidR="00CA01AD" w:rsidRPr="00F16572">
        <w:rPr>
          <w:rFonts w:ascii="Times New Roman" w:hAnsi="Times New Roman"/>
          <w:sz w:val="18"/>
          <w:szCs w:val="20"/>
        </w:rPr>
        <w:t xml:space="preserve">  </w:t>
      </w:r>
      <w:r w:rsidR="00CA01AD" w:rsidRPr="00F16572">
        <w:rPr>
          <w:rFonts w:ascii="Times New Roman" w:hAnsi="Times New Roman"/>
          <w:sz w:val="18"/>
          <w:szCs w:val="20"/>
        </w:rPr>
        <w:tab/>
      </w:r>
    </w:p>
    <w:p w14:paraId="1136AF98" w14:textId="77777777" w:rsidR="001C6061" w:rsidRPr="00F16572" w:rsidRDefault="001C6061" w:rsidP="004B439F">
      <w:pPr>
        <w:pStyle w:val="Header"/>
        <w:tabs>
          <w:tab w:val="left" w:pos="2340"/>
        </w:tabs>
        <w:ind w:firstLine="720"/>
        <w:rPr>
          <w:rFonts w:ascii="Times New Roman" w:hAnsi="Times New Roman"/>
          <w:sz w:val="18"/>
          <w:szCs w:val="20"/>
        </w:rPr>
      </w:pPr>
    </w:p>
    <w:p w14:paraId="4F5AD9D0" w14:textId="4E0EFD84" w:rsidR="006A0398" w:rsidRPr="00F16572" w:rsidRDefault="00CA01AD" w:rsidP="00F16572">
      <w:pPr>
        <w:pStyle w:val="Header"/>
        <w:tabs>
          <w:tab w:val="left" w:pos="2340"/>
        </w:tabs>
        <w:ind w:firstLine="720"/>
        <w:rPr>
          <w:rFonts w:ascii="Times New Roman" w:hAnsi="Times New Roman"/>
          <w:sz w:val="18"/>
          <w:szCs w:val="18"/>
        </w:rPr>
      </w:pPr>
      <w:r w:rsidRPr="00F16572">
        <w:rPr>
          <w:rFonts w:ascii="Times New Roman" w:hAnsi="Times New Roman"/>
          <w:sz w:val="18"/>
          <w:szCs w:val="18"/>
        </w:rPr>
        <w:t>Zača</w:t>
      </w:r>
      <w:r w:rsidR="006A0398" w:rsidRPr="00F16572">
        <w:rPr>
          <w:rFonts w:ascii="Times New Roman" w:hAnsi="Times New Roman"/>
          <w:sz w:val="18"/>
          <w:szCs w:val="18"/>
        </w:rPr>
        <w:t xml:space="preserve"> </w:t>
      </w:r>
    </w:p>
    <w:p w14:paraId="322BF61A" w14:textId="65AC4835" w:rsidR="00BB4445" w:rsidRPr="00F16572" w:rsidRDefault="00CA01AD" w:rsidP="00F16572">
      <w:pPr>
        <w:pStyle w:val="Header"/>
        <w:tabs>
          <w:tab w:val="left" w:pos="2340"/>
        </w:tabs>
        <w:ind w:firstLine="720"/>
        <w:rPr>
          <w:rFonts w:ascii="Times New Roman" w:hAnsi="Times New Roman"/>
          <w:sz w:val="18"/>
          <w:szCs w:val="18"/>
        </w:rPr>
      </w:pPr>
      <w:r w:rsidRPr="00F16572">
        <w:rPr>
          <w:rFonts w:ascii="Times New Roman" w:hAnsi="Times New Roman"/>
          <w:sz w:val="18"/>
          <w:szCs w:val="18"/>
        </w:rPr>
        <w:t>67047775</w:t>
      </w:r>
    </w:p>
    <w:p w14:paraId="4C1CF40F" w14:textId="463AE53C" w:rsidR="005C0E97" w:rsidRPr="00D70010" w:rsidRDefault="003415F5" w:rsidP="00F16572">
      <w:pPr>
        <w:spacing w:after="0" w:line="240" w:lineRule="auto"/>
        <w:ind w:firstLine="720"/>
        <w:jc w:val="both"/>
        <w:outlineLvl w:val="0"/>
        <w:rPr>
          <w:rFonts w:ascii="Times New Roman" w:hAnsi="Times New Roman"/>
          <w:sz w:val="28"/>
          <w:szCs w:val="28"/>
        </w:rPr>
      </w:pPr>
      <w:hyperlink r:id="rId56" w:history="1">
        <w:r w:rsidR="00CA01AD" w:rsidRPr="00F16572">
          <w:rPr>
            <w:rStyle w:val="Hyperlink"/>
            <w:rFonts w:ascii="Times New Roman" w:hAnsi="Times New Roman"/>
            <w:sz w:val="18"/>
            <w:szCs w:val="18"/>
          </w:rPr>
          <w:t>Evija.Zaca@izm.gov.lv</w:t>
        </w:r>
      </w:hyperlink>
      <w:r w:rsidR="00E27549" w:rsidRPr="00D70010">
        <w:rPr>
          <w:rFonts w:ascii="Times New Roman" w:hAnsi="Times New Roman"/>
          <w:sz w:val="28"/>
          <w:szCs w:val="28"/>
        </w:rPr>
        <w:t xml:space="preserve"> </w:t>
      </w:r>
      <w:r w:rsidR="003A0626" w:rsidRPr="00D70010">
        <w:rPr>
          <w:rFonts w:ascii="Times New Roman" w:hAnsi="Times New Roman"/>
          <w:sz w:val="28"/>
          <w:szCs w:val="28"/>
        </w:rPr>
        <w:tab/>
      </w:r>
      <w:bookmarkStart w:id="187" w:name="_GoBack"/>
      <w:bookmarkEnd w:id="187"/>
    </w:p>
    <w:sectPr w:rsidR="005C0E97" w:rsidRPr="00D70010" w:rsidSect="007630AE">
      <w:headerReference w:type="even" r:id="rId57"/>
      <w:headerReference w:type="default" r:id="rId58"/>
      <w:footerReference w:type="even" r:id="rId59"/>
      <w:footerReference w:type="default" r:id="rId60"/>
      <w:headerReference w:type="first" r:id="rId61"/>
      <w:footerReference w:type="first" r:id="rId62"/>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AB87F" w14:textId="77777777" w:rsidR="003415F5" w:rsidRDefault="003415F5" w:rsidP="006056CE">
      <w:pPr>
        <w:spacing w:after="0" w:line="240" w:lineRule="auto"/>
      </w:pPr>
      <w:r>
        <w:separator/>
      </w:r>
    </w:p>
  </w:endnote>
  <w:endnote w:type="continuationSeparator" w:id="0">
    <w:p w14:paraId="0194042A" w14:textId="77777777" w:rsidR="003415F5" w:rsidRDefault="003415F5" w:rsidP="006056CE">
      <w:pPr>
        <w:spacing w:after="0" w:line="240" w:lineRule="auto"/>
      </w:pPr>
      <w:r>
        <w:continuationSeparator/>
      </w:r>
    </w:p>
  </w:endnote>
  <w:endnote w:type="continuationNotice" w:id="1">
    <w:p w14:paraId="438C80DB" w14:textId="77777777" w:rsidR="003415F5" w:rsidRDefault="003415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69829" w14:textId="77777777" w:rsidR="00020DED" w:rsidRDefault="00020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A3747" w14:textId="45DE892D" w:rsidR="00564F1B" w:rsidRPr="00972067" w:rsidRDefault="003415F5" w:rsidP="00874B35">
    <w:pPr>
      <w:spacing w:line="240" w:lineRule="auto"/>
      <w:jc w:val="both"/>
      <w:rPr>
        <w:rFonts w:ascii="Times New Roman" w:eastAsia="Times New Roman" w:hAnsi="Times New Roman"/>
        <w:bCs/>
        <w:sz w:val="20"/>
        <w:szCs w:val="20"/>
      </w:rPr>
    </w:pPr>
    <w:r>
      <w:fldChar w:fldCharType="begin"/>
    </w:r>
    <w:r>
      <w:instrText xml:space="preserve"> FILENAME   \* MERGEFORMAT </w:instrText>
    </w:r>
    <w:r>
      <w:fldChar w:fldCharType="separate"/>
    </w:r>
    <w:r w:rsidR="00020DED" w:rsidRPr="00020DED">
      <w:rPr>
        <w:rFonts w:ascii="Times New Roman" w:eastAsia="Times New Roman" w:hAnsi="Times New Roman"/>
        <w:bCs/>
        <w:noProof/>
        <w:sz w:val="20"/>
        <w:szCs w:val="20"/>
      </w:rPr>
      <w:t>IZMNot_181215_SAM1111_VSS797</w:t>
    </w:r>
    <w:r>
      <w:rPr>
        <w:rFonts w:ascii="Times New Roman" w:eastAsia="Times New Roman" w:hAnsi="Times New Roman"/>
        <w:bCs/>
        <w:noProof/>
        <w:sz w:val="20"/>
        <w:szCs w:val="20"/>
      </w:rPr>
      <w:fldChar w:fldCharType="end"/>
    </w:r>
    <w:r w:rsidR="00564F1B" w:rsidRPr="00972067">
      <w:rPr>
        <w:rFonts w:ascii="Times New Roman" w:eastAsia="Times New Roman" w:hAnsi="Times New Roman"/>
        <w:bCs/>
        <w:sz w:val="20"/>
        <w:szCs w:val="20"/>
      </w:rPr>
      <w:t>; Ministru kabineta noteikumu projekts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3E890" w14:textId="05415BFE" w:rsidR="00564F1B" w:rsidRPr="00874B35" w:rsidRDefault="003415F5" w:rsidP="00874B35">
    <w:pPr>
      <w:spacing w:after="0" w:line="240" w:lineRule="auto"/>
      <w:contextualSpacing/>
      <w:jc w:val="both"/>
      <w:rPr>
        <w:rFonts w:ascii="Times New Roman" w:eastAsia="Times New Roman" w:hAnsi="Times New Roman"/>
        <w:bCs/>
        <w:sz w:val="20"/>
        <w:szCs w:val="20"/>
      </w:rPr>
    </w:pPr>
    <w:r>
      <w:fldChar w:fldCharType="begin"/>
    </w:r>
    <w:r>
      <w:instrText xml:space="preserve"> FILENAME   \* MERGEFORMAT </w:instrText>
    </w:r>
    <w:r>
      <w:fldChar w:fldCharType="separate"/>
    </w:r>
    <w:r w:rsidR="00020DED" w:rsidRPr="00020DED">
      <w:rPr>
        <w:rFonts w:ascii="Times New Roman" w:eastAsia="Times New Roman" w:hAnsi="Times New Roman"/>
        <w:bCs/>
        <w:noProof/>
        <w:sz w:val="20"/>
        <w:szCs w:val="20"/>
      </w:rPr>
      <w:t>IZMNot_181215_SAM1111_VSS797</w:t>
    </w:r>
    <w:r>
      <w:rPr>
        <w:rFonts w:ascii="Times New Roman" w:eastAsia="Times New Roman" w:hAnsi="Times New Roman"/>
        <w:bCs/>
        <w:noProof/>
        <w:sz w:val="20"/>
        <w:szCs w:val="20"/>
      </w:rPr>
      <w:fldChar w:fldCharType="end"/>
    </w:r>
    <w:r w:rsidR="00564F1B" w:rsidRPr="00874B35">
      <w:rPr>
        <w:rFonts w:ascii="Times New Roman" w:eastAsia="Times New Roman" w:hAnsi="Times New Roman"/>
        <w:bCs/>
        <w:sz w:val="20"/>
        <w:szCs w:val="20"/>
      </w:rPr>
      <w:t>; Ministru kabineta noteikumu projekts “Darbības programmas „Izaugsme un nodarbinātība” 1.1.1. specifiskā atbalsta mērķa „Palielināt Latvijas zinātnisko institūciju pētniecisko un inovatīvo kapacitāti un spēju piesaistīt ārējo finansējumu, ieguldot cilvēkresursos un infrastruktūrā” 1.1.1.</w:t>
    </w:r>
    <w:r w:rsidR="00564F1B">
      <w:rPr>
        <w:rFonts w:ascii="Times New Roman" w:eastAsia="Times New Roman" w:hAnsi="Times New Roman"/>
        <w:bCs/>
        <w:sz w:val="20"/>
        <w:szCs w:val="20"/>
      </w:rPr>
      <w:t>1</w:t>
    </w:r>
    <w:r w:rsidR="00564F1B" w:rsidRPr="00874B35">
      <w:rPr>
        <w:rFonts w:ascii="Times New Roman" w:eastAsia="Times New Roman" w:hAnsi="Times New Roman"/>
        <w:bCs/>
        <w:sz w:val="20"/>
        <w:szCs w:val="20"/>
      </w:rPr>
      <w:t>. pasākuma  „</w:t>
    </w:r>
    <w:r w:rsidR="00564F1B" w:rsidRPr="00995BAB">
      <w:rPr>
        <w:rFonts w:ascii="Times New Roman" w:eastAsia="Times New Roman" w:hAnsi="Times New Roman"/>
        <w:bCs/>
        <w:sz w:val="20"/>
        <w:szCs w:val="20"/>
      </w:rPr>
      <w:t>Praktiskas ievirzes pētījumi</w:t>
    </w:r>
    <w:r w:rsidR="00564F1B" w:rsidRPr="00874B35">
      <w:rPr>
        <w:rFonts w:ascii="Times New Roman" w:eastAsia="Times New Roman" w:hAnsi="Times New Roman"/>
        <w:bCs/>
        <w:sz w:val="20"/>
        <w:szCs w:val="20"/>
      </w:rPr>
      <w:t>”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7D9D5" w14:textId="77777777" w:rsidR="003415F5" w:rsidRDefault="003415F5" w:rsidP="006056CE">
      <w:pPr>
        <w:spacing w:after="0" w:line="240" w:lineRule="auto"/>
      </w:pPr>
      <w:r>
        <w:separator/>
      </w:r>
    </w:p>
  </w:footnote>
  <w:footnote w:type="continuationSeparator" w:id="0">
    <w:p w14:paraId="2DD3FF7F" w14:textId="77777777" w:rsidR="003415F5" w:rsidRDefault="003415F5" w:rsidP="006056CE">
      <w:pPr>
        <w:spacing w:after="0" w:line="240" w:lineRule="auto"/>
      </w:pPr>
      <w:r>
        <w:continuationSeparator/>
      </w:r>
    </w:p>
  </w:footnote>
  <w:footnote w:type="continuationNotice" w:id="1">
    <w:p w14:paraId="714DAEB5" w14:textId="77777777" w:rsidR="003415F5" w:rsidRDefault="003415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35E6B" w14:textId="77777777" w:rsidR="00020DED" w:rsidRDefault="00020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AE4FC" w14:textId="77777777" w:rsidR="00564F1B" w:rsidRPr="00B762F2" w:rsidRDefault="00564F1B" w:rsidP="00B762F2">
    <w:pPr>
      <w:pStyle w:val="Header"/>
      <w:jc w:val="center"/>
      <w:rPr>
        <w:rFonts w:ascii="Times New Roman" w:hAnsi="Times New Roman"/>
        <w:sz w:val="28"/>
        <w:szCs w:val="28"/>
      </w:rPr>
    </w:pPr>
    <w:r w:rsidRPr="00B762F2">
      <w:rPr>
        <w:rFonts w:ascii="Times New Roman" w:hAnsi="Times New Roman"/>
        <w:sz w:val="28"/>
        <w:szCs w:val="28"/>
      </w:rPr>
      <w:fldChar w:fldCharType="begin"/>
    </w:r>
    <w:r w:rsidRPr="00B762F2">
      <w:rPr>
        <w:rFonts w:ascii="Times New Roman" w:hAnsi="Times New Roman"/>
        <w:sz w:val="28"/>
        <w:szCs w:val="28"/>
      </w:rPr>
      <w:instrText xml:space="preserve"> PAGE   \* MERGEFORMAT </w:instrText>
    </w:r>
    <w:r w:rsidRPr="00B762F2">
      <w:rPr>
        <w:rFonts w:ascii="Times New Roman" w:hAnsi="Times New Roman"/>
        <w:sz w:val="28"/>
        <w:szCs w:val="28"/>
      </w:rPr>
      <w:fldChar w:fldCharType="separate"/>
    </w:r>
    <w:r w:rsidR="00A026C3">
      <w:rPr>
        <w:rFonts w:ascii="Times New Roman" w:hAnsi="Times New Roman"/>
        <w:noProof/>
        <w:sz w:val="28"/>
        <w:szCs w:val="28"/>
      </w:rPr>
      <w:t>2</w:t>
    </w:r>
    <w:r w:rsidRPr="00B762F2">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620C2" w14:textId="77777777" w:rsidR="00020DED" w:rsidRDefault="00020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4DD464"/>
    <w:multiLevelType w:val="hybridMultilevel"/>
    <w:tmpl w:val="DBD971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420987"/>
    <w:multiLevelType w:val="hybridMultilevel"/>
    <w:tmpl w:val="DB95FE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A2AC4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027D19D"/>
    <w:multiLevelType w:val="hybridMultilevel"/>
    <w:tmpl w:val="5ED776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F90FEB"/>
    <w:multiLevelType w:val="multilevel"/>
    <w:tmpl w:val="5650C4D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D90271"/>
    <w:multiLevelType w:val="hybridMultilevel"/>
    <w:tmpl w:val="CE564BE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CD0C51"/>
    <w:multiLevelType w:val="hybridMultilevel"/>
    <w:tmpl w:val="5F98A5FE"/>
    <w:lvl w:ilvl="0" w:tplc="99CA7242">
      <w:start w:val="1"/>
      <w:numFmt w:val="decimal"/>
      <w:lvlText w:val="%1."/>
      <w:lvlJc w:val="left"/>
      <w:pPr>
        <w:tabs>
          <w:tab w:val="num" w:pos="720"/>
        </w:tabs>
        <w:ind w:left="720" w:hanging="360"/>
      </w:pPr>
    </w:lvl>
    <w:lvl w:ilvl="1" w:tplc="C17AD6E4">
      <w:start w:val="2870"/>
      <w:numFmt w:val="bullet"/>
      <w:lvlText w:val="–"/>
      <w:lvlJc w:val="left"/>
      <w:pPr>
        <w:tabs>
          <w:tab w:val="num" w:pos="1440"/>
        </w:tabs>
        <w:ind w:left="1440" w:hanging="360"/>
      </w:pPr>
      <w:rPr>
        <w:rFonts w:ascii="Arial" w:hAnsi="Arial" w:hint="default"/>
      </w:rPr>
    </w:lvl>
    <w:lvl w:ilvl="2" w:tplc="794862E0" w:tentative="1">
      <w:start w:val="1"/>
      <w:numFmt w:val="decimal"/>
      <w:lvlText w:val="%3."/>
      <w:lvlJc w:val="left"/>
      <w:pPr>
        <w:tabs>
          <w:tab w:val="num" w:pos="2160"/>
        </w:tabs>
        <w:ind w:left="2160" w:hanging="360"/>
      </w:pPr>
    </w:lvl>
    <w:lvl w:ilvl="3" w:tplc="C23C33D6" w:tentative="1">
      <w:start w:val="1"/>
      <w:numFmt w:val="decimal"/>
      <w:lvlText w:val="%4."/>
      <w:lvlJc w:val="left"/>
      <w:pPr>
        <w:tabs>
          <w:tab w:val="num" w:pos="2880"/>
        </w:tabs>
        <w:ind w:left="2880" w:hanging="360"/>
      </w:pPr>
    </w:lvl>
    <w:lvl w:ilvl="4" w:tplc="F6F25E08" w:tentative="1">
      <w:start w:val="1"/>
      <w:numFmt w:val="decimal"/>
      <w:lvlText w:val="%5."/>
      <w:lvlJc w:val="left"/>
      <w:pPr>
        <w:tabs>
          <w:tab w:val="num" w:pos="3600"/>
        </w:tabs>
        <w:ind w:left="3600" w:hanging="360"/>
      </w:pPr>
    </w:lvl>
    <w:lvl w:ilvl="5" w:tplc="EA3A3C98" w:tentative="1">
      <w:start w:val="1"/>
      <w:numFmt w:val="decimal"/>
      <w:lvlText w:val="%6."/>
      <w:lvlJc w:val="left"/>
      <w:pPr>
        <w:tabs>
          <w:tab w:val="num" w:pos="4320"/>
        </w:tabs>
        <w:ind w:left="4320" w:hanging="360"/>
      </w:pPr>
    </w:lvl>
    <w:lvl w:ilvl="6" w:tplc="0400CFAC" w:tentative="1">
      <w:start w:val="1"/>
      <w:numFmt w:val="decimal"/>
      <w:lvlText w:val="%7."/>
      <w:lvlJc w:val="left"/>
      <w:pPr>
        <w:tabs>
          <w:tab w:val="num" w:pos="5040"/>
        </w:tabs>
        <w:ind w:left="5040" w:hanging="360"/>
      </w:pPr>
    </w:lvl>
    <w:lvl w:ilvl="7" w:tplc="949A6692" w:tentative="1">
      <w:start w:val="1"/>
      <w:numFmt w:val="decimal"/>
      <w:lvlText w:val="%8."/>
      <w:lvlJc w:val="left"/>
      <w:pPr>
        <w:tabs>
          <w:tab w:val="num" w:pos="5760"/>
        </w:tabs>
        <w:ind w:left="5760" w:hanging="360"/>
      </w:pPr>
    </w:lvl>
    <w:lvl w:ilvl="8" w:tplc="65BAE5E4" w:tentative="1">
      <w:start w:val="1"/>
      <w:numFmt w:val="decimal"/>
      <w:lvlText w:val="%9."/>
      <w:lvlJc w:val="left"/>
      <w:pPr>
        <w:tabs>
          <w:tab w:val="num" w:pos="6480"/>
        </w:tabs>
        <w:ind w:left="6480" w:hanging="360"/>
      </w:pPr>
    </w:lvl>
  </w:abstractNum>
  <w:abstractNum w:abstractNumId="7"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A196905"/>
    <w:multiLevelType w:val="multilevel"/>
    <w:tmpl w:val="8020D92A"/>
    <w:lvl w:ilvl="0">
      <w:start w:val="1"/>
      <w:numFmt w:val="decimal"/>
      <w:lvlText w:val="%1."/>
      <w:lvlJc w:val="left"/>
      <w:pPr>
        <w:ind w:left="786" w:hanging="360"/>
      </w:pPr>
      <w:rPr>
        <w:rFonts w:hint="default"/>
        <w:strike w:val="0"/>
        <w:color w:val="auto"/>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2563"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208" w:hanging="1800"/>
      </w:pPr>
      <w:rPr>
        <w:rFonts w:hint="default"/>
      </w:rPr>
    </w:lvl>
    <w:lvl w:ilvl="7">
      <w:start w:val="1"/>
      <w:numFmt w:val="decimal"/>
      <w:isLgl/>
      <w:lvlText w:val="%1.%2.%3.%4.%5.%6.%7.%8."/>
      <w:lvlJc w:val="left"/>
      <w:pPr>
        <w:ind w:left="4633" w:hanging="1800"/>
      </w:pPr>
      <w:rPr>
        <w:rFonts w:hint="default"/>
      </w:rPr>
    </w:lvl>
    <w:lvl w:ilvl="8">
      <w:start w:val="1"/>
      <w:numFmt w:val="decimal"/>
      <w:isLgl/>
      <w:lvlText w:val="%1.%2.%3.%4.%5.%6.%7.%8.%9."/>
      <w:lvlJc w:val="left"/>
      <w:pPr>
        <w:ind w:left="5418" w:hanging="2160"/>
      </w:pPr>
      <w:rPr>
        <w:rFonts w:hint="default"/>
      </w:rPr>
    </w:lvl>
  </w:abstractNum>
  <w:abstractNum w:abstractNumId="9" w15:restartNumberingAfterBreak="0">
    <w:nsid w:val="1DEA63AE"/>
    <w:multiLevelType w:val="hybridMultilevel"/>
    <w:tmpl w:val="929AB286"/>
    <w:lvl w:ilvl="0" w:tplc="478660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A401BD2"/>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AF12812"/>
    <w:multiLevelType w:val="multilevel"/>
    <w:tmpl w:val="5574C464"/>
    <w:lvl w:ilvl="0">
      <w:start w:val="1"/>
      <w:numFmt w:val="decimal"/>
      <w:lvlText w:val="%1."/>
      <w:lvlJc w:val="left"/>
      <w:pPr>
        <w:ind w:left="502"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12" w15:restartNumberingAfterBreak="0">
    <w:nsid w:val="31CA503C"/>
    <w:multiLevelType w:val="multilevel"/>
    <w:tmpl w:val="59C2BC68"/>
    <w:lvl w:ilvl="0">
      <w:start w:val="3"/>
      <w:numFmt w:val="decimal"/>
      <w:lvlText w:val="%1."/>
      <w:lvlJc w:val="left"/>
      <w:pPr>
        <w:ind w:left="3054" w:hanging="360"/>
      </w:pPr>
      <w:rPr>
        <w:rFonts w:hint="default"/>
        <w:b w:val="0"/>
        <w:strike w:val="0"/>
        <w:color w:val="auto"/>
      </w:rPr>
    </w:lvl>
    <w:lvl w:ilvl="1">
      <w:start w:val="1"/>
      <w:numFmt w:val="decimal"/>
      <w:isLgl/>
      <w:lvlText w:val="%1.%2."/>
      <w:lvlJc w:val="left"/>
      <w:pPr>
        <w:ind w:left="2138" w:hanging="720"/>
      </w:pPr>
      <w:rPr>
        <w:rFonts w:hint="default"/>
        <w:b w:val="0"/>
        <w:strike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41" w:hanging="1440"/>
      </w:pPr>
      <w:rPr>
        <w:rFonts w:hint="default"/>
      </w:rPr>
    </w:lvl>
    <w:lvl w:ilvl="6">
      <w:start w:val="1"/>
      <w:numFmt w:val="decimal"/>
      <w:isLgl/>
      <w:lvlText w:val="%1.%2.%3.%4.%5.%6.%7."/>
      <w:lvlJc w:val="left"/>
      <w:pPr>
        <w:ind w:left="5626"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836" w:hanging="2160"/>
      </w:pPr>
      <w:rPr>
        <w:rFonts w:hint="default"/>
      </w:rPr>
    </w:lvl>
  </w:abstractNum>
  <w:abstractNum w:abstractNumId="13" w15:restartNumberingAfterBreak="0">
    <w:nsid w:val="31CE702A"/>
    <w:multiLevelType w:val="hybridMultilevel"/>
    <w:tmpl w:val="917CA83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255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BC5B73"/>
    <w:multiLevelType w:val="hybridMultilevel"/>
    <w:tmpl w:val="2F04FF40"/>
    <w:lvl w:ilvl="0" w:tplc="161808A8">
      <w:start w:val="30"/>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75274D"/>
    <w:multiLevelType w:val="hybridMultilevel"/>
    <w:tmpl w:val="5AF82E1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35B17D8"/>
    <w:multiLevelType w:val="multilevel"/>
    <w:tmpl w:val="CDA0FBEA"/>
    <w:lvl w:ilvl="0">
      <w:start w:val="1"/>
      <w:numFmt w:val="decimal"/>
      <w:lvlText w:val="%1."/>
      <w:lvlJc w:val="left"/>
      <w:pPr>
        <w:ind w:left="1353" w:hanging="360"/>
      </w:pPr>
      <w:rPr>
        <w:rFonts w:hint="default"/>
        <w:b w:val="0"/>
        <w:strike w:val="0"/>
        <w:color w:val="auto"/>
      </w:rPr>
    </w:lvl>
    <w:lvl w:ilvl="1">
      <w:start w:val="1"/>
      <w:numFmt w:val="decimal"/>
      <w:isLgl/>
      <w:lvlText w:val="%1.%2."/>
      <w:lvlJc w:val="left"/>
      <w:pPr>
        <w:ind w:left="1713" w:hanging="720"/>
      </w:pPr>
      <w:rPr>
        <w:rFonts w:ascii="Times New Roman" w:hAnsi="Times New Roman" w:cs="Times New Roman" w:hint="default"/>
        <w:strike w:val="0"/>
        <w:sz w:val="28"/>
        <w:szCs w:val="28"/>
      </w:rPr>
    </w:lvl>
    <w:lvl w:ilvl="2">
      <w:start w:val="1"/>
      <w:numFmt w:val="decimal"/>
      <w:isLgl/>
      <w:lvlText w:val="%1.%2.%3."/>
      <w:lvlJc w:val="left"/>
      <w:pPr>
        <w:ind w:left="3697"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41" w:hanging="1440"/>
      </w:pPr>
      <w:rPr>
        <w:rFonts w:hint="default"/>
      </w:rPr>
    </w:lvl>
    <w:lvl w:ilvl="6">
      <w:start w:val="1"/>
      <w:numFmt w:val="decimal"/>
      <w:isLgl/>
      <w:lvlText w:val="%1.%2.%3.%4.%5.%6.%7."/>
      <w:lvlJc w:val="left"/>
      <w:pPr>
        <w:ind w:left="5626"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836" w:hanging="2160"/>
      </w:pPr>
      <w:rPr>
        <w:rFonts w:hint="default"/>
      </w:rPr>
    </w:lvl>
  </w:abstractNum>
  <w:abstractNum w:abstractNumId="18" w15:restartNumberingAfterBreak="0">
    <w:nsid w:val="567809F8"/>
    <w:multiLevelType w:val="multilevel"/>
    <w:tmpl w:val="A4EA374C"/>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88671A"/>
    <w:multiLevelType w:val="multilevel"/>
    <w:tmpl w:val="8020D92A"/>
    <w:lvl w:ilvl="0">
      <w:start w:val="1"/>
      <w:numFmt w:val="decimal"/>
      <w:lvlText w:val="%1."/>
      <w:lvlJc w:val="left"/>
      <w:pPr>
        <w:ind w:left="360" w:hanging="360"/>
      </w:pPr>
      <w:rPr>
        <w:rFonts w:hint="default"/>
        <w:strike w:val="0"/>
        <w:color w:val="auto"/>
      </w:rPr>
    </w:lvl>
    <w:lvl w:ilvl="1">
      <w:start w:val="1"/>
      <w:numFmt w:val="decimal"/>
      <w:isLgl/>
      <w:lvlText w:val="%1.%2."/>
      <w:lvlJc w:val="left"/>
      <w:pPr>
        <w:ind w:left="2280" w:hanging="720"/>
      </w:pPr>
      <w:rPr>
        <w:rFonts w:hint="default"/>
        <w:sz w:val="28"/>
        <w:szCs w:val="28"/>
      </w:rPr>
    </w:lvl>
    <w:lvl w:ilvl="2">
      <w:start w:val="1"/>
      <w:numFmt w:val="decimal"/>
      <w:isLgl/>
      <w:lvlText w:val="%1.%2.%3."/>
      <w:lvlJc w:val="left"/>
      <w:pPr>
        <w:ind w:left="2847"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22" w15:restartNumberingAfterBreak="0">
    <w:nsid w:val="6D43797E"/>
    <w:multiLevelType w:val="hybridMultilevel"/>
    <w:tmpl w:val="66E4A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6B4220D"/>
    <w:multiLevelType w:val="multilevel"/>
    <w:tmpl w:val="C06C8D60"/>
    <w:lvl w:ilvl="0">
      <w:start w:val="6"/>
      <w:numFmt w:val="decimal"/>
      <w:lvlText w:val="%1."/>
      <w:lvlJc w:val="left"/>
      <w:pPr>
        <w:ind w:left="644" w:hanging="360"/>
      </w:pPr>
      <w:rPr>
        <w:rFonts w:eastAsia="Arial Unicode MS" w:hint="default"/>
      </w:rPr>
    </w:lvl>
    <w:lvl w:ilvl="1">
      <w:start w:val="1"/>
      <w:numFmt w:val="decimal"/>
      <w:lvlText w:val="%1.%2."/>
      <w:lvlJc w:val="left"/>
      <w:pPr>
        <w:ind w:left="786" w:hanging="360"/>
      </w:pPr>
      <w:rPr>
        <w:rFonts w:eastAsia="Arial Unicode MS" w:hint="default"/>
      </w:rPr>
    </w:lvl>
    <w:lvl w:ilvl="2">
      <w:start w:val="1"/>
      <w:numFmt w:val="decimal"/>
      <w:lvlText w:val="%1.%2.%3."/>
      <w:lvlJc w:val="left"/>
      <w:pPr>
        <w:ind w:left="1572" w:hanging="720"/>
      </w:pPr>
      <w:rPr>
        <w:rFonts w:eastAsia="Arial Unicode MS" w:hint="default"/>
      </w:rPr>
    </w:lvl>
    <w:lvl w:ilvl="3">
      <w:start w:val="1"/>
      <w:numFmt w:val="decimal"/>
      <w:lvlText w:val="%1.%2.%3.%4."/>
      <w:lvlJc w:val="left"/>
      <w:pPr>
        <w:ind w:left="1998" w:hanging="720"/>
      </w:pPr>
      <w:rPr>
        <w:rFonts w:eastAsia="Arial Unicode MS" w:hint="default"/>
      </w:rPr>
    </w:lvl>
    <w:lvl w:ilvl="4">
      <w:start w:val="1"/>
      <w:numFmt w:val="decimal"/>
      <w:lvlText w:val="%1.%2.%3.%4.%5."/>
      <w:lvlJc w:val="left"/>
      <w:pPr>
        <w:ind w:left="2784" w:hanging="1080"/>
      </w:pPr>
      <w:rPr>
        <w:rFonts w:eastAsia="Arial Unicode MS" w:hint="default"/>
      </w:rPr>
    </w:lvl>
    <w:lvl w:ilvl="5">
      <w:start w:val="1"/>
      <w:numFmt w:val="decimal"/>
      <w:lvlText w:val="%1.%2.%3.%4.%5.%6."/>
      <w:lvlJc w:val="left"/>
      <w:pPr>
        <w:ind w:left="3210" w:hanging="1080"/>
      </w:pPr>
      <w:rPr>
        <w:rFonts w:eastAsia="Arial Unicode MS" w:hint="default"/>
      </w:rPr>
    </w:lvl>
    <w:lvl w:ilvl="6">
      <w:start w:val="1"/>
      <w:numFmt w:val="decimal"/>
      <w:lvlText w:val="%1.%2.%3.%4.%5.%6.%7."/>
      <w:lvlJc w:val="left"/>
      <w:pPr>
        <w:ind w:left="3996" w:hanging="1440"/>
      </w:pPr>
      <w:rPr>
        <w:rFonts w:eastAsia="Arial Unicode MS" w:hint="default"/>
      </w:rPr>
    </w:lvl>
    <w:lvl w:ilvl="7">
      <w:start w:val="1"/>
      <w:numFmt w:val="decimal"/>
      <w:lvlText w:val="%1.%2.%3.%4.%5.%6.%7.%8."/>
      <w:lvlJc w:val="left"/>
      <w:pPr>
        <w:ind w:left="4422" w:hanging="1440"/>
      </w:pPr>
      <w:rPr>
        <w:rFonts w:eastAsia="Arial Unicode MS" w:hint="default"/>
      </w:rPr>
    </w:lvl>
    <w:lvl w:ilvl="8">
      <w:start w:val="1"/>
      <w:numFmt w:val="decimal"/>
      <w:lvlText w:val="%1.%2.%3.%4.%5.%6.%7.%8.%9."/>
      <w:lvlJc w:val="left"/>
      <w:pPr>
        <w:ind w:left="5208" w:hanging="1800"/>
      </w:pPr>
      <w:rPr>
        <w:rFonts w:eastAsia="Arial Unicode MS" w:hint="default"/>
      </w:rPr>
    </w:lvl>
  </w:abstractNum>
  <w:abstractNum w:abstractNumId="24" w15:restartNumberingAfterBreak="0">
    <w:nsid w:val="7AE60C1B"/>
    <w:multiLevelType w:val="hybridMultilevel"/>
    <w:tmpl w:val="37A895C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20"/>
  </w:num>
  <w:num w:numId="2">
    <w:abstractNumId w:val="7"/>
  </w:num>
  <w:num w:numId="3">
    <w:abstractNumId w:val="10"/>
  </w:num>
  <w:num w:numId="4">
    <w:abstractNumId w:val="14"/>
  </w:num>
  <w:num w:numId="5">
    <w:abstractNumId w:val="19"/>
  </w:num>
  <w:num w:numId="6">
    <w:abstractNumId w:val="4"/>
  </w:num>
  <w:num w:numId="7">
    <w:abstractNumId w:val="23"/>
  </w:num>
  <w:num w:numId="8">
    <w:abstractNumId w:val="6"/>
  </w:num>
  <w:num w:numId="9">
    <w:abstractNumId w:val="5"/>
  </w:num>
  <w:num w:numId="10">
    <w:abstractNumId w:val="24"/>
  </w:num>
  <w:num w:numId="11">
    <w:abstractNumId w:val="15"/>
  </w:num>
  <w:num w:numId="12">
    <w:abstractNumId w:val="16"/>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0"/>
  </w:num>
  <w:num w:numId="18">
    <w:abstractNumId w:val="22"/>
  </w:num>
  <w:num w:numId="19">
    <w:abstractNumId w:val="17"/>
  </w:num>
  <w:num w:numId="20">
    <w:abstractNumId w:val="13"/>
  </w:num>
  <w:num w:numId="21">
    <w:abstractNumId w:val="11"/>
  </w:num>
  <w:num w:numId="22">
    <w:abstractNumId w:val="21"/>
  </w:num>
  <w:num w:numId="23">
    <w:abstractNumId w:val="8"/>
  </w:num>
  <w:num w:numId="24">
    <w:abstractNumId w:val="9"/>
  </w:num>
  <w:num w:numId="2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C"/>
    <w:rsid w:val="000008E3"/>
    <w:rsid w:val="00000C13"/>
    <w:rsid w:val="0000177C"/>
    <w:rsid w:val="00001C75"/>
    <w:rsid w:val="00001C9E"/>
    <w:rsid w:val="00003BA1"/>
    <w:rsid w:val="00003D39"/>
    <w:rsid w:val="000040B0"/>
    <w:rsid w:val="00004927"/>
    <w:rsid w:val="00004CDA"/>
    <w:rsid w:val="000053E2"/>
    <w:rsid w:val="000058E7"/>
    <w:rsid w:val="0000590A"/>
    <w:rsid w:val="00005D71"/>
    <w:rsid w:val="00005E01"/>
    <w:rsid w:val="000062C1"/>
    <w:rsid w:val="00006A2D"/>
    <w:rsid w:val="00010EAC"/>
    <w:rsid w:val="00011B3E"/>
    <w:rsid w:val="00011F94"/>
    <w:rsid w:val="00012112"/>
    <w:rsid w:val="00012A29"/>
    <w:rsid w:val="00012C0C"/>
    <w:rsid w:val="000130E4"/>
    <w:rsid w:val="00013305"/>
    <w:rsid w:val="00013626"/>
    <w:rsid w:val="00013807"/>
    <w:rsid w:val="000146BC"/>
    <w:rsid w:val="00014CD9"/>
    <w:rsid w:val="00015223"/>
    <w:rsid w:val="00015767"/>
    <w:rsid w:val="00016524"/>
    <w:rsid w:val="00016A6A"/>
    <w:rsid w:val="00016AD4"/>
    <w:rsid w:val="00017069"/>
    <w:rsid w:val="000172FB"/>
    <w:rsid w:val="000176F6"/>
    <w:rsid w:val="000177E7"/>
    <w:rsid w:val="00017E05"/>
    <w:rsid w:val="00020776"/>
    <w:rsid w:val="00020DED"/>
    <w:rsid w:val="000216EB"/>
    <w:rsid w:val="000217AE"/>
    <w:rsid w:val="00021AC4"/>
    <w:rsid w:val="00022404"/>
    <w:rsid w:val="00022AFF"/>
    <w:rsid w:val="00022BF5"/>
    <w:rsid w:val="0002322C"/>
    <w:rsid w:val="00023366"/>
    <w:rsid w:val="0002343F"/>
    <w:rsid w:val="000240CF"/>
    <w:rsid w:val="000246EF"/>
    <w:rsid w:val="00024EEC"/>
    <w:rsid w:val="00025076"/>
    <w:rsid w:val="00025887"/>
    <w:rsid w:val="00025A3C"/>
    <w:rsid w:val="00025F41"/>
    <w:rsid w:val="00026036"/>
    <w:rsid w:val="000268C5"/>
    <w:rsid w:val="00026C32"/>
    <w:rsid w:val="00026C87"/>
    <w:rsid w:val="00027545"/>
    <w:rsid w:val="00027976"/>
    <w:rsid w:val="00027A72"/>
    <w:rsid w:val="000301EF"/>
    <w:rsid w:val="0003089F"/>
    <w:rsid w:val="00030C02"/>
    <w:rsid w:val="00032229"/>
    <w:rsid w:val="0003245F"/>
    <w:rsid w:val="00033117"/>
    <w:rsid w:val="000332BD"/>
    <w:rsid w:val="00033433"/>
    <w:rsid w:val="00033C30"/>
    <w:rsid w:val="0003451A"/>
    <w:rsid w:val="00034957"/>
    <w:rsid w:val="0003497C"/>
    <w:rsid w:val="00034EBA"/>
    <w:rsid w:val="00035766"/>
    <w:rsid w:val="00035A5D"/>
    <w:rsid w:val="00035BEC"/>
    <w:rsid w:val="0003673A"/>
    <w:rsid w:val="0003703A"/>
    <w:rsid w:val="000377BF"/>
    <w:rsid w:val="00037A13"/>
    <w:rsid w:val="00037A93"/>
    <w:rsid w:val="00037C7F"/>
    <w:rsid w:val="00040A60"/>
    <w:rsid w:val="0004116E"/>
    <w:rsid w:val="0004132F"/>
    <w:rsid w:val="000423B1"/>
    <w:rsid w:val="00042AF3"/>
    <w:rsid w:val="0004390A"/>
    <w:rsid w:val="000439F7"/>
    <w:rsid w:val="00043E3A"/>
    <w:rsid w:val="000441E3"/>
    <w:rsid w:val="0004514D"/>
    <w:rsid w:val="000452EC"/>
    <w:rsid w:val="00045359"/>
    <w:rsid w:val="000454E2"/>
    <w:rsid w:val="00045756"/>
    <w:rsid w:val="0004580C"/>
    <w:rsid w:val="00045AAB"/>
    <w:rsid w:val="000464CD"/>
    <w:rsid w:val="000466BE"/>
    <w:rsid w:val="00046B51"/>
    <w:rsid w:val="00047A8B"/>
    <w:rsid w:val="00047B77"/>
    <w:rsid w:val="00047FCA"/>
    <w:rsid w:val="000500A9"/>
    <w:rsid w:val="000507E4"/>
    <w:rsid w:val="00050E1A"/>
    <w:rsid w:val="00051084"/>
    <w:rsid w:val="00051524"/>
    <w:rsid w:val="00051C02"/>
    <w:rsid w:val="00052268"/>
    <w:rsid w:val="00052544"/>
    <w:rsid w:val="000529C6"/>
    <w:rsid w:val="00054AD0"/>
    <w:rsid w:val="00055258"/>
    <w:rsid w:val="00055F39"/>
    <w:rsid w:val="00056178"/>
    <w:rsid w:val="00056320"/>
    <w:rsid w:val="00061FB7"/>
    <w:rsid w:val="000620E3"/>
    <w:rsid w:val="00062B68"/>
    <w:rsid w:val="00063276"/>
    <w:rsid w:val="00063E07"/>
    <w:rsid w:val="00064980"/>
    <w:rsid w:val="00064B43"/>
    <w:rsid w:val="00065260"/>
    <w:rsid w:val="00065514"/>
    <w:rsid w:val="00065BA5"/>
    <w:rsid w:val="00065FC1"/>
    <w:rsid w:val="00066222"/>
    <w:rsid w:val="0006624B"/>
    <w:rsid w:val="00066A1E"/>
    <w:rsid w:val="00066E8E"/>
    <w:rsid w:val="00067029"/>
    <w:rsid w:val="0006759E"/>
    <w:rsid w:val="00067693"/>
    <w:rsid w:val="00067D16"/>
    <w:rsid w:val="00070EA2"/>
    <w:rsid w:val="00071A38"/>
    <w:rsid w:val="00071FC1"/>
    <w:rsid w:val="000733C9"/>
    <w:rsid w:val="00073687"/>
    <w:rsid w:val="00073DF1"/>
    <w:rsid w:val="00074235"/>
    <w:rsid w:val="000753D1"/>
    <w:rsid w:val="00075470"/>
    <w:rsid w:val="000757EC"/>
    <w:rsid w:val="00075F38"/>
    <w:rsid w:val="00076789"/>
    <w:rsid w:val="00077232"/>
    <w:rsid w:val="00077583"/>
    <w:rsid w:val="00077EAD"/>
    <w:rsid w:val="00080761"/>
    <w:rsid w:val="000807AF"/>
    <w:rsid w:val="00080D41"/>
    <w:rsid w:val="000810BD"/>
    <w:rsid w:val="000815DF"/>
    <w:rsid w:val="000822E6"/>
    <w:rsid w:val="00082890"/>
    <w:rsid w:val="00082EEE"/>
    <w:rsid w:val="00083985"/>
    <w:rsid w:val="00083B88"/>
    <w:rsid w:val="00083BD2"/>
    <w:rsid w:val="00083F7D"/>
    <w:rsid w:val="00084213"/>
    <w:rsid w:val="00084362"/>
    <w:rsid w:val="0008439B"/>
    <w:rsid w:val="00084696"/>
    <w:rsid w:val="000847CC"/>
    <w:rsid w:val="000854B4"/>
    <w:rsid w:val="0008590E"/>
    <w:rsid w:val="0008604B"/>
    <w:rsid w:val="00086260"/>
    <w:rsid w:val="000870EC"/>
    <w:rsid w:val="00087336"/>
    <w:rsid w:val="000877C8"/>
    <w:rsid w:val="0009027B"/>
    <w:rsid w:val="00090F39"/>
    <w:rsid w:val="0009118D"/>
    <w:rsid w:val="000914A6"/>
    <w:rsid w:val="00091996"/>
    <w:rsid w:val="00092A19"/>
    <w:rsid w:val="00092DFF"/>
    <w:rsid w:val="000938C3"/>
    <w:rsid w:val="000951EF"/>
    <w:rsid w:val="0009550B"/>
    <w:rsid w:val="00095EB9"/>
    <w:rsid w:val="00096072"/>
    <w:rsid w:val="000965F0"/>
    <w:rsid w:val="0009677E"/>
    <w:rsid w:val="00096B14"/>
    <w:rsid w:val="00096C49"/>
    <w:rsid w:val="00097333"/>
    <w:rsid w:val="00097BBB"/>
    <w:rsid w:val="000A03F8"/>
    <w:rsid w:val="000A0A2F"/>
    <w:rsid w:val="000A12B6"/>
    <w:rsid w:val="000A1446"/>
    <w:rsid w:val="000A209A"/>
    <w:rsid w:val="000A2B01"/>
    <w:rsid w:val="000A317E"/>
    <w:rsid w:val="000A464F"/>
    <w:rsid w:val="000A4840"/>
    <w:rsid w:val="000A4D55"/>
    <w:rsid w:val="000A4E74"/>
    <w:rsid w:val="000A54C4"/>
    <w:rsid w:val="000A6001"/>
    <w:rsid w:val="000A61AF"/>
    <w:rsid w:val="000A70E4"/>
    <w:rsid w:val="000A7941"/>
    <w:rsid w:val="000A7CC2"/>
    <w:rsid w:val="000B01EF"/>
    <w:rsid w:val="000B02B5"/>
    <w:rsid w:val="000B06AB"/>
    <w:rsid w:val="000B0794"/>
    <w:rsid w:val="000B0A7B"/>
    <w:rsid w:val="000B0FB0"/>
    <w:rsid w:val="000B1129"/>
    <w:rsid w:val="000B16D3"/>
    <w:rsid w:val="000B1AC7"/>
    <w:rsid w:val="000B2612"/>
    <w:rsid w:val="000B2C82"/>
    <w:rsid w:val="000B348B"/>
    <w:rsid w:val="000B3492"/>
    <w:rsid w:val="000B354C"/>
    <w:rsid w:val="000B3AF5"/>
    <w:rsid w:val="000B4563"/>
    <w:rsid w:val="000B4D6A"/>
    <w:rsid w:val="000B4DEB"/>
    <w:rsid w:val="000B514F"/>
    <w:rsid w:val="000B53EB"/>
    <w:rsid w:val="000B58AB"/>
    <w:rsid w:val="000B592A"/>
    <w:rsid w:val="000B640B"/>
    <w:rsid w:val="000B64FC"/>
    <w:rsid w:val="000B6D97"/>
    <w:rsid w:val="000B79E9"/>
    <w:rsid w:val="000C0D1C"/>
    <w:rsid w:val="000C0DCA"/>
    <w:rsid w:val="000C12EE"/>
    <w:rsid w:val="000C132D"/>
    <w:rsid w:val="000C18AA"/>
    <w:rsid w:val="000C1DE0"/>
    <w:rsid w:val="000C276F"/>
    <w:rsid w:val="000C298C"/>
    <w:rsid w:val="000C3FE9"/>
    <w:rsid w:val="000C4335"/>
    <w:rsid w:val="000C457B"/>
    <w:rsid w:val="000C471E"/>
    <w:rsid w:val="000C59B3"/>
    <w:rsid w:val="000C60C4"/>
    <w:rsid w:val="000C6273"/>
    <w:rsid w:val="000C64FA"/>
    <w:rsid w:val="000C6751"/>
    <w:rsid w:val="000C7647"/>
    <w:rsid w:val="000C7AC2"/>
    <w:rsid w:val="000C7D7D"/>
    <w:rsid w:val="000D0633"/>
    <w:rsid w:val="000D085C"/>
    <w:rsid w:val="000D0E58"/>
    <w:rsid w:val="000D14F5"/>
    <w:rsid w:val="000D21E8"/>
    <w:rsid w:val="000D4C91"/>
    <w:rsid w:val="000D5099"/>
    <w:rsid w:val="000D57ED"/>
    <w:rsid w:val="000D5C66"/>
    <w:rsid w:val="000D5FF8"/>
    <w:rsid w:val="000D6406"/>
    <w:rsid w:val="000D6806"/>
    <w:rsid w:val="000D71A3"/>
    <w:rsid w:val="000D79CA"/>
    <w:rsid w:val="000D7BA6"/>
    <w:rsid w:val="000D7C50"/>
    <w:rsid w:val="000E0AB1"/>
    <w:rsid w:val="000E0B82"/>
    <w:rsid w:val="000E1003"/>
    <w:rsid w:val="000E18A6"/>
    <w:rsid w:val="000E18F0"/>
    <w:rsid w:val="000E1D82"/>
    <w:rsid w:val="000E1F8D"/>
    <w:rsid w:val="000E2234"/>
    <w:rsid w:val="000E2921"/>
    <w:rsid w:val="000E30F0"/>
    <w:rsid w:val="000E3F5F"/>
    <w:rsid w:val="000E4701"/>
    <w:rsid w:val="000E4805"/>
    <w:rsid w:val="000E5687"/>
    <w:rsid w:val="000E57ED"/>
    <w:rsid w:val="000E73AE"/>
    <w:rsid w:val="000F0131"/>
    <w:rsid w:val="000F1AF6"/>
    <w:rsid w:val="000F3206"/>
    <w:rsid w:val="000F3434"/>
    <w:rsid w:val="000F3504"/>
    <w:rsid w:val="000F37BD"/>
    <w:rsid w:val="000F383D"/>
    <w:rsid w:val="000F421D"/>
    <w:rsid w:val="000F4700"/>
    <w:rsid w:val="000F5972"/>
    <w:rsid w:val="000F65A8"/>
    <w:rsid w:val="000F692F"/>
    <w:rsid w:val="000F6BB9"/>
    <w:rsid w:val="000F6E07"/>
    <w:rsid w:val="000F7025"/>
    <w:rsid w:val="000F71A6"/>
    <w:rsid w:val="000F73B3"/>
    <w:rsid w:val="000F75FC"/>
    <w:rsid w:val="00100111"/>
    <w:rsid w:val="001007C8"/>
    <w:rsid w:val="00100911"/>
    <w:rsid w:val="0010107B"/>
    <w:rsid w:val="00102FB9"/>
    <w:rsid w:val="00103788"/>
    <w:rsid w:val="001037D6"/>
    <w:rsid w:val="00104CAE"/>
    <w:rsid w:val="00106626"/>
    <w:rsid w:val="00106645"/>
    <w:rsid w:val="00107B7C"/>
    <w:rsid w:val="00107C3C"/>
    <w:rsid w:val="00107CEE"/>
    <w:rsid w:val="00110B44"/>
    <w:rsid w:val="00110E8C"/>
    <w:rsid w:val="00110F57"/>
    <w:rsid w:val="001111CE"/>
    <w:rsid w:val="0011132F"/>
    <w:rsid w:val="00111639"/>
    <w:rsid w:val="001124A5"/>
    <w:rsid w:val="00112AEF"/>
    <w:rsid w:val="00113FA7"/>
    <w:rsid w:val="0011435A"/>
    <w:rsid w:val="00114542"/>
    <w:rsid w:val="00114BB0"/>
    <w:rsid w:val="00115129"/>
    <w:rsid w:val="001161DF"/>
    <w:rsid w:val="001171B3"/>
    <w:rsid w:val="00117C45"/>
    <w:rsid w:val="00117C8C"/>
    <w:rsid w:val="00117F38"/>
    <w:rsid w:val="0012071B"/>
    <w:rsid w:val="00120C98"/>
    <w:rsid w:val="001210A3"/>
    <w:rsid w:val="0012128F"/>
    <w:rsid w:val="001215AE"/>
    <w:rsid w:val="001215DA"/>
    <w:rsid w:val="00121733"/>
    <w:rsid w:val="00121775"/>
    <w:rsid w:val="00121F6F"/>
    <w:rsid w:val="00122165"/>
    <w:rsid w:val="001227F7"/>
    <w:rsid w:val="00122E69"/>
    <w:rsid w:val="00123117"/>
    <w:rsid w:val="001233B1"/>
    <w:rsid w:val="001236ED"/>
    <w:rsid w:val="00123869"/>
    <w:rsid w:val="001241E5"/>
    <w:rsid w:val="0012482F"/>
    <w:rsid w:val="00124D8A"/>
    <w:rsid w:val="00125842"/>
    <w:rsid w:val="00127105"/>
    <w:rsid w:val="00130612"/>
    <w:rsid w:val="001310B2"/>
    <w:rsid w:val="001318D5"/>
    <w:rsid w:val="00131CAB"/>
    <w:rsid w:val="00131DCA"/>
    <w:rsid w:val="00131F39"/>
    <w:rsid w:val="00131F7F"/>
    <w:rsid w:val="00131FD1"/>
    <w:rsid w:val="00133960"/>
    <w:rsid w:val="00133AA7"/>
    <w:rsid w:val="001342AC"/>
    <w:rsid w:val="00134CF2"/>
    <w:rsid w:val="00136171"/>
    <w:rsid w:val="0013631D"/>
    <w:rsid w:val="0013637E"/>
    <w:rsid w:val="001367AC"/>
    <w:rsid w:val="00137D6F"/>
    <w:rsid w:val="00137E48"/>
    <w:rsid w:val="0014008C"/>
    <w:rsid w:val="001406AD"/>
    <w:rsid w:val="0014087C"/>
    <w:rsid w:val="001409AF"/>
    <w:rsid w:val="00141164"/>
    <w:rsid w:val="00141383"/>
    <w:rsid w:val="0014148D"/>
    <w:rsid w:val="00141948"/>
    <w:rsid w:val="00141C3B"/>
    <w:rsid w:val="0014270C"/>
    <w:rsid w:val="00142B88"/>
    <w:rsid w:val="00143AD1"/>
    <w:rsid w:val="00143FA0"/>
    <w:rsid w:val="00144A97"/>
    <w:rsid w:val="00145716"/>
    <w:rsid w:val="00145D8F"/>
    <w:rsid w:val="00146240"/>
    <w:rsid w:val="001466D9"/>
    <w:rsid w:val="001468B8"/>
    <w:rsid w:val="001473D7"/>
    <w:rsid w:val="001474CC"/>
    <w:rsid w:val="001474FD"/>
    <w:rsid w:val="001475A9"/>
    <w:rsid w:val="00147C90"/>
    <w:rsid w:val="00147F0E"/>
    <w:rsid w:val="001501B3"/>
    <w:rsid w:val="001503BE"/>
    <w:rsid w:val="0015095C"/>
    <w:rsid w:val="00150B4B"/>
    <w:rsid w:val="00150CF7"/>
    <w:rsid w:val="00150DDB"/>
    <w:rsid w:val="0015152D"/>
    <w:rsid w:val="001527A8"/>
    <w:rsid w:val="001529E4"/>
    <w:rsid w:val="00152A5E"/>
    <w:rsid w:val="00152DED"/>
    <w:rsid w:val="0015335F"/>
    <w:rsid w:val="0015385F"/>
    <w:rsid w:val="00154AC4"/>
    <w:rsid w:val="00154C43"/>
    <w:rsid w:val="00154C6E"/>
    <w:rsid w:val="0015570C"/>
    <w:rsid w:val="0015650C"/>
    <w:rsid w:val="0015662A"/>
    <w:rsid w:val="00156BFB"/>
    <w:rsid w:val="00156E1A"/>
    <w:rsid w:val="001575D8"/>
    <w:rsid w:val="00160DBB"/>
    <w:rsid w:val="00161239"/>
    <w:rsid w:val="0016251D"/>
    <w:rsid w:val="00162738"/>
    <w:rsid w:val="0016300D"/>
    <w:rsid w:val="0016328F"/>
    <w:rsid w:val="0016385A"/>
    <w:rsid w:val="00164253"/>
    <w:rsid w:val="0016609F"/>
    <w:rsid w:val="00166EB0"/>
    <w:rsid w:val="00167832"/>
    <w:rsid w:val="00167BAB"/>
    <w:rsid w:val="00167D49"/>
    <w:rsid w:val="00167FE0"/>
    <w:rsid w:val="00170741"/>
    <w:rsid w:val="00170B50"/>
    <w:rsid w:val="00170D3E"/>
    <w:rsid w:val="00172B01"/>
    <w:rsid w:val="0017303B"/>
    <w:rsid w:val="00173EA9"/>
    <w:rsid w:val="0017427C"/>
    <w:rsid w:val="001747B7"/>
    <w:rsid w:val="00174F85"/>
    <w:rsid w:val="0017643C"/>
    <w:rsid w:val="00176BCA"/>
    <w:rsid w:val="00176C07"/>
    <w:rsid w:val="00177896"/>
    <w:rsid w:val="001805A1"/>
    <w:rsid w:val="0018068E"/>
    <w:rsid w:val="001809E3"/>
    <w:rsid w:val="00180E15"/>
    <w:rsid w:val="00182127"/>
    <w:rsid w:val="001825E3"/>
    <w:rsid w:val="00182681"/>
    <w:rsid w:val="00182C46"/>
    <w:rsid w:val="00182CA6"/>
    <w:rsid w:val="00183130"/>
    <w:rsid w:val="00183452"/>
    <w:rsid w:val="0018474F"/>
    <w:rsid w:val="00185029"/>
    <w:rsid w:val="00185064"/>
    <w:rsid w:val="00185D6D"/>
    <w:rsid w:val="00186B9C"/>
    <w:rsid w:val="001870A2"/>
    <w:rsid w:val="00187435"/>
    <w:rsid w:val="001877F6"/>
    <w:rsid w:val="00187A4D"/>
    <w:rsid w:val="00187C86"/>
    <w:rsid w:val="00187D14"/>
    <w:rsid w:val="001902AF"/>
    <w:rsid w:val="001906EB"/>
    <w:rsid w:val="001920AE"/>
    <w:rsid w:val="00192343"/>
    <w:rsid w:val="00192ADD"/>
    <w:rsid w:val="001944BF"/>
    <w:rsid w:val="00194A48"/>
    <w:rsid w:val="0019501D"/>
    <w:rsid w:val="00195ED3"/>
    <w:rsid w:val="00196FBB"/>
    <w:rsid w:val="0019768E"/>
    <w:rsid w:val="00197793"/>
    <w:rsid w:val="001A00F1"/>
    <w:rsid w:val="001A01C9"/>
    <w:rsid w:val="001A0792"/>
    <w:rsid w:val="001A07DA"/>
    <w:rsid w:val="001A0A0D"/>
    <w:rsid w:val="001A10F2"/>
    <w:rsid w:val="001A2187"/>
    <w:rsid w:val="001A230F"/>
    <w:rsid w:val="001A2BEE"/>
    <w:rsid w:val="001A2E00"/>
    <w:rsid w:val="001A2F16"/>
    <w:rsid w:val="001A2F86"/>
    <w:rsid w:val="001A3293"/>
    <w:rsid w:val="001A3669"/>
    <w:rsid w:val="001A3A5F"/>
    <w:rsid w:val="001A3B6A"/>
    <w:rsid w:val="001A3EBC"/>
    <w:rsid w:val="001A40FD"/>
    <w:rsid w:val="001A43C5"/>
    <w:rsid w:val="001A456A"/>
    <w:rsid w:val="001A5A6B"/>
    <w:rsid w:val="001A5F3C"/>
    <w:rsid w:val="001A6206"/>
    <w:rsid w:val="001A6466"/>
    <w:rsid w:val="001A67A4"/>
    <w:rsid w:val="001A6F2A"/>
    <w:rsid w:val="001A721F"/>
    <w:rsid w:val="001A73C6"/>
    <w:rsid w:val="001A7491"/>
    <w:rsid w:val="001A7A2D"/>
    <w:rsid w:val="001A7EDE"/>
    <w:rsid w:val="001B0240"/>
    <w:rsid w:val="001B091F"/>
    <w:rsid w:val="001B09AC"/>
    <w:rsid w:val="001B0AB3"/>
    <w:rsid w:val="001B1805"/>
    <w:rsid w:val="001B182C"/>
    <w:rsid w:val="001B1D49"/>
    <w:rsid w:val="001B3173"/>
    <w:rsid w:val="001B332C"/>
    <w:rsid w:val="001B3777"/>
    <w:rsid w:val="001B3AA5"/>
    <w:rsid w:val="001B3FD3"/>
    <w:rsid w:val="001B4100"/>
    <w:rsid w:val="001B435F"/>
    <w:rsid w:val="001B4A94"/>
    <w:rsid w:val="001B55F5"/>
    <w:rsid w:val="001B59B5"/>
    <w:rsid w:val="001B5D72"/>
    <w:rsid w:val="001B635E"/>
    <w:rsid w:val="001B6FD7"/>
    <w:rsid w:val="001B724D"/>
    <w:rsid w:val="001B7487"/>
    <w:rsid w:val="001C0143"/>
    <w:rsid w:val="001C04C6"/>
    <w:rsid w:val="001C1025"/>
    <w:rsid w:val="001C2516"/>
    <w:rsid w:val="001C3027"/>
    <w:rsid w:val="001C3064"/>
    <w:rsid w:val="001C3257"/>
    <w:rsid w:val="001C3AA5"/>
    <w:rsid w:val="001C3BEF"/>
    <w:rsid w:val="001C406B"/>
    <w:rsid w:val="001C445D"/>
    <w:rsid w:val="001C44C8"/>
    <w:rsid w:val="001C5550"/>
    <w:rsid w:val="001C5FF2"/>
    <w:rsid w:val="001C6061"/>
    <w:rsid w:val="001C6366"/>
    <w:rsid w:val="001C6C53"/>
    <w:rsid w:val="001C6C70"/>
    <w:rsid w:val="001C6D4F"/>
    <w:rsid w:val="001C71EE"/>
    <w:rsid w:val="001C736C"/>
    <w:rsid w:val="001D0324"/>
    <w:rsid w:val="001D0B37"/>
    <w:rsid w:val="001D0FF3"/>
    <w:rsid w:val="001D1590"/>
    <w:rsid w:val="001D2041"/>
    <w:rsid w:val="001D2CF7"/>
    <w:rsid w:val="001D2DD3"/>
    <w:rsid w:val="001D3BEF"/>
    <w:rsid w:val="001D5255"/>
    <w:rsid w:val="001D5499"/>
    <w:rsid w:val="001D5800"/>
    <w:rsid w:val="001D5AA8"/>
    <w:rsid w:val="001D6ADA"/>
    <w:rsid w:val="001D7463"/>
    <w:rsid w:val="001D76DD"/>
    <w:rsid w:val="001D7832"/>
    <w:rsid w:val="001D7B1A"/>
    <w:rsid w:val="001D7BD3"/>
    <w:rsid w:val="001D7EFB"/>
    <w:rsid w:val="001E00FF"/>
    <w:rsid w:val="001E04C7"/>
    <w:rsid w:val="001E08FE"/>
    <w:rsid w:val="001E0E16"/>
    <w:rsid w:val="001E13D3"/>
    <w:rsid w:val="001E1C09"/>
    <w:rsid w:val="001E1FF7"/>
    <w:rsid w:val="001E21CC"/>
    <w:rsid w:val="001E2650"/>
    <w:rsid w:val="001E27B8"/>
    <w:rsid w:val="001E30C3"/>
    <w:rsid w:val="001E380C"/>
    <w:rsid w:val="001E391A"/>
    <w:rsid w:val="001E40C2"/>
    <w:rsid w:val="001E41C5"/>
    <w:rsid w:val="001E5295"/>
    <w:rsid w:val="001E536F"/>
    <w:rsid w:val="001E6091"/>
    <w:rsid w:val="001F0877"/>
    <w:rsid w:val="001F0C56"/>
    <w:rsid w:val="001F0DF8"/>
    <w:rsid w:val="001F224A"/>
    <w:rsid w:val="001F22E9"/>
    <w:rsid w:val="001F2C8E"/>
    <w:rsid w:val="001F3088"/>
    <w:rsid w:val="001F4D40"/>
    <w:rsid w:val="001F4E6A"/>
    <w:rsid w:val="001F5A9D"/>
    <w:rsid w:val="001F6278"/>
    <w:rsid w:val="001F62D0"/>
    <w:rsid w:val="001F719C"/>
    <w:rsid w:val="001F799C"/>
    <w:rsid w:val="001F7C53"/>
    <w:rsid w:val="001F7CE7"/>
    <w:rsid w:val="001F7E41"/>
    <w:rsid w:val="001F7ED3"/>
    <w:rsid w:val="00200737"/>
    <w:rsid w:val="00200B97"/>
    <w:rsid w:val="00200DF9"/>
    <w:rsid w:val="00202DCA"/>
    <w:rsid w:val="002030CD"/>
    <w:rsid w:val="00203AB9"/>
    <w:rsid w:val="00204761"/>
    <w:rsid w:val="00205209"/>
    <w:rsid w:val="002063E1"/>
    <w:rsid w:val="00206755"/>
    <w:rsid w:val="00206870"/>
    <w:rsid w:val="00206A91"/>
    <w:rsid w:val="00206BC9"/>
    <w:rsid w:val="0020700C"/>
    <w:rsid w:val="00207A14"/>
    <w:rsid w:val="00207DD6"/>
    <w:rsid w:val="00207F4C"/>
    <w:rsid w:val="002101A0"/>
    <w:rsid w:val="002106DD"/>
    <w:rsid w:val="002109D2"/>
    <w:rsid w:val="00210B1A"/>
    <w:rsid w:val="00210B55"/>
    <w:rsid w:val="00211327"/>
    <w:rsid w:val="002114CA"/>
    <w:rsid w:val="0021161B"/>
    <w:rsid w:val="00211A46"/>
    <w:rsid w:val="00211F27"/>
    <w:rsid w:val="0021206C"/>
    <w:rsid w:val="0021237A"/>
    <w:rsid w:val="002125D5"/>
    <w:rsid w:val="002131B5"/>
    <w:rsid w:val="00213BBA"/>
    <w:rsid w:val="00214D72"/>
    <w:rsid w:val="00214EAF"/>
    <w:rsid w:val="002151B2"/>
    <w:rsid w:val="00215A94"/>
    <w:rsid w:val="00215DD2"/>
    <w:rsid w:val="00220271"/>
    <w:rsid w:val="0022028E"/>
    <w:rsid w:val="0022064C"/>
    <w:rsid w:val="0022068E"/>
    <w:rsid w:val="0022094A"/>
    <w:rsid w:val="00220A26"/>
    <w:rsid w:val="002215C5"/>
    <w:rsid w:val="00221B4A"/>
    <w:rsid w:val="00221E90"/>
    <w:rsid w:val="00222356"/>
    <w:rsid w:val="002223C2"/>
    <w:rsid w:val="00222616"/>
    <w:rsid w:val="002228ED"/>
    <w:rsid w:val="00222EFB"/>
    <w:rsid w:val="00223108"/>
    <w:rsid w:val="00223C38"/>
    <w:rsid w:val="002241B0"/>
    <w:rsid w:val="00224BBA"/>
    <w:rsid w:val="00224E4B"/>
    <w:rsid w:val="00224ECD"/>
    <w:rsid w:val="00226A38"/>
    <w:rsid w:val="00227992"/>
    <w:rsid w:val="00227BE3"/>
    <w:rsid w:val="0023038E"/>
    <w:rsid w:val="00230CF3"/>
    <w:rsid w:val="00230F82"/>
    <w:rsid w:val="002310B1"/>
    <w:rsid w:val="00231706"/>
    <w:rsid w:val="00231C28"/>
    <w:rsid w:val="00231FA0"/>
    <w:rsid w:val="00232C88"/>
    <w:rsid w:val="00232FC3"/>
    <w:rsid w:val="00232FDC"/>
    <w:rsid w:val="00233F08"/>
    <w:rsid w:val="00233F8F"/>
    <w:rsid w:val="00234833"/>
    <w:rsid w:val="00234C85"/>
    <w:rsid w:val="00234D8A"/>
    <w:rsid w:val="00234F45"/>
    <w:rsid w:val="00236B14"/>
    <w:rsid w:val="00236C4B"/>
    <w:rsid w:val="002370E6"/>
    <w:rsid w:val="002375B6"/>
    <w:rsid w:val="00237755"/>
    <w:rsid w:val="00237BC3"/>
    <w:rsid w:val="00237BDE"/>
    <w:rsid w:val="00240559"/>
    <w:rsid w:val="0024057C"/>
    <w:rsid w:val="002405A7"/>
    <w:rsid w:val="002410D2"/>
    <w:rsid w:val="00241366"/>
    <w:rsid w:val="00241E1E"/>
    <w:rsid w:val="00242340"/>
    <w:rsid w:val="00242638"/>
    <w:rsid w:val="002426CF"/>
    <w:rsid w:val="00242BE7"/>
    <w:rsid w:val="00242BFC"/>
    <w:rsid w:val="00243275"/>
    <w:rsid w:val="002434DA"/>
    <w:rsid w:val="00243CA9"/>
    <w:rsid w:val="00244A68"/>
    <w:rsid w:val="0024548E"/>
    <w:rsid w:val="00245A49"/>
    <w:rsid w:val="00245D10"/>
    <w:rsid w:val="00246703"/>
    <w:rsid w:val="00246724"/>
    <w:rsid w:val="00247D48"/>
    <w:rsid w:val="00247F0B"/>
    <w:rsid w:val="00250343"/>
    <w:rsid w:val="002503E6"/>
    <w:rsid w:val="00250A4A"/>
    <w:rsid w:val="00251DB2"/>
    <w:rsid w:val="00251E60"/>
    <w:rsid w:val="002521D7"/>
    <w:rsid w:val="00252D4F"/>
    <w:rsid w:val="00252F6C"/>
    <w:rsid w:val="00253633"/>
    <w:rsid w:val="002537F6"/>
    <w:rsid w:val="00254854"/>
    <w:rsid w:val="00254F83"/>
    <w:rsid w:val="002554AA"/>
    <w:rsid w:val="00255E2C"/>
    <w:rsid w:val="00256625"/>
    <w:rsid w:val="00257416"/>
    <w:rsid w:val="00260180"/>
    <w:rsid w:val="00260530"/>
    <w:rsid w:val="0026121E"/>
    <w:rsid w:val="00261967"/>
    <w:rsid w:val="002624D4"/>
    <w:rsid w:val="00262584"/>
    <w:rsid w:val="00262C13"/>
    <w:rsid w:val="00262FF1"/>
    <w:rsid w:val="002637A3"/>
    <w:rsid w:val="00263BB1"/>
    <w:rsid w:val="00263CE6"/>
    <w:rsid w:val="00264286"/>
    <w:rsid w:val="002644F9"/>
    <w:rsid w:val="002645E9"/>
    <w:rsid w:val="002656C0"/>
    <w:rsid w:val="0026631B"/>
    <w:rsid w:val="00266BFF"/>
    <w:rsid w:val="00266E6F"/>
    <w:rsid w:val="00266F0A"/>
    <w:rsid w:val="002674CA"/>
    <w:rsid w:val="002675BD"/>
    <w:rsid w:val="00267BFA"/>
    <w:rsid w:val="00267C57"/>
    <w:rsid w:val="00270072"/>
    <w:rsid w:val="0027071E"/>
    <w:rsid w:val="00270D21"/>
    <w:rsid w:val="002712ED"/>
    <w:rsid w:val="00271995"/>
    <w:rsid w:val="002726B3"/>
    <w:rsid w:val="00272896"/>
    <w:rsid w:val="00272D44"/>
    <w:rsid w:val="002740B4"/>
    <w:rsid w:val="002746AF"/>
    <w:rsid w:val="002748C7"/>
    <w:rsid w:val="002756E2"/>
    <w:rsid w:val="00275AE9"/>
    <w:rsid w:val="002765C5"/>
    <w:rsid w:val="002765F0"/>
    <w:rsid w:val="00277261"/>
    <w:rsid w:val="002775BD"/>
    <w:rsid w:val="00277845"/>
    <w:rsid w:val="00277C6F"/>
    <w:rsid w:val="0028026D"/>
    <w:rsid w:val="0028041D"/>
    <w:rsid w:val="0028062B"/>
    <w:rsid w:val="00280AA4"/>
    <w:rsid w:val="00280DC7"/>
    <w:rsid w:val="00281724"/>
    <w:rsid w:val="002822F8"/>
    <w:rsid w:val="00282514"/>
    <w:rsid w:val="002829BF"/>
    <w:rsid w:val="002834B5"/>
    <w:rsid w:val="002835B1"/>
    <w:rsid w:val="00283A2A"/>
    <w:rsid w:val="00283BB9"/>
    <w:rsid w:val="00284B6F"/>
    <w:rsid w:val="00284EC5"/>
    <w:rsid w:val="002860FD"/>
    <w:rsid w:val="002866D7"/>
    <w:rsid w:val="00286A1C"/>
    <w:rsid w:val="00286F61"/>
    <w:rsid w:val="002874D0"/>
    <w:rsid w:val="0028766F"/>
    <w:rsid w:val="002876E4"/>
    <w:rsid w:val="00287B2F"/>
    <w:rsid w:val="00287F33"/>
    <w:rsid w:val="00290B59"/>
    <w:rsid w:val="00290DC0"/>
    <w:rsid w:val="0029200A"/>
    <w:rsid w:val="002923B2"/>
    <w:rsid w:val="00292B7C"/>
    <w:rsid w:val="00293738"/>
    <w:rsid w:val="00294ACB"/>
    <w:rsid w:val="00294BF7"/>
    <w:rsid w:val="00296382"/>
    <w:rsid w:val="00297090"/>
    <w:rsid w:val="00297201"/>
    <w:rsid w:val="00297683"/>
    <w:rsid w:val="002A0B32"/>
    <w:rsid w:val="002A1072"/>
    <w:rsid w:val="002A146F"/>
    <w:rsid w:val="002A186D"/>
    <w:rsid w:val="002A1881"/>
    <w:rsid w:val="002A2153"/>
    <w:rsid w:val="002A27C9"/>
    <w:rsid w:val="002A2B60"/>
    <w:rsid w:val="002A2C54"/>
    <w:rsid w:val="002A2FB1"/>
    <w:rsid w:val="002A38EC"/>
    <w:rsid w:val="002A3E90"/>
    <w:rsid w:val="002A434A"/>
    <w:rsid w:val="002A50A4"/>
    <w:rsid w:val="002A5377"/>
    <w:rsid w:val="002A53EE"/>
    <w:rsid w:val="002A5B91"/>
    <w:rsid w:val="002A7545"/>
    <w:rsid w:val="002A7871"/>
    <w:rsid w:val="002A7BA8"/>
    <w:rsid w:val="002A7FC3"/>
    <w:rsid w:val="002A7FF6"/>
    <w:rsid w:val="002B0614"/>
    <w:rsid w:val="002B0A5D"/>
    <w:rsid w:val="002B0D69"/>
    <w:rsid w:val="002B0DA4"/>
    <w:rsid w:val="002B1334"/>
    <w:rsid w:val="002B16AC"/>
    <w:rsid w:val="002B1A16"/>
    <w:rsid w:val="002B1BF1"/>
    <w:rsid w:val="002B1C91"/>
    <w:rsid w:val="002B1D5D"/>
    <w:rsid w:val="002B2AE5"/>
    <w:rsid w:val="002B324F"/>
    <w:rsid w:val="002B36BA"/>
    <w:rsid w:val="002B4A07"/>
    <w:rsid w:val="002B511F"/>
    <w:rsid w:val="002B5513"/>
    <w:rsid w:val="002B5FFB"/>
    <w:rsid w:val="002B67EE"/>
    <w:rsid w:val="002B68C7"/>
    <w:rsid w:val="002B7512"/>
    <w:rsid w:val="002C0443"/>
    <w:rsid w:val="002C05BC"/>
    <w:rsid w:val="002C0835"/>
    <w:rsid w:val="002C0FB7"/>
    <w:rsid w:val="002C22A0"/>
    <w:rsid w:val="002C2AC4"/>
    <w:rsid w:val="002C30CE"/>
    <w:rsid w:val="002C3C94"/>
    <w:rsid w:val="002C3DC0"/>
    <w:rsid w:val="002C3EF0"/>
    <w:rsid w:val="002C3FA1"/>
    <w:rsid w:val="002C5C8C"/>
    <w:rsid w:val="002C65BC"/>
    <w:rsid w:val="002C680F"/>
    <w:rsid w:val="002C6F3C"/>
    <w:rsid w:val="002C7513"/>
    <w:rsid w:val="002C760F"/>
    <w:rsid w:val="002D00A7"/>
    <w:rsid w:val="002D03CC"/>
    <w:rsid w:val="002D0ACA"/>
    <w:rsid w:val="002D1097"/>
    <w:rsid w:val="002D189B"/>
    <w:rsid w:val="002D1B9F"/>
    <w:rsid w:val="002D1C2F"/>
    <w:rsid w:val="002D287A"/>
    <w:rsid w:val="002D2BD8"/>
    <w:rsid w:val="002D3EED"/>
    <w:rsid w:val="002D489D"/>
    <w:rsid w:val="002D50AB"/>
    <w:rsid w:val="002D59C8"/>
    <w:rsid w:val="002D5C7C"/>
    <w:rsid w:val="002D661B"/>
    <w:rsid w:val="002D7421"/>
    <w:rsid w:val="002D7607"/>
    <w:rsid w:val="002D771F"/>
    <w:rsid w:val="002D799A"/>
    <w:rsid w:val="002D7F2B"/>
    <w:rsid w:val="002E0743"/>
    <w:rsid w:val="002E0B61"/>
    <w:rsid w:val="002E0E29"/>
    <w:rsid w:val="002E14AE"/>
    <w:rsid w:val="002E1614"/>
    <w:rsid w:val="002E17FD"/>
    <w:rsid w:val="002E18A3"/>
    <w:rsid w:val="002E1BD5"/>
    <w:rsid w:val="002E1FDC"/>
    <w:rsid w:val="002E210F"/>
    <w:rsid w:val="002E288A"/>
    <w:rsid w:val="002E28B5"/>
    <w:rsid w:val="002E3330"/>
    <w:rsid w:val="002E34D6"/>
    <w:rsid w:val="002E3634"/>
    <w:rsid w:val="002E3CC2"/>
    <w:rsid w:val="002E3FCD"/>
    <w:rsid w:val="002E441E"/>
    <w:rsid w:val="002E4A59"/>
    <w:rsid w:val="002E4ED1"/>
    <w:rsid w:val="002E5212"/>
    <w:rsid w:val="002E5226"/>
    <w:rsid w:val="002E55F3"/>
    <w:rsid w:val="002E618F"/>
    <w:rsid w:val="002E61E3"/>
    <w:rsid w:val="002E6CFF"/>
    <w:rsid w:val="002E78A5"/>
    <w:rsid w:val="002F05EA"/>
    <w:rsid w:val="002F098A"/>
    <w:rsid w:val="002F0F0E"/>
    <w:rsid w:val="002F169A"/>
    <w:rsid w:val="002F25C7"/>
    <w:rsid w:val="002F27B1"/>
    <w:rsid w:val="002F29B1"/>
    <w:rsid w:val="002F2A2C"/>
    <w:rsid w:val="002F2D1C"/>
    <w:rsid w:val="002F3838"/>
    <w:rsid w:val="002F490D"/>
    <w:rsid w:val="002F4AC1"/>
    <w:rsid w:val="002F501B"/>
    <w:rsid w:val="002F502D"/>
    <w:rsid w:val="002F532B"/>
    <w:rsid w:val="002F5DB6"/>
    <w:rsid w:val="002F69A3"/>
    <w:rsid w:val="002F7335"/>
    <w:rsid w:val="002F745D"/>
    <w:rsid w:val="00300F04"/>
    <w:rsid w:val="00301234"/>
    <w:rsid w:val="00301368"/>
    <w:rsid w:val="003024EB"/>
    <w:rsid w:val="00302D07"/>
    <w:rsid w:val="00303581"/>
    <w:rsid w:val="00303E8B"/>
    <w:rsid w:val="003047AD"/>
    <w:rsid w:val="00304B3D"/>
    <w:rsid w:val="00305191"/>
    <w:rsid w:val="003051A2"/>
    <w:rsid w:val="00305436"/>
    <w:rsid w:val="00305592"/>
    <w:rsid w:val="00305C94"/>
    <w:rsid w:val="0030690F"/>
    <w:rsid w:val="003079F1"/>
    <w:rsid w:val="00307CEF"/>
    <w:rsid w:val="00310081"/>
    <w:rsid w:val="00310128"/>
    <w:rsid w:val="00310664"/>
    <w:rsid w:val="00310B2B"/>
    <w:rsid w:val="00310C5C"/>
    <w:rsid w:val="00310ED3"/>
    <w:rsid w:val="00311266"/>
    <w:rsid w:val="003114AE"/>
    <w:rsid w:val="003117B9"/>
    <w:rsid w:val="0031181C"/>
    <w:rsid w:val="00311CFC"/>
    <w:rsid w:val="00312275"/>
    <w:rsid w:val="00312AFB"/>
    <w:rsid w:val="0031412E"/>
    <w:rsid w:val="0031435E"/>
    <w:rsid w:val="00314922"/>
    <w:rsid w:val="00314F5C"/>
    <w:rsid w:val="00315327"/>
    <w:rsid w:val="00316220"/>
    <w:rsid w:val="003168C1"/>
    <w:rsid w:val="00316CD8"/>
    <w:rsid w:val="003172B7"/>
    <w:rsid w:val="003174AF"/>
    <w:rsid w:val="00317554"/>
    <w:rsid w:val="003175AB"/>
    <w:rsid w:val="00317A4A"/>
    <w:rsid w:val="00320157"/>
    <w:rsid w:val="003206EE"/>
    <w:rsid w:val="0032153F"/>
    <w:rsid w:val="00321A08"/>
    <w:rsid w:val="00321D65"/>
    <w:rsid w:val="00322A3A"/>
    <w:rsid w:val="00322C28"/>
    <w:rsid w:val="00323029"/>
    <w:rsid w:val="003231B2"/>
    <w:rsid w:val="003232D6"/>
    <w:rsid w:val="003236EC"/>
    <w:rsid w:val="00323C10"/>
    <w:rsid w:val="0032509F"/>
    <w:rsid w:val="00325D93"/>
    <w:rsid w:val="00325DE6"/>
    <w:rsid w:val="00325ED0"/>
    <w:rsid w:val="003267E7"/>
    <w:rsid w:val="00326CE2"/>
    <w:rsid w:val="00326D91"/>
    <w:rsid w:val="00327546"/>
    <w:rsid w:val="00327EED"/>
    <w:rsid w:val="00330106"/>
    <w:rsid w:val="0033054A"/>
    <w:rsid w:val="003317E0"/>
    <w:rsid w:val="00331A4A"/>
    <w:rsid w:val="00331B96"/>
    <w:rsid w:val="00332A09"/>
    <w:rsid w:val="00333185"/>
    <w:rsid w:val="00333351"/>
    <w:rsid w:val="003341D5"/>
    <w:rsid w:val="0033483F"/>
    <w:rsid w:val="00334D83"/>
    <w:rsid w:val="0033566F"/>
    <w:rsid w:val="00335BC0"/>
    <w:rsid w:val="00335CB5"/>
    <w:rsid w:val="00335CE2"/>
    <w:rsid w:val="00335F7C"/>
    <w:rsid w:val="0033620A"/>
    <w:rsid w:val="00336693"/>
    <w:rsid w:val="00336936"/>
    <w:rsid w:val="00336DC5"/>
    <w:rsid w:val="003374F0"/>
    <w:rsid w:val="003376AC"/>
    <w:rsid w:val="00337811"/>
    <w:rsid w:val="00337BD3"/>
    <w:rsid w:val="00337E4D"/>
    <w:rsid w:val="00340FC4"/>
    <w:rsid w:val="0034117F"/>
    <w:rsid w:val="00341293"/>
    <w:rsid w:val="0034132D"/>
    <w:rsid w:val="003415F5"/>
    <w:rsid w:val="00341EC9"/>
    <w:rsid w:val="00341F06"/>
    <w:rsid w:val="0034234E"/>
    <w:rsid w:val="00345101"/>
    <w:rsid w:val="00345217"/>
    <w:rsid w:val="00345220"/>
    <w:rsid w:val="003452CA"/>
    <w:rsid w:val="0034550C"/>
    <w:rsid w:val="00345A76"/>
    <w:rsid w:val="00345BBB"/>
    <w:rsid w:val="00345FBD"/>
    <w:rsid w:val="00345FE5"/>
    <w:rsid w:val="003464D2"/>
    <w:rsid w:val="00346A62"/>
    <w:rsid w:val="003475DA"/>
    <w:rsid w:val="003475E5"/>
    <w:rsid w:val="0034774C"/>
    <w:rsid w:val="003506BD"/>
    <w:rsid w:val="00350D20"/>
    <w:rsid w:val="00351A30"/>
    <w:rsid w:val="00351F2E"/>
    <w:rsid w:val="003520F1"/>
    <w:rsid w:val="003521B2"/>
    <w:rsid w:val="00352702"/>
    <w:rsid w:val="003532DF"/>
    <w:rsid w:val="003538FD"/>
    <w:rsid w:val="0035396B"/>
    <w:rsid w:val="0035407D"/>
    <w:rsid w:val="003543E6"/>
    <w:rsid w:val="00354591"/>
    <w:rsid w:val="0035541C"/>
    <w:rsid w:val="00355C31"/>
    <w:rsid w:val="00356C93"/>
    <w:rsid w:val="00357CCF"/>
    <w:rsid w:val="00360B06"/>
    <w:rsid w:val="00360EF8"/>
    <w:rsid w:val="00361CE3"/>
    <w:rsid w:val="003623E7"/>
    <w:rsid w:val="00362487"/>
    <w:rsid w:val="00362590"/>
    <w:rsid w:val="00362B6B"/>
    <w:rsid w:val="003630EC"/>
    <w:rsid w:val="0036375E"/>
    <w:rsid w:val="00365C13"/>
    <w:rsid w:val="003666C7"/>
    <w:rsid w:val="003675CA"/>
    <w:rsid w:val="00367F6D"/>
    <w:rsid w:val="00370252"/>
    <w:rsid w:val="003710D2"/>
    <w:rsid w:val="0037216E"/>
    <w:rsid w:val="00372342"/>
    <w:rsid w:val="00372496"/>
    <w:rsid w:val="003724F8"/>
    <w:rsid w:val="003735CD"/>
    <w:rsid w:val="00373959"/>
    <w:rsid w:val="0037398E"/>
    <w:rsid w:val="003739C9"/>
    <w:rsid w:val="00373FCF"/>
    <w:rsid w:val="00374053"/>
    <w:rsid w:val="0037564F"/>
    <w:rsid w:val="00376696"/>
    <w:rsid w:val="00380116"/>
    <w:rsid w:val="00381345"/>
    <w:rsid w:val="0038151E"/>
    <w:rsid w:val="00381F42"/>
    <w:rsid w:val="003821FF"/>
    <w:rsid w:val="00382288"/>
    <w:rsid w:val="00383249"/>
    <w:rsid w:val="00383402"/>
    <w:rsid w:val="003839A2"/>
    <w:rsid w:val="00384471"/>
    <w:rsid w:val="00384589"/>
    <w:rsid w:val="00384AA4"/>
    <w:rsid w:val="00384E95"/>
    <w:rsid w:val="00384FB7"/>
    <w:rsid w:val="00385A76"/>
    <w:rsid w:val="003862B9"/>
    <w:rsid w:val="0038694C"/>
    <w:rsid w:val="0038698D"/>
    <w:rsid w:val="003869CE"/>
    <w:rsid w:val="00386C71"/>
    <w:rsid w:val="0038700F"/>
    <w:rsid w:val="003900C0"/>
    <w:rsid w:val="00390209"/>
    <w:rsid w:val="00390569"/>
    <w:rsid w:val="00390AC9"/>
    <w:rsid w:val="00390F23"/>
    <w:rsid w:val="00391816"/>
    <w:rsid w:val="0039213C"/>
    <w:rsid w:val="0039258A"/>
    <w:rsid w:val="00392748"/>
    <w:rsid w:val="00392809"/>
    <w:rsid w:val="003938F4"/>
    <w:rsid w:val="00393C4E"/>
    <w:rsid w:val="00393D1A"/>
    <w:rsid w:val="00394236"/>
    <w:rsid w:val="00394529"/>
    <w:rsid w:val="0039463E"/>
    <w:rsid w:val="00394A50"/>
    <w:rsid w:val="003955E2"/>
    <w:rsid w:val="0039565F"/>
    <w:rsid w:val="003959A2"/>
    <w:rsid w:val="0039643A"/>
    <w:rsid w:val="003967B0"/>
    <w:rsid w:val="0039770B"/>
    <w:rsid w:val="00397C48"/>
    <w:rsid w:val="00397F3F"/>
    <w:rsid w:val="003A0045"/>
    <w:rsid w:val="003A0626"/>
    <w:rsid w:val="003A1141"/>
    <w:rsid w:val="003A1218"/>
    <w:rsid w:val="003A1DC7"/>
    <w:rsid w:val="003A2486"/>
    <w:rsid w:val="003A2885"/>
    <w:rsid w:val="003A2A52"/>
    <w:rsid w:val="003A2CF6"/>
    <w:rsid w:val="003A2DA1"/>
    <w:rsid w:val="003A3059"/>
    <w:rsid w:val="003A342D"/>
    <w:rsid w:val="003A3A1D"/>
    <w:rsid w:val="003A3A3B"/>
    <w:rsid w:val="003A3CD1"/>
    <w:rsid w:val="003A42A0"/>
    <w:rsid w:val="003A4967"/>
    <w:rsid w:val="003A4985"/>
    <w:rsid w:val="003A4C41"/>
    <w:rsid w:val="003A6F36"/>
    <w:rsid w:val="003A763E"/>
    <w:rsid w:val="003A79D3"/>
    <w:rsid w:val="003B04AD"/>
    <w:rsid w:val="003B06F9"/>
    <w:rsid w:val="003B0847"/>
    <w:rsid w:val="003B0F96"/>
    <w:rsid w:val="003B20DF"/>
    <w:rsid w:val="003B2EC7"/>
    <w:rsid w:val="003B359D"/>
    <w:rsid w:val="003B3DCF"/>
    <w:rsid w:val="003B3F2B"/>
    <w:rsid w:val="003B55C4"/>
    <w:rsid w:val="003B5AE7"/>
    <w:rsid w:val="003B6F40"/>
    <w:rsid w:val="003B6F5F"/>
    <w:rsid w:val="003B6FB8"/>
    <w:rsid w:val="003B7182"/>
    <w:rsid w:val="003B7185"/>
    <w:rsid w:val="003C110F"/>
    <w:rsid w:val="003C14BF"/>
    <w:rsid w:val="003C15B2"/>
    <w:rsid w:val="003C1A64"/>
    <w:rsid w:val="003C2276"/>
    <w:rsid w:val="003C23C2"/>
    <w:rsid w:val="003C2BF7"/>
    <w:rsid w:val="003C2E2F"/>
    <w:rsid w:val="003C3080"/>
    <w:rsid w:val="003C3855"/>
    <w:rsid w:val="003C3EED"/>
    <w:rsid w:val="003C47E4"/>
    <w:rsid w:val="003C4CDD"/>
    <w:rsid w:val="003C57DB"/>
    <w:rsid w:val="003C5845"/>
    <w:rsid w:val="003C5868"/>
    <w:rsid w:val="003C653E"/>
    <w:rsid w:val="003C6D47"/>
    <w:rsid w:val="003C6F8A"/>
    <w:rsid w:val="003C71C3"/>
    <w:rsid w:val="003C7986"/>
    <w:rsid w:val="003C7FEE"/>
    <w:rsid w:val="003D002E"/>
    <w:rsid w:val="003D0217"/>
    <w:rsid w:val="003D024B"/>
    <w:rsid w:val="003D05A5"/>
    <w:rsid w:val="003D077D"/>
    <w:rsid w:val="003D0DF0"/>
    <w:rsid w:val="003D1057"/>
    <w:rsid w:val="003D133C"/>
    <w:rsid w:val="003D28E4"/>
    <w:rsid w:val="003D3745"/>
    <w:rsid w:val="003D410F"/>
    <w:rsid w:val="003D444E"/>
    <w:rsid w:val="003D55F5"/>
    <w:rsid w:val="003D65EE"/>
    <w:rsid w:val="003D7278"/>
    <w:rsid w:val="003D749E"/>
    <w:rsid w:val="003E034E"/>
    <w:rsid w:val="003E0F55"/>
    <w:rsid w:val="003E15A2"/>
    <w:rsid w:val="003E19AF"/>
    <w:rsid w:val="003E2385"/>
    <w:rsid w:val="003E2622"/>
    <w:rsid w:val="003E2DE1"/>
    <w:rsid w:val="003E32FC"/>
    <w:rsid w:val="003E3F3A"/>
    <w:rsid w:val="003E4AAB"/>
    <w:rsid w:val="003E4E30"/>
    <w:rsid w:val="003E56B8"/>
    <w:rsid w:val="003E57C0"/>
    <w:rsid w:val="003E63DD"/>
    <w:rsid w:val="003E64E0"/>
    <w:rsid w:val="003E6920"/>
    <w:rsid w:val="003E6B02"/>
    <w:rsid w:val="003E728E"/>
    <w:rsid w:val="003E7680"/>
    <w:rsid w:val="003E7A4E"/>
    <w:rsid w:val="003F0220"/>
    <w:rsid w:val="003F0538"/>
    <w:rsid w:val="003F087E"/>
    <w:rsid w:val="003F0916"/>
    <w:rsid w:val="003F0C52"/>
    <w:rsid w:val="003F100C"/>
    <w:rsid w:val="003F117B"/>
    <w:rsid w:val="003F1784"/>
    <w:rsid w:val="003F1CAA"/>
    <w:rsid w:val="003F29F6"/>
    <w:rsid w:val="003F44DB"/>
    <w:rsid w:val="003F4764"/>
    <w:rsid w:val="003F6A1C"/>
    <w:rsid w:val="003F763E"/>
    <w:rsid w:val="003F7771"/>
    <w:rsid w:val="00400B88"/>
    <w:rsid w:val="00400C8C"/>
    <w:rsid w:val="00401536"/>
    <w:rsid w:val="004019BC"/>
    <w:rsid w:val="00401C32"/>
    <w:rsid w:val="004026C4"/>
    <w:rsid w:val="00402B38"/>
    <w:rsid w:val="0040317E"/>
    <w:rsid w:val="00403EE2"/>
    <w:rsid w:val="00404376"/>
    <w:rsid w:val="004046F0"/>
    <w:rsid w:val="00404D86"/>
    <w:rsid w:val="0040557C"/>
    <w:rsid w:val="00405607"/>
    <w:rsid w:val="004061D1"/>
    <w:rsid w:val="0040705D"/>
    <w:rsid w:val="004107DB"/>
    <w:rsid w:val="00411D07"/>
    <w:rsid w:val="004120CF"/>
    <w:rsid w:val="00412363"/>
    <w:rsid w:val="00412F2C"/>
    <w:rsid w:val="004136CC"/>
    <w:rsid w:val="00414FE0"/>
    <w:rsid w:val="00415097"/>
    <w:rsid w:val="00415C29"/>
    <w:rsid w:val="004164F0"/>
    <w:rsid w:val="00416A99"/>
    <w:rsid w:val="00416DFE"/>
    <w:rsid w:val="00417611"/>
    <w:rsid w:val="00417DB0"/>
    <w:rsid w:val="00417DB2"/>
    <w:rsid w:val="00420412"/>
    <w:rsid w:val="00420813"/>
    <w:rsid w:val="00420933"/>
    <w:rsid w:val="00420E7C"/>
    <w:rsid w:val="004217D7"/>
    <w:rsid w:val="00421800"/>
    <w:rsid w:val="00422B2F"/>
    <w:rsid w:val="00423206"/>
    <w:rsid w:val="00424465"/>
    <w:rsid w:val="00424F3D"/>
    <w:rsid w:val="00426986"/>
    <w:rsid w:val="004276AF"/>
    <w:rsid w:val="00427768"/>
    <w:rsid w:val="0042782E"/>
    <w:rsid w:val="00427878"/>
    <w:rsid w:val="00427AAF"/>
    <w:rsid w:val="00427B47"/>
    <w:rsid w:val="00427CB3"/>
    <w:rsid w:val="00430074"/>
    <w:rsid w:val="00430944"/>
    <w:rsid w:val="004309AD"/>
    <w:rsid w:val="00430E23"/>
    <w:rsid w:val="00430EE4"/>
    <w:rsid w:val="00430FF2"/>
    <w:rsid w:val="00431E17"/>
    <w:rsid w:val="0043255D"/>
    <w:rsid w:val="00432BD0"/>
    <w:rsid w:val="004330D3"/>
    <w:rsid w:val="00433210"/>
    <w:rsid w:val="00433378"/>
    <w:rsid w:val="004339DA"/>
    <w:rsid w:val="00433FA6"/>
    <w:rsid w:val="0043423D"/>
    <w:rsid w:val="00434337"/>
    <w:rsid w:val="00434407"/>
    <w:rsid w:val="00434ABA"/>
    <w:rsid w:val="004357EB"/>
    <w:rsid w:val="00435D87"/>
    <w:rsid w:val="0043625B"/>
    <w:rsid w:val="004363BF"/>
    <w:rsid w:val="004369D1"/>
    <w:rsid w:val="004375AD"/>
    <w:rsid w:val="0043772E"/>
    <w:rsid w:val="0043796E"/>
    <w:rsid w:val="00440604"/>
    <w:rsid w:val="00440C6E"/>
    <w:rsid w:val="004414C4"/>
    <w:rsid w:val="004414F4"/>
    <w:rsid w:val="004415DD"/>
    <w:rsid w:val="00441CAE"/>
    <w:rsid w:val="00441F11"/>
    <w:rsid w:val="004427AB"/>
    <w:rsid w:val="00442B5C"/>
    <w:rsid w:val="00443330"/>
    <w:rsid w:val="00443A91"/>
    <w:rsid w:val="00443F64"/>
    <w:rsid w:val="00443FF9"/>
    <w:rsid w:val="004444A3"/>
    <w:rsid w:val="00444F06"/>
    <w:rsid w:val="0044521F"/>
    <w:rsid w:val="00445716"/>
    <w:rsid w:val="004459CB"/>
    <w:rsid w:val="004459D8"/>
    <w:rsid w:val="00445C1A"/>
    <w:rsid w:val="00446E4A"/>
    <w:rsid w:val="00446F2C"/>
    <w:rsid w:val="0044700C"/>
    <w:rsid w:val="0044730A"/>
    <w:rsid w:val="0044732F"/>
    <w:rsid w:val="004474D1"/>
    <w:rsid w:val="00447BF4"/>
    <w:rsid w:val="00447F58"/>
    <w:rsid w:val="00450544"/>
    <w:rsid w:val="0045071C"/>
    <w:rsid w:val="00450946"/>
    <w:rsid w:val="0045097C"/>
    <w:rsid w:val="00450E93"/>
    <w:rsid w:val="004511F4"/>
    <w:rsid w:val="00451374"/>
    <w:rsid w:val="0045157C"/>
    <w:rsid w:val="00451915"/>
    <w:rsid w:val="0045191F"/>
    <w:rsid w:val="00451CF3"/>
    <w:rsid w:val="00453C30"/>
    <w:rsid w:val="00454470"/>
    <w:rsid w:val="00454DBE"/>
    <w:rsid w:val="00454DEB"/>
    <w:rsid w:val="00455030"/>
    <w:rsid w:val="00455507"/>
    <w:rsid w:val="004561A2"/>
    <w:rsid w:val="00456BBF"/>
    <w:rsid w:val="00457187"/>
    <w:rsid w:val="004573CF"/>
    <w:rsid w:val="0045748B"/>
    <w:rsid w:val="00457A9D"/>
    <w:rsid w:val="0046096C"/>
    <w:rsid w:val="004611CB"/>
    <w:rsid w:val="00461D49"/>
    <w:rsid w:val="00461F5B"/>
    <w:rsid w:val="00462510"/>
    <w:rsid w:val="0046324C"/>
    <w:rsid w:val="004635C8"/>
    <w:rsid w:val="00463BF2"/>
    <w:rsid w:val="00464508"/>
    <w:rsid w:val="00464754"/>
    <w:rsid w:val="00465420"/>
    <w:rsid w:val="00465997"/>
    <w:rsid w:val="00465AE9"/>
    <w:rsid w:val="00465B09"/>
    <w:rsid w:val="004663B2"/>
    <w:rsid w:val="00466AD0"/>
    <w:rsid w:val="00466EA2"/>
    <w:rsid w:val="004670EB"/>
    <w:rsid w:val="00467CAF"/>
    <w:rsid w:val="00470A68"/>
    <w:rsid w:val="00470C7C"/>
    <w:rsid w:val="00470DA1"/>
    <w:rsid w:val="00470EB4"/>
    <w:rsid w:val="00471376"/>
    <w:rsid w:val="00471B31"/>
    <w:rsid w:val="004723F7"/>
    <w:rsid w:val="00473066"/>
    <w:rsid w:val="00474B55"/>
    <w:rsid w:val="00475005"/>
    <w:rsid w:val="004750B5"/>
    <w:rsid w:val="004753D6"/>
    <w:rsid w:val="004753DF"/>
    <w:rsid w:val="004758E6"/>
    <w:rsid w:val="004761A4"/>
    <w:rsid w:val="00476223"/>
    <w:rsid w:val="00477308"/>
    <w:rsid w:val="00477766"/>
    <w:rsid w:val="0047786D"/>
    <w:rsid w:val="00481043"/>
    <w:rsid w:val="0048225D"/>
    <w:rsid w:val="00482266"/>
    <w:rsid w:val="004825EF"/>
    <w:rsid w:val="00482777"/>
    <w:rsid w:val="004827E2"/>
    <w:rsid w:val="004829D1"/>
    <w:rsid w:val="00482D3A"/>
    <w:rsid w:val="0048318F"/>
    <w:rsid w:val="004836B4"/>
    <w:rsid w:val="00483B1D"/>
    <w:rsid w:val="00483DCC"/>
    <w:rsid w:val="0048437A"/>
    <w:rsid w:val="004846B2"/>
    <w:rsid w:val="00485174"/>
    <w:rsid w:val="00486819"/>
    <w:rsid w:val="004871C5"/>
    <w:rsid w:val="004874AD"/>
    <w:rsid w:val="00487914"/>
    <w:rsid w:val="0048799D"/>
    <w:rsid w:val="00487C9D"/>
    <w:rsid w:val="00490238"/>
    <w:rsid w:val="00490373"/>
    <w:rsid w:val="00491DFA"/>
    <w:rsid w:val="004923CA"/>
    <w:rsid w:val="0049247F"/>
    <w:rsid w:val="004924EE"/>
    <w:rsid w:val="00493082"/>
    <w:rsid w:val="00493171"/>
    <w:rsid w:val="00493642"/>
    <w:rsid w:val="004937A1"/>
    <w:rsid w:val="00493ACF"/>
    <w:rsid w:val="00493D92"/>
    <w:rsid w:val="00494601"/>
    <w:rsid w:val="00494BF6"/>
    <w:rsid w:val="00494E66"/>
    <w:rsid w:val="004952DC"/>
    <w:rsid w:val="0049538D"/>
    <w:rsid w:val="00495BE9"/>
    <w:rsid w:val="00496794"/>
    <w:rsid w:val="00496C24"/>
    <w:rsid w:val="00496DA6"/>
    <w:rsid w:val="0049714C"/>
    <w:rsid w:val="0049779F"/>
    <w:rsid w:val="004977A0"/>
    <w:rsid w:val="00497992"/>
    <w:rsid w:val="004A06BF"/>
    <w:rsid w:val="004A077B"/>
    <w:rsid w:val="004A0E64"/>
    <w:rsid w:val="004A1042"/>
    <w:rsid w:val="004A11F8"/>
    <w:rsid w:val="004A14C8"/>
    <w:rsid w:val="004A1643"/>
    <w:rsid w:val="004A2E64"/>
    <w:rsid w:val="004A3842"/>
    <w:rsid w:val="004A393F"/>
    <w:rsid w:val="004A3C1C"/>
    <w:rsid w:val="004A47D6"/>
    <w:rsid w:val="004A4824"/>
    <w:rsid w:val="004A6682"/>
    <w:rsid w:val="004A694C"/>
    <w:rsid w:val="004A7470"/>
    <w:rsid w:val="004A7B37"/>
    <w:rsid w:val="004A7BB5"/>
    <w:rsid w:val="004A7EF1"/>
    <w:rsid w:val="004B03F5"/>
    <w:rsid w:val="004B0492"/>
    <w:rsid w:val="004B0695"/>
    <w:rsid w:val="004B07C1"/>
    <w:rsid w:val="004B0BD2"/>
    <w:rsid w:val="004B2A43"/>
    <w:rsid w:val="004B2F4B"/>
    <w:rsid w:val="004B3DFA"/>
    <w:rsid w:val="004B439F"/>
    <w:rsid w:val="004B4526"/>
    <w:rsid w:val="004B48B2"/>
    <w:rsid w:val="004B4C15"/>
    <w:rsid w:val="004B4FA1"/>
    <w:rsid w:val="004B52A8"/>
    <w:rsid w:val="004B55A8"/>
    <w:rsid w:val="004B5AF2"/>
    <w:rsid w:val="004B5CB1"/>
    <w:rsid w:val="004B663B"/>
    <w:rsid w:val="004B768D"/>
    <w:rsid w:val="004B7702"/>
    <w:rsid w:val="004B77CE"/>
    <w:rsid w:val="004B7FEC"/>
    <w:rsid w:val="004C02D5"/>
    <w:rsid w:val="004C0407"/>
    <w:rsid w:val="004C0838"/>
    <w:rsid w:val="004C0906"/>
    <w:rsid w:val="004C0F92"/>
    <w:rsid w:val="004C0F9C"/>
    <w:rsid w:val="004C15C9"/>
    <w:rsid w:val="004C18EE"/>
    <w:rsid w:val="004C1BCD"/>
    <w:rsid w:val="004C1EF6"/>
    <w:rsid w:val="004C202C"/>
    <w:rsid w:val="004C28D3"/>
    <w:rsid w:val="004C3192"/>
    <w:rsid w:val="004C4183"/>
    <w:rsid w:val="004C49D0"/>
    <w:rsid w:val="004C4C21"/>
    <w:rsid w:val="004C4D53"/>
    <w:rsid w:val="004C604B"/>
    <w:rsid w:val="004C6315"/>
    <w:rsid w:val="004C63FD"/>
    <w:rsid w:val="004D07F0"/>
    <w:rsid w:val="004D0A11"/>
    <w:rsid w:val="004D0B7E"/>
    <w:rsid w:val="004D0BF0"/>
    <w:rsid w:val="004D0D84"/>
    <w:rsid w:val="004D10D0"/>
    <w:rsid w:val="004D1283"/>
    <w:rsid w:val="004D4726"/>
    <w:rsid w:val="004D5311"/>
    <w:rsid w:val="004D59D4"/>
    <w:rsid w:val="004D5ADE"/>
    <w:rsid w:val="004D5CBF"/>
    <w:rsid w:val="004D5D77"/>
    <w:rsid w:val="004D6B24"/>
    <w:rsid w:val="004D7089"/>
    <w:rsid w:val="004D72E1"/>
    <w:rsid w:val="004E07D2"/>
    <w:rsid w:val="004E1BC7"/>
    <w:rsid w:val="004E2485"/>
    <w:rsid w:val="004E251C"/>
    <w:rsid w:val="004E349E"/>
    <w:rsid w:val="004E3A76"/>
    <w:rsid w:val="004E3B09"/>
    <w:rsid w:val="004E3BC6"/>
    <w:rsid w:val="004E3C2C"/>
    <w:rsid w:val="004E40B1"/>
    <w:rsid w:val="004E45F7"/>
    <w:rsid w:val="004E47D9"/>
    <w:rsid w:val="004E4802"/>
    <w:rsid w:val="004E4DA9"/>
    <w:rsid w:val="004E4FDD"/>
    <w:rsid w:val="004E5974"/>
    <w:rsid w:val="004E67FF"/>
    <w:rsid w:val="004E696D"/>
    <w:rsid w:val="004E6DEA"/>
    <w:rsid w:val="004F0443"/>
    <w:rsid w:val="004F103F"/>
    <w:rsid w:val="004F1760"/>
    <w:rsid w:val="004F2378"/>
    <w:rsid w:val="004F26D3"/>
    <w:rsid w:val="004F32BA"/>
    <w:rsid w:val="004F3FE6"/>
    <w:rsid w:val="004F4756"/>
    <w:rsid w:val="004F66A4"/>
    <w:rsid w:val="004F6A91"/>
    <w:rsid w:val="004F6C55"/>
    <w:rsid w:val="004F7002"/>
    <w:rsid w:val="004F7677"/>
    <w:rsid w:val="004F7CE8"/>
    <w:rsid w:val="005002EF"/>
    <w:rsid w:val="00500DBC"/>
    <w:rsid w:val="005019AF"/>
    <w:rsid w:val="00502860"/>
    <w:rsid w:val="0050298E"/>
    <w:rsid w:val="00502EA9"/>
    <w:rsid w:val="00503444"/>
    <w:rsid w:val="00503779"/>
    <w:rsid w:val="00503B0A"/>
    <w:rsid w:val="00503BE1"/>
    <w:rsid w:val="00504BB4"/>
    <w:rsid w:val="00505261"/>
    <w:rsid w:val="0050594F"/>
    <w:rsid w:val="0050775E"/>
    <w:rsid w:val="00507CE2"/>
    <w:rsid w:val="00510115"/>
    <w:rsid w:val="00510720"/>
    <w:rsid w:val="00510BE7"/>
    <w:rsid w:val="0051101E"/>
    <w:rsid w:val="005114DE"/>
    <w:rsid w:val="0051256C"/>
    <w:rsid w:val="00512B84"/>
    <w:rsid w:val="0051361B"/>
    <w:rsid w:val="00514833"/>
    <w:rsid w:val="00514AA5"/>
    <w:rsid w:val="00514B03"/>
    <w:rsid w:val="00514DF8"/>
    <w:rsid w:val="00515275"/>
    <w:rsid w:val="00515377"/>
    <w:rsid w:val="00515753"/>
    <w:rsid w:val="005161D2"/>
    <w:rsid w:val="005165E9"/>
    <w:rsid w:val="00516B9F"/>
    <w:rsid w:val="00516BFC"/>
    <w:rsid w:val="00516CC4"/>
    <w:rsid w:val="005175DA"/>
    <w:rsid w:val="005207B1"/>
    <w:rsid w:val="00520B69"/>
    <w:rsid w:val="00520C4F"/>
    <w:rsid w:val="00521354"/>
    <w:rsid w:val="005218A3"/>
    <w:rsid w:val="00521F1C"/>
    <w:rsid w:val="0052257D"/>
    <w:rsid w:val="005228B4"/>
    <w:rsid w:val="00522D00"/>
    <w:rsid w:val="00522EBE"/>
    <w:rsid w:val="0052382E"/>
    <w:rsid w:val="00523D75"/>
    <w:rsid w:val="0052438C"/>
    <w:rsid w:val="00524AAD"/>
    <w:rsid w:val="00524F24"/>
    <w:rsid w:val="0052619B"/>
    <w:rsid w:val="00526328"/>
    <w:rsid w:val="005265D7"/>
    <w:rsid w:val="0052681F"/>
    <w:rsid w:val="0052686E"/>
    <w:rsid w:val="00526EB8"/>
    <w:rsid w:val="00527528"/>
    <w:rsid w:val="005315A0"/>
    <w:rsid w:val="00531DFF"/>
    <w:rsid w:val="005327CF"/>
    <w:rsid w:val="00532C5E"/>
    <w:rsid w:val="00533362"/>
    <w:rsid w:val="005338CF"/>
    <w:rsid w:val="00534113"/>
    <w:rsid w:val="00534516"/>
    <w:rsid w:val="00535041"/>
    <w:rsid w:val="0053544D"/>
    <w:rsid w:val="0053573E"/>
    <w:rsid w:val="00535AFC"/>
    <w:rsid w:val="0053644E"/>
    <w:rsid w:val="00537264"/>
    <w:rsid w:val="00537357"/>
    <w:rsid w:val="005379E5"/>
    <w:rsid w:val="00537EBB"/>
    <w:rsid w:val="005404A7"/>
    <w:rsid w:val="00540C58"/>
    <w:rsid w:val="00541E7A"/>
    <w:rsid w:val="00542590"/>
    <w:rsid w:val="00542720"/>
    <w:rsid w:val="00542CB9"/>
    <w:rsid w:val="005430D7"/>
    <w:rsid w:val="00543479"/>
    <w:rsid w:val="005439E5"/>
    <w:rsid w:val="00543BC8"/>
    <w:rsid w:val="005440B5"/>
    <w:rsid w:val="00544FEE"/>
    <w:rsid w:val="0054512D"/>
    <w:rsid w:val="005451E8"/>
    <w:rsid w:val="005458E0"/>
    <w:rsid w:val="00545954"/>
    <w:rsid w:val="00545C37"/>
    <w:rsid w:val="00546DD3"/>
    <w:rsid w:val="00546FA4"/>
    <w:rsid w:val="00547070"/>
    <w:rsid w:val="00547707"/>
    <w:rsid w:val="00547B17"/>
    <w:rsid w:val="00550F97"/>
    <w:rsid w:val="00551381"/>
    <w:rsid w:val="005516C3"/>
    <w:rsid w:val="00553C8D"/>
    <w:rsid w:val="00553FB5"/>
    <w:rsid w:val="0055416C"/>
    <w:rsid w:val="00554826"/>
    <w:rsid w:val="005548BF"/>
    <w:rsid w:val="00554D27"/>
    <w:rsid w:val="00555AB5"/>
    <w:rsid w:val="00556099"/>
    <w:rsid w:val="0055628A"/>
    <w:rsid w:val="0055632A"/>
    <w:rsid w:val="00556999"/>
    <w:rsid w:val="00556F05"/>
    <w:rsid w:val="005574DD"/>
    <w:rsid w:val="00557962"/>
    <w:rsid w:val="00561FAF"/>
    <w:rsid w:val="00562D7A"/>
    <w:rsid w:val="005635E6"/>
    <w:rsid w:val="0056375D"/>
    <w:rsid w:val="005639CD"/>
    <w:rsid w:val="00563BDA"/>
    <w:rsid w:val="00563DD6"/>
    <w:rsid w:val="00563F62"/>
    <w:rsid w:val="00564149"/>
    <w:rsid w:val="00564C6E"/>
    <w:rsid w:val="00564F1B"/>
    <w:rsid w:val="00565334"/>
    <w:rsid w:val="00565802"/>
    <w:rsid w:val="00566192"/>
    <w:rsid w:val="005666DB"/>
    <w:rsid w:val="00566A41"/>
    <w:rsid w:val="005673A5"/>
    <w:rsid w:val="005674F9"/>
    <w:rsid w:val="005676C3"/>
    <w:rsid w:val="00570DC1"/>
    <w:rsid w:val="0057104F"/>
    <w:rsid w:val="005710B0"/>
    <w:rsid w:val="005710ED"/>
    <w:rsid w:val="005711FE"/>
    <w:rsid w:val="005715BF"/>
    <w:rsid w:val="00571C89"/>
    <w:rsid w:val="00571CFC"/>
    <w:rsid w:val="005727F3"/>
    <w:rsid w:val="005739DF"/>
    <w:rsid w:val="005757A9"/>
    <w:rsid w:val="00575856"/>
    <w:rsid w:val="00575E01"/>
    <w:rsid w:val="00575F28"/>
    <w:rsid w:val="0057624B"/>
    <w:rsid w:val="0057682F"/>
    <w:rsid w:val="00576A3B"/>
    <w:rsid w:val="0057728D"/>
    <w:rsid w:val="00577400"/>
    <w:rsid w:val="00577569"/>
    <w:rsid w:val="0057798D"/>
    <w:rsid w:val="0058028E"/>
    <w:rsid w:val="0058036A"/>
    <w:rsid w:val="005812F5"/>
    <w:rsid w:val="00581F97"/>
    <w:rsid w:val="00582727"/>
    <w:rsid w:val="00582971"/>
    <w:rsid w:val="00582CF0"/>
    <w:rsid w:val="00582F40"/>
    <w:rsid w:val="00583DC9"/>
    <w:rsid w:val="005841EF"/>
    <w:rsid w:val="005845B6"/>
    <w:rsid w:val="00584E83"/>
    <w:rsid w:val="00585A43"/>
    <w:rsid w:val="005867CF"/>
    <w:rsid w:val="005867F3"/>
    <w:rsid w:val="00587186"/>
    <w:rsid w:val="00587CC0"/>
    <w:rsid w:val="00587F43"/>
    <w:rsid w:val="00587F55"/>
    <w:rsid w:val="0059006C"/>
    <w:rsid w:val="005901D9"/>
    <w:rsid w:val="00590E4A"/>
    <w:rsid w:val="005910CD"/>
    <w:rsid w:val="00591733"/>
    <w:rsid w:val="0059176F"/>
    <w:rsid w:val="00591B0F"/>
    <w:rsid w:val="00592226"/>
    <w:rsid w:val="00592287"/>
    <w:rsid w:val="00592657"/>
    <w:rsid w:val="0059274D"/>
    <w:rsid w:val="00592CA2"/>
    <w:rsid w:val="00593670"/>
    <w:rsid w:val="005942BB"/>
    <w:rsid w:val="00594661"/>
    <w:rsid w:val="00594C40"/>
    <w:rsid w:val="00595602"/>
    <w:rsid w:val="005958DC"/>
    <w:rsid w:val="00596017"/>
    <w:rsid w:val="00596F94"/>
    <w:rsid w:val="0059720C"/>
    <w:rsid w:val="0059728A"/>
    <w:rsid w:val="00597D17"/>
    <w:rsid w:val="005A0577"/>
    <w:rsid w:val="005A0735"/>
    <w:rsid w:val="005A0813"/>
    <w:rsid w:val="005A087A"/>
    <w:rsid w:val="005A120A"/>
    <w:rsid w:val="005A1F9C"/>
    <w:rsid w:val="005A2D68"/>
    <w:rsid w:val="005A2E2A"/>
    <w:rsid w:val="005A3A34"/>
    <w:rsid w:val="005A4547"/>
    <w:rsid w:val="005A48F0"/>
    <w:rsid w:val="005A6DDA"/>
    <w:rsid w:val="005A7046"/>
    <w:rsid w:val="005A7155"/>
    <w:rsid w:val="005A71BF"/>
    <w:rsid w:val="005A72BA"/>
    <w:rsid w:val="005A7635"/>
    <w:rsid w:val="005A7687"/>
    <w:rsid w:val="005A7A38"/>
    <w:rsid w:val="005A7AE8"/>
    <w:rsid w:val="005B01AF"/>
    <w:rsid w:val="005B0B10"/>
    <w:rsid w:val="005B151D"/>
    <w:rsid w:val="005B1893"/>
    <w:rsid w:val="005B2755"/>
    <w:rsid w:val="005B2E22"/>
    <w:rsid w:val="005B306C"/>
    <w:rsid w:val="005B37C3"/>
    <w:rsid w:val="005B42DA"/>
    <w:rsid w:val="005B45A8"/>
    <w:rsid w:val="005B493F"/>
    <w:rsid w:val="005B4C59"/>
    <w:rsid w:val="005B4E2E"/>
    <w:rsid w:val="005B5677"/>
    <w:rsid w:val="005B5F2C"/>
    <w:rsid w:val="005B62E7"/>
    <w:rsid w:val="005B6384"/>
    <w:rsid w:val="005B680E"/>
    <w:rsid w:val="005C0E97"/>
    <w:rsid w:val="005C0FEC"/>
    <w:rsid w:val="005C1A7E"/>
    <w:rsid w:val="005C1AA6"/>
    <w:rsid w:val="005C1DC4"/>
    <w:rsid w:val="005C2E04"/>
    <w:rsid w:val="005C3B57"/>
    <w:rsid w:val="005C460D"/>
    <w:rsid w:val="005C4F9F"/>
    <w:rsid w:val="005C5B25"/>
    <w:rsid w:val="005C6497"/>
    <w:rsid w:val="005C69B4"/>
    <w:rsid w:val="005C6BD4"/>
    <w:rsid w:val="005C6C88"/>
    <w:rsid w:val="005C6E8A"/>
    <w:rsid w:val="005C74E5"/>
    <w:rsid w:val="005C7BC6"/>
    <w:rsid w:val="005C7C4A"/>
    <w:rsid w:val="005C7CEE"/>
    <w:rsid w:val="005D0237"/>
    <w:rsid w:val="005D07AE"/>
    <w:rsid w:val="005D1261"/>
    <w:rsid w:val="005D1AF0"/>
    <w:rsid w:val="005D2CAF"/>
    <w:rsid w:val="005D39E1"/>
    <w:rsid w:val="005D3CE8"/>
    <w:rsid w:val="005D3DDC"/>
    <w:rsid w:val="005D557B"/>
    <w:rsid w:val="005D68A3"/>
    <w:rsid w:val="005D6CC1"/>
    <w:rsid w:val="005E1177"/>
    <w:rsid w:val="005E1E1D"/>
    <w:rsid w:val="005E2430"/>
    <w:rsid w:val="005E2FBA"/>
    <w:rsid w:val="005E31A8"/>
    <w:rsid w:val="005E451B"/>
    <w:rsid w:val="005E57A6"/>
    <w:rsid w:val="005E586C"/>
    <w:rsid w:val="005E6496"/>
    <w:rsid w:val="005E65E2"/>
    <w:rsid w:val="005E69EB"/>
    <w:rsid w:val="005E6A68"/>
    <w:rsid w:val="005E7212"/>
    <w:rsid w:val="005E7E75"/>
    <w:rsid w:val="005E7FEC"/>
    <w:rsid w:val="005F007A"/>
    <w:rsid w:val="005F09FB"/>
    <w:rsid w:val="005F0F56"/>
    <w:rsid w:val="005F2258"/>
    <w:rsid w:val="005F2BCE"/>
    <w:rsid w:val="005F2CBB"/>
    <w:rsid w:val="005F2F7D"/>
    <w:rsid w:val="005F2F95"/>
    <w:rsid w:val="005F35F4"/>
    <w:rsid w:val="005F3650"/>
    <w:rsid w:val="005F396A"/>
    <w:rsid w:val="005F3A78"/>
    <w:rsid w:val="005F3DF7"/>
    <w:rsid w:val="005F49BD"/>
    <w:rsid w:val="005F4A39"/>
    <w:rsid w:val="005F4B06"/>
    <w:rsid w:val="005F4FCD"/>
    <w:rsid w:val="005F54CF"/>
    <w:rsid w:val="005F5742"/>
    <w:rsid w:val="005F5B5E"/>
    <w:rsid w:val="005F65AB"/>
    <w:rsid w:val="005F6F47"/>
    <w:rsid w:val="005F70AE"/>
    <w:rsid w:val="005F7FF7"/>
    <w:rsid w:val="006006D9"/>
    <w:rsid w:val="00600709"/>
    <w:rsid w:val="00601288"/>
    <w:rsid w:val="00601A31"/>
    <w:rsid w:val="006026EC"/>
    <w:rsid w:val="00602B48"/>
    <w:rsid w:val="006031E0"/>
    <w:rsid w:val="00603337"/>
    <w:rsid w:val="006039F8"/>
    <w:rsid w:val="00603A0E"/>
    <w:rsid w:val="00603AD9"/>
    <w:rsid w:val="00603CFC"/>
    <w:rsid w:val="00603E62"/>
    <w:rsid w:val="00604440"/>
    <w:rsid w:val="006054F8"/>
    <w:rsid w:val="0060565F"/>
    <w:rsid w:val="006056CE"/>
    <w:rsid w:val="006063A5"/>
    <w:rsid w:val="00606471"/>
    <w:rsid w:val="006077BE"/>
    <w:rsid w:val="00607FE9"/>
    <w:rsid w:val="00610C1E"/>
    <w:rsid w:val="00610C4C"/>
    <w:rsid w:val="00610E7E"/>
    <w:rsid w:val="006111CE"/>
    <w:rsid w:val="006119BE"/>
    <w:rsid w:val="006119E5"/>
    <w:rsid w:val="0061204F"/>
    <w:rsid w:val="006131DD"/>
    <w:rsid w:val="00613C51"/>
    <w:rsid w:val="00613ED9"/>
    <w:rsid w:val="0061458F"/>
    <w:rsid w:val="00614A60"/>
    <w:rsid w:val="00614DFA"/>
    <w:rsid w:val="00614F30"/>
    <w:rsid w:val="00615582"/>
    <w:rsid w:val="0061564E"/>
    <w:rsid w:val="00616677"/>
    <w:rsid w:val="00620457"/>
    <w:rsid w:val="00620C05"/>
    <w:rsid w:val="00622064"/>
    <w:rsid w:val="0062249C"/>
    <w:rsid w:val="006225A3"/>
    <w:rsid w:val="00623AD5"/>
    <w:rsid w:val="00623CBD"/>
    <w:rsid w:val="0062406B"/>
    <w:rsid w:val="00624461"/>
    <w:rsid w:val="006251C3"/>
    <w:rsid w:val="00625887"/>
    <w:rsid w:val="00625993"/>
    <w:rsid w:val="0062714B"/>
    <w:rsid w:val="006305C6"/>
    <w:rsid w:val="00630D7C"/>
    <w:rsid w:val="00630D82"/>
    <w:rsid w:val="00631849"/>
    <w:rsid w:val="0063217B"/>
    <w:rsid w:val="0063271E"/>
    <w:rsid w:val="006329D4"/>
    <w:rsid w:val="00632DC4"/>
    <w:rsid w:val="006336FD"/>
    <w:rsid w:val="00633DFF"/>
    <w:rsid w:val="00633E0E"/>
    <w:rsid w:val="0063431F"/>
    <w:rsid w:val="00634E92"/>
    <w:rsid w:val="00635165"/>
    <w:rsid w:val="00635B84"/>
    <w:rsid w:val="00635FA7"/>
    <w:rsid w:val="006365E5"/>
    <w:rsid w:val="00636A79"/>
    <w:rsid w:val="00636B24"/>
    <w:rsid w:val="00636D07"/>
    <w:rsid w:val="00636D63"/>
    <w:rsid w:val="00637009"/>
    <w:rsid w:val="006373AA"/>
    <w:rsid w:val="006373E0"/>
    <w:rsid w:val="0064026A"/>
    <w:rsid w:val="00640656"/>
    <w:rsid w:val="00640AF8"/>
    <w:rsid w:val="0064112D"/>
    <w:rsid w:val="00641882"/>
    <w:rsid w:val="00641D01"/>
    <w:rsid w:val="00641D22"/>
    <w:rsid w:val="00641E59"/>
    <w:rsid w:val="0064226E"/>
    <w:rsid w:val="006423EC"/>
    <w:rsid w:val="00642D99"/>
    <w:rsid w:val="006431DE"/>
    <w:rsid w:val="006440AB"/>
    <w:rsid w:val="00644A7B"/>
    <w:rsid w:val="00645012"/>
    <w:rsid w:val="0064654F"/>
    <w:rsid w:val="00646831"/>
    <w:rsid w:val="00646BA1"/>
    <w:rsid w:val="00646DF3"/>
    <w:rsid w:val="00646FB9"/>
    <w:rsid w:val="006473DB"/>
    <w:rsid w:val="0064752B"/>
    <w:rsid w:val="006501DA"/>
    <w:rsid w:val="006502E9"/>
    <w:rsid w:val="00650382"/>
    <w:rsid w:val="00650CD5"/>
    <w:rsid w:val="00650F08"/>
    <w:rsid w:val="00650F7F"/>
    <w:rsid w:val="00651ADD"/>
    <w:rsid w:val="00651C15"/>
    <w:rsid w:val="00651DD2"/>
    <w:rsid w:val="00652897"/>
    <w:rsid w:val="00652E13"/>
    <w:rsid w:val="00653B78"/>
    <w:rsid w:val="00653C70"/>
    <w:rsid w:val="006545A2"/>
    <w:rsid w:val="006553BE"/>
    <w:rsid w:val="00655A20"/>
    <w:rsid w:val="006568F8"/>
    <w:rsid w:val="00656DC8"/>
    <w:rsid w:val="00656FFF"/>
    <w:rsid w:val="006570D5"/>
    <w:rsid w:val="00657721"/>
    <w:rsid w:val="006578A1"/>
    <w:rsid w:val="00657905"/>
    <w:rsid w:val="00657F49"/>
    <w:rsid w:val="00660272"/>
    <w:rsid w:val="00661CFC"/>
    <w:rsid w:val="00661E0F"/>
    <w:rsid w:val="00662CEE"/>
    <w:rsid w:val="00662F1C"/>
    <w:rsid w:val="00663828"/>
    <w:rsid w:val="00663BFE"/>
    <w:rsid w:val="00664415"/>
    <w:rsid w:val="0066505D"/>
    <w:rsid w:val="00665169"/>
    <w:rsid w:val="00665486"/>
    <w:rsid w:val="00665BCA"/>
    <w:rsid w:val="00665CBA"/>
    <w:rsid w:val="00666DE0"/>
    <w:rsid w:val="00667A18"/>
    <w:rsid w:val="0067079C"/>
    <w:rsid w:val="006708FE"/>
    <w:rsid w:val="00670D26"/>
    <w:rsid w:val="00671AD8"/>
    <w:rsid w:val="00672778"/>
    <w:rsid w:val="006727E2"/>
    <w:rsid w:val="00672868"/>
    <w:rsid w:val="0067303F"/>
    <w:rsid w:val="0067306A"/>
    <w:rsid w:val="00673F84"/>
    <w:rsid w:val="006741B9"/>
    <w:rsid w:val="00674C56"/>
    <w:rsid w:val="00675B5C"/>
    <w:rsid w:val="00675EDA"/>
    <w:rsid w:val="00676699"/>
    <w:rsid w:val="00676B68"/>
    <w:rsid w:val="006773F4"/>
    <w:rsid w:val="00677A48"/>
    <w:rsid w:val="00677B0B"/>
    <w:rsid w:val="006805AB"/>
    <w:rsid w:val="00681079"/>
    <w:rsid w:val="00681267"/>
    <w:rsid w:val="0068191B"/>
    <w:rsid w:val="0068248D"/>
    <w:rsid w:val="006825ED"/>
    <w:rsid w:val="006826BF"/>
    <w:rsid w:val="00683121"/>
    <w:rsid w:val="006832C1"/>
    <w:rsid w:val="00683A81"/>
    <w:rsid w:val="00683E5F"/>
    <w:rsid w:val="00683F7F"/>
    <w:rsid w:val="006842AE"/>
    <w:rsid w:val="00684B87"/>
    <w:rsid w:val="00685A53"/>
    <w:rsid w:val="00687E92"/>
    <w:rsid w:val="0069050C"/>
    <w:rsid w:val="0069075E"/>
    <w:rsid w:val="00690B01"/>
    <w:rsid w:val="00691089"/>
    <w:rsid w:val="00691C02"/>
    <w:rsid w:val="00691EAC"/>
    <w:rsid w:val="00692129"/>
    <w:rsid w:val="00692339"/>
    <w:rsid w:val="00692B42"/>
    <w:rsid w:val="00693966"/>
    <w:rsid w:val="00693C89"/>
    <w:rsid w:val="00694214"/>
    <w:rsid w:val="00694375"/>
    <w:rsid w:val="0069496F"/>
    <w:rsid w:val="00694E4F"/>
    <w:rsid w:val="006950EE"/>
    <w:rsid w:val="0069523F"/>
    <w:rsid w:val="0069588B"/>
    <w:rsid w:val="00695955"/>
    <w:rsid w:val="00695B58"/>
    <w:rsid w:val="00695DC8"/>
    <w:rsid w:val="006968D1"/>
    <w:rsid w:val="006A0140"/>
    <w:rsid w:val="006A0232"/>
    <w:rsid w:val="006A0398"/>
    <w:rsid w:val="006A25A5"/>
    <w:rsid w:val="006A2849"/>
    <w:rsid w:val="006A3EB4"/>
    <w:rsid w:val="006A445E"/>
    <w:rsid w:val="006A5AD2"/>
    <w:rsid w:val="006A5D53"/>
    <w:rsid w:val="006A5E7E"/>
    <w:rsid w:val="006A5FEA"/>
    <w:rsid w:val="006A6026"/>
    <w:rsid w:val="006A64C4"/>
    <w:rsid w:val="006A752E"/>
    <w:rsid w:val="006A77A9"/>
    <w:rsid w:val="006B00D2"/>
    <w:rsid w:val="006B058B"/>
    <w:rsid w:val="006B151E"/>
    <w:rsid w:val="006B170A"/>
    <w:rsid w:val="006B1B21"/>
    <w:rsid w:val="006B244E"/>
    <w:rsid w:val="006B2DC7"/>
    <w:rsid w:val="006B34E2"/>
    <w:rsid w:val="006B360C"/>
    <w:rsid w:val="006B4906"/>
    <w:rsid w:val="006B4E52"/>
    <w:rsid w:val="006B52BC"/>
    <w:rsid w:val="006B5882"/>
    <w:rsid w:val="006B61CD"/>
    <w:rsid w:val="006B6512"/>
    <w:rsid w:val="006B666D"/>
    <w:rsid w:val="006B66A6"/>
    <w:rsid w:val="006B6CD0"/>
    <w:rsid w:val="006B72DB"/>
    <w:rsid w:val="006B7446"/>
    <w:rsid w:val="006B758C"/>
    <w:rsid w:val="006B7E7E"/>
    <w:rsid w:val="006B7F09"/>
    <w:rsid w:val="006C03BC"/>
    <w:rsid w:val="006C16EC"/>
    <w:rsid w:val="006C1704"/>
    <w:rsid w:val="006C1ECD"/>
    <w:rsid w:val="006C2DCC"/>
    <w:rsid w:val="006C36A1"/>
    <w:rsid w:val="006C4198"/>
    <w:rsid w:val="006C4C45"/>
    <w:rsid w:val="006C7377"/>
    <w:rsid w:val="006D088A"/>
    <w:rsid w:val="006D117D"/>
    <w:rsid w:val="006D12CD"/>
    <w:rsid w:val="006D1AB6"/>
    <w:rsid w:val="006D1C1C"/>
    <w:rsid w:val="006D2904"/>
    <w:rsid w:val="006D2BDB"/>
    <w:rsid w:val="006D3964"/>
    <w:rsid w:val="006D3D7A"/>
    <w:rsid w:val="006D4819"/>
    <w:rsid w:val="006D4983"/>
    <w:rsid w:val="006D5057"/>
    <w:rsid w:val="006D53B8"/>
    <w:rsid w:val="006D57E1"/>
    <w:rsid w:val="006D5B26"/>
    <w:rsid w:val="006D5C52"/>
    <w:rsid w:val="006D5CF7"/>
    <w:rsid w:val="006D633C"/>
    <w:rsid w:val="006D6944"/>
    <w:rsid w:val="006D77AC"/>
    <w:rsid w:val="006D795B"/>
    <w:rsid w:val="006E0632"/>
    <w:rsid w:val="006E0B30"/>
    <w:rsid w:val="006E0B36"/>
    <w:rsid w:val="006E1074"/>
    <w:rsid w:val="006E141A"/>
    <w:rsid w:val="006E194D"/>
    <w:rsid w:val="006E1973"/>
    <w:rsid w:val="006E2359"/>
    <w:rsid w:val="006E2428"/>
    <w:rsid w:val="006E3055"/>
    <w:rsid w:val="006E306A"/>
    <w:rsid w:val="006E33A9"/>
    <w:rsid w:val="006E37C2"/>
    <w:rsid w:val="006E384D"/>
    <w:rsid w:val="006E4071"/>
    <w:rsid w:val="006E49D5"/>
    <w:rsid w:val="006E57E6"/>
    <w:rsid w:val="006E5A89"/>
    <w:rsid w:val="006E6099"/>
    <w:rsid w:val="006E61FE"/>
    <w:rsid w:val="006E62BF"/>
    <w:rsid w:val="006E62D7"/>
    <w:rsid w:val="006E65F3"/>
    <w:rsid w:val="006E68FE"/>
    <w:rsid w:val="006E6D02"/>
    <w:rsid w:val="006E6E03"/>
    <w:rsid w:val="006E6F1E"/>
    <w:rsid w:val="006E737A"/>
    <w:rsid w:val="006F1D53"/>
    <w:rsid w:val="006F2346"/>
    <w:rsid w:val="006F3771"/>
    <w:rsid w:val="006F3966"/>
    <w:rsid w:val="006F39CD"/>
    <w:rsid w:val="006F3BF9"/>
    <w:rsid w:val="006F3E0E"/>
    <w:rsid w:val="006F4AF8"/>
    <w:rsid w:val="006F617D"/>
    <w:rsid w:val="006F6EFF"/>
    <w:rsid w:val="006F75C4"/>
    <w:rsid w:val="006F76CF"/>
    <w:rsid w:val="00700119"/>
    <w:rsid w:val="007002AA"/>
    <w:rsid w:val="007005AD"/>
    <w:rsid w:val="0070187E"/>
    <w:rsid w:val="00701E84"/>
    <w:rsid w:val="00702244"/>
    <w:rsid w:val="007025D6"/>
    <w:rsid w:val="007035A5"/>
    <w:rsid w:val="007039B4"/>
    <w:rsid w:val="00703AB7"/>
    <w:rsid w:val="00703AD1"/>
    <w:rsid w:val="00703BF4"/>
    <w:rsid w:val="0070498B"/>
    <w:rsid w:val="0070509D"/>
    <w:rsid w:val="00705184"/>
    <w:rsid w:val="00705435"/>
    <w:rsid w:val="0070589A"/>
    <w:rsid w:val="00705C07"/>
    <w:rsid w:val="00705D53"/>
    <w:rsid w:val="00706655"/>
    <w:rsid w:val="00707151"/>
    <w:rsid w:val="00707B62"/>
    <w:rsid w:val="00707FAB"/>
    <w:rsid w:val="00710A05"/>
    <w:rsid w:val="00710F53"/>
    <w:rsid w:val="00711370"/>
    <w:rsid w:val="00711F32"/>
    <w:rsid w:val="007120F4"/>
    <w:rsid w:val="00712780"/>
    <w:rsid w:val="00712A2A"/>
    <w:rsid w:val="0071351D"/>
    <w:rsid w:val="007137A3"/>
    <w:rsid w:val="00713B9A"/>
    <w:rsid w:val="00713D67"/>
    <w:rsid w:val="00713DC3"/>
    <w:rsid w:val="00713E6E"/>
    <w:rsid w:val="00714842"/>
    <w:rsid w:val="0071539A"/>
    <w:rsid w:val="00715470"/>
    <w:rsid w:val="00715E5D"/>
    <w:rsid w:val="00715E78"/>
    <w:rsid w:val="00716211"/>
    <w:rsid w:val="007164D5"/>
    <w:rsid w:val="00716925"/>
    <w:rsid w:val="00716DDF"/>
    <w:rsid w:val="0072033F"/>
    <w:rsid w:val="0072061C"/>
    <w:rsid w:val="00720665"/>
    <w:rsid w:val="007208E6"/>
    <w:rsid w:val="00720AE6"/>
    <w:rsid w:val="0072106F"/>
    <w:rsid w:val="007211EF"/>
    <w:rsid w:val="0072177F"/>
    <w:rsid w:val="00721C5D"/>
    <w:rsid w:val="00722004"/>
    <w:rsid w:val="007224D4"/>
    <w:rsid w:val="007232A2"/>
    <w:rsid w:val="0072390D"/>
    <w:rsid w:val="00723D08"/>
    <w:rsid w:val="00723E78"/>
    <w:rsid w:val="007241D9"/>
    <w:rsid w:val="00724705"/>
    <w:rsid w:val="0072632F"/>
    <w:rsid w:val="00726646"/>
    <w:rsid w:val="007271BC"/>
    <w:rsid w:val="00730EB1"/>
    <w:rsid w:val="00731CFD"/>
    <w:rsid w:val="00732220"/>
    <w:rsid w:val="007322AC"/>
    <w:rsid w:val="0073273F"/>
    <w:rsid w:val="00732E63"/>
    <w:rsid w:val="0073408C"/>
    <w:rsid w:val="00734368"/>
    <w:rsid w:val="00734EB1"/>
    <w:rsid w:val="007354C3"/>
    <w:rsid w:val="00736FAB"/>
    <w:rsid w:val="00736FF6"/>
    <w:rsid w:val="00737C60"/>
    <w:rsid w:val="00740118"/>
    <w:rsid w:val="00740396"/>
    <w:rsid w:val="007406C9"/>
    <w:rsid w:val="0074074D"/>
    <w:rsid w:val="00740DC4"/>
    <w:rsid w:val="00742120"/>
    <w:rsid w:val="0074220D"/>
    <w:rsid w:val="0074268C"/>
    <w:rsid w:val="007429CF"/>
    <w:rsid w:val="00742FAC"/>
    <w:rsid w:val="0074320F"/>
    <w:rsid w:val="00743613"/>
    <w:rsid w:val="007438FE"/>
    <w:rsid w:val="00743FA1"/>
    <w:rsid w:val="00743FA5"/>
    <w:rsid w:val="00744F28"/>
    <w:rsid w:val="0074511E"/>
    <w:rsid w:val="00745744"/>
    <w:rsid w:val="00745759"/>
    <w:rsid w:val="00745855"/>
    <w:rsid w:val="00745D60"/>
    <w:rsid w:val="00746EDB"/>
    <w:rsid w:val="0074713B"/>
    <w:rsid w:val="007479E2"/>
    <w:rsid w:val="00747A8C"/>
    <w:rsid w:val="00750C42"/>
    <w:rsid w:val="00750D96"/>
    <w:rsid w:val="00751151"/>
    <w:rsid w:val="00751B9A"/>
    <w:rsid w:val="00751CBD"/>
    <w:rsid w:val="00752944"/>
    <w:rsid w:val="007537DF"/>
    <w:rsid w:val="007538C8"/>
    <w:rsid w:val="00753E48"/>
    <w:rsid w:val="0075422C"/>
    <w:rsid w:val="00754D0D"/>
    <w:rsid w:val="00755278"/>
    <w:rsid w:val="007552BC"/>
    <w:rsid w:val="00755F88"/>
    <w:rsid w:val="007560BC"/>
    <w:rsid w:val="007569A0"/>
    <w:rsid w:val="00756C7D"/>
    <w:rsid w:val="00757A97"/>
    <w:rsid w:val="00757BE9"/>
    <w:rsid w:val="00757E7A"/>
    <w:rsid w:val="007610BC"/>
    <w:rsid w:val="0076150A"/>
    <w:rsid w:val="0076206D"/>
    <w:rsid w:val="007622F8"/>
    <w:rsid w:val="00762334"/>
    <w:rsid w:val="00762AA5"/>
    <w:rsid w:val="00762E0C"/>
    <w:rsid w:val="007630AE"/>
    <w:rsid w:val="00764263"/>
    <w:rsid w:val="007653B8"/>
    <w:rsid w:val="0076549B"/>
    <w:rsid w:val="0076584B"/>
    <w:rsid w:val="007658BE"/>
    <w:rsid w:val="00767270"/>
    <w:rsid w:val="007675B8"/>
    <w:rsid w:val="00770E70"/>
    <w:rsid w:val="0077217B"/>
    <w:rsid w:val="00772ED6"/>
    <w:rsid w:val="00773002"/>
    <w:rsid w:val="007736F6"/>
    <w:rsid w:val="007739AD"/>
    <w:rsid w:val="0077473A"/>
    <w:rsid w:val="00774A80"/>
    <w:rsid w:val="00775151"/>
    <w:rsid w:val="00775B67"/>
    <w:rsid w:val="00775CCA"/>
    <w:rsid w:val="00777CD1"/>
    <w:rsid w:val="00780B9A"/>
    <w:rsid w:val="0078187B"/>
    <w:rsid w:val="00781FDF"/>
    <w:rsid w:val="007827D0"/>
    <w:rsid w:val="00783239"/>
    <w:rsid w:val="00783294"/>
    <w:rsid w:val="0078354E"/>
    <w:rsid w:val="00783677"/>
    <w:rsid w:val="00784027"/>
    <w:rsid w:val="0078497C"/>
    <w:rsid w:val="00785BB2"/>
    <w:rsid w:val="007866EB"/>
    <w:rsid w:val="0078735A"/>
    <w:rsid w:val="007879F5"/>
    <w:rsid w:val="007904B1"/>
    <w:rsid w:val="00790651"/>
    <w:rsid w:val="00790C52"/>
    <w:rsid w:val="0079109F"/>
    <w:rsid w:val="00791829"/>
    <w:rsid w:val="00791BFA"/>
    <w:rsid w:val="00791CB7"/>
    <w:rsid w:val="00792084"/>
    <w:rsid w:val="007925DB"/>
    <w:rsid w:val="007928E9"/>
    <w:rsid w:val="00792FE7"/>
    <w:rsid w:val="00793073"/>
    <w:rsid w:val="0079350B"/>
    <w:rsid w:val="0079372C"/>
    <w:rsid w:val="00793D65"/>
    <w:rsid w:val="00793F2B"/>
    <w:rsid w:val="00793FF1"/>
    <w:rsid w:val="007947B7"/>
    <w:rsid w:val="0079514E"/>
    <w:rsid w:val="00795332"/>
    <w:rsid w:val="00795E93"/>
    <w:rsid w:val="0079686C"/>
    <w:rsid w:val="00797B56"/>
    <w:rsid w:val="00797C44"/>
    <w:rsid w:val="00797E2D"/>
    <w:rsid w:val="007A011A"/>
    <w:rsid w:val="007A0C71"/>
    <w:rsid w:val="007A1588"/>
    <w:rsid w:val="007A15CE"/>
    <w:rsid w:val="007A1C16"/>
    <w:rsid w:val="007A20E1"/>
    <w:rsid w:val="007A2A98"/>
    <w:rsid w:val="007A30F1"/>
    <w:rsid w:val="007A3745"/>
    <w:rsid w:val="007A4AE7"/>
    <w:rsid w:val="007A5C3A"/>
    <w:rsid w:val="007A5F68"/>
    <w:rsid w:val="007A632B"/>
    <w:rsid w:val="007A678C"/>
    <w:rsid w:val="007A6DEF"/>
    <w:rsid w:val="007A7B35"/>
    <w:rsid w:val="007B0408"/>
    <w:rsid w:val="007B04D6"/>
    <w:rsid w:val="007B0552"/>
    <w:rsid w:val="007B0B36"/>
    <w:rsid w:val="007B1201"/>
    <w:rsid w:val="007B13E6"/>
    <w:rsid w:val="007B19C7"/>
    <w:rsid w:val="007B1FF5"/>
    <w:rsid w:val="007B2171"/>
    <w:rsid w:val="007B26E3"/>
    <w:rsid w:val="007B2F98"/>
    <w:rsid w:val="007B3302"/>
    <w:rsid w:val="007B346F"/>
    <w:rsid w:val="007B389B"/>
    <w:rsid w:val="007B3AE7"/>
    <w:rsid w:val="007B4428"/>
    <w:rsid w:val="007B4539"/>
    <w:rsid w:val="007B454D"/>
    <w:rsid w:val="007B4635"/>
    <w:rsid w:val="007B46C2"/>
    <w:rsid w:val="007B4C09"/>
    <w:rsid w:val="007B4F69"/>
    <w:rsid w:val="007B609F"/>
    <w:rsid w:val="007B6548"/>
    <w:rsid w:val="007B6FE0"/>
    <w:rsid w:val="007B746E"/>
    <w:rsid w:val="007C0124"/>
    <w:rsid w:val="007C115F"/>
    <w:rsid w:val="007C1960"/>
    <w:rsid w:val="007C1D00"/>
    <w:rsid w:val="007C213A"/>
    <w:rsid w:val="007C40A4"/>
    <w:rsid w:val="007C4E0B"/>
    <w:rsid w:val="007C5212"/>
    <w:rsid w:val="007C5234"/>
    <w:rsid w:val="007C5507"/>
    <w:rsid w:val="007C56D6"/>
    <w:rsid w:val="007C6014"/>
    <w:rsid w:val="007C62AA"/>
    <w:rsid w:val="007C6490"/>
    <w:rsid w:val="007C6719"/>
    <w:rsid w:val="007C6759"/>
    <w:rsid w:val="007C702C"/>
    <w:rsid w:val="007C74E8"/>
    <w:rsid w:val="007C7DDB"/>
    <w:rsid w:val="007D067B"/>
    <w:rsid w:val="007D1844"/>
    <w:rsid w:val="007D2132"/>
    <w:rsid w:val="007D2165"/>
    <w:rsid w:val="007D253A"/>
    <w:rsid w:val="007D2760"/>
    <w:rsid w:val="007D2903"/>
    <w:rsid w:val="007D3C42"/>
    <w:rsid w:val="007D3D42"/>
    <w:rsid w:val="007D3DF1"/>
    <w:rsid w:val="007D41D5"/>
    <w:rsid w:val="007D4204"/>
    <w:rsid w:val="007D4BC5"/>
    <w:rsid w:val="007D4FD0"/>
    <w:rsid w:val="007D6111"/>
    <w:rsid w:val="007D65A9"/>
    <w:rsid w:val="007D666A"/>
    <w:rsid w:val="007D68CC"/>
    <w:rsid w:val="007D6E35"/>
    <w:rsid w:val="007D6F66"/>
    <w:rsid w:val="007D71FB"/>
    <w:rsid w:val="007D72BF"/>
    <w:rsid w:val="007D7337"/>
    <w:rsid w:val="007D7FC5"/>
    <w:rsid w:val="007E01FA"/>
    <w:rsid w:val="007E0684"/>
    <w:rsid w:val="007E0768"/>
    <w:rsid w:val="007E24AE"/>
    <w:rsid w:val="007E3181"/>
    <w:rsid w:val="007E3649"/>
    <w:rsid w:val="007E3DF7"/>
    <w:rsid w:val="007E418B"/>
    <w:rsid w:val="007E4288"/>
    <w:rsid w:val="007E4895"/>
    <w:rsid w:val="007E4CFA"/>
    <w:rsid w:val="007E4E5C"/>
    <w:rsid w:val="007E6610"/>
    <w:rsid w:val="007E6A2A"/>
    <w:rsid w:val="007E768C"/>
    <w:rsid w:val="007E77C0"/>
    <w:rsid w:val="007F08C9"/>
    <w:rsid w:val="007F0BFD"/>
    <w:rsid w:val="007F13B4"/>
    <w:rsid w:val="007F18D9"/>
    <w:rsid w:val="007F1FAC"/>
    <w:rsid w:val="007F2001"/>
    <w:rsid w:val="007F2FDA"/>
    <w:rsid w:val="007F3617"/>
    <w:rsid w:val="007F3939"/>
    <w:rsid w:val="007F4767"/>
    <w:rsid w:val="007F507F"/>
    <w:rsid w:val="007F50D8"/>
    <w:rsid w:val="007F5133"/>
    <w:rsid w:val="007F5195"/>
    <w:rsid w:val="007F550B"/>
    <w:rsid w:val="007F55F2"/>
    <w:rsid w:val="007F5D4F"/>
    <w:rsid w:val="007F6182"/>
    <w:rsid w:val="007F6349"/>
    <w:rsid w:val="007F67D5"/>
    <w:rsid w:val="007F6B28"/>
    <w:rsid w:val="007F6F85"/>
    <w:rsid w:val="007F720E"/>
    <w:rsid w:val="007F72BF"/>
    <w:rsid w:val="007F786A"/>
    <w:rsid w:val="00800197"/>
    <w:rsid w:val="00800AFE"/>
    <w:rsid w:val="00800C11"/>
    <w:rsid w:val="00801490"/>
    <w:rsid w:val="00801741"/>
    <w:rsid w:val="00802D78"/>
    <w:rsid w:val="00803093"/>
    <w:rsid w:val="00803095"/>
    <w:rsid w:val="008031F1"/>
    <w:rsid w:val="0080327A"/>
    <w:rsid w:val="008033E6"/>
    <w:rsid w:val="00803EE0"/>
    <w:rsid w:val="008044B1"/>
    <w:rsid w:val="00805E63"/>
    <w:rsid w:val="00805FE1"/>
    <w:rsid w:val="00806040"/>
    <w:rsid w:val="00806316"/>
    <w:rsid w:val="00806365"/>
    <w:rsid w:val="008068DD"/>
    <w:rsid w:val="008071EA"/>
    <w:rsid w:val="0080748B"/>
    <w:rsid w:val="00807B2D"/>
    <w:rsid w:val="00810A6F"/>
    <w:rsid w:val="0081115A"/>
    <w:rsid w:val="00811261"/>
    <w:rsid w:val="008128A9"/>
    <w:rsid w:val="00812B73"/>
    <w:rsid w:val="008133E6"/>
    <w:rsid w:val="008134CC"/>
    <w:rsid w:val="0081350D"/>
    <w:rsid w:val="0081496C"/>
    <w:rsid w:val="008151F0"/>
    <w:rsid w:val="00815EC2"/>
    <w:rsid w:val="00816EA9"/>
    <w:rsid w:val="00817F51"/>
    <w:rsid w:val="00817F67"/>
    <w:rsid w:val="00820A80"/>
    <w:rsid w:val="00821DF6"/>
    <w:rsid w:val="00822E04"/>
    <w:rsid w:val="00823318"/>
    <w:rsid w:val="0082369D"/>
    <w:rsid w:val="00823CBB"/>
    <w:rsid w:val="00823EC9"/>
    <w:rsid w:val="008241F7"/>
    <w:rsid w:val="008247EB"/>
    <w:rsid w:val="00824C3F"/>
    <w:rsid w:val="0082560C"/>
    <w:rsid w:val="00825738"/>
    <w:rsid w:val="00825B99"/>
    <w:rsid w:val="00826278"/>
    <w:rsid w:val="0082720F"/>
    <w:rsid w:val="00827756"/>
    <w:rsid w:val="00827999"/>
    <w:rsid w:val="00827C46"/>
    <w:rsid w:val="00827D0E"/>
    <w:rsid w:val="008305DA"/>
    <w:rsid w:val="00830711"/>
    <w:rsid w:val="008317E1"/>
    <w:rsid w:val="00831902"/>
    <w:rsid w:val="00831B59"/>
    <w:rsid w:val="00831D92"/>
    <w:rsid w:val="00831F07"/>
    <w:rsid w:val="0083206A"/>
    <w:rsid w:val="00832102"/>
    <w:rsid w:val="0083223A"/>
    <w:rsid w:val="00832A3E"/>
    <w:rsid w:val="00833AD4"/>
    <w:rsid w:val="00833C54"/>
    <w:rsid w:val="00834CC0"/>
    <w:rsid w:val="00834D09"/>
    <w:rsid w:val="008353AA"/>
    <w:rsid w:val="00835729"/>
    <w:rsid w:val="00835CD7"/>
    <w:rsid w:val="00836883"/>
    <w:rsid w:val="00836966"/>
    <w:rsid w:val="00836A03"/>
    <w:rsid w:val="008374FB"/>
    <w:rsid w:val="008377CE"/>
    <w:rsid w:val="00837912"/>
    <w:rsid w:val="0084047D"/>
    <w:rsid w:val="00840DCE"/>
    <w:rsid w:val="0084242B"/>
    <w:rsid w:val="00842BF7"/>
    <w:rsid w:val="00842EC5"/>
    <w:rsid w:val="00843F26"/>
    <w:rsid w:val="008442AE"/>
    <w:rsid w:val="00844583"/>
    <w:rsid w:val="00845390"/>
    <w:rsid w:val="0084578B"/>
    <w:rsid w:val="00845C37"/>
    <w:rsid w:val="0084613F"/>
    <w:rsid w:val="00846B2F"/>
    <w:rsid w:val="00846F07"/>
    <w:rsid w:val="00847B24"/>
    <w:rsid w:val="00847C97"/>
    <w:rsid w:val="00847E2A"/>
    <w:rsid w:val="0085069D"/>
    <w:rsid w:val="00851372"/>
    <w:rsid w:val="00851516"/>
    <w:rsid w:val="008515D6"/>
    <w:rsid w:val="008532B9"/>
    <w:rsid w:val="008540A3"/>
    <w:rsid w:val="00854836"/>
    <w:rsid w:val="00854F73"/>
    <w:rsid w:val="00855214"/>
    <w:rsid w:val="00855B3D"/>
    <w:rsid w:val="00857A8B"/>
    <w:rsid w:val="00860068"/>
    <w:rsid w:val="00860686"/>
    <w:rsid w:val="00860956"/>
    <w:rsid w:val="00860F3B"/>
    <w:rsid w:val="00860F86"/>
    <w:rsid w:val="00860FEC"/>
    <w:rsid w:val="00861B5F"/>
    <w:rsid w:val="0086281A"/>
    <w:rsid w:val="008628C2"/>
    <w:rsid w:val="00863259"/>
    <w:rsid w:val="00863902"/>
    <w:rsid w:val="00863A72"/>
    <w:rsid w:val="00863AB6"/>
    <w:rsid w:val="00865937"/>
    <w:rsid w:val="00866629"/>
    <w:rsid w:val="00866808"/>
    <w:rsid w:val="00866CFC"/>
    <w:rsid w:val="00867491"/>
    <w:rsid w:val="008674EC"/>
    <w:rsid w:val="00867A6B"/>
    <w:rsid w:val="00867C2A"/>
    <w:rsid w:val="00867D8C"/>
    <w:rsid w:val="00867E8A"/>
    <w:rsid w:val="008701BC"/>
    <w:rsid w:val="008707D3"/>
    <w:rsid w:val="008707EC"/>
    <w:rsid w:val="00870919"/>
    <w:rsid w:val="00870CF0"/>
    <w:rsid w:val="00871A08"/>
    <w:rsid w:val="00871B67"/>
    <w:rsid w:val="0087297D"/>
    <w:rsid w:val="008731F6"/>
    <w:rsid w:val="0087321E"/>
    <w:rsid w:val="0087329E"/>
    <w:rsid w:val="00873B0E"/>
    <w:rsid w:val="00874811"/>
    <w:rsid w:val="008748B9"/>
    <w:rsid w:val="00874B07"/>
    <w:rsid w:val="00874B35"/>
    <w:rsid w:val="00874B7B"/>
    <w:rsid w:val="00875340"/>
    <w:rsid w:val="0087535A"/>
    <w:rsid w:val="00875A0E"/>
    <w:rsid w:val="00875B2A"/>
    <w:rsid w:val="00875F1F"/>
    <w:rsid w:val="008760F7"/>
    <w:rsid w:val="00876A0D"/>
    <w:rsid w:val="00877079"/>
    <w:rsid w:val="00880B70"/>
    <w:rsid w:val="00880E86"/>
    <w:rsid w:val="00881132"/>
    <w:rsid w:val="00881401"/>
    <w:rsid w:val="00881882"/>
    <w:rsid w:val="00881E53"/>
    <w:rsid w:val="00881F4D"/>
    <w:rsid w:val="00882731"/>
    <w:rsid w:val="00883319"/>
    <w:rsid w:val="00883E5F"/>
    <w:rsid w:val="008848BB"/>
    <w:rsid w:val="008854CD"/>
    <w:rsid w:val="00885A9F"/>
    <w:rsid w:val="00885F39"/>
    <w:rsid w:val="00886CF5"/>
    <w:rsid w:val="00887092"/>
    <w:rsid w:val="00887702"/>
    <w:rsid w:val="00887BBA"/>
    <w:rsid w:val="00890301"/>
    <w:rsid w:val="00890AD8"/>
    <w:rsid w:val="008915DA"/>
    <w:rsid w:val="008919ED"/>
    <w:rsid w:val="008924F5"/>
    <w:rsid w:val="0089289A"/>
    <w:rsid w:val="00893059"/>
    <w:rsid w:val="00893241"/>
    <w:rsid w:val="0089347E"/>
    <w:rsid w:val="008936F3"/>
    <w:rsid w:val="00893A4B"/>
    <w:rsid w:val="00893A61"/>
    <w:rsid w:val="00894061"/>
    <w:rsid w:val="00894334"/>
    <w:rsid w:val="008943E2"/>
    <w:rsid w:val="00895621"/>
    <w:rsid w:val="008956AE"/>
    <w:rsid w:val="00895AFD"/>
    <w:rsid w:val="00895D8B"/>
    <w:rsid w:val="008961AE"/>
    <w:rsid w:val="00896B4E"/>
    <w:rsid w:val="00896C3C"/>
    <w:rsid w:val="00896EEB"/>
    <w:rsid w:val="008970EB"/>
    <w:rsid w:val="008972E5"/>
    <w:rsid w:val="00897DE2"/>
    <w:rsid w:val="00897FB4"/>
    <w:rsid w:val="008A06EF"/>
    <w:rsid w:val="008A0D4F"/>
    <w:rsid w:val="008A0EE0"/>
    <w:rsid w:val="008A0F44"/>
    <w:rsid w:val="008A1803"/>
    <w:rsid w:val="008A1DA7"/>
    <w:rsid w:val="008A1FA6"/>
    <w:rsid w:val="008A2E43"/>
    <w:rsid w:val="008A2EB3"/>
    <w:rsid w:val="008A3626"/>
    <w:rsid w:val="008A36B5"/>
    <w:rsid w:val="008A43DB"/>
    <w:rsid w:val="008A4C1D"/>
    <w:rsid w:val="008A6764"/>
    <w:rsid w:val="008A68FD"/>
    <w:rsid w:val="008A6FA9"/>
    <w:rsid w:val="008A7507"/>
    <w:rsid w:val="008A798D"/>
    <w:rsid w:val="008A7A4B"/>
    <w:rsid w:val="008A7AC5"/>
    <w:rsid w:val="008A7C47"/>
    <w:rsid w:val="008B00F9"/>
    <w:rsid w:val="008B02B0"/>
    <w:rsid w:val="008B02CB"/>
    <w:rsid w:val="008B0934"/>
    <w:rsid w:val="008B13AD"/>
    <w:rsid w:val="008B13EB"/>
    <w:rsid w:val="008B14D0"/>
    <w:rsid w:val="008B1920"/>
    <w:rsid w:val="008B2378"/>
    <w:rsid w:val="008B2687"/>
    <w:rsid w:val="008B26E5"/>
    <w:rsid w:val="008B30E3"/>
    <w:rsid w:val="008B3374"/>
    <w:rsid w:val="008B4B04"/>
    <w:rsid w:val="008B4CA4"/>
    <w:rsid w:val="008B5133"/>
    <w:rsid w:val="008B52DD"/>
    <w:rsid w:val="008B62F1"/>
    <w:rsid w:val="008B6C4D"/>
    <w:rsid w:val="008B78BA"/>
    <w:rsid w:val="008C030A"/>
    <w:rsid w:val="008C0946"/>
    <w:rsid w:val="008C0A7C"/>
    <w:rsid w:val="008C0E6E"/>
    <w:rsid w:val="008C0FF4"/>
    <w:rsid w:val="008C153B"/>
    <w:rsid w:val="008C1A4C"/>
    <w:rsid w:val="008C1F8F"/>
    <w:rsid w:val="008C373D"/>
    <w:rsid w:val="008C37DC"/>
    <w:rsid w:val="008C3D7C"/>
    <w:rsid w:val="008C40ED"/>
    <w:rsid w:val="008C4CE9"/>
    <w:rsid w:val="008C519D"/>
    <w:rsid w:val="008C55CA"/>
    <w:rsid w:val="008C66DA"/>
    <w:rsid w:val="008C6FF6"/>
    <w:rsid w:val="008C75A9"/>
    <w:rsid w:val="008C785B"/>
    <w:rsid w:val="008D0F10"/>
    <w:rsid w:val="008D1DAB"/>
    <w:rsid w:val="008D2411"/>
    <w:rsid w:val="008D24C1"/>
    <w:rsid w:val="008D2816"/>
    <w:rsid w:val="008D2BB4"/>
    <w:rsid w:val="008D2C77"/>
    <w:rsid w:val="008D3605"/>
    <w:rsid w:val="008D4B79"/>
    <w:rsid w:val="008D4D6D"/>
    <w:rsid w:val="008D5165"/>
    <w:rsid w:val="008D5168"/>
    <w:rsid w:val="008D59F5"/>
    <w:rsid w:val="008D60F7"/>
    <w:rsid w:val="008D6611"/>
    <w:rsid w:val="008D6635"/>
    <w:rsid w:val="008D6B12"/>
    <w:rsid w:val="008D7708"/>
    <w:rsid w:val="008E03B2"/>
    <w:rsid w:val="008E1494"/>
    <w:rsid w:val="008E1520"/>
    <w:rsid w:val="008E1637"/>
    <w:rsid w:val="008E1F44"/>
    <w:rsid w:val="008E29BE"/>
    <w:rsid w:val="008E3035"/>
    <w:rsid w:val="008E379C"/>
    <w:rsid w:val="008E42B8"/>
    <w:rsid w:val="008E4318"/>
    <w:rsid w:val="008E47D6"/>
    <w:rsid w:val="008E556D"/>
    <w:rsid w:val="008E5A97"/>
    <w:rsid w:val="008E5C6E"/>
    <w:rsid w:val="008E5C83"/>
    <w:rsid w:val="008E6497"/>
    <w:rsid w:val="008E6815"/>
    <w:rsid w:val="008E71A0"/>
    <w:rsid w:val="008E71EC"/>
    <w:rsid w:val="008E7647"/>
    <w:rsid w:val="008F0013"/>
    <w:rsid w:val="008F0641"/>
    <w:rsid w:val="008F0D69"/>
    <w:rsid w:val="008F2354"/>
    <w:rsid w:val="008F3E04"/>
    <w:rsid w:val="008F407F"/>
    <w:rsid w:val="008F6337"/>
    <w:rsid w:val="008F6589"/>
    <w:rsid w:val="008F6750"/>
    <w:rsid w:val="008F75CC"/>
    <w:rsid w:val="008F7805"/>
    <w:rsid w:val="008F7BF1"/>
    <w:rsid w:val="0090014E"/>
    <w:rsid w:val="00900384"/>
    <w:rsid w:val="009003BF"/>
    <w:rsid w:val="00900CD1"/>
    <w:rsid w:val="00900D84"/>
    <w:rsid w:val="0090135C"/>
    <w:rsid w:val="009013FA"/>
    <w:rsid w:val="009014D0"/>
    <w:rsid w:val="009017A7"/>
    <w:rsid w:val="009019E7"/>
    <w:rsid w:val="00901FCC"/>
    <w:rsid w:val="009025EA"/>
    <w:rsid w:val="0090386E"/>
    <w:rsid w:val="00903EBF"/>
    <w:rsid w:val="009040AC"/>
    <w:rsid w:val="009041AC"/>
    <w:rsid w:val="00904295"/>
    <w:rsid w:val="00905DF2"/>
    <w:rsid w:val="00907151"/>
    <w:rsid w:val="00910210"/>
    <w:rsid w:val="0091172E"/>
    <w:rsid w:val="00912CD5"/>
    <w:rsid w:val="0091363E"/>
    <w:rsid w:val="00913699"/>
    <w:rsid w:val="00913AD8"/>
    <w:rsid w:val="00913AE0"/>
    <w:rsid w:val="009151FC"/>
    <w:rsid w:val="0091572B"/>
    <w:rsid w:val="0091591D"/>
    <w:rsid w:val="00915960"/>
    <w:rsid w:val="00915B61"/>
    <w:rsid w:val="009166F0"/>
    <w:rsid w:val="00916815"/>
    <w:rsid w:val="00916CFA"/>
    <w:rsid w:val="00917CB9"/>
    <w:rsid w:val="00917F7B"/>
    <w:rsid w:val="00921195"/>
    <w:rsid w:val="00921692"/>
    <w:rsid w:val="00921A39"/>
    <w:rsid w:val="00921F13"/>
    <w:rsid w:val="00922028"/>
    <w:rsid w:val="00922EBD"/>
    <w:rsid w:val="00922F6D"/>
    <w:rsid w:val="00923775"/>
    <w:rsid w:val="00923CD7"/>
    <w:rsid w:val="00923E9A"/>
    <w:rsid w:val="0092459F"/>
    <w:rsid w:val="009245F4"/>
    <w:rsid w:val="00925263"/>
    <w:rsid w:val="009253BA"/>
    <w:rsid w:val="00925DC9"/>
    <w:rsid w:val="00925F6C"/>
    <w:rsid w:val="00926E42"/>
    <w:rsid w:val="00927643"/>
    <w:rsid w:val="00930FAE"/>
    <w:rsid w:val="00931EC6"/>
    <w:rsid w:val="00931F9C"/>
    <w:rsid w:val="009325E5"/>
    <w:rsid w:val="00932C09"/>
    <w:rsid w:val="00932ED4"/>
    <w:rsid w:val="009339BA"/>
    <w:rsid w:val="00933F89"/>
    <w:rsid w:val="0093464A"/>
    <w:rsid w:val="009348E6"/>
    <w:rsid w:val="009350E2"/>
    <w:rsid w:val="009351A5"/>
    <w:rsid w:val="00935236"/>
    <w:rsid w:val="009354BA"/>
    <w:rsid w:val="0093562C"/>
    <w:rsid w:val="0093599C"/>
    <w:rsid w:val="00935B93"/>
    <w:rsid w:val="009360E4"/>
    <w:rsid w:val="00936BFB"/>
    <w:rsid w:val="00937511"/>
    <w:rsid w:val="009377D5"/>
    <w:rsid w:val="00937C1A"/>
    <w:rsid w:val="00937E4A"/>
    <w:rsid w:val="009406C8"/>
    <w:rsid w:val="0094101C"/>
    <w:rsid w:val="009413B7"/>
    <w:rsid w:val="0094168A"/>
    <w:rsid w:val="0094179E"/>
    <w:rsid w:val="00941D9A"/>
    <w:rsid w:val="00942991"/>
    <w:rsid w:val="00942A5E"/>
    <w:rsid w:val="00942DA9"/>
    <w:rsid w:val="00942ED7"/>
    <w:rsid w:val="00943807"/>
    <w:rsid w:val="00943B3A"/>
    <w:rsid w:val="00943EF5"/>
    <w:rsid w:val="009447B6"/>
    <w:rsid w:val="0094481B"/>
    <w:rsid w:val="0094493D"/>
    <w:rsid w:val="00944A7D"/>
    <w:rsid w:val="00944C07"/>
    <w:rsid w:val="0094502C"/>
    <w:rsid w:val="00945154"/>
    <w:rsid w:val="0094612B"/>
    <w:rsid w:val="00946590"/>
    <w:rsid w:val="00946926"/>
    <w:rsid w:val="00946C57"/>
    <w:rsid w:val="0094778A"/>
    <w:rsid w:val="00947883"/>
    <w:rsid w:val="009506AC"/>
    <w:rsid w:val="00950DA9"/>
    <w:rsid w:val="00951952"/>
    <w:rsid w:val="0095273A"/>
    <w:rsid w:val="0095300D"/>
    <w:rsid w:val="009534C7"/>
    <w:rsid w:val="00953734"/>
    <w:rsid w:val="0095397F"/>
    <w:rsid w:val="009542F4"/>
    <w:rsid w:val="00954834"/>
    <w:rsid w:val="00954B89"/>
    <w:rsid w:val="00954C70"/>
    <w:rsid w:val="00954C76"/>
    <w:rsid w:val="0095593E"/>
    <w:rsid w:val="00955DBD"/>
    <w:rsid w:val="009561A1"/>
    <w:rsid w:val="00956331"/>
    <w:rsid w:val="0095707E"/>
    <w:rsid w:val="00957B82"/>
    <w:rsid w:val="009602B3"/>
    <w:rsid w:val="0096118E"/>
    <w:rsid w:val="00961E52"/>
    <w:rsid w:val="00962961"/>
    <w:rsid w:val="00963177"/>
    <w:rsid w:val="00963655"/>
    <w:rsid w:val="009639BA"/>
    <w:rsid w:val="00963B64"/>
    <w:rsid w:val="00963CF1"/>
    <w:rsid w:val="00963FA2"/>
    <w:rsid w:val="00964A91"/>
    <w:rsid w:val="00964CE8"/>
    <w:rsid w:val="00965527"/>
    <w:rsid w:val="00965841"/>
    <w:rsid w:val="00965E25"/>
    <w:rsid w:val="00966097"/>
    <w:rsid w:val="0096617C"/>
    <w:rsid w:val="00966A44"/>
    <w:rsid w:val="00966CFF"/>
    <w:rsid w:val="0096713F"/>
    <w:rsid w:val="00967753"/>
    <w:rsid w:val="0097000F"/>
    <w:rsid w:val="00971700"/>
    <w:rsid w:val="00971EBC"/>
    <w:rsid w:val="00972067"/>
    <w:rsid w:val="0097206D"/>
    <w:rsid w:val="00972FA2"/>
    <w:rsid w:val="0097302A"/>
    <w:rsid w:val="0097326F"/>
    <w:rsid w:val="00973A79"/>
    <w:rsid w:val="0097435E"/>
    <w:rsid w:val="009748F0"/>
    <w:rsid w:val="0097546C"/>
    <w:rsid w:val="00975AF6"/>
    <w:rsid w:val="0097600E"/>
    <w:rsid w:val="009763E8"/>
    <w:rsid w:val="0097671B"/>
    <w:rsid w:val="00976849"/>
    <w:rsid w:val="00976FC2"/>
    <w:rsid w:val="00977A12"/>
    <w:rsid w:val="00980279"/>
    <w:rsid w:val="00980533"/>
    <w:rsid w:val="0098197C"/>
    <w:rsid w:val="00981F76"/>
    <w:rsid w:val="00982300"/>
    <w:rsid w:val="00982495"/>
    <w:rsid w:val="00983E71"/>
    <w:rsid w:val="00984133"/>
    <w:rsid w:val="009848BC"/>
    <w:rsid w:val="00984D38"/>
    <w:rsid w:val="00984F9E"/>
    <w:rsid w:val="009857BC"/>
    <w:rsid w:val="009859FD"/>
    <w:rsid w:val="00985B77"/>
    <w:rsid w:val="009866C7"/>
    <w:rsid w:val="009867E8"/>
    <w:rsid w:val="00987682"/>
    <w:rsid w:val="00987E15"/>
    <w:rsid w:val="00987E4A"/>
    <w:rsid w:val="00990589"/>
    <w:rsid w:val="00990E06"/>
    <w:rsid w:val="009912C4"/>
    <w:rsid w:val="00991470"/>
    <w:rsid w:val="0099214E"/>
    <w:rsid w:val="009923A3"/>
    <w:rsid w:val="009926A4"/>
    <w:rsid w:val="0099273B"/>
    <w:rsid w:val="00993011"/>
    <w:rsid w:val="009932B5"/>
    <w:rsid w:val="00993A55"/>
    <w:rsid w:val="00993B4A"/>
    <w:rsid w:val="00994536"/>
    <w:rsid w:val="009949C7"/>
    <w:rsid w:val="00994E46"/>
    <w:rsid w:val="00995572"/>
    <w:rsid w:val="00995BAB"/>
    <w:rsid w:val="009960B5"/>
    <w:rsid w:val="009962CA"/>
    <w:rsid w:val="009965A0"/>
    <w:rsid w:val="00996D99"/>
    <w:rsid w:val="00996E38"/>
    <w:rsid w:val="00996F2E"/>
    <w:rsid w:val="00997415"/>
    <w:rsid w:val="009977EE"/>
    <w:rsid w:val="009A0DDD"/>
    <w:rsid w:val="009A14BF"/>
    <w:rsid w:val="009A2271"/>
    <w:rsid w:val="009A24A7"/>
    <w:rsid w:val="009A26E6"/>
    <w:rsid w:val="009A2C41"/>
    <w:rsid w:val="009A3D3D"/>
    <w:rsid w:val="009A3EC3"/>
    <w:rsid w:val="009A459B"/>
    <w:rsid w:val="009A675E"/>
    <w:rsid w:val="009A6762"/>
    <w:rsid w:val="009A6FDA"/>
    <w:rsid w:val="009A75D8"/>
    <w:rsid w:val="009A7707"/>
    <w:rsid w:val="009B0CE4"/>
    <w:rsid w:val="009B100F"/>
    <w:rsid w:val="009B1158"/>
    <w:rsid w:val="009B1BF8"/>
    <w:rsid w:val="009B23A8"/>
    <w:rsid w:val="009B322A"/>
    <w:rsid w:val="009B35B1"/>
    <w:rsid w:val="009B36CE"/>
    <w:rsid w:val="009B3AF8"/>
    <w:rsid w:val="009B3B7E"/>
    <w:rsid w:val="009B3BAF"/>
    <w:rsid w:val="009B3C64"/>
    <w:rsid w:val="009B3EEA"/>
    <w:rsid w:val="009B403E"/>
    <w:rsid w:val="009B446D"/>
    <w:rsid w:val="009B4939"/>
    <w:rsid w:val="009B51CD"/>
    <w:rsid w:val="009B55F9"/>
    <w:rsid w:val="009B5720"/>
    <w:rsid w:val="009B5A4A"/>
    <w:rsid w:val="009B5F23"/>
    <w:rsid w:val="009B5FC9"/>
    <w:rsid w:val="009B67C6"/>
    <w:rsid w:val="009B6F60"/>
    <w:rsid w:val="009B7495"/>
    <w:rsid w:val="009B7DCD"/>
    <w:rsid w:val="009C02D7"/>
    <w:rsid w:val="009C08C6"/>
    <w:rsid w:val="009C1537"/>
    <w:rsid w:val="009C19DA"/>
    <w:rsid w:val="009C1CEF"/>
    <w:rsid w:val="009C1FF6"/>
    <w:rsid w:val="009C30AB"/>
    <w:rsid w:val="009C3174"/>
    <w:rsid w:val="009C3284"/>
    <w:rsid w:val="009C32D0"/>
    <w:rsid w:val="009C3406"/>
    <w:rsid w:val="009C3CFD"/>
    <w:rsid w:val="009C425F"/>
    <w:rsid w:val="009C4344"/>
    <w:rsid w:val="009C4653"/>
    <w:rsid w:val="009C46D6"/>
    <w:rsid w:val="009C4741"/>
    <w:rsid w:val="009C49AD"/>
    <w:rsid w:val="009C4FA4"/>
    <w:rsid w:val="009C571D"/>
    <w:rsid w:val="009C5B49"/>
    <w:rsid w:val="009C631D"/>
    <w:rsid w:val="009C6530"/>
    <w:rsid w:val="009C66ED"/>
    <w:rsid w:val="009C7762"/>
    <w:rsid w:val="009D024A"/>
    <w:rsid w:val="009D0AB2"/>
    <w:rsid w:val="009D0AD7"/>
    <w:rsid w:val="009D0BE6"/>
    <w:rsid w:val="009D0F1A"/>
    <w:rsid w:val="009D11B8"/>
    <w:rsid w:val="009D1916"/>
    <w:rsid w:val="009D1F95"/>
    <w:rsid w:val="009D2F0E"/>
    <w:rsid w:val="009D4731"/>
    <w:rsid w:val="009D4789"/>
    <w:rsid w:val="009D54BF"/>
    <w:rsid w:val="009D575F"/>
    <w:rsid w:val="009D5F4D"/>
    <w:rsid w:val="009D5F60"/>
    <w:rsid w:val="009D63AF"/>
    <w:rsid w:val="009D6D98"/>
    <w:rsid w:val="009D752C"/>
    <w:rsid w:val="009D785C"/>
    <w:rsid w:val="009D7BA3"/>
    <w:rsid w:val="009E09ED"/>
    <w:rsid w:val="009E0E37"/>
    <w:rsid w:val="009E17C3"/>
    <w:rsid w:val="009E1C24"/>
    <w:rsid w:val="009E1FD2"/>
    <w:rsid w:val="009E298C"/>
    <w:rsid w:val="009E33DA"/>
    <w:rsid w:val="009E3D28"/>
    <w:rsid w:val="009E4B4B"/>
    <w:rsid w:val="009E58A0"/>
    <w:rsid w:val="009E5C7F"/>
    <w:rsid w:val="009E614F"/>
    <w:rsid w:val="009E69DC"/>
    <w:rsid w:val="009E75A7"/>
    <w:rsid w:val="009E7BD8"/>
    <w:rsid w:val="009E7FC6"/>
    <w:rsid w:val="009F0C50"/>
    <w:rsid w:val="009F0F69"/>
    <w:rsid w:val="009F0F96"/>
    <w:rsid w:val="009F1BB4"/>
    <w:rsid w:val="009F2A83"/>
    <w:rsid w:val="009F2C95"/>
    <w:rsid w:val="009F2DB1"/>
    <w:rsid w:val="009F2E11"/>
    <w:rsid w:val="009F2E4F"/>
    <w:rsid w:val="009F31D9"/>
    <w:rsid w:val="009F3334"/>
    <w:rsid w:val="009F35FE"/>
    <w:rsid w:val="009F3A17"/>
    <w:rsid w:val="009F4883"/>
    <w:rsid w:val="009F4D32"/>
    <w:rsid w:val="009F52D2"/>
    <w:rsid w:val="009F5C95"/>
    <w:rsid w:val="009F6347"/>
    <w:rsid w:val="009F68B9"/>
    <w:rsid w:val="00A006AB"/>
    <w:rsid w:val="00A0138C"/>
    <w:rsid w:val="00A018DC"/>
    <w:rsid w:val="00A01929"/>
    <w:rsid w:val="00A0229D"/>
    <w:rsid w:val="00A024D2"/>
    <w:rsid w:val="00A026C3"/>
    <w:rsid w:val="00A02D30"/>
    <w:rsid w:val="00A031A5"/>
    <w:rsid w:val="00A03389"/>
    <w:rsid w:val="00A03439"/>
    <w:rsid w:val="00A038BF"/>
    <w:rsid w:val="00A03ECD"/>
    <w:rsid w:val="00A0400D"/>
    <w:rsid w:val="00A0470A"/>
    <w:rsid w:val="00A048E4"/>
    <w:rsid w:val="00A04CA9"/>
    <w:rsid w:val="00A055CD"/>
    <w:rsid w:val="00A05721"/>
    <w:rsid w:val="00A063F8"/>
    <w:rsid w:val="00A069C8"/>
    <w:rsid w:val="00A06C5F"/>
    <w:rsid w:val="00A06CEE"/>
    <w:rsid w:val="00A06FEB"/>
    <w:rsid w:val="00A07305"/>
    <w:rsid w:val="00A07DA8"/>
    <w:rsid w:val="00A10E24"/>
    <w:rsid w:val="00A10E68"/>
    <w:rsid w:val="00A11D15"/>
    <w:rsid w:val="00A12939"/>
    <w:rsid w:val="00A12ED8"/>
    <w:rsid w:val="00A1343C"/>
    <w:rsid w:val="00A13BEF"/>
    <w:rsid w:val="00A14981"/>
    <w:rsid w:val="00A15621"/>
    <w:rsid w:val="00A1580D"/>
    <w:rsid w:val="00A15FFA"/>
    <w:rsid w:val="00A16743"/>
    <w:rsid w:val="00A175F1"/>
    <w:rsid w:val="00A2027F"/>
    <w:rsid w:val="00A213F6"/>
    <w:rsid w:val="00A21419"/>
    <w:rsid w:val="00A217F6"/>
    <w:rsid w:val="00A2181B"/>
    <w:rsid w:val="00A227FD"/>
    <w:rsid w:val="00A22938"/>
    <w:rsid w:val="00A22C0B"/>
    <w:rsid w:val="00A24571"/>
    <w:rsid w:val="00A24A33"/>
    <w:rsid w:val="00A2569A"/>
    <w:rsid w:val="00A25BF9"/>
    <w:rsid w:val="00A26168"/>
    <w:rsid w:val="00A26515"/>
    <w:rsid w:val="00A26EFE"/>
    <w:rsid w:val="00A2761A"/>
    <w:rsid w:val="00A27903"/>
    <w:rsid w:val="00A30000"/>
    <w:rsid w:val="00A30A7F"/>
    <w:rsid w:val="00A30C10"/>
    <w:rsid w:val="00A312F4"/>
    <w:rsid w:val="00A31B31"/>
    <w:rsid w:val="00A32125"/>
    <w:rsid w:val="00A321B7"/>
    <w:rsid w:val="00A3247C"/>
    <w:rsid w:val="00A328C4"/>
    <w:rsid w:val="00A32AA4"/>
    <w:rsid w:val="00A33194"/>
    <w:rsid w:val="00A33B47"/>
    <w:rsid w:val="00A33DF2"/>
    <w:rsid w:val="00A340E5"/>
    <w:rsid w:val="00A3448E"/>
    <w:rsid w:val="00A34FF6"/>
    <w:rsid w:val="00A3527D"/>
    <w:rsid w:val="00A353EC"/>
    <w:rsid w:val="00A35424"/>
    <w:rsid w:val="00A354A1"/>
    <w:rsid w:val="00A357F9"/>
    <w:rsid w:val="00A35D92"/>
    <w:rsid w:val="00A3605E"/>
    <w:rsid w:val="00A373C5"/>
    <w:rsid w:val="00A40949"/>
    <w:rsid w:val="00A4134F"/>
    <w:rsid w:val="00A41D3D"/>
    <w:rsid w:val="00A420A5"/>
    <w:rsid w:val="00A42561"/>
    <w:rsid w:val="00A43311"/>
    <w:rsid w:val="00A4391F"/>
    <w:rsid w:val="00A43CEE"/>
    <w:rsid w:val="00A43DAB"/>
    <w:rsid w:val="00A4495E"/>
    <w:rsid w:val="00A44B43"/>
    <w:rsid w:val="00A4585C"/>
    <w:rsid w:val="00A45871"/>
    <w:rsid w:val="00A45F72"/>
    <w:rsid w:val="00A45FC0"/>
    <w:rsid w:val="00A4656D"/>
    <w:rsid w:val="00A4691C"/>
    <w:rsid w:val="00A47371"/>
    <w:rsid w:val="00A47A2D"/>
    <w:rsid w:val="00A47AF9"/>
    <w:rsid w:val="00A47B4E"/>
    <w:rsid w:val="00A5003C"/>
    <w:rsid w:val="00A50113"/>
    <w:rsid w:val="00A50629"/>
    <w:rsid w:val="00A50781"/>
    <w:rsid w:val="00A50A30"/>
    <w:rsid w:val="00A50A36"/>
    <w:rsid w:val="00A51FEF"/>
    <w:rsid w:val="00A52D9D"/>
    <w:rsid w:val="00A52F3F"/>
    <w:rsid w:val="00A54182"/>
    <w:rsid w:val="00A54E03"/>
    <w:rsid w:val="00A5519A"/>
    <w:rsid w:val="00A55473"/>
    <w:rsid w:val="00A55652"/>
    <w:rsid w:val="00A573B7"/>
    <w:rsid w:val="00A57FF5"/>
    <w:rsid w:val="00A6023B"/>
    <w:rsid w:val="00A60433"/>
    <w:rsid w:val="00A606E1"/>
    <w:rsid w:val="00A60B3A"/>
    <w:rsid w:val="00A61626"/>
    <w:rsid w:val="00A62D62"/>
    <w:rsid w:val="00A62FE0"/>
    <w:rsid w:val="00A6368C"/>
    <w:rsid w:val="00A63B17"/>
    <w:rsid w:val="00A64463"/>
    <w:rsid w:val="00A647D9"/>
    <w:rsid w:val="00A64920"/>
    <w:rsid w:val="00A64CE5"/>
    <w:rsid w:val="00A65553"/>
    <w:rsid w:val="00A66968"/>
    <w:rsid w:val="00A676D7"/>
    <w:rsid w:val="00A67BAF"/>
    <w:rsid w:val="00A70391"/>
    <w:rsid w:val="00A70AA7"/>
    <w:rsid w:val="00A70B76"/>
    <w:rsid w:val="00A70DC7"/>
    <w:rsid w:val="00A71132"/>
    <w:rsid w:val="00A71301"/>
    <w:rsid w:val="00A72608"/>
    <w:rsid w:val="00A72BAB"/>
    <w:rsid w:val="00A72C9C"/>
    <w:rsid w:val="00A72D82"/>
    <w:rsid w:val="00A72DB7"/>
    <w:rsid w:val="00A73DA1"/>
    <w:rsid w:val="00A74079"/>
    <w:rsid w:val="00A747BE"/>
    <w:rsid w:val="00A74C57"/>
    <w:rsid w:val="00A74E38"/>
    <w:rsid w:val="00A75B65"/>
    <w:rsid w:val="00A75F87"/>
    <w:rsid w:val="00A76A0A"/>
    <w:rsid w:val="00A76C5C"/>
    <w:rsid w:val="00A77571"/>
    <w:rsid w:val="00A7777D"/>
    <w:rsid w:val="00A777AF"/>
    <w:rsid w:val="00A80171"/>
    <w:rsid w:val="00A80205"/>
    <w:rsid w:val="00A803D8"/>
    <w:rsid w:val="00A806EF"/>
    <w:rsid w:val="00A80A1C"/>
    <w:rsid w:val="00A8113F"/>
    <w:rsid w:val="00A81635"/>
    <w:rsid w:val="00A81A94"/>
    <w:rsid w:val="00A81C2A"/>
    <w:rsid w:val="00A82ACF"/>
    <w:rsid w:val="00A830A0"/>
    <w:rsid w:val="00A831E6"/>
    <w:rsid w:val="00A83824"/>
    <w:rsid w:val="00A83877"/>
    <w:rsid w:val="00A83A92"/>
    <w:rsid w:val="00A83BCE"/>
    <w:rsid w:val="00A85AD7"/>
    <w:rsid w:val="00A85E1D"/>
    <w:rsid w:val="00A866D6"/>
    <w:rsid w:val="00A869E1"/>
    <w:rsid w:val="00A86BDD"/>
    <w:rsid w:val="00A86E83"/>
    <w:rsid w:val="00A86F1B"/>
    <w:rsid w:val="00A87292"/>
    <w:rsid w:val="00A873A6"/>
    <w:rsid w:val="00A87A8E"/>
    <w:rsid w:val="00A87CE5"/>
    <w:rsid w:val="00A87E5E"/>
    <w:rsid w:val="00A900B7"/>
    <w:rsid w:val="00A9034C"/>
    <w:rsid w:val="00A903FF"/>
    <w:rsid w:val="00A90B95"/>
    <w:rsid w:val="00A91017"/>
    <w:rsid w:val="00A91368"/>
    <w:rsid w:val="00A913F9"/>
    <w:rsid w:val="00A92403"/>
    <w:rsid w:val="00A92491"/>
    <w:rsid w:val="00A930BB"/>
    <w:rsid w:val="00A93C3D"/>
    <w:rsid w:val="00A9405B"/>
    <w:rsid w:val="00A940B8"/>
    <w:rsid w:val="00A946DD"/>
    <w:rsid w:val="00A94EB4"/>
    <w:rsid w:val="00A951DA"/>
    <w:rsid w:val="00A95C0D"/>
    <w:rsid w:val="00A96E3D"/>
    <w:rsid w:val="00A96E9F"/>
    <w:rsid w:val="00A97049"/>
    <w:rsid w:val="00A973FA"/>
    <w:rsid w:val="00A97D87"/>
    <w:rsid w:val="00AA045E"/>
    <w:rsid w:val="00AA097B"/>
    <w:rsid w:val="00AA0AA0"/>
    <w:rsid w:val="00AA20CD"/>
    <w:rsid w:val="00AA2797"/>
    <w:rsid w:val="00AA3248"/>
    <w:rsid w:val="00AA34A7"/>
    <w:rsid w:val="00AA453E"/>
    <w:rsid w:val="00AA493C"/>
    <w:rsid w:val="00AA4CC7"/>
    <w:rsid w:val="00AA51EA"/>
    <w:rsid w:val="00AA5729"/>
    <w:rsid w:val="00AA5E69"/>
    <w:rsid w:val="00AA65D5"/>
    <w:rsid w:val="00AA71D9"/>
    <w:rsid w:val="00AA72DF"/>
    <w:rsid w:val="00AA73E9"/>
    <w:rsid w:val="00AA7BA7"/>
    <w:rsid w:val="00AB029C"/>
    <w:rsid w:val="00AB0800"/>
    <w:rsid w:val="00AB0B9A"/>
    <w:rsid w:val="00AB0E1F"/>
    <w:rsid w:val="00AB0E36"/>
    <w:rsid w:val="00AB1D33"/>
    <w:rsid w:val="00AB1F3E"/>
    <w:rsid w:val="00AB2673"/>
    <w:rsid w:val="00AB2C97"/>
    <w:rsid w:val="00AB2FCD"/>
    <w:rsid w:val="00AB4E6D"/>
    <w:rsid w:val="00AB522B"/>
    <w:rsid w:val="00AB575D"/>
    <w:rsid w:val="00AB6CA0"/>
    <w:rsid w:val="00AB72B0"/>
    <w:rsid w:val="00AB787C"/>
    <w:rsid w:val="00AC01F0"/>
    <w:rsid w:val="00AC092C"/>
    <w:rsid w:val="00AC1BAE"/>
    <w:rsid w:val="00AC27FD"/>
    <w:rsid w:val="00AC2CB1"/>
    <w:rsid w:val="00AC3734"/>
    <w:rsid w:val="00AC3BC8"/>
    <w:rsid w:val="00AC453A"/>
    <w:rsid w:val="00AC5B62"/>
    <w:rsid w:val="00AC5DD6"/>
    <w:rsid w:val="00AC6301"/>
    <w:rsid w:val="00AC6B06"/>
    <w:rsid w:val="00AC7F2D"/>
    <w:rsid w:val="00AD07B7"/>
    <w:rsid w:val="00AD08DF"/>
    <w:rsid w:val="00AD0BD5"/>
    <w:rsid w:val="00AD1876"/>
    <w:rsid w:val="00AD1C57"/>
    <w:rsid w:val="00AD2885"/>
    <w:rsid w:val="00AD2CF2"/>
    <w:rsid w:val="00AD3D4A"/>
    <w:rsid w:val="00AD435E"/>
    <w:rsid w:val="00AD4886"/>
    <w:rsid w:val="00AD547F"/>
    <w:rsid w:val="00AD552C"/>
    <w:rsid w:val="00AD554D"/>
    <w:rsid w:val="00AD57E1"/>
    <w:rsid w:val="00AD6595"/>
    <w:rsid w:val="00AD67AF"/>
    <w:rsid w:val="00AD7549"/>
    <w:rsid w:val="00AD7954"/>
    <w:rsid w:val="00AD7AA8"/>
    <w:rsid w:val="00AE0711"/>
    <w:rsid w:val="00AE0CEC"/>
    <w:rsid w:val="00AE1173"/>
    <w:rsid w:val="00AE158E"/>
    <w:rsid w:val="00AE17C7"/>
    <w:rsid w:val="00AE1893"/>
    <w:rsid w:val="00AE1EF9"/>
    <w:rsid w:val="00AE1F8A"/>
    <w:rsid w:val="00AE2370"/>
    <w:rsid w:val="00AE2929"/>
    <w:rsid w:val="00AE32C0"/>
    <w:rsid w:val="00AE3A47"/>
    <w:rsid w:val="00AE3FC7"/>
    <w:rsid w:val="00AE44B6"/>
    <w:rsid w:val="00AE471B"/>
    <w:rsid w:val="00AE4C5C"/>
    <w:rsid w:val="00AE56FD"/>
    <w:rsid w:val="00AE57FD"/>
    <w:rsid w:val="00AE5A40"/>
    <w:rsid w:val="00AE5CBA"/>
    <w:rsid w:val="00AE7184"/>
    <w:rsid w:val="00AE799D"/>
    <w:rsid w:val="00AE7ADB"/>
    <w:rsid w:val="00AE7E92"/>
    <w:rsid w:val="00AF0491"/>
    <w:rsid w:val="00AF0AEA"/>
    <w:rsid w:val="00AF106B"/>
    <w:rsid w:val="00AF17A1"/>
    <w:rsid w:val="00AF1BF7"/>
    <w:rsid w:val="00AF1CC5"/>
    <w:rsid w:val="00AF1FC5"/>
    <w:rsid w:val="00AF22C0"/>
    <w:rsid w:val="00AF2BB1"/>
    <w:rsid w:val="00AF3640"/>
    <w:rsid w:val="00AF37B3"/>
    <w:rsid w:val="00AF38D0"/>
    <w:rsid w:val="00AF3A2F"/>
    <w:rsid w:val="00AF43F0"/>
    <w:rsid w:val="00AF449D"/>
    <w:rsid w:val="00AF538B"/>
    <w:rsid w:val="00AF53A2"/>
    <w:rsid w:val="00AF5DE4"/>
    <w:rsid w:val="00AF62E0"/>
    <w:rsid w:val="00AF6304"/>
    <w:rsid w:val="00AF6D62"/>
    <w:rsid w:val="00AF7257"/>
    <w:rsid w:val="00AF74C0"/>
    <w:rsid w:val="00AF760E"/>
    <w:rsid w:val="00AF787D"/>
    <w:rsid w:val="00AF7969"/>
    <w:rsid w:val="00AF7F4A"/>
    <w:rsid w:val="00B00AD6"/>
    <w:rsid w:val="00B01146"/>
    <w:rsid w:val="00B01411"/>
    <w:rsid w:val="00B01685"/>
    <w:rsid w:val="00B01776"/>
    <w:rsid w:val="00B019FE"/>
    <w:rsid w:val="00B02626"/>
    <w:rsid w:val="00B033EF"/>
    <w:rsid w:val="00B039C4"/>
    <w:rsid w:val="00B03B48"/>
    <w:rsid w:val="00B044BE"/>
    <w:rsid w:val="00B04D57"/>
    <w:rsid w:val="00B052F8"/>
    <w:rsid w:val="00B06372"/>
    <w:rsid w:val="00B064C1"/>
    <w:rsid w:val="00B0735B"/>
    <w:rsid w:val="00B10108"/>
    <w:rsid w:val="00B104F5"/>
    <w:rsid w:val="00B1078A"/>
    <w:rsid w:val="00B1102D"/>
    <w:rsid w:val="00B1200D"/>
    <w:rsid w:val="00B121AF"/>
    <w:rsid w:val="00B12D04"/>
    <w:rsid w:val="00B130DC"/>
    <w:rsid w:val="00B13227"/>
    <w:rsid w:val="00B1366B"/>
    <w:rsid w:val="00B1449D"/>
    <w:rsid w:val="00B145CD"/>
    <w:rsid w:val="00B145D3"/>
    <w:rsid w:val="00B150AD"/>
    <w:rsid w:val="00B15196"/>
    <w:rsid w:val="00B156B0"/>
    <w:rsid w:val="00B16163"/>
    <w:rsid w:val="00B16386"/>
    <w:rsid w:val="00B1776F"/>
    <w:rsid w:val="00B201BD"/>
    <w:rsid w:val="00B2023C"/>
    <w:rsid w:val="00B20908"/>
    <w:rsid w:val="00B20F0D"/>
    <w:rsid w:val="00B212D3"/>
    <w:rsid w:val="00B214EA"/>
    <w:rsid w:val="00B218C6"/>
    <w:rsid w:val="00B2213F"/>
    <w:rsid w:val="00B22A99"/>
    <w:rsid w:val="00B22B42"/>
    <w:rsid w:val="00B23EB1"/>
    <w:rsid w:val="00B23F49"/>
    <w:rsid w:val="00B24098"/>
    <w:rsid w:val="00B2424D"/>
    <w:rsid w:val="00B24657"/>
    <w:rsid w:val="00B2494E"/>
    <w:rsid w:val="00B24C68"/>
    <w:rsid w:val="00B24CB0"/>
    <w:rsid w:val="00B251E4"/>
    <w:rsid w:val="00B2609D"/>
    <w:rsid w:val="00B261E8"/>
    <w:rsid w:val="00B26369"/>
    <w:rsid w:val="00B26798"/>
    <w:rsid w:val="00B27B90"/>
    <w:rsid w:val="00B27C56"/>
    <w:rsid w:val="00B3026D"/>
    <w:rsid w:val="00B30C0B"/>
    <w:rsid w:val="00B31A22"/>
    <w:rsid w:val="00B3299B"/>
    <w:rsid w:val="00B32EFB"/>
    <w:rsid w:val="00B330FA"/>
    <w:rsid w:val="00B3345D"/>
    <w:rsid w:val="00B3382D"/>
    <w:rsid w:val="00B33A19"/>
    <w:rsid w:val="00B34FAB"/>
    <w:rsid w:val="00B35751"/>
    <w:rsid w:val="00B358B6"/>
    <w:rsid w:val="00B35B64"/>
    <w:rsid w:val="00B361B3"/>
    <w:rsid w:val="00B3620B"/>
    <w:rsid w:val="00B36881"/>
    <w:rsid w:val="00B36DD9"/>
    <w:rsid w:val="00B379FA"/>
    <w:rsid w:val="00B37FEF"/>
    <w:rsid w:val="00B40A76"/>
    <w:rsid w:val="00B41136"/>
    <w:rsid w:val="00B41706"/>
    <w:rsid w:val="00B4197E"/>
    <w:rsid w:val="00B419BF"/>
    <w:rsid w:val="00B41F0A"/>
    <w:rsid w:val="00B43BE2"/>
    <w:rsid w:val="00B43F95"/>
    <w:rsid w:val="00B4402F"/>
    <w:rsid w:val="00B44D7E"/>
    <w:rsid w:val="00B46C32"/>
    <w:rsid w:val="00B46CAE"/>
    <w:rsid w:val="00B46ECE"/>
    <w:rsid w:val="00B47209"/>
    <w:rsid w:val="00B47B97"/>
    <w:rsid w:val="00B47F9C"/>
    <w:rsid w:val="00B5005F"/>
    <w:rsid w:val="00B504B5"/>
    <w:rsid w:val="00B509FD"/>
    <w:rsid w:val="00B50DF1"/>
    <w:rsid w:val="00B51329"/>
    <w:rsid w:val="00B51B46"/>
    <w:rsid w:val="00B521C3"/>
    <w:rsid w:val="00B528E6"/>
    <w:rsid w:val="00B52A8A"/>
    <w:rsid w:val="00B52AF0"/>
    <w:rsid w:val="00B52AF9"/>
    <w:rsid w:val="00B5310E"/>
    <w:rsid w:val="00B53129"/>
    <w:rsid w:val="00B536B8"/>
    <w:rsid w:val="00B53B1D"/>
    <w:rsid w:val="00B5451E"/>
    <w:rsid w:val="00B55B60"/>
    <w:rsid w:val="00B5614C"/>
    <w:rsid w:val="00B56A92"/>
    <w:rsid w:val="00B571AA"/>
    <w:rsid w:val="00B578E1"/>
    <w:rsid w:val="00B60733"/>
    <w:rsid w:val="00B60A94"/>
    <w:rsid w:val="00B60AC9"/>
    <w:rsid w:val="00B60E6D"/>
    <w:rsid w:val="00B610D2"/>
    <w:rsid w:val="00B610FE"/>
    <w:rsid w:val="00B617EE"/>
    <w:rsid w:val="00B61AE5"/>
    <w:rsid w:val="00B63BBC"/>
    <w:rsid w:val="00B63D7A"/>
    <w:rsid w:val="00B645BD"/>
    <w:rsid w:val="00B655C1"/>
    <w:rsid w:val="00B65898"/>
    <w:rsid w:val="00B659DF"/>
    <w:rsid w:val="00B664E0"/>
    <w:rsid w:val="00B672C6"/>
    <w:rsid w:val="00B702C1"/>
    <w:rsid w:val="00B70CCB"/>
    <w:rsid w:val="00B70EB4"/>
    <w:rsid w:val="00B71369"/>
    <w:rsid w:val="00B71822"/>
    <w:rsid w:val="00B7237F"/>
    <w:rsid w:val="00B72771"/>
    <w:rsid w:val="00B72817"/>
    <w:rsid w:val="00B72DF0"/>
    <w:rsid w:val="00B735C9"/>
    <w:rsid w:val="00B73973"/>
    <w:rsid w:val="00B73EF4"/>
    <w:rsid w:val="00B74387"/>
    <w:rsid w:val="00B744E9"/>
    <w:rsid w:val="00B75CB6"/>
    <w:rsid w:val="00B75D0D"/>
    <w:rsid w:val="00B75D37"/>
    <w:rsid w:val="00B7616C"/>
    <w:rsid w:val="00B762F2"/>
    <w:rsid w:val="00B76F6A"/>
    <w:rsid w:val="00B77171"/>
    <w:rsid w:val="00B7727A"/>
    <w:rsid w:val="00B77436"/>
    <w:rsid w:val="00B8011F"/>
    <w:rsid w:val="00B80419"/>
    <w:rsid w:val="00B810D9"/>
    <w:rsid w:val="00B81A83"/>
    <w:rsid w:val="00B81F76"/>
    <w:rsid w:val="00B8269F"/>
    <w:rsid w:val="00B82773"/>
    <w:rsid w:val="00B834CA"/>
    <w:rsid w:val="00B83912"/>
    <w:rsid w:val="00B8427D"/>
    <w:rsid w:val="00B84EEE"/>
    <w:rsid w:val="00B84F5D"/>
    <w:rsid w:val="00B84FDB"/>
    <w:rsid w:val="00B854A6"/>
    <w:rsid w:val="00B8571D"/>
    <w:rsid w:val="00B86290"/>
    <w:rsid w:val="00B869DD"/>
    <w:rsid w:val="00B86BEE"/>
    <w:rsid w:val="00B87AA4"/>
    <w:rsid w:val="00B90AEA"/>
    <w:rsid w:val="00B90CFD"/>
    <w:rsid w:val="00B91586"/>
    <w:rsid w:val="00B91E91"/>
    <w:rsid w:val="00B921F4"/>
    <w:rsid w:val="00B92579"/>
    <w:rsid w:val="00B9273E"/>
    <w:rsid w:val="00B92C76"/>
    <w:rsid w:val="00B92DEA"/>
    <w:rsid w:val="00B9315E"/>
    <w:rsid w:val="00B93319"/>
    <w:rsid w:val="00B93DC9"/>
    <w:rsid w:val="00B94211"/>
    <w:rsid w:val="00B944CF"/>
    <w:rsid w:val="00B944FD"/>
    <w:rsid w:val="00B945BA"/>
    <w:rsid w:val="00B96001"/>
    <w:rsid w:val="00B9630A"/>
    <w:rsid w:val="00B966DD"/>
    <w:rsid w:val="00B9690B"/>
    <w:rsid w:val="00B9771B"/>
    <w:rsid w:val="00B97CE3"/>
    <w:rsid w:val="00BA0FF8"/>
    <w:rsid w:val="00BA12E4"/>
    <w:rsid w:val="00BA1CEC"/>
    <w:rsid w:val="00BA2688"/>
    <w:rsid w:val="00BA2A00"/>
    <w:rsid w:val="00BA365C"/>
    <w:rsid w:val="00BA383D"/>
    <w:rsid w:val="00BA46AA"/>
    <w:rsid w:val="00BA477D"/>
    <w:rsid w:val="00BA489C"/>
    <w:rsid w:val="00BA48D2"/>
    <w:rsid w:val="00BA4B95"/>
    <w:rsid w:val="00BA4BCA"/>
    <w:rsid w:val="00BA4EA4"/>
    <w:rsid w:val="00BA50C2"/>
    <w:rsid w:val="00BA52EC"/>
    <w:rsid w:val="00BA5813"/>
    <w:rsid w:val="00BA61E4"/>
    <w:rsid w:val="00BA6609"/>
    <w:rsid w:val="00BA6D5F"/>
    <w:rsid w:val="00BA7039"/>
    <w:rsid w:val="00BA7143"/>
    <w:rsid w:val="00BA7199"/>
    <w:rsid w:val="00BA789B"/>
    <w:rsid w:val="00BA7B3B"/>
    <w:rsid w:val="00BA7C12"/>
    <w:rsid w:val="00BA7DF2"/>
    <w:rsid w:val="00BB0A44"/>
    <w:rsid w:val="00BB0BCB"/>
    <w:rsid w:val="00BB12F9"/>
    <w:rsid w:val="00BB1736"/>
    <w:rsid w:val="00BB17B0"/>
    <w:rsid w:val="00BB1A6F"/>
    <w:rsid w:val="00BB2100"/>
    <w:rsid w:val="00BB2894"/>
    <w:rsid w:val="00BB2A7A"/>
    <w:rsid w:val="00BB2E2D"/>
    <w:rsid w:val="00BB3049"/>
    <w:rsid w:val="00BB35CB"/>
    <w:rsid w:val="00BB3B8C"/>
    <w:rsid w:val="00BB4445"/>
    <w:rsid w:val="00BB464C"/>
    <w:rsid w:val="00BB4695"/>
    <w:rsid w:val="00BB49BB"/>
    <w:rsid w:val="00BB4AB8"/>
    <w:rsid w:val="00BB5E9A"/>
    <w:rsid w:val="00BB60AE"/>
    <w:rsid w:val="00BB60FA"/>
    <w:rsid w:val="00BB622F"/>
    <w:rsid w:val="00BB6847"/>
    <w:rsid w:val="00BB6941"/>
    <w:rsid w:val="00BC00E5"/>
    <w:rsid w:val="00BC01FA"/>
    <w:rsid w:val="00BC0F24"/>
    <w:rsid w:val="00BC1357"/>
    <w:rsid w:val="00BC1647"/>
    <w:rsid w:val="00BC1648"/>
    <w:rsid w:val="00BC1D63"/>
    <w:rsid w:val="00BC1E70"/>
    <w:rsid w:val="00BC23E0"/>
    <w:rsid w:val="00BC279B"/>
    <w:rsid w:val="00BC2830"/>
    <w:rsid w:val="00BC3CFD"/>
    <w:rsid w:val="00BC4028"/>
    <w:rsid w:val="00BC4090"/>
    <w:rsid w:val="00BC4663"/>
    <w:rsid w:val="00BC4C3D"/>
    <w:rsid w:val="00BC50D8"/>
    <w:rsid w:val="00BC65B8"/>
    <w:rsid w:val="00BC6E6F"/>
    <w:rsid w:val="00BD0602"/>
    <w:rsid w:val="00BD11DC"/>
    <w:rsid w:val="00BD15B4"/>
    <w:rsid w:val="00BD1C6B"/>
    <w:rsid w:val="00BD268A"/>
    <w:rsid w:val="00BD3586"/>
    <w:rsid w:val="00BD4326"/>
    <w:rsid w:val="00BD65BC"/>
    <w:rsid w:val="00BE0959"/>
    <w:rsid w:val="00BE1131"/>
    <w:rsid w:val="00BE11FF"/>
    <w:rsid w:val="00BE1347"/>
    <w:rsid w:val="00BE18D5"/>
    <w:rsid w:val="00BE1B50"/>
    <w:rsid w:val="00BE1C1F"/>
    <w:rsid w:val="00BE1F1E"/>
    <w:rsid w:val="00BE22E1"/>
    <w:rsid w:val="00BE2371"/>
    <w:rsid w:val="00BE2678"/>
    <w:rsid w:val="00BE2F5A"/>
    <w:rsid w:val="00BE38D6"/>
    <w:rsid w:val="00BE3C5D"/>
    <w:rsid w:val="00BE433D"/>
    <w:rsid w:val="00BE4930"/>
    <w:rsid w:val="00BE4948"/>
    <w:rsid w:val="00BE5083"/>
    <w:rsid w:val="00BE6A99"/>
    <w:rsid w:val="00BF0167"/>
    <w:rsid w:val="00BF02A5"/>
    <w:rsid w:val="00BF0B2A"/>
    <w:rsid w:val="00BF10A3"/>
    <w:rsid w:val="00BF1521"/>
    <w:rsid w:val="00BF180E"/>
    <w:rsid w:val="00BF26C9"/>
    <w:rsid w:val="00BF2751"/>
    <w:rsid w:val="00BF2851"/>
    <w:rsid w:val="00BF2D84"/>
    <w:rsid w:val="00BF4BA6"/>
    <w:rsid w:val="00BF5113"/>
    <w:rsid w:val="00BF721F"/>
    <w:rsid w:val="00BF7E53"/>
    <w:rsid w:val="00C00064"/>
    <w:rsid w:val="00C00280"/>
    <w:rsid w:val="00C00695"/>
    <w:rsid w:val="00C0097B"/>
    <w:rsid w:val="00C00B29"/>
    <w:rsid w:val="00C00B50"/>
    <w:rsid w:val="00C01940"/>
    <w:rsid w:val="00C01966"/>
    <w:rsid w:val="00C0214D"/>
    <w:rsid w:val="00C0337A"/>
    <w:rsid w:val="00C03432"/>
    <w:rsid w:val="00C03521"/>
    <w:rsid w:val="00C03BD7"/>
    <w:rsid w:val="00C04AE5"/>
    <w:rsid w:val="00C0510F"/>
    <w:rsid w:val="00C0525E"/>
    <w:rsid w:val="00C05540"/>
    <w:rsid w:val="00C07919"/>
    <w:rsid w:val="00C10025"/>
    <w:rsid w:val="00C100A3"/>
    <w:rsid w:val="00C101E1"/>
    <w:rsid w:val="00C105A7"/>
    <w:rsid w:val="00C10EDC"/>
    <w:rsid w:val="00C11DC5"/>
    <w:rsid w:val="00C11F75"/>
    <w:rsid w:val="00C11FCE"/>
    <w:rsid w:val="00C12131"/>
    <w:rsid w:val="00C12772"/>
    <w:rsid w:val="00C1288B"/>
    <w:rsid w:val="00C12AD3"/>
    <w:rsid w:val="00C13B91"/>
    <w:rsid w:val="00C13E7D"/>
    <w:rsid w:val="00C14421"/>
    <w:rsid w:val="00C147D4"/>
    <w:rsid w:val="00C14817"/>
    <w:rsid w:val="00C14BE9"/>
    <w:rsid w:val="00C158C0"/>
    <w:rsid w:val="00C15EAB"/>
    <w:rsid w:val="00C16263"/>
    <w:rsid w:val="00C16B3A"/>
    <w:rsid w:val="00C16B50"/>
    <w:rsid w:val="00C16B5F"/>
    <w:rsid w:val="00C174DF"/>
    <w:rsid w:val="00C1785C"/>
    <w:rsid w:val="00C17AFD"/>
    <w:rsid w:val="00C17B0C"/>
    <w:rsid w:val="00C2021C"/>
    <w:rsid w:val="00C207D1"/>
    <w:rsid w:val="00C20DA6"/>
    <w:rsid w:val="00C21105"/>
    <w:rsid w:val="00C21A96"/>
    <w:rsid w:val="00C21FBA"/>
    <w:rsid w:val="00C22565"/>
    <w:rsid w:val="00C22700"/>
    <w:rsid w:val="00C22718"/>
    <w:rsid w:val="00C22891"/>
    <w:rsid w:val="00C234A1"/>
    <w:rsid w:val="00C2391B"/>
    <w:rsid w:val="00C23A6F"/>
    <w:rsid w:val="00C241FD"/>
    <w:rsid w:val="00C247EB"/>
    <w:rsid w:val="00C25281"/>
    <w:rsid w:val="00C255AC"/>
    <w:rsid w:val="00C259AF"/>
    <w:rsid w:val="00C25AB4"/>
    <w:rsid w:val="00C26237"/>
    <w:rsid w:val="00C265D1"/>
    <w:rsid w:val="00C26CBA"/>
    <w:rsid w:val="00C270CF"/>
    <w:rsid w:val="00C27A9C"/>
    <w:rsid w:val="00C3017E"/>
    <w:rsid w:val="00C30583"/>
    <w:rsid w:val="00C30721"/>
    <w:rsid w:val="00C30B7E"/>
    <w:rsid w:val="00C32676"/>
    <w:rsid w:val="00C3286A"/>
    <w:rsid w:val="00C32F22"/>
    <w:rsid w:val="00C32FC0"/>
    <w:rsid w:val="00C344EC"/>
    <w:rsid w:val="00C34BEB"/>
    <w:rsid w:val="00C351C9"/>
    <w:rsid w:val="00C3537D"/>
    <w:rsid w:val="00C3595F"/>
    <w:rsid w:val="00C36139"/>
    <w:rsid w:val="00C3660E"/>
    <w:rsid w:val="00C36BD2"/>
    <w:rsid w:val="00C36E3D"/>
    <w:rsid w:val="00C37607"/>
    <w:rsid w:val="00C4052B"/>
    <w:rsid w:val="00C4083B"/>
    <w:rsid w:val="00C40E94"/>
    <w:rsid w:val="00C41416"/>
    <w:rsid w:val="00C418AF"/>
    <w:rsid w:val="00C418C4"/>
    <w:rsid w:val="00C422AF"/>
    <w:rsid w:val="00C423CA"/>
    <w:rsid w:val="00C42653"/>
    <w:rsid w:val="00C42D9E"/>
    <w:rsid w:val="00C43354"/>
    <w:rsid w:val="00C43538"/>
    <w:rsid w:val="00C45456"/>
    <w:rsid w:val="00C454E4"/>
    <w:rsid w:val="00C46051"/>
    <w:rsid w:val="00C462FB"/>
    <w:rsid w:val="00C50029"/>
    <w:rsid w:val="00C50135"/>
    <w:rsid w:val="00C50704"/>
    <w:rsid w:val="00C50EC6"/>
    <w:rsid w:val="00C510E5"/>
    <w:rsid w:val="00C5210A"/>
    <w:rsid w:val="00C5322A"/>
    <w:rsid w:val="00C54290"/>
    <w:rsid w:val="00C5581F"/>
    <w:rsid w:val="00C55A6B"/>
    <w:rsid w:val="00C55B8E"/>
    <w:rsid w:val="00C55E92"/>
    <w:rsid w:val="00C5613C"/>
    <w:rsid w:val="00C562CA"/>
    <w:rsid w:val="00C56FCF"/>
    <w:rsid w:val="00C57117"/>
    <w:rsid w:val="00C573F8"/>
    <w:rsid w:val="00C57C87"/>
    <w:rsid w:val="00C57DE7"/>
    <w:rsid w:val="00C6006F"/>
    <w:rsid w:val="00C60DD3"/>
    <w:rsid w:val="00C61550"/>
    <w:rsid w:val="00C617D3"/>
    <w:rsid w:val="00C61C64"/>
    <w:rsid w:val="00C62860"/>
    <w:rsid w:val="00C62B3E"/>
    <w:rsid w:val="00C63F03"/>
    <w:rsid w:val="00C6488E"/>
    <w:rsid w:val="00C64BA3"/>
    <w:rsid w:val="00C64BEE"/>
    <w:rsid w:val="00C655D1"/>
    <w:rsid w:val="00C65757"/>
    <w:rsid w:val="00C658E8"/>
    <w:rsid w:val="00C66628"/>
    <w:rsid w:val="00C66987"/>
    <w:rsid w:val="00C66DB3"/>
    <w:rsid w:val="00C67431"/>
    <w:rsid w:val="00C67544"/>
    <w:rsid w:val="00C6795E"/>
    <w:rsid w:val="00C702DA"/>
    <w:rsid w:val="00C70ECC"/>
    <w:rsid w:val="00C71CCC"/>
    <w:rsid w:val="00C71F77"/>
    <w:rsid w:val="00C71FFB"/>
    <w:rsid w:val="00C7250F"/>
    <w:rsid w:val="00C7297F"/>
    <w:rsid w:val="00C72CBD"/>
    <w:rsid w:val="00C73CC3"/>
    <w:rsid w:val="00C73E6C"/>
    <w:rsid w:val="00C753B6"/>
    <w:rsid w:val="00C759C5"/>
    <w:rsid w:val="00C76257"/>
    <w:rsid w:val="00C762A5"/>
    <w:rsid w:val="00C76564"/>
    <w:rsid w:val="00C769AF"/>
    <w:rsid w:val="00C76FF3"/>
    <w:rsid w:val="00C778D4"/>
    <w:rsid w:val="00C77E92"/>
    <w:rsid w:val="00C807A3"/>
    <w:rsid w:val="00C82DC3"/>
    <w:rsid w:val="00C830F9"/>
    <w:rsid w:val="00C83145"/>
    <w:rsid w:val="00C839F5"/>
    <w:rsid w:val="00C8503C"/>
    <w:rsid w:val="00C855E6"/>
    <w:rsid w:val="00C856B7"/>
    <w:rsid w:val="00C85B61"/>
    <w:rsid w:val="00C85CA6"/>
    <w:rsid w:val="00C87443"/>
    <w:rsid w:val="00C91512"/>
    <w:rsid w:val="00C915FC"/>
    <w:rsid w:val="00C91B3E"/>
    <w:rsid w:val="00C92636"/>
    <w:rsid w:val="00C92B10"/>
    <w:rsid w:val="00C92C6D"/>
    <w:rsid w:val="00C9429E"/>
    <w:rsid w:val="00C94A3A"/>
    <w:rsid w:val="00C95C6A"/>
    <w:rsid w:val="00C95F67"/>
    <w:rsid w:val="00C96A27"/>
    <w:rsid w:val="00C97483"/>
    <w:rsid w:val="00C97A94"/>
    <w:rsid w:val="00CA01AD"/>
    <w:rsid w:val="00CA0300"/>
    <w:rsid w:val="00CA06BD"/>
    <w:rsid w:val="00CA0AD2"/>
    <w:rsid w:val="00CA10E6"/>
    <w:rsid w:val="00CA2167"/>
    <w:rsid w:val="00CA2635"/>
    <w:rsid w:val="00CA29BD"/>
    <w:rsid w:val="00CA2E59"/>
    <w:rsid w:val="00CA3300"/>
    <w:rsid w:val="00CA34F0"/>
    <w:rsid w:val="00CA3B5A"/>
    <w:rsid w:val="00CA4852"/>
    <w:rsid w:val="00CA49DE"/>
    <w:rsid w:val="00CA66E0"/>
    <w:rsid w:val="00CA6965"/>
    <w:rsid w:val="00CA6AC6"/>
    <w:rsid w:val="00CA6C63"/>
    <w:rsid w:val="00CA7202"/>
    <w:rsid w:val="00CA7CE3"/>
    <w:rsid w:val="00CA7D4B"/>
    <w:rsid w:val="00CB0CA1"/>
    <w:rsid w:val="00CB1142"/>
    <w:rsid w:val="00CB1868"/>
    <w:rsid w:val="00CB1ACF"/>
    <w:rsid w:val="00CB20F7"/>
    <w:rsid w:val="00CB25D3"/>
    <w:rsid w:val="00CB3A3F"/>
    <w:rsid w:val="00CB4146"/>
    <w:rsid w:val="00CB454B"/>
    <w:rsid w:val="00CB48ED"/>
    <w:rsid w:val="00CB4C3D"/>
    <w:rsid w:val="00CB4F7B"/>
    <w:rsid w:val="00CB5240"/>
    <w:rsid w:val="00CB5F13"/>
    <w:rsid w:val="00CB608F"/>
    <w:rsid w:val="00CB619B"/>
    <w:rsid w:val="00CB68F0"/>
    <w:rsid w:val="00CB6E94"/>
    <w:rsid w:val="00CB71E2"/>
    <w:rsid w:val="00CB7231"/>
    <w:rsid w:val="00CB7C3C"/>
    <w:rsid w:val="00CC03A7"/>
    <w:rsid w:val="00CC0635"/>
    <w:rsid w:val="00CC0DBB"/>
    <w:rsid w:val="00CC16C7"/>
    <w:rsid w:val="00CC18D0"/>
    <w:rsid w:val="00CC1FCB"/>
    <w:rsid w:val="00CC2360"/>
    <w:rsid w:val="00CC3B26"/>
    <w:rsid w:val="00CC3EBF"/>
    <w:rsid w:val="00CC42DF"/>
    <w:rsid w:val="00CC46BC"/>
    <w:rsid w:val="00CC49D4"/>
    <w:rsid w:val="00CC4A69"/>
    <w:rsid w:val="00CC4B71"/>
    <w:rsid w:val="00CC4C7F"/>
    <w:rsid w:val="00CC51E0"/>
    <w:rsid w:val="00CC5667"/>
    <w:rsid w:val="00CC6FC7"/>
    <w:rsid w:val="00CC700E"/>
    <w:rsid w:val="00CC703A"/>
    <w:rsid w:val="00CC7C19"/>
    <w:rsid w:val="00CC7DE5"/>
    <w:rsid w:val="00CD048F"/>
    <w:rsid w:val="00CD0C3A"/>
    <w:rsid w:val="00CD10E5"/>
    <w:rsid w:val="00CD11D4"/>
    <w:rsid w:val="00CD120E"/>
    <w:rsid w:val="00CD15AD"/>
    <w:rsid w:val="00CD1AB3"/>
    <w:rsid w:val="00CD26B0"/>
    <w:rsid w:val="00CD30E9"/>
    <w:rsid w:val="00CD376C"/>
    <w:rsid w:val="00CD3A9E"/>
    <w:rsid w:val="00CD3E71"/>
    <w:rsid w:val="00CD4070"/>
    <w:rsid w:val="00CD5231"/>
    <w:rsid w:val="00CD54D5"/>
    <w:rsid w:val="00CD5601"/>
    <w:rsid w:val="00CD6420"/>
    <w:rsid w:val="00CD6487"/>
    <w:rsid w:val="00CD6585"/>
    <w:rsid w:val="00CD6C4A"/>
    <w:rsid w:val="00CD6DE2"/>
    <w:rsid w:val="00CD71BF"/>
    <w:rsid w:val="00CD792C"/>
    <w:rsid w:val="00CD7AE4"/>
    <w:rsid w:val="00CE085F"/>
    <w:rsid w:val="00CE0D59"/>
    <w:rsid w:val="00CE1250"/>
    <w:rsid w:val="00CE25C7"/>
    <w:rsid w:val="00CE2D48"/>
    <w:rsid w:val="00CE44AB"/>
    <w:rsid w:val="00CE4857"/>
    <w:rsid w:val="00CE51B0"/>
    <w:rsid w:val="00CE52D0"/>
    <w:rsid w:val="00CE546E"/>
    <w:rsid w:val="00CE55EF"/>
    <w:rsid w:val="00CE5867"/>
    <w:rsid w:val="00CE5B9C"/>
    <w:rsid w:val="00CE6350"/>
    <w:rsid w:val="00CE6751"/>
    <w:rsid w:val="00CE6CEF"/>
    <w:rsid w:val="00CE6DFC"/>
    <w:rsid w:val="00CE6F54"/>
    <w:rsid w:val="00CE7532"/>
    <w:rsid w:val="00CE7645"/>
    <w:rsid w:val="00CE7931"/>
    <w:rsid w:val="00CF0724"/>
    <w:rsid w:val="00CF09D5"/>
    <w:rsid w:val="00CF0BFD"/>
    <w:rsid w:val="00CF17D6"/>
    <w:rsid w:val="00CF26D3"/>
    <w:rsid w:val="00CF29B9"/>
    <w:rsid w:val="00CF2F92"/>
    <w:rsid w:val="00CF316F"/>
    <w:rsid w:val="00CF36EB"/>
    <w:rsid w:val="00CF38BD"/>
    <w:rsid w:val="00CF3D3A"/>
    <w:rsid w:val="00CF3E99"/>
    <w:rsid w:val="00CF4044"/>
    <w:rsid w:val="00CF40B7"/>
    <w:rsid w:val="00CF467A"/>
    <w:rsid w:val="00CF4F59"/>
    <w:rsid w:val="00CF5CAB"/>
    <w:rsid w:val="00CF70A3"/>
    <w:rsid w:val="00CF7836"/>
    <w:rsid w:val="00CF78FC"/>
    <w:rsid w:val="00CF7B9C"/>
    <w:rsid w:val="00CF7D4E"/>
    <w:rsid w:val="00D00319"/>
    <w:rsid w:val="00D00492"/>
    <w:rsid w:val="00D00730"/>
    <w:rsid w:val="00D007BF"/>
    <w:rsid w:val="00D00981"/>
    <w:rsid w:val="00D01138"/>
    <w:rsid w:val="00D01558"/>
    <w:rsid w:val="00D01CB4"/>
    <w:rsid w:val="00D01EFB"/>
    <w:rsid w:val="00D0268F"/>
    <w:rsid w:val="00D026DD"/>
    <w:rsid w:val="00D02AD4"/>
    <w:rsid w:val="00D02B9E"/>
    <w:rsid w:val="00D03045"/>
    <w:rsid w:val="00D03B42"/>
    <w:rsid w:val="00D0439F"/>
    <w:rsid w:val="00D044E9"/>
    <w:rsid w:val="00D048DE"/>
    <w:rsid w:val="00D04A69"/>
    <w:rsid w:val="00D04CBE"/>
    <w:rsid w:val="00D05A58"/>
    <w:rsid w:val="00D07391"/>
    <w:rsid w:val="00D07C8D"/>
    <w:rsid w:val="00D07D0E"/>
    <w:rsid w:val="00D07E99"/>
    <w:rsid w:val="00D10F3C"/>
    <w:rsid w:val="00D11320"/>
    <w:rsid w:val="00D118E2"/>
    <w:rsid w:val="00D11F70"/>
    <w:rsid w:val="00D12292"/>
    <w:rsid w:val="00D12D5F"/>
    <w:rsid w:val="00D133DD"/>
    <w:rsid w:val="00D134F2"/>
    <w:rsid w:val="00D1386C"/>
    <w:rsid w:val="00D13C03"/>
    <w:rsid w:val="00D14003"/>
    <w:rsid w:val="00D1512B"/>
    <w:rsid w:val="00D15BEA"/>
    <w:rsid w:val="00D16582"/>
    <w:rsid w:val="00D17DDA"/>
    <w:rsid w:val="00D17E4B"/>
    <w:rsid w:val="00D2087C"/>
    <w:rsid w:val="00D20C8E"/>
    <w:rsid w:val="00D2195D"/>
    <w:rsid w:val="00D22B1C"/>
    <w:rsid w:val="00D22F71"/>
    <w:rsid w:val="00D2314F"/>
    <w:rsid w:val="00D2315A"/>
    <w:rsid w:val="00D23478"/>
    <w:rsid w:val="00D23520"/>
    <w:rsid w:val="00D23878"/>
    <w:rsid w:val="00D24097"/>
    <w:rsid w:val="00D2421C"/>
    <w:rsid w:val="00D27690"/>
    <w:rsid w:val="00D27E58"/>
    <w:rsid w:val="00D27E80"/>
    <w:rsid w:val="00D30342"/>
    <w:rsid w:val="00D3056F"/>
    <w:rsid w:val="00D30CBB"/>
    <w:rsid w:val="00D31B80"/>
    <w:rsid w:val="00D32171"/>
    <w:rsid w:val="00D3247B"/>
    <w:rsid w:val="00D325BE"/>
    <w:rsid w:val="00D326C9"/>
    <w:rsid w:val="00D3299B"/>
    <w:rsid w:val="00D32CAE"/>
    <w:rsid w:val="00D33021"/>
    <w:rsid w:val="00D3351E"/>
    <w:rsid w:val="00D34784"/>
    <w:rsid w:val="00D35947"/>
    <w:rsid w:val="00D35B36"/>
    <w:rsid w:val="00D35B9B"/>
    <w:rsid w:val="00D35C8E"/>
    <w:rsid w:val="00D35F90"/>
    <w:rsid w:val="00D361EA"/>
    <w:rsid w:val="00D36E30"/>
    <w:rsid w:val="00D36EC9"/>
    <w:rsid w:val="00D36F17"/>
    <w:rsid w:val="00D373C4"/>
    <w:rsid w:val="00D37DEF"/>
    <w:rsid w:val="00D403BE"/>
    <w:rsid w:val="00D404A9"/>
    <w:rsid w:val="00D409E9"/>
    <w:rsid w:val="00D41156"/>
    <w:rsid w:val="00D41248"/>
    <w:rsid w:val="00D41B56"/>
    <w:rsid w:val="00D41D3C"/>
    <w:rsid w:val="00D41E4F"/>
    <w:rsid w:val="00D42467"/>
    <w:rsid w:val="00D429FD"/>
    <w:rsid w:val="00D43717"/>
    <w:rsid w:val="00D43D2B"/>
    <w:rsid w:val="00D43F40"/>
    <w:rsid w:val="00D444F2"/>
    <w:rsid w:val="00D44CB5"/>
    <w:rsid w:val="00D44E18"/>
    <w:rsid w:val="00D4531C"/>
    <w:rsid w:val="00D455C2"/>
    <w:rsid w:val="00D456F8"/>
    <w:rsid w:val="00D460C3"/>
    <w:rsid w:val="00D468CA"/>
    <w:rsid w:val="00D46A46"/>
    <w:rsid w:val="00D46A7E"/>
    <w:rsid w:val="00D46DBB"/>
    <w:rsid w:val="00D470D0"/>
    <w:rsid w:val="00D501D6"/>
    <w:rsid w:val="00D51157"/>
    <w:rsid w:val="00D52038"/>
    <w:rsid w:val="00D525E2"/>
    <w:rsid w:val="00D52C25"/>
    <w:rsid w:val="00D53613"/>
    <w:rsid w:val="00D537B7"/>
    <w:rsid w:val="00D538B6"/>
    <w:rsid w:val="00D53BB5"/>
    <w:rsid w:val="00D54114"/>
    <w:rsid w:val="00D54633"/>
    <w:rsid w:val="00D546FD"/>
    <w:rsid w:val="00D5474A"/>
    <w:rsid w:val="00D54A28"/>
    <w:rsid w:val="00D552BC"/>
    <w:rsid w:val="00D554AD"/>
    <w:rsid w:val="00D55BC2"/>
    <w:rsid w:val="00D55F17"/>
    <w:rsid w:val="00D56160"/>
    <w:rsid w:val="00D561F6"/>
    <w:rsid w:val="00D57495"/>
    <w:rsid w:val="00D60440"/>
    <w:rsid w:val="00D60B1F"/>
    <w:rsid w:val="00D6105C"/>
    <w:rsid w:val="00D616AB"/>
    <w:rsid w:val="00D62110"/>
    <w:rsid w:val="00D624A5"/>
    <w:rsid w:val="00D62B4D"/>
    <w:rsid w:val="00D62F5D"/>
    <w:rsid w:val="00D62FE0"/>
    <w:rsid w:val="00D63292"/>
    <w:rsid w:val="00D63C80"/>
    <w:rsid w:val="00D64339"/>
    <w:rsid w:val="00D64A27"/>
    <w:rsid w:val="00D64DAF"/>
    <w:rsid w:val="00D65021"/>
    <w:rsid w:val="00D65A4D"/>
    <w:rsid w:val="00D66041"/>
    <w:rsid w:val="00D6660F"/>
    <w:rsid w:val="00D667DD"/>
    <w:rsid w:val="00D67429"/>
    <w:rsid w:val="00D67462"/>
    <w:rsid w:val="00D70010"/>
    <w:rsid w:val="00D700CB"/>
    <w:rsid w:val="00D70131"/>
    <w:rsid w:val="00D70770"/>
    <w:rsid w:val="00D7084D"/>
    <w:rsid w:val="00D720E6"/>
    <w:rsid w:val="00D728B1"/>
    <w:rsid w:val="00D72920"/>
    <w:rsid w:val="00D72CF0"/>
    <w:rsid w:val="00D72E99"/>
    <w:rsid w:val="00D737C5"/>
    <w:rsid w:val="00D73929"/>
    <w:rsid w:val="00D74040"/>
    <w:rsid w:val="00D740EC"/>
    <w:rsid w:val="00D74B1A"/>
    <w:rsid w:val="00D74B7B"/>
    <w:rsid w:val="00D74D60"/>
    <w:rsid w:val="00D75C0E"/>
    <w:rsid w:val="00D76221"/>
    <w:rsid w:val="00D766CC"/>
    <w:rsid w:val="00D76E49"/>
    <w:rsid w:val="00D77F79"/>
    <w:rsid w:val="00D80B4D"/>
    <w:rsid w:val="00D812B1"/>
    <w:rsid w:val="00D81B49"/>
    <w:rsid w:val="00D82D3D"/>
    <w:rsid w:val="00D8302C"/>
    <w:rsid w:val="00D8421F"/>
    <w:rsid w:val="00D8449C"/>
    <w:rsid w:val="00D84C6A"/>
    <w:rsid w:val="00D85413"/>
    <w:rsid w:val="00D8593E"/>
    <w:rsid w:val="00D85966"/>
    <w:rsid w:val="00D85DFE"/>
    <w:rsid w:val="00D85F50"/>
    <w:rsid w:val="00D86E00"/>
    <w:rsid w:val="00D86EDE"/>
    <w:rsid w:val="00D8734F"/>
    <w:rsid w:val="00D874B7"/>
    <w:rsid w:val="00D874D4"/>
    <w:rsid w:val="00D8794E"/>
    <w:rsid w:val="00D90290"/>
    <w:rsid w:val="00D90792"/>
    <w:rsid w:val="00D90C3C"/>
    <w:rsid w:val="00D9189B"/>
    <w:rsid w:val="00D933F0"/>
    <w:rsid w:val="00D93924"/>
    <w:rsid w:val="00D93A89"/>
    <w:rsid w:val="00D93CBF"/>
    <w:rsid w:val="00D95CCB"/>
    <w:rsid w:val="00D96820"/>
    <w:rsid w:val="00D96AC1"/>
    <w:rsid w:val="00D97825"/>
    <w:rsid w:val="00DA0076"/>
    <w:rsid w:val="00DA06B0"/>
    <w:rsid w:val="00DA09E0"/>
    <w:rsid w:val="00DA0FB9"/>
    <w:rsid w:val="00DA19D0"/>
    <w:rsid w:val="00DA2640"/>
    <w:rsid w:val="00DA26B7"/>
    <w:rsid w:val="00DA27D3"/>
    <w:rsid w:val="00DA2936"/>
    <w:rsid w:val="00DA3416"/>
    <w:rsid w:val="00DA38A9"/>
    <w:rsid w:val="00DA3F44"/>
    <w:rsid w:val="00DA41D3"/>
    <w:rsid w:val="00DA4FFE"/>
    <w:rsid w:val="00DA518E"/>
    <w:rsid w:val="00DA51DB"/>
    <w:rsid w:val="00DA5E76"/>
    <w:rsid w:val="00DA6B41"/>
    <w:rsid w:val="00DA6EED"/>
    <w:rsid w:val="00DB0539"/>
    <w:rsid w:val="00DB0AF6"/>
    <w:rsid w:val="00DB0F71"/>
    <w:rsid w:val="00DB1DC0"/>
    <w:rsid w:val="00DB202D"/>
    <w:rsid w:val="00DB22C8"/>
    <w:rsid w:val="00DB28A0"/>
    <w:rsid w:val="00DB346A"/>
    <w:rsid w:val="00DB3DF0"/>
    <w:rsid w:val="00DB49BF"/>
    <w:rsid w:val="00DB4DD2"/>
    <w:rsid w:val="00DB4E49"/>
    <w:rsid w:val="00DB4FF7"/>
    <w:rsid w:val="00DB5547"/>
    <w:rsid w:val="00DB586B"/>
    <w:rsid w:val="00DB61F7"/>
    <w:rsid w:val="00DB6EFC"/>
    <w:rsid w:val="00DB718E"/>
    <w:rsid w:val="00DB71F2"/>
    <w:rsid w:val="00DB720B"/>
    <w:rsid w:val="00DB7353"/>
    <w:rsid w:val="00DB7A0C"/>
    <w:rsid w:val="00DC0208"/>
    <w:rsid w:val="00DC0485"/>
    <w:rsid w:val="00DC0CA3"/>
    <w:rsid w:val="00DC12A8"/>
    <w:rsid w:val="00DC17D5"/>
    <w:rsid w:val="00DC2326"/>
    <w:rsid w:val="00DC2440"/>
    <w:rsid w:val="00DC2632"/>
    <w:rsid w:val="00DC2681"/>
    <w:rsid w:val="00DC2A7D"/>
    <w:rsid w:val="00DC335E"/>
    <w:rsid w:val="00DC389B"/>
    <w:rsid w:val="00DC4084"/>
    <w:rsid w:val="00DC41E5"/>
    <w:rsid w:val="00DC4D4B"/>
    <w:rsid w:val="00DC4E39"/>
    <w:rsid w:val="00DC609B"/>
    <w:rsid w:val="00DC6662"/>
    <w:rsid w:val="00DC69A1"/>
    <w:rsid w:val="00DC6D40"/>
    <w:rsid w:val="00DC6EFC"/>
    <w:rsid w:val="00DC7444"/>
    <w:rsid w:val="00DC77A2"/>
    <w:rsid w:val="00DC7D1F"/>
    <w:rsid w:val="00DD0BDC"/>
    <w:rsid w:val="00DD24C4"/>
    <w:rsid w:val="00DD2A15"/>
    <w:rsid w:val="00DD2C09"/>
    <w:rsid w:val="00DD3042"/>
    <w:rsid w:val="00DD36AE"/>
    <w:rsid w:val="00DD379A"/>
    <w:rsid w:val="00DD3CA4"/>
    <w:rsid w:val="00DD3DA4"/>
    <w:rsid w:val="00DD4162"/>
    <w:rsid w:val="00DD43A9"/>
    <w:rsid w:val="00DD4A26"/>
    <w:rsid w:val="00DD4A71"/>
    <w:rsid w:val="00DD4E2D"/>
    <w:rsid w:val="00DD4F18"/>
    <w:rsid w:val="00DD5076"/>
    <w:rsid w:val="00DD54A6"/>
    <w:rsid w:val="00DD5EEA"/>
    <w:rsid w:val="00DD6070"/>
    <w:rsid w:val="00DD6237"/>
    <w:rsid w:val="00DD6A18"/>
    <w:rsid w:val="00DD6E63"/>
    <w:rsid w:val="00DD6FE2"/>
    <w:rsid w:val="00DD7C90"/>
    <w:rsid w:val="00DD7D2E"/>
    <w:rsid w:val="00DE028A"/>
    <w:rsid w:val="00DE0579"/>
    <w:rsid w:val="00DE06C3"/>
    <w:rsid w:val="00DE1862"/>
    <w:rsid w:val="00DE2DE2"/>
    <w:rsid w:val="00DE4A3D"/>
    <w:rsid w:val="00DE4BA9"/>
    <w:rsid w:val="00DE52BA"/>
    <w:rsid w:val="00DE54C8"/>
    <w:rsid w:val="00DE5722"/>
    <w:rsid w:val="00DE6325"/>
    <w:rsid w:val="00DE64BB"/>
    <w:rsid w:val="00DE6B56"/>
    <w:rsid w:val="00DE78FE"/>
    <w:rsid w:val="00DF07A8"/>
    <w:rsid w:val="00DF09DE"/>
    <w:rsid w:val="00DF137F"/>
    <w:rsid w:val="00DF1575"/>
    <w:rsid w:val="00DF15CC"/>
    <w:rsid w:val="00DF2119"/>
    <w:rsid w:val="00DF2635"/>
    <w:rsid w:val="00DF264A"/>
    <w:rsid w:val="00DF2C56"/>
    <w:rsid w:val="00DF2FFE"/>
    <w:rsid w:val="00DF33F5"/>
    <w:rsid w:val="00DF38FD"/>
    <w:rsid w:val="00DF4399"/>
    <w:rsid w:val="00DF44DA"/>
    <w:rsid w:val="00DF475F"/>
    <w:rsid w:val="00DF5F33"/>
    <w:rsid w:val="00DF6475"/>
    <w:rsid w:val="00DF67C5"/>
    <w:rsid w:val="00DF6B7F"/>
    <w:rsid w:val="00DF7963"/>
    <w:rsid w:val="00E003BE"/>
    <w:rsid w:val="00E009E4"/>
    <w:rsid w:val="00E00A8A"/>
    <w:rsid w:val="00E018C9"/>
    <w:rsid w:val="00E019CD"/>
    <w:rsid w:val="00E02B64"/>
    <w:rsid w:val="00E03DA8"/>
    <w:rsid w:val="00E058E8"/>
    <w:rsid w:val="00E05EC4"/>
    <w:rsid w:val="00E05EC6"/>
    <w:rsid w:val="00E05F51"/>
    <w:rsid w:val="00E06364"/>
    <w:rsid w:val="00E07366"/>
    <w:rsid w:val="00E0773C"/>
    <w:rsid w:val="00E07B95"/>
    <w:rsid w:val="00E10E93"/>
    <w:rsid w:val="00E11564"/>
    <w:rsid w:val="00E115F6"/>
    <w:rsid w:val="00E11864"/>
    <w:rsid w:val="00E128E3"/>
    <w:rsid w:val="00E12E1C"/>
    <w:rsid w:val="00E12F1D"/>
    <w:rsid w:val="00E1337B"/>
    <w:rsid w:val="00E13942"/>
    <w:rsid w:val="00E14905"/>
    <w:rsid w:val="00E152D0"/>
    <w:rsid w:val="00E15B54"/>
    <w:rsid w:val="00E16347"/>
    <w:rsid w:val="00E16BF4"/>
    <w:rsid w:val="00E17174"/>
    <w:rsid w:val="00E1767F"/>
    <w:rsid w:val="00E17819"/>
    <w:rsid w:val="00E20BB5"/>
    <w:rsid w:val="00E21218"/>
    <w:rsid w:val="00E21AE9"/>
    <w:rsid w:val="00E23458"/>
    <w:rsid w:val="00E23C15"/>
    <w:rsid w:val="00E2438F"/>
    <w:rsid w:val="00E2455B"/>
    <w:rsid w:val="00E247BC"/>
    <w:rsid w:val="00E24C7C"/>
    <w:rsid w:val="00E24FA5"/>
    <w:rsid w:val="00E2527F"/>
    <w:rsid w:val="00E258E5"/>
    <w:rsid w:val="00E25F0B"/>
    <w:rsid w:val="00E26B64"/>
    <w:rsid w:val="00E26B96"/>
    <w:rsid w:val="00E26BCD"/>
    <w:rsid w:val="00E270ED"/>
    <w:rsid w:val="00E27549"/>
    <w:rsid w:val="00E275CA"/>
    <w:rsid w:val="00E3114F"/>
    <w:rsid w:val="00E313B7"/>
    <w:rsid w:val="00E32D50"/>
    <w:rsid w:val="00E32E27"/>
    <w:rsid w:val="00E33B2E"/>
    <w:rsid w:val="00E33E3C"/>
    <w:rsid w:val="00E3426B"/>
    <w:rsid w:val="00E3441C"/>
    <w:rsid w:val="00E34870"/>
    <w:rsid w:val="00E34E1C"/>
    <w:rsid w:val="00E35991"/>
    <w:rsid w:val="00E35BB0"/>
    <w:rsid w:val="00E361E4"/>
    <w:rsid w:val="00E3633D"/>
    <w:rsid w:val="00E36646"/>
    <w:rsid w:val="00E36BCD"/>
    <w:rsid w:val="00E36D83"/>
    <w:rsid w:val="00E37575"/>
    <w:rsid w:val="00E37A68"/>
    <w:rsid w:val="00E402E5"/>
    <w:rsid w:val="00E40969"/>
    <w:rsid w:val="00E40B2D"/>
    <w:rsid w:val="00E40FE8"/>
    <w:rsid w:val="00E415A2"/>
    <w:rsid w:val="00E4164A"/>
    <w:rsid w:val="00E41DFE"/>
    <w:rsid w:val="00E41F61"/>
    <w:rsid w:val="00E42612"/>
    <w:rsid w:val="00E429C0"/>
    <w:rsid w:val="00E4335C"/>
    <w:rsid w:val="00E433AF"/>
    <w:rsid w:val="00E434CF"/>
    <w:rsid w:val="00E43628"/>
    <w:rsid w:val="00E44035"/>
    <w:rsid w:val="00E441DA"/>
    <w:rsid w:val="00E4421D"/>
    <w:rsid w:val="00E44450"/>
    <w:rsid w:val="00E45F65"/>
    <w:rsid w:val="00E4668E"/>
    <w:rsid w:val="00E46B7E"/>
    <w:rsid w:val="00E47586"/>
    <w:rsid w:val="00E47BE0"/>
    <w:rsid w:val="00E50437"/>
    <w:rsid w:val="00E50CC8"/>
    <w:rsid w:val="00E50F70"/>
    <w:rsid w:val="00E5170E"/>
    <w:rsid w:val="00E51D10"/>
    <w:rsid w:val="00E527A0"/>
    <w:rsid w:val="00E52C6B"/>
    <w:rsid w:val="00E5379E"/>
    <w:rsid w:val="00E537F8"/>
    <w:rsid w:val="00E54DED"/>
    <w:rsid w:val="00E5529C"/>
    <w:rsid w:val="00E567A5"/>
    <w:rsid w:val="00E56B9E"/>
    <w:rsid w:val="00E56F5B"/>
    <w:rsid w:val="00E57965"/>
    <w:rsid w:val="00E60133"/>
    <w:rsid w:val="00E62036"/>
    <w:rsid w:val="00E6269F"/>
    <w:rsid w:val="00E62946"/>
    <w:rsid w:val="00E62F19"/>
    <w:rsid w:val="00E62F65"/>
    <w:rsid w:val="00E6321B"/>
    <w:rsid w:val="00E63856"/>
    <w:rsid w:val="00E649B2"/>
    <w:rsid w:val="00E64CAE"/>
    <w:rsid w:val="00E655F1"/>
    <w:rsid w:val="00E65691"/>
    <w:rsid w:val="00E65941"/>
    <w:rsid w:val="00E659B5"/>
    <w:rsid w:val="00E659DD"/>
    <w:rsid w:val="00E66039"/>
    <w:rsid w:val="00E66B7E"/>
    <w:rsid w:val="00E66D41"/>
    <w:rsid w:val="00E66E0A"/>
    <w:rsid w:val="00E6757A"/>
    <w:rsid w:val="00E7007E"/>
    <w:rsid w:val="00E7055D"/>
    <w:rsid w:val="00E7092E"/>
    <w:rsid w:val="00E70CE4"/>
    <w:rsid w:val="00E71418"/>
    <w:rsid w:val="00E71F1C"/>
    <w:rsid w:val="00E72B3D"/>
    <w:rsid w:val="00E73E30"/>
    <w:rsid w:val="00E74B57"/>
    <w:rsid w:val="00E74CA2"/>
    <w:rsid w:val="00E74EC5"/>
    <w:rsid w:val="00E759D1"/>
    <w:rsid w:val="00E76F42"/>
    <w:rsid w:val="00E76FE0"/>
    <w:rsid w:val="00E77117"/>
    <w:rsid w:val="00E77502"/>
    <w:rsid w:val="00E776DC"/>
    <w:rsid w:val="00E777B9"/>
    <w:rsid w:val="00E779AB"/>
    <w:rsid w:val="00E804DF"/>
    <w:rsid w:val="00E80E0A"/>
    <w:rsid w:val="00E811D8"/>
    <w:rsid w:val="00E81417"/>
    <w:rsid w:val="00E818C5"/>
    <w:rsid w:val="00E8196A"/>
    <w:rsid w:val="00E8199F"/>
    <w:rsid w:val="00E8223B"/>
    <w:rsid w:val="00E82509"/>
    <w:rsid w:val="00E83411"/>
    <w:rsid w:val="00E837F6"/>
    <w:rsid w:val="00E840F2"/>
    <w:rsid w:val="00E841F7"/>
    <w:rsid w:val="00E84DD7"/>
    <w:rsid w:val="00E854FC"/>
    <w:rsid w:val="00E85826"/>
    <w:rsid w:val="00E85D3D"/>
    <w:rsid w:val="00E86529"/>
    <w:rsid w:val="00E86B91"/>
    <w:rsid w:val="00E86F8E"/>
    <w:rsid w:val="00E8725E"/>
    <w:rsid w:val="00E90740"/>
    <w:rsid w:val="00E91D28"/>
    <w:rsid w:val="00E92D41"/>
    <w:rsid w:val="00E93F47"/>
    <w:rsid w:val="00E93FEC"/>
    <w:rsid w:val="00E94693"/>
    <w:rsid w:val="00E94782"/>
    <w:rsid w:val="00E959CE"/>
    <w:rsid w:val="00E966D8"/>
    <w:rsid w:val="00E96728"/>
    <w:rsid w:val="00E96861"/>
    <w:rsid w:val="00E96C57"/>
    <w:rsid w:val="00E97973"/>
    <w:rsid w:val="00EA03FF"/>
    <w:rsid w:val="00EA041E"/>
    <w:rsid w:val="00EA084A"/>
    <w:rsid w:val="00EA08B2"/>
    <w:rsid w:val="00EA1447"/>
    <w:rsid w:val="00EA16E6"/>
    <w:rsid w:val="00EA18AF"/>
    <w:rsid w:val="00EA19F2"/>
    <w:rsid w:val="00EA2463"/>
    <w:rsid w:val="00EA27DA"/>
    <w:rsid w:val="00EA3283"/>
    <w:rsid w:val="00EA32CF"/>
    <w:rsid w:val="00EA4A10"/>
    <w:rsid w:val="00EA4B24"/>
    <w:rsid w:val="00EA4C1D"/>
    <w:rsid w:val="00EA5294"/>
    <w:rsid w:val="00EA5466"/>
    <w:rsid w:val="00EA5AA1"/>
    <w:rsid w:val="00EA6187"/>
    <w:rsid w:val="00EB031A"/>
    <w:rsid w:val="00EB0ECE"/>
    <w:rsid w:val="00EB13C4"/>
    <w:rsid w:val="00EB235F"/>
    <w:rsid w:val="00EB396A"/>
    <w:rsid w:val="00EB39EC"/>
    <w:rsid w:val="00EB3F7B"/>
    <w:rsid w:val="00EB4BDA"/>
    <w:rsid w:val="00EB4DFA"/>
    <w:rsid w:val="00EB54BB"/>
    <w:rsid w:val="00EB5EDA"/>
    <w:rsid w:val="00EB6185"/>
    <w:rsid w:val="00EB676A"/>
    <w:rsid w:val="00EB7505"/>
    <w:rsid w:val="00EB7668"/>
    <w:rsid w:val="00EC054A"/>
    <w:rsid w:val="00EC05FE"/>
    <w:rsid w:val="00EC0857"/>
    <w:rsid w:val="00EC1504"/>
    <w:rsid w:val="00EC1564"/>
    <w:rsid w:val="00EC16B4"/>
    <w:rsid w:val="00EC201D"/>
    <w:rsid w:val="00EC2156"/>
    <w:rsid w:val="00EC260A"/>
    <w:rsid w:val="00EC2C13"/>
    <w:rsid w:val="00EC376F"/>
    <w:rsid w:val="00EC4D33"/>
    <w:rsid w:val="00EC6323"/>
    <w:rsid w:val="00EC669B"/>
    <w:rsid w:val="00EC6887"/>
    <w:rsid w:val="00EC6E74"/>
    <w:rsid w:val="00EC77FA"/>
    <w:rsid w:val="00ED0538"/>
    <w:rsid w:val="00ED0867"/>
    <w:rsid w:val="00ED093A"/>
    <w:rsid w:val="00ED0B61"/>
    <w:rsid w:val="00ED13CB"/>
    <w:rsid w:val="00ED14BB"/>
    <w:rsid w:val="00ED1533"/>
    <w:rsid w:val="00ED178E"/>
    <w:rsid w:val="00ED19A6"/>
    <w:rsid w:val="00ED1BC6"/>
    <w:rsid w:val="00ED1C8C"/>
    <w:rsid w:val="00ED22A9"/>
    <w:rsid w:val="00ED251E"/>
    <w:rsid w:val="00ED282D"/>
    <w:rsid w:val="00ED399E"/>
    <w:rsid w:val="00ED3C71"/>
    <w:rsid w:val="00ED43F0"/>
    <w:rsid w:val="00ED457B"/>
    <w:rsid w:val="00ED47E9"/>
    <w:rsid w:val="00ED497A"/>
    <w:rsid w:val="00ED4A23"/>
    <w:rsid w:val="00ED4E27"/>
    <w:rsid w:val="00ED4F43"/>
    <w:rsid w:val="00ED5022"/>
    <w:rsid w:val="00ED569A"/>
    <w:rsid w:val="00ED5790"/>
    <w:rsid w:val="00ED5C11"/>
    <w:rsid w:val="00ED5C95"/>
    <w:rsid w:val="00ED63A1"/>
    <w:rsid w:val="00ED64D2"/>
    <w:rsid w:val="00ED6DFA"/>
    <w:rsid w:val="00ED6F69"/>
    <w:rsid w:val="00EE035F"/>
    <w:rsid w:val="00EE08CA"/>
    <w:rsid w:val="00EE0AE5"/>
    <w:rsid w:val="00EE1F4F"/>
    <w:rsid w:val="00EE216A"/>
    <w:rsid w:val="00EE26B3"/>
    <w:rsid w:val="00EE29F4"/>
    <w:rsid w:val="00EE3167"/>
    <w:rsid w:val="00EE34D4"/>
    <w:rsid w:val="00EE3B1C"/>
    <w:rsid w:val="00EE3FC3"/>
    <w:rsid w:val="00EE555C"/>
    <w:rsid w:val="00EE55AF"/>
    <w:rsid w:val="00EE563E"/>
    <w:rsid w:val="00EE587B"/>
    <w:rsid w:val="00EE5D34"/>
    <w:rsid w:val="00EE67F9"/>
    <w:rsid w:val="00EE70BD"/>
    <w:rsid w:val="00EE74E1"/>
    <w:rsid w:val="00EE7907"/>
    <w:rsid w:val="00EE7A40"/>
    <w:rsid w:val="00EE7BDB"/>
    <w:rsid w:val="00EE7E41"/>
    <w:rsid w:val="00EF0418"/>
    <w:rsid w:val="00EF04E7"/>
    <w:rsid w:val="00EF0A60"/>
    <w:rsid w:val="00EF0B3B"/>
    <w:rsid w:val="00EF0E9E"/>
    <w:rsid w:val="00EF23B3"/>
    <w:rsid w:val="00EF2E70"/>
    <w:rsid w:val="00EF34D7"/>
    <w:rsid w:val="00EF3735"/>
    <w:rsid w:val="00EF4923"/>
    <w:rsid w:val="00EF5120"/>
    <w:rsid w:val="00EF53FE"/>
    <w:rsid w:val="00EF5AD6"/>
    <w:rsid w:val="00EF5F29"/>
    <w:rsid w:val="00EF613F"/>
    <w:rsid w:val="00EF63F2"/>
    <w:rsid w:val="00EF64F8"/>
    <w:rsid w:val="00EF659E"/>
    <w:rsid w:val="00EF6FEC"/>
    <w:rsid w:val="00EF72A8"/>
    <w:rsid w:val="00EF79B4"/>
    <w:rsid w:val="00EF7B56"/>
    <w:rsid w:val="00F00A06"/>
    <w:rsid w:val="00F00B98"/>
    <w:rsid w:val="00F00E97"/>
    <w:rsid w:val="00F00F40"/>
    <w:rsid w:val="00F01825"/>
    <w:rsid w:val="00F01ECB"/>
    <w:rsid w:val="00F01EDA"/>
    <w:rsid w:val="00F02046"/>
    <w:rsid w:val="00F020B0"/>
    <w:rsid w:val="00F024C5"/>
    <w:rsid w:val="00F0331B"/>
    <w:rsid w:val="00F04171"/>
    <w:rsid w:val="00F04B4A"/>
    <w:rsid w:val="00F04CE6"/>
    <w:rsid w:val="00F04E2C"/>
    <w:rsid w:val="00F062DE"/>
    <w:rsid w:val="00F07AA3"/>
    <w:rsid w:val="00F07B10"/>
    <w:rsid w:val="00F07B85"/>
    <w:rsid w:val="00F10664"/>
    <w:rsid w:val="00F1115F"/>
    <w:rsid w:val="00F112DE"/>
    <w:rsid w:val="00F11552"/>
    <w:rsid w:val="00F12F30"/>
    <w:rsid w:val="00F13851"/>
    <w:rsid w:val="00F13FF6"/>
    <w:rsid w:val="00F1427B"/>
    <w:rsid w:val="00F144A5"/>
    <w:rsid w:val="00F1452E"/>
    <w:rsid w:val="00F14699"/>
    <w:rsid w:val="00F151E2"/>
    <w:rsid w:val="00F15A47"/>
    <w:rsid w:val="00F15ED0"/>
    <w:rsid w:val="00F16037"/>
    <w:rsid w:val="00F1608D"/>
    <w:rsid w:val="00F16572"/>
    <w:rsid w:val="00F17038"/>
    <w:rsid w:val="00F17337"/>
    <w:rsid w:val="00F173FA"/>
    <w:rsid w:val="00F1760A"/>
    <w:rsid w:val="00F178FE"/>
    <w:rsid w:val="00F1790F"/>
    <w:rsid w:val="00F17B9C"/>
    <w:rsid w:val="00F203B3"/>
    <w:rsid w:val="00F2085A"/>
    <w:rsid w:val="00F20C90"/>
    <w:rsid w:val="00F21199"/>
    <w:rsid w:val="00F21879"/>
    <w:rsid w:val="00F21D3E"/>
    <w:rsid w:val="00F21F46"/>
    <w:rsid w:val="00F22E0B"/>
    <w:rsid w:val="00F23480"/>
    <w:rsid w:val="00F24BB5"/>
    <w:rsid w:val="00F24F76"/>
    <w:rsid w:val="00F25668"/>
    <w:rsid w:val="00F25CD7"/>
    <w:rsid w:val="00F271B6"/>
    <w:rsid w:val="00F273A5"/>
    <w:rsid w:val="00F278D8"/>
    <w:rsid w:val="00F278F3"/>
    <w:rsid w:val="00F27915"/>
    <w:rsid w:val="00F27DC3"/>
    <w:rsid w:val="00F31D14"/>
    <w:rsid w:val="00F32888"/>
    <w:rsid w:val="00F32914"/>
    <w:rsid w:val="00F32E92"/>
    <w:rsid w:val="00F33044"/>
    <w:rsid w:val="00F33BAE"/>
    <w:rsid w:val="00F354D6"/>
    <w:rsid w:val="00F3643D"/>
    <w:rsid w:val="00F36D3B"/>
    <w:rsid w:val="00F3745F"/>
    <w:rsid w:val="00F377CA"/>
    <w:rsid w:val="00F40DC0"/>
    <w:rsid w:val="00F417CE"/>
    <w:rsid w:val="00F42389"/>
    <w:rsid w:val="00F428E5"/>
    <w:rsid w:val="00F43472"/>
    <w:rsid w:val="00F4393E"/>
    <w:rsid w:val="00F43AD3"/>
    <w:rsid w:val="00F43B76"/>
    <w:rsid w:val="00F43D55"/>
    <w:rsid w:val="00F43EB3"/>
    <w:rsid w:val="00F44432"/>
    <w:rsid w:val="00F44544"/>
    <w:rsid w:val="00F44F2A"/>
    <w:rsid w:val="00F45215"/>
    <w:rsid w:val="00F4689C"/>
    <w:rsid w:val="00F470AC"/>
    <w:rsid w:val="00F50275"/>
    <w:rsid w:val="00F50683"/>
    <w:rsid w:val="00F51D07"/>
    <w:rsid w:val="00F51D71"/>
    <w:rsid w:val="00F52952"/>
    <w:rsid w:val="00F52C4D"/>
    <w:rsid w:val="00F52F17"/>
    <w:rsid w:val="00F530CD"/>
    <w:rsid w:val="00F53AAD"/>
    <w:rsid w:val="00F546CD"/>
    <w:rsid w:val="00F54ADA"/>
    <w:rsid w:val="00F550AE"/>
    <w:rsid w:val="00F5520A"/>
    <w:rsid w:val="00F55ED3"/>
    <w:rsid w:val="00F5639C"/>
    <w:rsid w:val="00F57142"/>
    <w:rsid w:val="00F60426"/>
    <w:rsid w:val="00F605BF"/>
    <w:rsid w:val="00F60E3C"/>
    <w:rsid w:val="00F611A7"/>
    <w:rsid w:val="00F6154E"/>
    <w:rsid w:val="00F61653"/>
    <w:rsid w:val="00F61B3F"/>
    <w:rsid w:val="00F61BB2"/>
    <w:rsid w:val="00F61CEE"/>
    <w:rsid w:val="00F61E5D"/>
    <w:rsid w:val="00F62342"/>
    <w:rsid w:val="00F631C8"/>
    <w:rsid w:val="00F63668"/>
    <w:rsid w:val="00F63DAD"/>
    <w:rsid w:val="00F6416D"/>
    <w:rsid w:val="00F64181"/>
    <w:rsid w:val="00F65101"/>
    <w:rsid w:val="00F65420"/>
    <w:rsid w:val="00F65B89"/>
    <w:rsid w:val="00F65E1B"/>
    <w:rsid w:val="00F65E86"/>
    <w:rsid w:val="00F65FA5"/>
    <w:rsid w:val="00F65FE7"/>
    <w:rsid w:val="00F6622C"/>
    <w:rsid w:val="00F66509"/>
    <w:rsid w:val="00F6732E"/>
    <w:rsid w:val="00F67864"/>
    <w:rsid w:val="00F679D1"/>
    <w:rsid w:val="00F67DE7"/>
    <w:rsid w:val="00F67F2E"/>
    <w:rsid w:val="00F70279"/>
    <w:rsid w:val="00F707B4"/>
    <w:rsid w:val="00F70870"/>
    <w:rsid w:val="00F70EA8"/>
    <w:rsid w:val="00F71294"/>
    <w:rsid w:val="00F714F4"/>
    <w:rsid w:val="00F71B2A"/>
    <w:rsid w:val="00F72715"/>
    <w:rsid w:val="00F728D5"/>
    <w:rsid w:val="00F72E31"/>
    <w:rsid w:val="00F733CB"/>
    <w:rsid w:val="00F73436"/>
    <w:rsid w:val="00F73628"/>
    <w:rsid w:val="00F747AB"/>
    <w:rsid w:val="00F75149"/>
    <w:rsid w:val="00F75816"/>
    <w:rsid w:val="00F75C06"/>
    <w:rsid w:val="00F75C8F"/>
    <w:rsid w:val="00F75FB2"/>
    <w:rsid w:val="00F761F9"/>
    <w:rsid w:val="00F7640F"/>
    <w:rsid w:val="00F76708"/>
    <w:rsid w:val="00F7685D"/>
    <w:rsid w:val="00F76C28"/>
    <w:rsid w:val="00F77003"/>
    <w:rsid w:val="00F7799D"/>
    <w:rsid w:val="00F80A24"/>
    <w:rsid w:val="00F81172"/>
    <w:rsid w:val="00F81B6C"/>
    <w:rsid w:val="00F82120"/>
    <w:rsid w:val="00F828EA"/>
    <w:rsid w:val="00F82B60"/>
    <w:rsid w:val="00F82DFC"/>
    <w:rsid w:val="00F83430"/>
    <w:rsid w:val="00F835F8"/>
    <w:rsid w:val="00F83B7B"/>
    <w:rsid w:val="00F84493"/>
    <w:rsid w:val="00F8474D"/>
    <w:rsid w:val="00F84919"/>
    <w:rsid w:val="00F84DEC"/>
    <w:rsid w:val="00F85204"/>
    <w:rsid w:val="00F85362"/>
    <w:rsid w:val="00F85600"/>
    <w:rsid w:val="00F8634A"/>
    <w:rsid w:val="00F8699C"/>
    <w:rsid w:val="00F86DA7"/>
    <w:rsid w:val="00F87119"/>
    <w:rsid w:val="00F87B02"/>
    <w:rsid w:val="00F87F24"/>
    <w:rsid w:val="00F90BD5"/>
    <w:rsid w:val="00F90BD7"/>
    <w:rsid w:val="00F91D67"/>
    <w:rsid w:val="00F9208A"/>
    <w:rsid w:val="00F93618"/>
    <w:rsid w:val="00F952D1"/>
    <w:rsid w:val="00F95305"/>
    <w:rsid w:val="00F96831"/>
    <w:rsid w:val="00F96AD5"/>
    <w:rsid w:val="00F96E85"/>
    <w:rsid w:val="00F9735D"/>
    <w:rsid w:val="00F97D78"/>
    <w:rsid w:val="00FA00C3"/>
    <w:rsid w:val="00FA0416"/>
    <w:rsid w:val="00FA08F6"/>
    <w:rsid w:val="00FA09B4"/>
    <w:rsid w:val="00FA0CFC"/>
    <w:rsid w:val="00FA11CE"/>
    <w:rsid w:val="00FA1AF4"/>
    <w:rsid w:val="00FA1B3D"/>
    <w:rsid w:val="00FA1C47"/>
    <w:rsid w:val="00FA2244"/>
    <w:rsid w:val="00FA22D5"/>
    <w:rsid w:val="00FA26AE"/>
    <w:rsid w:val="00FA2761"/>
    <w:rsid w:val="00FA3B1D"/>
    <w:rsid w:val="00FA44E4"/>
    <w:rsid w:val="00FA48CC"/>
    <w:rsid w:val="00FA4C1D"/>
    <w:rsid w:val="00FA57D6"/>
    <w:rsid w:val="00FA58BA"/>
    <w:rsid w:val="00FA5DC7"/>
    <w:rsid w:val="00FA5E47"/>
    <w:rsid w:val="00FA6037"/>
    <w:rsid w:val="00FA66BC"/>
    <w:rsid w:val="00FA7A5A"/>
    <w:rsid w:val="00FB0293"/>
    <w:rsid w:val="00FB03E4"/>
    <w:rsid w:val="00FB0A15"/>
    <w:rsid w:val="00FB0C87"/>
    <w:rsid w:val="00FB1496"/>
    <w:rsid w:val="00FB24DD"/>
    <w:rsid w:val="00FB2D34"/>
    <w:rsid w:val="00FB417E"/>
    <w:rsid w:val="00FB48E8"/>
    <w:rsid w:val="00FB52C8"/>
    <w:rsid w:val="00FB5357"/>
    <w:rsid w:val="00FB5A05"/>
    <w:rsid w:val="00FB5BBF"/>
    <w:rsid w:val="00FB5CE2"/>
    <w:rsid w:val="00FB60FD"/>
    <w:rsid w:val="00FB71C4"/>
    <w:rsid w:val="00FB746B"/>
    <w:rsid w:val="00FC0273"/>
    <w:rsid w:val="00FC0382"/>
    <w:rsid w:val="00FC063B"/>
    <w:rsid w:val="00FC0B54"/>
    <w:rsid w:val="00FC0D96"/>
    <w:rsid w:val="00FC0FF2"/>
    <w:rsid w:val="00FC11A7"/>
    <w:rsid w:val="00FC11E2"/>
    <w:rsid w:val="00FC2182"/>
    <w:rsid w:val="00FC4547"/>
    <w:rsid w:val="00FC5712"/>
    <w:rsid w:val="00FC5A33"/>
    <w:rsid w:val="00FC63EB"/>
    <w:rsid w:val="00FC6549"/>
    <w:rsid w:val="00FC68F5"/>
    <w:rsid w:val="00FC6C1D"/>
    <w:rsid w:val="00FC7A2C"/>
    <w:rsid w:val="00FD0462"/>
    <w:rsid w:val="00FD0680"/>
    <w:rsid w:val="00FD07D4"/>
    <w:rsid w:val="00FD122D"/>
    <w:rsid w:val="00FD13E0"/>
    <w:rsid w:val="00FD1A08"/>
    <w:rsid w:val="00FD1FCA"/>
    <w:rsid w:val="00FD2A0B"/>
    <w:rsid w:val="00FD2D57"/>
    <w:rsid w:val="00FD415C"/>
    <w:rsid w:val="00FD480A"/>
    <w:rsid w:val="00FD487C"/>
    <w:rsid w:val="00FD4C88"/>
    <w:rsid w:val="00FD4E1B"/>
    <w:rsid w:val="00FD5340"/>
    <w:rsid w:val="00FD5396"/>
    <w:rsid w:val="00FD55E2"/>
    <w:rsid w:val="00FD6BD3"/>
    <w:rsid w:val="00FD7556"/>
    <w:rsid w:val="00FE04E8"/>
    <w:rsid w:val="00FE06BC"/>
    <w:rsid w:val="00FE0841"/>
    <w:rsid w:val="00FE1268"/>
    <w:rsid w:val="00FE1876"/>
    <w:rsid w:val="00FE1A4A"/>
    <w:rsid w:val="00FE1FC9"/>
    <w:rsid w:val="00FE2355"/>
    <w:rsid w:val="00FE2F39"/>
    <w:rsid w:val="00FE3AAE"/>
    <w:rsid w:val="00FE3B2F"/>
    <w:rsid w:val="00FE3B62"/>
    <w:rsid w:val="00FE5073"/>
    <w:rsid w:val="00FE5756"/>
    <w:rsid w:val="00FE594C"/>
    <w:rsid w:val="00FE5E54"/>
    <w:rsid w:val="00FE6296"/>
    <w:rsid w:val="00FE69EE"/>
    <w:rsid w:val="00FE7145"/>
    <w:rsid w:val="00FE7B4E"/>
    <w:rsid w:val="00FF0A51"/>
    <w:rsid w:val="00FF0BBD"/>
    <w:rsid w:val="00FF0EFD"/>
    <w:rsid w:val="00FF1591"/>
    <w:rsid w:val="00FF16C9"/>
    <w:rsid w:val="00FF19AE"/>
    <w:rsid w:val="00FF1EE7"/>
    <w:rsid w:val="00FF1FDE"/>
    <w:rsid w:val="00FF216D"/>
    <w:rsid w:val="00FF28A0"/>
    <w:rsid w:val="00FF3AFC"/>
    <w:rsid w:val="00FF4430"/>
    <w:rsid w:val="00FF44B2"/>
    <w:rsid w:val="00FF4C08"/>
    <w:rsid w:val="00FF5004"/>
    <w:rsid w:val="00FF6176"/>
    <w:rsid w:val="00FF65C0"/>
    <w:rsid w:val="00FF69BE"/>
    <w:rsid w:val="00FF6B18"/>
    <w:rsid w:val="00FF6E94"/>
    <w:rsid w:val="00FF6E95"/>
    <w:rsid w:val="00FF711D"/>
    <w:rsid w:val="00FF74B2"/>
    <w:rsid w:val="00FF7741"/>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5D12"/>
  <w15:docId w15:val="{41FEFCEA-CD48-415B-BA90-DF40AC17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AB6"/>
    <w:pPr>
      <w:spacing w:after="200" w:line="276" w:lineRule="auto"/>
    </w:pPr>
    <w:rPr>
      <w:sz w:val="22"/>
      <w:szCs w:val="22"/>
    </w:rPr>
  </w:style>
  <w:style w:type="paragraph" w:styleId="Heading1">
    <w:name w:val="heading 1"/>
    <w:basedOn w:val="ColorfulList-Accent11"/>
    <w:next w:val="Normal"/>
    <w:link w:val="Heading1Char"/>
    <w:uiPriority w:val="9"/>
    <w:qFormat/>
    <w:rsid w:val="00503444"/>
    <w:pPr>
      <w:numPr>
        <w:numId w:val="1"/>
      </w:numPr>
      <w:outlineLvl w:val="0"/>
    </w:pPr>
    <w:rPr>
      <w:rFonts w:ascii="Times New Roman" w:hAnsi="Times New Roman"/>
      <w:b/>
      <w:sz w:val="28"/>
      <w:szCs w:val="20"/>
    </w:rPr>
  </w:style>
  <w:style w:type="paragraph" w:styleId="Heading2">
    <w:name w:val="heading 2"/>
    <w:basedOn w:val="ColorfulList-Accent11"/>
    <w:next w:val="Normal"/>
    <w:link w:val="Heading2Char"/>
    <w:uiPriority w:val="9"/>
    <w:qFormat/>
    <w:rsid w:val="00503444"/>
    <w:pPr>
      <w:numPr>
        <w:ilvl w:val="1"/>
        <w:numId w:val="1"/>
      </w:numPr>
      <w:outlineLvl w:val="1"/>
    </w:pPr>
    <w:rPr>
      <w:rFonts w:ascii="Times New Roman" w:hAnsi="Times New Roman"/>
      <w:b/>
      <w:sz w:val="24"/>
      <w:szCs w:val="20"/>
    </w:rPr>
  </w:style>
  <w:style w:type="paragraph" w:styleId="Heading3">
    <w:name w:val="heading 3"/>
    <w:basedOn w:val="ColorfulList-Accent11"/>
    <w:next w:val="Normal"/>
    <w:link w:val="Heading3Char"/>
    <w:uiPriority w:val="9"/>
    <w:qFormat/>
    <w:rsid w:val="00503444"/>
    <w:pPr>
      <w:numPr>
        <w:ilvl w:val="2"/>
        <w:numId w:val="1"/>
      </w:numPr>
      <w:ind w:left="1224"/>
      <w:outlineLvl w:val="2"/>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74EC"/>
    <w:rPr>
      <w:rFonts w:ascii="Tahoma" w:hAnsi="Tahoma" w:cs="Tahoma"/>
      <w:sz w:val="16"/>
      <w:szCs w:val="16"/>
    </w:rPr>
  </w:style>
  <w:style w:type="paragraph" w:customStyle="1" w:styleId="ColorfulList-Accent11">
    <w:name w:val="Colorful List - Accent 11"/>
    <w:aliases w:val="H&amp;P List Paragraph"/>
    <w:basedOn w:val="Normal"/>
    <w:link w:val="ColorfulList-Accent1Char"/>
    <w:uiPriority w:val="34"/>
    <w:qFormat/>
    <w:rsid w:val="008674EC"/>
    <w:pPr>
      <w:ind w:left="720"/>
      <w:contextualSpacing/>
    </w:pPr>
  </w:style>
  <w:style w:type="table" w:styleId="TableGrid">
    <w:name w:val="Table Grid"/>
    <w:basedOn w:val="TableNormal"/>
    <w:uiPriority w:val="59"/>
    <w:rsid w:val="00EF5F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F5F29"/>
    <w:rPr>
      <w:color w:val="0000FF"/>
      <w:u w:val="single"/>
    </w:rPr>
  </w:style>
  <w:style w:type="character" w:customStyle="1" w:styleId="Heading1Char">
    <w:name w:val="Heading 1 Char"/>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sz w:val="16"/>
      <w:szCs w:val="16"/>
    </w:rPr>
  </w:style>
  <w:style w:type="character" w:customStyle="1" w:styleId="DocumentMapChar">
    <w:name w:val="Document Map Char"/>
    <w:link w:val="DocumentMap"/>
    <w:uiPriority w:val="99"/>
    <w:semiHidden/>
    <w:rsid w:val="00503444"/>
    <w:rPr>
      <w:rFonts w:ascii="Tahoma" w:hAnsi="Tahoma" w:cs="Tahoma"/>
      <w:sz w:val="16"/>
      <w:szCs w:val="16"/>
    </w:rPr>
  </w:style>
  <w:style w:type="character" w:customStyle="1" w:styleId="Heading2Char">
    <w:name w:val="Heading 2 Char"/>
    <w:link w:val="Heading2"/>
    <w:uiPriority w:val="9"/>
    <w:rsid w:val="00503444"/>
    <w:rPr>
      <w:rFonts w:ascii="Times New Roman" w:hAnsi="Times New Roman" w:cs="Times New Roman"/>
      <w:b/>
      <w:sz w:val="24"/>
    </w:rPr>
  </w:style>
  <w:style w:type="character" w:customStyle="1" w:styleId="Heading3Char">
    <w:name w:val="Heading 3 Char"/>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ColorfulList-Accent1Char">
    <w:name w:val="Colorful List - Accent 1 Char"/>
    <w:aliases w:val="H&amp;P List Paragraph Char,List Paragraph Char"/>
    <w:link w:val="ColorfulList-Accent11"/>
    <w:uiPriority w:val="34"/>
    <w:locked/>
    <w:rsid w:val="00F761F9"/>
  </w:style>
  <w:style w:type="paragraph" w:styleId="Title">
    <w:name w:val="Title"/>
    <w:basedOn w:val="Normal"/>
    <w:next w:val="Normal"/>
    <w:link w:val="TitleChar"/>
    <w:qFormat/>
    <w:rsid w:val="00662CE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rsid w:val="00662CEE"/>
    <w:rPr>
      <w:rFonts w:ascii="Cambria" w:eastAsia="PMingLiU" w:hAnsi="Cambria" w:cs="Times New Roman"/>
      <w:color w:val="17365D"/>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b/>
      <w:bCs/>
    </w:rPr>
  </w:style>
  <w:style w:type="character" w:customStyle="1" w:styleId="CommentSubjectChar">
    <w:name w:val="Comment Subject 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b/>
      <w:bCs/>
      <w:sz w:val="28"/>
      <w:szCs w:val="24"/>
    </w:rPr>
  </w:style>
  <w:style w:type="character" w:customStyle="1" w:styleId="BodyTextChar">
    <w:name w:val="Body Text Char"/>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sz w:val="20"/>
      <w:szCs w:val="20"/>
    </w:rPr>
  </w:style>
  <w:style w:type="character" w:customStyle="1" w:styleId="spelle">
    <w:name w:val="spelle"/>
    <w:uiPriority w:val="99"/>
    <w:rsid w:val="004B5CB1"/>
    <w:rPr>
      <w:rFonts w:cs="Times New Roman"/>
    </w:rPr>
  </w:style>
  <w:style w:type="character" w:customStyle="1" w:styleId="CommentTextChar1">
    <w:name w:val="Comment Text Char1"/>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eastAsia="Calibr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rsid w:val="00172B01"/>
    <w:rPr>
      <w:rFonts w:cs="Times New Roman"/>
      <w:vertAlign w:val="superscript"/>
    </w:rPr>
  </w:style>
  <w:style w:type="paragraph" w:customStyle="1" w:styleId="1pakapesvirsraksts">
    <w:name w:val="1. pakapes virsraksts"/>
    <w:uiPriority w:val="99"/>
    <w:rsid w:val="00172B01"/>
    <w:pPr>
      <w:keepNext/>
      <w:keepLines/>
      <w:numPr>
        <w:numId w:val="2"/>
      </w:numPr>
      <w:spacing w:before="360" w:after="240"/>
      <w:ind w:left="426" w:hanging="426"/>
    </w:pPr>
    <w:rPr>
      <w:rFonts w:ascii="Times New Roman" w:eastAsia="Times New Roman" w:hAnsi="Times New Roman"/>
      <w:b/>
      <w:sz w:val="32"/>
      <w:szCs w:val="24"/>
    </w:rPr>
  </w:style>
  <w:style w:type="paragraph" w:customStyle="1" w:styleId="2pakapesvirsraksts">
    <w:name w:val="2. pakapes virsraksts"/>
    <w:uiPriority w:val="99"/>
    <w:rsid w:val="00172B01"/>
    <w:pPr>
      <w:keepNext/>
      <w:keepLines/>
      <w:numPr>
        <w:ilvl w:val="1"/>
        <w:numId w:val="2"/>
      </w:numPr>
      <w:spacing w:after="120"/>
      <w:ind w:left="426"/>
    </w:pPr>
    <w:rPr>
      <w:rFonts w:ascii="Times New Roman" w:eastAsia="Calibri" w:hAnsi="Times New Roman"/>
      <w:b/>
      <w:sz w:val="24"/>
      <w:szCs w:val="22"/>
    </w:rPr>
  </w:style>
  <w:style w:type="paragraph" w:customStyle="1" w:styleId="3pakapesvirsraksts">
    <w:name w:val="3. pakapes virsraksts"/>
    <w:link w:val="3pakapesvirsrakstsChar"/>
    <w:uiPriority w:val="99"/>
    <w:rsid w:val="00172B01"/>
    <w:pPr>
      <w:keepNext/>
      <w:keepLines/>
      <w:numPr>
        <w:ilvl w:val="2"/>
        <w:numId w:val="2"/>
      </w:numPr>
      <w:spacing w:after="120"/>
      <w:ind w:left="709"/>
    </w:pPr>
    <w:rPr>
      <w:rFonts w:ascii="Times New Roman" w:eastAsia="Times New Roman" w:hAnsi="Times New Roman"/>
      <w:b/>
      <w:sz w:val="24"/>
      <w:szCs w:val="32"/>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link w:val="3pakapesvirsraksts"/>
    <w:uiPriority w:val="99"/>
    <w:locked/>
    <w:rsid w:val="00172B01"/>
    <w:rPr>
      <w:rFonts w:ascii="Times New Roman" w:eastAsia="Times New Roman" w:hAnsi="Times New Roman"/>
      <w:b/>
      <w:sz w:val="24"/>
      <w:szCs w:val="32"/>
      <w:lang w:val="lv-LV" w:eastAsia="lv-LV" w:bidi="ar-SA"/>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sz w:val="24"/>
      <w:szCs w:val="24"/>
    </w:rPr>
  </w:style>
  <w:style w:type="paragraph" w:customStyle="1" w:styleId="MediumGrid21">
    <w:name w:val="Medium Grid 21"/>
    <w:link w:val="MediumGrid2Char"/>
    <w:uiPriority w:val="1"/>
    <w:qFormat/>
    <w:rsid w:val="00745855"/>
    <w:rPr>
      <w:rFonts w:eastAsia="Times New Roman"/>
      <w:sz w:val="22"/>
      <w:szCs w:val="22"/>
    </w:rPr>
  </w:style>
  <w:style w:type="character" w:customStyle="1" w:styleId="MediumGrid2Char">
    <w:name w:val="Medium Grid 2 Char"/>
    <w:link w:val="MediumGrid21"/>
    <w:uiPriority w:val="1"/>
    <w:rsid w:val="00745855"/>
    <w:rPr>
      <w:rFonts w:eastAsia="Times New Roman"/>
      <w:sz w:val="22"/>
      <w:szCs w:val="22"/>
      <w:lang w:val="lv-LV" w:eastAsia="lv-LV" w:bidi="ar-SA"/>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customStyle="1" w:styleId="ColorfulShading-Accent11">
    <w:name w:val="Colorful Shading - Accent 11"/>
    <w:hidden/>
    <w:uiPriority w:val="99"/>
    <w:semiHidden/>
    <w:rsid w:val="00887702"/>
    <w:rPr>
      <w:sz w:val="22"/>
      <w:szCs w:val="22"/>
    </w:rPr>
  </w:style>
  <w:style w:type="character" w:customStyle="1" w:styleId="tvhtml">
    <w:name w:val="tv_html"/>
    <w:basedOn w:val="DefaultParagraphFont"/>
    <w:rsid w:val="005A2D68"/>
  </w:style>
  <w:style w:type="paragraph" w:customStyle="1" w:styleId="Body">
    <w:name w:val="Body"/>
    <w:rsid w:val="0087321E"/>
    <w:rPr>
      <w:rFonts w:ascii="Helvetica" w:eastAsia="ヒラギノ角ゴ Pro W3" w:hAnsi="Helvetica"/>
      <w:color w:val="000000"/>
      <w:sz w:val="24"/>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olor w:val="000000"/>
      <w:sz w:val="24"/>
      <w:szCs w:val="24"/>
    </w:rPr>
  </w:style>
  <w:style w:type="character" w:styleId="Strong">
    <w:name w:val="Strong"/>
    <w:uiPriority w:val="22"/>
    <w:qFormat/>
    <w:rsid w:val="00B509FD"/>
    <w:rPr>
      <w:b/>
      <w:bCs/>
    </w:rPr>
  </w:style>
  <w:style w:type="paragraph" w:customStyle="1" w:styleId="naisf">
    <w:name w:val="naisf"/>
    <w:basedOn w:val="Normal"/>
    <w:rsid w:val="0099453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semiHidden/>
    <w:unhideWhenUsed/>
    <w:rsid w:val="00E8199F"/>
    <w:pPr>
      <w:spacing w:after="120" w:line="480" w:lineRule="auto"/>
    </w:pPr>
  </w:style>
  <w:style w:type="character" w:customStyle="1" w:styleId="BodyText2Char">
    <w:name w:val="Body Text 2 Char"/>
    <w:basedOn w:val="DefaultParagraphFont"/>
    <w:link w:val="BodyText2"/>
    <w:uiPriority w:val="99"/>
    <w:semiHidden/>
    <w:rsid w:val="00E8199F"/>
  </w:style>
  <w:style w:type="character" w:customStyle="1" w:styleId="FontStyle26">
    <w:name w:val="Font Style26"/>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sz w:val="24"/>
      <w:szCs w:val="24"/>
      <w:lang w:val="en-GB" w:eastAsia="en-US"/>
    </w:rPr>
  </w:style>
  <w:style w:type="paragraph" w:customStyle="1" w:styleId="RakstzCharCharRakstzCharCharRakstz1">
    <w:name w:val="Rakstz. Char Char Rakstz. Char Char Rakstz.1"/>
    <w:basedOn w:val="Normal"/>
    <w:rsid w:val="003E19AF"/>
    <w:pPr>
      <w:spacing w:after="160" w:line="240" w:lineRule="exact"/>
    </w:pPr>
    <w:rPr>
      <w:rFonts w:ascii="Tahoma" w:eastAsia="Times New Roman" w:hAnsi="Tahoma"/>
      <w:sz w:val="20"/>
      <w:szCs w:val="20"/>
      <w:lang w:val="en-US" w:eastAsia="en-US"/>
    </w:rPr>
  </w:style>
  <w:style w:type="character" w:customStyle="1" w:styleId="GridTable1Light1">
    <w:name w:val="Grid Table 1 Light1"/>
    <w:qFormat/>
    <w:rsid w:val="00B52AF9"/>
    <w:rPr>
      <w:b/>
      <w:bCs/>
      <w:smallCaps/>
      <w:spacing w:val="5"/>
    </w:rPr>
  </w:style>
  <w:style w:type="paragraph" w:customStyle="1" w:styleId="CM1">
    <w:name w:val="CM1"/>
    <w:basedOn w:val="Default"/>
    <w:next w:val="Default"/>
    <w:uiPriority w:val="99"/>
    <w:rsid w:val="002131B5"/>
    <w:pPr>
      <w:adjustRightInd w:val="0"/>
    </w:pPr>
    <w:rPr>
      <w:rFonts w:eastAsia="PMingLiU"/>
      <w:color w:val="auto"/>
      <w:lang w:eastAsia="zh-CN"/>
    </w:rPr>
  </w:style>
  <w:style w:type="paragraph" w:customStyle="1" w:styleId="CM3">
    <w:name w:val="CM3"/>
    <w:basedOn w:val="Default"/>
    <w:next w:val="Default"/>
    <w:uiPriority w:val="99"/>
    <w:rsid w:val="002131B5"/>
    <w:pPr>
      <w:adjustRightInd w:val="0"/>
    </w:pPr>
    <w:rPr>
      <w:rFonts w:eastAsia="PMingLiU"/>
      <w:color w:val="auto"/>
      <w:lang w:eastAsia="zh-CN"/>
    </w:rPr>
  </w:style>
  <w:style w:type="paragraph" w:styleId="Revision">
    <w:name w:val="Revision"/>
    <w:hidden/>
    <w:uiPriority w:val="99"/>
    <w:semiHidden/>
    <w:rsid w:val="00417611"/>
    <w:rPr>
      <w:sz w:val="22"/>
      <w:szCs w:val="22"/>
    </w:rPr>
  </w:style>
  <w:style w:type="paragraph" w:styleId="ListParagraph">
    <w:name w:val="List Paragraph"/>
    <w:basedOn w:val="Normal"/>
    <w:uiPriority w:val="34"/>
    <w:qFormat/>
    <w:rsid w:val="00B46C32"/>
    <w:pPr>
      <w:ind w:left="720"/>
      <w:contextualSpacing/>
    </w:pPr>
    <w:rPr>
      <w:rFonts w:eastAsia="Calibri"/>
      <w:lang w:eastAsia="en-US"/>
    </w:rPr>
  </w:style>
  <w:style w:type="paragraph" w:customStyle="1" w:styleId="tv2132">
    <w:name w:val="tv2132"/>
    <w:basedOn w:val="Normal"/>
    <w:rsid w:val="003175AB"/>
    <w:pPr>
      <w:spacing w:after="0" w:line="360" w:lineRule="auto"/>
      <w:ind w:firstLine="300"/>
    </w:pPr>
    <w:rPr>
      <w:rFonts w:ascii="Times New Roman" w:eastAsia="Times New Roman" w:hAnsi="Times New Roman"/>
      <w:color w:val="414142"/>
      <w:sz w:val="20"/>
      <w:szCs w:val="20"/>
    </w:rPr>
  </w:style>
  <w:style w:type="paragraph" w:customStyle="1" w:styleId="labojumupamats1">
    <w:name w:val="labojumu_pamats1"/>
    <w:basedOn w:val="Normal"/>
    <w:rsid w:val="00B2494E"/>
    <w:pPr>
      <w:spacing w:before="45" w:after="0" w:line="360" w:lineRule="auto"/>
      <w:ind w:firstLine="300"/>
    </w:pPr>
    <w:rPr>
      <w:rFonts w:ascii="Times New Roman" w:eastAsia="Times New Roman" w:hAnsi="Times New Roman"/>
      <w:i/>
      <w:iCs/>
      <w:color w:val="414142"/>
      <w:sz w:val="20"/>
      <w:szCs w:val="20"/>
    </w:rPr>
  </w:style>
  <w:style w:type="paragraph" w:customStyle="1" w:styleId="tv2131">
    <w:name w:val="tv2131"/>
    <w:basedOn w:val="Normal"/>
    <w:rsid w:val="00B36DD9"/>
    <w:pPr>
      <w:spacing w:after="0" w:line="360" w:lineRule="auto"/>
      <w:ind w:firstLine="300"/>
    </w:pPr>
    <w:rPr>
      <w:rFonts w:ascii="Times New Roman" w:eastAsia="Times New Roman" w:hAnsi="Times New Roman"/>
      <w:color w:val="414142"/>
      <w:sz w:val="20"/>
      <w:szCs w:val="20"/>
    </w:rPr>
  </w:style>
  <w:style w:type="character" w:styleId="FollowedHyperlink">
    <w:name w:val="FollowedHyperlink"/>
    <w:uiPriority w:val="99"/>
    <w:semiHidden/>
    <w:unhideWhenUsed/>
    <w:rsid w:val="006E4071"/>
    <w:rPr>
      <w:color w:val="954F72"/>
      <w:u w:val="single"/>
    </w:rPr>
  </w:style>
  <w:style w:type="paragraph" w:customStyle="1" w:styleId="naisc">
    <w:name w:val="naisc"/>
    <w:basedOn w:val="Normal"/>
    <w:rsid w:val="00800C11"/>
    <w:pPr>
      <w:spacing w:before="75" w:after="75" w:line="240" w:lineRule="auto"/>
      <w:jc w:val="center"/>
    </w:pPr>
    <w:rPr>
      <w:rFonts w:ascii="Times New Roman" w:eastAsia="Times New Roman" w:hAnsi="Times New Roman"/>
      <w:sz w:val="24"/>
      <w:szCs w:val="24"/>
    </w:rPr>
  </w:style>
  <w:style w:type="paragraph" w:customStyle="1" w:styleId="naiskr">
    <w:name w:val="naiskr"/>
    <w:basedOn w:val="Normal"/>
    <w:rsid w:val="00800C11"/>
    <w:pPr>
      <w:spacing w:before="68" w:after="68" w:line="240" w:lineRule="auto"/>
    </w:pPr>
    <w:rPr>
      <w:rFonts w:ascii="Times New Roman" w:eastAsia="Times New Roman" w:hAnsi="Times New Roman"/>
      <w:sz w:val="24"/>
      <w:szCs w:val="24"/>
    </w:rPr>
  </w:style>
  <w:style w:type="paragraph" w:customStyle="1" w:styleId="Normal1">
    <w:name w:val="Normal1"/>
    <w:basedOn w:val="Normal"/>
    <w:rsid w:val="006B61CD"/>
    <w:pPr>
      <w:spacing w:before="100" w:beforeAutospacing="1" w:after="100" w:afterAutospacing="1" w:line="240" w:lineRule="auto"/>
    </w:pPr>
    <w:rPr>
      <w:rFonts w:ascii="Times New Roman" w:eastAsia="Times New Roman" w:hAnsi="Times New Roman"/>
      <w:sz w:val="24"/>
      <w:szCs w:val="24"/>
    </w:rPr>
  </w:style>
  <w:style w:type="paragraph" w:customStyle="1" w:styleId="CM4">
    <w:name w:val="CM4"/>
    <w:basedOn w:val="Default"/>
    <w:next w:val="Default"/>
    <w:uiPriority w:val="99"/>
    <w:rsid w:val="00D326C9"/>
    <w:pPr>
      <w:adjustRightInd w:val="0"/>
    </w:pPr>
    <w:rPr>
      <w:rFonts w:eastAsia="PMingLiU"/>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66807348">
      <w:bodyDiv w:val="1"/>
      <w:marLeft w:val="0"/>
      <w:marRight w:val="0"/>
      <w:marTop w:val="0"/>
      <w:marBottom w:val="0"/>
      <w:divBdr>
        <w:top w:val="none" w:sz="0" w:space="0" w:color="auto"/>
        <w:left w:val="none" w:sz="0" w:space="0" w:color="auto"/>
        <w:bottom w:val="none" w:sz="0" w:space="0" w:color="auto"/>
        <w:right w:val="none" w:sz="0" w:space="0" w:color="auto"/>
      </w:divBdr>
      <w:divsChild>
        <w:div w:id="230241704">
          <w:marLeft w:val="0"/>
          <w:marRight w:val="0"/>
          <w:marTop w:val="0"/>
          <w:marBottom w:val="0"/>
          <w:divBdr>
            <w:top w:val="none" w:sz="0" w:space="0" w:color="auto"/>
            <w:left w:val="none" w:sz="0" w:space="0" w:color="auto"/>
            <w:bottom w:val="none" w:sz="0" w:space="0" w:color="auto"/>
            <w:right w:val="none" w:sz="0" w:space="0" w:color="auto"/>
          </w:divBdr>
          <w:divsChild>
            <w:div w:id="421418654">
              <w:marLeft w:val="0"/>
              <w:marRight w:val="0"/>
              <w:marTop w:val="0"/>
              <w:marBottom w:val="0"/>
              <w:divBdr>
                <w:top w:val="none" w:sz="0" w:space="0" w:color="auto"/>
                <w:left w:val="none" w:sz="0" w:space="0" w:color="auto"/>
                <w:bottom w:val="none" w:sz="0" w:space="0" w:color="auto"/>
                <w:right w:val="none" w:sz="0" w:space="0" w:color="auto"/>
              </w:divBdr>
              <w:divsChild>
                <w:div w:id="1294288004">
                  <w:marLeft w:val="0"/>
                  <w:marRight w:val="0"/>
                  <w:marTop w:val="0"/>
                  <w:marBottom w:val="0"/>
                  <w:divBdr>
                    <w:top w:val="none" w:sz="0" w:space="0" w:color="auto"/>
                    <w:left w:val="none" w:sz="0" w:space="0" w:color="auto"/>
                    <w:bottom w:val="none" w:sz="0" w:space="0" w:color="auto"/>
                    <w:right w:val="none" w:sz="0" w:space="0" w:color="auto"/>
                  </w:divBdr>
                  <w:divsChild>
                    <w:div w:id="293098275">
                      <w:marLeft w:val="0"/>
                      <w:marRight w:val="0"/>
                      <w:marTop w:val="400"/>
                      <w:marBottom w:val="0"/>
                      <w:divBdr>
                        <w:top w:val="none" w:sz="0" w:space="0" w:color="auto"/>
                        <w:left w:val="none" w:sz="0" w:space="0" w:color="auto"/>
                        <w:bottom w:val="none" w:sz="0" w:space="0" w:color="auto"/>
                        <w:right w:val="none" w:sz="0" w:space="0" w:color="auto"/>
                      </w:divBdr>
                    </w:div>
                    <w:div w:id="316348104">
                      <w:marLeft w:val="0"/>
                      <w:marRight w:val="0"/>
                      <w:marTop w:val="0"/>
                      <w:marBottom w:val="0"/>
                      <w:divBdr>
                        <w:top w:val="none" w:sz="0" w:space="0" w:color="auto"/>
                        <w:left w:val="none" w:sz="0" w:space="0" w:color="auto"/>
                        <w:bottom w:val="none" w:sz="0" w:space="0" w:color="auto"/>
                        <w:right w:val="none" w:sz="0" w:space="0" w:color="auto"/>
                      </w:divBdr>
                      <w:divsChild>
                        <w:div w:id="84809994">
                          <w:marLeft w:val="0"/>
                          <w:marRight w:val="0"/>
                          <w:marTop w:val="0"/>
                          <w:marBottom w:val="0"/>
                          <w:divBdr>
                            <w:top w:val="none" w:sz="0" w:space="0" w:color="auto"/>
                            <w:left w:val="none" w:sz="0" w:space="0" w:color="auto"/>
                            <w:bottom w:val="none" w:sz="0" w:space="0" w:color="auto"/>
                            <w:right w:val="none" w:sz="0" w:space="0" w:color="auto"/>
                          </w:divBdr>
                        </w:div>
                      </w:divsChild>
                    </w:div>
                    <w:div w:id="344552487">
                      <w:marLeft w:val="0"/>
                      <w:marRight w:val="0"/>
                      <w:marTop w:val="400"/>
                      <w:marBottom w:val="0"/>
                      <w:divBdr>
                        <w:top w:val="none" w:sz="0" w:space="0" w:color="auto"/>
                        <w:left w:val="none" w:sz="0" w:space="0" w:color="auto"/>
                        <w:bottom w:val="none" w:sz="0" w:space="0" w:color="auto"/>
                        <w:right w:val="none" w:sz="0" w:space="0" w:color="auto"/>
                      </w:divBdr>
                    </w:div>
                    <w:div w:id="362904016">
                      <w:marLeft w:val="0"/>
                      <w:marRight w:val="0"/>
                      <w:marTop w:val="0"/>
                      <w:marBottom w:val="0"/>
                      <w:divBdr>
                        <w:top w:val="none" w:sz="0" w:space="0" w:color="auto"/>
                        <w:left w:val="none" w:sz="0" w:space="0" w:color="auto"/>
                        <w:bottom w:val="none" w:sz="0" w:space="0" w:color="auto"/>
                        <w:right w:val="none" w:sz="0" w:space="0" w:color="auto"/>
                      </w:divBdr>
                    </w:div>
                    <w:div w:id="429349314">
                      <w:marLeft w:val="0"/>
                      <w:marRight w:val="0"/>
                      <w:marTop w:val="0"/>
                      <w:marBottom w:val="0"/>
                      <w:divBdr>
                        <w:top w:val="none" w:sz="0" w:space="0" w:color="auto"/>
                        <w:left w:val="none" w:sz="0" w:space="0" w:color="auto"/>
                        <w:bottom w:val="none" w:sz="0" w:space="0" w:color="auto"/>
                        <w:right w:val="none" w:sz="0" w:space="0" w:color="auto"/>
                      </w:divBdr>
                      <w:divsChild>
                        <w:div w:id="714083099">
                          <w:marLeft w:val="0"/>
                          <w:marRight w:val="0"/>
                          <w:marTop w:val="0"/>
                          <w:marBottom w:val="0"/>
                          <w:divBdr>
                            <w:top w:val="none" w:sz="0" w:space="0" w:color="auto"/>
                            <w:left w:val="none" w:sz="0" w:space="0" w:color="auto"/>
                            <w:bottom w:val="none" w:sz="0" w:space="0" w:color="auto"/>
                            <w:right w:val="none" w:sz="0" w:space="0" w:color="auto"/>
                          </w:divBdr>
                        </w:div>
                      </w:divsChild>
                    </w:div>
                    <w:div w:id="511913931">
                      <w:marLeft w:val="0"/>
                      <w:marRight w:val="0"/>
                      <w:marTop w:val="0"/>
                      <w:marBottom w:val="0"/>
                      <w:divBdr>
                        <w:top w:val="none" w:sz="0" w:space="0" w:color="auto"/>
                        <w:left w:val="none" w:sz="0" w:space="0" w:color="auto"/>
                        <w:bottom w:val="none" w:sz="0" w:space="0" w:color="auto"/>
                        <w:right w:val="none" w:sz="0" w:space="0" w:color="auto"/>
                      </w:divBdr>
                      <w:divsChild>
                        <w:div w:id="1581988091">
                          <w:marLeft w:val="0"/>
                          <w:marRight w:val="0"/>
                          <w:marTop w:val="0"/>
                          <w:marBottom w:val="0"/>
                          <w:divBdr>
                            <w:top w:val="none" w:sz="0" w:space="0" w:color="auto"/>
                            <w:left w:val="none" w:sz="0" w:space="0" w:color="auto"/>
                            <w:bottom w:val="none" w:sz="0" w:space="0" w:color="auto"/>
                            <w:right w:val="none" w:sz="0" w:space="0" w:color="auto"/>
                          </w:divBdr>
                        </w:div>
                      </w:divsChild>
                    </w:div>
                    <w:div w:id="829836260">
                      <w:marLeft w:val="0"/>
                      <w:marRight w:val="0"/>
                      <w:marTop w:val="0"/>
                      <w:marBottom w:val="0"/>
                      <w:divBdr>
                        <w:top w:val="none" w:sz="0" w:space="0" w:color="auto"/>
                        <w:left w:val="none" w:sz="0" w:space="0" w:color="auto"/>
                        <w:bottom w:val="none" w:sz="0" w:space="0" w:color="auto"/>
                        <w:right w:val="none" w:sz="0" w:space="0" w:color="auto"/>
                      </w:divBdr>
                      <w:divsChild>
                        <w:div w:id="1065683022">
                          <w:marLeft w:val="0"/>
                          <w:marRight w:val="0"/>
                          <w:marTop w:val="0"/>
                          <w:marBottom w:val="0"/>
                          <w:divBdr>
                            <w:top w:val="none" w:sz="0" w:space="0" w:color="auto"/>
                            <w:left w:val="none" w:sz="0" w:space="0" w:color="auto"/>
                            <w:bottom w:val="none" w:sz="0" w:space="0" w:color="auto"/>
                            <w:right w:val="none" w:sz="0" w:space="0" w:color="auto"/>
                          </w:divBdr>
                        </w:div>
                      </w:divsChild>
                    </w:div>
                    <w:div w:id="1004552457">
                      <w:marLeft w:val="0"/>
                      <w:marRight w:val="0"/>
                      <w:marTop w:val="0"/>
                      <w:marBottom w:val="0"/>
                      <w:divBdr>
                        <w:top w:val="none" w:sz="0" w:space="0" w:color="auto"/>
                        <w:left w:val="none" w:sz="0" w:space="0" w:color="auto"/>
                        <w:bottom w:val="none" w:sz="0" w:space="0" w:color="auto"/>
                        <w:right w:val="none" w:sz="0" w:space="0" w:color="auto"/>
                      </w:divBdr>
                      <w:divsChild>
                        <w:div w:id="1366247490">
                          <w:marLeft w:val="0"/>
                          <w:marRight w:val="0"/>
                          <w:marTop w:val="0"/>
                          <w:marBottom w:val="0"/>
                          <w:divBdr>
                            <w:top w:val="none" w:sz="0" w:space="0" w:color="auto"/>
                            <w:left w:val="none" w:sz="0" w:space="0" w:color="auto"/>
                            <w:bottom w:val="none" w:sz="0" w:space="0" w:color="auto"/>
                            <w:right w:val="none" w:sz="0" w:space="0" w:color="auto"/>
                          </w:divBdr>
                        </w:div>
                      </w:divsChild>
                    </w:div>
                    <w:div w:id="1090463569">
                      <w:marLeft w:val="0"/>
                      <w:marRight w:val="0"/>
                      <w:marTop w:val="0"/>
                      <w:marBottom w:val="0"/>
                      <w:divBdr>
                        <w:top w:val="none" w:sz="0" w:space="0" w:color="auto"/>
                        <w:left w:val="none" w:sz="0" w:space="0" w:color="auto"/>
                        <w:bottom w:val="none" w:sz="0" w:space="0" w:color="auto"/>
                        <w:right w:val="none" w:sz="0" w:space="0" w:color="auto"/>
                      </w:divBdr>
                      <w:divsChild>
                        <w:div w:id="801844896">
                          <w:marLeft w:val="0"/>
                          <w:marRight w:val="0"/>
                          <w:marTop w:val="0"/>
                          <w:marBottom w:val="0"/>
                          <w:divBdr>
                            <w:top w:val="none" w:sz="0" w:space="0" w:color="auto"/>
                            <w:left w:val="none" w:sz="0" w:space="0" w:color="auto"/>
                            <w:bottom w:val="none" w:sz="0" w:space="0" w:color="auto"/>
                            <w:right w:val="none" w:sz="0" w:space="0" w:color="auto"/>
                          </w:divBdr>
                        </w:div>
                      </w:divsChild>
                    </w:div>
                    <w:div w:id="1091971654">
                      <w:marLeft w:val="0"/>
                      <w:marRight w:val="0"/>
                      <w:marTop w:val="0"/>
                      <w:marBottom w:val="0"/>
                      <w:divBdr>
                        <w:top w:val="none" w:sz="0" w:space="0" w:color="auto"/>
                        <w:left w:val="none" w:sz="0" w:space="0" w:color="auto"/>
                        <w:bottom w:val="none" w:sz="0" w:space="0" w:color="auto"/>
                        <w:right w:val="none" w:sz="0" w:space="0" w:color="auto"/>
                      </w:divBdr>
                      <w:divsChild>
                        <w:div w:id="1293360632">
                          <w:marLeft w:val="0"/>
                          <w:marRight w:val="0"/>
                          <w:marTop w:val="0"/>
                          <w:marBottom w:val="0"/>
                          <w:divBdr>
                            <w:top w:val="none" w:sz="0" w:space="0" w:color="auto"/>
                            <w:left w:val="none" w:sz="0" w:space="0" w:color="auto"/>
                            <w:bottom w:val="none" w:sz="0" w:space="0" w:color="auto"/>
                            <w:right w:val="none" w:sz="0" w:space="0" w:color="auto"/>
                          </w:divBdr>
                        </w:div>
                      </w:divsChild>
                    </w:div>
                    <w:div w:id="1108504759">
                      <w:marLeft w:val="0"/>
                      <w:marRight w:val="0"/>
                      <w:marTop w:val="0"/>
                      <w:marBottom w:val="0"/>
                      <w:divBdr>
                        <w:top w:val="none" w:sz="0" w:space="0" w:color="auto"/>
                        <w:left w:val="none" w:sz="0" w:space="0" w:color="auto"/>
                        <w:bottom w:val="none" w:sz="0" w:space="0" w:color="auto"/>
                        <w:right w:val="none" w:sz="0" w:space="0" w:color="auto"/>
                      </w:divBdr>
                      <w:divsChild>
                        <w:div w:id="1698311523">
                          <w:marLeft w:val="0"/>
                          <w:marRight w:val="0"/>
                          <w:marTop w:val="0"/>
                          <w:marBottom w:val="0"/>
                          <w:divBdr>
                            <w:top w:val="none" w:sz="0" w:space="0" w:color="auto"/>
                            <w:left w:val="none" w:sz="0" w:space="0" w:color="auto"/>
                            <w:bottom w:val="none" w:sz="0" w:space="0" w:color="auto"/>
                            <w:right w:val="none" w:sz="0" w:space="0" w:color="auto"/>
                          </w:divBdr>
                        </w:div>
                      </w:divsChild>
                    </w:div>
                    <w:div w:id="1132098362">
                      <w:marLeft w:val="0"/>
                      <w:marRight w:val="0"/>
                      <w:marTop w:val="0"/>
                      <w:marBottom w:val="0"/>
                      <w:divBdr>
                        <w:top w:val="none" w:sz="0" w:space="0" w:color="auto"/>
                        <w:left w:val="none" w:sz="0" w:space="0" w:color="auto"/>
                        <w:bottom w:val="none" w:sz="0" w:space="0" w:color="auto"/>
                        <w:right w:val="none" w:sz="0" w:space="0" w:color="auto"/>
                      </w:divBdr>
                      <w:divsChild>
                        <w:div w:id="1307592280">
                          <w:marLeft w:val="0"/>
                          <w:marRight w:val="0"/>
                          <w:marTop w:val="0"/>
                          <w:marBottom w:val="0"/>
                          <w:divBdr>
                            <w:top w:val="none" w:sz="0" w:space="0" w:color="auto"/>
                            <w:left w:val="none" w:sz="0" w:space="0" w:color="auto"/>
                            <w:bottom w:val="none" w:sz="0" w:space="0" w:color="auto"/>
                            <w:right w:val="none" w:sz="0" w:space="0" w:color="auto"/>
                          </w:divBdr>
                        </w:div>
                      </w:divsChild>
                    </w:div>
                    <w:div w:id="1143346734">
                      <w:marLeft w:val="0"/>
                      <w:marRight w:val="0"/>
                      <w:marTop w:val="0"/>
                      <w:marBottom w:val="0"/>
                      <w:divBdr>
                        <w:top w:val="none" w:sz="0" w:space="0" w:color="auto"/>
                        <w:left w:val="none" w:sz="0" w:space="0" w:color="auto"/>
                        <w:bottom w:val="none" w:sz="0" w:space="0" w:color="auto"/>
                        <w:right w:val="none" w:sz="0" w:space="0" w:color="auto"/>
                      </w:divBdr>
                      <w:divsChild>
                        <w:div w:id="553656981">
                          <w:marLeft w:val="0"/>
                          <w:marRight w:val="0"/>
                          <w:marTop w:val="0"/>
                          <w:marBottom w:val="0"/>
                          <w:divBdr>
                            <w:top w:val="none" w:sz="0" w:space="0" w:color="auto"/>
                            <w:left w:val="none" w:sz="0" w:space="0" w:color="auto"/>
                            <w:bottom w:val="none" w:sz="0" w:space="0" w:color="auto"/>
                            <w:right w:val="none" w:sz="0" w:space="0" w:color="auto"/>
                          </w:divBdr>
                        </w:div>
                      </w:divsChild>
                    </w:div>
                    <w:div w:id="1168012397">
                      <w:marLeft w:val="0"/>
                      <w:marRight w:val="0"/>
                      <w:marTop w:val="0"/>
                      <w:marBottom w:val="0"/>
                      <w:divBdr>
                        <w:top w:val="none" w:sz="0" w:space="0" w:color="auto"/>
                        <w:left w:val="none" w:sz="0" w:space="0" w:color="auto"/>
                        <w:bottom w:val="none" w:sz="0" w:space="0" w:color="auto"/>
                        <w:right w:val="none" w:sz="0" w:space="0" w:color="auto"/>
                      </w:divBdr>
                      <w:divsChild>
                        <w:div w:id="67580019">
                          <w:marLeft w:val="0"/>
                          <w:marRight w:val="0"/>
                          <w:marTop w:val="0"/>
                          <w:marBottom w:val="0"/>
                          <w:divBdr>
                            <w:top w:val="none" w:sz="0" w:space="0" w:color="auto"/>
                            <w:left w:val="none" w:sz="0" w:space="0" w:color="auto"/>
                            <w:bottom w:val="none" w:sz="0" w:space="0" w:color="auto"/>
                            <w:right w:val="none" w:sz="0" w:space="0" w:color="auto"/>
                          </w:divBdr>
                        </w:div>
                      </w:divsChild>
                    </w:div>
                    <w:div w:id="1298490349">
                      <w:marLeft w:val="0"/>
                      <w:marRight w:val="0"/>
                      <w:marTop w:val="0"/>
                      <w:marBottom w:val="0"/>
                      <w:divBdr>
                        <w:top w:val="none" w:sz="0" w:space="0" w:color="auto"/>
                        <w:left w:val="none" w:sz="0" w:space="0" w:color="auto"/>
                        <w:bottom w:val="none" w:sz="0" w:space="0" w:color="auto"/>
                        <w:right w:val="none" w:sz="0" w:space="0" w:color="auto"/>
                      </w:divBdr>
                      <w:divsChild>
                        <w:div w:id="1209220482">
                          <w:marLeft w:val="0"/>
                          <w:marRight w:val="0"/>
                          <w:marTop w:val="0"/>
                          <w:marBottom w:val="0"/>
                          <w:divBdr>
                            <w:top w:val="none" w:sz="0" w:space="0" w:color="auto"/>
                            <w:left w:val="none" w:sz="0" w:space="0" w:color="auto"/>
                            <w:bottom w:val="none" w:sz="0" w:space="0" w:color="auto"/>
                            <w:right w:val="none" w:sz="0" w:space="0" w:color="auto"/>
                          </w:divBdr>
                        </w:div>
                      </w:divsChild>
                    </w:div>
                    <w:div w:id="1522738587">
                      <w:marLeft w:val="0"/>
                      <w:marRight w:val="0"/>
                      <w:marTop w:val="0"/>
                      <w:marBottom w:val="0"/>
                      <w:divBdr>
                        <w:top w:val="none" w:sz="0" w:space="0" w:color="auto"/>
                        <w:left w:val="none" w:sz="0" w:space="0" w:color="auto"/>
                        <w:bottom w:val="none" w:sz="0" w:space="0" w:color="auto"/>
                        <w:right w:val="none" w:sz="0" w:space="0" w:color="auto"/>
                      </w:divBdr>
                      <w:divsChild>
                        <w:div w:id="2081441746">
                          <w:marLeft w:val="0"/>
                          <w:marRight w:val="0"/>
                          <w:marTop w:val="0"/>
                          <w:marBottom w:val="0"/>
                          <w:divBdr>
                            <w:top w:val="none" w:sz="0" w:space="0" w:color="auto"/>
                            <w:left w:val="none" w:sz="0" w:space="0" w:color="auto"/>
                            <w:bottom w:val="none" w:sz="0" w:space="0" w:color="auto"/>
                            <w:right w:val="none" w:sz="0" w:space="0" w:color="auto"/>
                          </w:divBdr>
                        </w:div>
                      </w:divsChild>
                    </w:div>
                    <w:div w:id="1631548683">
                      <w:marLeft w:val="0"/>
                      <w:marRight w:val="0"/>
                      <w:marTop w:val="0"/>
                      <w:marBottom w:val="0"/>
                      <w:divBdr>
                        <w:top w:val="none" w:sz="0" w:space="0" w:color="auto"/>
                        <w:left w:val="none" w:sz="0" w:space="0" w:color="auto"/>
                        <w:bottom w:val="none" w:sz="0" w:space="0" w:color="auto"/>
                        <w:right w:val="none" w:sz="0" w:space="0" w:color="auto"/>
                      </w:divBdr>
                      <w:divsChild>
                        <w:div w:id="1783955885">
                          <w:marLeft w:val="0"/>
                          <w:marRight w:val="0"/>
                          <w:marTop w:val="0"/>
                          <w:marBottom w:val="0"/>
                          <w:divBdr>
                            <w:top w:val="none" w:sz="0" w:space="0" w:color="auto"/>
                            <w:left w:val="none" w:sz="0" w:space="0" w:color="auto"/>
                            <w:bottom w:val="none" w:sz="0" w:space="0" w:color="auto"/>
                            <w:right w:val="none" w:sz="0" w:space="0" w:color="auto"/>
                          </w:divBdr>
                        </w:div>
                      </w:divsChild>
                    </w:div>
                    <w:div w:id="1887062472">
                      <w:marLeft w:val="0"/>
                      <w:marRight w:val="0"/>
                      <w:marTop w:val="0"/>
                      <w:marBottom w:val="0"/>
                      <w:divBdr>
                        <w:top w:val="none" w:sz="0" w:space="0" w:color="auto"/>
                        <w:left w:val="none" w:sz="0" w:space="0" w:color="auto"/>
                        <w:bottom w:val="none" w:sz="0" w:space="0" w:color="auto"/>
                        <w:right w:val="none" w:sz="0" w:space="0" w:color="auto"/>
                      </w:divBdr>
                      <w:divsChild>
                        <w:div w:id="518545521">
                          <w:marLeft w:val="0"/>
                          <w:marRight w:val="0"/>
                          <w:marTop w:val="0"/>
                          <w:marBottom w:val="0"/>
                          <w:divBdr>
                            <w:top w:val="none" w:sz="0" w:space="0" w:color="auto"/>
                            <w:left w:val="none" w:sz="0" w:space="0" w:color="auto"/>
                            <w:bottom w:val="none" w:sz="0" w:space="0" w:color="auto"/>
                            <w:right w:val="none" w:sz="0" w:space="0" w:color="auto"/>
                          </w:divBdr>
                        </w:div>
                      </w:divsChild>
                    </w:div>
                    <w:div w:id="1937637635">
                      <w:marLeft w:val="0"/>
                      <w:marRight w:val="0"/>
                      <w:marTop w:val="0"/>
                      <w:marBottom w:val="0"/>
                      <w:divBdr>
                        <w:top w:val="none" w:sz="0" w:space="0" w:color="auto"/>
                        <w:left w:val="none" w:sz="0" w:space="0" w:color="auto"/>
                        <w:bottom w:val="none" w:sz="0" w:space="0" w:color="auto"/>
                        <w:right w:val="none" w:sz="0" w:space="0" w:color="auto"/>
                      </w:divBdr>
                      <w:divsChild>
                        <w:div w:id="304049579">
                          <w:marLeft w:val="0"/>
                          <w:marRight w:val="0"/>
                          <w:marTop w:val="0"/>
                          <w:marBottom w:val="0"/>
                          <w:divBdr>
                            <w:top w:val="none" w:sz="0" w:space="0" w:color="auto"/>
                            <w:left w:val="none" w:sz="0" w:space="0" w:color="auto"/>
                            <w:bottom w:val="none" w:sz="0" w:space="0" w:color="auto"/>
                            <w:right w:val="none" w:sz="0" w:space="0" w:color="auto"/>
                          </w:divBdr>
                        </w:div>
                      </w:divsChild>
                    </w:div>
                    <w:div w:id="2069647809">
                      <w:marLeft w:val="0"/>
                      <w:marRight w:val="0"/>
                      <w:marTop w:val="0"/>
                      <w:marBottom w:val="0"/>
                      <w:divBdr>
                        <w:top w:val="none" w:sz="0" w:space="0" w:color="auto"/>
                        <w:left w:val="none" w:sz="0" w:space="0" w:color="auto"/>
                        <w:bottom w:val="none" w:sz="0" w:space="0" w:color="auto"/>
                        <w:right w:val="none" w:sz="0" w:space="0" w:color="auto"/>
                      </w:divBdr>
                      <w:divsChild>
                        <w:div w:id="8555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26167352">
      <w:bodyDiv w:val="1"/>
      <w:marLeft w:val="390"/>
      <w:marRight w:val="390"/>
      <w:marTop w:val="0"/>
      <w:marBottom w:val="0"/>
      <w:divBdr>
        <w:top w:val="none" w:sz="0" w:space="0" w:color="auto"/>
        <w:left w:val="none" w:sz="0" w:space="0" w:color="auto"/>
        <w:bottom w:val="none" w:sz="0" w:space="0" w:color="auto"/>
        <w:right w:val="none" w:sz="0" w:space="0" w:color="auto"/>
      </w:divBdr>
    </w:div>
    <w:div w:id="128981240">
      <w:bodyDiv w:val="1"/>
      <w:marLeft w:val="0"/>
      <w:marRight w:val="0"/>
      <w:marTop w:val="0"/>
      <w:marBottom w:val="0"/>
      <w:divBdr>
        <w:top w:val="none" w:sz="0" w:space="0" w:color="auto"/>
        <w:left w:val="none" w:sz="0" w:space="0" w:color="auto"/>
        <w:bottom w:val="none" w:sz="0" w:space="0" w:color="auto"/>
        <w:right w:val="none" w:sz="0" w:space="0" w:color="auto"/>
      </w:divBdr>
      <w:divsChild>
        <w:div w:id="277376008">
          <w:marLeft w:val="0"/>
          <w:marRight w:val="0"/>
          <w:marTop w:val="0"/>
          <w:marBottom w:val="0"/>
          <w:divBdr>
            <w:top w:val="none" w:sz="0" w:space="0" w:color="auto"/>
            <w:left w:val="none" w:sz="0" w:space="0" w:color="auto"/>
            <w:bottom w:val="none" w:sz="0" w:space="0" w:color="auto"/>
            <w:right w:val="none" w:sz="0" w:space="0" w:color="auto"/>
          </w:divBdr>
          <w:divsChild>
            <w:div w:id="824934039">
              <w:marLeft w:val="0"/>
              <w:marRight w:val="0"/>
              <w:marTop w:val="0"/>
              <w:marBottom w:val="0"/>
              <w:divBdr>
                <w:top w:val="none" w:sz="0" w:space="0" w:color="auto"/>
                <w:left w:val="none" w:sz="0" w:space="0" w:color="auto"/>
                <w:bottom w:val="none" w:sz="0" w:space="0" w:color="auto"/>
                <w:right w:val="none" w:sz="0" w:space="0" w:color="auto"/>
              </w:divBdr>
              <w:divsChild>
                <w:div w:id="612783318">
                  <w:marLeft w:val="0"/>
                  <w:marRight w:val="0"/>
                  <w:marTop w:val="0"/>
                  <w:marBottom w:val="0"/>
                  <w:divBdr>
                    <w:top w:val="none" w:sz="0" w:space="0" w:color="auto"/>
                    <w:left w:val="none" w:sz="0" w:space="0" w:color="auto"/>
                    <w:bottom w:val="none" w:sz="0" w:space="0" w:color="auto"/>
                    <w:right w:val="none" w:sz="0" w:space="0" w:color="auto"/>
                  </w:divBdr>
                  <w:divsChild>
                    <w:div w:id="196549972">
                      <w:marLeft w:val="0"/>
                      <w:marRight w:val="0"/>
                      <w:marTop w:val="0"/>
                      <w:marBottom w:val="0"/>
                      <w:divBdr>
                        <w:top w:val="none" w:sz="0" w:space="0" w:color="auto"/>
                        <w:left w:val="none" w:sz="0" w:space="0" w:color="auto"/>
                        <w:bottom w:val="none" w:sz="0" w:space="0" w:color="auto"/>
                        <w:right w:val="none" w:sz="0" w:space="0" w:color="auto"/>
                      </w:divBdr>
                      <w:divsChild>
                        <w:div w:id="14963533">
                          <w:marLeft w:val="0"/>
                          <w:marRight w:val="0"/>
                          <w:marTop w:val="0"/>
                          <w:marBottom w:val="0"/>
                          <w:divBdr>
                            <w:top w:val="none" w:sz="0" w:space="0" w:color="auto"/>
                            <w:left w:val="none" w:sz="0" w:space="0" w:color="auto"/>
                            <w:bottom w:val="none" w:sz="0" w:space="0" w:color="auto"/>
                            <w:right w:val="none" w:sz="0" w:space="0" w:color="auto"/>
                          </w:divBdr>
                          <w:divsChild>
                            <w:div w:id="9241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64742">
      <w:bodyDiv w:val="1"/>
      <w:marLeft w:val="0"/>
      <w:marRight w:val="0"/>
      <w:marTop w:val="0"/>
      <w:marBottom w:val="0"/>
      <w:divBdr>
        <w:top w:val="none" w:sz="0" w:space="0" w:color="auto"/>
        <w:left w:val="none" w:sz="0" w:space="0" w:color="auto"/>
        <w:bottom w:val="none" w:sz="0" w:space="0" w:color="auto"/>
        <w:right w:val="none" w:sz="0" w:space="0" w:color="auto"/>
      </w:divBdr>
      <w:divsChild>
        <w:div w:id="842162159">
          <w:marLeft w:val="0"/>
          <w:marRight w:val="0"/>
          <w:marTop w:val="0"/>
          <w:marBottom w:val="0"/>
          <w:divBdr>
            <w:top w:val="none" w:sz="0" w:space="0" w:color="auto"/>
            <w:left w:val="none" w:sz="0" w:space="0" w:color="auto"/>
            <w:bottom w:val="none" w:sz="0" w:space="0" w:color="auto"/>
            <w:right w:val="none" w:sz="0" w:space="0" w:color="auto"/>
          </w:divBdr>
          <w:divsChild>
            <w:div w:id="1497265278">
              <w:marLeft w:val="0"/>
              <w:marRight w:val="0"/>
              <w:marTop w:val="0"/>
              <w:marBottom w:val="0"/>
              <w:divBdr>
                <w:top w:val="none" w:sz="0" w:space="0" w:color="auto"/>
                <w:left w:val="none" w:sz="0" w:space="0" w:color="auto"/>
                <w:bottom w:val="none" w:sz="0" w:space="0" w:color="auto"/>
                <w:right w:val="none" w:sz="0" w:space="0" w:color="auto"/>
              </w:divBdr>
              <w:divsChild>
                <w:div w:id="1609773295">
                  <w:marLeft w:val="0"/>
                  <w:marRight w:val="0"/>
                  <w:marTop w:val="0"/>
                  <w:marBottom w:val="0"/>
                  <w:divBdr>
                    <w:top w:val="none" w:sz="0" w:space="0" w:color="auto"/>
                    <w:left w:val="none" w:sz="0" w:space="0" w:color="auto"/>
                    <w:bottom w:val="none" w:sz="0" w:space="0" w:color="auto"/>
                    <w:right w:val="none" w:sz="0" w:space="0" w:color="auto"/>
                  </w:divBdr>
                  <w:divsChild>
                    <w:div w:id="905723130">
                      <w:marLeft w:val="0"/>
                      <w:marRight w:val="0"/>
                      <w:marTop w:val="0"/>
                      <w:marBottom w:val="0"/>
                      <w:divBdr>
                        <w:top w:val="none" w:sz="0" w:space="0" w:color="auto"/>
                        <w:left w:val="none" w:sz="0" w:space="0" w:color="auto"/>
                        <w:bottom w:val="none" w:sz="0" w:space="0" w:color="auto"/>
                        <w:right w:val="none" w:sz="0" w:space="0" w:color="auto"/>
                      </w:divBdr>
                      <w:divsChild>
                        <w:div w:id="558781680">
                          <w:marLeft w:val="0"/>
                          <w:marRight w:val="0"/>
                          <w:marTop w:val="0"/>
                          <w:marBottom w:val="0"/>
                          <w:divBdr>
                            <w:top w:val="none" w:sz="0" w:space="0" w:color="auto"/>
                            <w:left w:val="none" w:sz="0" w:space="0" w:color="auto"/>
                            <w:bottom w:val="none" w:sz="0" w:space="0" w:color="auto"/>
                            <w:right w:val="none" w:sz="0" w:space="0" w:color="auto"/>
                          </w:divBdr>
                          <w:divsChild>
                            <w:div w:id="699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19873506">
      <w:bodyDiv w:val="1"/>
      <w:marLeft w:val="0"/>
      <w:marRight w:val="0"/>
      <w:marTop w:val="0"/>
      <w:marBottom w:val="0"/>
      <w:divBdr>
        <w:top w:val="none" w:sz="0" w:space="0" w:color="auto"/>
        <w:left w:val="none" w:sz="0" w:space="0" w:color="auto"/>
        <w:bottom w:val="none" w:sz="0" w:space="0" w:color="auto"/>
        <w:right w:val="none" w:sz="0" w:space="0" w:color="auto"/>
      </w:divBdr>
      <w:divsChild>
        <w:div w:id="1298338414">
          <w:marLeft w:val="0"/>
          <w:marRight w:val="0"/>
          <w:marTop w:val="0"/>
          <w:marBottom w:val="0"/>
          <w:divBdr>
            <w:top w:val="none" w:sz="0" w:space="0" w:color="auto"/>
            <w:left w:val="none" w:sz="0" w:space="0" w:color="auto"/>
            <w:bottom w:val="none" w:sz="0" w:space="0" w:color="auto"/>
            <w:right w:val="none" w:sz="0" w:space="0" w:color="auto"/>
          </w:divBdr>
          <w:divsChild>
            <w:div w:id="1246962002">
              <w:marLeft w:val="0"/>
              <w:marRight w:val="0"/>
              <w:marTop w:val="0"/>
              <w:marBottom w:val="0"/>
              <w:divBdr>
                <w:top w:val="none" w:sz="0" w:space="0" w:color="auto"/>
                <w:left w:val="none" w:sz="0" w:space="0" w:color="auto"/>
                <w:bottom w:val="none" w:sz="0" w:space="0" w:color="auto"/>
                <w:right w:val="none" w:sz="0" w:space="0" w:color="auto"/>
              </w:divBdr>
              <w:divsChild>
                <w:div w:id="1293750689">
                  <w:marLeft w:val="0"/>
                  <w:marRight w:val="0"/>
                  <w:marTop w:val="0"/>
                  <w:marBottom w:val="0"/>
                  <w:divBdr>
                    <w:top w:val="none" w:sz="0" w:space="0" w:color="auto"/>
                    <w:left w:val="none" w:sz="0" w:space="0" w:color="auto"/>
                    <w:bottom w:val="none" w:sz="0" w:space="0" w:color="auto"/>
                    <w:right w:val="none" w:sz="0" w:space="0" w:color="auto"/>
                  </w:divBdr>
                  <w:divsChild>
                    <w:div w:id="1702171965">
                      <w:marLeft w:val="0"/>
                      <w:marRight w:val="0"/>
                      <w:marTop w:val="0"/>
                      <w:marBottom w:val="0"/>
                      <w:divBdr>
                        <w:top w:val="none" w:sz="0" w:space="0" w:color="auto"/>
                        <w:left w:val="none" w:sz="0" w:space="0" w:color="auto"/>
                        <w:bottom w:val="none" w:sz="0" w:space="0" w:color="auto"/>
                        <w:right w:val="none" w:sz="0" w:space="0" w:color="auto"/>
                      </w:divBdr>
                      <w:divsChild>
                        <w:div w:id="1362977805">
                          <w:marLeft w:val="0"/>
                          <w:marRight w:val="0"/>
                          <w:marTop w:val="0"/>
                          <w:marBottom w:val="0"/>
                          <w:divBdr>
                            <w:top w:val="none" w:sz="0" w:space="0" w:color="auto"/>
                            <w:left w:val="none" w:sz="0" w:space="0" w:color="auto"/>
                            <w:bottom w:val="none" w:sz="0" w:space="0" w:color="auto"/>
                            <w:right w:val="none" w:sz="0" w:space="0" w:color="auto"/>
                          </w:divBdr>
                          <w:divsChild>
                            <w:div w:id="767314608">
                              <w:marLeft w:val="0"/>
                              <w:marRight w:val="0"/>
                              <w:marTop w:val="0"/>
                              <w:marBottom w:val="0"/>
                              <w:divBdr>
                                <w:top w:val="none" w:sz="0" w:space="0" w:color="auto"/>
                                <w:left w:val="none" w:sz="0" w:space="0" w:color="auto"/>
                                <w:bottom w:val="none" w:sz="0" w:space="0" w:color="auto"/>
                                <w:right w:val="none" w:sz="0" w:space="0" w:color="auto"/>
                              </w:divBdr>
                              <w:divsChild>
                                <w:div w:id="866411058">
                                  <w:marLeft w:val="0"/>
                                  <w:marRight w:val="0"/>
                                  <w:marTop w:val="0"/>
                                  <w:marBottom w:val="0"/>
                                  <w:divBdr>
                                    <w:top w:val="none" w:sz="0" w:space="0" w:color="auto"/>
                                    <w:left w:val="none" w:sz="0" w:space="0" w:color="auto"/>
                                    <w:bottom w:val="none" w:sz="0" w:space="0" w:color="auto"/>
                                    <w:right w:val="none" w:sz="0" w:space="0" w:color="auto"/>
                                  </w:divBdr>
                                </w:div>
                              </w:divsChild>
                            </w:div>
                            <w:div w:id="1900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351497502">
      <w:bodyDiv w:val="1"/>
      <w:marLeft w:val="0"/>
      <w:marRight w:val="0"/>
      <w:marTop w:val="0"/>
      <w:marBottom w:val="0"/>
      <w:divBdr>
        <w:top w:val="none" w:sz="0" w:space="0" w:color="auto"/>
        <w:left w:val="none" w:sz="0" w:space="0" w:color="auto"/>
        <w:bottom w:val="none" w:sz="0" w:space="0" w:color="auto"/>
        <w:right w:val="none" w:sz="0" w:space="0" w:color="auto"/>
      </w:divBdr>
      <w:divsChild>
        <w:div w:id="1758867106">
          <w:marLeft w:val="0"/>
          <w:marRight w:val="0"/>
          <w:marTop w:val="0"/>
          <w:marBottom w:val="0"/>
          <w:divBdr>
            <w:top w:val="none" w:sz="0" w:space="0" w:color="auto"/>
            <w:left w:val="none" w:sz="0" w:space="0" w:color="auto"/>
            <w:bottom w:val="none" w:sz="0" w:space="0" w:color="auto"/>
            <w:right w:val="none" w:sz="0" w:space="0" w:color="auto"/>
          </w:divBdr>
          <w:divsChild>
            <w:div w:id="1365406087">
              <w:marLeft w:val="0"/>
              <w:marRight w:val="0"/>
              <w:marTop w:val="0"/>
              <w:marBottom w:val="0"/>
              <w:divBdr>
                <w:top w:val="none" w:sz="0" w:space="0" w:color="auto"/>
                <w:left w:val="none" w:sz="0" w:space="0" w:color="auto"/>
                <w:bottom w:val="none" w:sz="0" w:space="0" w:color="auto"/>
                <w:right w:val="none" w:sz="0" w:space="0" w:color="auto"/>
              </w:divBdr>
              <w:divsChild>
                <w:div w:id="243758123">
                  <w:marLeft w:val="0"/>
                  <w:marRight w:val="0"/>
                  <w:marTop w:val="0"/>
                  <w:marBottom w:val="0"/>
                  <w:divBdr>
                    <w:top w:val="none" w:sz="0" w:space="0" w:color="auto"/>
                    <w:left w:val="none" w:sz="0" w:space="0" w:color="auto"/>
                    <w:bottom w:val="none" w:sz="0" w:space="0" w:color="auto"/>
                    <w:right w:val="none" w:sz="0" w:space="0" w:color="auto"/>
                  </w:divBdr>
                  <w:divsChild>
                    <w:div w:id="242762213">
                      <w:marLeft w:val="0"/>
                      <w:marRight w:val="0"/>
                      <w:marTop w:val="0"/>
                      <w:marBottom w:val="0"/>
                      <w:divBdr>
                        <w:top w:val="none" w:sz="0" w:space="0" w:color="auto"/>
                        <w:left w:val="none" w:sz="0" w:space="0" w:color="auto"/>
                        <w:bottom w:val="none" w:sz="0" w:space="0" w:color="auto"/>
                        <w:right w:val="none" w:sz="0" w:space="0" w:color="auto"/>
                      </w:divBdr>
                      <w:divsChild>
                        <w:div w:id="1864132162">
                          <w:marLeft w:val="0"/>
                          <w:marRight w:val="0"/>
                          <w:marTop w:val="0"/>
                          <w:marBottom w:val="0"/>
                          <w:divBdr>
                            <w:top w:val="none" w:sz="0" w:space="0" w:color="auto"/>
                            <w:left w:val="none" w:sz="0" w:space="0" w:color="auto"/>
                            <w:bottom w:val="none" w:sz="0" w:space="0" w:color="auto"/>
                            <w:right w:val="none" w:sz="0" w:space="0" w:color="auto"/>
                          </w:divBdr>
                          <w:divsChild>
                            <w:div w:id="21145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628361">
      <w:bodyDiv w:val="1"/>
      <w:marLeft w:val="390"/>
      <w:marRight w:val="390"/>
      <w:marTop w:val="0"/>
      <w:marBottom w:val="0"/>
      <w:divBdr>
        <w:top w:val="none" w:sz="0" w:space="0" w:color="auto"/>
        <w:left w:val="none" w:sz="0" w:space="0" w:color="auto"/>
        <w:bottom w:val="none" w:sz="0" w:space="0" w:color="auto"/>
        <w:right w:val="none" w:sz="0" w:space="0" w:color="auto"/>
      </w:divBdr>
    </w:div>
    <w:div w:id="396321772">
      <w:bodyDiv w:val="1"/>
      <w:marLeft w:val="0"/>
      <w:marRight w:val="0"/>
      <w:marTop w:val="0"/>
      <w:marBottom w:val="0"/>
      <w:divBdr>
        <w:top w:val="none" w:sz="0" w:space="0" w:color="auto"/>
        <w:left w:val="none" w:sz="0" w:space="0" w:color="auto"/>
        <w:bottom w:val="none" w:sz="0" w:space="0" w:color="auto"/>
        <w:right w:val="none" w:sz="0" w:space="0" w:color="auto"/>
      </w:divBdr>
      <w:divsChild>
        <w:div w:id="304704343">
          <w:marLeft w:val="0"/>
          <w:marRight w:val="0"/>
          <w:marTop w:val="0"/>
          <w:marBottom w:val="0"/>
          <w:divBdr>
            <w:top w:val="none" w:sz="0" w:space="0" w:color="auto"/>
            <w:left w:val="none" w:sz="0" w:space="0" w:color="auto"/>
            <w:bottom w:val="none" w:sz="0" w:space="0" w:color="auto"/>
            <w:right w:val="none" w:sz="0" w:space="0" w:color="auto"/>
          </w:divBdr>
          <w:divsChild>
            <w:div w:id="1304774361">
              <w:marLeft w:val="0"/>
              <w:marRight w:val="0"/>
              <w:marTop w:val="0"/>
              <w:marBottom w:val="0"/>
              <w:divBdr>
                <w:top w:val="none" w:sz="0" w:space="0" w:color="auto"/>
                <w:left w:val="none" w:sz="0" w:space="0" w:color="auto"/>
                <w:bottom w:val="none" w:sz="0" w:space="0" w:color="auto"/>
                <w:right w:val="none" w:sz="0" w:space="0" w:color="auto"/>
              </w:divBdr>
              <w:divsChild>
                <w:div w:id="1764763743">
                  <w:marLeft w:val="0"/>
                  <w:marRight w:val="0"/>
                  <w:marTop w:val="0"/>
                  <w:marBottom w:val="0"/>
                  <w:divBdr>
                    <w:top w:val="none" w:sz="0" w:space="0" w:color="auto"/>
                    <w:left w:val="none" w:sz="0" w:space="0" w:color="auto"/>
                    <w:bottom w:val="none" w:sz="0" w:space="0" w:color="auto"/>
                    <w:right w:val="none" w:sz="0" w:space="0" w:color="auto"/>
                  </w:divBdr>
                  <w:divsChild>
                    <w:div w:id="261962835">
                      <w:marLeft w:val="0"/>
                      <w:marRight w:val="0"/>
                      <w:marTop w:val="0"/>
                      <w:marBottom w:val="0"/>
                      <w:divBdr>
                        <w:top w:val="none" w:sz="0" w:space="0" w:color="auto"/>
                        <w:left w:val="none" w:sz="0" w:space="0" w:color="auto"/>
                        <w:bottom w:val="none" w:sz="0" w:space="0" w:color="auto"/>
                        <w:right w:val="none" w:sz="0" w:space="0" w:color="auto"/>
                      </w:divBdr>
                      <w:divsChild>
                        <w:div w:id="60370936">
                          <w:marLeft w:val="0"/>
                          <w:marRight w:val="0"/>
                          <w:marTop w:val="0"/>
                          <w:marBottom w:val="0"/>
                          <w:divBdr>
                            <w:top w:val="none" w:sz="0" w:space="0" w:color="auto"/>
                            <w:left w:val="none" w:sz="0" w:space="0" w:color="auto"/>
                            <w:bottom w:val="none" w:sz="0" w:space="0" w:color="auto"/>
                            <w:right w:val="none" w:sz="0" w:space="0" w:color="auto"/>
                          </w:divBdr>
                          <w:divsChild>
                            <w:div w:id="51926478">
                              <w:marLeft w:val="0"/>
                              <w:marRight w:val="0"/>
                              <w:marTop w:val="0"/>
                              <w:marBottom w:val="0"/>
                              <w:divBdr>
                                <w:top w:val="none" w:sz="0" w:space="0" w:color="auto"/>
                                <w:left w:val="none" w:sz="0" w:space="0" w:color="auto"/>
                                <w:bottom w:val="none" w:sz="0" w:space="0" w:color="auto"/>
                                <w:right w:val="none" w:sz="0" w:space="0" w:color="auto"/>
                              </w:divBdr>
                              <w:divsChild>
                                <w:div w:id="406076901">
                                  <w:marLeft w:val="0"/>
                                  <w:marRight w:val="0"/>
                                  <w:marTop w:val="0"/>
                                  <w:marBottom w:val="0"/>
                                  <w:divBdr>
                                    <w:top w:val="none" w:sz="0" w:space="0" w:color="auto"/>
                                    <w:left w:val="none" w:sz="0" w:space="0" w:color="auto"/>
                                    <w:bottom w:val="none" w:sz="0" w:space="0" w:color="auto"/>
                                    <w:right w:val="none" w:sz="0" w:space="0" w:color="auto"/>
                                  </w:divBdr>
                                </w:div>
                              </w:divsChild>
                            </w:div>
                            <w:div w:id="282158280">
                              <w:marLeft w:val="0"/>
                              <w:marRight w:val="0"/>
                              <w:marTop w:val="0"/>
                              <w:marBottom w:val="0"/>
                              <w:divBdr>
                                <w:top w:val="none" w:sz="0" w:space="0" w:color="auto"/>
                                <w:left w:val="none" w:sz="0" w:space="0" w:color="auto"/>
                                <w:bottom w:val="none" w:sz="0" w:space="0" w:color="auto"/>
                                <w:right w:val="none" w:sz="0" w:space="0" w:color="auto"/>
                              </w:divBdr>
                              <w:divsChild>
                                <w:div w:id="2009165535">
                                  <w:marLeft w:val="0"/>
                                  <w:marRight w:val="0"/>
                                  <w:marTop w:val="0"/>
                                  <w:marBottom w:val="0"/>
                                  <w:divBdr>
                                    <w:top w:val="none" w:sz="0" w:space="0" w:color="auto"/>
                                    <w:left w:val="none" w:sz="0" w:space="0" w:color="auto"/>
                                    <w:bottom w:val="none" w:sz="0" w:space="0" w:color="auto"/>
                                    <w:right w:val="none" w:sz="0" w:space="0" w:color="auto"/>
                                  </w:divBdr>
                                </w:div>
                              </w:divsChild>
                            </w:div>
                            <w:div w:id="299964438">
                              <w:marLeft w:val="0"/>
                              <w:marRight w:val="0"/>
                              <w:marTop w:val="0"/>
                              <w:marBottom w:val="0"/>
                              <w:divBdr>
                                <w:top w:val="none" w:sz="0" w:space="0" w:color="auto"/>
                                <w:left w:val="none" w:sz="0" w:space="0" w:color="auto"/>
                                <w:bottom w:val="none" w:sz="0" w:space="0" w:color="auto"/>
                                <w:right w:val="none" w:sz="0" w:space="0" w:color="auto"/>
                              </w:divBdr>
                              <w:divsChild>
                                <w:div w:id="1663509974">
                                  <w:marLeft w:val="0"/>
                                  <w:marRight w:val="0"/>
                                  <w:marTop w:val="0"/>
                                  <w:marBottom w:val="0"/>
                                  <w:divBdr>
                                    <w:top w:val="none" w:sz="0" w:space="0" w:color="auto"/>
                                    <w:left w:val="none" w:sz="0" w:space="0" w:color="auto"/>
                                    <w:bottom w:val="none" w:sz="0" w:space="0" w:color="auto"/>
                                    <w:right w:val="none" w:sz="0" w:space="0" w:color="auto"/>
                                  </w:divBdr>
                                </w:div>
                              </w:divsChild>
                            </w:div>
                            <w:div w:id="698438332">
                              <w:marLeft w:val="0"/>
                              <w:marRight w:val="0"/>
                              <w:marTop w:val="0"/>
                              <w:marBottom w:val="0"/>
                              <w:divBdr>
                                <w:top w:val="none" w:sz="0" w:space="0" w:color="auto"/>
                                <w:left w:val="none" w:sz="0" w:space="0" w:color="auto"/>
                                <w:bottom w:val="none" w:sz="0" w:space="0" w:color="auto"/>
                                <w:right w:val="none" w:sz="0" w:space="0" w:color="auto"/>
                              </w:divBdr>
                              <w:divsChild>
                                <w:div w:id="169026180">
                                  <w:marLeft w:val="0"/>
                                  <w:marRight w:val="0"/>
                                  <w:marTop w:val="0"/>
                                  <w:marBottom w:val="0"/>
                                  <w:divBdr>
                                    <w:top w:val="none" w:sz="0" w:space="0" w:color="auto"/>
                                    <w:left w:val="none" w:sz="0" w:space="0" w:color="auto"/>
                                    <w:bottom w:val="none" w:sz="0" w:space="0" w:color="auto"/>
                                    <w:right w:val="none" w:sz="0" w:space="0" w:color="auto"/>
                                  </w:divBdr>
                                </w:div>
                              </w:divsChild>
                            </w:div>
                            <w:div w:id="1190878288">
                              <w:marLeft w:val="0"/>
                              <w:marRight w:val="0"/>
                              <w:marTop w:val="0"/>
                              <w:marBottom w:val="0"/>
                              <w:divBdr>
                                <w:top w:val="none" w:sz="0" w:space="0" w:color="auto"/>
                                <w:left w:val="none" w:sz="0" w:space="0" w:color="auto"/>
                                <w:bottom w:val="none" w:sz="0" w:space="0" w:color="auto"/>
                                <w:right w:val="none" w:sz="0" w:space="0" w:color="auto"/>
                              </w:divBdr>
                              <w:divsChild>
                                <w:div w:id="234710729">
                                  <w:marLeft w:val="0"/>
                                  <w:marRight w:val="0"/>
                                  <w:marTop w:val="0"/>
                                  <w:marBottom w:val="0"/>
                                  <w:divBdr>
                                    <w:top w:val="none" w:sz="0" w:space="0" w:color="auto"/>
                                    <w:left w:val="none" w:sz="0" w:space="0" w:color="auto"/>
                                    <w:bottom w:val="none" w:sz="0" w:space="0" w:color="auto"/>
                                    <w:right w:val="none" w:sz="0" w:space="0" w:color="auto"/>
                                  </w:divBdr>
                                </w:div>
                              </w:divsChild>
                            </w:div>
                            <w:div w:id="1231693390">
                              <w:marLeft w:val="0"/>
                              <w:marRight w:val="0"/>
                              <w:marTop w:val="0"/>
                              <w:marBottom w:val="0"/>
                              <w:divBdr>
                                <w:top w:val="none" w:sz="0" w:space="0" w:color="auto"/>
                                <w:left w:val="none" w:sz="0" w:space="0" w:color="auto"/>
                                <w:bottom w:val="none" w:sz="0" w:space="0" w:color="auto"/>
                                <w:right w:val="none" w:sz="0" w:space="0" w:color="auto"/>
                              </w:divBdr>
                              <w:divsChild>
                                <w:div w:id="317616421">
                                  <w:marLeft w:val="0"/>
                                  <w:marRight w:val="0"/>
                                  <w:marTop w:val="0"/>
                                  <w:marBottom w:val="0"/>
                                  <w:divBdr>
                                    <w:top w:val="none" w:sz="0" w:space="0" w:color="auto"/>
                                    <w:left w:val="none" w:sz="0" w:space="0" w:color="auto"/>
                                    <w:bottom w:val="none" w:sz="0" w:space="0" w:color="auto"/>
                                    <w:right w:val="none" w:sz="0" w:space="0" w:color="auto"/>
                                  </w:divBdr>
                                </w:div>
                              </w:divsChild>
                            </w:div>
                            <w:div w:id="1293366593">
                              <w:marLeft w:val="0"/>
                              <w:marRight w:val="0"/>
                              <w:marTop w:val="0"/>
                              <w:marBottom w:val="0"/>
                              <w:divBdr>
                                <w:top w:val="none" w:sz="0" w:space="0" w:color="auto"/>
                                <w:left w:val="none" w:sz="0" w:space="0" w:color="auto"/>
                                <w:bottom w:val="none" w:sz="0" w:space="0" w:color="auto"/>
                                <w:right w:val="none" w:sz="0" w:space="0" w:color="auto"/>
                              </w:divBdr>
                              <w:divsChild>
                                <w:div w:id="1810128808">
                                  <w:marLeft w:val="0"/>
                                  <w:marRight w:val="0"/>
                                  <w:marTop w:val="0"/>
                                  <w:marBottom w:val="0"/>
                                  <w:divBdr>
                                    <w:top w:val="none" w:sz="0" w:space="0" w:color="auto"/>
                                    <w:left w:val="none" w:sz="0" w:space="0" w:color="auto"/>
                                    <w:bottom w:val="none" w:sz="0" w:space="0" w:color="auto"/>
                                    <w:right w:val="none" w:sz="0" w:space="0" w:color="auto"/>
                                  </w:divBdr>
                                </w:div>
                              </w:divsChild>
                            </w:div>
                            <w:div w:id="158421949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68186">
      <w:bodyDiv w:val="1"/>
      <w:marLeft w:val="0"/>
      <w:marRight w:val="0"/>
      <w:marTop w:val="0"/>
      <w:marBottom w:val="0"/>
      <w:divBdr>
        <w:top w:val="none" w:sz="0" w:space="0" w:color="auto"/>
        <w:left w:val="none" w:sz="0" w:space="0" w:color="auto"/>
        <w:bottom w:val="none" w:sz="0" w:space="0" w:color="auto"/>
        <w:right w:val="none" w:sz="0" w:space="0" w:color="auto"/>
      </w:divBdr>
      <w:divsChild>
        <w:div w:id="1862815737">
          <w:marLeft w:val="0"/>
          <w:marRight w:val="0"/>
          <w:marTop w:val="0"/>
          <w:marBottom w:val="0"/>
          <w:divBdr>
            <w:top w:val="none" w:sz="0" w:space="0" w:color="auto"/>
            <w:left w:val="none" w:sz="0" w:space="0" w:color="auto"/>
            <w:bottom w:val="none" w:sz="0" w:space="0" w:color="auto"/>
            <w:right w:val="none" w:sz="0" w:space="0" w:color="auto"/>
          </w:divBdr>
          <w:divsChild>
            <w:div w:id="1082677347">
              <w:marLeft w:val="0"/>
              <w:marRight w:val="0"/>
              <w:marTop w:val="0"/>
              <w:marBottom w:val="0"/>
              <w:divBdr>
                <w:top w:val="none" w:sz="0" w:space="0" w:color="auto"/>
                <w:left w:val="none" w:sz="0" w:space="0" w:color="auto"/>
                <w:bottom w:val="none" w:sz="0" w:space="0" w:color="auto"/>
                <w:right w:val="none" w:sz="0" w:space="0" w:color="auto"/>
              </w:divBdr>
              <w:divsChild>
                <w:div w:id="340814620">
                  <w:marLeft w:val="0"/>
                  <w:marRight w:val="0"/>
                  <w:marTop w:val="0"/>
                  <w:marBottom w:val="0"/>
                  <w:divBdr>
                    <w:top w:val="none" w:sz="0" w:space="0" w:color="auto"/>
                    <w:left w:val="none" w:sz="0" w:space="0" w:color="auto"/>
                    <w:bottom w:val="none" w:sz="0" w:space="0" w:color="auto"/>
                    <w:right w:val="none" w:sz="0" w:space="0" w:color="auto"/>
                  </w:divBdr>
                  <w:divsChild>
                    <w:div w:id="1004168753">
                      <w:marLeft w:val="0"/>
                      <w:marRight w:val="0"/>
                      <w:marTop w:val="240"/>
                      <w:marBottom w:val="0"/>
                      <w:divBdr>
                        <w:top w:val="none" w:sz="0" w:space="0" w:color="auto"/>
                        <w:left w:val="none" w:sz="0" w:space="0" w:color="auto"/>
                        <w:bottom w:val="none" w:sz="0" w:space="0" w:color="auto"/>
                        <w:right w:val="none" w:sz="0" w:space="0" w:color="auto"/>
                      </w:divBdr>
                    </w:div>
                    <w:div w:id="167144581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47644969">
      <w:bodyDiv w:val="1"/>
      <w:marLeft w:val="0"/>
      <w:marRight w:val="0"/>
      <w:marTop w:val="0"/>
      <w:marBottom w:val="0"/>
      <w:divBdr>
        <w:top w:val="none" w:sz="0" w:space="0" w:color="auto"/>
        <w:left w:val="none" w:sz="0" w:space="0" w:color="auto"/>
        <w:bottom w:val="none" w:sz="0" w:space="0" w:color="auto"/>
        <w:right w:val="none" w:sz="0" w:space="0" w:color="auto"/>
      </w:divBdr>
      <w:divsChild>
        <w:div w:id="1084959698">
          <w:marLeft w:val="0"/>
          <w:marRight w:val="0"/>
          <w:marTop w:val="0"/>
          <w:marBottom w:val="0"/>
          <w:divBdr>
            <w:top w:val="none" w:sz="0" w:space="0" w:color="auto"/>
            <w:left w:val="none" w:sz="0" w:space="0" w:color="auto"/>
            <w:bottom w:val="none" w:sz="0" w:space="0" w:color="auto"/>
            <w:right w:val="none" w:sz="0" w:space="0" w:color="auto"/>
          </w:divBdr>
          <w:divsChild>
            <w:div w:id="87896456">
              <w:marLeft w:val="0"/>
              <w:marRight w:val="0"/>
              <w:marTop w:val="0"/>
              <w:marBottom w:val="0"/>
              <w:divBdr>
                <w:top w:val="none" w:sz="0" w:space="0" w:color="auto"/>
                <w:left w:val="none" w:sz="0" w:space="0" w:color="auto"/>
                <w:bottom w:val="none" w:sz="0" w:space="0" w:color="auto"/>
                <w:right w:val="none" w:sz="0" w:space="0" w:color="auto"/>
              </w:divBdr>
              <w:divsChild>
                <w:div w:id="49616621">
                  <w:marLeft w:val="0"/>
                  <w:marRight w:val="0"/>
                  <w:marTop w:val="0"/>
                  <w:marBottom w:val="0"/>
                  <w:divBdr>
                    <w:top w:val="none" w:sz="0" w:space="0" w:color="auto"/>
                    <w:left w:val="none" w:sz="0" w:space="0" w:color="auto"/>
                    <w:bottom w:val="none" w:sz="0" w:space="0" w:color="auto"/>
                    <w:right w:val="none" w:sz="0" w:space="0" w:color="auto"/>
                  </w:divBdr>
                  <w:divsChild>
                    <w:div w:id="1718167902">
                      <w:marLeft w:val="0"/>
                      <w:marRight w:val="0"/>
                      <w:marTop w:val="0"/>
                      <w:marBottom w:val="0"/>
                      <w:divBdr>
                        <w:top w:val="none" w:sz="0" w:space="0" w:color="auto"/>
                        <w:left w:val="none" w:sz="0" w:space="0" w:color="auto"/>
                        <w:bottom w:val="none" w:sz="0" w:space="0" w:color="auto"/>
                        <w:right w:val="none" w:sz="0" w:space="0" w:color="auto"/>
                      </w:divBdr>
                      <w:divsChild>
                        <w:div w:id="1531333798">
                          <w:marLeft w:val="0"/>
                          <w:marRight w:val="0"/>
                          <w:marTop w:val="0"/>
                          <w:marBottom w:val="0"/>
                          <w:divBdr>
                            <w:top w:val="none" w:sz="0" w:space="0" w:color="auto"/>
                            <w:left w:val="none" w:sz="0" w:space="0" w:color="auto"/>
                            <w:bottom w:val="none" w:sz="0" w:space="0" w:color="auto"/>
                            <w:right w:val="none" w:sz="0" w:space="0" w:color="auto"/>
                          </w:divBdr>
                          <w:divsChild>
                            <w:div w:id="13939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52300">
      <w:bodyDiv w:val="1"/>
      <w:marLeft w:val="0"/>
      <w:marRight w:val="0"/>
      <w:marTop w:val="0"/>
      <w:marBottom w:val="0"/>
      <w:divBdr>
        <w:top w:val="none" w:sz="0" w:space="0" w:color="auto"/>
        <w:left w:val="none" w:sz="0" w:space="0" w:color="auto"/>
        <w:bottom w:val="none" w:sz="0" w:space="0" w:color="auto"/>
        <w:right w:val="none" w:sz="0" w:space="0" w:color="auto"/>
      </w:divBdr>
      <w:divsChild>
        <w:div w:id="1420251750">
          <w:marLeft w:val="0"/>
          <w:marRight w:val="0"/>
          <w:marTop w:val="0"/>
          <w:marBottom w:val="0"/>
          <w:divBdr>
            <w:top w:val="none" w:sz="0" w:space="0" w:color="auto"/>
            <w:left w:val="none" w:sz="0" w:space="0" w:color="auto"/>
            <w:bottom w:val="none" w:sz="0" w:space="0" w:color="auto"/>
            <w:right w:val="none" w:sz="0" w:space="0" w:color="auto"/>
          </w:divBdr>
          <w:divsChild>
            <w:div w:id="1907178756">
              <w:marLeft w:val="0"/>
              <w:marRight w:val="0"/>
              <w:marTop w:val="0"/>
              <w:marBottom w:val="0"/>
              <w:divBdr>
                <w:top w:val="none" w:sz="0" w:space="0" w:color="auto"/>
                <w:left w:val="none" w:sz="0" w:space="0" w:color="auto"/>
                <w:bottom w:val="none" w:sz="0" w:space="0" w:color="auto"/>
                <w:right w:val="none" w:sz="0" w:space="0" w:color="auto"/>
              </w:divBdr>
              <w:divsChild>
                <w:div w:id="2036151146">
                  <w:marLeft w:val="0"/>
                  <w:marRight w:val="0"/>
                  <w:marTop w:val="0"/>
                  <w:marBottom w:val="0"/>
                  <w:divBdr>
                    <w:top w:val="none" w:sz="0" w:space="0" w:color="auto"/>
                    <w:left w:val="none" w:sz="0" w:space="0" w:color="auto"/>
                    <w:bottom w:val="none" w:sz="0" w:space="0" w:color="auto"/>
                    <w:right w:val="none" w:sz="0" w:space="0" w:color="auto"/>
                  </w:divBdr>
                  <w:divsChild>
                    <w:div w:id="388304009">
                      <w:marLeft w:val="0"/>
                      <w:marRight w:val="0"/>
                      <w:marTop w:val="0"/>
                      <w:marBottom w:val="0"/>
                      <w:divBdr>
                        <w:top w:val="none" w:sz="0" w:space="0" w:color="auto"/>
                        <w:left w:val="none" w:sz="0" w:space="0" w:color="auto"/>
                        <w:bottom w:val="none" w:sz="0" w:space="0" w:color="auto"/>
                        <w:right w:val="none" w:sz="0" w:space="0" w:color="auto"/>
                      </w:divBdr>
                      <w:divsChild>
                        <w:div w:id="1258363992">
                          <w:marLeft w:val="0"/>
                          <w:marRight w:val="0"/>
                          <w:marTop w:val="0"/>
                          <w:marBottom w:val="0"/>
                          <w:divBdr>
                            <w:top w:val="none" w:sz="0" w:space="0" w:color="auto"/>
                            <w:left w:val="none" w:sz="0" w:space="0" w:color="auto"/>
                            <w:bottom w:val="none" w:sz="0" w:space="0" w:color="auto"/>
                            <w:right w:val="none" w:sz="0" w:space="0" w:color="auto"/>
                          </w:divBdr>
                          <w:divsChild>
                            <w:div w:id="16148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177145">
      <w:bodyDiv w:val="1"/>
      <w:marLeft w:val="0"/>
      <w:marRight w:val="0"/>
      <w:marTop w:val="0"/>
      <w:marBottom w:val="0"/>
      <w:divBdr>
        <w:top w:val="none" w:sz="0" w:space="0" w:color="auto"/>
        <w:left w:val="none" w:sz="0" w:space="0" w:color="auto"/>
        <w:bottom w:val="none" w:sz="0" w:space="0" w:color="auto"/>
        <w:right w:val="none" w:sz="0" w:space="0" w:color="auto"/>
      </w:divBdr>
      <w:divsChild>
        <w:div w:id="30764624">
          <w:marLeft w:val="0"/>
          <w:marRight w:val="0"/>
          <w:marTop w:val="0"/>
          <w:marBottom w:val="0"/>
          <w:divBdr>
            <w:top w:val="none" w:sz="0" w:space="0" w:color="auto"/>
            <w:left w:val="none" w:sz="0" w:space="0" w:color="auto"/>
            <w:bottom w:val="none" w:sz="0" w:space="0" w:color="auto"/>
            <w:right w:val="none" w:sz="0" w:space="0" w:color="auto"/>
          </w:divBdr>
          <w:divsChild>
            <w:div w:id="1880167512">
              <w:marLeft w:val="0"/>
              <w:marRight w:val="0"/>
              <w:marTop w:val="0"/>
              <w:marBottom w:val="0"/>
              <w:divBdr>
                <w:top w:val="none" w:sz="0" w:space="0" w:color="auto"/>
                <w:left w:val="none" w:sz="0" w:space="0" w:color="auto"/>
                <w:bottom w:val="none" w:sz="0" w:space="0" w:color="auto"/>
                <w:right w:val="none" w:sz="0" w:space="0" w:color="auto"/>
              </w:divBdr>
              <w:divsChild>
                <w:div w:id="1443261350">
                  <w:marLeft w:val="0"/>
                  <w:marRight w:val="0"/>
                  <w:marTop w:val="0"/>
                  <w:marBottom w:val="0"/>
                  <w:divBdr>
                    <w:top w:val="none" w:sz="0" w:space="0" w:color="auto"/>
                    <w:left w:val="none" w:sz="0" w:space="0" w:color="auto"/>
                    <w:bottom w:val="none" w:sz="0" w:space="0" w:color="auto"/>
                    <w:right w:val="none" w:sz="0" w:space="0" w:color="auto"/>
                  </w:divBdr>
                  <w:divsChild>
                    <w:div w:id="1520662198">
                      <w:marLeft w:val="0"/>
                      <w:marRight w:val="0"/>
                      <w:marTop w:val="0"/>
                      <w:marBottom w:val="0"/>
                      <w:divBdr>
                        <w:top w:val="none" w:sz="0" w:space="0" w:color="auto"/>
                        <w:left w:val="none" w:sz="0" w:space="0" w:color="auto"/>
                        <w:bottom w:val="none" w:sz="0" w:space="0" w:color="auto"/>
                        <w:right w:val="none" w:sz="0" w:space="0" w:color="auto"/>
                      </w:divBdr>
                      <w:divsChild>
                        <w:div w:id="324093862">
                          <w:marLeft w:val="0"/>
                          <w:marRight w:val="0"/>
                          <w:marTop w:val="0"/>
                          <w:marBottom w:val="0"/>
                          <w:divBdr>
                            <w:top w:val="none" w:sz="0" w:space="0" w:color="auto"/>
                            <w:left w:val="none" w:sz="0" w:space="0" w:color="auto"/>
                            <w:bottom w:val="none" w:sz="0" w:space="0" w:color="auto"/>
                            <w:right w:val="none" w:sz="0" w:space="0" w:color="auto"/>
                          </w:divBdr>
                          <w:divsChild>
                            <w:div w:id="12138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69201809">
      <w:bodyDiv w:val="1"/>
      <w:marLeft w:val="0"/>
      <w:marRight w:val="0"/>
      <w:marTop w:val="0"/>
      <w:marBottom w:val="0"/>
      <w:divBdr>
        <w:top w:val="none" w:sz="0" w:space="0" w:color="auto"/>
        <w:left w:val="none" w:sz="0" w:space="0" w:color="auto"/>
        <w:bottom w:val="none" w:sz="0" w:space="0" w:color="auto"/>
        <w:right w:val="none" w:sz="0" w:space="0" w:color="auto"/>
      </w:divBdr>
    </w:div>
    <w:div w:id="769668120">
      <w:bodyDiv w:val="1"/>
      <w:marLeft w:val="0"/>
      <w:marRight w:val="0"/>
      <w:marTop w:val="0"/>
      <w:marBottom w:val="0"/>
      <w:divBdr>
        <w:top w:val="none" w:sz="0" w:space="0" w:color="auto"/>
        <w:left w:val="none" w:sz="0" w:space="0" w:color="auto"/>
        <w:bottom w:val="none" w:sz="0" w:space="0" w:color="auto"/>
        <w:right w:val="none" w:sz="0" w:space="0" w:color="auto"/>
      </w:divBdr>
      <w:divsChild>
        <w:div w:id="2135177354">
          <w:marLeft w:val="0"/>
          <w:marRight w:val="0"/>
          <w:marTop w:val="0"/>
          <w:marBottom w:val="0"/>
          <w:divBdr>
            <w:top w:val="none" w:sz="0" w:space="0" w:color="auto"/>
            <w:left w:val="none" w:sz="0" w:space="0" w:color="auto"/>
            <w:bottom w:val="none" w:sz="0" w:space="0" w:color="auto"/>
            <w:right w:val="none" w:sz="0" w:space="0" w:color="auto"/>
          </w:divBdr>
          <w:divsChild>
            <w:div w:id="259066644">
              <w:marLeft w:val="0"/>
              <w:marRight w:val="0"/>
              <w:marTop w:val="0"/>
              <w:marBottom w:val="0"/>
              <w:divBdr>
                <w:top w:val="none" w:sz="0" w:space="0" w:color="auto"/>
                <w:left w:val="none" w:sz="0" w:space="0" w:color="auto"/>
                <w:bottom w:val="none" w:sz="0" w:space="0" w:color="auto"/>
                <w:right w:val="none" w:sz="0" w:space="0" w:color="auto"/>
              </w:divBdr>
              <w:divsChild>
                <w:div w:id="108357513">
                  <w:marLeft w:val="0"/>
                  <w:marRight w:val="0"/>
                  <w:marTop w:val="0"/>
                  <w:marBottom w:val="0"/>
                  <w:divBdr>
                    <w:top w:val="none" w:sz="0" w:space="0" w:color="auto"/>
                    <w:left w:val="none" w:sz="0" w:space="0" w:color="auto"/>
                    <w:bottom w:val="none" w:sz="0" w:space="0" w:color="auto"/>
                    <w:right w:val="none" w:sz="0" w:space="0" w:color="auto"/>
                  </w:divBdr>
                  <w:divsChild>
                    <w:div w:id="2028828083">
                      <w:marLeft w:val="0"/>
                      <w:marRight w:val="0"/>
                      <w:marTop w:val="0"/>
                      <w:marBottom w:val="0"/>
                      <w:divBdr>
                        <w:top w:val="none" w:sz="0" w:space="0" w:color="auto"/>
                        <w:left w:val="none" w:sz="0" w:space="0" w:color="auto"/>
                        <w:bottom w:val="none" w:sz="0" w:space="0" w:color="auto"/>
                        <w:right w:val="none" w:sz="0" w:space="0" w:color="auto"/>
                      </w:divBdr>
                      <w:divsChild>
                        <w:div w:id="1435515572">
                          <w:marLeft w:val="0"/>
                          <w:marRight w:val="0"/>
                          <w:marTop w:val="0"/>
                          <w:marBottom w:val="0"/>
                          <w:divBdr>
                            <w:top w:val="none" w:sz="0" w:space="0" w:color="auto"/>
                            <w:left w:val="none" w:sz="0" w:space="0" w:color="auto"/>
                            <w:bottom w:val="none" w:sz="0" w:space="0" w:color="auto"/>
                            <w:right w:val="none" w:sz="0" w:space="0" w:color="auto"/>
                          </w:divBdr>
                          <w:divsChild>
                            <w:div w:id="20537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14839898">
      <w:bodyDiv w:val="1"/>
      <w:marLeft w:val="0"/>
      <w:marRight w:val="0"/>
      <w:marTop w:val="0"/>
      <w:marBottom w:val="0"/>
      <w:divBdr>
        <w:top w:val="none" w:sz="0" w:space="0" w:color="auto"/>
        <w:left w:val="none" w:sz="0" w:space="0" w:color="auto"/>
        <w:bottom w:val="none" w:sz="0" w:space="0" w:color="auto"/>
        <w:right w:val="none" w:sz="0" w:space="0" w:color="auto"/>
      </w:divBdr>
      <w:divsChild>
        <w:div w:id="2124808964">
          <w:marLeft w:val="0"/>
          <w:marRight w:val="0"/>
          <w:marTop w:val="0"/>
          <w:marBottom w:val="0"/>
          <w:divBdr>
            <w:top w:val="none" w:sz="0" w:space="0" w:color="auto"/>
            <w:left w:val="none" w:sz="0" w:space="0" w:color="auto"/>
            <w:bottom w:val="none" w:sz="0" w:space="0" w:color="auto"/>
            <w:right w:val="none" w:sz="0" w:space="0" w:color="auto"/>
          </w:divBdr>
          <w:divsChild>
            <w:div w:id="548541581">
              <w:marLeft w:val="0"/>
              <w:marRight w:val="0"/>
              <w:marTop w:val="0"/>
              <w:marBottom w:val="0"/>
              <w:divBdr>
                <w:top w:val="none" w:sz="0" w:space="0" w:color="auto"/>
                <w:left w:val="none" w:sz="0" w:space="0" w:color="auto"/>
                <w:bottom w:val="none" w:sz="0" w:space="0" w:color="auto"/>
                <w:right w:val="none" w:sz="0" w:space="0" w:color="auto"/>
              </w:divBdr>
              <w:divsChild>
                <w:div w:id="1785736016">
                  <w:marLeft w:val="0"/>
                  <w:marRight w:val="0"/>
                  <w:marTop w:val="0"/>
                  <w:marBottom w:val="0"/>
                  <w:divBdr>
                    <w:top w:val="none" w:sz="0" w:space="0" w:color="auto"/>
                    <w:left w:val="none" w:sz="0" w:space="0" w:color="auto"/>
                    <w:bottom w:val="none" w:sz="0" w:space="0" w:color="auto"/>
                    <w:right w:val="none" w:sz="0" w:space="0" w:color="auto"/>
                  </w:divBdr>
                  <w:divsChild>
                    <w:div w:id="1731877590">
                      <w:marLeft w:val="0"/>
                      <w:marRight w:val="0"/>
                      <w:marTop w:val="0"/>
                      <w:marBottom w:val="0"/>
                      <w:divBdr>
                        <w:top w:val="none" w:sz="0" w:space="0" w:color="auto"/>
                        <w:left w:val="none" w:sz="0" w:space="0" w:color="auto"/>
                        <w:bottom w:val="none" w:sz="0" w:space="0" w:color="auto"/>
                        <w:right w:val="none" w:sz="0" w:space="0" w:color="auto"/>
                      </w:divBdr>
                      <w:divsChild>
                        <w:div w:id="1851799849">
                          <w:marLeft w:val="0"/>
                          <w:marRight w:val="0"/>
                          <w:marTop w:val="0"/>
                          <w:marBottom w:val="0"/>
                          <w:divBdr>
                            <w:top w:val="none" w:sz="0" w:space="0" w:color="auto"/>
                            <w:left w:val="none" w:sz="0" w:space="0" w:color="auto"/>
                            <w:bottom w:val="none" w:sz="0" w:space="0" w:color="auto"/>
                            <w:right w:val="none" w:sz="0" w:space="0" w:color="auto"/>
                          </w:divBdr>
                          <w:divsChild>
                            <w:div w:id="8412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853932">
      <w:bodyDiv w:val="1"/>
      <w:marLeft w:val="0"/>
      <w:marRight w:val="0"/>
      <w:marTop w:val="0"/>
      <w:marBottom w:val="0"/>
      <w:divBdr>
        <w:top w:val="none" w:sz="0" w:space="0" w:color="auto"/>
        <w:left w:val="none" w:sz="0" w:space="0" w:color="auto"/>
        <w:bottom w:val="none" w:sz="0" w:space="0" w:color="auto"/>
        <w:right w:val="none" w:sz="0" w:space="0" w:color="auto"/>
      </w:divBdr>
      <w:divsChild>
        <w:div w:id="771975467">
          <w:marLeft w:val="0"/>
          <w:marRight w:val="0"/>
          <w:marTop w:val="0"/>
          <w:marBottom w:val="0"/>
          <w:divBdr>
            <w:top w:val="none" w:sz="0" w:space="0" w:color="auto"/>
            <w:left w:val="none" w:sz="0" w:space="0" w:color="auto"/>
            <w:bottom w:val="none" w:sz="0" w:space="0" w:color="auto"/>
            <w:right w:val="none" w:sz="0" w:space="0" w:color="auto"/>
          </w:divBdr>
          <w:divsChild>
            <w:div w:id="1144006737">
              <w:marLeft w:val="0"/>
              <w:marRight w:val="0"/>
              <w:marTop w:val="0"/>
              <w:marBottom w:val="0"/>
              <w:divBdr>
                <w:top w:val="none" w:sz="0" w:space="0" w:color="auto"/>
                <w:left w:val="none" w:sz="0" w:space="0" w:color="auto"/>
                <w:bottom w:val="none" w:sz="0" w:space="0" w:color="auto"/>
                <w:right w:val="none" w:sz="0" w:space="0" w:color="auto"/>
              </w:divBdr>
              <w:divsChild>
                <w:div w:id="1335693165">
                  <w:marLeft w:val="0"/>
                  <w:marRight w:val="0"/>
                  <w:marTop w:val="0"/>
                  <w:marBottom w:val="0"/>
                  <w:divBdr>
                    <w:top w:val="none" w:sz="0" w:space="0" w:color="auto"/>
                    <w:left w:val="none" w:sz="0" w:space="0" w:color="auto"/>
                    <w:bottom w:val="none" w:sz="0" w:space="0" w:color="auto"/>
                    <w:right w:val="none" w:sz="0" w:space="0" w:color="auto"/>
                  </w:divBdr>
                  <w:divsChild>
                    <w:div w:id="815727982">
                      <w:marLeft w:val="0"/>
                      <w:marRight w:val="0"/>
                      <w:marTop w:val="0"/>
                      <w:marBottom w:val="0"/>
                      <w:divBdr>
                        <w:top w:val="none" w:sz="0" w:space="0" w:color="auto"/>
                        <w:left w:val="none" w:sz="0" w:space="0" w:color="auto"/>
                        <w:bottom w:val="none" w:sz="0" w:space="0" w:color="auto"/>
                        <w:right w:val="none" w:sz="0" w:space="0" w:color="auto"/>
                      </w:divBdr>
                      <w:divsChild>
                        <w:div w:id="832839832">
                          <w:marLeft w:val="0"/>
                          <w:marRight w:val="0"/>
                          <w:marTop w:val="0"/>
                          <w:marBottom w:val="0"/>
                          <w:divBdr>
                            <w:top w:val="none" w:sz="0" w:space="0" w:color="auto"/>
                            <w:left w:val="none" w:sz="0" w:space="0" w:color="auto"/>
                            <w:bottom w:val="none" w:sz="0" w:space="0" w:color="auto"/>
                            <w:right w:val="none" w:sz="0" w:space="0" w:color="auto"/>
                          </w:divBdr>
                          <w:divsChild>
                            <w:div w:id="19866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147009">
      <w:bodyDiv w:val="1"/>
      <w:marLeft w:val="0"/>
      <w:marRight w:val="0"/>
      <w:marTop w:val="0"/>
      <w:marBottom w:val="0"/>
      <w:divBdr>
        <w:top w:val="none" w:sz="0" w:space="0" w:color="auto"/>
        <w:left w:val="none" w:sz="0" w:space="0" w:color="auto"/>
        <w:bottom w:val="none" w:sz="0" w:space="0" w:color="auto"/>
        <w:right w:val="none" w:sz="0" w:space="0" w:color="auto"/>
      </w:divBdr>
      <w:divsChild>
        <w:div w:id="1893148202">
          <w:marLeft w:val="0"/>
          <w:marRight w:val="0"/>
          <w:marTop w:val="0"/>
          <w:marBottom w:val="0"/>
          <w:divBdr>
            <w:top w:val="none" w:sz="0" w:space="0" w:color="auto"/>
            <w:left w:val="none" w:sz="0" w:space="0" w:color="auto"/>
            <w:bottom w:val="none" w:sz="0" w:space="0" w:color="auto"/>
            <w:right w:val="none" w:sz="0" w:space="0" w:color="auto"/>
          </w:divBdr>
          <w:divsChild>
            <w:div w:id="791096212">
              <w:marLeft w:val="0"/>
              <w:marRight w:val="0"/>
              <w:marTop w:val="0"/>
              <w:marBottom w:val="0"/>
              <w:divBdr>
                <w:top w:val="none" w:sz="0" w:space="0" w:color="auto"/>
                <w:left w:val="none" w:sz="0" w:space="0" w:color="auto"/>
                <w:bottom w:val="none" w:sz="0" w:space="0" w:color="auto"/>
                <w:right w:val="none" w:sz="0" w:space="0" w:color="auto"/>
              </w:divBdr>
              <w:divsChild>
                <w:div w:id="1805275159">
                  <w:marLeft w:val="0"/>
                  <w:marRight w:val="0"/>
                  <w:marTop w:val="0"/>
                  <w:marBottom w:val="0"/>
                  <w:divBdr>
                    <w:top w:val="none" w:sz="0" w:space="0" w:color="auto"/>
                    <w:left w:val="none" w:sz="0" w:space="0" w:color="auto"/>
                    <w:bottom w:val="none" w:sz="0" w:space="0" w:color="auto"/>
                    <w:right w:val="none" w:sz="0" w:space="0" w:color="auto"/>
                  </w:divBdr>
                  <w:divsChild>
                    <w:div w:id="49886471">
                      <w:marLeft w:val="0"/>
                      <w:marRight w:val="0"/>
                      <w:marTop w:val="0"/>
                      <w:marBottom w:val="0"/>
                      <w:divBdr>
                        <w:top w:val="none" w:sz="0" w:space="0" w:color="auto"/>
                        <w:left w:val="none" w:sz="0" w:space="0" w:color="auto"/>
                        <w:bottom w:val="none" w:sz="0" w:space="0" w:color="auto"/>
                        <w:right w:val="none" w:sz="0" w:space="0" w:color="auto"/>
                      </w:divBdr>
                      <w:divsChild>
                        <w:div w:id="2047869113">
                          <w:marLeft w:val="0"/>
                          <w:marRight w:val="0"/>
                          <w:marTop w:val="0"/>
                          <w:marBottom w:val="0"/>
                          <w:divBdr>
                            <w:top w:val="none" w:sz="0" w:space="0" w:color="auto"/>
                            <w:left w:val="none" w:sz="0" w:space="0" w:color="auto"/>
                            <w:bottom w:val="none" w:sz="0" w:space="0" w:color="auto"/>
                            <w:right w:val="none" w:sz="0" w:space="0" w:color="auto"/>
                          </w:divBdr>
                          <w:divsChild>
                            <w:div w:id="315765891">
                              <w:marLeft w:val="0"/>
                              <w:marRight w:val="0"/>
                              <w:marTop w:val="0"/>
                              <w:marBottom w:val="0"/>
                              <w:divBdr>
                                <w:top w:val="none" w:sz="0" w:space="0" w:color="auto"/>
                                <w:left w:val="none" w:sz="0" w:space="0" w:color="auto"/>
                                <w:bottom w:val="none" w:sz="0" w:space="0" w:color="auto"/>
                                <w:right w:val="none" w:sz="0" w:space="0" w:color="auto"/>
                              </w:divBdr>
                              <w:divsChild>
                                <w:div w:id="1719940597">
                                  <w:marLeft w:val="0"/>
                                  <w:marRight w:val="0"/>
                                  <w:marTop w:val="0"/>
                                  <w:marBottom w:val="0"/>
                                  <w:divBdr>
                                    <w:top w:val="none" w:sz="0" w:space="0" w:color="auto"/>
                                    <w:left w:val="none" w:sz="0" w:space="0" w:color="auto"/>
                                    <w:bottom w:val="none" w:sz="0" w:space="0" w:color="auto"/>
                                    <w:right w:val="none" w:sz="0" w:space="0" w:color="auto"/>
                                  </w:divBdr>
                                </w:div>
                              </w:divsChild>
                            </w:div>
                            <w:div w:id="5508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55815295">
      <w:bodyDiv w:val="1"/>
      <w:marLeft w:val="0"/>
      <w:marRight w:val="0"/>
      <w:marTop w:val="0"/>
      <w:marBottom w:val="0"/>
      <w:divBdr>
        <w:top w:val="none" w:sz="0" w:space="0" w:color="auto"/>
        <w:left w:val="none" w:sz="0" w:space="0" w:color="auto"/>
        <w:bottom w:val="none" w:sz="0" w:space="0" w:color="auto"/>
        <w:right w:val="none" w:sz="0" w:space="0" w:color="auto"/>
      </w:divBdr>
      <w:divsChild>
        <w:div w:id="1476022025">
          <w:marLeft w:val="0"/>
          <w:marRight w:val="0"/>
          <w:marTop w:val="0"/>
          <w:marBottom w:val="0"/>
          <w:divBdr>
            <w:top w:val="none" w:sz="0" w:space="0" w:color="auto"/>
            <w:left w:val="none" w:sz="0" w:space="0" w:color="auto"/>
            <w:bottom w:val="none" w:sz="0" w:space="0" w:color="auto"/>
            <w:right w:val="none" w:sz="0" w:space="0" w:color="auto"/>
          </w:divBdr>
          <w:divsChild>
            <w:div w:id="764686829">
              <w:marLeft w:val="0"/>
              <w:marRight w:val="0"/>
              <w:marTop w:val="0"/>
              <w:marBottom w:val="0"/>
              <w:divBdr>
                <w:top w:val="none" w:sz="0" w:space="0" w:color="auto"/>
                <w:left w:val="none" w:sz="0" w:space="0" w:color="auto"/>
                <w:bottom w:val="none" w:sz="0" w:space="0" w:color="auto"/>
                <w:right w:val="none" w:sz="0" w:space="0" w:color="auto"/>
              </w:divBdr>
              <w:divsChild>
                <w:div w:id="1492520075">
                  <w:marLeft w:val="0"/>
                  <w:marRight w:val="0"/>
                  <w:marTop w:val="0"/>
                  <w:marBottom w:val="0"/>
                  <w:divBdr>
                    <w:top w:val="none" w:sz="0" w:space="0" w:color="auto"/>
                    <w:left w:val="none" w:sz="0" w:space="0" w:color="auto"/>
                    <w:bottom w:val="none" w:sz="0" w:space="0" w:color="auto"/>
                    <w:right w:val="none" w:sz="0" w:space="0" w:color="auto"/>
                  </w:divBdr>
                  <w:divsChild>
                    <w:div w:id="440346365">
                      <w:marLeft w:val="0"/>
                      <w:marRight w:val="0"/>
                      <w:marTop w:val="0"/>
                      <w:marBottom w:val="0"/>
                      <w:divBdr>
                        <w:top w:val="none" w:sz="0" w:space="0" w:color="auto"/>
                        <w:left w:val="none" w:sz="0" w:space="0" w:color="auto"/>
                        <w:bottom w:val="none" w:sz="0" w:space="0" w:color="auto"/>
                        <w:right w:val="none" w:sz="0" w:space="0" w:color="auto"/>
                      </w:divBdr>
                      <w:divsChild>
                        <w:div w:id="475495522">
                          <w:marLeft w:val="0"/>
                          <w:marRight w:val="0"/>
                          <w:marTop w:val="0"/>
                          <w:marBottom w:val="0"/>
                          <w:divBdr>
                            <w:top w:val="none" w:sz="0" w:space="0" w:color="auto"/>
                            <w:left w:val="none" w:sz="0" w:space="0" w:color="auto"/>
                            <w:bottom w:val="none" w:sz="0" w:space="0" w:color="auto"/>
                            <w:right w:val="none" w:sz="0" w:space="0" w:color="auto"/>
                          </w:divBdr>
                          <w:divsChild>
                            <w:div w:id="760831929">
                              <w:marLeft w:val="0"/>
                              <w:marRight w:val="0"/>
                              <w:marTop w:val="0"/>
                              <w:marBottom w:val="0"/>
                              <w:divBdr>
                                <w:top w:val="none" w:sz="0" w:space="0" w:color="auto"/>
                                <w:left w:val="none" w:sz="0" w:space="0" w:color="auto"/>
                                <w:bottom w:val="none" w:sz="0" w:space="0" w:color="auto"/>
                                <w:right w:val="none" w:sz="0" w:space="0" w:color="auto"/>
                              </w:divBdr>
                              <w:divsChild>
                                <w:div w:id="240526490">
                                  <w:marLeft w:val="0"/>
                                  <w:marRight w:val="0"/>
                                  <w:marTop w:val="0"/>
                                  <w:marBottom w:val="0"/>
                                  <w:divBdr>
                                    <w:top w:val="none" w:sz="0" w:space="0" w:color="auto"/>
                                    <w:left w:val="none" w:sz="0" w:space="0" w:color="auto"/>
                                    <w:bottom w:val="none" w:sz="0" w:space="0" w:color="auto"/>
                                    <w:right w:val="none" w:sz="0" w:space="0" w:color="auto"/>
                                  </w:divBdr>
                                </w:div>
                              </w:divsChild>
                            </w:div>
                            <w:div w:id="839276267">
                              <w:marLeft w:val="0"/>
                              <w:marRight w:val="0"/>
                              <w:marTop w:val="0"/>
                              <w:marBottom w:val="0"/>
                              <w:divBdr>
                                <w:top w:val="none" w:sz="0" w:space="0" w:color="auto"/>
                                <w:left w:val="none" w:sz="0" w:space="0" w:color="auto"/>
                                <w:bottom w:val="none" w:sz="0" w:space="0" w:color="auto"/>
                                <w:right w:val="none" w:sz="0" w:space="0" w:color="auto"/>
                              </w:divBdr>
                              <w:divsChild>
                                <w:div w:id="7945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3720461">
      <w:bodyDiv w:val="1"/>
      <w:marLeft w:val="0"/>
      <w:marRight w:val="0"/>
      <w:marTop w:val="0"/>
      <w:marBottom w:val="0"/>
      <w:divBdr>
        <w:top w:val="none" w:sz="0" w:space="0" w:color="auto"/>
        <w:left w:val="none" w:sz="0" w:space="0" w:color="auto"/>
        <w:bottom w:val="none" w:sz="0" w:space="0" w:color="auto"/>
        <w:right w:val="none" w:sz="0" w:space="0" w:color="auto"/>
      </w:divBdr>
      <w:divsChild>
        <w:div w:id="2078480597">
          <w:marLeft w:val="0"/>
          <w:marRight w:val="0"/>
          <w:marTop w:val="0"/>
          <w:marBottom w:val="0"/>
          <w:divBdr>
            <w:top w:val="none" w:sz="0" w:space="0" w:color="auto"/>
            <w:left w:val="none" w:sz="0" w:space="0" w:color="auto"/>
            <w:bottom w:val="none" w:sz="0" w:space="0" w:color="auto"/>
            <w:right w:val="none" w:sz="0" w:space="0" w:color="auto"/>
          </w:divBdr>
          <w:divsChild>
            <w:div w:id="899250918">
              <w:marLeft w:val="0"/>
              <w:marRight w:val="0"/>
              <w:marTop w:val="0"/>
              <w:marBottom w:val="0"/>
              <w:divBdr>
                <w:top w:val="none" w:sz="0" w:space="0" w:color="auto"/>
                <w:left w:val="none" w:sz="0" w:space="0" w:color="auto"/>
                <w:bottom w:val="none" w:sz="0" w:space="0" w:color="auto"/>
                <w:right w:val="none" w:sz="0" w:space="0" w:color="auto"/>
              </w:divBdr>
              <w:divsChild>
                <w:div w:id="1510559974">
                  <w:marLeft w:val="0"/>
                  <w:marRight w:val="0"/>
                  <w:marTop w:val="0"/>
                  <w:marBottom w:val="0"/>
                  <w:divBdr>
                    <w:top w:val="none" w:sz="0" w:space="0" w:color="auto"/>
                    <w:left w:val="none" w:sz="0" w:space="0" w:color="auto"/>
                    <w:bottom w:val="none" w:sz="0" w:space="0" w:color="auto"/>
                    <w:right w:val="none" w:sz="0" w:space="0" w:color="auto"/>
                  </w:divBdr>
                  <w:divsChild>
                    <w:div w:id="1235093136">
                      <w:marLeft w:val="0"/>
                      <w:marRight w:val="0"/>
                      <w:marTop w:val="0"/>
                      <w:marBottom w:val="0"/>
                      <w:divBdr>
                        <w:top w:val="none" w:sz="0" w:space="0" w:color="auto"/>
                        <w:left w:val="none" w:sz="0" w:space="0" w:color="auto"/>
                        <w:bottom w:val="none" w:sz="0" w:space="0" w:color="auto"/>
                        <w:right w:val="none" w:sz="0" w:space="0" w:color="auto"/>
                      </w:divBdr>
                      <w:divsChild>
                        <w:div w:id="649209092">
                          <w:marLeft w:val="0"/>
                          <w:marRight w:val="0"/>
                          <w:marTop w:val="0"/>
                          <w:marBottom w:val="0"/>
                          <w:divBdr>
                            <w:top w:val="none" w:sz="0" w:space="0" w:color="auto"/>
                            <w:left w:val="none" w:sz="0" w:space="0" w:color="auto"/>
                            <w:bottom w:val="none" w:sz="0" w:space="0" w:color="auto"/>
                            <w:right w:val="none" w:sz="0" w:space="0" w:color="auto"/>
                          </w:divBdr>
                          <w:divsChild>
                            <w:div w:id="92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40152179">
      <w:bodyDiv w:val="1"/>
      <w:marLeft w:val="0"/>
      <w:marRight w:val="0"/>
      <w:marTop w:val="0"/>
      <w:marBottom w:val="0"/>
      <w:divBdr>
        <w:top w:val="none" w:sz="0" w:space="0" w:color="auto"/>
        <w:left w:val="none" w:sz="0" w:space="0" w:color="auto"/>
        <w:bottom w:val="none" w:sz="0" w:space="0" w:color="auto"/>
        <w:right w:val="none" w:sz="0" w:space="0" w:color="auto"/>
      </w:divBdr>
      <w:divsChild>
        <w:div w:id="1883856894">
          <w:marLeft w:val="0"/>
          <w:marRight w:val="0"/>
          <w:marTop w:val="0"/>
          <w:marBottom w:val="0"/>
          <w:divBdr>
            <w:top w:val="none" w:sz="0" w:space="0" w:color="auto"/>
            <w:left w:val="none" w:sz="0" w:space="0" w:color="auto"/>
            <w:bottom w:val="none" w:sz="0" w:space="0" w:color="auto"/>
            <w:right w:val="none" w:sz="0" w:space="0" w:color="auto"/>
          </w:divBdr>
          <w:divsChild>
            <w:div w:id="325405824">
              <w:marLeft w:val="0"/>
              <w:marRight w:val="0"/>
              <w:marTop w:val="0"/>
              <w:marBottom w:val="0"/>
              <w:divBdr>
                <w:top w:val="none" w:sz="0" w:space="0" w:color="auto"/>
                <w:left w:val="none" w:sz="0" w:space="0" w:color="auto"/>
                <w:bottom w:val="none" w:sz="0" w:space="0" w:color="auto"/>
                <w:right w:val="none" w:sz="0" w:space="0" w:color="auto"/>
              </w:divBdr>
              <w:divsChild>
                <w:div w:id="1396396088">
                  <w:marLeft w:val="0"/>
                  <w:marRight w:val="0"/>
                  <w:marTop w:val="0"/>
                  <w:marBottom w:val="0"/>
                  <w:divBdr>
                    <w:top w:val="none" w:sz="0" w:space="0" w:color="auto"/>
                    <w:left w:val="none" w:sz="0" w:space="0" w:color="auto"/>
                    <w:bottom w:val="none" w:sz="0" w:space="0" w:color="auto"/>
                    <w:right w:val="none" w:sz="0" w:space="0" w:color="auto"/>
                  </w:divBdr>
                  <w:divsChild>
                    <w:div w:id="1565288781">
                      <w:marLeft w:val="0"/>
                      <w:marRight w:val="0"/>
                      <w:marTop w:val="0"/>
                      <w:marBottom w:val="0"/>
                      <w:divBdr>
                        <w:top w:val="none" w:sz="0" w:space="0" w:color="auto"/>
                        <w:left w:val="none" w:sz="0" w:space="0" w:color="auto"/>
                        <w:bottom w:val="none" w:sz="0" w:space="0" w:color="auto"/>
                        <w:right w:val="none" w:sz="0" w:space="0" w:color="auto"/>
                      </w:divBdr>
                      <w:divsChild>
                        <w:div w:id="420297141">
                          <w:marLeft w:val="0"/>
                          <w:marRight w:val="0"/>
                          <w:marTop w:val="0"/>
                          <w:marBottom w:val="0"/>
                          <w:divBdr>
                            <w:top w:val="none" w:sz="0" w:space="0" w:color="auto"/>
                            <w:left w:val="none" w:sz="0" w:space="0" w:color="auto"/>
                            <w:bottom w:val="none" w:sz="0" w:space="0" w:color="auto"/>
                            <w:right w:val="none" w:sz="0" w:space="0" w:color="auto"/>
                          </w:divBdr>
                          <w:divsChild>
                            <w:div w:id="8968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1230968">
      <w:bodyDiv w:val="1"/>
      <w:marLeft w:val="0"/>
      <w:marRight w:val="0"/>
      <w:marTop w:val="0"/>
      <w:marBottom w:val="0"/>
      <w:divBdr>
        <w:top w:val="none" w:sz="0" w:space="0" w:color="auto"/>
        <w:left w:val="none" w:sz="0" w:space="0" w:color="auto"/>
        <w:bottom w:val="none" w:sz="0" w:space="0" w:color="auto"/>
        <w:right w:val="none" w:sz="0" w:space="0" w:color="auto"/>
      </w:divBdr>
      <w:divsChild>
        <w:div w:id="1647777725">
          <w:marLeft w:val="0"/>
          <w:marRight w:val="0"/>
          <w:marTop w:val="0"/>
          <w:marBottom w:val="0"/>
          <w:divBdr>
            <w:top w:val="none" w:sz="0" w:space="0" w:color="auto"/>
            <w:left w:val="none" w:sz="0" w:space="0" w:color="auto"/>
            <w:bottom w:val="none" w:sz="0" w:space="0" w:color="auto"/>
            <w:right w:val="none" w:sz="0" w:space="0" w:color="auto"/>
          </w:divBdr>
          <w:divsChild>
            <w:div w:id="640572201">
              <w:marLeft w:val="0"/>
              <w:marRight w:val="0"/>
              <w:marTop w:val="0"/>
              <w:marBottom w:val="0"/>
              <w:divBdr>
                <w:top w:val="none" w:sz="0" w:space="0" w:color="auto"/>
                <w:left w:val="none" w:sz="0" w:space="0" w:color="auto"/>
                <w:bottom w:val="none" w:sz="0" w:space="0" w:color="auto"/>
                <w:right w:val="none" w:sz="0" w:space="0" w:color="auto"/>
              </w:divBdr>
              <w:divsChild>
                <w:div w:id="214388362">
                  <w:marLeft w:val="0"/>
                  <w:marRight w:val="0"/>
                  <w:marTop w:val="0"/>
                  <w:marBottom w:val="0"/>
                  <w:divBdr>
                    <w:top w:val="none" w:sz="0" w:space="0" w:color="auto"/>
                    <w:left w:val="none" w:sz="0" w:space="0" w:color="auto"/>
                    <w:bottom w:val="none" w:sz="0" w:space="0" w:color="auto"/>
                    <w:right w:val="none" w:sz="0" w:space="0" w:color="auto"/>
                  </w:divBdr>
                  <w:divsChild>
                    <w:div w:id="2067609277">
                      <w:marLeft w:val="0"/>
                      <w:marRight w:val="0"/>
                      <w:marTop w:val="0"/>
                      <w:marBottom w:val="0"/>
                      <w:divBdr>
                        <w:top w:val="none" w:sz="0" w:space="0" w:color="auto"/>
                        <w:left w:val="none" w:sz="0" w:space="0" w:color="auto"/>
                        <w:bottom w:val="none" w:sz="0" w:space="0" w:color="auto"/>
                        <w:right w:val="none" w:sz="0" w:space="0" w:color="auto"/>
                      </w:divBdr>
                      <w:divsChild>
                        <w:div w:id="1701082503">
                          <w:marLeft w:val="0"/>
                          <w:marRight w:val="0"/>
                          <w:marTop w:val="0"/>
                          <w:marBottom w:val="0"/>
                          <w:divBdr>
                            <w:top w:val="none" w:sz="0" w:space="0" w:color="auto"/>
                            <w:left w:val="none" w:sz="0" w:space="0" w:color="auto"/>
                            <w:bottom w:val="none" w:sz="0" w:space="0" w:color="auto"/>
                            <w:right w:val="none" w:sz="0" w:space="0" w:color="auto"/>
                          </w:divBdr>
                          <w:divsChild>
                            <w:div w:id="15782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0251621">
      <w:bodyDiv w:val="1"/>
      <w:marLeft w:val="0"/>
      <w:marRight w:val="0"/>
      <w:marTop w:val="0"/>
      <w:marBottom w:val="0"/>
      <w:divBdr>
        <w:top w:val="none" w:sz="0" w:space="0" w:color="auto"/>
        <w:left w:val="none" w:sz="0" w:space="0" w:color="auto"/>
        <w:bottom w:val="none" w:sz="0" w:space="0" w:color="auto"/>
        <w:right w:val="none" w:sz="0" w:space="0" w:color="auto"/>
      </w:divBdr>
      <w:divsChild>
        <w:div w:id="114495344">
          <w:marLeft w:val="0"/>
          <w:marRight w:val="0"/>
          <w:marTop w:val="0"/>
          <w:marBottom w:val="0"/>
          <w:divBdr>
            <w:top w:val="none" w:sz="0" w:space="0" w:color="auto"/>
            <w:left w:val="none" w:sz="0" w:space="0" w:color="auto"/>
            <w:bottom w:val="none" w:sz="0" w:space="0" w:color="auto"/>
            <w:right w:val="none" w:sz="0" w:space="0" w:color="auto"/>
          </w:divBdr>
          <w:divsChild>
            <w:div w:id="1830752524">
              <w:marLeft w:val="0"/>
              <w:marRight w:val="0"/>
              <w:marTop w:val="0"/>
              <w:marBottom w:val="0"/>
              <w:divBdr>
                <w:top w:val="none" w:sz="0" w:space="0" w:color="auto"/>
                <w:left w:val="none" w:sz="0" w:space="0" w:color="auto"/>
                <w:bottom w:val="none" w:sz="0" w:space="0" w:color="auto"/>
                <w:right w:val="none" w:sz="0" w:space="0" w:color="auto"/>
              </w:divBdr>
              <w:divsChild>
                <w:div w:id="11997415">
                  <w:marLeft w:val="0"/>
                  <w:marRight w:val="0"/>
                  <w:marTop w:val="0"/>
                  <w:marBottom w:val="0"/>
                  <w:divBdr>
                    <w:top w:val="none" w:sz="0" w:space="0" w:color="auto"/>
                    <w:left w:val="none" w:sz="0" w:space="0" w:color="auto"/>
                    <w:bottom w:val="none" w:sz="0" w:space="0" w:color="auto"/>
                    <w:right w:val="none" w:sz="0" w:space="0" w:color="auto"/>
                  </w:divBdr>
                  <w:divsChild>
                    <w:div w:id="242103656">
                      <w:marLeft w:val="0"/>
                      <w:marRight w:val="0"/>
                      <w:marTop w:val="0"/>
                      <w:marBottom w:val="0"/>
                      <w:divBdr>
                        <w:top w:val="none" w:sz="0" w:space="0" w:color="auto"/>
                        <w:left w:val="none" w:sz="0" w:space="0" w:color="auto"/>
                        <w:bottom w:val="none" w:sz="0" w:space="0" w:color="auto"/>
                        <w:right w:val="none" w:sz="0" w:space="0" w:color="auto"/>
                      </w:divBdr>
                      <w:divsChild>
                        <w:div w:id="1499267920">
                          <w:marLeft w:val="0"/>
                          <w:marRight w:val="0"/>
                          <w:marTop w:val="0"/>
                          <w:marBottom w:val="0"/>
                          <w:divBdr>
                            <w:top w:val="none" w:sz="0" w:space="0" w:color="auto"/>
                            <w:left w:val="none" w:sz="0" w:space="0" w:color="auto"/>
                            <w:bottom w:val="none" w:sz="0" w:space="0" w:color="auto"/>
                            <w:right w:val="none" w:sz="0" w:space="0" w:color="auto"/>
                          </w:divBdr>
                          <w:divsChild>
                            <w:div w:id="18082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88401364">
      <w:bodyDiv w:val="1"/>
      <w:marLeft w:val="0"/>
      <w:marRight w:val="0"/>
      <w:marTop w:val="0"/>
      <w:marBottom w:val="0"/>
      <w:divBdr>
        <w:top w:val="none" w:sz="0" w:space="0" w:color="auto"/>
        <w:left w:val="none" w:sz="0" w:space="0" w:color="auto"/>
        <w:bottom w:val="none" w:sz="0" w:space="0" w:color="auto"/>
        <w:right w:val="none" w:sz="0" w:space="0" w:color="auto"/>
      </w:divBdr>
      <w:divsChild>
        <w:div w:id="1771704674">
          <w:marLeft w:val="0"/>
          <w:marRight w:val="0"/>
          <w:marTop w:val="0"/>
          <w:marBottom w:val="0"/>
          <w:divBdr>
            <w:top w:val="none" w:sz="0" w:space="0" w:color="auto"/>
            <w:left w:val="none" w:sz="0" w:space="0" w:color="auto"/>
            <w:bottom w:val="none" w:sz="0" w:space="0" w:color="auto"/>
            <w:right w:val="none" w:sz="0" w:space="0" w:color="auto"/>
          </w:divBdr>
          <w:divsChild>
            <w:div w:id="1094327200">
              <w:marLeft w:val="0"/>
              <w:marRight w:val="0"/>
              <w:marTop w:val="0"/>
              <w:marBottom w:val="0"/>
              <w:divBdr>
                <w:top w:val="none" w:sz="0" w:space="0" w:color="auto"/>
                <w:left w:val="none" w:sz="0" w:space="0" w:color="auto"/>
                <w:bottom w:val="none" w:sz="0" w:space="0" w:color="auto"/>
                <w:right w:val="none" w:sz="0" w:space="0" w:color="auto"/>
              </w:divBdr>
              <w:divsChild>
                <w:div w:id="1910311772">
                  <w:marLeft w:val="0"/>
                  <w:marRight w:val="0"/>
                  <w:marTop w:val="0"/>
                  <w:marBottom w:val="0"/>
                  <w:divBdr>
                    <w:top w:val="none" w:sz="0" w:space="0" w:color="auto"/>
                    <w:left w:val="none" w:sz="0" w:space="0" w:color="auto"/>
                    <w:bottom w:val="none" w:sz="0" w:space="0" w:color="auto"/>
                    <w:right w:val="none" w:sz="0" w:space="0" w:color="auto"/>
                  </w:divBdr>
                  <w:divsChild>
                    <w:div w:id="304093122">
                      <w:marLeft w:val="0"/>
                      <w:marRight w:val="0"/>
                      <w:marTop w:val="0"/>
                      <w:marBottom w:val="0"/>
                      <w:divBdr>
                        <w:top w:val="none" w:sz="0" w:space="0" w:color="auto"/>
                        <w:left w:val="none" w:sz="0" w:space="0" w:color="auto"/>
                        <w:bottom w:val="none" w:sz="0" w:space="0" w:color="auto"/>
                        <w:right w:val="none" w:sz="0" w:space="0" w:color="auto"/>
                      </w:divBdr>
                      <w:divsChild>
                        <w:div w:id="17888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61282278">
      <w:bodyDiv w:val="1"/>
      <w:marLeft w:val="0"/>
      <w:marRight w:val="0"/>
      <w:marTop w:val="0"/>
      <w:marBottom w:val="0"/>
      <w:divBdr>
        <w:top w:val="none" w:sz="0" w:space="0" w:color="auto"/>
        <w:left w:val="none" w:sz="0" w:space="0" w:color="auto"/>
        <w:bottom w:val="none" w:sz="0" w:space="0" w:color="auto"/>
        <w:right w:val="none" w:sz="0" w:space="0" w:color="auto"/>
      </w:divBdr>
    </w:div>
    <w:div w:id="1576743518">
      <w:bodyDiv w:val="1"/>
      <w:marLeft w:val="0"/>
      <w:marRight w:val="0"/>
      <w:marTop w:val="0"/>
      <w:marBottom w:val="0"/>
      <w:divBdr>
        <w:top w:val="none" w:sz="0" w:space="0" w:color="auto"/>
        <w:left w:val="none" w:sz="0" w:space="0" w:color="auto"/>
        <w:bottom w:val="none" w:sz="0" w:space="0" w:color="auto"/>
        <w:right w:val="none" w:sz="0" w:space="0" w:color="auto"/>
      </w:divBdr>
      <w:divsChild>
        <w:div w:id="298389104">
          <w:marLeft w:val="0"/>
          <w:marRight w:val="0"/>
          <w:marTop w:val="0"/>
          <w:marBottom w:val="0"/>
          <w:divBdr>
            <w:top w:val="none" w:sz="0" w:space="0" w:color="auto"/>
            <w:left w:val="none" w:sz="0" w:space="0" w:color="auto"/>
            <w:bottom w:val="none" w:sz="0" w:space="0" w:color="auto"/>
            <w:right w:val="none" w:sz="0" w:space="0" w:color="auto"/>
          </w:divBdr>
          <w:divsChild>
            <w:div w:id="194855234">
              <w:marLeft w:val="0"/>
              <w:marRight w:val="0"/>
              <w:marTop w:val="0"/>
              <w:marBottom w:val="0"/>
              <w:divBdr>
                <w:top w:val="none" w:sz="0" w:space="0" w:color="auto"/>
                <w:left w:val="none" w:sz="0" w:space="0" w:color="auto"/>
                <w:bottom w:val="none" w:sz="0" w:space="0" w:color="auto"/>
                <w:right w:val="none" w:sz="0" w:space="0" w:color="auto"/>
              </w:divBdr>
              <w:divsChild>
                <w:div w:id="129321529">
                  <w:marLeft w:val="0"/>
                  <w:marRight w:val="0"/>
                  <w:marTop w:val="0"/>
                  <w:marBottom w:val="0"/>
                  <w:divBdr>
                    <w:top w:val="none" w:sz="0" w:space="0" w:color="auto"/>
                    <w:left w:val="none" w:sz="0" w:space="0" w:color="auto"/>
                    <w:bottom w:val="none" w:sz="0" w:space="0" w:color="auto"/>
                    <w:right w:val="none" w:sz="0" w:space="0" w:color="auto"/>
                  </w:divBdr>
                  <w:divsChild>
                    <w:div w:id="1616331100">
                      <w:marLeft w:val="0"/>
                      <w:marRight w:val="0"/>
                      <w:marTop w:val="0"/>
                      <w:marBottom w:val="0"/>
                      <w:divBdr>
                        <w:top w:val="none" w:sz="0" w:space="0" w:color="auto"/>
                        <w:left w:val="none" w:sz="0" w:space="0" w:color="auto"/>
                        <w:bottom w:val="none" w:sz="0" w:space="0" w:color="auto"/>
                        <w:right w:val="none" w:sz="0" w:space="0" w:color="auto"/>
                      </w:divBdr>
                      <w:divsChild>
                        <w:div w:id="4709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06615325">
      <w:bodyDiv w:val="1"/>
      <w:marLeft w:val="0"/>
      <w:marRight w:val="0"/>
      <w:marTop w:val="0"/>
      <w:marBottom w:val="0"/>
      <w:divBdr>
        <w:top w:val="none" w:sz="0" w:space="0" w:color="auto"/>
        <w:left w:val="none" w:sz="0" w:space="0" w:color="auto"/>
        <w:bottom w:val="none" w:sz="0" w:space="0" w:color="auto"/>
        <w:right w:val="none" w:sz="0" w:space="0" w:color="auto"/>
      </w:divBdr>
      <w:divsChild>
        <w:div w:id="96994470">
          <w:marLeft w:val="0"/>
          <w:marRight w:val="0"/>
          <w:marTop w:val="0"/>
          <w:marBottom w:val="0"/>
          <w:divBdr>
            <w:top w:val="none" w:sz="0" w:space="0" w:color="auto"/>
            <w:left w:val="none" w:sz="0" w:space="0" w:color="auto"/>
            <w:bottom w:val="none" w:sz="0" w:space="0" w:color="auto"/>
            <w:right w:val="none" w:sz="0" w:space="0" w:color="auto"/>
          </w:divBdr>
          <w:divsChild>
            <w:div w:id="990522628">
              <w:marLeft w:val="0"/>
              <w:marRight w:val="0"/>
              <w:marTop w:val="0"/>
              <w:marBottom w:val="0"/>
              <w:divBdr>
                <w:top w:val="none" w:sz="0" w:space="0" w:color="auto"/>
                <w:left w:val="none" w:sz="0" w:space="0" w:color="auto"/>
                <w:bottom w:val="none" w:sz="0" w:space="0" w:color="auto"/>
                <w:right w:val="none" w:sz="0" w:space="0" w:color="auto"/>
              </w:divBdr>
              <w:divsChild>
                <w:div w:id="1238444920">
                  <w:marLeft w:val="0"/>
                  <w:marRight w:val="0"/>
                  <w:marTop w:val="0"/>
                  <w:marBottom w:val="0"/>
                  <w:divBdr>
                    <w:top w:val="none" w:sz="0" w:space="0" w:color="auto"/>
                    <w:left w:val="none" w:sz="0" w:space="0" w:color="auto"/>
                    <w:bottom w:val="none" w:sz="0" w:space="0" w:color="auto"/>
                    <w:right w:val="none" w:sz="0" w:space="0" w:color="auto"/>
                  </w:divBdr>
                  <w:divsChild>
                    <w:div w:id="1696081171">
                      <w:marLeft w:val="0"/>
                      <w:marRight w:val="0"/>
                      <w:marTop w:val="0"/>
                      <w:marBottom w:val="0"/>
                      <w:divBdr>
                        <w:top w:val="none" w:sz="0" w:space="0" w:color="auto"/>
                        <w:left w:val="none" w:sz="0" w:space="0" w:color="auto"/>
                        <w:bottom w:val="none" w:sz="0" w:space="0" w:color="auto"/>
                        <w:right w:val="none" w:sz="0" w:space="0" w:color="auto"/>
                      </w:divBdr>
                      <w:divsChild>
                        <w:div w:id="2071806010">
                          <w:marLeft w:val="0"/>
                          <w:marRight w:val="0"/>
                          <w:marTop w:val="0"/>
                          <w:marBottom w:val="0"/>
                          <w:divBdr>
                            <w:top w:val="none" w:sz="0" w:space="0" w:color="auto"/>
                            <w:left w:val="none" w:sz="0" w:space="0" w:color="auto"/>
                            <w:bottom w:val="none" w:sz="0" w:space="0" w:color="auto"/>
                            <w:right w:val="none" w:sz="0" w:space="0" w:color="auto"/>
                          </w:divBdr>
                          <w:divsChild>
                            <w:div w:id="3248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57103418">
      <w:bodyDiv w:val="1"/>
      <w:marLeft w:val="0"/>
      <w:marRight w:val="0"/>
      <w:marTop w:val="0"/>
      <w:marBottom w:val="0"/>
      <w:divBdr>
        <w:top w:val="none" w:sz="0" w:space="0" w:color="auto"/>
        <w:left w:val="none" w:sz="0" w:space="0" w:color="auto"/>
        <w:bottom w:val="none" w:sz="0" w:space="0" w:color="auto"/>
        <w:right w:val="none" w:sz="0" w:space="0" w:color="auto"/>
      </w:divBdr>
      <w:divsChild>
        <w:div w:id="836850766">
          <w:marLeft w:val="0"/>
          <w:marRight w:val="0"/>
          <w:marTop w:val="0"/>
          <w:marBottom w:val="0"/>
          <w:divBdr>
            <w:top w:val="none" w:sz="0" w:space="0" w:color="auto"/>
            <w:left w:val="none" w:sz="0" w:space="0" w:color="auto"/>
            <w:bottom w:val="none" w:sz="0" w:space="0" w:color="auto"/>
            <w:right w:val="none" w:sz="0" w:space="0" w:color="auto"/>
          </w:divBdr>
          <w:divsChild>
            <w:div w:id="2108041554">
              <w:marLeft w:val="0"/>
              <w:marRight w:val="0"/>
              <w:marTop w:val="0"/>
              <w:marBottom w:val="0"/>
              <w:divBdr>
                <w:top w:val="none" w:sz="0" w:space="0" w:color="auto"/>
                <w:left w:val="none" w:sz="0" w:space="0" w:color="auto"/>
                <w:bottom w:val="none" w:sz="0" w:space="0" w:color="auto"/>
                <w:right w:val="none" w:sz="0" w:space="0" w:color="auto"/>
              </w:divBdr>
              <w:divsChild>
                <w:div w:id="1120220911">
                  <w:marLeft w:val="0"/>
                  <w:marRight w:val="0"/>
                  <w:marTop w:val="0"/>
                  <w:marBottom w:val="0"/>
                  <w:divBdr>
                    <w:top w:val="none" w:sz="0" w:space="0" w:color="auto"/>
                    <w:left w:val="none" w:sz="0" w:space="0" w:color="auto"/>
                    <w:bottom w:val="none" w:sz="0" w:space="0" w:color="auto"/>
                    <w:right w:val="none" w:sz="0" w:space="0" w:color="auto"/>
                  </w:divBdr>
                  <w:divsChild>
                    <w:div w:id="14599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453277">
      <w:bodyDiv w:val="1"/>
      <w:marLeft w:val="0"/>
      <w:marRight w:val="0"/>
      <w:marTop w:val="0"/>
      <w:marBottom w:val="0"/>
      <w:divBdr>
        <w:top w:val="none" w:sz="0" w:space="0" w:color="auto"/>
        <w:left w:val="none" w:sz="0" w:space="0" w:color="auto"/>
        <w:bottom w:val="none" w:sz="0" w:space="0" w:color="auto"/>
        <w:right w:val="none" w:sz="0" w:space="0" w:color="auto"/>
      </w:divBdr>
      <w:divsChild>
        <w:div w:id="739063067">
          <w:marLeft w:val="0"/>
          <w:marRight w:val="0"/>
          <w:marTop w:val="0"/>
          <w:marBottom w:val="0"/>
          <w:divBdr>
            <w:top w:val="none" w:sz="0" w:space="0" w:color="auto"/>
            <w:left w:val="none" w:sz="0" w:space="0" w:color="auto"/>
            <w:bottom w:val="none" w:sz="0" w:space="0" w:color="auto"/>
            <w:right w:val="none" w:sz="0" w:space="0" w:color="auto"/>
          </w:divBdr>
          <w:divsChild>
            <w:div w:id="1664505933">
              <w:marLeft w:val="0"/>
              <w:marRight w:val="0"/>
              <w:marTop w:val="0"/>
              <w:marBottom w:val="0"/>
              <w:divBdr>
                <w:top w:val="none" w:sz="0" w:space="0" w:color="auto"/>
                <w:left w:val="none" w:sz="0" w:space="0" w:color="auto"/>
                <w:bottom w:val="none" w:sz="0" w:space="0" w:color="auto"/>
                <w:right w:val="none" w:sz="0" w:space="0" w:color="auto"/>
              </w:divBdr>
              <w:divsChild>
                <w:div w:id="420832466">
                  <w:marLeft w:val="0"/>
                  <w:marRight w:val="0"/>
                  <w:marTop w:val="0"/>
                  <w:marBottom w:val="0"/>
                  <w:divBdr>
                    <w:top w:val="none" w:sz="0" w:space="0" w:color="auto"/>
                    <w:left w:val="none" w:sz="0" w:space="0" w:color="auto"/>
                    <w:bottom w:val="none" w:sz="0" w:space="0" w:color="auto"/>
                    <w:right w:val="none" w:sz="0" w:space="0" w:color="auto"/>
                  </w:divBdr>
                  <w:divsChild>
                    <w:div w:id="2133013495">
                      <w:marLeft w:val="0"/>
                      <w:marRight w:val="0"/>
                      <w:marTop w:val="0"/>
                      <w:marBottom w:val="0"/>
                      <w:divBdr>
                        <w:top w:val="none" w:sz="0" w:space="0" w:color="auto"/>
                        <w:left w:val="none" w:sz="0" w:space="0" w:color="auto"/>
                        <w:bottom w:val="none" w:sz="0" w:space="0" w:color="auto"/>
                        <w:right w:val="none" w:sz="0" w:space="0" w:color="auto"/>
                      </w:divBdr>
                      <w:divsChild>
                        <w:div w:id="1292975895">
                          <w:marLeft w:val="0"/>
                          <w:marRight w:val="0"/>
                          <w:marTop w:val="0"/>
                          <w:marBottom w:val="0"/>
                          <w:divBdr>
                            <w:top w:val="none" w:sz="0" w:space="0" w:color="auto"/>
                            <w:left w:val="none" w:sz="0" w:space="0" w:color="auto"/>
                            <w:bottom w:val="none" w:sz="0" w:space="0" w:color="auto"/>
                            <w:right w:val="none" w:sz="0" w:space="0" w:color="auto"/>
                          </w:divBdr>
                          <w:divsChild>
                            <w:div w:id="11449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479225">
      <w:bodyDiv w:val="1"/>
      <w:marLeft w:val="0"/>
      <w:marRight w:val="0"/>
      <w:marTop w:val="0"/>
      <w:marBottom w:val="0"/>
      <w:divBdr>
        <w:top w:val="none" w:sz="0" w:space="0" w:color="auto"/>
        <w:left w:val="none" w:sz="0" w:space="0" w:color="auto"/>
        <w:bottom w:val="none" w:sz="0" w:space="0" w:color="auto"/>
        <w:right w:val="none" w:sz="0" w:space="0" w:color="auto"/>
      </w:divBdr>
      <w:divsChild>
        <w:div w:id="438186424">
          <w:marLeft w:val="0"/>
          <w:marRight w:val="0"/>
          <w:marTop w:val="0"/>
          <w:marBottom w:val="0"/>
          <w:divBdr>
            <w:top w:val="none" w:sz="0" w:space="0" w:color="auto"/>
            <w:left w:val="none" w:sz="0" w:space="0" w:color="auto"/>
            <w:bottom w:val="none" w:sz="0" w:space="0" w:color="auto"/>
            <w:right w:val="none" w:sz="0" w:space="0" w:color="auto"/>
          </w:divBdr>
          <w:divsChild>
            <w:div w:id="1843474005">
              <w:marLeft w:val="0"/>
              <w:marRight w:val="0"/>
              <w:marTop w:val="0"/>
              <w:marBottom w:val="0"/>
              <w:divBdr>
                <w:top w:val="none" w:sz="0" w:space="0" w:color="auto"/>
                <w:left w:val="none" w:sz="0" w:space="0" w:color="auto"/>
                <w:bottom w:val="none" w:sz="0" w:space="0" w:color="auto"/>
                <w:right w:val="none" w:sz="0" w:space="0" w:color="auto"/>
              </w:divBdr>
              <w:divsChild>
                <w:div w:id="852383099">
                  <w:marLeft w:val="0"/>
                  <w:marRight w:val="0"/>
                  <w:marTop w:val="0"/>
                  <w:marBottom w:val="0"/>
                  <w:divBdr>
                    <w:top w:val="none" w:sz="0" w:space="0" w:color="auto"/>
                    <w:left w:val="none" w:sz="0" w:space="0" w:color="auto"/>
                    <w:bottom w:val="none" w:sz="0" w:space="0" w:color="auto"/>
                    <w:right w:val="none" w:sz="0" w:space="0" w:color="auto"/>
                  </w:divBdr>
                  <w:divsChild>
                    <w:div w:id="125859716">
                      <w:marLeft w:val="0"/>
                      <w:marRight w:val="0"/>
                      <w:marTop w:val="0"/>
                      <w:marBottom w:val="0"/>
                      <w:divBdr>
                        <w:top w:val="none" w:sz="0" w:space="0" w:color="auto"/>
                        <w:left w:val="none" w:sz="0" w:space="0" w:color="auto"/>
                        <w:bottom w:val="none" w:sz="0" w:space="0" w:color="auto"/>
                        <w:right w:val="none" w:sz="0" w:space="0" w:color="auto"/>
                      </w:divBdr>
                      <w:divsChild>
                        <w:div w:id="1386681732">
                          <w:marLeft w:val="0"/>
                          <w:marRight w:val="0"/>
                          <w:marTop w:val="0"/>
                          <w:marBottom w:val="0"/>
                          <w:divBdr>
                            <w:top w:val="none" w:sz="0" w:space="0" w:color="auto"/>
                            <w:left w:val="none" w:sz="0" w:space="0" w:color="auto"/>
                            <w:bottom w:val="none" w:sz="0" w:space="0" w:color="auto"/>
                            <w:right w:val="none" w:sz="0" w:space="0" w:color="auto"/>
                          </w:divBdr>
                          <w:divsChild>
                            <w:div w:id="1619751947">
                              <w:marLeft w:val="0"/>
                              <w:marRight w:val="0"/>
                              <w:marTop w:val="0"/>
                              <w:marBottom w:val="0"/>
                              <w:divBdr>
                                <w:top w:val="none" w:sz="0" w:space="0" w:color="auto"/>
                                <w:left w:val="none" w:sz="0" w:space="0" w:color="auto"/>
                                <w:bottom w:val="none" w:sz="0" w:space="0" w:color="auto"/>
                                <w:right w:val="none" w:sz="0" w:space="0" w:color="auto"/>
                              </w:divBdr>
                              <w:divsChild>
                                <w:div w:id="111094005">
                                  <w:marLeft w:val="0"/>
                                  <w:marRight w:val="0"/>
                                  <w:marTop w:val="0"/>
                                  <w:marBottom w:val="0"/>
                                  <w:divBdr>
                                    <w:top w:val="none" w:sz="0" w:space="0" w:color="auto"/>
                                    <w:left w:val="none" w:sz="0" w:space="0" w:color="auto"/>
                                    <w:bottom w:val="none" w:sz="0" w:space="0" w:color="auto"/>
                                    <w:right w:val="none" w:sz="0" w:space="0" w:color="auto"/>
                                  </w:divBdr>
                                </w:div>
                              </w:divsChild>
                            </w:div>
                            <w:div w:id="19961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75632">
      <w:bodyDiv w:val="1"/>
      <w:marLeft w:val="0"/>
      <w:marRight w:val="0"/>
      <w:marTop w:val="0"/>
      <w:marBottom w:val="0"/>
      <w:divBdr>
        <w:top w:val="none" w:sz="0" w:space="0" w:color="auto"/>
        <w:left w:val="none" w:sz="0" w:space="0" w:color="auto"/>
        <w:bottom w:val="none" w:sz="0" w:space="0" w:color="auto"/>
        <w:right w:val="none" w:sz="0" w:space="0" w:color="auto"/>
      </w:divBdr>
      <w:divsChild>
        <w:div w:id="2058815915">
          <w:marLeft w:val="0"/>
          <w:marRight w:val="0"/>
          <w:marTop w:val="0"/>
          <w:marBottom w:val="0"/>
          <w:divBdr>
            <w:top w:val="none" w:sz="0" w:space="0" w:color="auto"/>
            <w:left w:val="none" w:sz="0" w:space="0" w:color="auto"/>
            <w:bottom w:val="none" w:sz="0" w:space="0" w:color="auto"/>
            <w:right w:val="none" w:sz="0" w:space="0" w:color="auto"/>
          </w:divBdr>
          <w:divsChild>
            <w:div w:id="351343343">
              <w:marLeft w:val="0"/>
              <w:marRight w:val="0"/>
              <w:marTop w:val="0"/>
              <w:marBottom w:val="0"/>
              <w:divBdr>
                <w:top w:val="none" w:sz="0" w:space="0" w:color="auto"/>
                <w:left w:val="none" w:sz="0" w:space="0" w:color="auto"/>
                <w:bottom w:val="none" w:sz="0" w:space="0" w:color="auto"/>
                <w:right w:val="none" w:sz="0" w:space="0" w:color="auto"/>
              </w:divBdr>
              <w:divsChild>
                <w:div w:id="262957337">
                  <w:marLeft w:val="0"/>
                  <w:marRight w:val="0"/>
                  <w:marTop w:val="0"/>
                  <w:marBottom w:val="0"/>
                  <w:divBdr>
                    <w:top w:val="none" w:sz="0" w:space="0" w:color="auto"/>
                    <w:left w:val="none" w:sz="0" w:space="0" w:color="auto"/>
                    <w:bottom w:val="none" w:sz="0" w:space="0" w:color="auto"/>
                    <w:right w:val="none" w:sz="0" w:space="0" w:color="auto"/>
                  </w:divBdr>
                  <w:divsChild>
                    <w:div w:id="11373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64558">
      <w:bodyDiv w:val="1"/>
      <w:marLeft w:val="0"/>
      <w:marRight w:val="0"/>
      <w:marTop w:val="0"/>
      <w:marBottom w:val="0"/>
      <w:divBdr>
        <w:top w:val="none" w:sz="0" w:space="0" w:color="auto"/>
        <w:left w:val="none" w:sz="0" w:space="0" w:color="auto"/>
        <w:bottom w:val="none" w:sz="0" w:space="0" w:color="auto"/>
        <w:right w:val="none" w:sz="0" w:space="0" w:color="auto"/>
      </w:divBdr>
      <w:divsChild>
        <w:div w:id="563957134">
          <w:marLeft w:val="0"/>
          <w:marRight w:val="0"/>
          <w:marTop w:val="0"/>
          <w:marBottom w:val="0"/>
          <w:divBdr>
            <w:top w:val="none" w:sz="0" w:space="0" w:color="auto"/>
            <w:left w:val="none" w:sz="0" w:space="0" w:color="auto"/>
            <w:bottom w:val="none" w:sz="0" w:space="0" w:color="auto"/>
            <w:right w:val="none" w:sz="0" w:space="0" w:color="auto"/>
          </w:divBdr>
          <w:divsChild>
            <w:div w:id="1272934966">
              <w:marLeft w:val="0"/>
              <w:marRight w:val="0"/>
              <w:marTop w:val="0"/>
              <w:marBottom w:val="0"/>
              <w:divBdr>
                <w:top w:val="none" w:sz="0" w:space="0" w:color="auto"/>
                <w:left w:val="none" w:sz="0" w:space="0" w:color="auto"/>
                <w:bottom w:val="none" w:sz="0" w:space="0" w:color="auto"/>
                <w:right w:val="none" w:sz="0" w:space="0" w:color="auto"/>
              </w:divBdr>
              <w:divsChild>
                <w:div w:id="1027681602">
                  <w:marLeft w:val="0"/>
                  <w:marRight w:val="0"/>
                  <w:marTop w:val="0"/>
                  <w:marBottom w:val="0"/>
                  <w:divBdr>
                    <w:top w:val="none" w:sz="0" w:space="0" w:color="auto"/>
                    <w:left w:val="none" w:sz="0" w:space="0" w:color="auto"/>
                    <w:bottom w:val="none" w:sz="0" w:space="0" w:color="auto"/>
                    <w:right w:val="none" w:sz="0" w:space="0" w:color="auto"/>
                  </w:divBdr>
                  <w:divsChild>
                    <w:div w:id="1796750799">
                      <w:marLeft w:val="0"/>
                      <w:marRight w:val="0"/>
                      <w:marTop w:val="0"/>
                      <w:marBottom w:val="0"/>
                      <w:divBdr>
                        <w:top w:val="none" w:sz="0" w:space="0" w:color="auto"/>
                        <w:left w:val="none" w:sz="0" w:space="0" w:color="auto"/>
                        <w:bottom w:val="none" w:sz="0" w:space="0" w:color="auto"/>
                        <w:right w:val="none" w:sz="0" w:space="0" w:color="auto"/>
                      </w:divBdr>
                      <w:divsChild>
                        <w:div w:id="1297838354">
                          <w:marLeft w:val="0"/>
                          <w:marRight w:val="0"/>
                          <w:marTop w:val="0"/>
                          <w:marBottom w:val="0"/>
                          <w:divBdr>
                            <w:top w:val="none" w:sz="0" w:space="0" w:color="auto"/>
                            <w:left w:val="none" w:sz="0" w:space="0" w:color="auto"/>
                            <w:bottom w:val="none" w:sz="0" w:space="0" w:color="auto"/>
                            <w:right w:val="none" w:sz="0" w:space="0" w:color="auto"/>
                          </w:divBdr>
                          <w:divsChild>
                            <w:div w:id="13848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46899752">
      <w:bodyDiv w:val="1"/>
      <w:marLeft w:val="0"/>
      <w:marRight w:val="0"/>
      <w:marTop w:val="0"/>
      <w:marBottom w:val="0"/>
      <w:divBdr>
        <w:top w:val="none" w:sz="0" w:space="0" w:color="auto"/>
        <w:left w:val="none" w:sz="0" w:space="0" w:color="auto"/>
        <w:bottom w:val="none" w:sz="0" w:space="0" w:color="auto"/>
        <w:right w:val="none" w:sz="0" w:space="0" w:color="auto"/>
      </w:divBdr>
      <w:divsChild>
        <w:div w:id="1898861136">
          <w:marLeft w:val="0"/>
          <w:marRight w:val="0"/>
          <w:marTop w:val="0"/>
          <w:marBottom w:val="0"/>
          <w:divBdr>
            <w:top w:val="none" w:sz="0" w:space="0" w:color="auto"/>
            <w:left w:val="none" w:sz="0" w:space="0" w:color="auto"/>
            <w:bottom w:val="none" w:sz="0" w:space="0" w:color="auto"/>
            <w:right w:val="none" w:sz="0" w:space="0" w:color="auto"/>
          </w:divBdr>
          <w:divsChild>
            <w:div w:id="170800365">
              <w:marLeft w:val="0"/>
              <w:marRight w:val="0"/>
              <w:marTop w:val="0"/>
              <w:marBottom w:val="0"/>
              <w:divBdr>
                <w:top w:val="none" w:sz="0" w:space="0" w:color="auto"/>
                <w:left w:val="none" w:sz="0" w:space="0" w:color="auto"/>
                <w:bottom w:val="none" w:sz="0" w:space="0" w:color="auto"/>
                <w:right w:val="none" w:sz="0" w:space="0" w:color="auto"/>
              </w:divBdr>
              <w:divsChild>
                <w:div w:id="1699551497">
                  <w:marLeft w:val="0"/>
                  <w:marRight w:val="0"/>
                  <w:marTop w:val="0"/>
                  <w:marBottom w:val="0"/>
                  <w:divBdr>
                    <w:top w:val="none" w:sz="0" w:space="0" w:color="auto"/>
                    <w:left w:val="none" w:sz="0" w:space="0" w:color="auto"/>
                    <w:bottom w:val="none" w:sz="0" w:space="0" w:color="auto"/>
                    <w:right w:val="none" w:sz="0" w:space="0" w:color="auto"/>
                  </w:divBdr>
                  <w:divsChild>
                    <w:div w:id="2112044439">
                      <w:marLeft w:val="0"/>
                      <w:marRight w:val="0"/>
                      <w:marTop w:val="0"/>
                      <w:marBottom w:val="0"/>
                      <w:divBdr>
                        <w:top w:val="none" w:sz="0" w:space="0" w:color="auto"/>
                        <w:left w:val="none" w:sz="0" w:space="0" w:color="auto"/>
                        <w:bottom w:val="none" w:sz="0" w:space="0" w:color="auto"/>
                        <w:right w:val="none" w:sz="0" w:space="0" w:color="auto"/>
                      </w:divBdr>
                      <w:divsChild>
                        <w:div w:id="38092639">
                          <w:marLeft w:val="0"/>
                          <w:marRight w:val="0"/>
                          <w:marTop w:val="0"/>
                          <w:marBottom w:val="0"/>
                          <w:divBdr>
                            <w:top w:val="none" w:sz="0" w:space="0" w:color="auto"/>
                            <w:left w:val="none" w:sz="0" w:space="0" w:color="auto"/>
                            <w:bottom w:val="none" w:sz="0" w:space="0" w:color="auto"/>
                            <w:right w:val="none" w:sz="0" w:space="0" w:color="auto"/>
                          </w:divBdr>
                          <w:divsChild>
                            <w:div w:id="1654677814">
                              <w:marLeft w:val="0"/>
                              <w:marRight w:val="0"/>
                              <w:marTop w:val="0"/>
                              <w:marBottom w:val="0"/>
                              <w:divBdr>
                                <w:top w:val="none" w:sz="0" w:space="0" w:color="auto"/>
                                <w:left w:val="none" w:sz="0" w:space="0" w:color="auto"/>
                                <w:bottom w:val="none" w:sz="0" w:space="0" w:color="auto"/>
                                <w:right w:val="none" w:sz="0" w:space="0" w:color="auto"/>
                              </w:divBdr>
                            </w:div>
                            <w:div w:id="1762291395">
                              <w:marLeft w:val="0"/>
                              <w:marRight w:val="0"/>
                              <w:marTop w:val="0"/>
                              <w:marBottom w:val="0"/>
                              <w:divBdr>
                                <w:top w:val="none" w:sz="0" w:space="0" w:color="auto"/>
                                <w:left w:val="none" w:sz="0" w:space="0" w:color="auto"/>
                                <w:bottom w:val="none" w:sz="0" w:space="0" w:color="auto"/>
                                <w:right w:val="none" w:sz="0" w:space="0" w:color="auto"/>
                              </w:divBdr>
                              <w:divsChild>
                                <w:div w:id="9941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108659">
      <w:bodyDiv w:val="1"/>
      <w:marLeft w:val="0"/>
      <w:marRight w:val="0"/>
      <w:marTop w:val="0"/>
      <w:marBottom w:val="0"/>
      <w:divBdr>
        <w:top w:val="none" w:sz="0" w:space="0" w:color="auto"/>
        <w:left w:val="none" w:sz="0" w:space="0" w:color="auto"/>
        <w:bottom w:val="none" w:sz="0" w:space="0" w:color="auto"/>
        <w:right w:val="none" w:sz="0" w:space="0" w:color="auto"/>
      </w:divBdr>
      <w:divsChild>
        <w:div w:id="360588774">
          <w:marLeft w:val="0"/>
          <w:marRight w:val="0"/>
          <w:marTop w:val="0"/>
          <w:marBottom w:val="0"/>
          <w:divBdr>
            <w:top w:val="none" w:sz="0" w:space="0" w:color="auto"/>
            <w:left w:val="none" w:sz="0" w:space="0" w:color="auto"/>
            <w:bottom w:val="none" w:sz="0" w:space="0" w:color="auto"/>
            <w:right w:val="none" w:sz="0" w:space="0" w:color="auto"/>
          </w:divBdr>
          <w:divsChild>
            <w:div w:id="1938521511">
              <w:marLeft w:val="0"/>
              <w:marRight w:val="0"/>
              <w:marTop w:val="0"/>
              <w:marBottom w:val="0"/>
              <w:divBdr>
                <w:top w:val="none" w:sz="0" w:space="0" w:color="auto"/>
                <w:left w:val="none" w:sz="0" w:space="0" w:color="auto"/>
                <w:bottom w:val="none" w:sz="0" w:space="0" w:color="auto"/>
                <w:right w:val="none" w:sz="0" w:space="0" w:color="auto"/>
              </w:divBdr>
              <w:divsChild>
                <w:div w:id="949315614">
                  <w:marLeft w:val="0"/>
                  <w:marRight w:val="0"/>
                  <w:marTop w:val="0"/>
                  <w:marBottom w:val="0"/>
                  <w:divBdr>
                    <w:top w:val="none" w:sz="0" w:space="0" w:color="auto"/>
                    <w:left w:val="none" w:sz="0" w:space="0" w:color="auto"/>
                    <w:bottom w:val="none" w:sz="0" w:space="0" w:color="auto"/>
                    <w:right w:val="none" w:sz="0" w:space="0" w:color="auto"/>
                  </w:divBdr>
                  <w:divsChild>
                    <w:div w:id="1647198174">
                      <w:marLeft w:val="0"/>
                      <w:marRight w:val="0"/>
                      <w:marTop w:val="0"/>
                      <w:marBottom w:val="0"/>
                      <w:divBdr>
                        <w:top w:val="none" w:sz="0" w:space="0" w:color="auto"/>
                        <w:left w:val="none" w:sz="0" w:space="0" w:color="auto"/>
                        <w:bottom w:val="none" w:sz="0" w:space="0" w:color="auto"/>
                        <w:right w:val="none" w:sz="0" w:space="0" w:color="auto"/>
                      </w:divBdr>
                      <w:divsChild>
                        <w:div w:id="1340277782">
                          <w:marLeft w:val="0"/>
                          <w:marRight w:val="0"/>
                          <w:marTop w:val="0"/>
                          <w:marBottom w:val="0"/>
                          <w:divBdr>
                            <w:top w:val="none" w:sz="0" w:space="0" w:color="auto"/>
                            <w:left w:val="none" w:sz="0" w:space="0" w:color="auto"/>
                            <w:bottom w:val="none" w:sz="0" w:space="0" w:color="auto"/>
                            <w:right w:val="none" w:sz="0" w:space="0" w:color="auto"/>
                          </w:divBdr>
                          <w:divsChild>
                            <w:div w:id="42139713">
                              <w:marLeft w:val="0"/>
                              <w:marRight w:val="0"/>
                              <w:marTop w:val="400"/>
                              <w:marBottom w:val="0"/>
                              <w:divBdr>
                                <w:top w:val="none" w:sz="0" w:space="0" w:color="auto"/>
                                <w:left w:val="none" w:sz="0" w:space="0" w:color="auto"/>
                                <w:bottom w:val="none" w:sz="0" w:space="0" w:color="auto"/>
                                <w:right w:val="none" w:sz="0" w:space="0" w:color="auto"/>
                              </w:divBdr>
                            </w:div>
                            <w:div w:id="10571664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59557997">
      <w:bodyDiv w:val="1"/>
      <w:marLeft w:val="0"/>
      <w:marRight w:val="0"/>
      <w:marTop w:val="0"/>
      <w:marBottom w:val="0"/>
      <w:divBdr>
        <w:top w:val="none" w:sz="0" w:space="0" w:color="auto"/>
        <w:left w:val="none" w:sz="0" w:space="0" w:color="auto"/>
        <w:bottom w:val="none" w:sz="0" w:space="0" w:color="auto"/>
        <w:right w:val="none" w:sz="0" w:space="0" w:color="auto"/>
      </w:divBdr>
    </w:div>
    <w:div w:id="1979530217">
      <w:bodyDiv w:val="1"/>
      <w:marLeft w:val="0"/>
      <w:marRight w:val="0"/>
      <w:marTop w:val="0"/>
      <w:marBottom w:val="0"/>
      <w:divBdr>
        <w:top w:val="none" w:sz="0" w:space="0" w:color="auto"/>
        <w:left w:val="none" w:sz="0" w:space="0" w:color="auto"/>
        <w:bottom w:val="none" w:sz="0" w:space="0" w:color="auto"/>
        <w:right w:val="none" w:sz="0" w:space="0" w:color="auto"/>
      </w:divBdr>
      <w:divsChild>
        <w:div w:id="1427383685">
          <w:marLeft w:val="0"/>
          <w:marRight w:val="0"/>
          <w:marTop w:val="0"/>
          <w:marBottom w:val="0"/>
          <w:divBdr>
            <w:top w:val="none" w:sz="0" w:space="0" w:color="auto"/>
            <w:left w:val="none" w:sz="0" w:space="0" w:color="auto"/>
            <w:bottom w:val="none" w:sz="0" w:space="0" w:color="auto"/>
            <w:right w:val="none" w:sz="0" w:space="0" w:color="auto"/>
          </w:divBdr>
          <w:divsChild>
            <w:div w:id="1805153761">
              <w:marLeft w:val="0"/>
              <w:marRight w:val="0"/>
              <w:marTop w:val="0"/>
              <w:marBottom w:val="0"/>
              <w:divBdr>
                <w:top w:val="none" w:sz="0" w:space="0" w:color="auto"/>
                <w:left w:val="none" w:sz="0" w:space="0" w:color="auto"/>
                <w:bottom w:val="none" w:sz="0" w:space="0" w:color="auto"/>
                <w:right w:val="none" w:sz="0" w:space="0" w:color="auto"/>
              </w:divBdr>
              <w:divsChild>
                <w:div w:id="606616439">
                  <w:marLeft w:val="0"/>
                  <w:marRight w:val="0"/>
                  <w:marTop w:val="0"/>
                  <w:marBottom w:val="0"/>
                  <w:divBdr>
                    <w:top w:val="none" w:sz="0" w:space="0" w:color="auto"/>
                    <w:left w:val="none" w:sz="0" w:space="0" w:color="auto"/>
                    <w:bottom w:val="none" w:sz="0" w:space="0" w:color="auto"/>
                    <w:right w:val="none" w:sz="0" w:space="0" w:color="auto"/>
                  </w:divBdr>
                  <w:divsChild>
                    <w:div w:id="372459873">
                      <w:marLeft w:val="0"/>
                      <w:marRight w:val="0"/>
                      <w:marTop w:val="0"/>
                      <w:marBottom w:val="0"/>
                      <w:divBdr>
                        <w:top w:val="none" w:sz="0" w:space="0" w:color="auto"/>
                        <w:left w:val="none" w:sz="0" w:space="0" w:color="auto"/>
                        <w:bottom w:val="none" w:sz="0" w:space="0" w:color="auto"/>
                        <w:right w:val="none" w:sz="0" w:space="0" w:color="auto"/>
                      </w:divBdr>
                      <w:divsChild>
                        <w:div w:id="2101219553">
                          <w:marLeft w:val="0"/>
                          <w:marRight w:val="0"/>
                          <w:marTop w:val="0"/>
                          <w:marBottom w:val="0"/>
                          <w:divBdr>
                            <w:top w:val="none" w:sz="0" w:space="0" w:color="auto"/>
                            <w:left w:val="none" w:sz="0" w:space="0" w:color="auto"/>
                            <w:bottom w:val="none" w:sz="0" w:space="0" w:color="auto"/>
                            <w:right w:val="none" w:sz="0" w:space="0" w:color="auto"/>
                          </w:divBdr>
                          <w:divsChild>
                            <w:div w:id="3095403">
                              <w:marLeft w:val="0"/>
                              <w:marRight w:val="0"/>
                              <w:marTop w:val="0"/>
                              <w:marBottom w:val="0"/>
                              <w:divBdr>
                                <w:top w:val="none" w:sz="0" w:space="0" w:color="auto"/>
                                <w:left w:val="none" w:sz="0" w:space="0" w:color="auto"/>
                                <w:bottom w:val="none" w:sz="0" w:space="0" w:color="auto"/>
                                <w:right w:val="none" w:sz="0" w:space="0" w:color="auto"/>
                              </w:divBdr>
                              <w:divsChild>
                                <w:div w:id="604459200">
                                  <w:marLeft w:val="0"/>
                                  <w:marRight w:val="0"/>
                                  <w:marTop w:val="0"/>
                                  <w:marBottom w:val="0"/>
                                  <w:divBdr>
                                    <w:top w:val="none" w:sz="0" w:space="0" w:color="auto"/>
                                    <w:left w:val="none" w:sz="0" w:space="0" w:color="auto"/>
                                    <w:bottom w:val="none" w:sz="0" w:space="0" w:color="auto"/>
                                    <w:right w:val="none" w:sz="0" w:space="0" w:color="auto"/>
                                  </w:divBdr>
                                </w:div>
                              </w:divsChild>
                            </w:div>
                            <w:div w:id="21562826">
                              <w:marLeft w:val="0"/>
                              <w:marRight w:val="0"/>
                              <w:marTop w:val="0"/>
                              <w:marBottom w:val="0"/>
                              <w:divBdr>
                                <w:top w:val="none" w:sz="0" w:space="0" w:color="auto"/>
                                <w:left w:val="none" w:sz="0" w:space="0" w:color="auto"/>
                                <w:bottom w:val="none" w:sz="0" w:space="0" w:color="auto"/>
                                <w:right w:val="none" w:sz="0" w:space="0" w:color="auto"/>
                              </w:divBdr>
                              <w:divsChild>
                                <w:div w:id="355887175">
                                  <w:marLeft w:val="0"/>
                                  <w:marRight w:val="0"/>
                                  <w:marTop w:val="0"/>
                                  <w:marBottom w:val="0"/>
                                  <w:divBdr>
                                    <w:top w:val="none" w:sz="0" w:space="0" w:color="auto"/>
                                    <w:left w:val="none" w:sz="0" w:space="0" w:color="auto"/>
                                    <w:bottom w:val="none" w:sz="0" w:space="0" w:color="auto"/>
                                    <w:right w:val="none" w:sz="0" w:space="0" w:color="auto"/>
                                  </w:divBdr>
                                </w:div>
                              </w:divsChild>
                            </w:div>
                            <w:div w:id="157306638">
                              <w:marLeft w:val="0"/>
                              <w:marRight w:val="0"/>
                              <w:marTop w:val="0"/>
                              <w:marBottom w:val="0"/>
                              <w:divBdr>
                                <w:top w:val="none" w:sz="0" w:space="0" w:color="auto"/>
                                <w:left w:val="none" w:sz="0" w:space="0" w:color="auto"/>
                                <w:bottom w:val="none" w:sz="0" w:space="0" w:color="auto"/>
                                <w:right w:val="none" w:sz="0" w:space="0" w:color="auto"/>
                              </w:divBdr>
                              <w:divsChild>
                                <w:div w:id="1423840668">
                                  <w:marLeft w:val="0"/>
                                  <w:marRight w:val="0"/>
                                  <w:marTop w:val="0"/>
                                  <w:marBottom w:val="0"/>
                                  <w:divBdr>
                                    <w:top w:val="none" w:sz="0" w:space="0" w:color="auto"/>
                                    <w:left w:val="none" w:sz="0" w:space="0" w:color="auto"/>
                                    <w:bottom w:val="none" w:sz="0" w:space="0" w:color="auto"/>
                                    <w:right w:val="none" w:sz="0" w:space="0" w:color="auto"/>
                                  </w:divBdr>
                                </w:div>
                              </w:divsChild>
                            </w:div>
                            <w:div w:id="306394618">
                              <w:marLeft w:val="0"/>
                              <w:marRight w:val="0"/>
                              <w:marTop w:val="0"/>
                              <w:marBottom w:val="0"/>
                              <w:divBdr>
                                <w:top w:val="none" w:sz="0" w:space="0" w:color="auto"/>
                                <w:left w:val="none" w:sz="0" w:space="0" w:color="auto"/>
                                <w:bottom w:val="none" w:sz="0" w:space="0" w:color="auto"/>
                                <w:right w:val="none" w:sz="0" w:space="0" w:color="auto"/>
                              </w:divBdr>
                              <w:divsChild>
                                <w:div w:id="597565319">
                                  <w:marLeft w:val="0"/>
                                  <w:marRight w:val="0"/>
                                  <w:marTop w:val="0"/>
                                  <w:marBottom w:val="0"/>
                                  <w:divBdr>
                                    <w:top w:val="none" w:sz="0" w:space="0" w:color="auto"/>
                                    <w:left w:val="none" w:sz="0" w:space="0" w:color="auto"/>
                                    <w:bottom w:val="none" w:sz="0" w:space="0" w:color="auto"/>
                                    <w:right w:val="none" w:sz="0" w:space="0" w:color="auto"/>
                                  </w:divBdr>
                                </w:div>
                              </w:divsChild>
                            </w:div>
                            <w:div w:id="534586261">
                              <w:marLeft w:val="0"/>
                              <w:marRight w:val="0"/>
                              <w:marTop w:val="0"/>
                              <w:marBottom w:val="0"/>
                              <w:divBdr>
                                <w:top w:val="none" w:sz="0" w:space="0" w:color="auto"/>
                                <w:left w:val="none" w:sz="0" w:space="0" w:color="auto"/>
                                <w:bottom w:val="none" w:sz="0" w:space="0" w:color="auto"/>
                                <w:right w:val="none" w:sz="0" w:space="0" w:color="auto"/>
                              </w:divBdr>
                              <w:divsChild>
                                <w:div w:id="1967806197">
                                  <w:marLeft w:val="0"/>
                                  <w:marRight w:val="0"/>
                                  <w:marTop w:val="0"/>
                                  <w:marBottom w:val="0"/>
                                  <w:divBdr>
                                    <w:top w:val="none" w:sz="0" w:space="0" w:color="auto"/>
                                    <w:left w:val="none" w:sz="0" w:space="0" w:color="auto"/>
                                    <w:bottom w:val="none" w:sz="0" w:space="0" w:color="auto"/>
                                    <w:right w:val="none" w:sz="0" w:space="0" w:color="auto"/>
                                  </w:divBdr>
                                </w:div>
                              </w:divsChild>
                            </w:div>
                            <w:div w:id="564344210">
                              <w:marLeft w:val="0"/>
                              <w:marRight w:val="0"/>
                              <w:marTop w:val="0"/>
                              <w:marBottom w:val="0"/>
                              <w:divBdr>
                                <w:top w:val="none" w:sz="0" w:space="0" w:color="auto"/>
                                <w:left w:val="none" w:sz="0" w:space="0" w:color="auto"/>
                                <w:bottom w:val="none" w:sz="0" w:space="0" w:color="auto"/>
                                <w:right w:val="none" w:sz="0" w:space="0" w:color="auto"/>
                              </w:divBdr>
                              <w:divsChild>
                                <w:div w:id="1540126762">
                                  <w:marLeft w:val="0"/>
                                  <w:marRight w:val="0"/>
                                  <w:marTop w:val="0"/>
                                  <w:marBottom w:val="0"/>
                                  <w:divBdr>
                                    <w:top w:val="none" w:sz="0" w:space="0" w:color="auto"/>
                                    <w:left w:val="none" w:sz="0" w:space="0" w:color="auto"/>
                                    <w:bottom w:val="none" w:sz="0" w:space="0" w:color="auto"/>
                                    <w:right w:val="none" w:sz="0" w:space="0" w:color="auto"/>
                                  </w:divBdr>
                                </w:div>
                              </w:divsChild>
                            </w:div>
                            <w:div w:id="725224952">
                              <w:marLeft w:val="0"/>
                              <w:marRight w:val="0"/>
                              <w:marTop w:val="0"/>
                              <w:marBottom w:val="0"/>
                              <w:divBdr>
                                <w:top w:val="none" w:sz="0" w:space="0" w:color="auto"/>
                                <w:left w:val="none" w:sz="0" w:space="0" w:color="auto"/>
                                <w:bottom w:val="none" w:sz="0" w:space="0" w:color="auto"/>
                                <w:right w:val="none" w:sz="0" w:space="0" w:color="auto"/>
                              </w:divBdr>
                              <w:divsChild>
                                <w:div w:id="1918592252">
                                  <w:marLeft w:val="0"/>
                                  <w:marRight w:val="0"/>
                                  <w:marTop w:val="0"/>
                                  <w:marBottom w:val="0"/>
                                  <w:divBdr>
                                    <w:top w:val="none" w:sz="0" w:space="0" w:color="auto"/>
                                    <w:left w:val="none" w:sz="0" w:space="0" w:color="auto"/>
                                    <w:bottom w:val="none" w:sz="0" w:space="0" w:color="auto"/>
                                    <w:right w:val="none" w:sz="0" w:space="0" w:color="auto"/>
                                  </w:divBdr>
                                </w:div>
                              </w:divsChild>
                            </w:div>
                            <w:div w:id="828402002">
                              <w:marLeft w:val="0"/>
                              <w:marRight w:val="0"/>
                              <w:marTop w:val="0"/>
                              <w:marBottom w:val="0"/>
                              <w:divBdr>
                                <w:top w:val="none" w:sz="0" w:space="0" w:color="auto"/>
                                <w:left w:val="none" w:sz="0" w:space="0" w:color="auto"/>
                                <w:bottom w:val="none" w:sz="0" w:space="0" w:color="auto"/>
                                <w:right w:val="none" w:sz="0" w:space="0" w:color="auto"/>
                              </w:divBdr>
                              <w:divsChild>
                                <w:div w:id="183522892">
                                  <w:marLeft w:val="0"/>
                                  <w:marRight w:val="0"/>
                                  <w:marTop w:val="0"/>
                                  <w:marBottom w:val="0"/>
                                  <w:divBdr>
                                    <w:top w:val="none" w:sz="0" w:space="0" w:color="auto"/>
                                    <w:left w:val="none" w:sz="0" w:space="0" w:color="auto"/>
                                    <w:bottom w:val="none" w:sz="0" w:space="0" w:color="auto"/>
                                    <w:right w:val="none" w:sz="0" w:space="0" w:color="auto"/>
                                  </w:divBdr>
                                </w:div>
                              </w:divsChild>
                            </w:div>
                            <w:div w:id="884171783">
                              <w:marLeft w:val="0"/>
                              <w:marRight w:val="0"/>
                              <w:marTop w:val="0"/>
                              <w:marBottom w:val="0"/>
                              <w:divBdr>
                                <w:top w:val="none" w:sz="0" w:space="0" w:color="auto"/>
                                <w:left w:val="none" w:sz="0" w:space="0" w:color="auto"/>
                                <w:bottom w:val="none" w:sz="0" w:space="0" w:color="auto"/>
                                <w:right w:val="none" w:sz="0" w:space="0" w:color="auto"/>
                              </w:divBdr>
                              <w:divsChild>
                                <w:div w:id="419832599">
                                  <w:marLeft w:val="0"/>
                                  <w:marRight w:val="0"/>
                                  <w:marTop w:val="0"/>
                                  <w:marBottom w:val="0"/>
                                  <w:divBdr>
                                    <w:top w:val="none" w:sz="0" w:space="0" w:color="auto"/>
                                    <w:left w:val="none" w:sz="0" w:space="0" w:color="auto"/>
                                    <w:bottom w:val="none" w:sz="0" w:space="0" w:color="auto"/>
                                    <w:right w:val="none" w:sz="0" w:space="0" w:color="auto"/>
                                  </w:divBdr>
                                </w:div>
                              </w:divsChild>
                            </w:div>
                            <w:div w:id="1022629335">
                              <w:marLeft w:val="0"/>
                              <w:marRight w:val="0"/>
                              <w:marTop w:val="0"/>
                              <w:marBottom w:val="0"/>
                              <w:divBdr>
                                <w:top w:val="none" w:sz="0" w:space="0" w:color="auto"/>
                                <w:left w:val="none" w:sz="0" w:space="0" w:color="auto"/>
                                <w:bottom w:val="none" w:sz="0" w:space="0" w:color="auto"/>
                                <w:right w:val="none" w:sz="0" w:space="0" w:color="auto"/>
                              </w:divBdr>
                              <w:divsChild>
                                <w:div w:id="2088113385">
                                  <w:marLeft w:val="0"/>
                                  <w:marRight w:val="0"/>
                                  <w:marTop w:val="0"/>
                                  <w:marBottom w:val="0"/>
                                  <w:divBdr>
                                    <w:top w:val="none" w:sz="0" w:space="0" w:color="auto"/>
                                    <w:left w:val="none" w:sz="0" w:space="0" w:color="auto"/>
                                    <w:bottom w:val="none" w:sz="0" w:space="0" w:color="auto"/>
                                    <w:right w:val="none" w:sz="0" w:space="0" w:color="auto"/>
                                  </w:divBdr>
                                </w:div>
                              </w:divsChild>
                            </w:div>
                            <w:div w:id="1335910423">
                              <w:marLeft w:val="0"/>
                              <w:marRight w:val="0"/>
                              <w:marTop w:val="0"/>
                              <w:marBottom w:val="0"/>
                              <w:divBdr>
                                <w:top w:val="none" w:sz="0" w:space="0" w:color="auto"/>
                                <w:left w:val="none" w:sz="0" w:space="0" w:color="auto"/>
                                <w:bottom w:val="none" w:sz="0" w:space="0" w:color="auto"/>
                                <w:right w:val="none" w:sz="0" w:space="0" w:color="auto"/>
                              </w:divBdr>
                              <w:divsChild>
                                <w:div w:id="1604218226">
                                  <w:marLeft w:val="0"/>
                                  <w:marRight w:val="0"/>
                                  <w:marTop w:val="0"/>
                                  <w:marBottom w:val="0"/>
                                  <w:divBdr>
                                    <w:top w:val="none" w:sz="0" w:space="0" w:color="auto"/>
                                    <w:left w:val="none" w:sz="0" w:space="0" w:color="auto"/>
                                    <w:bottom w:val="none" w:sz="0" w:space="0" w:color="auto"/>
                                    <w:right w:val="none" w:sz="0" w:space="0" w:color="auto"/>
                                  </w:divBdr>
                                </w:div>
                              </w:divsChild>
                            </w:div>
                            <w:div w:id="1376197610">
                              <w:marLeft w:val="0"/>
                              <w:marRight w:val="0"/>
                              <w:marTop w:val="0"/>
                              <w:marBottom w:val="0"/>
                              <w:divBdr>
                                <w:top w:val="none" w:sz="0" w:space="0" w:color="auto"/>
                                <w:left w:val="none" w:sz="0" w:space="0" w:color="auto"/>
                                <w:bottom w:val="none" w:sz="0" w:space="0" w:color="auto"/>
                                <w:right w:val="none" w:sz="0" w:space="0" w:color="auto"/>
                              </w:divBdr>
                              <w:divsChild>
                                <w:div w:id="1290627789">
                                  <w:marLeft w:val="0"/>
                                  <w:marRight w:val="0"/>
                                  <w:marTop w:val="0"/>
                                  <w:marBottom w:val="0"/>
                                  <w:divBdr>
                                    <w:top w:val="none" w:sz="0" w:space="0" w:color="auto"/>
                                    <w:left w:val="none" w:sz="0" w:space="0" w:color="auto"/>
                                    <w:bottom w:val="none" w:sz="0" w:space="0" w:color="auto"/>
                                    <w:right w:val="none" w:sz="0" w:space="0" w:color="auto"/>
                                  </w:divBdr>
                                </w:div>
                              </w:divsChild>
                            </w:div>
                            <w:div w:id="1559247942">
                              <w:marLeft w:val="0"/>
                              <w:marRight w:val="0"/>
                              <w:marTop w:val="0"/>
                              <w:marBottom w:val="0"/>
                              <w:divBdr>
                                <w:top w:val="none" w:sz="0" w:space="0" w:color="auto"/>
                                <w:left w:val="none" w:sz="0" w:space="0" w:color="auto"/>
                                <w:bottom w:val="none" w:sz="0" w:space="0" w:color="auto"/>
                                <w:right w:val="none" w:sz="0" w:space="0" w:color="auto"/>
                              </w:divBdr>
                              <w:divsChild>
                                <w:div w:id="1471750098">
                                  <w:marLeft w:val="0"/>
                                  <w:marRight w:val="0"/>
                                  <w:marTop w:val="0"/>
                                  <w:marBottom w:val="0"/>
                                  <w:divBdr>
                                    <w:top w:val="none" w:sz="0" w:space="0" w:color="auto"/>
                                    <w:left w:val="none" w:sz="0" w:space="0" w:color="auto"/>
                                    <w:bottom w:val="none" w:sz="0" w:space="0" w:color="auto"/>
                                    <w:right w:val="none" w:sz="0" w:space="0" w:color="auto"/>
                                  </w:divBdr>
                                </w:div>
                              </w:divsChild>
                            </w:div>
                            <w:div w:id="1575503207">
                              <w:marLeft w:val="0"/>
                              <w:marRight w:val="0"/>
                              <w:marTop w:val="400"/>
                              <w:marBottom w:val="0"/>
                              <w:divBdr>
                                <w:top w:val="none" w:sz="0" w:space="0" w:color="auto"/>
                                <w:left w:val="none" w:sz="0" w:space="0" w:color="auto"/>
                                <w:bottom w:val="none" w:sz="0" w:space="0" w:color="auto"/>
                                <w:right w:val="none" w:sz="0" w:space="0" w:color="auto"/>
                              </w:divBdr>
                            </w:div>
                            <w:div w:id="1608583591">
                              <w:marLeft w:val="0"/>
                              <w:marRight w:val="0"/>
                              <w:marTop w:val="0"/>
                              <w:marBottom w:val="0"/>
                              <w:divBdr>
                                <w:top w:val="none" w:sz="0" w:space="0" w:color="auto"/>
                                <w:left w:val="none" w:sz="0" w:space="0" w:color="auto"/>
                                <w:bottom w:val="none" w:sz="0" w:space="0" w:color="auto"/>
                                <w:right w:val="none" w:sz="0" w:space="0" w:color="auto"/>
                              </w:divBdr>
                              <w:divsChild>
                                <w:div w:id="356154849">
                                  <w:marLeft w:val="0"/>
                                  <w:marRight w:val="0"/>
                                  <w:marTop w:val="0"/>
                                  <w:marBottom w:val="0"/>
                                  <w:divBdr>
                                    <w:top w:val="none" w:sz="0" w:space="0" w:color="auto"/>
                                    <w:left w:val="none" w:sz="0" w:space="0" w:color="auto"/>
                                    <w:bottom w:val="none" w:sz="0" w:space="0" w:color="auto"/>
                                    <w:right w:val="none" w:sz="0" w:space="0" w:color="auto"/>
                                  </w:divBdr>
                                </w:div>
                              </w:divsChild>
                            </w:div>
                            <w:div w:id="1650473393">
                              <w:marLeft w:val="0"/>
                              <w:marRight w:val="0"/>
                              <w:marTop w:val="0"/>
                              <w:marBottom w:val="0"/>
                              <w:divBdr>
                                <w:top w:val="none" w:sz="0" w:space="0" w:color="auto"/>
                                <w:left w:val="none" w:sz="0" w:space="0" w:color="auto"/>
                                <w:bottom w:val="none" w:sz="0" w:space="0" w:color="auto"/>
                                <w:right w:val="none" w:sz="0" w:space="0" w:color="auto"/>
                              </w:divBdr>
                              <w:divsChild>
                                <w:div w:id="1919362780">
                                  <w:marLeft w:val="0"/>
                                  <w:marRight w:val="0"/>
                                  <w:marTop w:val="0"/>
                                  <w:marBottom w:val="0"/>
                                  <w:divBdr>
                                    <w:top w:val="none" w:sz="0" w:space="0" w:color="auto"/>
                                    <w:left w:val="none" w:sz="0" w:space="0" w:color="auto"/>
                                    <w:bottom w:val="none" w:sz="0" w:space="0" w:color="auto"/>
                                    <w:right w:val="none" w:sz="0" w:space="0" w:color="auto"/>
                                  </w:divBdr>
                                </w:div>
                              </w:divsChild>
                            </w:div>
                            <w:div w:id="1792432878">
                              <w:marLeft w:val="0"/>
                              <w:marRight w:val="0"/>
                              <w:marTop w:val="0"/>
                              <w:marBottom w:val="0"/>
                              <w:divBdr>
                                <w:top w:val="none" w:sz="0" w:space="0" w:color="auto"/>
                                <w:left w:val="none" w:sz="0" w:space="0" w:color="auto"/>
                                <w:bottom w:val="none" w:sz="0" w:space="0" w:color="auto"/>
                                <w:right w:val="none" w:sz="0" w:space="0" w:color="auto"/>
                              </w:divBdr>
                              <w:divsChild>
                                <w:div w:id="1680081029">
                                  <w:marLeft w:val="0"/>
                                  <w:marRight w:val="0"/>
                                  <w:marTop w:val="0"/>
                                  <w:marBottom w:val="0"/>
                                  <w:divBdr>
                                    <w:top w:val="none" w:sz="0" w:space="0" w:color="auto"/>
                                    <w:left w:val="none" w:sz="0" w:space="0" w:color="auto"/>
                                    <w:bottom w:val="none" w:sz="0" w:space="0" w:color="auto"/>
                                    <w:right w:val="none" w:sz="0" w:space="0" w:color="auto"/>
                                  </w:divBdr>
                                </w:div>
                              </w:divsChild>
                            </w:div>
                            <w:div w:id="1794442761">
                              <w:marLeft w:val="0"/>
                              <w:marRight w:val="0"/>
                              <w:marTop w:val="0"/>
                              <w:marBottom w:val="0"/>
                              <w:divBdr>
                                <w:top w:val="none" w:sz="0" w:space="0" w:color="auto"/>
                                <w:left w:val="none" w:sz="0" w:space="0" w:color="auto"/>
                                <w:bottom w:val="none" w:sz="0" w:space="0" w:color="auto"/>
                                <w:right w:val="none" w:sz="0" w:space="0" w:color="auto"/>
                              </w:divBdr>
                              <w:divsChild>
                                <w:div w:id="469053806">
                                  <w:marLeft w:val="0"/>
                                  <w:marRight w:val="0"/>
                                  <w:marTop w:val="0"/>
                                  <w:marBottom w:val="0"/>
                                  <w:divBdr>
                                    <w:top w:val="none" w:sz="0" w:space="0" w:color="auto"/>
                                    <w:left w:val="none" w:sz="0" w:space="0" w:color="auto"/>
                                    <w:bottom w:val="none" w:sz="0" w:space="0" w:color="auto"/>
                                    <w:right w:val="none" w:sz="0" w:space="0" w:color="auto"/>
                                  </w:divBdr>
                                </w:div>
                              </w:divsChild>
                            </w:div>
                            <w:div w:id="1933706493">
                              <w:marLeft w:val="0"/>
                              <w:marRight w:val="0"/>
                              <w:marTop w:val="0"/>
                              <w:marBottom w:val="0"/>
                              <w:divBdr>
                                <w:top w:val="none" w:sz="0" w:space="0" w:color="auto"/>
                                <w:left w:val="none" w:sz="0" w:space="0" w:color="auto"/>
                                <w:bottom w:val="none" w:sz="0" w:space="0" w:color="auto"/>
                                <w:right w:val="none" w:sz="0" w:space="0" w:color="auto"/>
                              </w:divBdr>
                              <w:divsChild>
                                <w:div w:id="314994465">
                                  <w:marLeft w:val="0"/>
                                  <w:marRight w:val="0"/>
                                  <w:marTop w:val="0"/>
                                  <w:marBottom w:val="0"/>
                                  <w:divBdr>
                                    <w:top w:val="none" w:sz="0" w:space="0" w:color="auto"/>
                                    <w:left w:val="none" w:sz="0" w:space="0" w:color="auto"/>
                                    <w:bottom w:val="none" w:sz="0" w:space="0" w:color="auto"/>
                                    <w:right w:val="none" w:sz="0" w:space="0" w:color="auto"/>
                                  </w:divBdr>
                                </w:div>
                              </w:divsChild>
                            </w:div>
                            <w:div w:id="2029326104">
                              <w:marLeft w:val="0"/>
                              <w:marRight w:val="0"/>
                              <w:marTop w:val="0"/>
                              <w:marBottom w:val="0"/>
                              <w:divBdr>
                                <w:top w:val="none" w:sz="0" w:space="0" w:color="auto"/>
                                <w:left w:val="none" w:sz="0" w:space="0" w:color="auto"/>
                                <w:bottom w:val="none" w:sz="0" w:space="0" w:color="auto"/>
                                <w:right w:val="none" w:sz="0" w:space="0" w:color="auto"/>
                              </w:divBdr>
                              <w:divsChild>
                                <w:div w:id="1438450494">
                                  <w:marLeft w:val="0"/>
                                  <w:marRight w:val="0"/>
                                  <w:marTop w:val="0"/>
                                  <w:marBottom w:val="0"/>
                                  <w:divBdr>
                                    <w:top w:val="none" w:sz="0" w:space="0" w:color="auto"/>
                                    <w:left w:val="none" w:sz="0" w:space="0" w:color="auto"/>
                                    <w:bottom w:val="none" w:sz="0" w:space="0" w:color="auto"/>
                                    <w:right w:val="none" w:sz="0" w:space="0" w:color="auto"/>
                                  </w:divBdr>
                                </w:div>
                              </w:divsChild>
                            </w:div>
                            <w:div w:id="2063794409">
                              <w:marLeft w:val="0"/>
                              <w:marRight w:val="0"/>
                              <w:marTop w:val="0"/>
                              <w:marBottom w:val="0"/>
                              <w:divBdr>
                                <w:top w:val="none" w:sz="0" w:space="0" w:color="auto"/>
                                <w:left w:val="none" w:sz="0" w:space="0" w:color="auto"/>
                                <w:bottom w:val="none" w:sz="0" w:space="0" w:color="auto"/>
                                <w:right w:val="none" w:sz="0" w:space="0" w:color="auto"/>
                              </w:divBdr>
                              <w:divsChild>
                                <w:div w:id="2115129953">
                                  <w:marLeft w:val="0"/>
                                  <w:marRight w:val="0"/>
                                  <w:marTop w:val="0"/>
                                  <w:marBottom w:val="0"/>
                                  <w:divBdr>
                                    <w:top w:val="none" w:sz="0" w:space="0" w:color="auto"/>
                                    <w:left w:val="none" w:sz="0" w:space="0" w:color="auto"/>
                                    <w:bottom w:val="none" w:sz="0" w:space="0" w:color="auto"/>
                                    <w:right w:val="none" w:sz="0" w:space="0" w:color="auto"/>
                                  </w:divBdr>
                                </w:div>
                              </w:divsChild>
                            </w:div>
                            <w:div w:id="2106149657">
                              <w:marLeft w:val="0"/>
                              <w:marRight w:val="0"/>
                              <w:marTop w:val="0"/>
                              <w:marBottom w:val="0"/>
                              <w:divBdr>
                                <w:top w:val="none" w:sz="0" w:space="0" w:color="auto"/>
                                <w:left w:val="none" w:sz="0" w:space="0" w:color="auto"/>
                                <w:bottom w:val="none" w:sz="0" w:space="0" w:color="auto"/>
                                <w:right w:val="none" w:sz="0" w:space="0" w:color="auto"/>
                              </w:divBdr>
                              <w:divsChild>
                                <w:div w:id="1078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18819">
      <w:bodyDiv w:val="1"/>
      <w:marLeft w:val="0"/>
      <w:marRight w:val="0"/>
      <w:marTop w:val="0"/>
      <w:marBottom w:val="0"/>
      <w:divBdr>
        <w:top w:val="none" w:sz="0" w:space="0" w:color="auto"/>
        <w:left w:val="none" w:sz="0" w:space="0" w:color="auto"/>
        <w:bottom w:val="none" w:sz="0" w:space="0" w:color="auto"/>
        <w:right w:val="none" w:sz="0" w:space="0" w:color="auto"/>
      </w:divBdr>
      <w:divsChild>
        <w:div w:id="49502157">
          <w:marLeft w:val="1166"/>
          <w:marRight w:val="0"/>
          <w:marTop w:val="77"/>
          <w:marBottom w:val="0"/>
          <w:divBdr>
            <w:top w:val="none" w:sz="0" w:space="0" w:color="auto"/>
            <w:left w:val="none" w:sz="0" w:space="0" w:color="auto"/>
            <w:bottom w:val="none" w:sz="0" w:space="0" w:color="auto"/>
            <w:right w:val="none" w:sz="0" w:space="0" w:color="auto"/>
          </w:divBdr>
        </w:div>
        <w:div w:id="702176584">
          <w:marLeft w:val="1166"/>
          <w:marRight w:val="0"/>
          <w:marTop w:val="77"/>
          <w:marBottom w:val="0"/>
          <w:divBdr>
            <w:top w:val="none" w:sz="0" w:space="0" w:color="auto"/>
            <w:left w:val="none" w:sz="0" w:space="0" w:color="auto"/>
            <w:bottom w:val="none" w:sz="0" w:space="0" w:color="auto"/>
            <w:right w:val="none" w:sz="0" w:space="0" w:color="auto"/>
          </w:divBdr>
        </w:div>
        <w:div w:id="1176000270">
          <w:marLeft w:val="1166"/>
          <w:marRight w:val="0"/>
          <w:marTop w:val="77"/>
          <w:marBottom w:val="0"/>
          <w:divBdr>
            <w:top w:val="none" w:sz="0" w:space="0" w:color="auto"/>
            <w:left w:val="none" w:sz="0" w:space="0" w:color="auto"/>
            <w:bottom w:val="none" w:sz="0" w:space="0" w:color="auto"/>
            <w:right w:val="none" w:sz="0" w:space="0" w:color="auto"/>
          </w:divBdr>
        </w:div>
        <w:div w:id="1330329731">
          <w:marLeft w:val="1166"/>
          <w:marRight w:val="0"/>
          <w:marTop w:val="77"/>
          <w:marBottom w:val="0"/>
          <w:divBdr>
            <w:top w:val="none" w:sz="0" w:space="0" w:color="auto"/>
            <w:left w:val="none" w:sz="0" w:space="0" w:color="auto"/>
            <w:bottom w:val="none" w:sz="0" w:space="0" w:color="auto"/>
            <w:right w:val="none" w:sz="0" w:space="0" w:color="auto"/>
          </w:divBdr>
        </w:div>
        <w:div w:id="2017076164">
          <w:marLeft w:val="547"/>
          <w:marRight w:val="0"/>
          <w:marTop w:val="77"/>
          <w:marBottom w:val="0"/>
          <w:divBdr>
            <w:top w:val="none" w:sz="0" w:space="0" w:color="auto"/>
            <w:left w:val="none" w:sz="0" w:space="0" w:color="auto"/>
            <w:bottom w:val="none" w:sz="0" w:space="0" w:color="auto"/>
            <w:right w:val="none" w:sz="0" w:space="0" w:color="auto"/>
          </w:divBdr>
        </w:div>
      </w:divsChild>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4/651?locale=LV" TargetMode="External"/><Relationship Id="rId18" Type="http://schemas.openxmlformats.org/officeDocument/2006/relationships/hyperlink" Target="http://eur-lex.europa.eu/legal-content/LV/TXT/PDF/?uri=CELEX:32014R0651&amp;from=LV" TargetMode="External"/><Relationship Id="rId26" Type="http://schemas.openxmlformats.org/officeDocument/2006/relationships/hyperlink" Target="http://eur-lex.europa.eu/legal-content/LV/TXT/PDF/?uri=CELEX:32014R0316&amp;from=EN" TargetMode="External"/><Relationship Id="rId39" Type="http://schemas.openxmlformats.org/officeDocument/2006/relationships/hyperlink" Target="http://likumi.lv/doc.php?id=195564" TargetMode="External"/><Relationship Id="rId21" Type="http://schemas.openxmlformats.org/officeDocument/2006/relationships/hyperlink" Target="http://eur-lex.europa.eu/legal-content/LV/TXT/PDF/?uri=CELEX:32014R0651&amp;from=LV" TargetMode="External"/><Relationship Id="rId34" Type="http://schemas.openxmlformats.org/officeDocument/2006/relationships/hyperlink" Target="http://likumi.lv/doc.php?id=254171" TargetMode="External"/><Relationship Id="rId42" Type="http://schemas.openxmlformats.org/officeDocument/2006/relationships/hyperlink" Target="http://likumi.lv/doc.php?id=254171" TargetMode="External"/><Relationship Id="rId47" Type="http://schemas.openxmlformats.org/officeDocument/2006/relationships/hyperlink" Target="http://eur-lex.europa.eu/legal-content/LV/TXT/?uri=CELEX:32014R0651" TargetMode="External"/><Relationship Id="rId50" Type="http://schemas.openxmlformats.org/officeDocument/2006/relationships/hyperlink" Target="http://eur-lex.europa.eu/eli/reg/2013/1303?locale=LV" TargetMode="External"/><Relationship Id="rId55" Type="http://schemas.openxmlformats.org/officeDocument/2006/relationships/hyperlink" Target="mailto:Inta.Svirksta@izm.gov.lv"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eur-lex.europa.eu/legal-content/LV/TXT/PDF/?uri=CELEX:32014R0651&amp;from=LV" TargetMode="External"/><Relationship Id="rId20" Type="http://schemas.openxmlformats.org/officeDocument/2006/relationships/hyperlink" Target="http://eur-lex.europa.eu/legal-content/LV/TXT/PDF/?uri=CELEX:32014R0651&amp;from=LV" TargetMode="External"/><Relationship Id="rId29" Type="http://schemas.openxmlformats.org/officeDocument/2006/relationships/hyperlink" Target="http://ec.europa.eu/programmes/horizon2020/" TargetMode="External"/><Relationship Id="rId41" Type="http://schemas.openxmlformats.org/officeDocument/2006/relationships/hyperlink" Target="http://eur-lex.europa.eu/legal-content/LV/TXT/PDF/?uri=CELEX:32014R0651&amp;from=LV" TargetMode="External"/><Relationship Id="rId54" Type="http://schemas.openxmlformats.org/officeDocument/2006/relationships/hyperlink" Target="http://eur-lex.europa.eu/legal-content/LV/TXT/?uri=CELEX:32014R0651"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reg/2014/651?locale=LV" TargetMode="External"/><Relationship Id="rId24" Type="http://schemas.openxmlformats.org/officeDocument/2006/relationships/hyperlink" Target="http://eur-lex.europa.eu/legal-content/LV/TXT/PDF/?uri=CELEX:32014R0316&amp;from=EN" TargetMode="External"/><Relationship Id="rId32" Type="http://schemas.openxmlformats.org/officeDocument/2006/relationships/hyperlink" Target="http://eur-lex.europa.eu/legal-content/LV/TXT/HTML/?uri=CELEX:32013R1303&amp;from=LV" TargetMode="External"/><Relationship Id="rId37" Type="http://schemas.openxmlformats.org/officeDocument/2006/relationships/hyperlink" Target="http://eur-lex.europa.eu/legal-content/LV/TXT/?uri=CELEX:32014R0651" TargetMode="External"/><Relationship Id="rId40" Type="http://schemas.openxmlformats.org/officeDocument/2006/relationships/image" Target="media/image1.jpeg"/><Relationship Id="rId45" Type="http://schemas.openxmlformats.org/officeDocument/2006/relationships/hyperlink" Target="http://eur-lex.europa.eu/legal-content/LV/TXT/PDF/?uri=CELEX:32014R0651&amp;from=LV" TargetMode="External"/><Relationship Id="rId53" Type="http://schemas.openxmlformats.org/officeDocument/2006/relationships/hyperlink" Target="http://eur-lex.europa.eu/legal-content/LV/TXT/?uri=CELEX:32014R0651" TargetMode="External"/><Relationship Id="rId58"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eur-lex.europa.eu/legal-content/LV/TXT/PDF/?uri=CELEX:32014R0651&amp;from=LV" TargetMode="External"/><Relationship Id="rId23" Type="http://schemas.openxmlformats.org/officeDocument/2006/relationships/hyperlink" Target="http://eur-lex.europa.eu/legal-content/LV/TXT/PDF/?uri=CELEX:32014R0651&amp;from=LV" TargetMode="External"/><Relationship Id="rId28" Type="http://schemas.openxmlformats.org/officeDocument/2006/relationships/hyperlink" Target="http://eur-lex.europa.eu/eli/reg/2013/1407?locale=LV" TargetMode="External"/><Relationship Id="rId36" Type="http://schemas.openxmlformats.org/officeDocument/2006/relationships/hyperlink" Target="http://eur-lex.europa.eu/legal-content/LV/TXT/?uri=CELEX:32014R0651" TargetMode="External"/><Relationship Id="rId49" Type="http://schemas.openxmlformats.org/officeDocument/2006/relationships/hyperlink" Target="http://likumi.lv/doc.php?id=254171"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eur-lex.europa.eu/eli/reg/2014/651?locale=LV" TargetMode="External"/><Relationship Id="rId19" Type="http://schemas.openxmlformats.org/officeDocument/2006/relationships/hyperlink" Target="http://eur-lex.europa.eu/legal-content/LV/TXT/PDF/?uri=CELEX:32014R0651&amp;from=LV" TargetMode="External"/><Relationship Id="rId31" Type="http://schemas.openxmlformats.org/officeDocument/2006/relationships/hyperlink" Target="http://ec.europa.eu/programmes/horizon2020/" TargetMode="External"/><Relationship Id="rId44" Type="http://schemas.openxmlformats.org/officeDocument/2006/relationships/hyperlink" Target="http://eur-lex.europa.eu/legal-content/LV/TXT/PDF/?uri=CELEX:32014R0651&amp;from=LV" TargetMode="External"/><Relationship Id="rId52" Type="http://schemas.openxmlformats.org/officeDocument/2006/relationships/hyperlink" Target="http://eur-lex.europa.eu/eli/reg/2002/1606?locale=LV" TargetMode="External"/><Relationship Id="rId6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lex.europa.eu/legal-content/LV/TXT/PDF/?uri=CELEX:32014R0651&amp;from=LV" TargetMode="External"/><Relationship Id="rId22" Type="http://schemas.openxmlformats.org/officeDocument/2006/relationships/hyperlink" Target="http://eur-lex.europa.eu/legal-content/LV/TXT/PDF/?uri=CELEX:32014R0651&amp;from=LV" TargetMode="External"/><Relationship Id="rId27" Type="http://schemas.openxmlformats.org/officeDocument/2006/relationships/hyperlink" Target="http://eur-lex.europa.eu/legal-content/LV/TXT/?uri=CELEX:32014R0651" TargetMode="External"/><Relationship Id="rId30" Type="http://schemas.openxmlformats.org/officeDocument/2006/relationships/hyperlink" Target="http://ec.europa.eu/programmes/horizon2020/" TargetMode="External"/><Relationship Id="rId35" Type="http://schemas.openxmlformats.org/officeDocument/2006/relationships/hyperlink" Target="http://eur-lex.europa.eu/legal-content/LV/TXT/HTML/?uri=CELEX:32013R1303&amp;from=LV" TargetMode="External"/><Relationship Id="rId43" Type="http://schemas.openxmlformats.org/officeDocument/2006/relationships/hyperlink" Target="http://eur-lex.europa.eu/LexUriServ/LexUriServ.do?uri=OJ:L:2013:347:0081:0103:EN:PDF" TargetMode="External"/><Relationship Id="rId48" Type="http://schemas.openxmlformats.org/officeDocument/2006/relationships/hyperlink" Target="http://eur-lex.europa.eu/legal-content/lv/TXT/PDF/?uri=CELEX:32012R0966&amp;from=EN" TargetMode="External"/><Relationship Id="rId56" Type="http://schemas.openxmlformats.org/officeDocument/2006/relationships/hyperlink" Target="mailto:Evija.Zaca@izm.gov.lv" TargetMode="Externa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eur-lex.europa.eu/eli/reg/2008/1126?locale=LV" TargetMode="External"/><Relationship Id="rId3" Type="http://schemas.openxmlformats.org/officeDocument/2006/relationships/customXml" Target="../customXml/item3.xml"/><Relationship Id="rId12" Type="http://schemas.openxmlformats.org/officeDocument/2006/relationships/hyperlink" Target="http://eur-lex.europa.eu/legal-content/LV/TXT/PDF/?uri=CELEX:32014R0651&amp;from=LV" TargetMode="External"/><Relationship Id="rId17" Type="http://schemas.openxmlformats.org/officeDocument/2006/relationships/hyperlink" Target="http://eur-lex.europa.eu/legal-content/LV/TXT/PDF/?uri=CELEX:32014R0651&amp;from=LV" TargetMode="External"/><Relationship Id="rId25" Type="http://schemas.openxmlformats.org/officeDocument/2006/relationships/hyperlink" Target="http://eur-lex.europa.eu/legal-content/LV/TXT/PDF/?uri=CELEX:32014R0316&amp;from=EN" TargetMode="External"/><Relationship Id="rId33" Type="http://schemas.openxmlformats.org/officeDocument/2006/relationships/hyperlink" Target="http://eur-lex.europa.eu/legal-content/LV/TXT/HTML/?uri=CELEX:32013R1303&amp;from=LV" TargetMode="External"/><Relationship Id="rId38" Type="http://schemas.openxmlformats.org/officeDocument/2006/relationships/hyperlink" Target="http://eur-lex.europa.eu/legal-content/LV/TXT/?uri=CELEX:32014R0651" TargetMode="External"/><Relationship Id="rId46" Type="http://schemas.openxmlformats.org/officeDocument/2006/relationships/hyperlink" Target="http://eur-lex.europa.eu/legal-content/LV/TXT/?uri=CELEX:32014R0651"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7CDA-8E43-4F89-B25C-3217E27AB4A6}">
  <ds:schemaRefs>
    <ds:schemaRef ds:uri="http://schemas.openxmlformats.org/officeDocument/2006/bibliography"/>
  </ds:schemaRefs>
</ds:datastoreItem>
</file>

<file path=customXml/itemProps2.xml><?xml version="1.0" encoding="utf-8"?>
<ds:datastoreItem xmlns:ds="http://schemas.openxmlformats.org/officeDocument/2006/customXml" ds:itemID="{3C9D5455-924C-421C-A412-68EBAC1B8068}">
  <ds:schemaRefs>
    <ds:schemaRef ds:uri="http://schemas.openxmlformats.org/officeDocument/2006/bibliography"/>
  </ds:schemaRefs>
</ds:datastoreItem>
</file>

<file path=customXml/itemProps3.xml><?xml version="1.0" encoding="utf-8"?>
<ds:datastoreItem xmlns:ds="http://schemas.openxmlformats.org/officeDocument/2006/customXml" ds:itemID="{DEE71E10-A005-49F4-B075-8538C9D7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30</Pages>
  <Words>9045</Words>
  <Characters>66031</Characters>
  <Application>Microsoft Office Word</Application>
  <DocSecurity>0</DocSecurity>
  <Lines>1294</Lines>
  <Paragraphs>475</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74601</CharactersWithSpaces>
  <SharedDoc>false</SharedDoc>
  <HLinks>
    <vt:vector size="270" baseType="variant">
      <vt:variant>
        <vt:i4>3473409</vt:i4>
      </vt:variant>
      <vt:variant>
        <vt:i4>408</vt:i4>
      </vt:variant>
      <vt:variant>
        <vt:i4>0</vt:i4>
      </vt:variant>
      <vt:variant>
        <vt:i4>5</vt:i4>
      </vt:variant>
      <vt:variant>
        <vt:lpwstr>mailto:Evija.Zaca@izm.gov.lv</vt:lpwstr>
      </vt:variant>
      <vt:variant>
        <vt:lpwstr/>
      </vt:variant>
      <vt:variant>
        <vt:i4>524313</vt:i4>
      </vt:variant>
      <vt:variant>
        <vt:i4>399</vt:i4>
      </vt:variant>
      <vt:variant>
        <vt:i4>0</vt:i4>
      </vt:variant>
      <vt:variant>
        <vt:i4>5</vt:i4>
      </vt:variant>
      <vt:variant>
        <vt:lpwstr>http://eur-lex.europa.eu/eli/reg/2002/1606?locale=LV</vt:lpwstr>
      </vt:variant>
      <vt:variant>
        <vt:lpwstr/>
      </vt:variant>
      <vt:variant>
        <vt:i4>983057</vt:i4>
      </vt:variant>
      <vt:variant>
        <vt:i4>396</vt:i4>
      </vt:variant>
      <vt:variant>
        <vt:i4>0</vt:i4>
      </vt:variant>
      <vt:variant>
        <vt:i4>5</vt:i4>
      </vt:variant>
      <vt:variant>
        <vt:lpwstr>http://eur-lex.europa.eu/eli/reg/2008/1126?locale=LV</vt:lpwstr>
      </vt:variant>
      <vt:variant>
        <vt:lpwstr/>
      </vt:variant>
      <vt:variant>
        <vt:i4>589848</vt:i4>
      </vt:variant>
      <vt:variant>
        <vt:i4>351</vt:i4>
      </vt:variant>
      <vt:variant>
        <vt:i4>0</vt:i4>
      </vt:variant>
      <vt:variant>
        <vt:i4>5</vt:i4>
      </vt:variant>
      <vt:variant>
        <vt:lpwstr>http://eur-lex.europa.eu/eli/reg/2013/1303?locale=LV</vt:lpwstr>
      </vt:variant>
      <vt:variant>
        <vt:lpwstr/>
      </vt:variant>
      <vt:variant>
        <vt:i4>6422590</vt:i4>
      </vt:variant>
      <vt:variant>
        <vt:i4>345</vt:i4>
      </vt:variant>
      <vt:variant>
        <vt:i4>0</vt:i4>
      </vt:variant>
      <vt:variant>
        <vt:i4>5</vt:i4>
      </vt:variant>
      <vt:variant>
        <vt:lpwstr>http://likumi.lv/doc.php?id=254171</vt:lpwstr>
      </vt:variant>
      <vt:variant>
        <vt:lpwstr>p32.1</vt:lpwstr>
      </vt:variant>
      <vt:variant>
        <vt:i4>3145784</vt:i4>
      </vt:variant>
      <vt:variant>
        <vt:i4>342</vt:i4>
      </vt:variant>
      <vt:variant>
        <vt:i4>0</vt:i4>
      </vt:variant>
      <vt:variant>
        <vt:i4>5</vt:i4>
      </vt:variant>
      <vt:variant>
        <vt:lpwstr>http://eur-lex.europa.eu/legal-content/lv/TXT/PDF/?uri=CELEX:32012R0966&amp;from=EN</vt:lpwstr>
      </vt:variant>
      <vt:variant>
        <vt:lpwstr/>
      </vt:variant>
      <vt:variant>
        <vt:i4>2621564</vt:i4>
      </vt:variant>
      <vt:variant>
        <vt:i4>330</vt:i4>
      </vt:variant>
      <vt:variant>
        <vt:i4>0</vt:i4>
      </vt:variant>
      <vt:variant>
        <vt:i4>5</vt:i4>
      </vt:variant>
      <vt:variant>
        <vt:lpwstr>http://eur-lex.europa.eu/eli/reg/2008/800?locale=LV</vt:lpwstr>
      </vt:variant>
      <vt:variant>
        <vt:lpwstr/>
      </vt:variant>
      <vt:variant>
        <vt:i4>2621564</vt:i4>
      </vt:variant>
      <vt:variant>
        <vt:i4>318</vt:i4>
      </vt:variant>
      <vt:variant>
        <vt:i4>0</vt:i4>
      </vt:variant>
      <vt:variant>
        <vt:i4>5</vt:i4>
      </vt:variant>
      <vt:variant>
        <vt:lpwstr>http://eur-lex.europa.eu/eli/reg/2008/800?locale=LV</vt:lpwstr>
      </vt:variant>
      <vt:variant>
        <vt:lpwstr/>
      </vt:variant>
      <vt:variant>
        <vt:i4>2228259</vt:i4>
      </vt:variant>
      <vt:variant>
        <vt:i4>306</vt:i4>
      </vt:variant>
      <vt:variant>
        <vt:i4>0</vt:i4>
      </vt:variant>
      <vt:variant>
        <vt:i4>5</vt:i4>
      </vt:variant>
      <vt:variant>
        <vt:lpwstr>http://eur-lex.europa.eu/legal-content/LV/TXT/?uri=CELEX:32014R0651</vt:lpwstr>
      </vt:variant>
      <vt:variant>
        <vt:lpwstr/>
      </vt:variant>
      <vt:variant>
        <vt:i4>2621564</vt:i4>
      </vt:variant>
      <vt:variant>
        <vt:i4>303</vt:i4>
      </vt:variant>
      <vt:variant>
        <vt:i4>0</vt:i4>
      </vt:variant>
      <vt:variant>
        <vt:i4>5</vt:i4>
      </vt:variant>
      <vt:variant>
        <vt:lpwstr>http://eur-lex.europa.eu/eli/reg/2008/800?locale=LV</vt:lpwstr>
      </vt:variant>
      <vt:variant>
        <vt:lpwstr/>
      </vt:variant>
      <vt:variant>
        <vt:i4>5242904</vt:i4>
      </vt:variant>
      <vt:variant>
        <vt:i4>294</vt:i4>
      </vt:variant>
      <vt:variant>
        <vt:i4>0</vt:i4>
      </vt:variant>
      <vt:variant>
        <vt:i4>5</vt:i4>
      </vt:variant>
      <vt:variant>
        <vt:lpwstr>http://eur-lex.europa.eu/LexUriServ/LexUriServ.do?uri=OJ:L:2013:347:0081:0103:EN:PDF</vt:lpwstr>
      </vt:variant>
      <vt:variant>
        <vt:lpwstr/>
      </vt:variant>
      <vt:variant>
        <vt:i4>3932208</vt:i4>
      </vt:variant>
      <vt:variant>
        <vt:i4>276</vt:i4>
      </vt:variant>
      <vt:variant>
        <vt:i4>0</vt:i4>
      </vt:variant>
      <vt:variant>
        <vt:i4>5</vt:i4>
      </vt:variant>
      <vt:variant>
        <vt:lpwstr>http://eur-lex.europa.eu/legal-content/LV/TXT/PDF/?uri=CELEX:32014R0651&amp;from=LV</vt:lpwstr>
      </vt:variant>
      <vt:variant>
        <vt:lpwstr/>
      </vt:variant>
      <vt:variant>
        <vt:i4>3932208</vt:i4>
      </vt:variant>
      <vt:variant>
        <vt:i4>246</vt:i4>
      </vt:variant>
      <vt:variant>
        <vt:i4>0</vt:i4>
      </vt:variant>
      <vt:variant>
        <vt:i4>5</vt:i4>
      </vt:variant>
      <vt:variant>
        <vt:lpwstr>http://eur-lex.europa.eu/legal-content/LV/TXT/PDF/?uri=CELEX:32014R0651&amp;from=LV</vt:lpwstr>
      </vt:variant>
      <vt:variant>
        <vt:lpwstr/>
      </vt:variant>
      <vt:variant>
        <vt:i4>4915212</vt:i4>
      </vt:variant>
      <vt:variant>
        <vt:i4>216</vt:i4>
      </vt:variant>
      <vt:variant>
        <vt:i4>0</vt:i4>
      </vt:variant>
      <vt:variant>
        <vt:i4>5</vt:i4>
      </vt:variant>
      <vt:variant>
        <vt:lpwstr>http://likumi.lv/doc.php?id=254171</vt:lpwstr>
      </vt:variant>
      <vt:variant>
        <vt:lpwstr>p40</vt:lpwstr>
      </vt:variant>
      <vt:variant>
        <vt:i4>2228259</vt:i4>
      </vt:variant>
      <vt:variant>
        <vt:i4>201</vt:i4>
      </vt:variant>
      <vt:variant>
        <vt:i4>0</vt:i4>
      </vt:variant>
      <vt:variant>
        <vt:i4>5</vt:i4>
      </vt:variant>
      <vt:variant>
        <vt:lpwstr>http://eur-lex.europa.eu/legal-content/LV/TXT/?uri=CELEX:32014R0651</vt:lpwstr>
      </vt:variant>
      <vt:variant>
        <vt:lpwstr/>
      </vt:variant>
      <vt:variant>
        <vt:i4>4390927</vt:i4>
      </vt:variant>
      <vt:variant>
        <vt:i4>177</vt:i4>
      </vt:variant>
      <vt:variant>
        <vt:i4>0</vt:i4>
      </vt:variant>
      <vt:variant>
        <vt:i4>5</vt:i4>
      </vt:variant>
      <vt:variant>
        <vt:lpwstr>http://likumi.lv/doc.php?id=195564</vt:lpwstr>
      </vt:variant>
      <vt:variant>
        <vt:lpwstr>p17</vt:lpwstr>
      </vt:variant>
      <vt:variant>
        <vt:i4>2228259</vt:i4>
      </vt:variant>
      <vt:variant>
        <vt:i4>171</vt:i4>
      </vt:variant>
      <vt:variant>
        <vt:i4>0</vt:i4>
      </vt:variant>
      <vt:variant>
        <vt:i4>5</vt:i4>
      </vt:variant>
      <vt:variant>
        <vt:lpwstr>http://eur-lex.europa.eu/legal-content/LV/TXT/?uri=CELEX:32014R0651</vt:lpwstr>
      </vt:variant>
      <vt:variant>
        <vt:lpwstr/>
      </vt:variant>
      <vt:variant>
        <vt:i4>2228259</vt:i4>
      </vt:variant>
      <vt:variant>
        <vt:i4>165</vt:i4>
      </vt:variant>
      <vt:variant>
        <vt:i4>0</vt:i4>
      </vt:variant>
      <vt:variant>
        <vt:i4>5</vt:i4>
      </vt:variant>
      <vt:variant>
        <vt:lpwstr>http://eur-lex.europa.eu/legal-content/LV/TXT/?uri=CELEX:32014R0651</vt:lpwstr>
      </vt:variant>
      <vt:variant>
        <vt:lpwstr/>
      </vt:variant>
      <vt:variant>
        <vt:i4>2228259</vt:i4>
      </vt:variant>
      <vt:variant>
        <vt:i4>156</vt:i4>
      </vt:variant>
      <vt:variant>
        <vt:i4>0</vt:i4>
      </vt:variant>
      <vt:variant>
        <vt:i4>5</vt:i4>
      </vt:variant>
      <vt:variant>
        <vt:lpwstr>http://eur-lex.europa.eu/legal-content/LV/TXT/?uri=CELEX:32014R0651</vt:lpwstr>
      </vt:variant>
      <vt:variant>
        <vt:lpwstr/>
      </vt:variant>
      <vt:variant>
        <vt:i4>1703947</vt:i4>
      </vt:variant>
      <vt:variant>
        <vt:i4>147</vt:i4>
      </vt:variant>
      <vt:variant>
        <vt:i4>0</vt:i4>
      </vt:variant>
      <vt:variant>
        <vt:i4>5</vt:i4>
      </vt:variant>
      <vt:variant>
        <vt:lpwstr>http://eur-lex.europa.eu/legal-content/LV/TXT/HTML/?uri=CELEX:32013R1303&amp;from=LV</vt:lpwstr>
      </vt:variant>
      <vt:variant>
        <vt:lpwstr/>
      </vt:variant>
      <vt:variant>
        <vt:i4>4718604</vt:i4>
      </vt:variant>
      <vt:variant>
        <vt:i4>141</vt:i4>
      </vt:variant>
      <vt:variant>
        <vt:i4>0</vt:i4>
      </vt:variant>
      <vt:variant>
        <vt:i4>5</vt:i4>
      </vt:variant>
      <vt:variant>
        <vt:lpwstr>http://likumi.lv/doc.php?id=254171</vt:lpwstr>
      </vt:variant>
      <vt:variant>
        <vt:lpwstr>p73</vt:lpwstr>
      </vt:variant>
      <vt:variant>
        <vt:i4>1703947</vt:i4>
      </vt:variant>
      <vt:variant>
        <vt:i4>120</vt:i4>
      </vt:variant>
      <vt:variant>
        <vt:i4>0</vt:i4>
      </vt:variant>
      <vt:variant>
        <vt:i4>5</vt:i4>
      </vt:variant>
      <vt:variant>
        <vt:lpwstr>http://eur-lex.europa.eu/legal-content/LV/TXT/HTML/?uri=CELEX:32013R1303&amp;from=LV</vt:lpwstr>
      </vt:variant>
      <vt:variant>
        <vt:lpwstr/>
      </vt:variant>
      <vt:variant>
        <vt:i4>1703947</vt:i4>
      </vt:variant>
      <vt:variant>
        <vt:i4>117</vt:i4>
      </vt:variant>
      <vt:variant>
        <vt:i4>0</vt:i4>
      </vt:variant>
      <vt:variant>
        <vt:i4>5</vt:i4>
      </vt:variant>
      <vt:variant>
        <vt:lpwstr>http://eur-lex.europa.eu/legal-content/LV/TXT/HTML/?uri=CELEX:32013R1303&amp;from=LV</vt:lpwstr>
      </vt:variant>
      <vt:variant>
        <vt:lpwstr/>
      </vt:variant>
      <vt:variant>
        <vt:i4>5177355</vt:i4>
      </vt:variant>
      <vt:variant>
        <vt:i4>114</vt:i4>
      </vt:variant>
      <vt:variant>
        <vt:i4>0</vt:i4>
      </vt:variant>
      <vt:variant>
        <vt:i4>5</vt:i4>
      </vt:variant>
      <vt:variant>
        <vt:lpwstr>http://likumi.lv/doc.php?id=252264</vt:lpwstr>
      </vt:variant>
      <vt:variant>
        <vt:lpwstr>p68</vt:lpwstr>
      </vt:variant>
      <vt:variant>
        <vt:i4>3473525</vt:i4>
      </vt:variant>
      <vt:variant>
        <vt:i4>111</vt:i4>
      </vt:variant>
      <vt:variant>
        <vt:i4>0</vt:i4>
      </vt:variant>
      <vt:variant>
        <vt:i4>5</vt:i4>
      </vt:variant>
      <vt:variant>
        <vt:lpwstr>http://ec.europa.eu/programmes/horizon2020/</vt:lpwstr>
      </vt:variant>
      <vt:variant>
        <vt:lpwstr/>
      </vt:variant>
      <vt:variant>
        <vt:i4>3473525</vt:i4>
      </vt:variant>
      <vt:variant>
        <vt:i4>102</vt:i4>
      </vt:variant>
      <vt:variant>
        <vt:i4>0</vt:i4>
      </vt:variant>
      <vt:variant>
        <vt:i4>5</vt:i4>
      </vt:variant>
      <vt:variant>
        <vt:lpwstr>http://ec.europa.eu/programmes/horizon2020/</vt:lpwstr>
      </vt:variant>
      <vt:variant>
        <vt:lpwstr/>
      </vt:variant>
      <vt:variant>
        <vt:i4>3473525</vt:i4>
      </vt:variant>
      <vt:variant>
        <vt:i4>90</vt:i4>
      </vt:variant>
      <vt:variant>
        <vt:i4>0</vt:i4>
      </vt:variant>
      <vt:variant>
        <vt:i4>5</vt:i4>
      </vt:variant>
      <vt:variant>
        <vt:lpwstr>http://ec.europa.eu/programmes/horizon2020/</vt:lpwstr>
      </vt:variant>
      <vt:variant>
        <vt:lpwstr/>
      </vt:variant>
      <vt:variant>
        <vt:i4>2228259</vt:i4>
      </vt:variant>
      <vt:variant>
        <vt:i4>60</vt:i4>
      </vt:variant>
      <vt:variant>
        <vt:i4>0</vt:i4>
      </vt:variant>
      <vt:variant>
        <vt:i4>5</vt:i4>
      </vt:variant>
      <vt:variant>
        <vt:lpwstr>http://eur-lex.europa.eu/legal-content/LV/TXT/?uri=CELEX:32014R0651</vt:lpwstr>
      </vt:variant>
      <vt:variant>
        <vt:lpwstr/>
      </vt:variant>
      <vt:variant>
        <vt:i4>3211314</vt:i4>
      </vt:variant>
      <vt:variant>
        <vt:i4>57</vt:i4>
      </vt:variant>
      <vt:variant>
        <vt:i4>0</vt:i4>
      </vt:variant>
      <vt:variant>
        <vt:i4>5</vt:i4>
      </vt:variant>
      <vt:variant>
        <vt:lpwstr>http://eur-lex.europa.eu/legal-content/LV/TXT/PDF/?uri=CELEX:32014R0316&amp;from=EN</vt:lpwstr>
      </vt:variant>
      <vt:variant>
        <vt:lpwstr/>
      </vt:variant>
      <vt:variant>
        <vt:i4>3211314</vt:i4>
      </vt:variant>
      <vt:variant>
        <vt:i4>54</vt:i4>
      </vt:variant>
      <vt:variant>
        <vt:i4>0</vt:i4>
      </vt:variant>
      <vt:variant>
        <vt:i4>5</vt:i4>
      </vt:variant>
      <vt:variant>
        <vt:lpwstr>http://eur-lex.europa.eu/legal-content/LV/TXT/PDF/?uri=CELEX:32014R0316&amp;from=EN</vt:lpwstr>
      </vt:variant>
      <vt:variant>
        <vt:lpwstr/>
      </vt:variant>
      <vt:variant>
        <vt:i4>3932208</vt:i4>
      </vt:variant>
      <vt:variant>
        <vt:i4>48</vt:i4>
      </vt:variant>
      <vt:variant>
        <vt:i4>0</vt:i4>
      </vt:variant>
      <vt:variant>
        <vt:i4>5</vt:i4>
      </vt:variant>
      <vt:variant>
        <vt:lpwstr>http://eur-lex.europa.eu/legal-content/LV/TXT/PDF/?uri=CELEX:32014R0651&amp;from=LV</vt:lpwstr>
      </vt:variant>
      <vt:variant>
        <vt:lpwstr/>
      </vt:variant>
      <vt:variant>
        <vt:i4>3932208</vt:i4>
      </vt:variant>
      <vt:variant>
        <vt:i4>45</vt:i4>
      </vt:variant>
      <vt:variant>
        <vt:i4>0</vt:i4>
      </vt:variant>
      <vt:variant>
        <vt:i4>5</vt:i4>
      </vt:variant>
      <vt:variant>
        <vt:lpwstr>http://eur-lex.europa.eu/legal-content/LV/TXT/PDF/?uri=CELEX:32014R0651&amp;from=LV</vt:lpwstr>
      </vt:variant>
      <vt:variant>
        <vt:lpwstr/>
      </vt:variant>
      <vt:variant>
        <vt:i4>3932208</vt:i4>
      </vt:variant>
      <vt:variant>
        <vt:i4>42</vt:i4>
      </vt:variant>
      <vt:variant>
        <vt:i4>0</vt:i4>
      </vt:variant>
      <vt:variant>
        <vt:i4>5</vt:i4>
      </vt:variant>
      <vt:variant>
        <vt:lpwstr>http://eur-lex.europa.eu/legal-content/LV/TXT/PDF/?uri=CELEX:32014R0651&amp;from=LV</vt:lpwstr>
      </vt:variant>
      <vt:variant>
        <vt:lpwstr/>
      </vt:variant>
      <vt:variant>
        <vt:i4>3932208</vt:i4>
      </vt:variant>
      <vt:variant>
        <vt:i4>39</vt:i4>
      </vt:variant>
      <vt:variant>
        <vt:i4>0</vt:i4>
      </vt:variant>
      <vt:variant>
        <vt:i4>5</vt:i4>
      </vt:variant>
      <vt:variant>
        <vt:lpwstr>http://eur-lex.europa.eu/legal-content/LV/TXT/PDF/?uri=CELEX:32014R0651&amp;from=LV</vt:lpwstr>
      </vt:variant>
      <vt:variant>
        <vt:lpwstr/>
      </vt:variant>
      <vt:variant>
        <vt:i4>3932208</vt:i4>
      </vt:variant>
      <vt:variant>
        <vt:i4>36</vt:i4>
      </vt:variant>
      <vt:variant>
        <vt:i4>0</vt:i4>
      </vt:variant>
      <vt:variant>
        <vt:i4>5</vt:i4>
      </vt:variant>
      <vt:variant>
        <vt:lpwstr>http://eur-lex.europa.eu/legal-content/LV/TXT/PDF/?uri=CELEX:32014R0651&amp;from=LV</vt:lpwstr>
      </vt:variant>
      <vt:variant>
        <vt:lpwstr/>
      </vt:variant>
      <vt:variant>
        <vt:i4>3932208</vt:i4>
      </vt:variant>
      <vt:variant>
        <vt:i4>33</vt:i4>
      </vt:variant>
      <vt:variant>
        <vt:i4>0</vt:i4>
      </vt:variant>
      <vt:variant>
        <vt:i4>5</vt:i4>
      </vt:variant>
      <vt:variant>
        <vt:lpwstr>http://eur-lex.europa.eu/legal-content/LV/TXT/PDF/?uri=CELEX:32014R0651&amp;from=LV</vt:lpwstr>
      </vt:variant>
      <vt:variant>
        <vt:lpwstr/>
      </vt:variant>
      <vt:variant>
        <vt:i4>3932208</vt:i4>
      </vt:variant>
      <vt:variant>
        <vt:i4>30</vt:i4>
      </vt:variant>
      <vt:variant>
        <vt:i4>0</vt:i4>
      </vt:variant>
      <vt:variant>
        <vt:i4>5</vt:i4>
      </vt:variant>
      <vt:variant>
        <vt:lpwstr>http://eur-lex.europa.eu/legal-content/LV/TXT/PDF/?uri=CELEX:32014R0651&amp;from=LV</vt:lpwstr>
      </vt:variant>
      <vt:variant>
        <vt:lpwstr/>
      </vt:variant>
      <vt:variant>
        <vt:i4>3932208</vt:i4>
      </vt:variant>
      <vt:variant>
        <vt:i4>27</vt:i4>
      </vt:variant>
      <vt:variant>
        <vt:i4>0</vt:i4>
      </vt:variant>
      <vt:variant>
        <vt:i4>5</vt:i4>
      </vt:variant>
      <vt:variant>
        <vt:lpwstr>http://eur-lex.europa.eu/legal-content/LV/TXT/PDF/?uri=CELEX:32014R0651&amp;from=LV</vt:lpwstr>
      </vt:variant>
      <vt:variant>
        <vt:lpwstr/>
      </vt:variant>
      <vt:variant>
        <vt:i4>3932208</vt:i4>
      </vt:variant>
      <vt:variant>
        <vt:i4>24</vt:i4>
      </vt:variant>
      <vt:variant>
        <vt:i4>0</vt:i4>
      </vt:variant>
      <vt:variant>
        <vt:i4>5</vt:i4>
      </vt:variant>
      <vt:variant>
        <vt:lpwstr>http://eur-lex.europa.eu/legal-content/LV/TXT/PDF/?uri=CELEX:32014R0651&amp;from=LV</vt:lpwstr>
      </vt:variant>
      <vt:variant>
        <vt:lpwstr/>
      </vt:variant>
      <vt:variant>
        <vt:i4>3932208</vt:i4>
      </vt:variant>
      <vt:variant>
        <vt:i4>21</vt:i4>
      </vt:variant>
      <vt:variant>
        <vt:i4>0</vt:i4>
      </vt:variant>
      <vt:variant>
        <vt:i4>5</vt:i4>
      </vt:variant>
      <vt:variant>
        <vt:lpwstr>http://eur-lex.europa.eu/legal-content/LV/TXT/PDF/?uri=CELEX:32014R0651&amp;from=LV</vt:lpwstr>
      </vt:variant>
      <vt:variant>
        <vt:lpwstr/>
      </vt:variant>
      <vt:variant>
        <vt:i4>3932208</vt:i4>
      </vt:variant>
      <vt:variant>
        <vt:i4>18</vt:i4>
      </vt:variant>
      <vt:variant>
        <vt:i4>0</vt:i4>
      </vt:variant>
      <vt:variant>
        <vt:i4>5</vt:i4>
      </vt:variant>
      <vt:variant>
        <vt:lpwstr>http://eur-lex.europa.eu/legal-content/LV/TXT/PDF/?uri=CELEX:32014R0651&amp;from=LV</vt:lpwstr>
      </vt:variant>
      <vt:variant>
        <vt:lpwstr/>
      </vt:variant>
      <vt:variant>
        <vt:i4>3932208</vt:i4>
      </vt:variant>
      <vt:variant>
        <vt:i4>15</vt:i4>
      </vt:variant>
      <vt:variant>
        <vt:i4>0</vt:i4>
      </vt:variant>
      <vt:variant>
        <vt:i4>5</vt:i4>
      </vt:variant>
      <vt:variant>
        <vt:lpwstr>http://eur-lex.europa.eu/legal-content/LV/TXT/PDF/?uri=CELEX:32014R0651&amp;from=LV</vt:lpwstr>
      </vt:variant>
      <vt:variant>
        <vt:lpwstr/>
      </vt:variant>
      <vt:variant>
        <vt:i4>2883711</vt:i4>
      </vt:variant>
      <vt:variant>
        <vt:i4>12</vt:i4>
      </vt:variant>
      <vt:variant>
        <vt:i4>0</vt:i4>
      </vt:variant>
      <vt:variant>
        <vt:i4>5</vt:i4>
      </vt:variant>
      <vt:variant>
        <vt:lpwstr>http://eur-lex.europa.eu/eli/reg/2014/651?locale=LV</vt:lpwstr>
      </vt:variant>
      <vt:variant>
        <vt:lpwstr/>
      </vt:variant>
      <vt:variant>
        <vt:i4>2883711</vt:i4>
      </vt:variant>
      <vt:variant>
        <vt:i4>9</vt:i4>
      </vt:variant>
      <vt:variant>
        <vt:i4>0</vt:i4>
      </vt:variant>
      <vt:variant>
        <vt:i4>5</vt:i4>
      </vt:variant>
      <vt:variant>
        <vt:lpwstr>http://eur-lex.europa.eu/eli/reg/2014/651?locale=LV</vt:lpwstr>
      </vt:variant>
      <vt:variant>
        <vt:lpwstr/>
      </vt:variant>
      <vt:variant>
        <vt:i4>2883711</vt:i4>
      </vt:variant>
      <vt:variant>
        <vt:i4>6</vt:i4>
      </vt:variant>
      <vt:variant>
        <vt:i4>0</vt:i4>
      </vt:variant>
      <vt:variant>
        <vt:i4>5</vt:i4>
      </vt:variant>
      <vt:variant>
        <vt:lpwstr>http://eur-lex.europa.eu/eli/reg/2014/651?locale=LV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projekts</dc:subject>
  <dc:creator>Inta Švirksta</dc:creator>
  <cp:keywords/>
  <dc:description/>
  <cp:lastModifiedBy>Evija Zača</cp:lastModifiedBy>
  <cp:revision>12</cp:revision>
  <cp:lastPrinted>2015-11-27T10:15:00Z</cp:lastPrinted>
  <dcterms:created xsi:type="dcterms:W3CDTF">2015-12-15T06:50:00Z</dcterms:created>
  <dcterms:modified xsi:type="dcterms:W3CDTF">2015-12-18T10:29:00Z</dcterms:modified>
</cp:coreProperties>
</file>