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7B" w:rsidRPr="00FC7085" w:rsidRDefault="003B767B" w:rsidP="00FC7085">
      <w:pPr>
        <w:spacing w:after="0" w:line="240" w:lineRule="auto"/>
        <w:jc w:val="center"/>
        <w:rPr>
          <w:rFonts w:eastAsia="Times New Roman"/>
          <w:b/>
          <w:bCs/>
          <w:sz w:val="28"/>
          <w:szCs w:val="28"/>
          <w:lang w:eastAsia="lv-LV"/>
        </w:rPr>
      </w:pPr>
      <w:bookmarkStart w:id="0" w:name="OLE_LINK31"/>
      <w:bookmarkStart w:id="1" w:name="OLE_LINK32"/>
      <w:r w:rsidRPr="00FC7085">
        <w:rPr>
          <w:rFonts w:eastAsia="Times New Roman"/>
          <w:b/>
          <w:bCs/>
          <w:sz w:val="28"/>
          <w:szCs w:val="28"/>
          <w:lang w:eastAsia="lv-LV"/>
        </w:rPr>
        <w:t>Ministru kabineta rīkojuma projekta</w:t>
      </w:r>
    </w:p>
    <w:p w:rsidR="0061497C" w:rsidRPr="00FC7085" w:rsidRDefault="003B767B" w:rsidP="00FC7085">
      <w:pPr>
        <w:tabs>
          <w:tab w:val="left" w:pos="2977"/>
        </w:tabs>
        <w:spacing w:after="0" w:line="240" w:lineRule="auto"/>
        <w:jc w:val="center"/>
        <w:rPr>
          <w:rFonts w:eastAsia="Times New Roman"/>
          <w:b/>
          <w:bCs/>
          <w:sz w:val="28"/>
          <w:szCs w:val="28"/>
          <w:lang w:eastAsia="lv-LV"/>
        </w:rPr>
      </w:pPr>
      <w:r w:rsidRPr="00FC7085">
        <w:rPr>
          <w:b/>
          <w:bCs/>
          <w:sz w:val="28"/>
          <w:szCs w:val="28"/>
        </w:rPr>
        <w:t xml:space="preserve">„Par valsts līdzdalības </w:t>
      </w:r>
      <w:r w:rsidRPr="00FC7085">
        <w:rPr>
          <w:rFonts w:eastAsia="Times New Roman"/>
          <w:b/>
          <w:bCs/>
          <w:sz w:val="28"/>
          <w:szCs w:val="28"/>
          <w:lang w:eastAsia="lv-LV"/>
        </w:rPr>
        <w:t xml:space="preserve">saglabāšanu </w:t>
      </w:r>
      <w:r w:rsidR="0061497C" w:rsidRPr="00FC7085">
        <w:rPr>
          <w:rFonts w:eastAsia="Times New Roman"/>
          <w:b/>
          <w:bCs/>
          <w:sz w:val="28"/>
          <w:szCs w:val="28"/>
          <w:lang w:eastAsia="lv-LV"/>
        </w:rPr>
        <w:t xml:space="preserve">valsts kapitālsabiedrībās, kurās Kultūras ministrija ir valsts kapitāla daļu turētāja” sākotnējās ietekmes novērtējuma </w:t>
      </w:r>
      <w:smartTag w:uri="schemas-tilde-lv/tildestengine" w:element="veidnes">
        <w:smartTagPr>
          <w:attr w:name="id" w:val="-1"/>
          <w:attr w:name="baseform" w:val="ziņojums"/>
          <w:attr w:name="text" w:val="ziņojums"/>
        </w:smartTagPr>
        <w:r w:rsidR="0061497C" w:rsidRPr="00FC7085">
          <w:rPr>
            <w:rFonts w:eastAsia="Times New Roman"/>
            <w:b/>
            <w:bCs/>
            <w:sz w:val="28"/>
            <w:szCs w:val="28"/>
            <w:lang w:eastAsia="lv-LV"/>
          </w:rPr>
          <w:t>ziņojums</w:t>
        </w:r>
      </w:smartTag>
      <w:r w:rsidR="0061497C" w:rsidRPr="00FC7085">
        <w:rPr>
          <w:rFonts w:eastAsia="Times New Roman"/>
          <w:b/>
          <w:bCs/>
          <w:sz w:val="28"/>
          <w:szCs w:val="28"/>
          <w:lang w:eastAsia="lv-LV"/>
        </w:rPr>
        <w:t xml:space="preserve"> (anotācija)</w:t>
      </w:r>
    </w:p>
    <w:bookmarkEnd w:id="0"/>
    <w:bookmarkEnd w:id="1"/>
    <w:p w:rsidR="003B767B" w:rsidRPr="00FC7085" w:rsidRDefault="003B767B" w:rsidP="00FC7085">
      <w:pPr>
        <w:tabs>
          <w:tab w:val="left" w:pos="2977"/>
        </w:tabs>
        <w:spacing w:after="0" w:line="240" w:lineRule="auto"/>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1"/>
        <w:gridCol w:w="2219"/>
        <w:gridCol w:w="6391"/>
      </w:tblGrid>
      <w:tr w:rsidR="003B767B" w:rsidRPr="00FC7085" w:rsidTr="008D1785">
        <w:trPr>
          <w:trHeight w:val="3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3B767B" w:rsidRPr="00FC7085" w:rsidRDefault="003B767B" w:rsidP="00FC7085">
            <w:pPr>
              <w:spacing w:after="0" w:line="240" w:lineRule="auto"/>
              <w:jc w:val="center"/>
              <w:rPr>
                <w:rFonts w:eastAsia="Times New Roman"/>
                <w:sz w:val="28"/>
                <w:szCs w:val="28"/>
                <w:lang w:eastAsia="lv-LV"/>
              </w:rPr>
            </w:pPr>
            <w:r w:rsidRPr="00FC7085">
              <w:rPr>
                <w:rFonts w:eastAsia="Times New Roman"/>
                <w:sz w:val="28"/>
                <w:szCs w:val="28"/>
                <w:lang w:eastAsia="lv-LV"/>
              </w:rPr>
              <w:t> </w:t>
            </w:r>
            <w:r w:rsidRPr="00FC7085">
              <w:rPr>
                <w:rFonts w:eastAsia="Times New Roman"/>
                <w:b/>
                <w:bCs/>
                <w:sz w:val="28"/>
                <w:szCs w:val="28"/>
                <w:lang w:eastAsia="lv-LV"/>
              </w:rPr>
              <w:t> I. Tiesību akta projekta izstrādes nepieciešamība</w:t>
            </w:r>
          </w:p>
        </w:tc>
      </w:tr>
      <w:tr w:rsidR="003B767B" w:rsidRPr="00FC7085" w:rsidTr="004724BF">
        <w:trPr>
          <w:trHeight w:val="4798"/>
          <w:tblCellSpacing w:w="0" w:type="dxa"/>
        </w:trPr>
        <w:tc>
          <w:tcPr>
            <w:tcW w:w="270" w:type="pct"/>
            <w:tcBorders>
              <w:top w:val="outset" w:sz="6" w:space="0" w:color="auto"/>
              <w:left w:val="outset" w:sz="6" w:space="0" w:color="auto"/>
              <w:bottom w:val="outset" w:sz="6" w:space="0" w:color="auto"/>
              <w:right w:val="outset" w:sz="6" w:space="0" w:color="auto"/>
            </w:tcBorders>
          </w:tcPr>
          <w:p w:rsidR="003B767B" w:rsidRPr="00FC7085" w:rsidRDefault="003B767B" w:rsidP="00FC7085">
            <w:pPr>
              <w:spacing w:after="0" w:line="240" w:lineRule="auto"/>
              <w:jc w:val="center"/>
              <w:rPr>
                <w:rFonts w:eastAsia="Times New Roman"/>
                <w:sz w:val="28"/>
                <w:szCs w:val="28"/>
                <w:lang w:eastAsia="lv-LV"/>
              </w:rPr>
            </w:pPr>
            <w:r w:rsidRPr="00FC7085">
              <w:rPr>
                <w:rFonts w:eastAsia="Times New Roman"/>
                <w:sz w:val="28"/>
                <w:szCs w:val="28"/>
                <w:lang w:eastAsia="lv-LV"/>
              </w:rPr>
              <w:t>1.</w:t>
            </w:r>
          </w:p>
        </w:tc>
        <w:tc>
          <w:tcPr>
            <w:tcW w:w="1219" w:type="pct"/>
            <w:tcBorders>
              <w:top w:val="outset" w:sz="6" w:space="0" w:color="auto"/>
              <w:left w:val="outset" w:sz="6" w:space="0" w:color="auto"/>
              <w:bottom w:val="outset" w:sz="6" w:space="0" w:color="auto"/>
              <w:right w:val="outset" w:sz="6" w:space="0" w:color="auto"/>
            </w:tcBorders>
          </w:tcPr>
          <w:p w:rsidR="003B767B" w:rsidRPr="00FC7085" w:rsidRDefault="003B767B" w:rsidP="00FC7085">
            <w:pPr>
              <w:spacing w:after="0" w:line="240" w:lineRule="auto"/>
              <w:rPr>
                <w:rFonts w:eastAsia="Times New Roman"/>
                <w:sz w:val="28"/>
                <w:szCs w:val="28"/>
                <w:lang w:eastAsia="lv-LV"/>
              </w:rPr>
            </w:pPr>
            <w:r w:rsidRPr="00FC7085">
              <w:rPr>
                <w:rFonts w:eastAsia="Times New Roman"/>
                <w:sz w:val="28"/>
                <w:szCs w:val="28"/>
                <w:lang w:eastAsia="lv-LV"/>
              </w:rPr>
              <w:t>Pamatojums</w:t>
            </w:r>
          </w:p>
        </w:tc>
        <w:tc>
          <w:tcPr>
            <w:tcW w:w="3512" w:type="pct"/>
            <w:tcBorders>
              <w:top w:val="outset" w:sz="6" w:space="0" w:color="auto"/>
              <w:left w:val="outset" w:sz="6" w:space="0" w:color="auto"/>
              <w:bottom w:val="outset" w:sz="6" w:space="0" w:color="auto"/>
              <w:right w:val="outset" w:sz="6" w:space="0" w:color="auto"/>
            </w:tcBorders>
          </w:tcPr>
          <w:p w:rsidR="00D614AF" w:rsidRPr="00FC7085" w:rsidRDefault="005C1C88" w:rsidP="004724BF">
            <w:pPr>
              <w:spacing w:after="0" w:line="240" w:lineRule="auto"/>
              <w:ind w:left="114" w:firstLine="567"/>
              <w:jc w:val="both"/>
              <w:rPr>
                <w:rFonts w:eastAsia="Times New Roman"/>
                <w:sz w:val="28"/>
                <w:szCs w:val="28"/>
                <w:lang w:eastAsia="lv-LV"/>
              </w:rPr>
            </w:pPr>
            <w:r w:rsidRPr="00FC7085">
              <w:rPr>
                <w:sz w:val="28"/>
                <w:szCs w:val="24"/>
              </w:rPr>
              <w:t>Saskaņā ar Ministru k</w:t>
            </w:r>
            <w:r w:rsidR="007E01EE" w:rsidRPr="00FC7085">
              <w:rPr>
                <w:sz w:val="28"/>
                <w:szCs w:val="24"/>
              </w:rPr>
              <w:t>abineta 2015.gada 12.maija</w:t>
            </w:r>
            <w:r w:rsidRPr="00FC7085">
              <w:rPr>
                <w:sz w:val="28"/>
                <w:szCs w:val="24"/>
              </w:rPr>
              <w:t xml:space="preserve"> </w:t>
            </w:r>
            <w:r w:rsidR="006455D2">
              <w:rPr>
                <w:sz w:val="28"/>
                <w:szCs w:val="24"/>
              </w:rPr>
              <w:t xml:space="preserve">sēdes </w:t>
            </w:r>
            <w:r w:rsidRPr="00FC7085">
              <w:rPr>
                <w:sz w:val="28"/>
                <w:szCs w:val="24"/>
              </w:rPr>
              <w:t>protokollēmuma (prot. Nr.</w:t>
            </w:r>
            <w:r w:rsidR="007E01EE" w:rsidRPr="00FC7085">
              <w:rPr>
                <w:sz w:val="28"/>
                <w:szCs w:val="24"/>
              </w:rPr>
              <w:t>24 30.</w:t>
            </w:r>
            <w:bookmarkStart w:id="2" w:name="1"/>
            <w:r w:rsidR="007E01EE" w:rsidRPr="00FC7085">
              <w:rPr>
                <w:sz w:val="28"/>
                <w:szCs w:val="24"/>
              </w:rPr>
              <w:t>§</w:t>
            </w:r>
            <w:bookmarkEnd w:id="2"/>
            <w:r w:rsidR="007E01EE" w:rsidRPr="00FC7085">
              <w:rPr>
                <w:sz w:val="28"/>
                <w:szCs w:val="24"/>
              </w:rPr>
              <w:t>)</w:t>
            </w:r>
            <w:r w:rsidRPr="00FC7085">
              <w:rPr>
                <w:sz w:val="28"/>
                <w:szCs w:val="24"/>
              </w:rPr>
              <w:t xml:space="preserve"> „</w:t>
            </w:r>
            <w:r w:rsidR="007E01EE" w:rsidRPr="00FC7085">
              <w:rPr>
                <w:sz w:val="28"/>
                <w:szCs w:val="24"/>
              </w:rPr>
              <w:t>Likumprojekts "Grozījumi Publiskas personas kapitāla daļu un kapitā</w:t>
            </w:r>
            <w:r w:rsidRPr="00FC7085">
              <w:rPr>
                <w:sz w:val="28"/>
                <w:szCs w:val="24"/>
              </w:rPr>
              <w:t>lsabiedrību pārvaldības likumā””</w:t>
            </w:r>
            <w:r w:rsidR="007E01EE" w:rsidRPr="00FC7085">
              <w:rPr>
                <w:sz w:val="28"/>
                <w:szCs w:val="24"/>
              </w:rPr>
              <w:t xml:space="preserve"> 6.punktu un Ministru kabineta 2013.gada 28.maija sēdes pro</w:t>
            </w:r>
            <w:r w:rsidRPr="00FC7085">
              <w:rPr>
                <w:sz w:val="28"/>
                <w:szCs w:val="24"/>
              </w:rPr>
              <w:t>tokollēmuma (prot. Nr.32 38.§) „Likumprojekts „</w:t>
            </w:r>
            <w:r w:rsidR="007E01EE" w:rsidRPr="00FC7085">
              <w:rPr>
                <w:sz w:val="28"/>
                <w:szCs w:val="24"/>
              </w:rPr>
              <w:t>Publisko personu kapitālsabiedrību un kapitāla daļu</w:t>
            </w:r>
            <w:r w:rsidRPr="00FC7085">
              <w:rPr>
                <w:sz w:val="28"/>
                <w:szCs w:val="24"/>
              </w:rPr>
              <w:t xml:space="preserve"> pārvaldības likums””</w:t>
            </w:r>
            <w:r w:rsidR="007E01EE" w:rsidRPr="00FC7085">
              <w:rPr>
                <w:sz w:val="28"/>
                <w:szCs w:val="24"/>
              </w:rPr>
              <w:t xml:space="preserve"> 6.punkt</w:t>
            </w:r>
            <w:r w:rsidR="00765641" w:rsidRPr="00FC7085">
              <w:rPr>
                <w:sz w:val="28"/>
                <w:szCs w:val="24"/>
              </w:rPr>
              <w:t>u</w:t>
            </w:r>
            <w:r w:rsidR="007E01EE" w:rsidRPr="00FC7085">
              <w:rPr>
                <w:sz w:val="28"/>
                <w:szCs w:val="24"/>
              </w:rPr>
              <w:t xml:space="preserve"> valsts kapitālsabiedrību un valstij piederošo kapitāla daļu turētājiem </w:t>
            </w:r>
            <w:r w:rsidRPr="00FC7085">
              <w:rPr>
                <w:sz w:val="28"/>
                <w:szCs w:val="24"/>
              </w:rPr>
              <w:t xml:space="preserve">dots uzdevums </w:t>
            </w:r>
            <w:r w:rsidR="007E01EE" w:rsidRPr="00FC7085">
              <w:rPr>
                <w:sz w:val="28"/>
                <w:szCs w:val="24"/>
              </w:rPr>
              <w:t xml:space="preserve">iesniegt izskatīšanai Ministru kabinetā </w:t>
            </w:r>
            <w:r w:rsidR="00765641" w:rsidRPr="00FC7085">
              <w:rPr>
                <w:sz w:val="28"/>
                <w:szCs w:val="28"/>
              </w:rPr>
              <w:t xml:space="preserve">Publiskas personas kapitāla daļu un kapitālsabiedrību pārvaldības likuma 7.panta pirmajā un otrajā daļā </w:t>
            </w:r>
            <w:r w:rsidR="007E01EE" w:rsidRPr="00FC7085">
              <w:rPr>
                <w:sz w:val="28"/>
                <w:szCs w:val="24"/>
              </w:rPr>
              <w:t>noteiktā kārtībā veikto izvērtējumu par valsts līdzdalību kapitālsabiedrībās, valsts kapitālsabiedrību turpmāko juridisko statusu un kapitāla daļu turētāju un priekšlikumus par turpmāko rīcību</w:t>
            </w:r>
            <w:r w:rsidRPr="00FC7085">
              <w:rPr>
                <w:sz w:val="28"/>
                <w:szCs w:val="24"/>
              </w:rPr>
              <w:t>.</w:t>
            </w:r>
          </w:p>
        </w:tc>
      </w:tr>
      <w:tr w:rsidR="003B767B" w:rsidRPr="004724BF" w:rsidTr="004724BF">
        <w:trPr>
          <w:trHeight w:val="472"/>
          <w:tblCellSpacing w:w="0" w:type="dxa"/>
        </w:trPr>
        <w:tc>
          <w:tcPr>
            <w:tcW w:w="270" w:type="pct"/>
            <w:tcBorders>
              <w:top w:val="outset" w:sz="6" w:space="0" w:color="auto"/>
              <w:left w:val="outset" w:sz="6" w:space="0" w:color="auto"/>
              <w:bottom w:val="outset" w:sz="6" w:space="0" w:color="auto"/>
              <w:right w:val="outset" w:sz="6" w:space="0" w:color="auto"/>
            </w:tcBorders>
          </w:tcPr>
          <w:p w:rsidR="003B767B" w:rsidRPr="004724BF" w:rsidRDefault="003B767B" w:rsidP="00FC7085">
            <w:pPr>
              <w:spacing w:after="0" w:line="240" w:lineRule="auto"/>
              <w:jc w:val="center"/>
              <w:rPr>
                <w:rFonts w:eastAsia="Times New Roman"/>
                <w:sz w:val="28"/>
                <w:szCs w:val="28"/>
                <w:lang w:eastAsia="lv-LV"/>
              </w:rPr>
            </w:pPr>
            <w:r w:rsidRPr="004724BF">
              <w:rPr>
                <w:rFonts w:eastAsia="Times New Roman"/>
                <w:sz w:val="28"/>
                <w:szCs w:val="28"/>
                <w:lang w:eastAsia="lv-LV"/>
              </w:rPr>
              <w:t>2.</w:t>
            </w:r>
          </w:p>
        </w:tc>
        <w:tc>
          <w:tcPr>
            <w:tcW w:w="1219" w:type="pct"/>
            <w:tcBorders>
              <w:top w:val="outset" w:sz="6" w:space="0" w:color="auto"/>
              <w:left w:val="outset" w:sz="6" w:space="0" w:color="auto"/>
              <w:bottom w:val="outset" w:sz="6" w:space="0" w:color="auto"/>
              <w:right w:val="outset" w:sz="6" w:space="0" w:color="auto"/>
            </w:tcBorders>
          </w:tcPr>
          <w:p w:rsidR="003B767B" w:rsidRPr="004724BF" w:rsidRDefault="003B767B" w:rsidP="00FC7085">
            <w:pPr>
              <w:spacing w:after="0" w:line="240" w:lineRule="auto"/>
              <w:rPr>
                <w:rFonts w:eastAsia="Times New Roman"/>
                <w:sz w:val="28"/>
                <w:szCs w:val="28"/>
                <w:lang w:eastAsia="lv-LV"/>
              </w:rPr>
            </w:pPr>
            <w:r w:rsidRPr="004724BF">
              <w:rPr>
                <w:sz w:val="28"/>
                <w:szCs w:val="28"/>
              </w:rPr>
              <w:t>Pašreizējā situācija un problēmas, kuru risināšanai tiesību akta projekts izstrādāts, tiesiskā regulējuma mērķis un būtība</w:t>
            </w:r>
          </w:p>
        </w:tc>
        <w:tc>
          <w:tcPr>
            <w:tcW w:w="3512" w:type="pct"/>
            <w:tcBorders>
              <w:top w:val="outset" w:sz="6" w:space="0" w:color="auto"/>
              <w:left w:val="outset" w:sz="6" w:space="0" w:color="auto"/>
              <w:bottom w:val="outset" w:sz="6" w:space="0" w:color="auto"/>
              <w:right w:val="outset" w:sz="6" w:space="0" w:color="auto"/>
            </w:tcBorders>
          </w:tcPr>
          <w:p w:rsidR="003B767B" w:rsidRPr="004724BF" w:rsidRDefault="003B767B" w:rsidP="00FC7085">
            <w:pPr>
              <w:pStyle w:val="Pamatteksts"/>
              <w:spacing w:after="0"/>
              <w:ind w:left="114" w:firstLine="580"/>
              <w:jc w:val="both"/>
              <w:rPr>
                <w:sz w:val="28"/>
                <w:szCs w:val="28"/>
                <w:lang w:val="lv-LV"/>
              </w:rPr>
            </w:pPr>
            <w:r w:rsidRPr="004724BF">
              <w:rPr>
                <w:sz w:val="28"/>
                <w:szCs w:val="28"/>
                <w:lang w:val="lv-LV"/>
              </w:rPr>
              <w:t xml:space="preserve">Kultūras ministrija ir 100% kapitāla daļu turētāja </w:t>
            </w:r>
            <w:r w:rsidR="005C1C88" w:rsidRPr="004724BF">
              <w:rPr>
                <w:sz w:val="28"/>
                <w:szCs w:val="28"/>
                <w:lang w:val="lv-LV"/>
              </w:rPr>
              <w:t xml:space="preserve">šādās </w:t>
            </w:r>
            <w:r w:rsidRPr="004724BF">
              <w:rPr>
                <w:sz w:val="28"/>
                <w:szCs w:val="28"/>
                <w:lang w:val="lv-LV"/>
              </w:rPr>
              <w:t>valsts kapitālsabiedrībās (turpmāk</w:t>
            </w:r>
            <w:r w:rsidR="00DA1E2F" w:rsidRPr="004724BF">
              <w:rPr>
                <w:sz w:val="28"/>
                <w:szCs w:val="28"/>
                <w:lang w:val="lv-LV"/>
              </w:rPr>
              <w:t xml:space="preserve"> –</w:t>
            </w:r>
            <w:r w:rsidR="003644F3" w:rsidRPr="004724BF">
              <w:rPr>
                <w:sz w:val="28"/>
                <w:szCs w:val="28"/>
                <w:lang w:val="lv-LV"/>
              </w:rPr>
              <w:t xml:space="preserve"> </w:t>
            </w:r>
            <w:r w:rsidR="00905675" w:rsidRPr="004724BF">
              <w:rPr>
                <w:sz w:val="28"/>
                <w:szCs w:val="28"/>
                <w:lang w:val="lv-LV"/>
              </w:rPr>
              <w:t>k</w:t>
            </w:r>
            <w:r w:rsidRPr="004724BF">
              <w:rPr>
                <w:sz w:val="28"/>
                <w:szCs w:val="28"/>
                <w:lang w:val="lv-LV"/>
              </w:rPr>
              <w:t xml:space="preserve">apitālsabiedrības): </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„Latvijas Nacionālā opera un balets”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DA1E2F" w:rsidRPr="004724BF">
              <w:rPr>
                <w:rFonts w:ascii="Times New Roman" w:hAnsi="Times New Roman" w:cs="Times New Roman"/>
                <w:sz w:val="28"/>
                <w:szCs w:val="28"/>
              </w:rPr>
              <w:t xml:space="preserve">„Rīgas </w:t>
            </w:r>
            <w:r w:rsidR="00795EA0">
              <w:rPr>
                <w:rFonts w:ascii="Times New Roman" w:hAnsi="Times New Roman" w:cs="Times New Roman"/>
                <w:sz w:val="28"/>
                <w:szCs w:val="28"/>
              </w:rPr>
              <w:t>c</w:t>
            </w:r>
            <w:r w:rsidR="003B767B" w:rsidRPr="004724BF">
              <w:rPr>
                <w:rFonts w:ascii="Times New Roman" w:hAnsi="Times New Roman" w:cs="Times New Roman"/>
                <w:sz w:val="28"/>
                <w:szCs w:val="28"/>
              </w:rPr>
              <w:t>irks”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„Latvijas Koncerti”</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„Daugavpils teātris”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„Dailes teātris”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valsts sabiedrībā ar ierobežotu atbildību</w:t>
            </w:r>
            <w:r w:rsidR="003B767B" w:rsidRPr="004724BF">
              <w:rPr>
                <w:rFonts w:ascii="Times New Roman" w:hAnsi="Times New Roman" w:cs="Times New Roman"/>
                <w:sz w:val="28"/>
                <w:szCs w:val="28"/>
              </w:rPr>
              <w:t xml:space="preserve"> „Latvijas Leļļu teātris”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„Latvijas Nacionālais teātris”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„Mihaila Čehova Rīgas Krievu teātris”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lastRenderedPageBreak/>
              <w:t xml:space="preserve">valsts sabiedrībā ar ierobežotu atbildību </w:t>
            </w:r>
            <w:r w:rsidR="003B767B" w:rsidRPr="004724BF">
              <w:rPr>
                <w:rFonts w:ascii="Times New Roman" w:hAnsi="Times New Roman" w:cs="Times New Roman"/>
                <w:sz w:val="28"/>
                <w:szCs w:val="28"/>
              </w:rPr>
              <w:t>„</w:t>
            </w:r>
            <w:r w:rsidR="00DA1E2F" w:rsidRPr="004724BF">
              <w:rPr>
                <w:rFonts w:ascii="Times New Roman" w:hAnsi="Times New Roman" w:cs="Times New Roman"/>
                <w:sz w:val="28"/>
                <w:szCs w:val="28"/>
              </w:rPr>
              <w:t>Valmieras drāmas teātris</w:t>
            </w:r>
            <w:r w:rsidR="003B767B" w:rsidRPr="004724BF">
              <w:rPr>
                <w:rFonts w:ascii="Times New Roman" w:hAnsi="Times New Roman" w:cs="Times New Roman"/>
                <w:sz w:val="28"/>
                <w:szCs w:val="28"/>
              </w:rPr>
              <w:t>”</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„Jaunais Rīgas teātris”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„Liepājas simfoniskais orķestris”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„Latvijas Nacionālais simfoniskais orķestris”</w:t>
            </w:r>
            <w:r w:rsidRPr="004724BF">
              <w:rPr>
                <w:rFonts w:ascii="Times New Roman" w:hAnsi="Times New Roman" w:cs="Times New Roman"/>
                <w:sz w:val="28"/>
                <w:szCs w:val="28"/>
              </w:rPr>
              <w:t>;</w:t>
            </w:r>
          </w:p>
          <w:p w:rsidR="003B767B" w:rsidRPr="004724BF" w:rsidRDefault="005C1C88" w:rsidP="00FC7085">
            <w:pPr>
              <w:pStyle w:val="Bezatstarpm"/>
              <w:numPr>
                <w:ilvl w:val="0"/>
                <w:numId w:val="8"/>
              </w:numPr>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„Valsts Akadēmiskais koris „Latvija””</w:t>
            </w:r>
            <w:r w:rsidRPr="004724BF">
              <w:rPr>
                <w:rFonts w:ascii="Times New Roman" w:hAnsi="Times New Roman" w:cs="Times New Roman"/>
                <w:sz w:val="28"/>
                <w:szCs w:val="28"/>
              </w:rPr>
              <w:t>;</w:t>
            </w:r>
          </w:p>
          <w:p w:rsidR="00FE0F86" w:rsidRPr="004724BF" w:rsidRDefault="005C1C88" w:rsidP="00F14AB8">
            <w:pPr>
              <w:pStyle w:val="Bezatstarpm"/>
              <w:numPr>
                <w:ilvl w:val="0"/>
                <w:numId w:val="8"/>
              </w:numPr>
              <w:spacing w:after="120"/>
              <w:ind w:left="552" w:hanging="426"/>
              <w:jc w:val="both"/>
              <w:rPr>
                <w:rFonts w:ascii="Times New Roman" w:hAnsi="Times New Roman" w:cs="Times New Roman"/>
                <w:sz w:val="28"/>
                <w:szCs w:val="28"/>
              </w:rPr>
            </w:pPr>
            <w:r w:rsidRPr="004724BF">
              <w:rPr>
                <w:rFonts w:ascii="Times New Roman" w:hAnsi="Times New Roman" w:cs="Times New Roman"/>
                <w:sz w:val="28"/>
                <w:szCs w:val="28"/>
              </w:rPr>
              <w:t xml:space="preserve">valsts sabiedrībā ar ierobežotu atbildību </w:t>
            </w:r>
            <w:r w:rsidR="003B767B" w:rsidRPr="004724BF">
              <w:rPr>
                <w:rFonts w:ascii="Times New Roman" w:hAnsi="Times New Roman" w:cs="Times New Roman"/>
                <w:sz w:val="28"/>
                <w:szCs w:val="28"/>
              </w:rPr>
              <w:t>„</w:t>
            </w:r>
            <w:r w:rsidR="00795EA0" w:rsidRPr="00795EA0">
              <w:rPr>
                <w:rFonts w:ascii="Times New Roman" w:hAnsi="Times New Roman" w:cs="Times New Roman"/>
                <w:sz w:val="28"/>
                <w:szCs w:val="28"/>
              </w:rPr>
              <w:t>KREMERATA BALTICA</w:t>
            </w:r>
            <w:r w:rsidR="003B767B" w:rsidRPr="004724BF">
              <w:rPr>
                <w:rFonts w:ascii="Times New Roman" w:hAnsi="Times New Roman" w:cs="Times New Roman"/>
                <w:sz w:val="28"/>
                <w:szCs w:val="28"/>
              </w:rPr>
              <w:t>”</w:t>
            </w:r>
            <w:r w:rsidRPr="004724BF">
              <w:rPr>
                <w:rFonts w:ascii="Times New Roman" w:hAnsi="Times New Roman" w:cs="Times New Roman"/>
                <w:sz w:val="28"/>
                <w:szCs w:val="28"/>
              </w:rPr>
              <w:t>.</w:t>
            </w:r>
          </w:p>
          <w:p w:rsidR="00583EA9" w:rsidRPr="004724BF" w:rsidRDefault="00583EA9" w:rsidP="004724BF">
            <w:pPr>
              <w:spacing w:after="120" w:line="240" w:lineRule="auto"/>
              <w:ind w:firstLine="834"/>
              <w:jc w:val="both"/>
              <w:rPr>
                <w:sz w:val="28"/>
                <w:szCs w:val="28"/>
              </w:rPr>
            </w:pPr>
            <w:r w:rsidRPr="004724BF">
              <w:rPr>
                <w:sz w:val="28"/>
                <w:szCs w:val="28"/>
              </w:rPr>
              <w:t>Saskaņā ar Valsts pārvaldes iekārtas likuma 88.panta pirmo daļu publiska persona komercdarbību var veikt:</w:t>
            </w:r>
          </w:p>
          <w:p w:rsidR="00583EA9" w:rsidRPr="004724BF" w:rsidRDefault="00583EA9" w:rsidP="00FC7085">
            <w:pPr>
              <w:pStyle w:val="Sarakstarindkopa"/>
              <w:numPr>
                <w:ilvl w:val="0"/>
                <w:numId w:val="11"/>
              </w:numPr>
              <w:jc w:val="both"/>
              <w:rPr>
                <w:rFonts w:ascii="Times New Roman" w:hAnsi="Times New Roman"/>
                <w:sz w:val="28"/>
                <w:szCs w:val="28"/>
                <w:lang w:eastAsia="en-US"/>
              </w:rPr>
            </w:pPr>
            <w:r w:rsidRPr="004724BF">
              <w:rPr>
                <w:rFonts w:ascii="Times New Roman" w:hAnsi="Times New Roman"/>
                <w:sz w:val="28"/>
                <w:szCs w:val="28"/>
                <w:lang w:eastAsia="en-US"/>
              </w:rPr>
              <w:t>ja tirgus nav spējīgs nodrošināt sabiedrības interešu īstenošanu attiecīgajā jomā;</w:t>
            </w:r>
          </w:p>
          <w:p w:rsidR="00583EA9" w:rsidRPr="004724BF" w:rsidRDefault="00583EA9" w:rsidP="00FC7085">
            <w:pPr>
              <w:pStyle w:val="Sarakstarindkopa"/>
              <w:numPr>
                <w:ilvl w:val="0"/>
                <w:numId w:val="11"/>
              </w:numPr>
              <w:jc w:val="both"/>
              <w:rPr>
                <w:rFonts w:ascii="Times New Roman" w:hAnsi="Times New Roman"/>
                <w:sz w:val="28"/>
                <w:szCs w:val="28"/>
                <w:lang w:eastAsia="en-US"/>
              </w:rPr>
            </w:pPr>
            <w:r w:rsidRPr="004724BF">
              <w:rPr>
                <w:rFonts w:ascii="Times New Roman" w:hAnsi="Times New Roman"/>
                <w:sz w:val="28"/>
                <w:szCs w:val="28"/>
                <w:lang w:eastAsia="en-US"/>
              </w:rPr>
              <w:t>nozarē, kurā pastāv dabiskais monopols, tādējādi nodrošinot sabiedrībai attiecīgā pakalpojuma pieejamību;</w:t>
            </w:r>
          </w:p>
          <w:p w:rsidR="00583EA9" w:rsidRPr="004724BF" w:rsidRDefault="00583EA9" w:rsidP="00FC7085">
            <w:pPr>
              <w:pStyle w:val="Sarakstarindkopa"/>
              <w:numPr>
                <w:ilvl w:val="0"/>
                <w:numId w:val="11"/>
              </w:numPr>
              <w:jc w:val="both"/>
              <w:rPr>
                <w:rFonts w:ascii="Times New Roman" w:hAnsi="Times New Roman"/>
                <w:sz w:val="28"/>
                <w:szCs w:val="28"/>
                <w:lang w:eastAsia="en-US"/>
              </w:rPr>
            </w:pPr>
            <w:r w:rsidRPr="004724BF">
              <w:rPr>
                <w:rFonts w:ascii="Times New Roman" w:hAnsi="Times New Roman"/>
                <w:sz w:val="28"/>
                <w:szCs w:val="28"/>
                <w:lang w:eastAsia="en-US"/>
              </w:rPr>
              <w:t>stratēģiski svarīgā nozarē;</w:t>
            </w:r>
          </w:p>
          <w:p w:rsidR="00583EA9" w:rsidRPr="004724BF" w:rsidRDefault="00583EA9" w:rsidP="00FC7085">
            <w:pPr>
              <w:pStyle w:val="Sarakstarindkopa"/>
              <w:numPr>
                <w:ilvl w:val="0"/>
                <w:numId w:val="11"/>
              </w:numPr>
              <w:jc w:val="both"/>
              <w:rPr>
                <w:rFonts w:ascii="Times New Roman" w:hAnsi="Times New Roman"/>
                <w:sz w:val="28"/>
                <w:szCs w:val="28"/>
                <w:lang w:eastAsia="en-US"/>
              </w:rPr>
            </w:pPr>
            <w:r w:rsidRPr="004724BF">
              <w:rPr>
                <w:rFonts w:ascii="Times New Roman" w:hAnsi="Times New Roman"/>
                <w:sz w:val="28"/>
                <w:szCs w:val="28"/>
                <w:lang w:eastAsia="en-US"/>
              </w:rPr>
              <w:t>jaunā nozarē;</w:t>
            </w:r>
          </w:p>
          <w:p w:rsidR="00583EA9" w:rsidRPr="004724BF" w:rsidRDefault="00583EA9" w:rsidP="00FC7085">
            <w:pPr>
              <w:pStyle w:val="Sarakstarindkopa"/>
              <w:numPr>
                <w:ilvl w:val="0"/>
                <w:numId w:val="11"/>
              </w:numPr>
              <w:jc w:val="both"/>
              <w:rPr>
                <w:rFonts w:ascii="Times New Roman" w:hAnsi="Times New Roman"/>
                <w:sz w:val="28"/>
                <w:szCs w:val="28"/>
                <w:lang w:eastAsia="en-US"/>
              </w:rPr>
            </w:pPr>
            <w:r w:rsidRPr="004724BF">
              <w:rPr>
                <w:rFonts w:ascii="Times New Roman" w:hAnsi="Times New Roman"/>
                <w:sz w:val="28"/>
                <w:szCs w:val="28"/>
                <w:lang w:eastAsia="en-US"/>
              </w:rPr>
              <w:t>nozarē, kuras infrastruktūras attīstībai nepieciešami lieli kapitālieguldījumi;</w:t>
            </w:r>
          </w:p>
          <w:p w:rsidR="00583EA9" w:rsidRPr="004724BF" w:rsidRDefault="00583EA9" w:rsidP="00F14AB8">
            <w:pPr>
              <w:pStyle w:val="Sarakstarindkopa"/>
              <w:numPr>
                <w:ilvl w:val="0"/>
                <w:numId w:val="11"/>
              </w:numPr>
              <w:spacing w:after="120"/>
              <w:jc w:val="both"/>
              <w:rPr>
                <w:rFonts w:ascii="Times New Roman" w:hAnsi="Times New Roman"/>
                <w:sz w:val="28"/>
                <w:szCs w:val="28"/>
                <w:lang w:eastAsia="en-US"/>
              </w:rPr>
            </w:pPr>
            <w:r w:rsidRPr="004724BF">
              <w:rPr>
                <w:rFonts w:ascii="Times New Roman" w:hAnsi="Times New Roman"/>
                <w:sz w:val="28"/>
                <w:szCs w:val="28"/>
                <w:lang w:eastAsia="en-US"/>
              </w:rPr>
              <w:t>nozarē, kurā atbilstoši sabiedrības interesēm nepieciešams nodrošināt augstāku kvalitātes standartu.</w:t>
            </w:r>
          </w:p>
          <w:p w:rsidR="00F23070" w:rsidRPr="004724BF" w:rsidRDefault="00583EA9" w:rsidP="00F14AB8">
            <w:pPr>
              <w:spacing w:after="120" w:line="240" w:lineRule="auto"/>
              <w:ind w:left="126" w:firstLine="720"/>
              <w:jc w:val="both"/>
              <w:rPr>
                <w:sz w:val="28"/>
                <w:szCs w:val="28"/>
              </w:rPr>
            </w:pPr>
            <w:r w:rsidRPr="004724BF">
              <w:rPr>
                <w:sz w:val="28"/>
                <w:szCs w:val="28"/>
              </w:rPr>
              <w:t xml:space="preserve">Ievērojot iepriekš minēto, Kultūras ministrija saskaņā ar Valsts pārvaldes iekārtas likuma 88.panta pirmās daļas 1. un 6.punktu veic komercdarbību profesionālās skatuves mākslas jomā – nozarē, kurā atbilstoši sabiedrības interesēm nepieciešams nodrošināt augstāku kvalitātes standartu un kurā tirgus nav spējīgs nodrošināt sabiedrības interešu īstenošanu. </w:t>
            </w:r>
            <w:r w:rsidR="00905675" w:rsidRPr="004724BF">
              <w:rPr>
                <w:bCs/>
                <w:sz w:val="28"/>
                <w:szCs w:val="28"/>
                <w:shd w:val="clear" w:color="auto" w:fill="FFFFFF"/>
              </w:rPr>
              <w:t xml:space="preserve">Atbilstoši Kultūras institūciju likuma </w:t>
            </w:r>
            <w:r w:rsidR="00905675" w:rsidRPr="004724BF">
              <w:rPr>
                <w:bCs/>
                <w:sz w:val="28"/>
                <w:szCs w:val="28"/>
              </w:rPr>
              <w:t>2.panta pirmajā un otrajā daļā noteiktajām</w:t>
            </w:r>
            <w:r w:rsidR="00905675" w:rsidRPr="004724BF">
              <w:rPr>
                <w:bCs/>
                <w:sz w:val="28"/>
                <w:szCs w:val="28"/>
                <w:shd w:val="clear" w:color="auto" w:fill="FFFFFF"/>
              </w:rPr>
              <w:t xml:space="preserve"> kultūras institūcijas funkcijām</w:t>
            </w:r>
            <w:r w:rsidR="00905675" w:rsidRPr="004724BF">
              <w:rPr>
                <w:sz w:val="28"/>
                <w:szCs w:val="28"/>
              </w:rPr>
              <w:t xml:space="preserve"> valsts izšķirošajā ietekmē esošo kapitālsabiedrību, kuru kapitāla daļu turētāja ir Kultūras ministrija, darbības pamatmērķi ir kultūras vērtību radīšana, izplatīšana un saglabāšana.</w:t>
            </w:r>
            <w:r w:rsidR="00FE0F86" w:rsidRPr="004724BF">
              <w:rPr>
                <w:sz w:val="28"/>
                <w:szCs w:val="28"/>
              </w:rPr>
              <w:t xml:space="preserve"> </w:t>
            </w:r>
          </w:p>
          <w:p w:rsidR="00F23070" w:rsidRPr="004724BF" w:rsidRDefault="00F23070" w:rsidP="00FC7085">
            <w:pPr>
              <w:pStyle w:val="Pamatteksts"/>
              <w:spacing w:after="0"/>
              <w:ind w:left="114" w:firstLine="580"/>
              <w:jc w:val="both"/>
              <w:rPr>
                <w:color w:val="000000"/>
                <w:sz w:val="28"/>
                <w:szCs w:val="28"/>
                <w:lang w:val="lv-LV"/>
              </w:rPr>
            </w:pPr>
            <w:r w:rsidRPr="004724BF">
              <w:rPr>
                <w:rFonts w:eastAsia="Arial Unicode MS"/>
                <w:color w:val="000000" w:themeColor="text1"/>
                <w:sz w:val="28"/>
                <w:szCs w:val="28"/>
                <w:lang w:val="lv-LV"/>
              </w:rPr>
              <w:t xml:space="preserve">Īstenojot Kultūrpolitikas pamatnostādnēs 2014.– </w:t>
            </w:r>
            <w:r w:rsidRPr="004724BF">
              <w:rPr>
                <w:rFonts w:eastAsia="Arial Unicode MS"/>
                <w:color w:val="000000" w:themeColor="text1"/>
                <w:sz w:val="28"/>
                <w:szCs w:val="28"/>
                <w:lang w:val="lv-LV"/>
              </w:rPr>
              <w:lastRenderedPageBreak/>
              <w:t xml:space="preserve">2020.gadam „Radošā Latvija” (apstiprinātas ar Ministru kabineta 2014.gada 29.jūlija rīkojumu Nr.401) noteiktos rīcības virzienus un aktivitātes, </w:t>
            </w:r>
            <w:r w:rsidRPr="004724BF">
              <w:rPr>
                <w:sz w:val="28"/>
                <w:szCs w:val="28"/>
                <w:lang w:val="lv-LV"/>
              </w:rPr>
              <w:t>starp Kultūras ministriju un kapitālsabiedrībām ir noslēgti līdzdarbības līgumi „Par atsevišķu valsts pārvaldes uzdevumu deleģēšanu kultūras jomā” ar mērķi nodrošināt tautas kultūras vajadzības, celt tās garīgo līmeni un pašapziņu, kā arī nodrošināt profesionālās skatuves mākslas daudzveidību un pieejamību visiem sabiedrības locekļiem, tai skaitā nosakot kapitālsabiedrību sniegto pakalpojumu cenu līmeni un pieejamo biļešu apjomu maznodrošinātajām sabiedrības grupām.</w:t>
            </w:r>
            <w:r w:rsidR="00047A01" w:rsidRPr="004724BF">
              <w:rPr>
                <w:sz w:val="28"/>
                <w:szCs w:val="28"/>
                <w:lang w:val="lv-LV"/>
              </w:rPr>
              <w:t xml:space="preserve"> Līdz ar to kapitālsabiedrību darbība primāri nav vērsta uz peļņas gūšanu.</w:t>
            </w:r>
          </w:p>
          <w:p w:rsidR="003B767B" w:rsidRPr="004724BF" w:rsidRDefault="003B767B" w:rsidP="00FC7085">
            <w:pPr>
              <w:pStyle w:val="Pamatteksts"/>
              <w:spacing w:after="0"/>
              <w:ind w:firstLine="552"/>
              <w:jc w:val="both"/>
              <w:rPr>
                <w:sz w:val="28"/>
                <w:szCs w:val="28"/>
                <w:lang w:val="lv-LV"/>
              </w:rPr>
            </w:pPr>
          </w:p>
          <w:p w:rsidR="00B12C76" w:rsidRPr="004724BF" w:rsidRDefault="001D2EAA" w:rsidP="00FC7085">
            <w:pPr>
              <w:spacing w:after="0" w:line="240" w:lineRule="auto"/>
              <w:ind w:left="126"/>
              <w:jc w:val="both"/>
              <w:rPr>
                <w:b/>
                <w:sz w:val="28"/>
                <w:szCs w:val="28"/>
              </w:rPr>
            </w:pPr>
            <w:r w:rsidRPr="004724BF">
              <w:rPr>
                <w:b/>
                <w:bCs/>
                <w:sz w:val="28"/>
                <w:szCs w:val="28"/>
              </w:rPr>
              <w:t>1.</w:t>
            </w:r>
            <w:r w:rsidRPr="004724BF">
              <w:rPr>
                <w:bCs/>
                <w:sz w:val="28"/>
                <w:szCs w:val="28"/>
              </w:rPr>
              <w:t xml:space="preserve"> </w:t>
            </w:r>
            <w:r w:rsidR="003B767B" w:rsidRPr="004724BF">
              <w:rPr>
                <w:b/>
                <w:bCs/>
                <w:sz w:val="28"/>
                <w:szCs w:val="28"/>
              </w:rPr>
              <w:t>Valsts sabiedrība ar ierobežotu atbildību</w:t>
            </w:r>
            <w:r w:rsidR="003B767B" w:rsidRPr="004724BF">
              <w:rPr>
                <w:b/>
                <w:sz w:val="28"/>
                <w:szCs w:val="28"/>
              </w:rPr>
              <w:t xml:space="preserve"> „Latv</w:t>
            </w:r>
            <w:r w:rsidR="00B12C76" w:rsidRPr="004724BF">
              <w:rPr>
                <w:b/>
                <w:sz w:val="28"/>
                <w:szCs w:val="28"/>
              </w:rPr>
              <w:t>ijas Nacionālā opera un balets”</w:t>
            </w:r>
          </w:p>
          <w:p w:rsidR="00723E5F" w:rsidRPr="004724BF" w:rsidRDefault="00834294" w:rsidP="00F14AB8">
            <w:pPr>
              <w:spacing w:after="120" w:line="240" w:lineRule="auto"/>
              <w:ind w:left="114" w:firstLine="579"/>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operas un baleta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„Latvijas Nacionālā opera un balets” (turpmāk – </w:t>
            </w:r>
            <w:r w:rsidR="00210191" w:rsidRPr="004724BF">
              <w:rPr>
                <w:sz w:val="28"/>
                <w:szCs w:val="28"/>
              </w:rPr>
              <w:t>Latvijas Nacionālā opera un balets</w:t>
            </w:r>
            <w:r w:rsidRPr="004724BF">
              <w:rPr>
                <w:sz w:val="28"/>
                <w:szCs w:val="28"/>
              </w:rPr>
              <w:t xml:space="preserve">) ir vienīgā institūcija Latvijā, kura regulāri nodrošina operas un baleta mākslas pieejamību Latvijā (Valsts pārvaldes iekārtas likuma 88.panta pirmās daļas 1.punkts). Turklāt </w:t>
            </w:r>
            <w:r w:rsidR="00210191" w:rsidRPr="004724BF">
              <w:rPr>
                <w:sz w:val="28"/>
                <w:szCs w:val="28"/>
              </w:rPr>
              <w:t>Latvijas Nacionālā opera un balets</w:t>
            </w:r>
            <w:r w:rsidRPr="004724BF">
              <w:rPr>
                <w:sz w:val="28"/>
                <w:szCs w:val="28"/>
              </w:rPr>
              <w:t xml:space="preserve"> darbojas nozarē, kurā atbilstoši kultūrpoliti</w:t>
            </w:r>
            <w:r w:rsidR="004B2339" w:rsidRPr="004724BF">
              <w:rPr>
                <w:sz w:val="28"/>
                <w:szCs w:val="28"/>
              </w:rPr>
              <w:t>s</w:t>
            </w:r>
            <w:r w:rsidRPr="004724BF">
              <w:rPr>
                <w:sz w:val="28"/>
                <w:szCs w:val="28"/>
              </w:rPr>
              <w:t>ka</w:t>
            </w:r>
            <w:r w:rsidR="00107D6F" w:rsidRPr="004724BF">
              <w:rPr>
                <w:sz w:val="28"/>
                <w:szCs w:val="28"/>
              </w:rPr>
              <w:t>jām</w:t>
            </w:r>
            <w:r w:rsidRPr="004724BF">
              <w:rPr>
                <w:sz w:val="28"/>
                <w:szCs w:val="28"/>
              </w:rPr>
              <w:t xml:space="preserve"> prioritāt</w:t>
            </w:r>
            <w:r w:rsidR="00107D6F" w:rsidRPr="004724BF">
              <w:rPr>
                <w:sz w:val="28"/>
                <w:szCs w:val="28"/>
              </w:rPr>
              <w:t>ēm</w:t>
            </w:r>
            <w:r w:rsidRPr="004724BF">
              <w:rPr>
                <w:sz w:val="28"/>
                <w:szCs w:val="28"/>
              </w:rPr>
              <w:t xml:space="preserve"> nepieciešams nodrošināt augstāku kvalitātes standartu operas un baleta mākslas jomā (Valsts pārvaldes iekārtas likuma 88.panta pirmās daļas 6.punkts).</w:t>
            </w:r>
          </w:p>
          <w:p w:rsidR="004B2339" w:rsidRPr="004724BF" w:rsidRDefault="00210191" w:rsidP="00F14AB8">
            <w:pPr>
              <w:spacing w:after="120" w:line="240" w:lineRule="auto"/>
              <w:ind w:left="126" w:firstLine="567"/>
              <w:jc w:val="both"/>
              <w:rPr>
                <w:sz w:val="28"/>
                <w:szCs w:val="28"/>
              </w:rPr>
            </w:pPr>
            <w:r w:rsidRPr="004724BF">
              <w:rPr>
                <w:sz w:val="28"/>
                <w:szCs w:val="28"/>
              </w:rPr>
              <w:t>Latvijas Nacionālā opera un balets</w:t>
            </w:r>
            <w:r w:rsidR="004B2339" w:rsidRPr="004724BF">
              <w:rPr>
                <w:sz w:val="28"/>
                <w:szCs w:val="28"/>
              </w:rPr>
              <w:t xml:space="preserve"> veic šādus deleģētos valsts pārvaldes uzdevumus:</w:t>
            </w:r>
          </w:p>
          <w:p w:rsidR="004B2339" w:rsidRPr="004724BF" w:rsidRDefault="004B2339" w:rsidP="00FC7085">
            <w:pPr>
              <w:tabs>
                <w:tab w:val="center" w:pos="4153"/>
                <w:tab w:val="right" w:pos="8306"/>
              </w:tabs>
              <w:spacing w:after="0" w:line="240" w:lineRule="auto"/>
              <w:ind w:left="126"/>
              <w:contextualSpacing/>
              <w:jc w:val="both"/>
              <w:rPr>
                <w:sz w:val="28"/>
                <w:szCs w:val="28"/>
              </w:rPr>
            </w:pPr>
            <w:r w:rsidRPr="004724BF">
              <w:rPr>
                <w:rFonts w:eastAsia="Arial Unicode MS"/>
                <w:sz w:val="28"/>
                <w:szCs w:val="28"/>
              </w:rPr>
              <w:t xml:space="preserve">1) rada un dara pieejamas plašai Latvijas sabiedrībai daudzveidīgas un kvalitatīvas profesionālās </w:t>
            </w:r>
            <w:r w:rsidRPr="004724BF">
              <w:rPr>
                <w:sz w:val="28"/>
                <w:szCs w:val="28"/>
              </w:rPr>
              <w:t>operas un baleta</w:t>
            </w:r>
            <w:r w:rsidRPr="004724BF">
              <w:rPr>
                <w:rFonts w:eastAsia="Arial Unicode MS"/>
                <w:sz w:val="28"/>
                <w:szCs w:val="28"/>
              </w:rPr>
              <w:t xml:space="preserve"> mākslas izrādes,</w:t>
            </w:r>
            <w:r w:rsidRPr="004724BF">
              <w:rPr>
                <w:sz w:val="28"/>
                <w:szCs w:val="28"/>
              </w:rPr>
              <w:t xml:space="preserve"> veicina daudzveidību un izcilību</w:t>
            </w:r>
            <w:r w:rsidRPr="004724BF">
              <w:rPr>
                <w:rFonts w:eastAsia="Arial Unicode MS"/>
                <w:sz w:val="28"/>
                <w:szCs w:val="28"/>
              </w:rPr>
              <w:t>;</w:t>
            </w:r>
          </w:p>
          <w:p w:rsidR="004B2339" w:rsidRPr="004724BF" w:rsidRDefault="004B2339" w:rsidP="00FC7085">
            <w:pPr>
              <w:tabs>
                <w:tab w:val="center" w:pos="4153"/>
                <w:tab w:val="right" w:pos="8306"/>
              </w:tabs>
              <w:spacing w:after="0" w:line="240" w:lineRule="auto"/>
              <w:ind w:left="126"/>
              <w:contextualSpacing/>
              <w:jc w:val="both"/>
              <w:rPr>
                <w:sz w:val="28"/>
                <w:szCs w:val="28"/>
              </w:rPr>
            </w:pPr>
            <w:r w:rsidRPr="004724BF">
              <w:rPr>
                <w:sz w:val="28"/>
                <w:szCs w:val="28"/>
              </w:rPr>
              <w:t>2) iestudē latviešu mūsdienu operas un baleta darbus;</w:t>
            </w:r>
          </w:p>
          <w:p w:rsidR="004B2339" w:rsidRPr="004724BF" w:rsidRDefault="004B2339" w:rsidP="00FC7085">
            <w:pPr>
              <w:tabs>
                <w:tab w:val="center" w:pos="4153"/>
                <w:tab w:val="right" w:pos="8306"/>
              </w:tabs>
              <w:spacing w:after="0" w:line="240" w:lineRule="auto"/>
              <w:ind w:left="126"/>
              <w:contextualSpacing/>
              <w:jc w:val="both"/>
              <w:rPr>
                <w:sz w:val="28"/>
                <w:szCs w:val="28"/>
              </w:rPr>
            </w:pPr>
            <w:r w:rsidRPr="004724BF">
              <w:rPr>
                <w:sz w:val="28"/>
                <w:szCs w:val="28"/>
              </w:rPr>
              <w:t xml:space="preserve">3) ar operas un baleta mākslas starpniecību veicina </w:t>
            </w:r>
            <w:r w:rsidRPr="004724BF">
              <w:rPr>
                <w:sz w:val="28"/>
                <w:szCs w:val="28"/>
              </w:rPr>
              <w:lastRenderedPageBreak/>
              <w:t>nacionālās identitātes nostiprināšanu;</w:t>
            </w:r>
          </w:p>
          <w:p w:rsidR="004B2339" w:rsidRPr="004724BF" w:rsidRDefault="004B2339" w:rsidP="00FC7085">
            <w:pPr>
              <w:tabs>
                <w:tab w:val="center" w:pos="4153"/>
                <w:tab w:val="right" w:pos="8306"/>
              </w:tabs>
              <w:spacing w:after="0" w:line="240" w:lineRule="auto"/>
              <w:ind w:left="126"/>
              <w:contextualSpacing/>
              <w:jc w:val="both"/>
              <w:rPr>
                <w:sz w:val="28"/>
                <w:szCs w:val="28"/>
              </w:rPr>
            </w:pPr>
            <w:r w:rsidRPr="004724BF">
              <w:rPr>
                <w:sz w:val="28"/>
                <w:szCs w:val="28"/>
              </w:rPr>
              <w:t>4) veicina jaunradi, radošus eksperimentus un starpnozaru sadarbību;</w:t>
            </w:r>
          </w:p>
          <w:p w:rsidR="004B2339" w:rsidRPr="004724BF" w:rsidRDefault="004B2339" w:rsidP="00FC7085">
            <w:pPr>
              <w:tabs>
                <w:tab w:val="center" w:pos="4153"/>
                <w:tab w:val="right" w:pos="8306"/>
              </w:tabs>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4B2339" w:rsidRPr="004724BF" w:rsidRDefault="004B2339" w:rsidP="00FC7085">
            <w:pPr>
              <w:tabs>
                <w:tab w:val="center" w:pos="4153"/>
                <w:tab w:val="right" w:pos="8306"/>
              </w:tabs>
              <w:spacing w:after="0" w:line="240" w:lineRule="auto"/>
              <w:ind w:left="126"/>
              <w:contextualSpacing/>
              <w:jc w:val="both"/>
              <w:rPr>
                <w:sz w:val="28"/>
                <w:szCs w:val="28"/>
              </w:rPr>
            </w:pPr>
            <w:r w:rsidRPr="004724BF">
              <w:rPr>
                <w:sz w:val="28"/>
                <w:szCs w:val="28"/>
              </w:rPr>
              <w:t xml:space="preserve">6) ar operas un baleta mākslas starpniecību sekmē bērnu un jauniešu personības veidošanos; </w:t>
            </w:r>
          </w:p>
          <w:p w:rsidR="004B2339" w:rsidRPr="004724BF" w:rsidRDefault="004B2339" w:rsidP="00FC7085">
            <w:pPr>
              <w:spacing w:after="0" w:line="240" w:lineRule="auto"/>
              <w:ind w:left="126"/>
              <w:contextualSpacing/>
              <w:jc w:val="both"/>
              <w:rPr>
                <w:sz w:val="28"/>
                <w:szCs w:val="28"/>
              </w:rPr>
            </w:pPr>
            <w:r w:rsidRPr="004724BF">
              <w:rPr>
                <w:sz w:val="28"/>
                <w:szCs w:val="28"/>
              </w:rPr>
              <w:t>7) popularizē Latvijas operas un baleta mākslas sasniegumus ārvalstīs un apgūst starptautisko pieredzi operas un baleta mākslas jomā;</w:t>
            </w:r>
          </w:p>
          <w:p w:rsidR="004B2339" w:rsidRPr="004724BF" w:rsidRDefault="004B2339" w:rsidP="00F14AB8">
            <w:pPr>
              <w:spacing w:after="120" w:line="240" w:lineRule="auto"/>
              <w:ind w:left="125"/>
              <w:jc w:val="both"/>
              <w:rPr>
                <w:sz w:val="28"/>
                <w:szCs w:val="28"/>
              </w:rPr>
            </w:pPr>
            <w:r w:rsidRPr="004724BF">
              <w:rPr>
                <w:sz w:val="28"/>
                <w:szCs w:val="28"/>
              </w:rPr>
              <w:t>8) vāc, uzkrāj un analizē kultūras informāciju operas un baleta mākslā un nodrošina tās pieejamību sabiedrībai.</w:t>
            </w:r>
          </w:p>
          <w:p w:rsidR="00D614AF" w:rsidRPr="004724BF" w:rsidRDefault="00210191" w:rsidP="00F14AB8">
            <w:pPr>
              <w:spacing w:after="120" w:line="240" w:lineRule="auto"/>
              <w:ind w:left="125" w:firstLine="567"/>
              <w:jc w:val="both"/>
              <w:rPr>
                <w:sz w:val="28"/>
                <w:szCs w:val="28"/>
              </w:rPr>
            </w:pPr>
            <w:r w:rsidRPr="004724BF">
              <w:rPr>
                <w:sz w:val="28"/>
                <w:szCs w:val="28"/>
              </w:rPr>
              <w:t>Latvijas Nacionālā opera un balets</w:t>
            </w:r>
            <w:r w:rsidR="00D614AF" w:rsidRPr="004724BF">
              <w:rPr>
                <w:sz w:val="28"/>
                <w:szCs w:val="28"/>
              </w:rPr>
              <w:t xml:space="preserve"> sekmīgi īsteno savu stratēģisko darbības mērķ</w:t>
            </w:r>
            <w:r w:rsidR="00107D6F" w:rsidRPr="004724BF">
              <w:rPr>
                <w:sz w:val="28"/>
                <w:szCs w:val="28"/>
              </w:rPr>
              <w:t>i</w:t>
            </w:r>
            <w:r w:rsidR="00D614AF" w:rsidRPr="004724BF">
              <w:rPr>
                <w:sz w:val="28"/>
                <w:szCs w:val="28"/>
              </w:rPr>
              <w:t xml:space="preserve"> – nacionālā kultūras mantojuma saglabāšanu operas un baleta žanrā, latviešu nacionālās operas, baleta un mūzikas kultūras nostiprināšanu un attīstīšanu, aktualizēšanu un popularizēšanu Latvijā un ārvalstīs, kā arī pasaules operas, baleta un mūzikas kultūras sasniegumu pieejamības nodrošināšanu Latvijā.</w:t>
            </w:r>
          </w:p>
          <w:p w:rsidR="00107D6F" w:rsidRPr="004724BF" w:rsidRDefault="00210191" w:rsidP="00FC7085">
            <w:pPr>
              <w:spacing w:after="0" w:line="240" w:lineRule="auto"/>
              <w:ind w:left="126" w:firstLine="567"/>
              <w:jc w:val="both"/>
              <w:rPr>
                <w:sz w:val="28"/>
                <w:szCs w:val="28"/>
              </w:rPr>
            </w:pPr>
            <w:r w:rsidRPr="004724BF">
              <w:rPr>
                <w:sz w:val="28"/>
                <w:szCs w:val="28"/>
              </w:rPr>
              <w:t>Latvijas Nacionālā</w:t>
            </w:r>
            <w:r w:rsidR="00795EA0">
              <w:rPr>
                <w:sz w:val="28"/>
                <w:szCs w:val="28"/>
              </w:rPr>
              <w:t>s</w:t>
            </w:r>
            <w:r w:rsidRPr="004724BF">
              <w:rPr>
                <w:sz w:val="28"/>
                <w:szCs w:val="28"/>
              </w:rPr>
              <w:t xml:space="preserve"> operas un balet</w:t>
            </w:r>
            <w:r w:rsidR="00A90D92">
              <w:rPr>
                <w:sz w:val="28"/>
                <w:szCs w:val="28"/>
              </w:rPr>
              <w:t>a</w:t>
            </w:r>
            <w:r w:rsidR="00D614AF" w:rsidRPr="004724BF">
              <w:rPr>
                <w:sz w:val="28"/>
                <w:szCs w:val="28"/>
              </w:rPr>
              <w:t xml:space="preserve"> sasniegtie rezultatīvie rādītāji: 2014.gadā ir izrādīta 231 izrāde un koncerts, tajā skaitā 85 operas izrādes, 90 baleta izrādes, 42 koncerti, 14 viesizrādes ārpus pastāvīgajām telpām. Jaunajā zālē ir noticis 21 pasākums: izglītojošie pasākumi, bērnu pasākumi, baleta vakari. </w:t>
            </w:r>
            <w:r w:rsidRPr="004724BF">
              <w:rPr>
                <w:sz w:val="28"/>
                <w:szCs w:val="28"/>
              </w:rPr>
              <w:t>Latvijas Nacionāl</w:t>
            </w:r>
            <w:r w:rsidR="00795EA0">
              <w:rPr>
                <w:sz w:val="28"/>
                <w:szCs w:val="28"/>
              </w:rPr>
              <w:t>aj</w:t>
            </w:r>
            <w:r w:rsidRPr="004724BF">
              <w:rPr>
                <w:sz w:val="28"/>
                <w:szCs w:val="28"/>
              </w:rPr>
              <w:t>ā operā un balet</w:t>
            </w:r>
            <w:r w:rsidR="00795EA0">
              <w:rPr>
                <w:sz w:val="28"/>
                <w:szCs w:val="28"/>
              </w:rPr>
              <w:t>ā</w:t>
            </w:r>
            <w:r w:rsidR="00D614AF" w:rsidRPr="004724BF">
              <w:rPr>
                <w:sz w:val="28"/>
                <w:szCs w:val="28"/>
              </w:rPr>
              <w:t xml:space="preserve"> tapuši 8 jauniestudējumi, tajā skaitā 5 operu un 3 baletu iestudējumi. 2014.gadā </w:t>
            </w:r>
            <w:r w:rsidRPr="004724BF">
              <w:rPr>
                <w:sz w:val="28"/>
                <w:szCs w:val="28"/>
              </w:rPr>
              <w:t>Latvijas Nacionālā</w:t>
            </w:r>
            <w:r w:rsidR="00795EA0">
              <w:rPr>
                <w:sz w:val="28"/>
                <w:szCs w:val="28"/>
              </w:rPr>
              <w:t>s</w:t>
            </w:r>
            <w:r w:rsidRPr="004724BF">
              <w:rPr>
                <w:sz w:val="28"/>
                <w:szCs w:val="28"/>
              </w:rPr>
              <w:t xml:space="preserve"> operas un balet</w:t>
            </w:r>
            <w:r w:rsidR="00A90D92">
              <w:rPr>
                <w:sz w:val="28"/>
                <w:szCs w:val="28"/>
              </w:rPr>
              <w:t>a</w:t>
            </w:r>
            <w:r w:rsidR="00D614AF" w:rsidRPr="004724BF">
              <w:rPr>
                <w:sz w:val="28"/>
                <w:szCs w:val="28"/>
              </w:rPr>
              <w:t xml:space="preserve"> pasākumus apmeklējuši 158 915 skatītāji. </w:t>
            </w:r>
            <w:r w:rsidRPr="004724BF">
              <w:rPr>
                <w:sz w:val="28"/>
                <w:szCs w:val="28"/>
              </w:rPr>
              <w:t>Latvijas Nacionālā opera un balets</w:t>
            </w:r>
            <w:r w:rsidR="00D614AF" w:rsidRPr="004724BF">
              <w:rPr>
                <w:sz w:val="28"/>
                <w:szCs w:val="28"/>
              </w:rPr>
              <w:t xml:space="preserve"> turpina savu līdzdalību Eiropas operu akadēmiju tīklā, kas īsteno regulāras sadarbības programmas jauno izpildītājmākslinieku profesionālās pilnveides veicināšanai, kā arī iesaistījies Eiropas Operas digitālajā projektā.</w:t>
            </w:r>
          </w:p>
          <w:p w:rsidR="00AA2D03" w:rsidRPr="004724BF" w:rsidRDefault="00AA2D03" w:rsidP="00FC7085">
            <w:pPr>
              <w:spacing w:after="0" w:line="240" w:lineRule="auto"/>
              <w:ind w:left="126" w:firstLine="567"/>
              <w:jc w:val="both"/>
              <w:rPr>
                <w:sz w:val="28"/>
                <w:szCs w:val="28"/>
              </w:rPr>
            </w:pPr>
          </w:p>
          <w:tbl>
            <w:tblPr>
              <w:tblStyle w:val="Reatabula"/>
              <w:tblW w:w="4971" w:type="pct"/>
              <w:tblLook w:val="04A0"/>
            </w:tblPr>
            <w:tblGrid>
              <w:gridCol w:w="2615"/>
              <w:gridCol w:w="3699"/>
            </w:tblGrid>
            <w:tr w:rsidR="00107D6F" w:rsidRPr="004724BF" w:rsidTr="00107D6F">
              <w:tc>
                <w:tcPr>
                  <w:tcW w:w="5000" w:type="pct"/>
                  <w:gridSpan w:val="2"/>
                  <w:tcBorders>
                    <w:top w:val="single" w:sz="4" w:space="0" w:color="auto"/>
                    <w:left w:val="single" w:sz="4" w:space="0" w:color="auto"/>
                    <w:bottom w:val="single" w:sz="4" w:space="0" w:color="auto"/>
                    <w:right w:val="single" w:sz="4" w:space="0" w:color="auto"/>
                  </w:tcBorders>
                  <w:hideMark/>
                </w:tcPr>
                <w:p w:rsidR="00107D6F" w:rsidRPr="004724BF" w:rsidRDefault="00107D6F" w:rsidP="00FC7085">
                  <w:pPr>
                    <w:jc w:val="center"/>
                    <w:rPr>
                      <w:b/>
                    </w:rPr>
                  </w:pPr>
                  <w:r w:rsidRPr="004724BF">
                    <w:rPr>
                      <w:b/>
                    </w:rPr>
                    <w:t>Finanšu rādītāji</w:t>
                  </w:r>
                  <w:r w:rsidR="004864EB" w:rsidRPr="004724BF">
                    <w:rPr>
                      <w:b/>
                    </w:rPr>
                    <w:t xml:space="preserve"> 2014</w:t>
                  </w:r>
                </w:p>
              </w:tc>
            </w:tr>
            <w:tr w:rsidR="00107D6F" w:rsidRPr="004724BF" w:rsidTr="00107D6F">
              <w:tc>
                <w:tcPr>
                  <w:tcW w:w="2071" w:type="pct"/>
                  <w:tcBorders>
                    <w:top w:val="single" w:sz="4" w:space="0" w:color="auto"/>
                    <w:left w:val="single" w:sz="4" w:space="0" w:color="auto"/>
                    <w:bottom w:val="single" w:sz="4" w:space="0" w:color="auto"/>
                    <w:right w:val="single" w:sz="4" w:space="0" w:color="auto"/>
                  </w:tcBorders>
                  <w:hideMark/>
                </w:tcPr>
                <w:p w:rsidR="00107D6F" w:rsidRPr="004724BF" w:rsidRDefault="00107D6F"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107D6F" w:rsidRPr="004724BF" w:rsidRDefault="004864EB" w:rsidP="00FC7085">
                  <w:pPr>
                    <w:jc w:val="center"/>
                    <w:rPr>
                      <w:b/>
                    </w:rPr>
                  </w:pPr>
                  <w:r w:rsidRPr="004724BF">
                    <w:rPr>
                      <w:lang w:eastAsia="lv-LV"/>
                    </w:rPr>
                    <w:t>EUR</w:t>
                  </w:r>
                </w:p>
              </w:tc>
            </w:tr>
            <w:tr w:rsidR="00107D6F" w:rsidRPr="004724BF" w:rsidTr="00107D6F">
              <w:trPr>
                <w:trHeight w:val="121"/>
              </w:trPr>
              <w:tc>
                <w:tcPr>
                  <w:tcW w:w="2071" w:type="pct"/>
                  <w:tcBorders>
                    <w:top w:val="single" w:sz="4" w:space="0" w:color="auto"/>
                    <w:left w:val="single" w:sz="4" w:space="0" w:color="auto"/>
                    <w:bottom w:val="single" w:sz="4" w:space="0" w:color="auto"/>
                    <w:right w:val="single" w:sz="4" w:space="0" w:color="auto"/>
                  </w:tcBorders>
                  <w:hideMark/>
                </w:tcPr>
                <w:p w:rsidR="00107D6F" w:rsidRPr="004724BF" w:rsidRDefault="00107D6F" w:rsidP="00FC7085">
                  <w:pPr>
                    <w:jc w:val="both"/>
                    <w:rPr>
                      <w:b/>
                    </w:rPr>
                  </w:pPr>
                  <w:r w:rsidRPr="004724BF">
                    <w:rPr>
                      <w:lang w:eastAsia="lv-LV"/>
                    </w:rPr>
                    <w:t xml:space="preserve">Ieņēmumi </w:t>
                  </w:r>
                </w:p>
              </w:tc>
              <w:tc>
                <w:tcPr>
                  <w:tcW w:w="2929" w:type="pct"/>
                  <w:tcBorders>
                    <w:top w:val="single" w:sz="4" w:space="0" w:color="auto"/>
                    <w:left w:val="single" w:sz="4" w:space="0" w:color="auto"/>
                    <w:bottom w:val="single" w:sz="4" w:space="0" w:color="auto"/>
                    <w:right w:val="single" w:sz="4" w:space="0" w:color="auto"/>
                  </w:tcBorders>
                </w:tcPr>
                <w:p w:rsidR="00107D6F" w:rsidRPr="004724BF" w:rsidRDefault="00107D6F" w:rsidP="00FC7085">
                  <w:r w:rsidRPr="004724BF">
                    <w:t>11</w:t>
                  </w:r>
                  <w:r w:rsidR="004864EB" w:rsidRPr="004724BF">
                    <w:t> </w:t>
                  </w:r>
                  <w:r w:rsidRPr="004724BF">
                    <w:t>375</w:t>
                  </w:r>
                  <w:r w:rsidR="004864EB" w:rsidRPr="004724BF">
                    <w:t xml:space="preserve"> </w:t>
                  </w:r>
                  <w:r w:rsidRPr="004724BF">
                    <w:t>899</w:t>
                  </w:r>
                </w:p>
              </w:tc>
            </w:tr>
            <w:tr w:rsidR="00107D6F" w:rsidRPr="004724BF" w:rsidTr="00107D6F">
              <w:tc>
                <w:tcPr>
                  <w:tcW w:w="2071" w:type="pct"/>
                  <w:tcBorders>
                    <w:top w:val="single" w:sz="4" w:space="0" w:color="auto"/>
                    <w:left w:val="single" w:sz="4" w:space="0" w:color="auto"/>
                    <w:bottom w:val="single" w:sz="4" w:space="0" w:color="auto"/>
                    <w:right w:val="single" w:sz="4" w:space="0" w:color="auto"/>
                  </w:tcBorders>
                  <w:hideMark/>
                </w:tcPr>
                <w:p w:rsidR="00107D6F" w:rsidRPr="004724BF" w:rsidRDefault="00107D6F"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107D6F" w:rsidRPr="004724BF" w:rsidRDefault="00107D6F" w:rsidP="00FC7085">
                  <w:r w:rsidRPr="004724BF">
                    <w:rPr>
                      <w:rFonts w:eastAsia="Times New Roman"/>
                      <w:color w:val="000000"/>
                      <w:lang w:eastAsia="lv-LV"/>
                    </w:rPr>
                    <w:t>11</w:t>
                  </w:r>
                  <w:r w:rsidR="004864EB" w:rsidRPr="004724BF">
                    <w:rPr>
                      <w:rFonts w:eastAsia="Times New Roman"/>
                      <w:color w:val="000000"/>
                      <w:lang w:eastAsia="lv-LV"/>
                    </w:rPr>
                    <w:t> </w:t>
                  </w:r>
                  <w:r w:rsidRPr="004724BF">
                    <w:rPr>
                      <w:rFonts w:eastAsia="Times New Roman"/>
                      <w:color w:val="000000"/>
                      <w:lang w:eastAsia="lv-LV"/>
                    </w:rPr>
                    <w:t>186</w:t>
                  </w:r>
                  <w:r w:rsidR="004864EB" w:rsidRPr="004724BF">
                    <w:rPr>
                      <w:rFonts w:eastAsia="Times New Roman"/>
                      <w:color w:val="000000"/>
                      <w:lang w:eastAsia="lv-LV"/>
                    </w:rPr>
                    <w:t xml:space="preserve"> </w:t>
                  </w:r>
                  <w:r w:rsidRPr="004724BF">
                    <w:rPr>
                      <w:rFonts w:eastAsia="Times New Roman"/>
                      <w:color w:val="000000"/>
                      <w:lang w:eastAsia="lv-LV"/>
                    </w:rPr>
                    <w:t>072</w:t>
                  </w:r>
                </w:p>
              </w:tc>
            </w:tr>
            <w:tr w:rsidR="00107D6F" w:rsidRPr="004724BF" w:rsidTr="00107D6F">
              <w:tc>
                <w:tcPr>
                  <w:tcW w:w="2071" w:type="pct"/>
                  <w:tcBorders>
                    <w:top w:val="single" w:sz="4" w:space="0" w:color="auto"/>
                    <w:left w:val="single" w:sz="4" w:space="0" w:color="auto"/>
                    <w:bottom w:val="single" w:sz="4" w:space="0" w:color="auto"/>
                    <w:right w:val="single" w:sz="4" w:space="0" w:color="auto"/>
                  </w:tcBorders>
                  <w:hideMark/>
                </w:tcPr>
                <w:p w:rsidR="00107D6F" w:rsidRPr="004724BF" w:rsidRDefault="00107D6F" w:rsidP="00FC7085">
                  <w:pPr>
                    <w:jc w:val="both"/>
                  </w:pPr>
                  <w:r w:rsidRPr="004724BF">
                    <w:lastRenderedPageBreak/>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107D6F" w:rsidRPr="004724BF" w:rsidRDefault="00107D6F" w:rsidP="00FC7085">
                  <w:r w:rsidRPr="004724BF">
                    <w:t>7 863 654</w:t>
                  </w:r>
                </w:p>
              </w:tc>
            </w:tr>
          </w:tbl>
          <w:p w:rsidR="00AA2D03" w:rsidRPr="004724BF" w:rsidRDefault="00AA2D03" w:rsidP="00FC7085">
            <w:pPr>
              <w:spacing w:after="0" w:line="240" w:lineRule="auto"/>
              <w:ind w:left="126" w:firstLine="552"/>
              <w:jc w:val="both"/>
              <w:rPr>
                <w:sz w:val="28"/>
                <w:szCs w:val="28"/>
              </w:rPr>
            </w:pPr>
          </w:p>
          <w:p w:rsidR="009E4D02" w:rsidRPr="004724BF" w:rsidRDefault="00107D6F" w:rsidP="00FC7085">
            <w:pPr>
              <w:spacing w:after="0" w:line="240" w:lineRule="auto"/>
              <w:ind w:left="126" w:firstLine="552"/>
              <w:jc w:val="both"/>
              <w:rPr>
                <w:sz w:val="28"/>
                <w:szCs w:val="28"/>
              </w:rPr>
            </w:pPr>
            <w:r w:rsidRPr="004724BF">
              <w:rPr>
                <w:sz w:val="28"/>
                <w:szCs w:val="28"/>
              </w:rPr>
              <w:t>Ņemot vērā</w:t>
            </w:r>
            <w:r w:rsidR="009E4D02" w:rsidRPr="004724BF">
              <w:rPr>
                <w:sz w:val="28"/>
                <w:szCs w:val="28"/>
              </w:rPr>
              <w:t xml:space="preserve"> iepriekš minēto un pamatojoties uz Publiskas personas kapitāla daļu un kapitālsabiedrību pārvaldības likuma 7.panta pirmo un otro daļu, pārvērtējot valsts līdzdalību kapitālsabiedrīb</w:t>
            </w:r>
            <w:r w:rsidR="00DE476E" w:rsidRPr="004724BF">
              <w:rPr>
                <w:sz w:val="28"/>
                <w:szCs w:val="28"/>
              </w:rPr>
              <w:t>ā</w:t>
            </w:r>
            <w:r w:rsidR="009E4D02" w:rsidRPr="004724BF">
              <w:rPr>
                <w:sz w:val="28"/>
                <w:szCs w:val="28"/>
              </w:rPr>
              <w:t xml:space="preserve">, ir secināms, ka valsts līdzdalība </w:t>
            </w:r>
            <w:r w:rsidR="00210191" w:rsidRPr="004724BF">
              <w:rPr>
                <w:sz w:val="28"/>
                <w:szCs w:val="28"/>
              </w:rPr>
              <w:t>Latvijas Nacionālā oper</w:t>
            </w:r>
            <w:r w:rsidR="00AA2D03" w:rsidRPr="004724BF">
              <w:rPr>
                <w:sz w:val="28"/>
                <w:szCs w:val="28"/>
              </w:rPr>
              <w:t>ā</w:t>
            </w:r>
            <w:r w:rsidR="00210191" w:rsidRPr="004724BF">
              <w:rPr>
                <w:sz w:val="28"/>
                <w:szCs w:val="28"/>
              </w:rPr>
              <w:t xml:space="preserve"> un balets</w:t>
            </w:r>
            <w:r w:rsidR="009E4D02" w:rsidRPr="004724BF">
              <w:rPr>
                <w:sz w:val="28"/>
                <w:szCs w:val="28"/>
              </w:rPr>
              <w:t xml:space="preserve"> ir saglabājama.</w:t>
            </w:r>
          </w:p>
          <w:p w:rsidR="00AA2D03" w:rsidRPr="004724BF" w:rsidRDefault="00AA2D03" w:rsidP="00FC7085">
            <w:pPr>
              <w:spacing w:after="0" w:line="240" w:lineRule="auto"/>
              <w:ind w:left="126" w:firstLine="552"/>
              <w:jc w:val="both"/>
              <w:rPr>
                <w:sz w:val="28"/>
                <w:szCs w:val="28"/>
              </w:rPr>
            </w:pPr>
          </w:p>
          <w:p w:rsidR="00107D6F" w:rsidRPr="004724BF" w:rsidRDefault="00107D6F" w:rsidP="00FC7085">
            <w:pPr>
              <w:spacing w:after="0" w:line="240" w:lineRule="auto"/>
              <w:ind w:left="114"/>
              <w:jc w:val="both"/>
              <w:rPr>
                <w:bCs/>
                <w:sz w:val="28"/>
                <w:szCs w:val="28"/>
              </w:rPr>
            </w:pPr>
            <w:r w:rsidRPr="004724BF">
              <w:rPr>
                <w:rFonts w:eastAsia="Times New Roman"/>
                <w:b/>
                <w:sz w:val="28"/>
                <w:szCs w:val="28"/>
                <w:lang w:eastAsia="lv-LV"/>
              </w:rPr>
              <w:t>2.</w:t>
            </w:r>
            <w:r w:rsidRPr="004724BF">
              <w:rPr>
                <w:b/>
                <w:bCs/>
                <w:sz w:val="28"/>
                <w:szCs w:val="28"/>
              </w:rPr>
              <w:t xml:space="preserve"> </w:t>
            </w:r>
            <w:r w:rsidR="003B767B" w:rsidRPr="004724BF">
              <w:rPr>
                <w:b/>
                <w:bCs/>
                <w:sz w:val="28"/>
                <w:szCs w:val="28"/>
              </w:rPr>
              <w:t>Valsts sabiedrība ar ierobežotu atbildību „Rīgas</w:t>
            </w:r>
            <w:r w:rsidRPr="004724BF">
              <w:rPr>
                <w:b/>
                <w:bCs/>
                <w:sz w:val="28"/>
                <w:szCs w:val="28"/>
              </w:rPr>
              <w:t xml:space="preserve"> </w:t>
            </w:r>
            <w:r w:rsidR="00795EA0">
              <w:rPr>
                <w:b/>
                <w:bCs/>
                <w:sz w:val="28"/>
                <w:szCs w:val="28"/>
              </w:rPr>
              <w:t>c</w:t>
            </w:r>
            <w:r w:rsidR="003B767B" w:rsidRPr="004724BF">
              <w:rPr>
                <w:b/>
                <w:bCs/>
                <w:sz w:val="28"/>
                <w:szCs w:val="28"/>
              </w:rPr>
              <w:t>irks”</w:t>
            </w:r>
          </w:p>
          <w:p w:rsidR="00107D6F" w:rsidRPr="004724BF" w:rsidRDefault="00107D6F" w:rsidP="000D03EA">
            <w:pPr>
              <w:spacing w:after="120" w:line="240" w:lineRule="auto"/>
              <w:ind w:left="125" w:firstLine="579"/>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 cirka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„Rīgas </w:t>
            </w:r>
            <w:r w:rsidR="00795EA0">
              <w:rPr>
                <w:sz w:val="28"/>
                <w:szCs w:val="28"/>
              </w:rPr>
              <w:t>c</w:t>
            </w:r>
            <w:r w:rsidRPr="004724BF">
              <w:rPr>
                <w:sz w:val="28"/>
                <w:szCs w:val="28"/>
              </w:rPr>
              <w:t xml:space="preserve">irks” (turpmāk – </w:t>
            </w:r>
            <w:r w:rsidR="00210191" w:rsidRPr="004724BF">
              <w:rPr>
                <w:bCs/>
                <w:sz w:val="28"/>
                <w:szCs w:val="28"/>
              </w:rPr>
              <w:t xml:space="preserve">Rīgas </w:t>
            </w:r>
            <w:r w:rsidR="00795EA0">
              <w:rPr>
                <w:bCs/>
                <w:sz w:val="28"/>
                <w:szCs w:val="28"/>
              </w:rPr>
              <w:t>c</w:t>
            </w:r>
            <w:r w:rsidR="00210191" w:rsidRPr="004724BF">
              <w:rPr>
                <w:bCs/>
                <w:sz w:val="28"/>
                <w:szCs w:val="28"/>
              </w:rPr>
              <w:t>irks</w:t>
            </w:r>
            <w:r w:rsidRPr="004724BF">
              <w:rPr>
                <w:sz w:val="28"/>
                <w:szCs w:val="28"/>
              </w:rPr>
              <w:t xml:space="preserve">) ir vienīgā institūcija Latvijā, kura regulāri nodrošina cirka mākslas pieejamību Latvijā (Valsts pārvaldes iekārtas likuma 88.panta pirmās daļas 1.punkts). Turklāt </w:t>
            </w:r>
            <w:r w:rsidR="00210191" w:rsidRPr="004724BF">
              <w:rPr>
                <w:bCs/>
                <w:sz w:val="28"/>
                <w:szCs w:val="28"/>
              </w:rPr>
              <w:t xml:space="preserve">Rīgas </w:t>
            </w:r>
            <w:r w:rsidR="00795EA0">
              <w:rPr>
                <w:bCs/>
                <w:sz w:val="28"/>
                <w:szCs w:val="28"/>
              </w:rPr>
              <w:t>c</w:t>
            </w:r>
            <w:r w:rsidR="00210191" w:rsidRPr="004724BF">
              <w:rPr>
                <w:bCs/>
                <w:sz w:val="28"/>
                <w:szCs w:val="28"/>
              </w:rPr>
              <w:t>irks</w:t>
            </w:r>
            <w:r w:rsidRPr="004724BF">
              <w:rPr>
                <w:sz w:val="28"/>
                <w:szCs w:val="28"/>
              </w:rPr>
              <w:t xml:space="preserve"> darbojas nozarē, kurā atbilstoši kultūrpolitiskajām prioritātēm nepieciešams nodrošināt augstāku kvalitātes standartu cirka mākslas jomā (Valsts pārvaldes iekārtas likuma 88.panta pirmās daļas 6.punkts).</w:t>
            </w:r>
          </w:p>
          <w:p w:rsidR="003B767B" w:rsidRPr="004724BF" w:rsidRDefault="00210191" w:rsidP="000D03EA">
            <w:pPr>
              <w:spacing w:after="120" w:line="240" w:lineRule="auto"/>
              <w:ind w:left="125" w:firstLine="693"/>
              <w:jc w:val="both"/>
              <w:rPr>
                <w:sz w:val="28"/>
                <w:szCs w:val="28"/>
              </w:rPr>
            </w:pPr>
            <w:r w:rsidRPr="004724BF">
              <w:rPr>
                <w:bCs/>
                <w:sz w:val="28"/>
                <w:szCs w:val="28"/>
              </w:rPr>
              <w:t xml:space="preserve">Rīgas </w:t>
            </w:r>
            <w:r w:rsidR="00795EA0">
              <w:rPr>
                <w:bCs/>
                <w:sz w:val="28"/>
                <w:szCs w:val="28"/>
              </w:rPr>
              <w:t>c</w:t>
            </w:r>
            <w:r w:rsidRPr="004724BF">
              <w:rPr>
                <w:bCs/>
                <w:sz w:val="28"/>
                <w:szCs w:val="28"/>
              </w:rPr>
              <w:t>irks</w:t>
            </w:r>
            <w:r w:rsidR="003B767B" w:rsidRPr="004724BF">
              <w:rPr>
                <w:sz w:val="28"/>
                <w:szCs w:val="28"/>
              </w:rPr>
              <w:t xml:space="preserve"> veic šādus deleģētos valsts pārvaldes uzdevumus:</w:t>
            </w:r>
          </w:p>
          <w:p w:rsidR="003B767B" w:rsidRPr="004724BF" w:rsidRDefault="003B767B" w:rsidP="00A90D92">
            <w:pPr>
              <w:pStyle w:val="Sarakstarindkopa"/>
              <w:numPr>
                <w:ilvl w:val="2"/>
                <w:numId w:val="2"/>
              </w:numPr>
              <w:tabs>
                <w:tab w:val="center" w:pos="551"/>
                <w:tab w:val="right" w:pos="8306"/>
              </w:tabs>
              <w:ind w:left="126" w:firstLine="0"/>
              <w:contextualSpacing/>
              <w:jc w:val="both"/>
              <w:rPr>
                <w:rFonts w:ascii="Times New Roman" w:hAnsi="Times New Roman"/>
                <w:sz w:val="28"/>
                <w:szCs w:val="28"/>
              </w:rPr>
            </w:pPr>
            <w:r w:rsidRPr="004724BF">
              <w:rPr>
                <w:rFonts w:ascii="Times New Roman" w:eastAsia="Arial Unicode MS" w:hAnsi="Times New Roman"/>
                <w:sz w:val="28"/>
                <w:szCs w:val="28"/>
              </w:rPr>
              <w:t>rada un dara pieejamas plašai Latvijas sabiedrībai daudzveidīgas un kvalitatīvas profesionālās cirka izrādes;</w:t>
            </w:r>
          </w:p>
          <w:p w:rsidR="003B767B" w:rsidRPr="004724BF" w:rsidRDefault="003B767B" w:rsidP="00A90D92">
            <w:pPr>
              <w:pStyle w:val="Sarakstarindkopa"/>
              <w:numPr>
                <w:ilvl w:val="2"/>
                <w:numId w:val="2"/>
              </w:numPr>
              <w:tabs>
                <w:tab w:val="center" w:pos="551"/>
                <w:tab w:val="right" w:pos="8306"/>
              </w:tabs>
              <w:ind w:left="126" w:firstLine="0"/>
              <w:contextualSpacing/>
              <w:jc w:val="both"/>
              <w:rPr>
                <w:rFonts w:ascii="Times New Roman" w:hAnsi="Times New Roman"/>
                <w:sz w:val="28"/>
                <w:szCs w:val="28"/>
              </w:rPr>
            </w:pPr>
            <w:r w:rsidRPr="004724BF">
              <w:rPr>
                <w:rFonts w:ascii="Times New Roman" w:hAnsi="Times New Roman"/>
                <w:sz w:val="28"/>
                <w:szCs w:val="28"/>
              </w:rPr>
              <w:t>veicina jaunradi, radošus eksperimentus un starpnozaru sadarbību;</w:t>
            </w:r>
          </w:p>
          <w:p w:rsidR="003B767B" w:rsidRPr="004724BF" w:rsidRDefault="003B767B" w:rsidP="00A90D92">
            <w:pPr>
              <w:pStyle w:val="Sarakstarindkopa"/>
              <w:numPr>
                <w:ilvl w:val="2"/>
                <w:numId w:val="2"/>
              </w:numPr>
              <w:tabs>
                <w:tab w:val="center" w:pos="551"/>
                <w:tab w:val="right" w:pos="8306"/>
              </w:tabs>
              <w:ind w:left="126" w:firstLine="0"/>
              <w:contextualSpacing/>
              <w:jc w:val="both"/>
              <w:rPr>
                <w:rFonts w:ascii="Times New Roman" w:hAnsi="Times New Roman"/>
                <w:sz w:val="28"/>
                <w:szCs w:val="28"/>
              </w:rPr>
            </w:pPr>
            <w:r w:rsidRPr="004724BF">
              <w:rPr>
                <w:rFonts w:ascii="Times New Roman" w:hAnsi="Times New Roman"/>
                <w:sz w:val="28"/>
                <w:szCs w:val="28"/>
              </w:rPr>
              <w:t>īsteno izglītojošas un sociālas programmas sabiedrības izglītošanai un integrācijas procesu veicināšanai;</w:t>
            </w:r>
          </w:p>
          <w:p w:rsidR="003B767B" w:rsidRPr="004724BF" w:rsidRDefault="003B767B" w:rsidP="00A90D92">
            <w:pPr>
              <w:pStyle w:val="Sarakstarindkopa"/>
              <w:numPr>
                <w:ilvl w:val="2"/>
                <w:numId w:val="2"/>
              </w:numPr>
              <w:tabs>
                <w:tab w:val="center" w:pos="551"/>
                <w:tab w:val="right" w:pos="8306"/>
              </w:tabs>
              <w:ind w:left="126" w:firstLine="0"/>
              <w:contextualSpacing/>
              <w:jc w:val="both"/>
              <w:rPr>
                <w:rFonts w:ascii="Times New Roman" w:hAnsi="Times New Roman"/>
                <w:sz w:val="28"/>
                <w:szCs w:val="28"/>
              </w:rPr>
            </w:pPr>
            <w:r w:rsidRPr="004724BF">
              <w:rPr>
                <w:rFonts w:ascii="Times New Roman" w:hAnsi="Times New Roman"/>
                <w:sz w:val="28"/>
                <w:szCs w:val="28"/>
              </w:rPr>
              <w:t xml:space="preserve">ar cirka mākslas starpniecību sekmē bērnu un </w:t>
            </w:r>
            <w:r w:rsidRPr="004724BF">
              <w:rPr>
                <w:rFonts w:ascii="Times New Roman" w:hAnsi="Times New Roman"/>
                <w:sz w:val="28"/>
                <w:szCs w:val="28"/>
              </w:rPr>
              <w:lastRenderedPageBreak/>
              <w:t xml:space="preserve">jauniešu personības veidošanos; </w:t>
            </w:r>
          </w:p>
          <w:p w:rsidR="003B767B" w:rsidRPr="004724BF" w:rsidRDefault="003B767B" w:rsidP="00A90D92">
            <w:pPr>
              <w:pStyle w:val="Sarakstarindkopa"/>
              <w:numPr>
                <w:ilvl w:val="2"/>
                <w:numId w:val="2"/>
              </w:numPr>
              <w:tabs>
                <w:tab w:val="center" w:pos="551"/>
                <w:tab w:val="right" w:pos="8306"/>
              </w:tabs>
              <w:ind w:left="126" w:firstLine="0"/>
              <w:contextualSpacing/>
              <w:jc w:val="both"/>
              <w:rPr>
                <w:rFonts w:ascii="Times New Roman" w:hAnsi="Times New Roman"/>
                <w:sz w:val="28"/>
                <w:szCs w:val="28"/>
              </w:rPr>
            </w:pPr>
            <w:r w:rsidRPr="004724BF">
              <w:rPr>
                <w:rFonts w:ascii="Times New Roman" w:hAnsi="Times New Roman"/>
                <w:sz w:val="28"/>
                <w:szCs w:val="28"/>
              </w:rPr>
              <w:t>popularizē Latvijas cirka mākslas sasniegumus ārvalstīs un apgūst starptautisko pieredzi cirka mākslas jomā;</w:t>
            </w:r>
          </w:p>
          <w:p w:rsidR="003B767B" w:rsidRPr="004724BF" w:rsidRDefault="003B767B" w:rsidP="00A90D92">
            <w:pPr>
              <w:pStyle w:val="Sarakstarindkopa"/>
              <w:numPr>
                <w:ilvl w:val="2"/>
                <w:numId w:val="2"/>
              </w:numPr>
              <w:tabs>
                <w:tab w:val="center" w:pos="551"/>
                <w:tab w:val="right" w:pos="8306"/>
              </w:tabs>
              <w:spacing w:after="120"/>
              <w:ind w:left="126" w:firstLine="0"/>
              <w:contextualSpacing/>
              <w:jc w:val="both"/>
              <w:rPr>
                <w:rFonts w:ascii="Times New Roman" w:hAnsi="Times New Roman"/>
                <w:sz w:val="28"/>
                <w:szCs w:val="28"/>
              </w:rPr>
            </w:pPr>
            <w:r w:rsidRPr="004724BF">
              <w:rPr>
                <w:rFonts w:ascii="Times New Roman" w:hAnsi="Times New Roman"/>
                <w:sz w:val="28"/>
                <w:szCs w:val="28"/>
              </w:rPr>
              <w:t>vāc, uzkrāj un analizē kultūras informāciju cirka mākslā un nodrošina tās pieejamību sabiedrībai.</w:t>
            </w:r>
          </w:p>
          <w:p w:rsidR="00107D6F" w:rsidRPr="004724BF" w:rsidRDefault="00210191" w:rsidP="000D03EA">
            <w:pPr>
              <w:spacing w:after="120" w:line="240" w:lineRule="auto"/>
              <w:ind w:left="126" w:firstLine="693"/>
              <w:jc w:val="both"/>
              <w:rPr>
                <w:sz w:val="28"/>
                <w:szCs w:val="28"/>
              </w:rPr>
            </w:pPr>
            <w:r w:rsidRPr="004724BF">
              <w:rPr>
                <w:bCs/>
                <w:sz w:val="28"/>
                <w:szCs w:val="28"/>
              </w:rPr>
              <w:t xml:space="preserve">Rīgas </w:t>
            </w:r>
            <w:r w:rsidR="00795EA0">
              <w:rPr>
                <w:bCs/>
                <w:sz w:val="28"/>
                <w:szCs w:val="28"/>
              </w:rPr>
              <w:t>c</w:t>
            </w:r>
            <w:r w:rsidRPr="004724BF">
              <w:rPr>
                <w:bCs/>
                <w:sz w:val="28"/>
                <w:szCs w:val="28"/>
              </w:rPr>
              <w:t>irks</w:t>
            </w:r>
            <w:r w:rsidRPr="004724BF">
              <w:rPr>
                <w:sz w:val="28"/>
                <w:szCs w:val="28"/>
              </w:rPr>
              <w:t xml:space="preserve"> </w:t>
            </w:r>
            <w:r w:rsidR="00107D6F" w:rsidRPr="004724BF">
              <w:rPr>
                <w:sz w:val="28"/>
                <w:szCs w:val="28"/>
              </w:rPr>
              <w:t xml:space="preserve">sekmīgi īsteno savu stratēģisko darbības mērķi – profesionāla cirka mākslas </w:t>
            </w:r>
            <w:r w:rsidR="00107D6F" w:rsidRPr="004724BF">
              <w:rPr>
                <w:rStyle w:val="tvhtml1"/>
                <w:rFonts w:ascii="Times New Roman" w:hAnsi="Times New Roman"/>
                <w:sz w:val="28"/>
                <w:szCs w:val="28"/>
              </w:rPr>
              <w:t xml:space="preserve">attīstīšanu, aktualizēšanu un popularizēšanu Latvijā un ārvalstīs, kā arī tās pieejamības </w:t>
            </w:r>
            <w:r w:rsidR="00107D6F" w:rsidRPr="004724BF">
              <w:rPr>
                <w:sz w:val="28"/>
                <w:szCs w:val="28"/>
              </w:rPr>
              <w:t>nodrošināšanu visiem sabiedrības locekļiem.</w:t>
            </w:r>
          </w:p>
          <w:p w:rsidR="00107D6F" w:rsidRPr="004724BF" w:rsidRDefault="00210191" w:rsidP="00FC7085">
            <w:pPr>
              <w:pStyle w:val="Bodytext0"/>
              <w:shd w:val="clear" w:color="auto" w:fill="auto"/>
              <w:spacing w:after="0" w:line="240" w:lineRule="auto"/>
              <w:ind w:left="126" w:firstLine="653"/>
              <w:rPr>
                <w:rFonts w:cs="Times New Roman"/>
                <w:sz w:val="28"/>
                <w:szCs w:val="28"/>
              </w:rPr>
            </w:pPr>
            <w:r w:rsidRPr="004724BF">
              <w:rPr>
                <w:rFonts w:cs="Times New Roman"/>
                <w:bCs/>
                <w:sz w:val="28"/>
                <w:szCs w:val="28"/>
              </w:rPr>
              <w:t xml:space="preserve">Rīgas </w:t>
            </w:r>
            <w:r w:rsidR="00795EA0">
              <w:rPr>
                <w:rFonts w:cs="Times New Roman"/>
                <w:bCs/>
                <w:sz w:val="28"/>
                <w:szCs w:val="28"/>
              </w:rPr>
              <w:t>c</w:t>
            </w:r>
            <w:r w:rsidRPr="004724BF">
              <w:rPr>
                <w:rFonts w:cs="Times New Roman"/>
                <w:bCs/>
                <w:sz w:val="28"/>
                <w:szCs w:val="28"/>
              </w:rPr>
              <w:t>irka</w:t>
            </w:r>
            <w:r w:rsidR="00107D6F" w:rsidRPr="004724BF">
              <w:rPr>
                <w:rFonts w:cs="Times New Roman"/>
                <w:sz w:val="28"/>
                <w:szCs w:val="28"/>
              </w:rPr>
              <w:t xml:space="preserve"> sa</w:t>
            </w:r>
            <w:r w:rsidR="00CF1602" w:rsidRPr="004724BF">
              <w:rPr>
                <w:rFonts w:cs="Times New Roman"/>
                <w:sz w:val="28"/>
                <w:szCs w:val="28"/>
              </w:rPr>
              <w:t xml:space="preserve">sniegtie rezultatīvie rādītāji: </w:t>
            </w:r>
            <w:r w:rsidR="00107D6F" w:rsidRPr="004724BF">
              <w:rPr>
                <w:rFonts w:cs="Times New Roman"/>
                <w:sz w:val="28"/>
                <w:szCs w:val="28"/>
              </w:rPr>
              <w:t>2014.gadā R</w:t>
            </w:r>
            <w:r w:rsidR="002B5951">
              <w:rPr>
                <w:rFonts w:cs="Times New Roman"/>
                <w:sz w:val="28"/>
                <w:szCs w:val="28"/>
              </w:rPr>
              <w:t xml:space="preserve">īgas </w:t>
            </w:r>
            <w:r w:rsidR="00795EA0">
              <w:rPr>
                <w:rFonts w:cs="Times New Roman"/>
                <w:sz w:val="28"/>
                <w:szCs w:val="28"/>
              </w:rPr>
              <w:t>c</w:t>
            </w:r>
            <w:r w:rsidR="002B5951">
              <w:rPr>
                <w:rFonts w:cs="Times New Roman"/>
                <w:sz w:val="28"/>
                <w:szCs w:val="28"/>
              </w:rPr>
              <w:t>irkā</w:t>
            </w:r>
            <w:r w:rsidR="00107D6F" w:rsidRPr="004724BF">
              <w:rPr>
                <w:rFonts w:cs="Times New Roman"/>
                <w:sz w:val="28"/>
                <w:szCs w:val="28"/>
              </w:rPr>
              <w:t xml:space="preserve"> notikušas </w:t>
            </w:r>
            <w:r w:rsidR="00107D6F" w:rsidRPr="004724BF">
              <w:rPr>
                <w:rFonts w:cs="Times New Roman"/>
                <w:b/>
                <w:sz w:val="28"/>
                <w:szCs w:val="28"/>
              </w:rPr>
              <w:t>177</w:t>
            </w:r>
            <w:r w:rsidR="00107D6F" w:rsidRPr="004724BF">
              <w:rPr>
                <w:rFonts w:cs="Times New Roman"/>
                <w:sz w:val="28"/>
                <w:szCs w:val="28"/>
              </w:rPr>
              <w:t xml:space="preserve"> izrādes </w:t>
            </w:r>
            <w:r w:rsidR="00107D6F" w:rsidRPr="004724BF">
              <w:rPr>
                <w:rFonts w:cs="Times New Roman"/>
                <w:b/>
                <w:sz w:val="28"/>
                <w:szCs w:val="28"/>
              </w:rPr>
              <w:t>8</w:t>
            </w:r>
            <w:r w:rsidR="00107D6F" w:rsidRPr="004724BF">
              <w:rPr>
                <w:rFonts w:cs="Times New Roman"/>
                <w:sz w:val="28"/>
                <w:szCs w:val="28"/>
              </w:rPr>
              <w:t xml:space="preserve"> programmās,</w:t>
            </w:r>
            <w:r w:rsidR="00107D6F" w:rsidRPr="004724BF">
              <w:rPr>
                <w:rFonts w:cs="Times New Roman"/>
                <w:b/>
                <w:sz w:val="28"/>
                <w:szCs w:val="28"/>
              </w:rPr>
              <w:t xml:space="preserve"> 5</w:t>
            </w:r>
            <w:r w:rsidR="00107D6F" w:rsidRPr="004724BF">
              <w:rPr>
                <w:rFonts w:cs="Times New Roman"/>
                <w:sz w:val="28"/>
                <w:szCs w:val="28"/>
              </w:rPr>
              <w:t xml:space="preserve"> izrādes notikušas ārvalstīs. Notikusi aktīva starptautiskā sadarbība ar māksliniekiem no ārvalstīm. Kopumā </w:t>
            </w:r>
            <w:r w:rsidRPr="004724BF">
              <w:rPr>
                <w:rFonts w:cs="Times New Roman"/>
                <w:bCs/>
                <w:sz w:val="28"/>
                <w:szCs w:val="28"/>
              </w:rPr>
              <w:t xml:space="preserve">Rīgas </w:t>
            </w:r>
            <w:r w:rsidR="00795EA0">
              <w:rPr>
                <w:rFonts w:cs="Times New Roman"/>
                <w:bCs/>
                <w:sz w:val="28"/>
                <w:szCs w:val="28"/>
              </w:rPr>
              <w:t>c</w:t>
            </w:r>
            <w:r w:rsidRPr="004724BF">
              <w:rPr>
                <w:rFonts w:cs="Times New Roman"/>
                <w:bCs/>
                <w:sz w:val="28"/>
                <w:szCs w:val="28"/>
              </w:rPr>
              <w:t>irks</w:t>
            </w:r>
            <w:r w:rsidR="00107D6F" w:rsidRPr="004724BF">
              <w:rPr>
                <w:rFonts w:cs="Times New Roman"/>
                <w:sz w:val="28"/>
                <w:szCs w:val="28"/>
              </w:rPr>
              <w:t xml:space="preserve"> pasākumus ir apmeklējuši </w:t>
            </w:r>
            <w:r w:rsidR="00107D6F" w:rsidRPr="004724BF">
              <w:rPr>
                <w:rFonts w:cs="Times New Roman"/>
                <w:b/>
                <w:sz w:val="28"/>
                <w:szCs w:val="28"/>
              </w:rPr>
              <w:t>82 632</w:t>
            </w:r>
            <w:r w:rsidR="00107D6F" w:rsidRPr="004724BF">
              <w:rPr>
                <w:rFonts w:cs="Times New Roman"/>
                <w:sz w:val="28"/>
                <w:szCs w:val="28"/>
              </w:rPr>
              <w:t xml:space="preserve"> skatītāji.</w:t>
            </w:r>
          </w:p>
          <w:p w:rsidR="00107D6F" w:rsidRPr="004724BF" w:rsidRDefault="00107D6F" w:rsidP="00FC7085">
            <w:pPr>
              <w:pStyle w:val="Bodytext0"/>
              <w:shd w:val="clear" w:color="auto" w:fill="auto"/>
              <w:spacing w:after="0" w:line="240" w:lineRule="auto"/>
              <w:ind w:left="126"/>
              <w:rPr>
                <w:rFonts w:cs="Times New Roman"/>
                <w:sz w:val="28"/>
                <w:szCs w:val="28"/>
              </w:rPr>
            </w:pPr>
            <w:r w:rsidRPr="004724BF">
              <w:rPr>
                <w:rFonts w:cs="Times New Roman"/>
                <w:sz w:val="28"/>
                <w:szCs w:val="28"/>
              </w:rPr>
              <w:t xml:space="preserve">2014.gadā jau sesto gadu pēc kārtas turpina darboties cirka studija. Tās audzēkņi ir piedalījušies starptautiskos festivālos Latvijā un ārvalstīs, saņemot Skatītāju simpātiju balvu, Sudraba un Grand Prix godalgas dažādos žanros. </w:t>
            </w:r>
            <w:r w:rsidR="00210191" w:rsidRPr="004724BF">
              <w:rPr>
                <w:rFonts w:cs="Times New Roman"/>
                <w:bCs/>
                <w:sz w:val="28"/>
                <w:szCs w:val="28"/>
              </w:rPr>
              <w:t xml:space="preserve">Rīgas </w:t>
            </w:r>
            <w:r w:rsidR="00795EA0">
              <w:rPr>
                <w:rFonts w:cs="Times New Roman"/>
                <w:bCs/>
                <w:sz w:val="28"/>
                <w:szCs w:val="28"/>
              </w:rPr>
              <w:t>c</w:t>
            </w:r>
            <w:r w:rsidR="00210191" w:rsidRPr="004724BF">
              <w:rPr>
                <w:rFonts w:cs="Times New Roman"/>
                <w:bCs/>
                <w:sz w:val="28"/>
                <w:szCs w:val="28"/>
              </w:rPr>
              <w:t>irks</w:t>
            </w:r>
            <w:r w:rsidRPr="004724BF">
              <w:rPr>
                <w:rFonts w:cs="Times New Roman"/>
                <w:sz w:val="28"/>
                <w:szCs w:val="28"/>
              </w:rPr>
              <w:t xml:space="preserve"> </w:t>
            </w:r>
            <w:r w:rsidR="00DA4B97" w:rsidRPr="004724BF">
              <w:rPr>
                <w:rFonts w:cs="Times New Roman"/>
                <w:sz w:val="28"/>
                <w:szCs w:val="28"/>
              </w:rPr>
              <w:t xml:space="preserve">pirmo reizi tika pārstāvēts </w:t>
            </w:r>
            <w:r w:rsidRPr="004724BF">
              <w:rPr>
                <w:rFonts w:cs="Times New Roman"/>
                <w:sz w:val="28"/>
                <w:szCs w:val="28"/>
              </w:rPr>
              <w:t>profesionālo mākslinieku konkursā</w:t>
            </w:r>
            <w:r w:rsidR="00CF1602" w:rsidRPr="004724BF">
              <w:rPr>
                <w:rFonts w:cs="Times New Roman"/>
                <w:sz w:val="28"/>
                <w:szCs w:val="28"/>
              </w:rPr>
              <w:t xml:space="preserve">, iegūstot bronzas godalgu. </w:t>
            </w:r>
          </w:p>
          <w:p w:rsidR="00107D6F" w:rsidRPr="004724BF" w:rsidRDefault="00107D6F" w:rsidP="00FC7085">
            <w:pPr>
              <w:pStyle w:val="Bodytext0"/>
              <w:shd w:val="clear" w:color="auto" w:fill="auto"/>
              <w:spacing w:after="0" w:line="240" w:lineRule="auto"/>
              <w:ind w:left="126"/>
              <w:rPr>
                <w:rFonts w:cs="Times New Roman"/>
                <w:sz w:val="28"/>
                <w:szCs w:val="28"/>
              </w:rPr>
            </w:pPr>
            <w:r w:rsidRPr="004724BF">
              <w:rPr>
                <w:rFonts w:cs="Times New Roman"/>
                <w:sz w:val="28"/>
                <w:szCs w:val="28"/>
              </w:rPr>
              <w:t>23.reizi cirka manēžā ticis rīkots BJC konkursa „Superpuika” fināls. R</w:t>
            </w:r>
            <w:r w:rsidR="00795EA0">
              <w:rPr>
                <w:rFonts w:cs="Times New Roman"/>
                <w:sz w:val="28"/>
                <w:szCs w:val="28"/>
              </w:rPr>
              <w:t>īgas cirka</w:t>
            </w:r>
            <w:r w:rsidRPr="004724BF">
              <w:rPr>
                <w:rFonts w:cs="Times New Roman"/>
                <w:sz w:val="28"/>
                <w:szCs w:val="28"/>
              </w:rPr>
              <w:t xml:space="preserve"> telpās ir rīkotas ekskursijas. 2014.gadā notika ceļojošās </w:t>
            </w:r>
            <w:r w:rsidR="00210191" w:rsidRPr="004724BF">
              <w:rPr>
                <w:rFonts w:cs="Times New Roman"/>
                <w:bCs/>
                <w:sz w:val="28"/>
                <w:szCs w:val="28"/>
              </w:rPr>
              <w:t xml:space="preserve">Rīgas </w:t>
            </w:r>
            <w:r w:rsidR="00795EA0">
              <w:rPr>
                <w:rFonts w:cs="Times New Roman"/>
                <w:bCs/>
                <w:sz w:val="28"/>
                <w:szCs w:val="28"/>
              </w:rPr>
              <w:t>c</w:t>
            </w:r>
            <w:r w:rsidR="00210191" w:rsidRPr="004724BF">
              <w:rPr>
                <w:rFonts w:cs="Times New Roman"/>
                <w:bCs/>
                <w:sz w:val="28"/>
                <w:szCs w:val="28"/>
              </w:rPr>
              <w:t>irks</w:t>
            </w:r>
            <w:r w:rsidRPr="004724BF">
              <w:rPr>
                <w:rFonts w:cs="Times New Roman"/>
                <w:sz w:val="28"/>
                <w:szCs w:val="28"/>
              </w:rPr>
              <w:t xml:space="preserve"> un cirka mākslas vēstures foto izstādes divās Rīgas pilsētas bibliotēkās.</w:t>
            </w:r>
          </w:p>
          <w:p w:rsidR="00B94759" w:rsidRPr="004724BF" w:rsidRDefault="00B94759" w:rsidP="00FC7085">
            <w:pPr>
              <w:pStyle w:val="Bodytext0"/>
              <w:shd w:val="clear" w:color="auto" w:fill="auto"/>
              <w:spacing w:after="0" w:line="240" w:lineRule="auto"/>
              <w:ind w:left="40"/>
              <w:rPr>
                <w:rFonts w:cs="Times New Roman"/>
                <w:sz w:val="28"/>
                <w:szCs w:val="28"/>
              </w:rPr>
            </w:pPr>
          </w:p>
          <w:tbl>
            <w:tblPr>
              <w:tblStyle w:val="Reatabula"/>
              <w:tblW w:w="4971" w:type="pct"/>
              <w:tblLook w:val="04A0"/>
            </w:tblPr>
            <w:tblGrid>
              <w:gridCol w:w="2063"/>
              <w:gridCol w:w="4251"/>
            </w:tblGrid>
            <w:tr w:rsidR="00B94759" w:rsidRPr="004724BF" w:rsidTr="00B94759">
              <w:tc>
                <w:tcPr>
                  <w:tcW w:w="5000" w:type="pct"/>
                  <w:gridSpan w:val="2"/>
                  <w:tcBorders>
                    <w:top w:val="single" w:sz="4" w:space="0" w:color="auto"/>
                    <w:left w:val="single" w:sz="4" w:space="0" w:color="auto"/>
                    <w:bottom w:val="single" w:sz="4" w:space="0" w:color="auto"/>
                    <w:right w:val="single" w:sz="4" w:space="0" w:color="auto"/>
                  </w:tcBorders>
                  <w:hideMark/>
                </w:tcPr>
                <w:p w:rsidR="00B94759" w:rsidRPr="004724BF" w:rsidRDefault="00B94759" w:rsidP="00FC7085">
                  <w:pPr>
                    <w:jc w:val="center"/>
                    <w:rPr>
                      <w:b/>
                    </w:rPr>
                  </w:pPr>
                  <w:r w:rsidRPr="004724BF">
                    <w:rPr>
                      <w:b/>
                    </w:rPr>
                    <w:t>Finanšu rādītāji 2014</w:t>
                  </w:r>
                </w:p>
              </w:tc>
            </w:tr>
            <w:tr w:rsidR="00B94759" w:rsidRPr="004724BF" w:rsidTr="005C6F5E">
              <w:tc>
                <w:tcPr>
                  <w:tcW w:w="1634" w:type="pct"/>
                  <w:tcBorders>
                    <w:top w:val="single" w:sz="4" w:space="0" w:color="auto"/>
                    <w:left w:val="single" w:sz="4" w:space="0" w:color="auto"/>
                    <w:bottom w:val="single" w:sz="4" w:space="0" w:color="auto"/>
                    <w:right w:val="single" w:sz="4" w:space="0" w:color="auto"/>
                  </w:tcBorders>
                  <w:hideMark/>
                </w:tcPr>
                <w:p w:rsidR="00B94759" w:rsidRPr="004724BF" w:rsidRDefault="00B94759" w:rsidP="00FC7085">
                  <w:pPr>
                    <w:jc w:val="center"/>
                    <w:rPr>
                      <w:lang w:eastAsia="lv-LV"/>
                    </w:rPr>
                  </w:pPr>
                  <w:r w:rsidRPr="004724BF">
                    <w:rPr>
                      <w:lang w:eastAsia="lv-LV"/>
                    </w:rPr>
                    <w:t>Rādītājs</w:t>
                  </w:r>
                </w:p>
              </w:tc>
              <w:tc>
                <w:tcPr>
                  <w:tcW w:w="3366" w:type="pct"/>
                  <w:tcBorders>
                    <w:top w:val="single" w:sz="4" w:space="0" w:color="auto"/>
                    <w:left w:val="single" w:sz="4" w:space="0" w:color="auto"/>
                    <w:bottom w:val="single" w:sz="4" w:space="0" w:color="auto"/>
                    <w:right w:val="single" w:sz="4" w:space="0" w:color="auto"/>
                  </w:tcBorders>
                  <w:hideMark/>
                </w:tcPr>
                <w:p w:rsidR="00B94759" w:rsidRPr="004724BF" w:rsidRDefault="00B94759" w:rsidP="00FC7085">
                  <w:pPr>
                    <w:jc w:val="center"/>
                    <w:rPr>
                      <w:b/>
                    </w:rPr>
                  </w:pPr>
                  <w:r w:rsidRPr="004724BF">
                    <w:rPr>
                      <w:lang w:eastAsia="lv-LV"/>
                    </w:rPr>
                    <w:t>EUR</w:t>
                  </w:r>
                </w:p>
              </w:tc>
            </w:tr>
            <w:tr w:rsidR="00B94759" w:rsidRPr="004724BF" w:rsidTr="005C6F5E">
              <w:trPr>
                <w:trHeight w:val="121"/>
              </w:trPr>
              <w:tc>
                <w:tcPr>
                  <w:tcW w:w="1634" w:type="pct"/>
                  <w:tcBorders>
                    <w:top w:val="single" w:sz="4" w:space="0" w:color="auto"/>
                    <w:left w:val="single" w:sz="4" w:space="0" w:color="auto"/>
                    <w:bottom w:val="single" w:sz="4" w:space="0" w:color="auto"/>
                    <w:right w:val="single" w:sz="4" w:space="0" w:color="auto"/>
                  </w:tcBorders>
                  <w:hideMark/>
                </w:tcPr>
                <w:p w:rsidR="00B94759" w:rsidRPr="004724BF" w:rsidRDefault="00B94759" w:rsidP="00FC7085">
                  <w:pPr>
                    <w:jc w:val="both"/>
                    <w:rPr>
                      <w:b/>
                    </w:rPr>
                  </w:pPr>
                  <w:r w:rsidRPr="004724BF">
                    <w:rPr>
                      <w:lang w:eastAsia="lv-LV"/>
                    </w:rPr>
                    <w:t xml:space="preserve">Ieņēmumi </w:t>
                  </w:r>
                </w:p>
              </w:tc>
              <w:tc>
                <w:tcPr>
                  <w:tcW w:w="3366" w:type="pct"/>
                  <w:tcBorders>
                    <w:top w:val="single" w:sz="4" w:space="0" w:color="auto"/>
                    <w:left w:val="single" w:sz="4" w:space="0" w:color="auto"/>
                    <w:bottom w:val="single" w:sz="4" w:space="0" w:color="auto"/>
                    <w:right w:val="single" w:sz="4" w:space="0" w:color="auto"/>
                  </w:tcBorders>
                </w:tcPr>
                <w:p w:rsidR="00B94759" w:rsidRPr="004724BF" w:rsidRDefault="00B94759" w:rsidP="00FC7085">
                  <w:r w:rsidRPr="004724BF">
                    <w:t>1</w:t>
                  </w:r>
                  <w:r w:rsidR="005C6F5E" w:rsidRPr="004724BF">
                    <w:t> </w:t>
                  </w:r>
                  <w:r w:rsidRPr="004724BF">
                    <w:t>204</w:t>
                  </w:r>
                  <w:r w:rsidR="005C6F5E" w:rsidRPr="004724BF">
                    <w:t xml:space="preserve"> </w:t>
                  </w:r>
                  <w:r w:rsidRPr="004724BF">
                    <w:t>720</w:t>
                  </w:r>
                </w:p>
              </w:tc>
            </w:tr>
            <w:tr w:rsidR="00B94759" w:rsidRPr="004724BF" w:rsidTr="005C6F5E">
              <w:tc>
                <w:tcPr>
                  <w:tcW w:w="1634" w:type="pct"/>
                  <w:tcBorders>
                    <w:top w:val="single" w:sz="4" w:space="0" w:color="auto"/>
                    <w:left w:val="single" w:sz="4" w:space="0" w:color="auto"/>
                    <w:bottom w:val="single" w:sz="4" w:space="0" w:color="auto"/>
                    <w:right w:val="single" w:sz="4" w:space="0" w:color="auto"/>
                  </w:tcBorders>
                  <w:hideMark/>
                </w:tcPr>
                <w:p w:rsidR="00B94759" w:rsidRPr="004724BF" w:rsidRDefault="00B94759" w:rsidP="00FC7085">
                  <w:pPr>
                    <w:jc w:val="both"/>
                    <w:rPr>
                      <w:b/>
                    </w:rPr>
                  </w:pPr>
                  <w:r w:rsidRPr="004724BF">
                    <w:rPr>
                      <w:lang w:eastAsia="lv-LV"/>
                    </w:rPr>
                    <w:t>Izmaksas</w:t>
                  </w:r>
                </w:p>
              </w:tc>
              <w:tc>
                <w:tcPr>
                  <w:tcW w:w="3366" w:type="pct"/>
                  <w:tcBorders>
                    <w:top w:val="single" w:sz="4" w:space="0" w:color="auto"/>
                    <w:left w:val="single" w:sz="4" w:space="0" w:color="auto"/>
                    <w:bottom w:val="single" w:sz="4" w:space="0" w:color="auto"/>
                    <w:right w:val="single" w:sz="4" w:space="0" w:color="auto"/>
                  </w:tcBorders>
                </w:tcPr>
                <w:p w:rsidR="00B94759" w:rsidRPr="004724BF" w:rsidRDefault="00B94759" w:rsidP="00FC7085">
                  <w:r w:rsidRPr="004724BF">
                    <w:t>1</w:t>
                  </w:r>
                  <w:r w:rsidR="005C6F5E" w:rsidRPr="004724BF">
                    <w:t> </w:t>
                  </w:r>
                  <w:r w:rsidRPr="004724BF">
                    <w:t>063</w:t>
                  </w:r>
                  <w:r w:rsidR="005C6F5E" w:rsidRPr="004724BF">
                    <w:t xml:space="preserve"> </w:t>
                  </w:r>
                  <w:r w:rsidRPr="004724BF">
                    <w:t>139</w:t>
                  </w:r>
                </w:p>
              </w:tc>
            </w:tr>
            <w:tr w:rsidR="00B94759" w:rsidRPr="004724BF" w:rsidTr="005C6F5E">
              <w:tc>
                <w:tcPr>
                  <w:tcW w:w="1634" w:type="pct"/>
                  <w:tcBorders>
                    <w:top w:val="single" w:sz="4" w:space="0" w:color="auto"/>
                    <w:left w:val="single" w:sz="4" w:space="0" w:color="auto"/>
                    <w:bottom w:val="single" w:sz="4" w:space="0" w:color="auto"/>
                    <w:right w:val="single" w:sz="4" w:space="0" w:color="auto"/>
                  </w:tcBorders>
                  <w:hideMark/>
                </w:tcPr>
                <w:p w:rsidR="00B94759" w:rsidRPr="004724BF" w:rsidRDefault="00B94759" w:rsidP="00FC7085">
                  <w:pPr>
                    <w:jc w:val="both"/>
                  </w:pPr>
                  <w:r w:rsidRPr="004724BF">
                    <w:t>No valsts budžeta tieši vai netieši saņemtais finansējums (dotācijas, maksa par pakalpojumiem un citi finanšu līdzekļi), ranžējot pa finansējuma piešķīruma mērķiem</w:t>
                  </w:r>
                </w:p>
              </w:tc>
              <w:tc>
                <w:tcPr>
                  <w:tcW w:w="3366" w:type="pct"/>
                  <w:tcBorders>
                    <w:top w:val="single" w:sz="4" w:space="0" w:color="auto"/>
                    <w:left w:val="single" w:sz="4" w:space="0" w:color="auto"/>
                    <w:bottom w:val="single" w:sz="4" w:space="0" w:color="auto"/>
                    <w:right w:val="single" w:sz="4" w:space="0" w:color="auto"/>
                  </w:tcBorders>
                </w:tcPr>
                <w:p w:rsidR="00B94759" w:rsidRPr="004724BF" w:rsidRDefault="00B94759" w:rsidP="004724BF">
                  <w:pPr>
                    <w:jc w:val="both"/>
                  </w:pPr>
                  <w:r w:rsidRPr="004724BF">
                    <w:t>141 000 – no valsts budžeta apakšprogrammas 19.07.00 „Māksla un literatūra”</w:t>
                  </w:r>
                </w:p>
                <w:p w:rsidR="00B94759" w:rsidRPr="004724BF" w:rsidRDefault="00B94759" w:rsidP="004724BF">
                  <w:pPr>
                    <w:jc w:val="both"/>
                  </w:pPr>
                  <w:r w:rsidRPr="004724BF">
                    <w:t>27 120 – kanalizācijas sistēmas rekonstrukcijai</w:t>
                  </w:r>
                </w:p>
                <w:p w:rsidR="00B94759" w:rsidRPr="004724BF" w:rsidRDefault="00B94759" w:rsidP="004724BF">
                  <w:pPr>
                    <w:jc w:val="both"/>
                  </w:pPr>
                  <w:r w:rsidRPr="004724BF">
                    <w:t>35 635 – galveno ieejas kāpņu remontam</w:t>
                  </w:r>
                </w:p>
                <w:p w:rsidR="00B94759" w:rsidRPr="004724BF" w:rsidRDefault="00B94759" w:rsidP="004724BF">
                  <w:pPr>
                    <w:jc w:val="both"/>
                  </w:pPr>
                  <w:r w:rsidRPr="004724BF">
                    <w:t>10 164 – nožogojumam gar A.Kalniņa ielu</w:t>
                  </w:r>
                </w:p>
                <w:p w:rsidR="00B94759" w:rsidRPr="004724BF" w:rsidRDefault="00B94759" w:rsidP="004724BF">
                  <w:pPr>
                    <w:jc w:val="both"/>
                  </w:pPr>
                  <w:r w:rsidRPr="004724BF">
                    <w:t xml:space="preserve">7 623 – nožogojumam starp </w:t>
                  </w:r>
                  <w:r w:rsidR="003E6FFF" w:rsidRPr="004724BF">
                    <w:t>Rīgas Cirka</w:t>
                  </w:r>
                  <w:r w:rsidRPr="004724BF">
                    <w:t xml:space="preserve"> un A.Kalniņa ielas 3 nama pagalmiem</w:t>
                  </w:r>
                </w:p>
                <w:p w:rsidR="00B94759" w:rsidRPr="004724BF" w:rsidRDefault="00B94759" w:rsidP="004724BF">
                  <w:pPr>
                    <w:jc w:val="both"/>
                  </w:pPr>
                  <w:r w:rsidRPr="004724BF">
                    <w:t>7 700 – gaismas tehnikas iegādei</w:t>
                  </w:r>
                </w:p>
                <w:p w:rsidR="00B94759" w:rsidRPr="004724BF" w:rsidRDefault="00B94759" w:rsidP="004724BF">
                  <w:pPr>
                    <w:jc w:val="both"/>
                  </w:pPr>
                  <w:r w:rsidRPr="004724BF">
                    <w:t xml:space="preserve">2 640 – Starptautiskā jaunatnes cirka </w:t>
                  </w:r>
                  <w:r w:rsidRPr="004724BF">
                    <w:lastRenderedPageBreak/>
                    <w:t>festivāla „Brīnumu pilna pasaule 2014” norises nodrošināšanai</w:t>
                  </w:r>
                </w:p>
                <w:p w:rsidR="00B94759" w:rsidRPr="004724BF" w:rsidRDefault="00B94759" w:rsidP="004724BF">
                  <w:pPr>
                    <w:jc w:val="both"/>
                  </w:pPr>
                  <w:r w:rsidRPr="004724BF">
                    <w:t>5 100 – festivāla „Zelta Kārlis-2015” norises nodrošināšanai</w:t>
                  </w:r>
                </w:p>
              </w:tc>
            </w:tr>
          </w:tbl>
          <w:p w:rsidR="00FC7085" w:rsidRPr="004724BF" w:rsidRDefault="00FC7085" w:rsidP="00FC7085">
            <w:pPr>
              <w:spacing w:after="0" w:line="240" w:lineRule="auto"/>
              <w:ind w:left="126" w:firstLine="552"/>
              <w:jc w:val="both"/>
              <w:rPr>
                <w:sz w:val="28"/>
                <w:szCs w:val="28"/>
              </w:rPr>
            </w:pPr>
          </w:p>
          <w:p w:rsidR="00B94759" w:rsidRPr="004724BF" w:rsidRDefault="00B94759" w:rsidP="00FC7085">
            <w:pPr>
              <w:spacing w:after="0" w:line="240" w:lineRule="auto"/>
              <w:ind w:left="126" w:firstLine="552"/>
              <w:jc w:val="both"/>
              <w:rPr>
                <w:sz w:val="28"/>
                <w:szCs w:val="28"/>
              </w:rPr>
            </w:pPr>
            <w:r w:rsidRPr="004724BF">
              <w:rPr>
                <w:sz w:val="28"/>
                <w:szCs w:val="28"/>
              </w:rPr>
              <w:t>Ņemot vērā iepriekš minēto un pamatojoties uz Publiskas personas kapitāla daļu un kapitālsabiedrību pārvaldības likuma 7.panta pirmo un otro daļu, pārvērtējot valsts līdzdalību kapitālsabiedrīb</w:t>
            </w:r>
            <w:r w:rsidR="00DE476E" w:rsidRPr="004724BF">
              <w:rPr>
                <w:sz w:val="28"/>
                <w:szCs w:val="28"/>
              </w:rPr>
              <w:t>ā</w:t>
            </w:r>
            <w:r w:rsidRPr="004724BF">
              <w:rPr>
                <w:sz w:val="28"/>
                <w:szCs w:val="28"/>
              </w:rPr>
              <w:t xml:space="preserve">, ir secināms, ka valsts līdzdalība </w:t>
            </w:r>
            <w:r w:rsidR="00D95BBE" w:rsidRPr="004724BF">
              <w:rPr>
                <w:bCs/>
                <w:sz w:val="28"/>
                <w:szCs w:val="28"/>
              </w:rPr>
              <w:t xml:space="preserve">Rīgas </w:t>
            </w:r>
            <w:r w:rsidR="00795EA0">
              <w:rPr>
                <w:bCs/>
                <w:sz w:val="28"/>
                <w:szCs w:val="28"/>
              </w:rPr>
              <w:t>c</w:t>
            </w:r>
            <w:r w:rsidR="00D95BBE" w:rsidRPr="004724BF">
              <w:rPr>
                <w:bCs/>
                <w:sz w:val="28"/>
                <w:szCs w:val="28"/>
              </w:rPr>
              <w:t>irks</w:t>
            </w:r>
            <w:r w:rsidRPr="004724BF">
              <w:rPr>
                <w:sz w:val="28"/>
                <w:szCs w:val="28"/>
              </w:rPr>
              <w:t xml:space="preserve"> ir saglabājama.</w:t>
            </w:r>
          </w:p>
          <w:p w:rsidR="003644F3" w:rsidRPr="004724BF" w:rsidRDefault="003644F3" w:rsidP="00FC7085">
            <w:pPr>
              <w:spacing w:after="0" w:line="240" w:lineRule="auto"/>
              <w:ind w:left="126" w:firstLine="567"/>
              <w:jc w:val="both"/>
              <w:rPr>
                <w:sz w:val="28"/>
                <w:szCs w:val="28"/>
              </w:rPr>
            </w:pPr>
          </w:p>
          <w:p w:rsidR="00B94759" w:rsidRPr="004724BF" w:rsidRDefault="00B94759" w:rsidP="00FC7085">
            <w:pPr>
              <w:tabs>
                <w:tab w:val="center" w:pos="4153"/>
                <w:tab w:val="right" w:pos="8306"/>
              </w:tabs>
              <w:spacing w:after="0" w:line="240" w:lineRule="auto"/>
              <w:ind w:left="126"/>
              <w:jc w:val="both"/>
              <w:rPr>
                <w:b/>
                <w:bCs/>
                <w:sz w:val="28"/>
                <w:szCs w:val="28"/>
              </w:rPr>
            </w:pPr>
            <w:r w:rsidRPr="004724BF">
              <w:rPr>
                <w:b/>
                <w:sz w:val="28"/>
                <w:szCs w:val="28"/>
              </w:rPr>
              <w:t>3.</w:t>
            </w:r>
            <w:r w:rsidRPr="004724BF">
              <w:t xml:space="preserve"> </w:t>
            </w:r>
            <w:r w:rsidR="003B767B" w:rsidRPr="004724BF">
              <w:rPr>
                <w:b/>
                <w:bCs/>
                <w:sz w:val="28"/>
                <w:szCs w:val="28"/>
              </w:rPr>
              <w:t>Valsts sabiedrība ar ierobežotu atbildību „Latvijas Koncerti”</w:t>
            </w:r>
          </w:p>
          <w:p w:rsidR="00B94759" w:rsidRPr="004724BF" w:rsidRDefault="00B94759"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mūzikas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„Latvijas Koncerti” (turpmāk – </w:t>
            </w:r>
            <w:r w:rsidR="00210191" w:rsidRPr="004724BF">
              <w:rPr>
                <w:sz w:val="28"/>
                <w:szCs w:val="28"/>
              </w:rPr>
              <w:t>Latvijas Koncerti</w:t>
            </w:r>
            <w:r w:rsidRPr="004724BF">
              <w:rPr>
                <w:sz w:val="28"/>
                <w:szCs w:val="28"/>
              </w:rPr>
              <w:t xml:space="preserve">) ir vienīgā institūcija Latvijā, kura regulāri nodrošina dažādu žanru mūzikas mākslas pieejamību Latvijā (Valsts pārvaldes iekārtas likuma 88.panta pirmās daļas 1.punkts). Turklāt </w:t>
            </w:r>
            <w:r w:rsidR="00210191" w:rsidRPr="004724BF">
              <w:rPr>
                <w:sz w:val="28"/>
                <w:szCs w:val="28"/>
              </w:rPr>
              <w:t>Latvijas Koncerti</w:t>
            </w:r>
            <w:r w:rsidRPr="004724BF">
              <w:rPr>
                <w:sz w:val="28"/>
                <w:szCs w:val="28"/>
              </w:rPr>
              <w:t xml:space="preserve"> darbojas nozarē, kurā atbilstoši kultūrpolitiskajām prioritātēm nepieciešams nodrošināt augstāku kvalitātes standartu mūzikas mākslas jomā (Valsts pārvaldes iekārtas likuma 88.panta pirmās daļas 6.punkts).</w:t>
            </w:r>
          </w:p>
          <w:p w:rsidR="00CF1602" w:rsidRPr="004724BF" w:rsidRDefault="00210191" w:rsidP="000D03EA">
            <w:pPr>
              <w:tabs>
                <w:tab w:val="center" w:pos="552"/>
                <w:tab w:val="right" w:pos="8306"/>
              </w:tabs>
              <w:spacing w:after="120" w:line="240" w:lineRule="auto"/>
              <w:ind w:left="125" w:firstLine="710"/>
              <w:contextualSpacing/>
              <w:jc w:val="both"/>
              <w:rPr>
                <w:sz w:val="28"/>
                <w:szCs w:val="28"/>
              </w:rPr>
            </w:pPr>
            <w:r w:rsidRPr="004724BF">
              <w:rPr>
                <w:sz w:val="28"/>
                <w:szCs w:val="28"/>
              </w:rPr>
              <w:t>Latvijas Koncerti</w:t>
            </w:r>
            <w:r w:rsidR="00B94759" w:rsidRPr="004724BF">
              <w:rPr>
                <w:sz w:val="28"/>
                <w:szCs w:val="28"/>
              </w:rPr>
              <w:t xml:space="preserve"> veic šādus deleģētos valsts pārvaldes uzdevumus:</w:t>
            </w:r>
          </w:p>
          <w:p w:rsidR="00B94759" w:rsidRPr="004724BF" w:rsidRDefault="00CF1602" w:rsidP="002B5951">
            <w:pPr>
              <w:tabs>
                <w:tab w:val="center" w:pos="409"/>
                <w:tab w:val="right" w:pos="8306"/>
              </w:tabs>
              <w:spacing w:after="0" w:line="240" w:lineRule="auto"/>
              <w:ind w:left="126"/>
              <w:contextualSpacing/>
              <w:jc w:val="both"/>
              <w:rPr>
                <w:sz w:val="28"/>
                <w:szCs w:val="28"/>
              </w:rPr>
            </w:pPr>
            <w:r w:rsidRPr="004724BF">
              <w:rPr>
                <w:sz w:val="28"/>
                <w:szCs w:val="28"/>
              </w:rPr>
              <w:t>1)</w:t>
            </w:r>
            <w:r w:rsidR="002B5951">
              <w:rPr>
                <w:sz w:val="28"/>
                <w:szCs w:val="28"/>
              </w:rPr>
              <w:t>  </w:t>
            </w:r>
            <w:r w:rsidRPr="004724BF">
              <w:rPr>
                <w:sz w:val="28"/>
                <w:szCs w:val="28"/>
              </w:rPr>
              <w:t>nodrošina koncertu organizēšanu visā valsts teritorijā, veicina to daudzveidību un izcilību, kā arī pieejamību plašai Latvijas sabiedrībai;</w:t>
            </w:r>
          </w:p>
          <w:p w:rsidR="00B94759" w:rsidRPr="004724BF" w:rsidRDefault="00CF1602" w:rsidP="002B5951">
            <w:pPr>
              <w:tabs>
                <w:tab w:val="center" w:pos="409"/>
              </w:tabs>
              <w:spacing w:after="0" w:line="240" w:lineRule="auto"/>
              <w:ind w:left="126"/>
              <w:jc w:val="both"/>
              <w:rPr>
                <w:sz w:val="28"/>
                <w:szCs w:val="28"/>
              </w:rPr>
            </w:pPr>
            <w:r w:rsidRPr="004724BF">
              <w:rPr>
                <w:sz w:val="28"/>
                <w:szCs w:val="28"/>
              </w:rPr>
              <w:t>2</w:t>
            </w:r>
            <w:r w:rsidR="00B94759" w:rsidRPr="004724BF">
              <w:rPr>
                <w:sz w:val="28"/>
                <w:szCs w:val="28"/>
              </w:rPr>
              <w:t>)</w:t>
            </w:r>
            <w:r w:rsidR="002B5951">
              <w:rPr>
                <w:sz w:val="28"/>
                <w:szCs w:val="28"/>
              </w:rPr>
              <w:t>  </w:t>
            </w:r>
            <w:r w:rsidRPr="004724BF">
              <w:rPr>
                <w:sz w:val="28"/>
                <w:szCs w:val="28"/>
              </w:rPr>
              <w:t>nodrošina</w:t>
            </w:r>
            <w:r w:rsidR="00B94759" w:rsidRPr="004724BF">
              <w:rPr>
                <w:sz w:val="28"/>
                <w:szCs w:val="28"/>
              </w:rPr>
              <w:t xml:space="preserve"> valsts finansētā kamerorķestra „Sinfonietta Rīga” darbību;</w:t>
            </w:r>
          </w:p>
          <w:p w:rsidR="00B94759" w:rsidRPr="004724BF" w:rsidRDefault="00CF1602" w:rsidP="002B5951">
            <w:pPr>
              <w:tabs>
                <w:tab w:val="center" w:pos="409"/>
              </w:tabs>
              <w:spacing w:after="0" w:line="240" w:lineRule="auto"/>
              <w:ind w:left="126"/>
              <w:jc w:val="both"/>
              <w:rPr>
                <w:sz w:val="28"/>
                <w:szCs w:val="28"/>
              </w:rPr>
            </w:pPr>
            <w:r w:rsidRPr="004724BF">
              <w:rPr>
                <w:sz w:val="28"/>
                <w:szCs w:val="28"/>
              </w:rPr>
              <w:t>3</w:t>
            </w:r>
            <w:r w:rsidR="00B94759" w:rsidRPr="004724BF">
              <w:rPr>
                <w:sz w:val="28"/>
                <w:szCs w:val="28"/>
              </w:rPr>
              <w:t xml:space="preserve">) </w:t>
            </w:r>
            <w:r w:rsidRPr="004724BF">
              <w:rPr>
                <w:sz w:val="28"/>
                <w:szCs w:val="28"/>
              </w:rPr>
              <w:t>nodrošina</w:t>
            </w:r>
            <w:r w:rsidR="00B94759" w:rsidRPr="004724BF">
              <w:rPr>
                <w:sz w:val="28"/>
                <w:szCs w:val="28"/>
              </w:rPr>
              <w:t xml:space="preserve"> valsts finansētā kora „Latvijas Radio koris” darbību;</w:t>
            </w:r>
          </w:p>
          <w:p w:rsidR="00B94759" w:rsidRPr="004724BF" w:rsidRDefault="00CF1602" w:rsidP="002B5951">
            <w:pPr>
              <w:tabs>
                <w:tab w:val="center" w:pos="551"/>
              </w:tabs>
              <w:spacing w:after="0" w:line="240" w:lineRule="auto"/>
              <w:ind w:left="126"/>
              <w:jc w:val="both"/>
              <w:rPr>
                <w:sz w:val="28"/>
                <w:szCs w:val="28"/>
              </w:rPr>
            </w:pPr>
            <w:r w:rsidRPr="004724BF">
              <w:rPr>
                <w:sz w:val="28"/>
                <w:szCs w:val="28"/>
              </w:rPr>
              <w:t>4</w:t>
            </w:r>
            <w:r w:rsidR="00B94759" w:rsidRPr="004724BF">
              <w:rPr>
                <w:sz w:val="28"/>
                <w:szCs w:val="28"/>
              </w:rPr>
              <w:t xml:space="preserve">) </w:t>
            </w:r>
            <w:r w:rsidRPr="004724BF">
              <w:rPr>
                <w:sz w:val="28"/>
                <w:szCs w:val="28"/>
              </w:rPr>
              <w:t>nodrošina</w:t>
            </w:r>
            <w:r w:rsidR="00B94759" w:rsidRPr="004724BF">
              <w:rPr>
                <w:sz w:val="28"/>
                <w:szCs w:val="28"/>
              </w:rPr>
              <w:t xml:space="preserve"> valsts daļēji finansētā bigbenda „Latvijas Radio bigbends” darbību;</w:t>
            </w:r>
          </w:p>
          <w:p w:rsidR="00B94759" w:rsidRPr="004724BF" w:rsidRDefault="00CF1602" w:rsidP="002B5951">
            <w:pPr>
              <w:tabs>
                <w:tab w:val="center" w:pos="551"/>
              </w:tabs>
              <w:spacing w:after="0" w:line="240" w:lineRule="auto"/>
              <w:ind w:left="126"/>
              <w:jc w:val="both"/>
              <w:rPr>
                <w:sz w:val="28"/>
                <w:szCs w:val="28"/>
              </w:rPr>
            </w:pPr>
            <w:r w:rsidRPr="004724BF">
              <w:rPr>
                <w:sz w:val="28"/>
                <w:szCs w:val="28"/>
              </w:rPr>
              <w:t>5</w:t>
            </w:r>
            <w:r w:rsidR="00B94759" w:rsidRPr="004724BF">
              <w:rPr>
                <w:sz w:val="28"/>
                <w:szCs w:val="28"/>
              </w:rPr>
              <w:t>)</w:t>
            </w:r>
            <w:r w:rsidR="002B5951">
              <w:rPr>
                <w:sz w:val="28"/>
                <w:szCs w:val="28"/>
              </w:rPr>
              <w:t> </w:t>
            </w:r>
            <w:r w:rsidRPr="004724BF">
              <w:rPr>
                <w:sz w:val="28"/>
                <w:szCs w:val="28"/>
              </w:rPr>
              <w:t>nodrošina</w:t>
            </w:r>
            <w:r w:rsidR="00B94759" w:rsidRPr="004724BF">
              <w:rPr>
                <w:sz w:val="28"/>
                <w:szCs w:val="28"/>
              </w:rPr>
              <w:t xml:space="preserve"> profesionālās mūzikas festivālu īstenošanu;</w:t>
            </w:r>
          </w:p>
          <w:p w:rsidR="00B94759" w:rsidRPr="004724BF" w:rsidRDefault="00CF1602" w:rsidP="002B5951">
            <w:pPr>
              <w:tabs>
                <w:tab w:val="center" w:pos="551"/>
              </w:tabs>
              <w:spacing w:after="0" w:line="240" w:lineRule="auto"/>
              <w:ind w:left="126"/>
              <w:jc w:val="both"/>
              <w:rPr>
                <w:sz w:val="28"/>
                <w:szCs w:val="28"/>
              </w:rPr>
            </w:pPr>
            <w:r w:rsidRPr="004724BF">
              <w:rPr>
                <w:sz w:val="28"/>
                <w:szCs w:val="28"/>
              </w:rPr>
              <w:lastRenderedPageBreak/>
              <w:t>6</w:t>
            </w:r>
            <w:r w:rsidR="00B94759" w:rsidRPr="004724BF">
              <w:rPr>
                <w:sz w:val="28"/>
                <w:szCs w:val="28"/>
              </w:rPr>
              <w:t xml:space="preserve">) </w:t>
            </w:r>
            <w:r w:rsidRPr="004724BF">
              <w:rPr>
                <w:sz w:val="28"/>
                <w:szCs w:val="28"/>
              </w:rPr>
              <w:t>nodrošina</w:t>
            </w:r>
            <w:r w:rsidR="00B94759" w:rsidRPr="004724BF">
              <w:rPr>
                <w:sz w:val="28"/>
                <w:szCs w:val="28"/>
              </w:rPr>
              <w:t xml:space="preserve"> citu profesionālo mūzikas kolektīvu un atskaņotājmākslinieku iesaisti valsts koncertdzīves īstenošanā;</w:t>
            </w:r>
          </w:p>
          <w:p w:rsidR="00B94759" w:rsidRPr="004724BF" w:rsidRDefault="00CF1602" w:rsidP="002B5951">
            <w:pPr>
              <w:tabs>
                <w:tab w:val="center" w:pos="551"/>
              </w:tabs>
              <w:spacing w:after="0" w:line="240" w:lineRule="auto"/>
              <w:ind w:left="126"/>
              <w:jc w:val="both"/>
              <w:rPr>
                <w:sz w:val="28"/>
                <w:szCs w:val="28"/>
              </w:rPr>
            </w:pPr>
            <w:r w:rsidRPr="004724BF">
              <w:rPr>
                <w:sz w:val="28"/>
                <w:szCs w:val="28"/>
              </w:rPr>
              <w:t>7</w:t>
            </w:r>
            <w:r w:rsidR="00B94759" w:rsidRPr="004724BF">
              <w:rPr>
                <w:sz w:val="28"/>
                <w:szCs w:val="28"/>
              </w:rPr>
              <w:t xml:space="preserve">) </w:t>
            </w:r>
            <w:r w:rsidRPr="004724BF">
              <w:rPr>
                <w:sz w:val="28"/>
                <w:szCs w:val="28"/>
              </w:rPr>
              <w:t>veicina</w:t>
            </w:r>
            <w:r w:rsidR="00B94759" w:rsidRPr="004724BF">
              <w:rPr>
                <w:sz w:val="28"/>
                <w:szCs w:val="28"/>
              </w:rPr>
              <w:t xml:space="preserve"> latviešu komponistu darbu iekļaušanu koncertprogrammās un veicināt jaunradi latviešu mūzikas jomā;</w:t>
            </w:r>
          </w:p>
          <w:p w:rsidR="00B94759" w:rsidRPr="004724BF" w:rsidRDefault="00CF1602" w:rsidP="002B5951">
            <w:pPr>
              <w:tabs>
                <w:tab w:val="center" w:pos="551"/>
              </w:tabs>
              <w:spacing w:after="0" w:line="240" w:lineRule="auto"/>
              <w:ind w:left="126"/>
              <w:jc w:val="both"/>
              <w:rPr>
                <w:sz w:val="28"/>
                <w:szCs w:val="28"/>
              </w:rPr>
            </w:pPr>
            <w:r w:rsidRPr="004724BF">
              <w:rPr>
                <w:sz w:val="28"/>
                <w:szCs w:val="28"/>
              </w:rPr>
              <w:t>8</w:t>
            </w:r>
            <w:r w:rsidR="00B94759" w:rsidRPr="004724BF">
              <w:rPr>
                <w:sz w:val="28"/>
                <w:szCs w:val="28"/>
              </w:rPr>
              <w:t xml:space="preserve">) </w:t>
            </w:r>
            <w:r w:rsidRPr="004724BF">
              <w:rPr>
                <w:sz w:val="28"/>
                <w:szCs w:val="28"/>
              </w:rPr>
              <w:t>nodrošina</w:t>
            </w:r>
            <w:r w:rsidR="00B94759" w:rsidRPr="004724BF">
              <w:rPr>
                <w:sz w:val="28"/>
                <w:szCs w:val="28"/>
              </w:rPr>
              <w:t xml:space="preserve"> ārvalstu mākslinieku un kolektīvu koncertu rīkošanu Latvijā;</w:t>
            </w:r>
          </w:p>
          <w:p w:rsidR="00B94759" w:rsidRPr="004724BF" w:rsidRDefault="00CF1602" w:rsidP="00FC7085">
            <w:pPr>
              <w:spacing w:after="0" w:line="240" w:lineRule="auto"/>
              <w:ind w:left="126"/>
              <w:jc w:val="both"/>
              <w:rPr>
                <w:sz w:val="28"/>
                <w:szCs w:val="28"/>
              </w:rPr>
            </w:pPr>
            <w:r w:rsidRPr="004724BF">
              <w:rPr>
                <w:sz w:val="28"/>
                <w:szCs w:val="28"/>
              </w:rPr>
              <w:t>9</w:t>
            </w:r>
            <w:r w:rsidR="00B94759" w:rsidRPr="004724BF">
              <w:rPr>
                <w:sz w:val="28"/>
                <w:szCs w:val="28"/>
              </w:rPr>
              <w:t xml:space="preserve">) </w:t>
            </w:r>
            <w:r w:rsidRPr="004724BF">
              <w:rPr>
                <w:sz w:val="28"/>
                <w:szCs w:val="28"/>
              </w:rPr>
              <w:t>veicina</w:t>
            </w:r>
            <w:r w:rsidR="00B94759" w:rsidRPr="004724BF">
              <w:rPr>
                <w:sz w:val="28"/>
                <w:szCs w:val="28"/>
              </w:rPr>
              <w:t xml:space="preserve"> bērnu un jauniešu kultūrizglītojošo projektu izstrādi un realizēšanu;</w:t>
            </w:r>
          </w:p>
          <w:p w:rsidR="00B94759" w:rsidRPr="004724BF" w:rsidRDefault="00CF1602" w:rsidP="00FC7085">
            <w:pPr>
              <w:spacing w:after="0" w:line="240" w:lineRule="auto"/>
              <w:ind w:left="126"/>
              <w:jc w:val="both"/>
              <w:rPr>
                <w:sz w:val="28"/>
                <w:szCs w:val="28"/>
              </w:rPr>
            </w:pPr>
            <w:r w:rsidRPr="004724BF">
              <w:rPr>
                <w:sz w:val="28"/>
                <w:szCs w:val="28"/>
              </w:rPr>
              <w:t>10</w:t>
            </w:r>
            <w:r w:rsidR="00B94759" w:rsidRPr="004724BF">
              <w:rPr>
                <w:sz w:val="28"/>
                <w:szCs w:val="28"/>
              </w:rPr>
              <w:t xml:space="preserve">) </w:t>
            </w:r>
            <w:r w:rsidRPr="004724BF">
              <w:rPr>
                <w:sz w:val="28"/>
                <w:szCs w:val="28"/>
              </w:rPr>
              <w:t>izmanto</w:t>
            </w:r>
            <w:r w:rsidR="00B94759" w:rsidRPr="004724BF">
              <w:rPr>
                <w:sz w:val="28"/>
                <w:szCs w:val="28"/>
              </w:rPr>
              <w:t xml:space="preserve"> profesionālās mūzikas mākslas iespējas nacionālās identitātes un kultūras stiprināšanai;</w:t>
            </w:r>
          </w:p>
          <w:p w:rsidR="00B94759" w:rsidRPr="004724BF" w:rsidRDefault="00CF1602" w:rsidP="00FC7085">
            <w:pPr>
              <w:spacing w:after="0" w:line="240" w:lineRule="auto"/>
              <w:ind w:left="126"/>
              <w:jc w:val="both"/>
              <w:rPr>
                <w:sz w:val="28"/>
                <w:szCs w:val="28"/>
              </w:rPr>
            </w:pPr>
            <w:r w:rsidRPr="004724BF">
              <w:rPr>
                <w:sz w:val="28"/>
                <w:szCs w:val="28"/>
              </w:rPr>
              <w:t>11</w:t>
            </w:r>
            <w:r w:rsidR="00B94759" w:rsidRPr="004724BF">
              <w:rPr>
                <w:sz w:val="28"/>
                <w:szCs w:val="28"/>
              </w:rPr>
              <w:t xml:space="preserve">) </w:t>
            </w:r>
            <w:r w:rsidRPr="004724BF">
              <w:rPr>
                <w:sz w:val="28"/>
                <w:szCs w:val="28"/>
              </w:rPr>
              <w:t>veicina</w:t>
            </w:r>
            <w:r w:rsidR="00B94759" w:rsidRPr="004724BF">
              <w:rPr>
                <w:sz w:val="28"/>
                <w:szCs w:val="28"/>
              </w:rPr>
              <w:t xml:space="preserve"> jaunradi, radošus eksperimentus un starpnozaru sadarbību;</w:t>
            </w:r>
          </w:p>
          <w:p w:rsidR="00B94759" w:rsidRPr="004724BF" w:rsidRDefault="00CF1602" w:rsidP="00FC7085">
            <w:pPr>
              <w:spacing w:after="0" w:line="240" w:lineRule="auto"/>
              <w:ind w:left="126"/>
              <w:jc w:val="both"/>
              <w:rPr>
                <w:sz w:val="28"/>
                <w:szCs w:val="28"/>
              </w:rPr>
            </w:pPr>
            <w:r w:rsidRPr="004724BF">
              <w:rPr>
                <w:sz w:val="28"/>
                <w:szCs w:val="28"/>
              </w:rPr>
              <w:t>12</w:t>
            </w:r>
            <w:r w:rsidR="00B94759" w:rsidRPr="004724BF">
              <w:rPr>
                <w:sz w:val="28"/>
                <w:szCs w:val="28"/>
              </w:rPr>
              <w:t xml:space="preserve">) </w:t>
            </w:r>
            <w:r w:rsidRPr="004724BF">
              <w:rPr>
                <w:sz w:val="28"/>
                <w:szCs w:val="28"/>
              </w:rPr>
              <w:t>īsteno</w:t>
            </w:r>
            <w:r w:rsidR="00B94759" w:rsidRPr="004724BF">
              <w:rPr>
                <w:sz w:val="28"/>
                <w:szCs w:val="28"/>
              </w:rPr>
              <w:t xml:space="preserve"> izglītojošas un sociālas programmas sabiedrības izglītošanai un integrācijas procesu veicināšanai;</w:t>
            </w:r>
          </w:p>
          <w:p w:rsidR="00B94759" w:rsidRPr="004724BF" w:rsidRDefault="00CF1602" w:rsidP="00FC7085">
            <w:pPr>
              <w:spacing w:after="0" w:line="240" w:lineRule="auto"/>
              <w:ind w:left="126"/>
              <w:jc w:val="both"/>
              <w:rPr>
                <w:sz w:val="28"/>
                <w:szCs w:val="28"/>
              </w:rPr>
            </w:pPr>
            <w:r w:rsidRPr="004724BF">
              <w:rPr>
                <w:sz w:val="28"/>
                <w:szCs w:val="28"/>
              </w:rPr>
              <w:t>13</w:t>
            </w:r>
            <w:r w:rsidR="00B94759" w:rsidRPr="004724BF">
              <w:rPr>
                <w:sz w:val="28"/>
                <w:szCs w:val="28"/>
              </w:rPr>
              <w:t xml:space="preserve">) </w:t>
            </w:r>
            <w:r w:rsidRPr="004724BF">
              <w:rPr>
                <w:sz w:val="28"/>
                <w:szCs w:val="28"/>
              </w:rPr>
              <w:t>popularizē</w:t>
            </w:r>
            <w:r w:rsidR="00B94759" w:rsidRPr="004724BF">
              <w:rPr>
                <w:sz w:val="28"/>
                <w:szCs w:val="28"/>
              </w:rPr>
              <w:t xml:space="preserve"> Latvijas mūzikas mākslas sasniegumus ārvalstīs, iesaistoties starptautisko festivālu apritē un sadarbojoties ar starptautiskajām mūzikas organizācijām;</w:t>
            </w:r>
          </w:p>
          <w:p w:rsidR="00B94759" w:rsidRPr="004724BF" w:rsidRDefault="00CF1602" w:rsidP="00FC7085">
            <w:pPr>
              <w:spacing w:after="0" w:line="240" w:lineRule="auto"/>
              <w:ind w:left="126"/>
              <w:jc w:val="both"/>
              <w:rPr>
                <w:sz w:val="28"/>
                <w:szCs w:val="28"/>
              </w:rPr>
            </w:pPr>
            <w:r w:rsidRPr="004724BF">
              <w:rPr>
                <w:sz w:val="28"/>
                <w:szCs w:val="28"/>
              </w:rPr>
              <w:t>14</w:t>
            </w:r>
            <w:r w:rsidR="00B94759" w:rsidRPr="004724BF">
              <w:rPr>
                <w:sz w:val="28"/>
                <w:szCs w:val="28"/>
              </w:rPr>
              <w:t xml:space="preserve">) </w:t>
            </w:r>
            <w:r w:rsidRPr="004724BF">
              <w:rPr>
                <w:sz w:val="28"/>
                <w:szCs w:val="28"/>
              </w:rPr>
              <w:t>vāc, uzkrāj un analizē</w:t>
            </w:r>
            <w:r w:rsidR="00B94759" w:rsidRPr="004724BF">
              <w:rPr>
                <w:sz w:val="28"/>
                <w:szCs w:val="28"/>
              </w:rPr>
              <w:t xml:space="preserve"> kultūras informāc</w:t>
            </w:r>
            <w:r w:rsidRPr="004724BF">
              <w:rPr>
                <w:sz w:val="28"/>
                <w:szCs w:val="28"/>
              </w:rPr>
              <w:t>iju mūzikas mākslā un nodrošina</w:t>
            </w:r>
            <w:r w:rsidR="00B94759" w:rsidRPr="004724BF">
              <w:rPr>
                <w:sz w:val="28"/>
                <w:szCs w:val="28"/>
              </w:rPr>
              <w:t xml:space="preserve"> tās pieejamību sabiedrībai;</w:t>
            </w:r>
          </w:p>
          <w:p w:rsidR="00B94759" w:rsidRPr="004724BF" w:rsidRDefault="00CF1602" w:rsidP="000D03EA">
            <w:pPr>
              <w:spacing w:after="120" w:line="240" w:lineRule="auto"/>
              <w:ind w:left="125"/>
              <w:jc w:val="both"/>
              <w:rPr>
                <w:sz w:val="28"/>
                <w:szCs w:val="28"/>
              </w:rPr>
            </w:pPr>
            <w:r w:rsidRPr="004724BF">
              <w:rPr>
                <w:sz w:val="28"/>
                <w:szCs w:val="28"/>
              </w:rPr>
              <w:t>15</w:t>
            </w:r>
            <w:r w:rsidR="00B94759" w:rsidRPr="004724BF">
              <w:rPr>
                <w:sz w:val="28"/>
                <w:szCs w:val="28"/>
              </w:rPr>
              <w:t xml:space="preserve">) </w:t>
            </w:r>
            <w:r w:rsidRPr="004724BF">
              <w:rPr>
                <w:sz w:val="28"/>
                <w:szCs w:val="28"/>
              </w:rPr>
              <w:t>organizē un nodrošina</w:t>
            </w:r>
            <w:r w:rsidR="00B94759" w:rsidRPr="004724BF">
              <w:rPr>
                <w:sz w:val="28"/>
                <w:szCs w:val="28"/>
              </w:rPr>
              <w:t xml:space="preserve"> Lielās mūzikas balvas ceremonijas un žūrijas darba norisi.</w:t>
            </w:r>
          </w:p>
          <w:p w:rsidR="00CF1602" w:rsidRPr="004724BF" w:rsidRDefault="00210191" w:rsidP="000D03EA">
            <w:pPr>
              <w:tabs>
                <w:tab w:val="center" w:pos="552"/>
                <w:tab w:val="right" w:pos="8306"/>
              </w:tabs>
              <w:spacing w:after="120" w:line="240" w:lineRule="auto"/>
              <w:ind w:left="125" w:firstLine="693"/>
              <w:contextualSpacing/>
              <w:jc w:val="both"/>
              <w:rPr>
                <w:rStyle w:val="tvhtml1"/>
                <w:rFonts w:ascii="Times New Roman" w:hAnsi="Times New Roman"/>
                <w:sz w:val="28"/>
                <w:szCs w:val="28"/>
              </w:rPr>
            </w:pPr>
            <w:r w:rsidRPr="004724BF">
              <w:rPr>
                <w:sz w:val="28"/>
                <w:szCs w:val="28"/>
              </w:rPr>
              <w:t>Latvijas Koncerti</w:t>
            </w:r>
            <w:r w:rsidR="00CF1602" w:rsidRPr="004724BF">
              <w:rPr>
                <w:sz w:val="28"/>
                <w:szCs w:val="28"/>
              </w:rPr>
              <w:t xml:space="preserve"> sekmīgi īsteno savu stratēģisko darbības mērķi – </w:t>
            </w:r>
            <w:r w:rsidR="00CF1602" w:rsidRPr="004724BF">
              <w:rPr>
                <w:rStyle w:val="tvhtml1"/>
                <w:rFonts w:ascii="Times New Roman" w:hAnsi="Times New Roman"/>
                <w:sz w:val="28"/>
                <w:szCs w:val="28"/>
              </w:rPr>
              <w:t>daudzveidīga nacionālā kultūras</w:t>
            </w:r>
            <w:r w:rsidR="002B5951">
              <w:rPr>
                <w:rStyle w:val="tvhtml1"/>
                <w:rFonts w:ascii="Times New Roman" w:hAnsi="Times New Roman"/>
                <w:sz w:val="28"/>
                <w:szCs w:val="28"/>
              </w:rPr>
              <w:t xml:space="preserve"> </w:t>
            </w:r>
            <w:r w:rsidR="00CF1602" w:rsidRPr="004724BF">
              <w:rPr>
                <w:rStyle w:val="tvhtml1"/>
                <w:rFonts w:ascii="Times New Roman" w:hAnsi="Times New Roman"/>
                <w:sz w:val="28"/>
                <w:szCs w:val="28"/>
              </w:rPr>
              <w:t>mantojuma saglabāšanu mūzikas jomā, latviešu profesionālās mūzikas kultūras nostiprināšanu, attīstīšanu, aktualizēšanu un popularizēšanu Latvijā un ārvalstīs, kā arī pasaules mūzikas kultūras sasniegumu pieejamības nodrošināšanu Latvijā.</w:t>
            </w:r>
          </w:p>
          <w:p w:rsidR="00CF1602" w:rsidRPr="004724BF" w:rsidRDefault="00210191" w:rsidP="00FC7085">
            <w:pPr>
              <w:spacing w:after="0" w:line="240" w:lineRule="auto"/>
              <w:ind w:left="126" w:firstLine="653"/>
              <w:jc w:val="both"/>
              <w:rPr>
                <w:sz w:val="28"/>
                <w:szCs w:val="28"/>
              </w:rPr>
            </w:pPr>
            <w:r w:rsidRPr="004724BF">
              <w:rPr>
                <w:sz w:val="28"/>
                <w:szCs w:val="28"/>
              </w:rPr>
              <w:t xml:space="preserve">Latvijas Koncerti </w:t>
            </w:r>
            <w:r w:rsidR="00CF1602" w:rsidRPr="004724BF">
              <w:rPr>
                <w:sz w:val="28"/>
                <w:szCs w:val="28"/>
              </w:rPr>
              <w:t xml:space="preserve">sasniegtie rezultatīvie rādītāji: 2014.gadā notikuši </w:t>
            </w:r>
            <w:r w:rsidR="00CF1602" w:rsidRPr="004724BF">
              <w:rPr>
                <w:b/>
                <w:sz w:val="28"/>
                <w:szCs w:val="28"/>
              </w:rPr>
              <w:t>333</w:t>
            </w:r>
            <w:r w:rsidR="00CF1602" w:rsidRPr="004724BF">
              <w:rPr>
                <w:sz w:val="28"/>
                <w:szCs w:val="28"/>
              </w:rPr>
              <w:t xml:space="preserve"> koncerti, tajā skaitā </w:t>
            </w:r>
            <w:r w:rsidR="00CF1602" w:rsidRPr="004724BF">
              <w:rPr>
                <w:b/>
                <w:sz w:val="28"/>
                <w:szCs w:val="28"/>
              </w:rPr>
              <w:t>213</w:t>
            </w:r>
            <w:r w:rsidR="00CF1602" w:rsidRPr="004724BF">
              <w:rPr>
                <w:sz w:val="28"/>
                <w:szCs w:val="28"/>
              </w:rPr>
              <w:t xml:space="preserve"> koncerti bērniem un jauniešiem, </w:t>
            </w:r>
            <w:r w:rsidR="00CF1602" w:rsidRPr="004724BF">
              <w:rPr>
                <w:b/>
                <w:sz w:val="28"/>
                <w:szCs w:val="28"/>
              </w:rPr>
              <w:t>93</w:t>
            </w:r>
            <w:r w:rsidR="00CF1602" w:rsidRPr="004724BF">
              <w:rPr>
                <w:sz w:val="28"/>
                <w:szCs w:val="28"/>
              </w:rPr>
              <w:t xml:space="preserve"> koncerti Latvijas reģionos, </w:t>
            </w:r>
            <w:r w:rsidR="00CF1602" w:rsidRPr="004724BF">
              <w:rPr>
                <w:b/>
                <w:sz w:val="28"/>
                <w:szCs w:val="28"/>
              </w:rPr>
              <w:t>43</w:t>
            </w:r>
            <w:r w:rsidR="00CF1602" w:rsidRPr="004724BF">
              <w:rPr>
                <w:sz w:val="28"/>
                <w:szCs w:val="28"/>
              </w:rPr>
              <w:t xml:space="preserve"> koncerti ārpus Latvijas teritorijas, Lielās Mūzikas balvas pasniegšanas ceremonija, Ministru kabineta balvas pasniegšanas ceremonija, izglītojoši koncerti bērniem un jauniešiem, </w:t>
            </w:r>
            <w:r w:rsidR="00CF1602" w:rsidRPr="004724BF">
              <w:rPr>
                <w:b/>
                <w:sz w:val="28"/>
                <w:szCs w:val="28"/>
              </w:rPr>
              <w:t>5</w:t>
            </w:r>
            <w:r w:rsidR="00CF1602" w:rsidRPr="004724BF">
              <w:rPr>
                <w:sz w:val="28"/>
                <w:szCs w:val="28"/>
              </w:rPr>
              <w:t xml:space="preserve"> valsts svētku koncerti, Latviešu Simfoniskās mūzikas lielkoncerts u.c. koncerti, kā arī pasākumi Eiropas Kultūras </w:t>
            </w:r>
            <w:r w:rsidR="00CF1602" w:rsidRPr="004724BF">
              <w:rPr>
                <w:sz w:val="28"/>
                <w:szCs w:val="28"/>
              </w:rPr>
              <w:lastRenderedPageBreak/>
              <w:t xml:space="preserve">galvaspilsētas Rīga 2014 ietvaros. 2014.gadā </w:t>
            </w:r>
            <w:r w:rsidRPr="004724BF">
              <w:rPr>
                <w:sz w:val="28"/>
                <w:szCs w:val="28"/>
              </w:rPr>
              <w:t>Latvijas Koncerti</w:t>
            </w:r>
            <w:r w:rsidR="00CF1602" w:rsidRPr="004724BF">
              <w:rPr>
                <w:sz w:val="28"/>
                <w:szCs w:val="28"/>
              </w:rPr>
              <w:t xml:space="preserve"> pasākumus ir apmeklējuši </w:t>
            </w:r>
            <w:r w:rsidR="00CF1602" w:rsidRPr="004724BF">
              <w:rPr>
                <w:b/>
                <w:sz w:val="28"/>
                <w:szCs w:val="28"/>
              </w:rPr>
              <w:t>112 002</w:t>
            </w:r>
            <w:r w:rsidR="00CF1602" w:rsidRPr="004724BF">
              <w:rPr>
                <w:sz w:val="28"/>
                <w:szCs w:val="28"/>
              </w:rPr>
              <w:t xml:space="preserve"> klausītāji.</w:t>
            </w:r>
            <w:r w:rsidR="00FC7085" w:rsidRPr="004724BF">
              <w:rPr>
                <w:sz w:val="28"/>
                <w:szCs w:val="28"/>
              </w:rPr>
              <w:t xml:space="preserve"> </w:t>
            </w:r>
            <w:r w:rsidRPr="004724BF">
              <w:rPr>
                <w:sz w:val="28"/>
                <w:szCs w:val="28"/>
              </w:rPr>
              <w:t>Latvijas Koncerti</w:t>
            </w:r>
            <w:r w:rsidR="00CF1602" w:rsidRPr="004724BF">
              <w:rPr>
                <w:sz w:val="28"/>
                <w:szCs w:val="28"/>
              </w:rPr>
              <w:t xml:space="preserve"> ir nodrošinājuši</w:t>
            </w:r>
            <w:r w:rsidR="00CF1602" w:rsidRPr="004724BF">
              <w:rPr>
                <w:b/>
                <w:sz w:val="28"/>
                <w:szCs w:val="28"/>
              </w:rPr>
              <w:t xml:space="preserve"> 5</w:t>
            </w:r>
            <w:r w:rsidR="00CF1602" w:rsidRPr="004724BF">
              <w:rPr>
                <w:sz w:val="28"/>
                <w:szCs w:val="28"/>
              </w:rPr>
              <w:t xml:space="preserve"> festivālu norisi (Vīnes Klasika, Senās mūzikas festivāls, Rudens kamermūzikas festivāls, Eiropas Ziemassvētki, Rīgas festivāls).</w:t>
            </w:r>
          </w:p>
          <w:p w:rsidR="00CF1602" w:rsidRPr="004724BF" w:rsidRDefault="00CF1602" w:rsidP="00FC7085">
            <w:pPr>
              <w:spacing w:after="0" w:line="240" w:lineRule="auto"/>
              <w:ind w:left="126"/>
              <w:jc w:val="both"/>
              <w:rPr>
                <w:sz w:val="28"/>
                <w:szCs w:val="28"/>
              </w:rPr>
            </w:pPr>
            <w:r w:rsidRPr="004724BF">
              <w:rPr>
                <w:sz w:val="28"/>
                <w:szCs w:val="28"/>
              </w:rPr>
              <w:t>2014.gadā ir nodrošināta Lielās mūzikas balvas 2013 norise.</w:t>
            </w:r>
          </w:p>
          <w:p w:rsidR="00CF1602" w:rsidRPr="004724BF" w:rsidRDefault="00CF1602" w:rsidP="00FC7085">
            <w:pPr>
              <w:spacing w:after="0" w:line="240" w:lineRule="auto"/>
              <w:ind w:left="126" w:right="60"/>
              <w:jc w:val="both"/>
              <w:rPr>
                <w:sz w:val="28"/>
                <w:szCs w:val="28"/>
              </w:rPr>
            </w:pPr>
            <w:r w:rsidRPr="004724BF">
              <w:rPr>
                <w:sz w:val="28"/>
                <w:szCs w:val="28"/>
              </w:rPr>
              <w:t>2014.gadā palielināta sadarbība ar pašvaldībām un tās ietvaros notikuši koncerti visās Latvijas lielākajās pilsētās, tajā skaitā Valsts svētku koncertu programmas, Zigmara Liepiņa Transcendentālās oratorijas</w:t>
            </w:r>
            <w:r w:rsidR="00DA4B97" w:rsidRPr="004724BF">
              <w:rPr>
                <w:sz w:val="28"/>
                <w:szCs w:val="28"/>
              </w:rPr>
              <w:t xml:space="preserve"> atskaņojums, uzvedums</w:t>
            </w:r>
            <w:r w:rsidRPr="004724BF">
              <w:rPr>
                <w:sz w:val="28"/>
                <w:szCs w:val="28"/>
              </w:rPr>
              <w:t xml:space="preserve"> </w:t>
            </w:r>
            <w:r w:rsidR="00DA4B97" w:rsidRPr="004724BF">
              <w:rPr>
                <w:sz w:val="28"/>
                <w:szCs w:val="28"/>
              </w:rPr>
              <w:t>„</w:t>
            </w:r>
            <w:r w:rsidRPr="004724BF">
              <w:rPr>
                <w:sz w:val="28"/>
                <w:szCs w:val="28"/>
              </w:rPr>
              <w:t>Mūzika, Deja, Piedzīvojums</w:t>
            </w:r>
            <w:r w:rsidR="00DA4B97" w:rsidRPr="004724BF">
              <w:rPr>
                <w:sz w:val="28"/>
                <w:szCs w:val="28"/>
              </w:rPr>
              <w:t>”</w:t>
            </w:r>
            <w:r w:rsidRPr="004724BF">
              <w:rPr>
                <w:sz w:val="28"/>
                <w:szCs w:val="28"/>
              </w:rPr>
              <w:t xml:space="preserve"> u.c.</w:t>
            </w:r>
            <w:r w:rsidR="00210191" w:rsidRPr="004724BF">
              <w:rPr>
                <w:sz w:val="28"/>
                <w:szCs w:val="28"/>
              </w:rPr>
              <w:t xml:space="preserve"> </w:t>
            </w:r>
            <w:r w:rsidRPr="004724BF">
              <w:rPr>
                <w:sz w:val="28"/>
                <w:szCs w:val="28"/>
              </w:rPr>
              <w:t xml:space="preserve">2014.gadā Baltijas valstu sadarbības ietvaros noticis darbs pie kopīgas reģiona stratēģijas veidošanas un pieredzes apmaiņas. Kopsadarbībā ir izveidots albuma </w:t>
            </w:r>
            <w:r w:rsidRPr="004724BF">
              <w:rPr>
                <w:i/>
                <w:sz w:val="28"/>
                <w:szCs w:val="28"/>
              </w:rPr>
              <w:t>Adams Lament</w:t>
            </w:r>
            <w:r w:rsidRPr="004724BF">
              <w:rPr>
                <w:sz w:val="28"/>
                <w:szCs w:val="28"/>
              </w:rPr>
              <w:t xml:space="preserve"> ieraksts un izdošana, kas 2014.gadā ieguva prestižo </w:t>
            </w:r>
            <w:r w:rsidRPr="004724BF">
              <w:rPr>
                <w:i/>
                <w:sz w:val="28"/>
                <w:szCs w:val="28"/>
              </w:rPr>
              <w:t xml:space="preserve">Grammy </w:t>
            </w:r>
            <w:r w:rsidRPr="004724BF">
              <w:rPr>
                <w:sz w:val="28"/>
                <w:szCs w:val="28"/>
              </w:rPr>
              <w:t>balvu.</w:t>
            </w:r>
            <w:r w:rsidR="00210191" w:rsidRPr="004724BF">
              <w:rPr>
                <w:sz w:val="28"/>
                <w:szCs w:val="28"/>
              </w:rPr>
              <w:t xml:space="preserve"> </w:t>
            </w:r>
            <w:r w:rsidRPr="004724BF">
              <w:rPr>
                <w:sz w:val="28"/>
                <w:szCs w:val="28"/>
              </w:rPr>
              <w:t xml:space="preserve">Lai veicinātu Latvijas eksportspēju, sadarbībā ar citu valstu organizācijām tika organizēta starptautiska konference </w:t>
            </w:r>
            <w:r w:rsidRPr="004724BF">
              <w:rPr>
                <w:i/>
                <w:sz w:val="28"/>
                <w:szCs w:val="28"/>
              </w:rPr>
              <w:t>Classical NordicBaltic</w:t>
            </w:r>
            <w:r w:rsidRPr="004724BF">
              <w:rPr>
                <w:sz w:val="28"/>
                <w:szCs w:val="28"/>
              </w:rPr>
              <w:t>, kurā piedalījās vairāk nekā 40 valstu festivālu un koncertzāļu direktori.</w:t>
            </w:r>
          </w:p>
          <w:p w:rsidR="009604AF" w:rsidRPr="004724BF" w:rsidRDefault="009604AF" w:rsidP="00FC7085">
            <w:pPr>
              <w:spacing w:after="0" w:line="240" w:lineRule="auto"/>
              <w:ind w:left="40" w:right="60"/>
              <w:jc w:val="both"/>
              <w:rPr>
                <w:sz w:val="28"/>
                <w:szCs w:val="28"/>
              </w:rPr>
            </w:pPr>
          </w:p>
          <w:tbl>
            <w:tblPr>
              <w:tblStyle w:val="Reatabula"/>
              <w:tblW w:w="4971" w:type="pct"/>
              <w:tblLook w:val="04A0"/>
            </w:tblPr>
            <w:tblGrid>
              <w:gridCol w:w="2615"/>
              <w:gridCol w:w="3699"/>
            </w:tblGrid>
            <w:tr w:rsidR="009604AF" w:rsidRPr="004724BF" w:rsidTr="009604AF">
              <w:tc>
                <w:tcPr>
                  <w:tcW w:w="5000" w:type="pct"/>
                  <w:gridSpan w:val="2"/>
                  <w:tcBorders>
                    <w:top w:val="single" w:sz="4" w:space="0" w:color="auto"/>
                    <w:left w:val="single" w:sz="4" w:space="0" w:color="auto"/>
                    <w:bottom w:val="single" w:sz="4" w:space="0" w:color="auto"/>
                    <w:right w:val="single" w:sz="4" w:space="0" w:color="auto"/>
                  </w:tcBorders>
                  <w:hideMark/>
                </w:tcPr>
                <w:p w:rsidR="009604AF" w:rsidRPr="004724BF" w:rsidRDefault="009604AF" w:rsidP="00FC7085">
                  <w:pPr>
                    <w:jc w:val="center"/>
                    <w:rPr>
                      <w:b/>
                    </w:rPr>
                  </w:pPr>
                  <w:r w:rsidRPr="004724BF">
                    <w:rPr>
                      <w:b/>
                    </w:rPr>
                    <w:t>Finanšu rādītāji 2014</w:t>
                  </w:r>
                </w:p>
              </w:tc>
            </w:tr>
            <w:tr w:rsidR="009604AF" w:rsidRPr="004724BF" w:rsidTr="009604AF">
              <w:tc>
                <w:tcPr>
                  <w:tcW w:w="2071" w:type="pct"/>
                  <w:tcBorders>
                    <w:top w:val="single" w:sz="4" w:space="0" w:color="auto"/>
                    <w:left w:val="single" w:sz="4" w:space="0" w:color="auto"/>
                    <w:bottom w:val="single" w:sz="4" w:space="0" w:color="auto"/>
                    <w:right w:val="single" w:sz="4" w:space="0" w:color="auto"/>
                  </w:tcBorders>
                  <w:hideMark/>
                </w:tcPr>
                <w:p w:rsidR="009604AF" w:rsidRPr="004724BF" w:rsidRDefault="009604AF"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9604AF" w:rsidRPr="004724BF" w:rsidRDefault="009604AF" w:rsidP="00FC7085">
                  <w:pPr>
                    <w:jc w:val="center"/>
                    <w:rPr>
                      <w:b/>
                    </w:rPr>
                  </w:pPr>
                  <w:r w:rsidRPr="004724BF">
                    <w:rPr>
                      <w:lang w:eastAsia="lv-LV"/>
                    </w:rPr>
                    <w:t>EUR</w:t>
                  </w:r>
                </w:p>
              </w:tc>
            </w:tr>
            <w:tr w:rsidR="009604AF" w:rsidRPr="004724BF" w:rsidTr="009604AF">
              <w:trPr>
                <w:trHeight w:val="121"/>
              </w:trPr>
              <w:tc>
                <w:tcPr>
                  <w:tcW w:w="2071" w:type="pct"/>
                  <w:tcBorders>
                    <w:top w:val="single" w:sz="4" w:space="0" w:color="auto"/>
                    <w:left w:val="single" w:sz="4" w:space="0" w:color="auto"/>
                    <w:bottom w:val="single" w:sz="4" w:space="0" w:color="auto"/>
                    <w:right w:val="single" w:sz="4" w:space="0" w:color="auto"/>
                  </w:tcBorders>
                  <w:hideMark/>
                </w:tcPr>
                <w:p w:rsidR="009604AF" w:rsidRPr="004724BF" w:rsidRDefault="009604AF"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9604AF" w:rsidRPr="004724BF" w:rsidRDefault="009604AF" w:rsidP="00FC7085">
                  <w:r w:rsidRPr="004724BF">
                    <w:t>4 075 754</w:t>
                  </w:r>
                </w:p>
              </w:tc>
            </w:tr>
            <w:tr w:rsidR="009604AF" w:rsidRPr="004724BF" w:rsidTr="009604AF">
              <w:tc>
                <w:tcPr>
                  <w:tcW w:w="2071" w:type="pct"/>
                  <w:tcBorders>
                    <w:top w:val="single" w:sz="4" w:space="0" w:color="auto"/>
                    <w:left w:val="single" w:sz="4" w:space="0" w:color="auto"/>
                    <w:bottom w:val="single" w:sz="4" w:space="0" w:color="auto"/>
                    <w:right w:val="single" w:sz="4" w:space="0" w:color="auto"/>
                  </w:tcBorders>
                  <w:hideMark/>
                </w:tcPr>
                <w:p w:rsidR="009604AF" w:rsidRPr="004724BF" w:rsidRDefault="009604AF"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9604AF" w:rsidRPr="004724BF" w:rsidRDefault="009604AF" w:rsidP="00FC7085">
                  <w:r w:rsidRPr="004724BF">
                    <w:rPr>
                      <w:rFonts w:eastAsia="Times New Roman"/>
                      <w:color w:val="000000"/>
                      <w:lang w:eastAsia="lv-LV"/>
                    </w:rPr>
                    <w:t>4 018 678</w:t>
                  </w:r>
                </w:p>
              </w:tc>
            </w:tr>
            <w:tr w:rsidR="009604AF" w:rsidRPr="004724BF" w:rsidTr="009604AF">
              <w:tc>
                <w:tcPr>
                  <w:tcW w:w="2071" w:type="pct"/>
                  <w:tcBorders>
                    <w:top w:val="single" w:sz="4" w:space="0" w:color="auto"/>
                    <w:left w:val="single" w:sz="4" w:space="0" w:color="auto"/>
                    <w:bottom w:val="single" w:sz="4" w:space="0" w:color="auto"/>
                    <w:right w:val="single" w:sz="4" w:space="0" w:color="auto"/>
                  </w:tcBorders>
                  <w:hideMark/>
                </w:tcPr>
                <w:p w:rsidR="009604AF" w:rsidRPr="004724BF" w:rsidRDefault="009604AF"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9604AF" w:rsidRPr="004724BF" w:rsidRDefault="009604AF" w:rsidP="00FC7085">
                  <w:r w:rsidRPr="004724BF">
                    <w:t>1 913 295</w:t>
                  </w:r>
                </w:p>
              </w:tc>
            </w:tr>
          </w:tbl>
          <w:p w:rsidR="000D03EA" w:rsidRPr="004724BF" w:rsidRDefault="000D03EA" w:rsidP="00FC7085">
            <w:pPr>
              <w:spacing w:after="0" w:line="240" w:lineRule="auto"/>
              <w:ind w:left="126" w:firstLine="552"/>
              <w:jc w:val="both"/>
              <w:rPr>
                <w:sz w:val="28"/>
                <w:szCs w:val="28"/>
              </w:rPr>
            </w:pPr>
          </w:p>
          <w:p w:rsidR="00DE476E" w:rsidRPr="004724BF" w:rsidRDefault="00DE476E" w:rsidP="00FC7085">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210191" w:rsidRPr="004724BF">
              <w:rPr>
                <w:sz w:val="28"/>
                <w:szCs w:val="28"/>
              </w:rPr>
              <w:t>Latvijas Koncerti</w:t>
            </w:r>
            <w:r w:rsidRPr="004724BF">
              <w:rPr>
                <w:sz w:val="28"/>
                <w:szCs w:val="28"/>
              </w:rPr>
              <w:t xml:space="preserve"> ir saglabājama.</w:t>
            </w:r>
          </w:p>
          <w:p w:rsidR="00DE476E" w:rsidRPr="004724BF" w:rsidRDefault="00DE476E" w:rsidP="00FC7085">
            <w:pPr>
              <w:spacing w:after="0" w:line="240" w:lineRule="auto"/>
              <w:ind w:left="126"/>
              <w:contextualSpacing/>
              <w:jc w:val="both"/>
              <w:rPr>
                <w:sz w:val="28"/>
                <w:szCs w:val="28"/>
              </w:rPr>
            </w:pPr>
          </w:p>
          <w:p w:rsidR="003B767B" w:rsidRPr="004724BF" w:rsidRDefault="000C3355" w:rsidP="00FC7085">
            <w:pPr>
              <w:pStyle w:val="Sarakstarindkopa"/>
              <w:ind w:left="126"/>
              <w:jc w:val="both"/>
              <w:rPr>
                <w:rFonts w:ascii="Times New Roman" w:hAnsi="Times New Roman"/>
                <w:b/>
                <w:bCs/>
                <w:sz w:val="28"/>
                <w:szCs w:val="28"/>
              </w:rPr>
            </w:pPr>
            <w:r w:rsidRPr="004724BF">
              <w:rPr>
                <w:rFonts w:ascii="Times New Roman" w:hAnsi="Times New Roman"/>
                <w:b/>
                <w:bCs/>
                <w:sz w:val="28"/>
                <w:szCs w:val="28"/>
              </w:rPr>
              <w:t>4.</w:t>
            </w:r>
            <w:r w:rsidRPr="004724BF">
              <w:rPr>
                <w:rFonts w:ascii="Times New Roman" w:hAnsi="Times New Roman"/>
                <w:bCs/>
                <w:sz w:val="28"/>
                <w:szCs w:val="28"/>
              </w:rPr>
              <w:t xml:space="preserve"> </w:t>
            </w:r>
            <w:r w:rsidR="003B767B" w:rsidRPr="004724BF">
              <w:rPr>
                <w:rFonts w:ascii="Times New Roman" w:hAnsi="Times New Roman"/>
                <w:b/>
                <w:bCs/>
                <w:sz w:val="28"/>
                <w:szCs w:val="28"/>
              </w:rPr>
              <w:t>Valsts sabiedrība ar ierobežotu atbildību „Dailes teātris”</w:t>
            </w:r>
          </w:p>
          <w:p w:rsidR="000C3355" w:rsidRPr="004724BF" w:rsidRDefault="000C3355"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lastRenderedPageBreak/>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„Dailes teātris” (turpmāk – </w:t>
            </w:r>
            <w:r w:rsidR="00210191" w:rsidRPr="004724BF">
              <w:rPr>
                <w:sz w:val="28"/>
                <w:szCs w:val="28"/>
              </w:rPr>
              <w:t>Dailes teātris</w:t>
            </w:r>
            <w:r w:rsidRPr="004724BF">
              <w:rPr>
                <w:sz w:val="28"/>
                <w:szCs w:val="28"/>
              </w:rPr>
              <w:t xml:space="preserve">) ir viens no diviem lielākajiem dramatiskajiem teātriem Latvijā un ieņem nozīmīgu lomu profesionālās teātra mākslas pieejamībā visiem Latvijas iedzīvotājiem, tādejādi nodrošinot tiem kvalitatīvas dzīves vides pieejamību (Valsts pārvaldes iekārtas likuma 88.panta pirmās daļas 1.punkts). Turklāt </w:t>
            </w:r>
            <w:r w:rsidR="00210191" w:rsidRPr="004724BF">
              <w:rPr>
                <w:sz w:val="28"/>
                <w:szCs w:val="28"/>
              </w:rPr>
              <w:t>Dailes teātris</w:t>
            </w:r>
            <w:r w:rsidRPr="004724BF">
              <w:rPr>
                <w:sz w:val="28"/>
                <w:szCs w:val="28"/>
              </w:rPr>
              <w:t xml:space="preserve"> darbojas nozarē, kurā atbilstoši kultūrpolitiskajām prioritātēm nepieciešams nodrošināt augstāku kvalitātes standartu teātra mākslas jomā (Valsts pārvaldes iekārtas likuma 88.panta pirmās daļas 6.punkts).</w:t>
            </w:r>
          </w:p>
          <w:p w:rsidR="000C3355" w:rsidRPr="004724BF" w:rsidRDefault="00210191" w:rsidP="000D03EA">
            <w:pPr>
              <w:tabs>
                <w:tab w:val="center" w:pos="552"/>
                <w:tab w:val="right" w:pos="8306"/>
              </w:tabs>
              <w:spacing w:after="120" w:line="240" w:lineRule="auto"/>
              <w:ind w:left="125" w:firstLine="552"/>
              <w:contextualSpacing/>
              <w:jc w:val="both"/>
              <w:rPr>
                <w:sz w:val="28"/>
                <w:szCs w:val="28"/>
              </w:rPr>
            </w:pPr>
            <w:r w:rsidRPr="004724BF">
              <w:rPr>
                <w:sz w:val="28"/>
                <w:szCs w:val="28"/>
              </w:rPr>
              <w:t>Dailes teātris</w:t>
            </w:r>
            <w:r w:rsidR="000C3355" w:rsidRPr="004724BF">
              <w:rPr>
                <w:sz w:val="28"/>
                <w:szCs w:val="28"/>
              </w:rPr>
              <w:t xml:space="preserve"> veic šādus deleģētos valsts pārvaldes uzdevumus:</w:t>
            </w:r>
          </w:p>
          <w:p w:rsidR="000C3355" w:rsidRPr="004724BF" w:rsidRDefault="000C3355" w:rsidP="00FC7085">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0C3355" w:rsidRPr="004724BF" w:rsidRDefault="000C3355" w:rsidP="00FC7085">
            <w:pPr>
              <w:spacing w:after="0" w:line="240" w:lineRule="auto"/>
              <w:ind w:left="126"/>
              <w:contextualSpacing/>
              <w:jc w:val="both"/>
              <w:rPr>
                <w:sz w:val="28"/>
                <w:szCs w:val="28"/>
              </w:rPr>
            </w:pPr>
            <w:r w:rsidRPr="004724BF">
              <w:rPr>
                <w:sz w:val="28"/>
                <w:szCs w:val="28"/>
              </w:rPr>
              <w:t>2) iestudē latviešu mūsdienu dramaturģijas un literatūras darbus;</w:t>
            </w:r>
          </w:p>
          <w:p w:rsidR="000C3355" w:rsidRPr="004724BF" w:rsidRDefault="000C3355" w:rsidP="00FC7085">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0C3355" w:rsidRPr="004724BF" w:rsidRDefault="000C3355" w:rsidP="00FC7085">
            <w:pPr>
              <w:spacing w:after="0" w:line="240" w:lineRule="auto"/>
              <w:ind w:left="126"/>
              <w:contextualSpacing/>
              <w:jc w:val="both"/>
              <w:rPr>
                <w:sz w:val="28"/>
                <w:szCs w:val="28"/>
              </w:rPr>
            </w:pPr>
            <w:r w:rsidRPr="004724BF">
              <w:rPr>
                <w:sz w:val="28"/>
                <w:szCs w:val="28"/>
              </w:rPr>
              <w:t>4) veicina jaunradi, radošus eksperimentus un starpnozaru sadarbību;</w:t>
            </w:r>
          </w:p>
          <w:p w:rsidR="000C3355" w:rsidRPr="004724BF" w:rsidRDefault="000C3355" w:rsidP="00FC7085">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0C3355" w:rsidRPr="004724BF" w:rsidRDefault="000C3355" w:rsidP="00FC7085">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0C3355" w:rsidRPr="004724BF" w:rsidRDefault="000C3355" w:rsidP="00FC7085">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0C3355" w:rsidRPr="004724BF" w:rsidRDefault="000C3355" w:rsidP="00FC7085">
            <w:pPr>
              <w:spacing w:after="0" w:line="240" w:lineRule="auto"/>
              <w:ind w:left="126"/>
              <w:contextualSpacing/>
              <w:jc w:val="both"/>
              <w:rPr>
                <w:sz w:val="28"/>
                <w:szCs w:val="28"/>
              </w:rPr>
            </w:pPr>
            <w:r w:rsidRPr="004724BF">
              <w:rPr>
                <w:sz w:val="28"/>
                <w:szCs w:val="28"/>
              </w:rPr>
              <w:t>8) vāc, uzkrāj un analizē kultūras informāciju teātra mākslā un nodrošina tās pieejamību sabiedrībai.</w:t>
            </w:r>
          </w:p>
          <w:p w:rsidR="00DA4B97" w:rsidRPr="004724BF" w:rsidRDefault="00210191" w:rsidP="00FC7085">
            <w:pPr>
              <w:spacing w:after="0" w:line="240" w:lineRule="auto"/>
              <w:ind w:left="126" w:firstLine="552"/>
              <w:jc w:val="both"/>
              <w:rPr>
                <w:sz w:val="28"/>
                <w:szCs w:val="28"/>
              </w:rPr>
            </w:pPr>
            <w:r w:rsidRPr="004724BF">
              <w:rPr>
                <w:sz w:val="28"/>
                <w:szCs w:val="28"/>
              </w:rPr>
              <w:t>Dailes teātris</w:t>
            </w:r>
            <w:r w:rsidR="00DE476E" w:rsidRPr="004724BF">
              <w:rPr>
                <w:sz w:val="28"/>
                <w:szCs w:val="28"/>
              </w:rPr>
              <w:t xml:space="preserve"> sekmīgi īsteno savu stratēģisko darbības mērķi –</w:t>
            </w:r>
            <w:r w:rsidR="00DE476E" w:rsidRPr="004724BF">
              <w:rPr>
                <w:szCs w:val="24"/>
              </w:rPr>
              <w:t xml:space="preserve"> </w:t>
            </w:r>
            <w:r w:rsidR="00DE476E" w:rsidRPr="004724BF">
              <w:rPr>
                <w:sz w:val="28"/>
                <w:szCs w:val="28"/>
              </w:rPr>
              <w:t xml:space="preserve">veicina garīgi pilnvērtīgu, ekonomiski aktīvāku sabiedrību, tās kultūrizglītības un atpūtas </w:t>
            </w:r>
            <w:r w:rsidR="00DE476E" w:rsidRPr="004724BF">
              <w:rPr>
                <w:sz w:val="28"/>
                <w:szCs w:val="28"/>
              </w:rPr>
              <w:lastRenderedPageBreak/>
              <w:t>iespējas, teātra mākslas pieejamību un Latvijas kultūridentitātes saglabāšanu.</w:t>
            </w:r>
          </w:p>
          <w:p w:rsidR="00DE476E" w:rsidRPr="004724BF" w:rsidRDefault="00210191" w:rsidP="00FC7085">
            <w:pPr>
              <w:spacing w:after="0" w:line="240" w:lineRule="auto"/>
              <w:ind w:left="126" w:firstLine="552"/>
              <w:jc w:val="both"/>
              <w:rPr>
                <w:sz w:val="28"/>
                <w:szCs w:val="28"/>
              </w:rPr>
            </w:pPr>
            <w:r w:rsidRPr="004724BF">
              <w:rPr>
                <w:sz w:val="28"/>
                <w:szCs w:val="28"/>
              </w:rPr>
              <w:t>Dailes teātra</w:t>
            </w:r>
            <w:r w:rsidR="00DE476E" w:rsidRPr="004724BF">
              <w:rPr>
                <w:sz w:val="28"/>
                <w:szCs w:val="28"/>
              </w:rPr>
              <w:t xml:space="preserve"> sasniegtie rezultatīvie rādītāji: 2014.gadā ir sniedzis </w:t>
            </w:r>
            <w:r w:rsidR="00DE476E" w:rsidRPr="004724BF">
              <w:rPr>
                <w:b/>
                <w:sz w:val="28"/>
                <w:szCs w:val="28"/>
              </w:rPr>
              <w:t xml:space="preserve">483 </w:t>
            </w:r>
            <w:r w:rsidR="00DE476E" w:rsidRPr="004724BF">
              <w:rPr>
                <w:sz w:val="28"/>
                <w:szCs w:val="28"/>
              </w:rPr>
              <w:t xml:space="preserve">izrādes, tapuši </w:t>
            </w:r>
            <w:r w:rsidR="00DE476E" w:rsidRPr="004724BF">
              <w:rPr>
                <w:b/>
                <w:sz w:val="28"/>
                <w:szCs w:val="28"/>
              </w:rPr>
              <w:t>17</w:t>
            </w:r>
            <w:r w:rsidR="00DE476E" w:rsidRPr="004724BF">
              <w:rPr>
                <w:sz w:val="28"/>
                <w:szCs w:val="28"/>
              </w:rPr>
              <w:t xml:space="preserve"> jauniestudējumi un teātri apmeklējuši </w:t>
            </w:r>
            <w:r w:rsidR="00DE476E" w:rsidRPr="004724BF">
              <w:rPr>
                <w:b/>
                <w:sz w:val="28"/>
                <w:szCs w:val="28"/>
              </w:rPr>
              <w:t xml:space="preserve">194 892 </w:t>
            </w:r>
            <w:r w:rsidR="00DE476E" w:rsidRPr="004724BF">
              <w:rPr>
                <w:sz w:val="28"/>
                <w:szCs w:val="28"/>
              </w:rPr>
              <w:t xml:space="preserve">skatītāji. Nospēlētas </w:t>
            </w:r>
            <w:r w:rsidR="00DE476E" w:rsidRPr="004724BF">
              <w:rPr>
                <w:b/>
                <w:sz w:val="28"/>
                <w:szCs w:val="28"/>
              </w:rPr>
              <w:t>15</w:t>
            </w:r>
            <w:r w:rsidR="00DE476E" w:rsidRPr="004724BF">
              <w:rPr>
                <w:sz w:val="28"/>
                <w:szCs w:val="28"/>
              </w:rPr>
              <w:t xml:space="preserve"> viesizrādes Latvijas reģionos. </w:t>
            </w:r>
            <w:r w:rsidR="00FC7085" w:rsidRPr="004724BF">
              <w:rPr>
                <w:sz w:val="28"/>
                <w:szCs w:val="28"/>
              </w:rPr>
              <w:t>Dailes teātra</w:t>
            </w:r>
            <w:r w:rsidR="00DE476E" w:rsidRPr="004724BF">
              <w:rPr>
                <w:sz w:val="28"/>
                <w:szCs w:val="28"/>
              </w:rPr>
              <w:t xml:space="preserve"> repertuāra politika vērsta uz daudzveidību, lai piesaistītu pēc iespējas plašāku skatītāju loku, it īpaši – bērnu un jauniešu auditoriju: šai auditorijai domātās izrādes noskatījušies </w:t>
            </w:r>
            <w:r w:rsidR="00DE476E" w:rsidRPr="004724BF">
              <w:rPr>
                <w:b/>
                <w:sz w:val="28"/>
                <w:szCs w:val="28"/>
              </w:rPr>
              <w:t xml:space="preserve">22 697 </w:t>
            </w:r>
            <w:r w:rsidR="00DE476E" w:rsidRPr="004724BF">
              <w:rPr>
                <w:sz w:val="28"/>
                <w:szCs w:val="28"/>
              </w:rPr>
              <w:t>skatītāji.</w:t>
            </w:r>
          </w:p>
          <w:p w:rsidR="00DE476E" w:rsidRPr="004724BF" w:rsidRDefault="00DE476E" w:rsidP="00FC7085">
            <w:pPr>
              <w:spacing w:after="0" w:line="240" w:lineRule="auto"/>
              <w:ind w:left="126"/>
              <w:jc w:val="both"/>
              <w:rPr>
                <w:sz w:val="28"/>
                <w:szCs w:val="28"/>
              </w:rPr>
            </w:pPr>
            <w:r w:rsidRPr="004724BF">
              <w:rPr>
                <w:sz w:val="28"/>
                <w:szCs w:val="28"/>
              </w:rPr>
              <w:t xml:space="preserve">Lai nodrošinātu padziļinātu interesi par teātra mākslu un kultūru kopumā, </w:t>
            </w:r>
            <w:r w:rsidR="00AA2D03" w:rsidRPr="004724BF">
              <w:rPr>
                <w:sz w:val="28"/>
                <w:szCs w:val="28"/>
              </w:rPr>
              <w:t>Dailes teātris</w:t>
            </w:r>
            <w:r w:rsidRPr="004724BF">
              <w:rPr>
                <w:sz w:val="28"/>
                <w:szCs w:val="28"/>
              </w:rPr>
              <w:t xml:space="preserve"> realizējis plašu ārpusrepertuāra programmu, veidojot mūsdienīgu un atvērtu kultūras telpu: veicinot kultūras starpnozaru sadarbību un indivīdu izglītošanos visa mūža garumā, </w:t>
            </w:r>
            <w:r w:rsidR="00AA2D03" w:rsidRPr="004724BF">
              <w:rPr>
                <w:sz w:val="28"/>
                <w:szCs w:val="28"/>
              </w:rPr>
              <w:t>Dailes teātris</w:t>
            </w:r>
            <w:r w:rsidRPr="004724BF">
              <w:rPr>
                <w:sz w:val="28"/>
                <w:szCs w:val="28"/>
              </w:rPr>
              <w:t xml:space="preserve"> savā mākslas telpā “Brīvības 75” 2014.gadā ir izveidojis 2 vizuālas mākslas izstādes, kā arī veikti 6 izglītojošie pasāk</w:t>
            </w:r>
            <w:r w:rsidR="00AA2D03" w:rsidRPr="004724BF">
              <w:rPr>
                <w:sz w:val="28"/>
                <w:szCs w:val="28"/>
              </w:rPr>
              <w:t>umi „</w:t>
            </w:r>
            <w:r w:rsidRPr="004724BF">
              <w:rPr>
                <w:sz w:val="28"/>
                <w:szCs w:val="28"/>
              </w:rPr>
              <w:t>Sarunas pirms pirmizrādēm”.</w:t>
            </w:r>
          </w:p>
          <w:p w:rsidR="00DE476E" w:rsidRPr="004724BF" w:rsidRDefault="00DE476E" w:rsidP="00FC7085">
            <w:pPr>
              <w:spacing w:after="0" w:line="240" w:lineRule="auto"/>
              <w:ind w:left="126"/>
              <w:jc w:val="both"/>
              <w:rPr>
                <w:sz w:val="28"/>
                <w:szCs w:val="28"/>
              </w:rPr>
            </w:pPr>
          </w:p>
          <w:tbl>
            <w:tblPr>
              <w:tblStyle w:val="Reatabula"/>
              <w:tblW w:w="4971" w:type="pct"/>
              <w:tblLook w:val="04A0"/>
            </w:tblPr>
            <w:tblGrid>
              <w:gridCol w:w="2454"/>
              <w:gridCol w:w="3860"/>
            </w:tblGrid>
            <w:tr w:rsidR="00DE476E" w:rsidRPr="004724BF" w:rsidTr="00DE476E">
              <w:tc>
                <w:tcPr>
                  <w:tcW w:w="5000" w:type="pct"/>
                  <w:gridSpan w:val="2"/>
                  <w:tcBorders>
                    <w:top w:val="single" w:sz="4" w:space="0" w:color="auto"/>
                    <w:left w:val="single" w:sz="4" w:space="0" w:color="auto"/>
                    <w:bottom w:val="single" w:sz="4" w:space="0" w:color="auto"/>
                    <w:right w:val="single" w:sz="4" w:space="0" w:color="auto"/>
                  </w:tcBorders>
                  <w:hideMark/>
                </w:tcPr>
                <w:p w:rsidR="00DE476E" w:rsidRPr="004724BF" w:rsidRDefault="00DE476E" w:rsidP="00FC7085">
                  <w:pPr>
                    <w:jc w:val="center"/>
                    <w:rPr>
                      <w:b/>
                    </w:rPr>
                  </w:pPr>
                  <w:r w:rsidRPr="004724BF">
                    <w:rPr>
                      <w:b/>
                    </w:rPr>
                    <w:t>Finanšu rādītāji 2014</w:t>
                  </w:r>
                </w:p>
              </w:tc>
            </w:tr>
            <w:tr w:rsidR="00DE476E" w:rsidRPr="004724BF" w:rsidTr="005C6F5E">
              <w:tc>
                <w:tcPr>
                  <w:tcW w:w="1943" w:type="pct"/>
                  <w:tcBorders>
                    <w:top w:val="single" w:sz="4" w:space="0" w:color="auto"/>
                    <w:left w:val="single" w:sz="4" w:space="0" w:color="auto"/>
                    <w:bottom w:val="single" w:sz="4" w:space="0" w:color="auto"/>
                    <w:right w:val="single" w:sz="4" w:space="0" w:color="auto"/>
                  </w:tcBorders>
                  <w:hideMark/>
                </w:tcPr>
                <w:p w:rsidR="00DE476E" w:rsidRPr="004724BF" w:rsidRDefault="00DE476E" w:rsidP="00FC7085">
                  <w:pPr>
                    <w:jc w:val="center"/>
                    <w:rPr>
                      <w:lang w:eastAsia="lv-LV"/>
                    </w:rPr>
                  </w:pPr>
                  <w:r w:rsidRPr="004724BF">
                    <w:rPr>
                      <w:lang w:eastAsia="lv-LV"/>
                    </w:rPr>
                    <w:t>Rādītājs</w:t>
                  </w:r>
                </w:p>
              </w:tc>
              <w:tc>
                <w:tcPr>
                  <w:tcW w:w="3057" w:type="pct"/>
                  <w:tcBorders>
                    <w:top w:val="single" w:sz="4" w:space="0" w:color="auto"/>
                    <w:left w:val="single" w:sz="4" w:space="0" w:color="auto"/>
                    <w:bottom w:val="single" w:sz="4" w:space="0" w:color="auto"/>
                    <w:right w:val="single" w:sz="4" w:space="0" w:color="auto"/>
                  </w:tcBorders>
                  <w:hideMark/>
                </w:tcPr>
                <w:p w:rsidR="00DE476E" w:rsidRPr="004724BF" w:rsidRDefault="00DE476E" w:rsidP="00FC7085">
                  <w:pPr>
                    <w:jc w:val="center"/>
                    <w:rPr>
                      <w:b/>
                    </w:rPr>
                  </w:pPr>
                  <w:r w:rsidRPr="004724BF">
                    <w:rPr>
                      <w:lang w:eastAsia="lv-LV"/>
                    </w:rPr>
                    <w:t>EUR</w:t>
                  </w:r>
                </w:p>
              </w:tc>
            </w:tr>
            <w:tr w:rsidR="00DE476E" w:rsidRPr="004724BF" w:rsidTr="005C6F5E">
              <w:trPr>
                <w:trHeight w:val="121"/>
              </w:trPr>
              <w:tc>
                <w:tcPr>
                  <w:tcW w:w="1943" w:type="pct"/>
                  <w:tcBorders>
                    <w:top w:val="single" w:sz="4" w:space="0" w:color="auto"/>
                    <w:left w:val="single" w:sz="4" w:space="0" w:color="auto"/>
                    <w:bottom w:val="single" w:sz="4" w:space="0" w:color="auto"/>
                    <w:right w:val="single" w:sz="4" w:space="0" w:color="auto"/>
                  </w:tcBorders>
                  <w:hideMark/>
                </w:tcPr>
                <w:p w:rsidR="00DE476E" w:rsidRPr="004724BF" w:rsidRDefault="00DE476E" w:rsidP="00FC7085">
                  <w:pPr>
                    <w:jc w:val="both"/>
                    <w:rPr>
                      <w:b/>
                    </w:rPr>
                  </w:pPr>
                  <w:r w:rsidRPr="004724BF">
                    <w:rPr>
                      <w:lang w:eastAsia="lv-LV"/>
                    </w:rPr>
                    <w:t xml:space="preserve">Ieņēmumi </w:t>
                  </w:r>
                </w:p>
              </w:tc>
              <w:tc>
                <w:tcPr>
                  <w:tcW w:w="3057" w:type="pct"/>
                  <w:tcBorders>
                    <w:top w:val="single" w:sz="4" w:space="0" w:color="auto"/>
                    <w:left w:val="single" w:sz="4" w:space="0" w:color="auto"/>
                    <w:bottom w:val="single" w:sz="4" w:space="0" w:color="auto"/>
                    <w:right w:val="single" w:sz="4" w:space="0" w:color="auto"/>
                  </w:tcBorders>
                </w:tcPr>
                <w:p w:rsidR="00DE476E" w:rsidRPr="004724BF" w:rsidRDefault="00DE476E" w:rsidP="00FC7085">
                  <w:r w:rsidRPr="004724BF">
                    <w:t>3</w:t>
                  </w:r>
                  <w:r w:rsidR="005C6F5E" w:rsidRPr="004724BF">
                    <w:t> </w:t>
                  </w:r>
                  <w:r w:rsidRPr="004724BF">
                    <w:t>656</w:t>
                  </w:r>
                  <w:r w:rsidR="005C6F5E" w:rsidRPr="004724BF">
                    <w:t xml:space="preserve"> </w:t>
                  </w:r>
                  <w:r w:rsidRPr="004724BF">
                    <w:t>557</w:t>
                  </w:r>
                </w:p>
              </w:tc>
            </w:tr>
            <w:tr w:rsidR="00DE476E" w:rsidRPr="004724BF" w:rsidTr="005C6F5E">
              <w:tc>
                <w:tcPr>
                  <w:tcW w:w="1943" w:type="pct"/>
                  <w:tcBorders>
                    <w:top w:val="single" w:sz="4" w:space="0" w:color="auto"/>
                    <w:left w:val="single" w:sz="4" w:space="0" w:color="auto"/>
                    <w:bottom w:val="single" w:sz="4" w:space="0" w:color="auto"/>
                    <w:right w:val="single" w:sz="4" w:space="0" w:color="auto"/>
                  </w:tcBorders>
                  <w:hideMark/>
                </w:tcPr>
                <w:p w:rsidR="00DE476E" w:rsidRPr="004724BF" w:rsidRDefault="00DE476E" w:rsidP="00FC7085">
                  <w:pPr>
                    <w:jc w:val="both"/>
                    <w:rPr>
                      <w:b/>
                    </w:rPr>
                  </w:pPr>
                  <w:r w:rsidRPr="004724BF">
                    <w:rPr>
                      <w:lang w:eastAsia="lv-LV"/>
                    </w:rPr>
                    <w:t>Izmaksas</w:t>
                  </w:r>
                </w:p>
              </w:tc>
              <w:tc>
                <w:tcPr>
                  <w:tcW w:w="3057" w:type="pct"/>
                  <w:tcBorders>
                    <w:top w:val="single" w:sz="4" w:space="0" w:color="auto"/>
                    <w:left w:val="single" w:sz="4" w:space="0" w:color="auto"/>
                    <w:bottom w:val="single" w:sz="4" w:space="0" w:color="auto"/>
                    <w:right w:val="single" w:sz="4" w:space="0" w:color="auto"/>
                  </w:tcBorders>
                </w:tcPr>
                <w:p w:rsidR="00DE476E" w:rsidRPr="004724BF" w:rsidRDefault="00DE476E" w:rsidP="00FC7085">
                  <w:r w:rsidRPr="004724BF">
                    <w:t>3</w:t>
                  </w:r>
                  <w:r w:rsidR="005C6F5E" w:rsidRPr="004724BF">
                    <w:t> </w:t>
                  </w:r>
                  <w:r w:rsidRPr="004724BF">
                    <w:t>673</w:t>
                  </w:r>
                  <w:r w:rsidR="005C6F5E" w:rsidRPr="004724BF">
                    <w:t xml:space="preserve"> </w:t>
                  </w:r>
                  <w:r w:rsidRPr="004724BF">
                    <w:t>369</w:t>
                  </w:r>
                </w:p>
              </w:tc>
            </w:tr>
            <w:tr w:rsidR="00DE476E" w:rsidRPr="004724BF" w:rsidTr="005C6F5E">
              <w:tc>
                <w:tcPr>
                  <w:tcW w:w="1943" w:type="pct"/>
                  <w:tcBorders>
                    <w:top w:val="single" w:sz="4" w:space="0" w:color="auto"/>
                    <w:left w:val="single" w:sz="4" w:space="0" w:color="auto"/>
                    <w:bottom w:val="single" w:sz="4" w:space="0" w:color="auto"/>
                    <w:right w:val="single" w:sz="4" w:space="0" w:color="auto"/>
                  </w:tcBorders>
                  <w:hideMark/>
                </w:tcPr>
                <w:p w:rsidR="00DE476E" w:rsidRPr="004724BF" w:rsidRDefault="00DE476E" w:rsidP="00FC7085">
                  <w:pPr>
                    <w:jc w:val="both"/>
                  </w:pPr>
                  <w:r w:rsidRPr="004724BF">
                    <w:t>No valsts budžeta tieši vai netieši saņemtais finansējums (dotācijas, maksa par pakalpojumiem un citi finanšu līdzekļi), ranžējot pa finansējuma piešķīruma mērķiem</w:t>
                  </w:r>
                </w:p>
              </w:tc>
              <w:tc>
                <w:tcPr>
                  <w:tcW w:w="3057" w:type="pct"/>
                  <w:tcBorders>
                    <w:top w:val="single" w:sz="4" w:space="0" w:color="auto"/>
                    <w:left w:val="single" w:sz="4" w:space="0" w:color="auto"/>
                    <w:bottom w:val="single" w:sz="4" w:space="0" w:color="auto"/>
                    <w:right w:val="single" w:sz="4" w:space="0" w:color="auto"/>
                  </w:tcBorders>
                </w:tcPr>
                <w:p w:rsidR="00DE476E" w:rsidRPr="002B5951" w:rsidRDefault="00DE476E" w:rsidP="004724BF">
                  <w:pPr>
                    <w:jc w:val="both"/>
                  </w:pPr>
                  <w:r w:rsidRPr="002B5951">
                    <w:t>Dotācija – 1 551 825 t.sk.</w:t>
                  </w:r>
                  <w:r w:rsidR="002B5951">
                    <w:t>:</w:t>
                  </w:r>
                </w:p>
                <w:p w:rsidR="00DE476E" w:rsidRPr="002B5951" w:rsidRDefault="00DE476E" w:rsidP="004724BF">
                  <w:pPr>
                    <w:jc w:val="both"/>
                  </w:pPr>
                  <w:r w:rsidRPr="002B5951">
                    <w:t xml:space="preserve">Prožektoriem </w:t>
                  </w:r>
                  <w:r w:rsidR="00826CC1" w:rsidRPr="002B5951">
                    <w:t>–</w:t>
                  </w:r>
                  <w:r w:rsidR="00826CC1">
                    <w:t xml:space="preserve"> </w:t>
                  </w:r>
                  <w:r w:rsidRPr="002B5951">
                    <w:t>34 200</w:t>
                  </w:r>
                </w:p>
                <w:p w:rsidR="00DE476E" w:rsidRPr="002B5951" w:rsidRDefault="00DE476E" w:rsidP="004724BF">
                  <w:pPr>
                    <w:jc w:val="both"/>
                  </w:pPr>
                  <w:r w:rsidRPr="002B5951">
                    <w:t xml:space="preserve">Skatuves pacēlājiem – 3 000 </w:t>
                  </w:r>
                </w:p>
                <w:p w:rsidR="00DE476E" w:rsidRPr="002B5951" w:rsidRDefault="005C6F5E" w:rsidP="004724BF">
                  <w:pPr>
                    <w:jc w:val="both"/>
                  </w:pPr>
                  <w:r w:rsidRPr="002B5951">
                    <w:t>MZ un KZ krēsl</w:t>
                  </w:r>
                  <w:r w:rsidR="00DE476E" w:rsidRPr="002B5951">
                    <w:t xml:space="preserve">iem – 58 800 </w:t>
                  </w:r>
                </w:p>
                <w:p w:rsidR="00DE476E" w:rsidRPr="002B5951" w:rsidRDefault="00DE476E" w:rsidP="004724BF">
                  <w:pPr>
                    <w:jc w:val="both"/>
                  </w:pPr>
                  <w:r w:rsidRPr="002B5951">
                    <w:t xml:space="preserve">Skatuves </w:t>
                  </w:r>
                  <w:r w:rsidR="005C6F5E" w:rsidRPr="002B5951">
                    <w:t>tehniskai uzlabošanai – 3854</w:t>
                  </w:r>
                </w:p>
                <w:p w:rsidR="00DE476E" w:rsidRPr="002B5951" w:rsidRDefault="00DE476E" w:rsidP="004724BF">
                  <w:pPr>
                    <w:jc w:val="both"/>
                  </w:pPr>
                  <w:r w:rsidRPr="002B5951">
                    <w:t>Līdzekļi neparedzētiem gadījumiem (ugunsdroš</w:t>
                  </w:r>
                  <w:r w:rsidR="004724BF" w:rsidRPr="002B5951">
                    <w:t>ības</w:t>
                  </w:r>
                  <w:r w:rsidRPr="002B5951">
                    <w:t xml:space="preserve"> pasākumiem)</w:t>
                  </w:r>
                  <w:r w:rsidR="005C6F5E" w:rsidRPr="002B5951">
                    <w:t xml:space="preserve"> – </w:t>
                  </w:r>
                  <w:r w:rsidRPr="002B5951">
                    <w:t>4 073</w:t>
                  </w:r>
                </w:p>
                <w:p w:rsidR="00DE476E" w:rsidRPr="004724BF" w:rsidRDefault="005C6F5E" w:rsidP="00826CC1">
                  <w:pPr>
                    <w:jc w:val="both"/>
                  </w:pPr>
                  <w:r w:rsidRPr="002B5951">
                    <w:t>V</w:t>
                  </w:r>
                  <w:r w:rsidR="00DE476E" w:rsidRPr="002B5951">
                    <w:t xml:space="preserve">KKF – 8 000 </w:t>
                  </w:r>
                </w:p>
              </w:tc>
            </w:tr>
          </w:tbl>
          <w:p w:rsidR="00AF0490" w:rsidRDefault="00AF0490" w:rsidP="0014105E">
            <w:pPr>
              <w:spacing w:after="0" w:line="240" w:lineRule="auto"/>
              <w:ind w:left="126" w:firstLine="552"/>
              <w:jc w:val="both"/>
              <w:rPr>
                <w:sz w:val="28"/>
                <w:szCs w:val="28"/>
              </w:rPr>
            </w:pPr>
          </w:p>
          <w:p w:rsidR="0014105E" w:rsidRPr="00AF0490" w:rsidRDefault="00CD4EE4" w:rsidP="0014105E">
            <w:pPr>
              <w:spacing w:after="0" w:line="240" w:lineRule="auto"/>
              <w:ind w:left="126" w:firstLine="552"/>
              <w:jc w:val="both"/>
              <w:rPr>
                <w:sz w:val="28"/>
                <w:szCs w:val="28"/>
              </w:rPr>
            </w:pPr>
            <w:r w:rsidRPr="00CD4EE4">
              <w:rPr>
                <w:sz w:val="28"/>
                <w:szCs w:val="28"/>
              </w:rPr>
              <w:t xml:space="preserve">Dailes teātris 2014.gadu tika noslēdzis ar zaudējumiem. Galvenie pārskata gada zaudējumu iemesli ir ieņēmumu plāna neizpilde, kā rezultātā </w:t>
            </w:r>
            <w:r w:rsidR="00AF0490">
              <w:rPr>
                <w:sz w:val="28"/>
                <w:szCs w:val="28"/>
              </w:rPr>
              <w:t xml:space="preserve">Dailes </w:t>
            </w:r>
            <w:r w:rsidRPr="00CD4EE4">
              <w:rPr>
                <w:sz w:val="28"/>
                <w:szCs w:val="28"/>
              </w:rPr>
              <w:t>teātris savlaicīgi netika veicis nodokļu maksājumus un radās nepieciešamība vienoties ar Valsts ieņēmumu dienestu par nodokļu parādu atmaksas grafiku. Dailes teātr</w:t>
            </w:r>
            <w:r w:rsidR="00AF0490">
              <w:rPr>
                <w:sz w:val="28"/>
                <w:szCs w:val="28"/>
              </w:rPr>
              <w:t>a</w:t>
            </w:r>
            <w:r w:rsidRPr="00CD4EE4">
              <w:rPr>
                <w:sz w:val="28"/>
                <w:szCs w:val="28"/>
              </w:rPr>
              <w:t xml:space="preserve"> dalībnieku sapulce 2015.gada 20.aprīlī, pieņemot lēmumu par gada pārskata apstiprināšanu, vienlaikus uzdeva </w:t>
            </w:r>
            <w:r w:rsidR="00AF0490">
              <w:rPr>
                <w:sz w:val="28"/>
                <w:szCs w:val="28"/>
              </w:rPr>
              <w:t xml:space="preserve">Dailes teātra </w:t>
            </w:r>
            <w:r w:rsidRPr="00CD4EE4">
              <w:rPr>
                <w:sz w:val="28"/>
                <w:szCs w:val="28"/>
              </w:rPr>
              <w:t>valdei zaudējumus segt no iepriekšējo gadu peļņas. Dailes teātr</w:t>
            </w:r>
            <w:r w:rsidR="00AF0490">
              <w:rPr>
                <w:sz w:val="28"/>
                <w:szCs w:val="28"/>
              </w:rPr>
              <w:t>a</w:t>
            </w:r>
            <w:r w:rsidRPr="00CD4EE4">
              <w:rPr>
                <w:sz w:val="28"/>
                <w:szCs w:val="28"/>
              </w:rPr>
              <w:t xml:space="preserve"> iesniegtais </w:t>
            </w:r>
            <w:r w:rsidR="00AF0490">
              <w:rPr>
                <w:sz w:val="28"/>
                <w:szCs w:val="28"/>
              </w:rPr>
              <w:t>p</w:t>
            </w:r>
            <w:r w:rsidRPr="00CD4EE4">
              <w:rPr>
                <w:sz w:val="28"/>
                <w:szCs w:val="28"/>
              </w:rPr>
              <w:t xml:space="preserve">eļņas vai zaudējumu aprēķins par 2015.gada 9 mēnešiem uzrāda, ka </w:t>
            </w:r>
            <w:r w:rsidR="00AF0490">
              <w:rPr>
                <w:sz w:val="28"/>
                <w:szCs w:val="28"/>
              </w:rPr>
              <w:lastRenderedPageBreak/>
              <w:t>k</w:t>
            </w:r>
            <w:r w:rsidRPr="00CD4EE4">
              <w:rPr>
                <w:sz w:val="28"/>
                <w:szCs w:val="28"/>
              </w:rPr>
              <w:t xml:space="preserve">apitālsabiedrība strādā ar peļņu (94 712 EUR pirms nodokļu nomaksas), līdz ar to var prognozēt, ka </w:t>
            </w:r>
            <w:r w:rsidR="00AF0490">
              <w:rPr>
                <w:sz w:val="28"/>
                <w:szCs w:val="28"/>
              </w:rPr>
              <w:t xml:space="preserve">Dailes </w:t>
            </w:r>
            <w:r w:rsidRPr="00CD4EE4">
              <w:rPr>
                <w:sz w:val="28"/>
                <w:szCs w:val="28"/>
              </w:rPr>
              <w:t>teātris 2015.gadu beigs ar plānoto peļņu 8 989 EUR</w:t>
            </w:r>
            <w:r w:rsidRPr="00CD4EE4">
              <w:rPr>
                <w:i/>
                <w:sz w:val="28"/>
                <w:szCs w:val="28"/>
              </w:rPr>
              <w:t xml:space="preserve"> </w:t>
            </w:r>
            <w:r w:rsidRPr="00CD4EE4">
              <w:rPr>
                <w:sz w:val="28"/>
                <w:szCs w:val="28"/>
              </w:rPr>
              <w:t>apmērā.</w:t>
            </w:r>
          </w:p>
          <w:p w:rsidR="00FC7085" w:rsidRPr="004724BF" w:rsidRDefault="00FC7085" w:rsidP="00FC7085">
            <w:pPr>
              <w:spacing w:after="0" w:line="240" w:lineRule="auto"/>
              <w:ind w:left="126" w:firstLine="552"/>
              <w:jc w:val="both"/>
              <w:rPr>
                <w:sz w:val="28"/>
                <w:szCs w:val="28"/>
              </w:rPr>
            </w:pPr>
          </w:p>
          <w:p w:rsidR="00DE476E" w:rsidRPr="004724BF" w:rsidRDefault="00DE476E" w:rsidP="00FC7085">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AA2D03" w:rsidRPr="004724BF">
              <w:rPr>
                <w:sz w:val="28"/>
                <w:szCs w:val="28"/>
              </w:rPr>
              <w:t>Dailes teātrī</w:t>
            </w:r>
            <w:r w:rsidRPr="004724BF">
              <w:rPr>
                <w:sz w:val="28"/>
                <w:szCs w:val="28"/>
              </w:rPr>
              <w:t xml:space="preserve"> ir saglabājama.</w:t>
            </w:r>
          </w:p>
          <w:p w:rsidR="003644F3" w:rsidRPr="004724BF" w:rsidRDefault="003644F3" w:rsidP="00FC7085">
            <w:pPr>
              <w:spacing w:after="0" w:line="240" w:lineRule="auto"/>
              <w:ind w:left="126" w:firstLine="567"/>
              <w:jc w:val="both"/>
              <w:rPr>
                <w:sz w:val="28"/>
                <w:szCs w:val="28"/>
              </w:rPr>
            </w:pPr>
          </w:p>
          <w:p w:rsidR="003B767B" w:rsidRPr="004724BF" w:rsidRDefault="00DE476E" w:rsidP="00FC7085">
            <w:pPr>
              <w:pStyle w:val="Sarakstarindkopa"/>
              <w:ind w:left="126"/>
              <w:jc w:val="both"/>
              <w:rPr>
                <w:rFonts w:ascii="Times New Roman" w:hAnsi="Times New Roman"/>
                <w:b/>
                <w:bCs/>
                <w:sz w:val="28"/>
                <w:szCs w:val="28"/>
              </w:rPr>
            </w:pPr>
            <w:r w:rsidRPr="004724BF">
              <w:rPr>
                <w:rFonts w:ascii="Times New Roman" w:hAnsi="Times New Roman"/>
                <w:b/>
                <w:sz w:val="28"/>
                <w:szCs w:val="28"/>
                <w:lang w:eastAsia="en-US"/>
              </w:rPr>
              <w:t>5.</w:t>
            </w:r>
            <w:r w:rsidRPr="004724BF">
              <w:rPr>
                <w:rFonts w:ascii="Times New Roman" w:hAnsi="Times New Roman"/>
                <w:sz w:val="28"/>
                <w:szCs w:val="28"/>
                <w:lang w:eastAsia="en-US"/>
              </w:rPr>
              <w:t xml:space="preserve"> </w:t>
            </w:r>
            <w:r w:rsidR="003B767B" w:rsidRPr="004724BF">
              <w:rPr>
                <w:rFonts w:ascii="Times New Roman" w:hAnsi="Times New Roman"/>
                <w:b/>
                <w:bCs/>
                <w:sz w:val="28"/>
                <w:szCs w:val="28"/>
              </w:rPr>
              <w:t>Valsts sabiedrība ar ierobežotu atbildīb</w:t>
            </w:r>
            <w:r w:rsidRPr="004724BF">
              <w:rPr>
                <w:rFonts w:ascii="Times New Roman" w:hAnsi="Times New Roman"/>
                <w:b/>
                <w:bCs/>
                <w:sz w:val="28"/>
                <w:szCs w:val="28"/>
              </w:rPr>
              <w:t>u „Daugavpils teātris”</w:t>
            </w:r>
          </w:p>
          <w:p w:rsidR="00DE476E" w:rsidRPr="004724BF" w:rsidRDefault="00DE476E"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„Daugavpils teātris” (turpmāk – </w:t>
            </w:r>
            <w:r w:rsidR="00FC7085" w:rsidRPr="004724BF">
              <w:rPr>
                <w:sz w:val="28"/>
                <w:szCs w:val="28"/>
              </w:rPr>
              <w:t>Daugavpils teātris</w:t>
            </w:r>
            <w:r w:rsidRPr="004724BF">
              <w:rPr>
                <w:sz w:val="28"/>
                <w:szCs w:val="28"/>
              </w:rPr>
              <w:t xml:space="preserve">) ir vienīgais profesionālais teātris Latgales reģionā, kurš nodrošina dažādu žanru profesionālās teātra mākslas pieejamību latviešu, krievu un latgaliešu valodā, veicinot sabiedrības integrāciju reģionā (Valsts pārvaldes iekārtas likuma 88.panta pirmās daļas 1.punkts). Turklāt </w:t>
            </w:r>
            <w:r w:rsidR="00FC7085" w:rsidRPr="004724BF">
              <w:rPr>
                <w:sz w:val="28"/>
                <w:szCs w:val="28"/>
              </w:rPr>
              <w:t xml:space="preserve">Daugavpils teātris </w:t>
            </w:r>
            <w:r w:rsidRPr="004724BF">
              <w:rPr>
                <w:sz w:val="28"/>
                <w:szCs w:val="28"/>
              </w:rPr>
              <w:t>darbojas nozarē, kurā atbilstoši kultūrpolitiskajām prioritātēm nepieciešams nodrošināt augstāku kvalitātes standartu teātra mākslas jomā (Valsts pārvaldes iekārtas likuma 88.panta pirmās daļas 6.punkts).</w:t>
            </w:r>
          </w:p>
          <w:p w:rsidR="00DE476E" w:rsidRPr="004724BF" w:rsidRDefault="00FC7085" w:rsidP="000D03EA">
            <w:pPr>
              <w:tabs>
                <w:tab w:val="center" w:pos="552"/>
                <w:tab w:val="right" w:pos="8306"/>
              </w:tabs>
              <w:spacing w:after="120" w:line="240" w:lineRule="auto"/>
              <w:ind w:left="125" w:firstLine="552"/>
              <w:contextualSpacing/>
              <w:jc w:val="both"/>
              <w:rPr>
                <w:sz w:val="28"/>
                <w:szCs w:val="28"/>
              </w:rPr>
            </w:pPr>
            <w:r w:rsidRPr="004724BF">
              <w:rPr>
                <w:sz w:val="28"/>
                <w:szCs w:val="28"/>
              </w:rPr>
              <w:t>Daugavpils teātris</w:t>
            </w:r>
            <w:r w:rsidR="00DE476E" w:rsidRPr="004724BF">
              <w:rPr>
                <w:sz w:val="28"/>
                <w:szCs w:val="28"/>
              </w:rPr>
              <w:t xml:space="preserve"> veic šādus deleģētos valsts pārvaldes uzdevumus:</w:t>
            </w:r>
          </w:p>
          <w:p w:rsidR="00971259" w:rsidRPr="004724BF" w:rsidRDefault="00971259" w:rsidP="00FC7085">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971259" w:rsidRPr="004724BF" w:rsidRDefault="00971259" w:rsidP="00FC7085">
            <w:pPr>
              <w:spacing w:after="0" w:line="240" w:lineRule="auto"/>
              <w:ind w:left="126"/>
              <w:contextualSpacing/>
              <w:jc w:val="both"/>
              <w:rPr>
                <w:sz w:val="28"/>
                <w:szCs w:val="28"/>
              </w:rPr>
            </w:pPr>
            <w:r w:rsidRPr="004724BF">
              <w:rPr>
                <w:sz w:val="28"/>
                <w:szCs w:val="28"/>
              </w:rPr>
              <w:t>2) iestudē latviešu mūsdienu dramaturģijas un literatūras darbus;</w:t>
            </w:r>
          </w:p>
          <w:p w:rsidR="00971259" w:rsidRPr="004724BF" w:rsidRDefault="00971259" w:rsidP="00FC7085">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971259" w:rsidRPr="004724BF" w:rsidRDefault="00971259" w:rsidP="00FC7085">
            <w:pPr>
              <w:spacing w:after="0" w:line="240" w:lineRule="auto"/>
              <w:ind w:left="126"/>
              <w:contextualSpacing/>
              <w:jc w:val="both"/>
              <w:rPr>
                <w:sz w:val="28"/>
                <w:szCs w:val="28"/>
              </w:rPr>
            </w:pPr>
            <w:r w:rsidRPr="004724BF">
              <w:rPr>
                <w:sz w:val="28"/>
                <w:szCs w:val="28"/>
              </w:rPr>
              <w:t xml:space="preserve">4) veicina jaunradi, radošus eksperimentus un </w:t>
            </w:r>
            <w:r w:rsidRPr="004724BF">
              <w:rPr>
                <w:sz w:val="28"/>
                <w:szCs w:val="28"/>
              </w:rPr>
              <w:lastRenderedPageBreak/>
              <w:t>starpnozaru sadarbību;</w:t>
            </w:r>
          </w:p>
          <w:p w:rsidR="00971259" w:rsidRPr="004724BF" w:rsidRDefault="00971259" w:rsidP="00FC7085">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971259" w:rsidRPr="004724BF" w:rsidRDefault="00971259" w:rsidP="00FC7085">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971259" w:rsidRPr="004724BF" w:rsidRDefault="00971259" w:rsidP="00FC7085">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971259" w:rsidRPr="004724BF" w:rsidRDefault="00971259" w:rsidP="000D03EA">
            <w:pPr>
              <w:tabs>
                <w:tab w:val="center" w:pos="4153"/>
                <w:tab w:val="right" w:pos="8306"/>
              </w:tabs>
              <w:spacing w:after="120" w:line="240" w:lineRule="auto"/>
              <w:ind w:left="125"/>
              <w:jc w:val="both"/>
              <w:rPr>
                <w:sz w:val="28"/>
                <w:szCs w:val="28"/>
              </w:rPr>
            </w:pPr>
            <w:r w:rsidRPr="004724BF">
              <w:rPr>
                <w:sz w:val="28"/>
                <w:szCs w:val="28"/>
              </w:rPr>
              <w:t>8) vāc, uzkrāj un analizē kultūras informāciju teātra mākslā un nodrošina tās pieejamību sabiedrībai.</w:t>
            </w:r>
          </w:p>
          <w:p w:rsidR="00971259" w:rsidRPr="004724BF" w:rsidRDefault="00FC7085" w:rsidP="000D03EA">
            <w:pPr>
              <w:tabs>
                <w:tab w:val="center" w:pos="4153"/>
                <w:tab w:val="right" w:pos="8306"/>
              </w:tabs>
              <w:spacing w:after="120" w:line="240" w:lineRule="auto"/>
              <w:ind w:left="125" w:firstLine="693"/>
              <w:jc w:val="both"/>
              <w:rPr>
                <w:sz w:val="28"/>
                <w:szCs w:val="28"/>
              </w:rPr>
            </w:pPr>
            <w:r w:rsidRPr="004724BF">
              <w:rPr>
                <w:sz w:val="28"/>
                <w:szCs w:val="28"/>
              </w:rPr>
              <w:t>Daugavpils teātris</w:t>
            </w:r>
            <w:r w:rsidR="00971259" w:rsidRPr="004724BF">
              <w:rPr>
                <w:sz w:val="28"/>
                <w:szCs w:val="28"/>
              </w:rPr>
              <w:t xml:space="preserve"> sekmīgi īsteno savu stratēģisko darbības mērķi – kultūras vērtību radīšanu, izplatīšanu, saglabāšanu un popularizēšanu teātra mākslas jomā.</w:t>
            </w:r>
          </w:p>
          <w:p w:rsidR="00971259" w:rsidRPr="004724BF" w:rsidRDefault="00FC7085" w:rsidP="00FC7085">
            <w:pPr>
              <w:spacing w:after="0" w:line="240" w:lineRule="auto"/>
              <w:ind w:left="126" w:firstLine="693"/>
              <w:jc w:val="both"/>
              <w:rPr>
                <w:sz w:val="28"/>
                <w:szCs w:val="28"/>
              </w:rPr>
            </w:pPr>
            <w:r w:rsidRPr="004724BF">
              <w:rPr>
                <w:sz w:val="28"/>
                <w:szCs w:val="28"/>
              </w:rPr>
              <w:t>Daugavpils teātra</w:t>
            </w:r>
            <w:r w:rsidR="00971259" w:rsidRPr="004724BF">
              <w:rPr>
                <w:sz w:val="28"/>
                <w:szCs w:val="28"/>
              </w:rPr>
              <w:t xml:space="preserve"> sasniegtie rezultatīvie rādītāji: 2014.gadā teātri ir apmeklējuši </w:t>
            </w:r>
            <w:r w:rsidR="00971259" w:rsidRPr="004724BF">
              <w:rPr>
                <w:b/>
                <w:sz w:val="28"/>
                <w:szCs w:val="28"/>
              </w:rPr>
              <w:t xml:space="preserve">20 611 </w:t>
            </w:r>
            <w:r w:rsidR="00971259" w:rsidRPr="004724BF">
              <w:rPr>
                <w:sz w:val="28"/>
                <w:szCs w:val="28"/>
              </w:rPr>
              <w:t>skatītāji, ir nospēlēta</w:t>
            </w:r>
            <w:r w:rsidR="00971259" w:rsidRPr="004724BF">
              <w:rPr>
                <w:b/>
                <w:sz w:val="28"/>
                <w:szCs w:val="28"/>
              </w:rPr>
              <w:t xml:space="preserve"> 121 </w:t>
            </w:r>
            <w:r w:rsidR="00971259" w:rsidRPr="004724BF">
              <w:rPr>
                <w:sz w:val="28"/>
                <w:szCs w:val="28"/>
              </w:rPr>
              <w:t>izrāde un tapuši</w:t>
            </w:r>
            <w:r w:rsidR="00971259" w:rsidRPr="004724BF">
              <w:rPr>
                <w:b/>
                <w:sz w:val="28"/>
                <w:szCs w:val="28"/>
              </w:rPr>
              <w:t xml:space="preserve"> 11 </w:t>
            </w:r>
            <w:r w:rsidR="00971259" w:rsidRPr="004724BF">
              <w:rPr>
                <w:sz w:val="28"/>
                <w:szCs w:val="28"/>
              </w:rPr>
              <w:t xml:space="preserve">jauniestudējumi, tajā skaitā </w:t>
            </w:r>
            <w:r w:rsidR="00971259" w:rsidRPr="004724BF">
              <w:rPr>
                <w:b/>
                <w:sz w:val="28"/>
                <w:szCs w:val="28"/>
              </w:rPr>
              <w:t>2</w:t>
            </w:r>
            <w:r w:rsidR="00971259" w:rsidRPr="004724BF">
              <w:rPr>
                <w:sz w:val="28"/>
                <w:szCs w:val="28"/>
              </w:rPr>
              <w:t xml:space="preserve"> latviešu oriģināldramaturģijas iestudējumi un</w:t>
            </w:r>
            <w:r w:rsidR="00971259" w:rsidRPr="004724BF">
              <w:rPr>
                <w:b/>
                <w:sz w:val="28"/>
                <w:szCs w:val="28"/>
              </w:rPr>
              <w:t xml:space="preserve"> 2</w:t>
            </w:r>
            <w:r w:rsidR="00971259" w:rsidRPr="004724BF">
              <w:rPr>
                <w:sz w:val="28"/>
                <w:szCs w:val="28"/>
              </w:rPr>
              <w:t xml:space="preserve"> iestudējumi bērnu un jauniešu auditorijai, nospēlētas </w:t>
            </w:r>
            <w:r w:rsidR="00971259" w:rsidRPr="004724BF">
              <w:rPr>
                <w:b/>
                <w:sz w:val="28"/>
                <w:szCs w:val="28"/>
              </w:rPr>
              <w:t xml:space="preserve">27 </w:t>
            </w:r>
            <w:r w:rsidR="00971259" w:rsidRPr="004724BF">
              <w:rPr>
                <w:sz w:val="28"/>
                <w:szCs w:val="28"/>
              </w:rPr>
              <w:t xml:space="preserve">viesizrādes ārpus pastāvīgajām telpām, tajā skaitā </w:t>
            </w:r>
            <w:r w:rsidR="00971259" w:rsidRPr="004724BF">
              <w:rPr>
                <w:b/>
                <w:sz w:val="28"/>
                <w:szCs w:val="28"/>
              </w:rPr>
              <w:t>2</w:t>
            </w:r>
            <w:r w:rsidR="00971259" w:rsidRPr="004724BF">
              <w:rPr>
                <w:sz w:val="28"/>
                <w:szCs w:val="28"/>
              </w:rPr>
              <w:t xml:space="preserve"> izrādes ārpus Latvijas.</w:t>
            </w:r>
            <w:r w:rsidRPr="004724BF">
              <w:rPr>
                <w:sz w:val="28"/>
                <w:szCs w:val="28"/>
              </w:rPr>
              <w:t xml:space="preserve"> </w:t>
            </w:r>
            <w:r w:rsidR="00971259" w:rsidRPr="004724BF">
              <w:rPr>
                <w:sz w:val="28"/>
                <w:szCs w:val="28"/>
              </w:rPr>
              <w:t xml:space="preserve">Par </w:t>
            </w:r>
            <w:r w:rsidRPr="004724BF">
              <w:rPr>
                <w:sz w:val="28"/>
                <w:szCs w:val="28"/>
              </w:rPr>
              <w:t>Daugavpils teātra</w:t>
            </w:r>
            <w:r w:rsidR="00971259" w:rsidRPr="004724BF">
              <w:rPr>
                <w:sz w:val="28"/>
                <w:szCs w:val="28"/>
              </w:rPr>
              <w:t xml:space="preserve"> darbības mākslinieciskās kvalitātes izaugsmi 2014.gadā liecina iegūtā teātra balva „Spēlmaņu nakts” par izrādi jauniešiem „Viss ir viņa”.</w:t>
            </w:r>
          </w:p>
          <w:p w:rsidR="00971259" w:rsidRPr="004724BF" w:rsidRDefault="00971259" w:rsidP="00FC7085">
            <w:pPr>
              <w:spacing w:after="0" w:line="240" w:lineRule="auto"/>
              <w:ind w:left="126"/>
              <w:jc w:val="both"/>
              <w:rPr>
                <w:sz w:val="28"/>
                <w:szCs w:val="28"/>
              </w:rPr>
            </w:pPr>
            <w:r w:rsidRPr="004724BF">
              <w:rPr>
                <w:sz w:val="28"/>
                <w:szCs w:val="28"/>
              </w:rPr>
              <w:t xml:space="preserve">Otro reizi </w:t>
            </w:r>
            <w:r w:rsidR="002B5951">
              <w:rPr>
                <w:sz w:val="28"/>
                <w:szCs w:val="28"/>
              </w:rPr>
              <w:t>Daugavpils t</w:t>
            </w:r>
            <w:r w:rsidRPr="004724BF">
              <w:rPr>
                <w:sz w:val="28"/>
                <w:szCs w:val="28"/>
              </w:rPr>
              <w:t>eātris tika realizējis starptautisku teātra festivālu/darbnīcu „Telpa Daugavpils”, piesaistot teātra nozares profesionāļu uzmanību.</w:t>
            </w:r>
          </w:p>
          <w:p w:rsidR="00971259" w:rsidRPr="004724BF" w:rsidRDefault="00971259" w:rsidP="00FC7085">
            <w:pPr>
              <w:spacing w:after="0" w:line="240" w:lineRule="auto"/>
              <w:ind w:left="126"/>
              <w:jc w:val="both"/>
              <w:rPr>
                <w:sz w:val="28"/>
                <w:szCs w:val="28"/>
              </w:rPr>
            </w:pPr>
            <w:r w:rsidRPr="004724BF">
              <w:rPr>
                <w:sz w:val="28"/>
                <w:szCs w:val="28"/>
              </w:rPr>
              <w:t xml:space="preserve">2014.gads </w:t>
            </w:r>
            <w:r w:rsidR="002B5951">
              <w:rPr>
                <w:sz w:val="28"/>
                <w:szCs w:val="28"/>
              </w:rPr>
              <w:t xml:space="preserve">Daugavpils </w:t>
            </w:r>
            <w:r w:rsidRPr="004724BF">
              <w:rPr>
                <w:sz w:val="28"/>
                <w:szCs w:val="28"/>
              </w:rPr>
              <w:t>teātrim bija radoši daudzveidīgs un stabils</w:t>
            </w:r>
            <w:r w:rsidR="00823EFD" w:rsidRPr="004724BF">
              <w:rPr>
                <w:sz w:val="28"/>
                <w:szCs w:val="28"/>
              </w:rPr>
              <w:t xml:space="preserve"> – </w:t>
            </w:r>
            <w:r w:rsidRPr="004724BF">
              <w:rPr>
                <w:sz w:val="28"/>
                <w:szCs w:val="28"/>
              </w:rPr>
              <w:t>iestudēt</w:t>
            </w:r>
            <w:r w:rsidR="00823EFD" w:rsidRPr="004724BF">
              <w:rPr>
                <w:sz w:val="28"/>
                <w:szCs w:val="28"/>
              </w:rPr>
              <w:t>as</w:t>
            </w:r>
            <w:r w:rsidRPr="004724BF">
              <w:rPr>
                <w:sz w:val="28"/>
                <w:szCs w:val="28"/>
              </w:rPr>
              <w:t xml:space="preserve"> dažādu žanru izrād</w:t>
            </w:r>
            <w:r w:rsidR="00823EFD" w:rsidRPr="004724BF">
              <w:rPr>
                <w:sz w:val="28"/>
                <w:szCs w:val="28"/>
              </w:rPr>
              <w:t xml:space="preserve">es. Izrāde </w:t>
            </w:r>
            <w:r w:rsidR="002B5951">
              <w:rPr>
                <w:sz w:val="28"/>
                <w:szCs w:val="28"/>
              </w:rPr>
              <w:t>„</w:t>
            </w:r>
            <w:r w:rsidR="00823EFD" w:rsidRPr="004724BF">
              <w:rPr>
                <w:sz w:val="28"/>
                <w:szCs w:val="28"/>
              </w:rPr>
              <w:t>Viss ir viņa” G.Surkova režijā</w:t>
            </w:r>
            <w:r w:rsidRPr="004724BF">
              <w:rPr>
                <w:sz w:val="28"/>
                <w:szCs w:val="28"/>
              </w:rPr>
              <w:t xml:space="preserve"> ieguva </w:t>
            </w:r>
            <w:r w:rsidR="00823EFD" w:rsidRPr="004724BF">
              <w:rPr>
                <w:sz w:val="28"/>
                <w:szCs w:val="28"/>
              </w:rPr>
              <w:t>teātra balvas „</w:t>
            </w:r>
            <w:r w:rsidRPr="004724BF">
              <w:rPr>
                <w:sz w:val="28"/>
                <w:szCs w:val="28"/>
              </w:rPr>
              <w:t>Spēlmaņu nakts</w:t>
            </w:r>
            <w:r w:rsidR="00823EFD" w:rsidRPr="004724BF">
              <w:rPr>
                <w:sz w:val="28"/>
                <w:szCs w:val="28"/>
              </w:rPr>
              <w:t>”</w:t>
            </w:r>
            <w:r w:rsidRPr="004724BF">
              <w:rPr>
                <w:sz w:val="28"/>
                <w:szCs w:val="28"/>
              </w:rPr>
              <w:t xml:space="preserve"> žūrijas augstāko vērtējumu nominācijā </w:t>
            </w:r>
            <w:r w:rsidR="002B5951">
              <w:rPr>
                <w:sz w:val="28"/>
                <w:szCs w:val="28"/>
              </w:rPr>
              <w:t>„</w:t>
            </w:r>
            <w:r w:rsidRPr="004724BF">
              <w:rPr>
                <w:sz w:val="28"/>
                <w:szCs w:val="28"/>
              </w:rPr>
              <w:t>Izrādes bērniem un jauniešiem”.</w:t>
            </w:r>
          </w:p>
          <w:p w:rsidR="00971259" w:rsidRPr="004724BF" w:rsidRDefault="00971259" w:rsidP="00FC7085">
            <w:pPr>
              <w:pStyle w:val="Bezatstarpm"/>
              <w:ind w:left="126"/>
              <w:jc w:val="both"/>
              <w:rPr>
                <w:rFonts w:ascii="Times New Roman" w:hAnsi="Times New Roman" w:cs="Times New Roman"/>
                <w:sz w:val="28"/>
                <w:szCs w:val="28"/>
              </w:rPr>
            </w:pPr>
            <w:r w:rsidRPr="004724BF">
              <w:rPr>
                <w:rFonts w:ascii="Times New Roman" w:hAnsi="Times New Roman" w:cs="Times New Roman"/>
                <w:sz w:val="28"/>
                <w:szCs w:val="28"/>
              </w:rPr>
              <w:t>2014.gada nogalē tika parakstīts līgums ar Minskas Muzikālo valsts teātri par viesizrāžu apmaiņu 2015.gadā.</w:t>
            </w:r>
          </w:p>
          <w:p w:rsidR="00971259" w:rsidRPr="004724BF" w:rsidRDefault="00971259" w:rsidP="00FC7085">
            <w:pPr>
              <w:pStyle w:val="Sarakstarindkopa"/>
              <w:ind w:left="0"/>
              <w:jc w:val="both"/>
              <w:rPr>
                <w:rFonts w:ascii="Times New Roman" w:hAnsi="Times New Roman"/>
              </w:rPr>
            </w:pPr>
            <w:r w:rsidRPr="004724BF">
              <w:rPr>
                <w:rFonts w:ascii="Times New Roman" w:hAnsi="Times New Roman"/>
              </w:rPr>
              <w:t xml:space="preserve"> </w:t>
            </w:r>
          </w:p>
          <w:tbl>
            <w:tblPr>
              <w:tblStyle w:val="Reatabula"/>
              <w:tblW w:w="4971" w:type="pct"/>
              <w:tblLook w:val="04A0"/>
            </w:tblPr>
            <w:tblGrid>
              <w:gridCol w:w="2615"/>
              <w:gridCol w:w="3699"/>
            </w:tblGrid>
            <w:tr w:rsidR="00971259" w:rsidRPr="004724BF" w:rsidTr="00971259">
              <w:tc>
                <w:tcPr>
                  <w:tcW w:w="5000" w:type="pct"/>
                  <w:gridSpan w:val="2"/>
                  <w:tcBorders>
                    <w:top w:val="single" w:sz="4" w:space="0" w:color="auto"/>
                    <w:left w:val="single" w:sz="4" w:space="0" w:color="auto"/>
                    <w:bottom w:val="single" w:sz="4" w:space="0" w:color="auto"/>
                    <w:right w:val="single" w:sz="4" w:space="0" w:color="auto"/>
                  </w:tcBorders>
                  <w:hideMark/>
                </w:tcPr>
                <w:p w:rsidR="00971259" w:rsidRPr="004724BF" w:rsidRDefault="00971259" w:rsidP="00FC7085">
                  <w:pPr>
                    <w:jc w:val="center"/>
                    <w:rPr>
                      <w:b/>
                    </w:rPr>
                  </w:pPr>
                  <w:r w:rsidRPr="004724BF">
                    <w:rPr>
                      <w:b/>
                    </w:rPr>
                    <w:t>Finanšu rādītāji 2014</w:t>
                  </w:r>
                </w:p>
              </w:tc>
            </w:tr>
            <w:tr w:rsidR="00971259" w:rsidRPr="004724BF" w:rsidTr="00971259">
              <w:tc>
                <w:tcPr>
                  <w:tcW w:w="2071" w:type="pct"/>
                  <w:tcBorders>
                    <w:top w:val="single" w:sz="4" w:space="0" w:color="auto"/>
                    <w:left w:val="single" w:sz="4" w:space="0" w:color="auto"/>
                    <w:bottom w:val="single" w:sz="4" w:space="0" w:color="auto"/>
                    <w:right w:val="single" w:sz="4" w:space="0" w:color="auto"/>
                  </w:tcBorders>
                  <w:hideMark/>
                </w:tcPr>
                <w:p w:rsidR="00971259" w:rsidRPr="004724BF" w:rsidRDefault="00971259"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971259" w:rsidRPr="004724BF" w:rsidRDefault="00971259" w:rsidP="00FC7085">
                  <w:pPr>
                    <w:jc w:val="center"/>
                    <w:rPr>
                      <w:b/>
                    </w:rPr>
                  </w:pPr>
                  <w:r w:rsidRPr="004724BF">
                    <w:rPr>
                      <w:lang w:eastAsia="lv-LV"/>
                    </w:rPr>
                    <w:t>EUR</w:t>
                  </w:r>
                </w:p>
              </w:tc>
            </w:tr>
            <w:tr w:rsidR="00971259" w:rsidRPr="004724BF" w:rsidTr="00971259">
              <w:trPr>
                <w:trHeight w:val="121"/>
              </w:trPr>
              <w:tc>
                <w:tcPr>
                  <w:tcW w:w="2071" w:type="pct"/>
                  <w:tcBorders>
                    <w:top w:val="single" w:sz="4" w:space="0" w:color="auto"/>
                    <w:left w:val="single" w:sz="4" w:space="0" w:color="auto"/>
                    <w:bottom w:val="single" w:sz="4" w:space="0" w:color="auto"/>
                    <w:right w:val="single" w:sz="4" w:space="0" w:color="auto"/>
                  </w:tcBorders>
                  <w:hideMark/>
                </w:tcPr>
                <w:p w:rsidR="00971259" w:rsidRPr="004724BF" w:rsidRDefault="00971259"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971259" w:rsidRPr="004724BF" w:rsidRDefault="00971259" w:rsidP="00FC7085">
                  <w:r w:rsidRPr="004724BF">
                    <w:t>921</w:t>
                  </w:r>
                  <w:r w:rsidR="005C6F5E" w:rsidRPr="004724BF">
                    <w:t xml:space="preserve"> </w:t>
                  </w:r>
                  <w:r w:rsidRPr="004724BF">
                    <w:t>505</w:t>
                  </w:r>
                </w:p>
              </w:tc>
            </w:tr>
            <w:tr w:rsidR="00971259" w:rsidRPr="004724BF" w:rsidTr="00971259">
              <w:trPr>
                <w:trHeight w:val="215"/>
              </w:trPr>
              <w:tc>
                <w:tcPr>
                  <w:tcW w:w="2071" w:type="pct"/>
                  <w:tcBorders>
                    <w:top w:val="single" w:sz="4" w:space="0" w:color="auto"/>
                    <w:left w:val="single" w:sz="4" w:space="0" w:color="auto"/>
                    <w:bottom w:val="single" w:sz="4" w:space="0" w:color="auto"/>
                    <w:right w:val="single" w:sz="4" w:space="0" w:color="auto"/>
                  </w:tcBorders>
                  <w:hideMark/>
                </w:tcPr>
                <w:p w:rsidR="00971259" w:rsidRPr="004724BF" w:rsidRDefault="00971259"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971259" w:rsidRPr="004724BF" w:rsidRDefault="00971259" w:rsidP="00FC7085">
                  <w:r w:rsidRPr="004724BF">
                    <w:t>886</w:t>
                  </w:r>
                  <w:r w:rsidR="005C6F5E" w:rsidRPr="004724BF">
                    <w:t xml:space="preserve"> </w:t>
                  </w:r>
                  <w:r w:rsidRPr="004724BF">
                    <w:t>303</w:t>
                  </w:r>
                </w:p>
              </w:tc>
            </w:tr>
            <w:tr w:rsidR="00971259" w:rsidRPr="004724BF" w:rsidTr="00971259">
              <w:tc>
                <w:tcPr>
                  <w:tcW w:w="2071" w:type="pct"/>
                  <w:tcBorders>
                    <w:top w:val="single" w:sz="4" w:space="0" w:color="auto"/>
                    <w:left w:val="single" w:sz="4" w:space="0" w:color="auto"/>
                    <w:bottom w:val="single" w:sz="4" w:space="0" w:color="auto"/>
                    <w:right w:val="single" w:sz="4" w:space="0" w:color="auto"/>
                  </w:tcBorders>
                  <w:hideMark/>
                </w:tcPr>
                <w:p w:rsidR="00971259" w:rsidRPr="004724BF" w:rsidRDefault="00971259" w:rsidP="00FC7085">
                  <w:pPr>
                    <w:jc w:val="both"/>
                  </w:pPr>
                  <w:r w:rsidRPr="004724BF">
                    <w:t xml:space="preserve">No valsts budžeta tieši vai </w:t>
                  </w:r>
                  <w:r w:rsidRPr="004724BF">
                    <w:lastRenderedPageBreak/>
                    <w:t>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971259" w:rsidRPr="00826CC1" w:rsidRDefault="00971259" w:rsidP="004724BF">
                  <w:pPr>
                    <w:jc w:val="both"/>
                  </w:pPr>
                  <w:r w:rsidRPr="00826CC1">
                    <w:lastRenderedPageBreak/>
                    <w:t>742</w:t>
                  </w:r>
                  <w:r w:rsidR="00826CC1">
                    <w:t> </w:t>
                  </w:r>
                  <w:r w:rsidRPr="00826CC1">
                    <w:t>852</w:t>
                  </w:r>
                  <w:r w:rsidR="00826CC1">
                    <w:t>, t.sk.</w:t>
                  </w:r>
                  <w:r w:rsidRPr="00826CC1">
                    <w:t xml:space="preserve"> :</w:t>
                  </w:r>
                </w:p>
                <w:p w:rsidR="00971259" w:rsidRPr="004724BF" w:rsidRDefault="00971259" w:rsidP="004724BF">
                  <w:pPr>
                    <w:jc w:val="both"/>
                  </w:pPr>
                  <w:r w:rsidRPr="004724BF">
                    <w:lastRenderedPageBreak/>
                    <w:t>624479</w:t>
                  </w:r>
                  <w:r w:rsidR="005C6F5E" w:rsidRPr="004724BF">
                    <w:t xml:space="preserve"> – </w:t>
                  </w:r>
                  <w:r w:rsidRPr="004724BF">
                    <w:t>KM dotācija;</w:t>
                  </w:r>
                </w:p>
                <w:p w:rsidR="00971259" w:rsidRPr="004724BF" w:rsidRDefault="00971259" w:rsidP="004724BF">
                  <w:pPr>
                    <w:jc w:val="both"/>
                  </w:pPr>
                  <w:r w:rsidRPr="004724BF">
                    <w:t>118373 – Daugavpils pilsētas domes dotācija komunālo maksājumu segšanai</w:t>
                  </w:r>
                </w:p>
              </w:tc>
            </w:tr>
          </w:tbl>
          <w:p w:rsidR="000D03EA" w:rsidRPr="004724BF" w:rsidRDefault="000D03EA" w:rsidP="00FC7085">
            <w:pPr>
              <w:spacing w:after="0" w:line="240" w:lineRule="auto"/>
              <w:ind w:firstLine="552"/>
              <w:jc w:val="both"/>
              <w:rPr>
                <w:sz w:val="28"/>
                <w:szCs w:val="28"/>
              </w:rPr>
            </w:pPr>
          </w:p>
          <w:p w:rsidR="00971259" w:rsidRPr="004724BF" w:rsidRDefault="00971259" w:rsidP="000D03EA">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FC7085" w:rsidRPr="004724BF">
              <w:rPr>
                <w:sz w:val="28"/>
                <w:szCs w:val="28"/>
              </w:rPr>
              <w:t>Daugavpils teātrī</w:t>
            </w:r>
            <w:r w:rsidRPr="004724BF">
              <w:rPr>
                <w:sz w:val="28"/>
                <w:szCs w:val="28"/>
              </w:rPr>
              <w:t xml:space="preserve"> ir saglabājama.</w:t>
            </w:r>
          </w:p>
          <w:p w:rsidR="00971259" w:rsidRPr="004724BF" w:rsidRDefault="00971259" w:rsidP="00FC7085">
            <w:pPr>
              <w:pStyle w:val="Sarakstarindkopa"/>
              <w:ind w:left="0"/>
              <w:jc w:val="both"/>
              <w:rPr>
                <w:rFonts w:ascii="Times New Roman" w:hAnsi="Times New Roman"/>
              </w:rPr>
            </w:pPr>
          </w:p>
          <w:p w:rsidR="003B767B" w:rsidRPr="004724BF" w:rsidRDefault="00971259" w:rsidP="001859E5">
            <w:pPr>
              <w:pStyle w:val="Sarakstarindkopa"/>
              <w:ind w:left="126"/>
              <w:jc w:val="both"/>
              <w:rPr>
                <w:rFonts w:ascii="Times New Roman" w:hAnsi="Times New Roman"/>
                <w:b/>
                <w:bCs/>
                <w:sz w:val="28"/>
                <w:szCs w:val="28"/>
              </w:rPr>
            </w:pPr>
            <w:r w:rsidRPr="004724BF">
              <w:rPr>
                <w:rFonts w:ascii="Times New Roman" w:hAnsi="Times New Roman"/>
                <w:b/>
                <w:bCs/>
                <w:sz w:val="28"/>
                <w:szCs w:val="28"/>
              </w:rPr>
              <w:t>6.</w:t>
            </w:r>
            <w:r w:rsidRPr="004724BF">
              <w:rPr>
                <w:rFonts w:ascii="Times New Roman" w:hAnsi="Times New Roman"/>
                <w:bCs/>
                <w:sz w:val="28"/>
                <w:szCs w:val="28"/>
              </w:rPr>
              <w:t xml:space="preserve"> </w:t>
            </w:r>
            <w:r w:rsidR="003B767B" w:rsidRPr="004724BF">
              <w:rPr>
                <w:rFonts w:ascii="Times New Roman" w:hAnsi="Times New Roman"/>
                <w:b/>
                <w:bCs/>
                <w:sz w:val="28"/>
                <w:szCs w:val="28"/>
              </w:rPr>
              <w:t>Valsts sabiedrība ar ierobežotu at</w:t>
            </w:r>
            <w:r w:rsidRPr="004724BF">
              <w:rPr>
                <w:rFonts w:ascii="Times New Roman" w:hAnsi="Times New Roman"/>
                <w:b/>
                <w:bCs/>
                <w:sz w:val="28"/>
                <w:szCs w:val="28"/>
              </w:rPr>
              <w:t>bildību „Jaunais Rīgas teātris”</w:t>
            </w:r>
          </w:p>
          <w:p w:rsidR="00971259" w:rsidRPr="004724BF" w:rsidRDefault="00971259"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„Jaunais Rīgas teātris” (turpmāk – </w:t>
            </w:r>
            <w:r w:rsidR="001859E5" w:rsidRPr="004724BF">
              <w:rPr>
                <w:sz w:val="28"/>
                <w:szCs w:val="28"/>
              </w:rPr>
              <w:t>Jaunais Rīgas teātris</w:t>
            </w:r>
            <w:r w:rsidRPr="004724BF">
              <w:rPr>
                <w:sz w:val="28"/>
                <w:szCs w:val="28"/>
              </w:rPr>
              <w:t xml:space="preserve">) ar savu repertuārpolitiku nodrošina profesionālās teātra mākslas daudzveidību, jaunradi </w:t>
            </w:r>
            <w:r w:rsidR="00B01421" w:rsidRPr="004724BF">
              <w:rPr>
                <w:sz w:val="28"/>
                <w:szCs w:val="28"/>
              </w:rPr>
              <w:t xml:space="preserve">un </w:t>
            </w:r>
            <w:r w:rsidRPr="004724BF">
              <w:rPr>
                <w:sz w:val="28"/>
                <w:szCs w:val="28"/>
              </w:rPr>
              <w:t xml:space="preserve">pieejamību </w:t>
            </w:r>
            <w:r w:rsidR="00B01421" w:rsidRPr="004724BF">
              <w:rPr>
                <w:sz w:val="28"/>
                <w:szCs w:val="28"/>
              </w:rPr>
              <w:t>sabiedrībai, regulāri apgūstot starptautisko pieredzi</w:t>
            </w:r>
            <w:r w:rsidRPr="004724BF">
              <w:rPr>
                <w:sz w:val="28"/>
                <w:szCs w:val="28"/>
              </w:rPr>
              <w:t xml:space="preserve"> (Valsts pārvaldes iekārtas likuma 88.panta pirmās daļas 1.punkts). Turklāt </w:t>
            </w:r>
            <w:r w:rsidR="001859E5" w:rsidRPr="004724BF">
              <w:rPr>
                <w:sz w:val="28"/>
                <w:szCs w:val="28"/>
              </w:rPr>
              <w:t>Jaunais Rīgas teātris</w:t>
            </w:r>
            <w:r w:rsidRPr="004724BF">
              <w:rPr>
                <w:sz w:val="28"/>
                <w:szCs w:val="28"/>
              </w:rPr>
              <w:t xml:space="preserve"> darbojas nozarē, kurā atbilstoši kultūrpolitiskajām prioritātēm nepieciešams nodrošināt augstāku kvalitātes standartu teātra mākslas jomā (Valsts pārvaldes iekārtas likuma 88.panta pirmās daļas 6.punkts).</w:t>
            </w:r>
          </w:p>
          <w:p w:rsidR="00971259" w:rsidRPr="004724BF" w:rsidRDefault="001859E5" w:rsidP="000D03EA">
            <w:pPr>
              <w:tabs>
                <w:tab w:val="center" w:pos="552"/>
                <w:tab w:val="right" w:pos="8306"/>
              </w:tabs>
              <w:spacing w:after="120" w:line="240" w:lineRule="auto"/>
              <w:ind w:left="125" w:firstLine="552"/>
              <w:contextualSpacing/>
              <w:jc w:val="both"/>
              <w:rPr>
                <w:sz w:val="28"/>
                <w:szCs w:val="28"/>
              </w:rPr>
            </w:pPr>
            <w:r w:rsidRPr="004724BF">
              <w:rPr>
                <w:sz w:val="28"/>
                <w:szCs w:val="28"/>
              </w:rPr>
              <w:t>Jaunais Rīgas teātris</w:t>
            </w:r>
            <w:r w:rsidR="00971259" w:rsidRPr="004724BF">
              <w:rPr>
                <w:sz w:val="28"/>
                <w:szCs w:val="28"/>
              </w:rPr>
              <w:t xml:space="preserve"> veic šādus deleģētos valsts pārvaldes uzdevumus:</w:t>
            </w:r>
          </w:p>
          <w:p w:rsidR="00971259" w:rsidRPr="004724BF" w:rsidRDefault="00971259" w:rsidP="001859E5">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971259" w:rsidRPr="004724BF" w:rsidRDefault="00971259" w:rsidP="001859E5">
            <w:pPr>
              <w:spacing w:after="0" w:line="240" w:lineRule="auto"/>
              <w:ind w:left="126"/>
              <w:contextualSpacing/>
              <w:jc w:val="both"/>
              <w:rPr>
                <w:sz w:val="28"/>
                <w:szCs w:val="28"/>
              </w:rPr>
            </w:pPr>
            <w:r w:rsidRPr="004724BF">
              <w:rPr>
                <w:sz w:val="28"/>
                <w:szCs w:val="28"/>
              </w:rPr>
              <w:t>2) iestudē latviešu mūsdienu dramaturģijas un literatūras darbus;</w:t>
            </w:r>
          </w:p>
          <w:p w:rsidR="00971259" w:rsidRPr="004724BF" w:rsidRDefault="00971259" w:rsidP="001859E5">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971259" w:rsidRPr="004724BF" w:rsidRDefault="00971259" w:rsidP="001859E5">
            <w:pPr>
              <w:spacing w:after="0" w:line="240" w:lineRule="auto"/>
              <w:ind w:left="126"/>
              <w:contextualSpacing/>
              <w:jc w:val="both"/>
              <w:rPr>
                <w:sz w:val="28"/>
                <w:szCs w:val="28"/>
              </w:rPr>
            </w:pPr>
            <w:r w:rsidRPr="004724BF">
              <w:rPr>
                <w:sz w:val="28"/>
                <w:szCs w:val="28"/>
              </w:rPr>
              <w:t>4) veicina jaunradi, radošus eksperimentus un starpnozaru sadarbību;</w:t>
            </w:r>
          </w:p>
          <w:p w:rsidR="00971259" w:rsidRPr="004724BF" w:rsidRDefault="00971259" w:rsidP="001859E5">
            <w:pPr>
              <w:spacing w:after="0" w:line="240" w:lineRule="auto"/>
              <w:ind w:left="126"/>
              <w:contextualSpacing/>
              <w:jc w:val="both"/>
              <w:rPr>
                <w:sz w:val="28"/>
                <w:szCs w:val="28"/>
              </w:rPr>
            </w:pPr>
            <w:r w:rsidRPr="004724BF">
              <w:rPr>
                <w:sz w:val="28"/>
                <w:szCs w:val="28"/>
              </w:rPr>
              <w:lastRenderedPageBreak/>
              <w:t>5) īsteno izglītojošas un sociālas programmas sabiedrības izglītošanai un integrācijas procesu veicināšanai;</w:t>
            </w:r>
          </w:p>
          <w:p w:rsidR="00971259" w:rsidRPr="004724BF" w:rsidRDefault="00971259" w:rsidP="001859E5">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971259" w:rsidRPr="004724BF" w:rsidRDefault="00971259" w:rsidP="001859E5">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971259" w:rsidRPr="004724BF" w:rsidRDefault="00971259" w:rsidP="000D03EA">
            <w:pPr>
              <w:tabs>
                <w:tab w:val="center" w:pos="4153"/>
                <w:tab w:val="right" w:pos="8306"/>
              </w:tabs>
              <w:spacing w:after="120" w:line="240" w:lineRule="auto"/>
              <w:ind w:left="125"/>
              <w:jc w:val="both"/>
              <w:rPr>
                <w:sz w:val="28"/>
                <w:szCs w:val="28"/>
              </w:rPr>
            </w:pPr>
            <w:r w:rsidRPr="004724BF">
              <w:rPr>
                <w:sz w:val="28"/>
                <w:szCs w:val="28"/>
              </w:rPr>
              <w:t>8) vāc, uzkrāj un analizē kultūras informāciju teātra mākslā un nodrošina tās pieejamību sabiedrībai.</w:t>
            </w:r>
          </w:p>
          <w:p w:rsidR="00B01421" w:rsidRPr="004724BF" w:rsidRDefault="001859E5" w:rsidP="000D03EA">
            <w:pPr>
              <w:tabs>
                <w:tab w:val="center" w:pos="4153"/>
                <w:tab w:val="right" w:pos="8306"/>
              </w:tabs>
              <w:spacing w:after="120" w:line="240" w:lineRule="auto"/>
              <w:ind w:left="125" w:firstLine="693"/>
              <w:jc w:val="both"/>
              <w:rPr>
                <w:sz w:val="28"/>
                <w:szCs w:val="28"/>
              </w:rPr>
            </w:pPr>
            <w:r w:rsidRPr="004724BF">
              <w:rPr>
                <w:sz w:val="28"/>
                <w:szCs w:val="28"/>
              </w:rPr>
              <w:t>Jaunais Rīgas teātris</w:t>
            </w:r>
            <w:r w:rsidR="00B01421" w:rsidRPr="004724BF">
              <w:rPr>
                <w:sz w:val="28"/>
                <w:szCs w:val="28"/>
              </w:rPr>
              <w:t xml:space="preserve"> sekmīgi īsteno savu stratēģisko darbības mērķi – kultūras vērtību radīšanu, izplatīšanu, Latvijas kultūridentitātes saglabāšanu un popularizēšanu teātra mākslas jomā.</w:t>
            </w:r>
          </w:p>
          <w:p w:rsidR="00B01421" w:rsidRPr="004724BF" w:rsidRDefault="001859E5" w:rsidP="001859E5">
            <w:pPr>
              <w:spacing w:after="0" w:line="240" w:lineRule="auto"/>
              <w:ind w:left="126" w:firstLine="552"/>
              <w:jc w:val="both"/>
              <w:rPr>
                <w:iCs/>
                <w:sz w:val="28"/>
                <w:szCs w:val="28"/>
              </w:rPr>
            </w:pPr>
            <w:r w:rsidRPr="004724BF">
              <w:rPr>
                <w:sz w:val="28"/>
                <w:szCs w:val="28"/>
              </w:rPr>
              <w:t>Jaunais Rīgas teātra</w:t>
            </w:r>
            <w:r w:rsidR="00B01421" w:rsidRPr="004724BF">
              <w:rPr>
                <w:sz w:val="28"/>
                <w:szCs w:val="28"/>
              </w:rPr>
              <w:t xml:space="preserve"> sasniegtie rezultatīvie rādītāji: </w:t>
            </w:r>
            <w:r w:rsidR="00B01421" w:rsidRPr="004724BF">
              <w:rPr>
                <w:iCs/>
                <w:sz w:val="28"/>
                <w:szCs w:val="28"/>
              </w:rPr>
              <w:t xml:space="preserve">2014. gadā ir nospēlētas </w:t>
            </w:r>
            <w:r w:rsidR="00B01421" w:rsidRPr="004724BF">
              <w:rPr>
                <w:b/>
                <w:iCs/>
                <w:sz w:val="28"/>
                <w:szCs w:val="28"/>
              </w:rPr>
              <w:t>428</w:t>
            </w:r>
            <w:r w:rsidR="00B01421" w:rsidRPr="004724BF">
              <w:rPr>
                <w:iCs/>
                <w:sz w:val="28"/>
                <w:szCs w:val="28"/>
              </w:rPr>
              <w:t xml:space="preserve"> izrādes, kuras apmeklējis </w:t>
            </w:r>
            <w:r w:rsidR="00B01421" w:rsidRPr="004724BF">
              <w:rPr>
                <w:b/>
                <w:iCs/>
                <w:sz w:val="28"/>
                <w:szCs w:val="28"/>
              </w:rPr>
              <w:t>99 961</w:t>
            </w:r>
            <w:r w:rsidR="00B01421" w:rsidRPr="004724BF">
              <w:rPr>
                <w:iCs/>
                <w:sz w:val="28"/>
                <w:szCs w:val="28"/>
              </w:rPr>
              <w:t xml:space="preserve"> skatītājs. 2014.gadā </w:t>
            </w:r>
            <w:r w:rsidR="00826CC1" w:rsidRPr="004724BF">
              <w:rPr>
                <w:sz w:val="28"/>
                <w:szCs w:val="28"/>
              </w:rPr>
              <w:t>Jaunais Rīgas teātris</w:t>
            </w:r>
            <w:r w:rsidR="00B01421" w:rsidRPr="004724BF">
              <w:rPr>
                <w:iCs/>
                <w:sz w:val="28"/>
                <w:szCs w:val="28"/>
              </w:rPr>
              <w:t xml:space="preserve"> repertuārā uzturējis </w:t>
            </w:r>
            <w:r w:rsidR="00B01421" w:rsidRPr="004724BF">
              <w:rPr>
                <w:b/>
                <w:iCs/>
                <w:sz w:val="28"/>
                <w:szCs w:val="28"/>
              </w:rPr>
              <w:t>45</w:t>
            </w:r>
            <w:r w:rsidR="00B01421" w:rsidRPr="004724BF">
              <w:rPr>
                <w:iCs/>
                <w:sz w:val="28"/>
                <w:szCs w:val="28"/>
              </w:rPr>
              <w:t xml:space="preserve"> dažāda nosaukuma iestudējumus</w:t>
            </w:r>
            <w:r w:rsidR="00B01421" w:rsidRPr="004724BF">
              <w:rPr>
                <w:rStyle w:val="Vresatsauce"/>
                <w:iCs/>
                <w:sz w:val="28"/>
                <w:szCs w:val="28"/>
              </w:rPr>
              <w:t xml:space="preserve"> </w:t>
            </w:r>
            <w:r w:rsidR="00B01421" w:rsidRPr="004724BF">
              <w:rPr>
                <w:iCs/>
                <w:sz w:val="28"/>
                <w:szCs w:val="28"/>
              </w:rPr>
              <w:t xml:space="preserve">un sagatavojis </w:t>
            </w:r>
            <w:r w:rsidR="00B01421" w:rsidRPr="004724BF">
              <w:rPr>
                <w:b/>
                <w:iCs/>
                <w:sz w:val="28"/>
                <w:szCs w:val="28"/>
              </w:rPr>
              <w:t>8</w:t>
            </w:r>
            <w:r w:rsidR="00B01421" w:rsidRPr="004724BF">
              <w:rPr>
                <w:iCs/>
                <w:sz w:val="28"/>
                <w:szCs w:val="28"/>
              </w:rPr>
              <w:t xml:space="preserve"> jauniestudējumus.</w:t>
            </w:r>
          </w:p>
          <w:p w:rsidR="00B01421" w:rsidRPr="004724BF" w:rsidRDefault="00B01421" w:rsidP="00826CC1">
            <w:pPr>
              <w:pStyle w:val="Pamatteksts"/>
              <w:spacing w:after="0"/>
              <w:ind w:left="126"/>
              <w:jc w:val="both"/>
              <w:rPr>
                <w:iCs/>
                <w:sz w:val="28"/>
                <w:szCs w:val="28"/>
                <w:lang w:val="lv-LV"/>
              </w:rPr>
            </w:pPr>
            <w:r w:rsidRPr="004724BF">
              <w:rPr>
                <w:iCs/>
                <w:color w:val="000000"/>
                <w:sz w:val="28"/>
                <w:szCs w:val="28"/>
                <w:lang w:val="lv-LV"/>
              </w:rPr>
              <w:t xml:space="preserve">2014. gadā </w:t>
            </w:r>
            <w:r w:rsidR="002B5951" w:rsidRPr="002B5951">
              <w:rPr>
                <w:iCs/>
                <w:color w:val="000000"/>
                <w:sz w:val="28"/>
                <w:szCs w:val="28"/>
                <w:lang w:val="lv-LV"/>
              </w:rPr>
              <w:t xml:space="preserve">Jaunais Rīgas teātris </w:t>
            </w:r>
            <w:r w:rsidRPr="004724BF">
              <w:rPr>
                <w:iCs/>
                <w:color w:val="000000"/>
                <w:sz w:val="28"/>
                <w:szCs w:val="28"/>
                <w:lang w:val="lv-LV"/>
              </w:rPr>
              <w:t>savā darbībā ir izmantojis L</w:t>
            </w:r>
            <w:r w:rsidRPr="004724BF">
              <w:rPr>
                <w:iCs/>
                <w:sz w:val="28"/>
                <w:szCs w:val="28"/>
                <w:lang w:val="lv-LV"/>
              </w:rPr>
              <w:t>ielo zāli ar 472 skatītāju vietām, Mazo zāli ar 97 vietām, kamerzāli un īrējis z</w:t>
            </w:r>
            <w:r w:rsidR="00826CC1">
              <w:rPr>
                <w:iCs/>
                <w:sz w:val="28"/>
                <w:szCs w:val="28"/>
                <w:lang w:val="lv-LV"/>
              </w:rPr>
              <w:t xml:space="preserve">āli Rīgā, Talsu ielā ar 170 – </w:t>
            </w:r>
            <w:r w:rsidRPr="004724BF">
              <w:rPr>
                <w:iCs/>
                <w:sz w:val="28"/>
                <w:szCs w:val="28"/>
                <w:lang w:val="lv-LV"/>
              </w:rPr>
              <w:t xml:space="preserve">100 skatītāju vietām. </w:t>
            </w:r>
          </w:p>
          <w:p w:rsidR="00B01421" w:rsidRPr="004724BF" w:rsidRDefault="00B01421" w:rsidP="001859E5">
            <w:pPr>
              <w:spacing w:after="0" w:line="240" w:lineRule="auto"/>
              <w:ind w:left="126"/>
              <w:jc w:val="both"/>
              <w:rPr>
                <w:iCs/>
                <w:sz w:val="28"/>
                <w:szCs w:val="28"/>
              </w:rPr>
            </w:pPr>
            <w:r w:rsidRPr="004724BF">
              <w:rPr>
                <w:iCs/>
                <w:sz w:val="28"/>
                <w:szCs w:val="28"/>
              </w:rPr>
              <w:t xml:space="preserve">Šāda telpu resursu plānošana nodrošinājusi, ka vienlaicīgi </w:t>
            </w:r>
            <w:r w:rsidR="001859E5" w:rsidRPr="004724BF">
              <w:rPr>
                <w:sz w:val="28"/>
                <w:szCs w:val="28"/>
              </w:rPr>
              <w:t>Jaunais Rīgas teātris</w:t>
            </w:r>
            <w:r w:rsidRPr="004724BF">
              <w:rPr>
                <w:iCs/>
                <w:sz w:val="28"/>
                <w:szCs w:val="28"/>
              </w:rPr>
              <w:t xml:space="preserve"> var izrādīt līdz trīs dažādām izrādēm dažādās auditorijās. </w:t>
            </w:r>
          </w:p>
          <w:p w:rsidR="00B01421" w:rsidRPr="004724BF" w:rsidRDefault="00B01421" w:rsidP="001859E5">
            <w:pPr>
              <w:spacing w:after="0" w:line="240" w:lineRule="auto"/>
              <w:ind w:left="126"/>
              <w:jc w:val="both"/>
              <w:rPr>
                <w:iCs/>
                <w:sz w:val="28"/>
                <w:szCs w:val="28"/>
              </w:rPr>
            </w:pPr>
            <w:r w:rsidRPr="004724BF">
              <w:rPr>
                <w:iCs/>
                <w:sz w:val="28"/>
                <w:szCs w:val="28"/>
              </w:rPr>
              <w:t xml:space="preserve">2014.gadā </w:t>
            </w:r>
            <w:r w:rsidR="001859E5" w:rsidRPr="004724BF">
              <w:rPr>
                <w:sz w:val="28"/>
                <w:szCs w:val="28"/>
              </w:rPr>
              <w:t>Jaunais Rīgas teātris</w:t>
            </w:r>
            <w:r w:rsidRPr="004724BF">
              <w:rPr>
                <w:iCs/>
                <w:sz w:val="28"/>
                <w:szCs w:val="28"/>
              </w:rPr>
              <w:t xml:space="preserve"> nodrošinājis skatītājus ar bagātu repertuāra plānu, izrādot </w:t>
            </w:r>
            <w:r w:rsidR="001859E5" w:rsidRPr="004724BF">
              <w:rPr>
                <w:sz w:val="28"/>
                <w:szCs w:val="28"/>
              </w:rPr>
              <w:t xml:space="preserve">Jaunā Rīgas teātra </w:t>
            </w:r>
            <w:r w:rsidRPr="004724BF">
              <w:rPr>
                <w:iCs/>
                <w:sz w:val="28"/>
                <w:szCs w:val="28"/>
              </w:rPr>
              <w:t xml:space="preserve">telpās </w:t>
            </w:r>
            <w:r w:rsidRPr="00826CC1">
              <w:rPr>
                <w:b/>
                <w:iCs/>
                <w:sz w:val="28"/>
                <w:szCs w:val="28"/>
              </w:rPr>
              <w:t>414</w:t>
            </w:r>
            <w:r w:rsidRPr="004724BF">
              <w:rPr>
                <w:iCs/>
                <w:sz w:val="28"/>
                <w:szCs w:val="28"/>
              </w:rPr>
              <w:t xml:space="preserve"> izrādes, izbraukuma izrāžu ietvaros Latvijā izrādot </w:t>
            </w:r>
            <w:r w:rsidRPr="004724BF">
              <w:rPr>
                <w:b/>
                <w:iCs/>
                <w:sz w:val="28"/>
                <w:szCs w:val="28"/>
              </w:rPr>
              <w:t>4</w:t>
            </w:r>
            <w:r w:rsidRPr="004724BF">
              <w:rPr>
                <w:iCs/>
                <w:sz w:val="28"/>
                <w:szCs w:val="28"/>
              </w:rPr>
              <w:t xml:space="preserve"> izrādes un viesizrādēs ārpus Latvijas robežām izrādot </w:t>
            </w:r>
            <w:r w:rsidRPr="004724BF">
              <w:rPr>
                <w:b/>
                <w:iCs/>
                <w:sz w:val="28"/>
                <w:szCs w:val="28"/>
              </w:rPr>
              <w:t xml:space="preserve">10 </w:t>
            </w:r>
            <w:r w:rsidRPr="004724BF">
              <w:rPr>
                <w:iCs/>
                <w:sz w:val="28"/>
                <w:szCs w:val="28"/>
              </w:rPr>
              <w:t xml:space="preserve">izrādes. </w:t>
            </w:r>
          </w:p>
          <w:p w:rsidR="00B01421" w:rsidRPr="004724BF" w:rsidRDefault="00B01421" w:rsidP="001859E5">
            <w:pPr>
              <w:spacing w:after="0" w:line="240" w:lineRule="auto"/>
              <w:ind w:left="126"/>
              <w:jc w:val="both"/>
              <w:rPr>
                <w:sz w:val="28"/>
                <w:szCs w:val="28"/>
              </w:rPr>
            </w:pPr>
            <w:r w:rsidRPr="004724BF">
              <w:rPr>
                <w:iCs/>
                <w:sz w:val="28"/>
                <w:szCs w:val="28"/>
              </w:rPr>
              <w:t xml:space="preserve">2014.gadā </w:t>
            </w:r>
            <w:r w:rsidR="001859E5" w:rsidRPr="004724BF">
              <w:rPr>
                <w:sz w:val="28"/>
                <w:szCs w:val="28"/>
              </w:rPr>
              <w:t>Jaunais Rīgas teātris</w:t>
            </w:r>
            <w:r w:rsidRPr="004724BF">
              <w:rPr>
                <w:iCs/>
                <w:sz w:val="28"/>
                <w:szCs w:val="28"/>
              </w:rPr>
              <w:t>, pārstāvot Latviju, ir piedalījies sekojošos starptautiskos teātru festivālos un viesizrādēs:</w:t>
            </w:r>
          </w:p>
          <w:p w:rsidR="00B01421" w:rsidRPr="004724BF" w:rsidRDefault="00B01421" w:rsidP="001859E5">
            <w:pPr>
              <w:numPr>
                <w:ilvl w:val="0"/>
                <w:numId w:val="15"/>
              </w:numPr>
              <w:spacing w:after="0" w:line="240" w:lineRule="auto"/>
              <w:ind w:left="126"/>
              <w:jc w:val="both"/>
              <w:rPr>
                <w:color w:val="000000"/>
                <w:sz w:val="28"/>
                <w:szCs w:val="28"/>
              </w:rPr>
            </w:pPr>
            <w:r w:rsidRPr="004724BF">
              <w:rPr>
                <w:sz w:val="28"/>
                <w:szCs w:val="28"/>
              </w:rPr>
              <w:t>14.-16.02. Viesizrādes festivālā Festival de Otoño a Primavera, Madride, Spānija ("Oņegins. Komentāri"</w:t>
            </w:r>
            <w:r w:rsidRPr="004724BF">
              <w:rPr>
                <w:color w:val="000000"/>
                <w:sz w:val="28"/>
                <w:szCs w:val="28"/>
              </w:rPr>
              <w:t>, trīs izrādes);</w:t>
            </w:r>
          </w:p>
          <w:p w:rsidR="00B01421" w:rsidRPr="004724BF" w:rsidRDefault="00B01421" w:rsidP="001859E5">
            <w:pPr>
              <w:numPr>
                <w:ilvl w:val="0"/>
                <w:numId w:val="15"/>
              </w:numPr>
              <w:spacing w:after="0" w:line="240" w:lineRule="auto"/>
              <w:ind w:left="126"/>
              <w:jc w:val="both"/>
              <w:rPr>
                <w:sz w:val="28"/>
                <w:szCs w:val="28"/>
              </w:rPr>
            </w:pPr>
            <w:r w:rsidRPr="004724BF">
              <w:rPr>
                <w:sz w:val="28"/>
                <w:szCs w:val="28"/>
              </w:rPr>
              <w:t>12.-14.06. Viesizrādes festivālā </w:t>
            </w:r>
            <w:r w:rsidRPr="002B5951">
              <w:rPr>
                <w:rStyle w:val="Izclums"/>
                <w:rFonts w:ascii="Times New Roman" w:hAnsi="Times New Roman"/>
                <w:b w:val="0"/>
                <w:sz w:val="28"/>
                <w:szCs w:val="28"/>
              </w:rPr>
              <w:t>Theaterformen</w:t>
            </w:r>
            <w:r w:rsidRPr="002B5951">
              <w:rPr>
                <w:sz w:val="28"/>
                <w:szCs w:val="28"/>
              </w:rPr>
              <w:t>,</w:t>
            </w:r>
            <w:r w:rsidRPr="004724BF">
              <w:rPr>
                <w:sz w:val="28"/>
                <w:szCs w:val="28"/>
              </w:rPr>
              <w:t xml:space="preserve"> Braunschweig, Vācija ("Tumšās alejas", trīs izrādes);</w:t>
            </w:r>
          </w:p>
          <w:p w:rsidR="00B01421" w:rsidRPr="004724BF" w:rsidRDefault="00B01421" w:rsidP="001859E5">
            <w:pPr>
              <w:numPr>
                <w:ilvl w:val="0"/>
                <w:numId w:val="15"/>
              </w:numPr>
              <w:spacing w:after="0" w:line="240" w:lineRule="auto"/>
              <w:ind w:left="126"/>
              <w:jc w:val="both"/>
              <w:rPr>
                <w:sz w:val="28"/>
                <w:szCs w:val="28"/>
              </w:rPr>
            </w:pPr>
            <w:r w:rsidRPr="004724BF">
              <w:rPr>
                <w:sz w:val="28"/>
                <w:szCs w:val="28"/>
              </w:rPr>
              <w:t>27.-28.06. Viesizrādes festivālā </w:t>
            </w:r>
            <w:r w:rsidRPr="002B5951">
              <w:rPr>
                <w:rStyle w:val="Izclums"/>
                <w:rFonts w:ascii="Times New Roman" w:hAnsi="Times New Roman"/>
                <w:b w:val="0"/>
                <w:sz w:val="28"/>
                <w:szCs w:val="28"/>
              </w:rPr>
              <w:t>New Plays from Europe</w:t>
            </w:r>
            <w:r w:rsidRPr="002B5951">
              <w:rPr>
                <w:sz w:val="28"/>
                <w:szCs w:val="28"/>
              </w:rPr>
              <w:t>,</w:t>
            </w:r>
            <w:r w:rsidRPr="004724BF">
              <w:rPr>
                <w:sz w:val="28"/>
                <w:szCs w:val="28"/>
              </w:rPr>
              <w:t xml:space="preserve"> Wiesbaden, Vācija ("Dukši", divas izrādes);</w:t>
            </w:r>
          </w:p>
          <w:p w:rsidR="00B01421" w:rsidRPr="004724BF" w:rsidRDefault="00B01421" w:rsidP="001859E5">
            <w:pPr>
              <w:numPr>
                <w:ilvl w:val="0"/>
                <w:numId w:val="15"/>
              </w:numPr>
              <w:spacing w:after="0" w:line="240" w:lineRule="auto"/>
              <w:ind w:left="126"/>
              <w:jc w:val="both"/>
              <w:rPr>
                <w:sz w:val="28"/>
                <w:szCs w:val="28"/>
              </w:rPr>
            </w:pPr>
            <w:r w:rsidRPr="004724BF">
              <w:rPr>
                <w:sz w:val="28"/>
                <w:szCs w:val="28"/>
              </w:rPr>
              <w:t xml:space="preserve">09.-10.10. Viesizrādes starptautiskajā teātra forumā </w:t>
            </w:r>
            <w:r w:rsidRPr="004724BF">
              <w:rPr>
                <w:sz w:val="28"/>
                <w:szCs w:val="28"/>
              </w:rPr>
              <w:lastRenderedPageBreak/>
              <w:t>TEART, Minska, Baltkrievija ("Oblomovs", divas izrādes).</w:t>
            </w:r>
          </w:p>
          <w:p w:rsidR="00B01421" w:rsidRPr="004724BF" w:rsidRDefault="00B01421" w:rsidP="00FC7085">
            <w:pPr>
              <w:spacing w:after="0" w:line="240" w:lineRule="auto"/>
              <w:ind w:left="720"/>
              <w:jc w:val="both"/>
              <w:rPr>
                <w:sz w:val="28"/>
                <w:szCs w:val="28"/>
              </w:rPr>
            </w:pPr>
          </w:p>
          <w:tbl>
            <w:tblPr>
              <w:tblStyle w:val="Reatabula"/>
              <w:tblW w:w="4971" w:type="pct"/>
              <w:tblLook w:val="04A0"/>
            </w:tblPr>
            <w:tblGrid>
              <w:gridCol w:w="2615"/>
              <w:gridCol w:w="3699"/>
            </w:tblGrid>
            <w:tr w:rsidR="00B01421" w:rsidRPr="004724BF" w:rsidTr="00B01421">
              <w:tc>
                <w:tcPr>
                  <w:tcW w:w="5000" w:type="pct"/>
                  <w:gridSpan w:val="2"/>
                  <w:tcBorders>
                    <w:top w:val="single" w:sz="4" w:space="0" w:color="auto"/>
                    <w:left w:val="single" w:sz="4" w:space="0" w:color="auto"/>
                    <w:bottom w:val="single" w:sz="4" w:space="0" w:color="auto"/>
                    <w:right w:val="single" w:sz="4" w:space="0" w:color="auto"/>
                  </w:tcBorders>
                  <w:hideMark/>
                </w:tcPr>
                <w:p w:rsidR="00B01421" w:rsidRPr="004724BF" w:rsidRDefault="00B01421" w:rsidP="00FC7085">
                  <w:pPr>
                    <w:jc w:val="center"/>
                    <w:rPr>
                      <w:b/>
                    </w:rPr>
                  </w:pPr>
                  <w:r w:rsidRPr="004724BF">
                    <w:rPr>
                      <w:b/>
                    </w:rPr>
                    <w:t>Finanšu rādītāji 2014</w:t>
                  </w:r>
                </w:p>
              </w:tc>
            </w:tr>
            <w:tr w:rsidR="00B01421" w:rsidRPr="004724BF" w:rsidTr="00B01421">
              <w:tc>
                <w:tcPr>
                  <w:tcW w:w="2071" w:type="pct"/>
                  <w:tcBorders>
                    <w:top w:val="single" w:sz="4" w:space="0" w:color="auto"/>
                    <w:left w:val="single" w:sz="4" w:space="0" w:color="auto"/>
                    <w:bottom w:val="single" w:sz="4" w:space="0" w:color="auto"/>
                    <w:right w:val="single" w:sz="4" w:space="0" w:color="auto"/>
                  </w:tcBorders>
                  <w:hideMark/>
                </w:tcPr>
                <w:p w:rsidR="00B01421" w:rsidRPr="004724BF" w:rsidRDefault="00B01421"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B01421" w:rsidRPr="004724BF" w:rsidRDefault="00B01421" w:rsidP="00FC7085">
                  <w:pPr>
                    <w:jc w:val="center"/>
                    <w:rPr>
                      <w:b/>
                    </w:rPr>
                  </w:pPr>
                  <w:r w:rsidRPr="004724BF">
                    <w:rPr>
                      <w:lang w:eastAsia="lv-LV"/>
                    </w:rPr>
                    <w:t>EUR</w:t>
                  </w:r>
                </w:p>
              </w:tc>
            </w:tr>
            <w:tr w:rsidR="00B01421" w:rsidRPr="004724BF" w:rsidTr="00B01421">
              <w:trPr>
                <w:trHeight w:val="121"/>
              </w:trPr>
              <w:tc>
                <w:tcPr>
                  <w:tcW w:w="2071" w:type="pct"/>
                  <w:tcBorders>
                    <w:top w:val="single" w:sz="4" w:space="0" w:color="auto"/>
                    <w:left w:val="single" w:sz="4" w:space="0" w:color="auto"/>
                    <w:bottom w:val="single" w:sz="4" w:space="0" w:color="auto"/>
                    <w:right w:val="single" w:sz="4" w:space="0" w:color="auto"/>
                  </w:tcBorders>
                  <w:hideMark/>
                </w:tcPr>
                <w:p w:rsidR="00B01421" w:rsidRPr="004724BF" w:rsidRDefault="00B01421"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B01421" w:rsidRPr="004724BF" w:rsidRDefault="00B01421" w:rsidP="00FC7085">
                  <w:r w:rsidRPr="004724BF">
                    <w:t>2</w:t>
                  </w:r>
                  <w:r w:rsidR="005C6F5E" w:rsidRPr="004724BF">
                    <w:t> </w:t>
                  </w:r>
                  <w:r w:rsidRPr="004724BF">
                    <w:t>419</w:t>
                  </w:r>
                  <w:r w:rsidR="005C6F5E" w:rsidRPr="004724BF">
                    <w:t xml:space="preserve"> </w:t>
                  </w:r>
                  <w:r w:rsidRPr="004724BF">
                    <w:t>982</w:t>
                  </w:r>
                </w:p>
              </w:tc>
            </w:tr>
            <w:tr w:rsidR="00B01421" w:rsidRPr="004724BF" w:rsidTr="00B01421">
              <w:tc>
                <w:tcPr>
                  <w:tcW w:w="2071" w:type="pct"/>
                  <w:tcBorders>
                    <w:top w:val="single" w:sz="4" w:space="0" w:color="auto"/>
                    <w:left w:val="single" w:sz="4" w:space="0" w:color="auto"/>
                    <w:bottom w:val="single" w:sz="4" w:space="0" w:color="auto"/>
                    <w:right w:val="single" w:sz="4" w:space="0" w:color="auto"/>
                  </w:tcBorders>
                  <w:hideMark/>
                </w:tcPr>
                <w:p w:rsidR="00B01421" w:rsidRPr="004724BF" w:rsidRDefault="00B01421"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B01421" w:rsidRPr="004724BF" w:rsidRDefault="00B01421" w:rsidP="00FC7085">
                  <w:r w:rsidRPr="004724BF">
                    <w:t>2</w:t>
                  </w:r>
                  <w:r w:rsidR="005C6F5E" w:rsidRPr="004724BF">
                    <w:t> </w:t>
                  </w:r>
                  <w:r w:rsidRPr="004724BF">
                    <w:t>387</w:t>
                  </w:r>
                  <w:r w:rsidR="005C6F5E" w:rsidRPr="004724BF">
                    <w:t xml:space="preserve"> </w:t>
                  </w:r>
                  <w:r w:rsidRPr="004724BF">
                    <w:t>986</w:t>
                  </w:r>
                </w:p>
              </w:tc>
            </w:tr>
            <w:tr w:rsidR="00B01421" w:rsidRPr="004724BF" w:rsidTr="00B01421">
              <w:tc>
                <w:tcPr>
                  <w:tcW w:w="2071" w:type="pct"/>
                  <w:tcBorders>
                    <w:top w:val="single" w:sz="4" w:space="0" w:color="auto"/>
                    <w:left w:val="single" w:sz="4" w:space="0" w:color="auto"/>
                    <w:bottom w:val="single" w:sz="4" w:space="0" w:color="auto"/>
                    <w:right w:val="single" w:sz="4" w:space="0" w:color="auto"/>
                  </w:tcBorders>
                  <w:hideMark/>
                </w:tcPr>
                <w:p w:rsidR="00B01421" w:rsidRPr="004724BF" w:rsidRDefault="00B01421"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B01421" w:rsidRPr="004724BF" w:rsidRDefault="00B01421" w:rsidP="00FC7085">
                  <w:r w:rsidRPr="004724BF">
                    <w:t>979</w:t>
                  </w:r>
                  <w:r w:rsidR="005C6F5E" w:rsidRPr="004724BF">
                    <w:t xml:space="preserve"> </w:t>
                  </w:r>
                  <w:r w:rsidRPr="004724BF">
                    <w:t>896</w:t>
                  </w:r>
                </w:p>
              </w:tc>
            </w:tr>
          </w:tbl>
          <w:p w:rsidR="001859E5" w:rsidRPr="004724BF" w:rsidRDefault="001859E5" w:rsidP="001859E5">
            <w:pPr>
              <w:spacing w:after="0" w:line="240" w:lineRule="auto"/>
              <w:ind w:left="126" w:firstLine="552"/>
              <w:jc w:val="both"/>
              <w:rPr>
                <w:sz w:val="28"/>
                <w:szCs w:val="28"/>
              </w:rPr>
            </w:pPr>
          </w:p>
          <w:p w:rsidR="00B01421" w:rsidRDefault="00B01421" w:rsidP="001859E5">
            <w:pPr>
              <w:spacing w:after="0" w:line="240" w:lineRule="auto"/>
              <w:ind w:left="126" w:firstLine="552"/>
              <w:jc w:val="both"/>
              <w:rPr>
                <w:sz w:val="28"/>
                <w:szCs w:val="28"/>
              </w:rPr>
            </w:pPr>
            <w:r w:rsidRPr="004724BF">
              <w:rPr>
                <w:sz w:val="28"/>
                <w:szCs w:val="28"/>
              </w:rPr>
              <w:t>Ņemot vērā iepriekš minēto un pamatojoties uz Publiskas personas kapitāla daļu un kapitālsabiedrību pārvaldības likuma 7.panta pirmo un otro daļu, pārvērtējot valsts līdzdalību kapitālsabiedrībā, ir secināms, ka valsts līdzdalība</w:t>
            </w:r>
            <w:r w:rsidR="001859E5" w:rsidRPr="004724BF">
              <w:rPr>
                <w:sz w:val="28"/>
                <w:szCs w:val="28"/>
              </w:rPr>
              <w:t xml:space="preserve"> Jaunajā Rīgas teātrī </w:t>
            </w:r>
            <w:r w:rsidRPr="004724BF">
              <w:rPr>
                <w:sz w:val="28"/>
                <w:szCs w:val="28"/>
              </w:rPr>
              <w:t>ir saglabājama.</w:t>
            </w:r>
          </w:p>
          <w:p w:rsidR="00C05ACB" w:rsidRPr="004724BF" w:rsidRDefault="00C05ACB" w:rsidP="001859E5">
            <w:pPr>
              <w:spacing w:after="0" w:line="240" w:lineRule="auto"/>
              <w:ind w:left="126" w:firstLine="552"/>
              <w:jc w:val="both"/>
              <w:rPr>
                <w:sz w:val="28"/>
                <w:szCs w:val="28"/>
              </w:rPr>
            </w:pPr>
          </w:p>
          <w:p w:rsidR="003B767B" w:rsidRPr="004724BF" w:rsidRDefault="00B01421" w:rsidP="001859E5">
            <w:pPr>
              <w:pStyle w:val="Sarakstarindkopa"/>
              <w:ind w:left="126"/>
              <w:jc w:val="both"/>
              <w:rPr>
                <w:rFonts w:ascii="Times New Roman" w:hAnsi="Times New Roman"/>
                <w:b/>
                <w:bCs/>
                <w:sz w:val="28"/>
                <w:szCs w:val="28"/>
              </w:rPr>
            </w:pPr>
            <w:r w:rsidRPr="004724BF">
              <w:rPr>
                <w:rFonts w:ascii="Times New Roman" w:hAnsi="Times New Roman"/>
                <w:b/>
                <w:bCs/>
                <w:sz w:val="28"/>
                <w:szCs w:val="28"/>
              </w:rPr>
              <w:t>7.</w:t>
            </w:r>
            <w:r w:rsidRPr="004724BF">
              <w:rPr>
                <w:rFonts w:ascii="Times New Roman" w:hAnsi="Times New Roman"/>
                <w:bCs/>
                <w:sz w:val="28"/>
                <w:szCs w:val="28"/>
              </w:rPr>
              <w:t xml:space="preserve"> </w:t>
            </w:r>
            <w:r w:rsidR="003B767B" w:rsidRPr="004724BF">
              <w:rPr>
                <w:rFonts w:ascii="Times New Roman" w:hAnsi="Times New Roman"/>
                <w:b/>
                <w:bCs/>
                <w:sz w:val="28"/>
                <w:szCs w:val="28"/>
              </w:rPr>
              <w:t>Valsts sabiedrība ar ierobežotu atb</w:t>
            </w:r>
            <w:r w:rsidRPr="004724BF">
              <w:rPr>
                <w:rFonts w:ascii="Times New Roman" w:hAnsi="Times New Roman"/>
                <w:b/>
                <w:bCs/>
                <w:sz w:val="28"/>
                <w:szCs w:val="28"/>
              </w:rPr>
              <w:t>ildību „Latvijas Leļļu teātris”</w:t>
            </w:r>
          </w:p>
          <w:p w:rsidR="00B01421" w:rsidRPr="004724BF" w:rsidRDefault="00B01421"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„Latvijas Leļļu teātris” (turpmāk – </w:t>
            </w:r>
            <w:r w:rsidR="001859E5" w:rsidRPr="004724BF">
              <w:rPr>
                <w:sz w:val="28"/>
                <w:szCs w:val="28"/>
              </w:rPr>
              <w:t>Latvijas Leļļu teātris</w:t>
            </w:r>
            <w:r w:rsidRPr="004724BF">
              <w:rPr>
                <w:sz w:val="28"/>
                <w:szCs w:val="28"/>
              </w:rPr>
              <w:t>) ir vienīgais profesionālais teātris Latvijā, kura darbība galvenokārt ir vērsta uz profesi</w:t>
            </w:r>
            <w:r w:rsidR="00BE12D5" w:rsidRPr="004724BF">
              <w:rPr>
                <w:sz w:val="28"/>
                <w:szCs w:val="28"/>
              </w:rPr>
              <w:t>onālās teātra mākslas pieejamības</w:t>
            </w:r>
            <w:r w:rsidRPr="004724BF">
              <w:rPr>
                <w:sz w:val="28"/>
                <w:szCs w:val="28"/>
              </w:rPr>
              <w:t xml:space="preserve"> </w:t>
            </w:r>
            <w:r w:rsidR="00BE12D5" w:rsidRPr="004724BF">
              <w:rPr>
                <w:sz w:val="28"/>
                <w:szCs w:val="28"/>
              </w:rPr>
              <w:t>nodrošināšanu bērnu un jauniešu auditorijai, iestudējot izrādes gan latviešu, gan</w:t>
            </w:r>
            <w:r w:rsidRPr="004724BF">
              <w:rPr>
                <w:sz w:val="28"/>
                <w:szCs w:val="28"/>
              </w:rPr>
              <w:t xml:space="preserve"> krievu </w:t>
            </w:r>
            <w:r w:rsidR="00BE12D5" w:rsidRPr="004724BF">
              <w:rPr>
                <w:sz w:val="28"/>
                <w:szCs w:val="28"/>
              </w:rPr>
              <w:t>valodā, tādējādi</w:t>
            </w:r>
            <w:r w:rsidRPr="004724BF">
              <w:rPr>
                <w:sz w:val="28"/>
                <w:szCs w:val="28"/>
              </w:rPr>
              <w:t xml:space="preserve"> veicinot </w:t>
            </w:r>
            <w:r w:rsidR="00BE12D5" w:rsidRPr="004724BF">
              <w:rPr>
                <w:sz w:val="28"/>
                <w:szCs w:val="28"/>
              </w:rPr>
              <w:t>jaunās skatītāju paaudzes izglītošanu un audzināšanu</w:t>
            </w:r>
            <w:r w:rsidRPr="004724BF">
              <w:rPr>
                <w:sz w:val="28"/>
                <w:szCs w:val="28"/>
              </w:rPr>
              <w:t xml:space="preserve"> (Valsts pārvaldes iekārtas likuma 88.panta pirmās daļas 1.punkts). Turklāt </w:t>
            </w:r>
            <w:r w:rsidR="001859E5" w:rsidRPr="004724BF">
              <w:rPr>
                <w:sz w:val="28"/>
                <w:szCs w:val="28"/>
              </w:rPr>
              <w:t>Latvijas Leļļu teātris</w:t>
            </w:r>
            <w:r w:rsidRPr="004724BF">
              <w:rPr>
                <w:sz w:val="28"/>
                <w:szCs w:val="28"/>
              </w:rPr>
              <w:t xml:space="preserve"> darbojas nozarē, kurā atbilstoši kultūrpolitiskajām prioritātēm nepieciešams nodrošināt augstāku kvalitātes standartu teātra mākslas jomā (Valsts pārvaldes iekārtas likuma 88.panta pirmās daļas 6.punkts).</w:t>
            </w:r>
          </w:p>
          <w:p w:rsidR="00B01421" w:rsidRPr="004724BF" w:rsidRDefault="001859E5" w:rsidP="000D03EA">
            <w:pPr>
              <w:tabs>
                <w:tab w:val="center" w:pos="552"/>
                <w:tab w:val="right" w:pos="8306"/>
              </w:tabs>
              <w:spacing w:after="120" w:line="240" w:lineRule="auto"/>
              <w:ind w:left="125" w:firstLine="552"/>
              <w:contextualSpacing/>
              <w:jc w:val="both"/>
              <w:rPr>
                <w:sz w:val="28"/>
                <w:szCs w:val="28"/>
              </w:rPr>
            </w:pPr>
            <w:r w:rsidRPr="004724BF">
              <w:rPr>
                <w:sz w:val="28"/>
                <w:szCs w:val="28"/>
              </w:rPr>
              <w:lastRenderedPageBreak/>
              <w:t>Latvijas Leļļu teātris</w:t>
            </w:r>
            <w:r w:rsidR="00B01421" w:rsidRPr="004724BF">
              <w:rPr>
                <w:sz w:val="28"/>
                <w:szCs w:val="28"/>
              </w:rPr>
              <w:t xml:space="preserve"> veic šādus deleģētos valsts pārvaldes uzdevumus:</w:t>
            </w:r>
          </w:p>
          <w:p w:rsidR="00B01421" w:rsidRPr="004724BF" w:rsidRDefault="00B01421" w:rsidP="001859E5">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B01421" w:rsidRPr="004724BF" w:rsidRDefault="00B01421" w:rsidP="001859E5">
            <w:pPr>
              <w:spacing w:after="0" w:line="240" w:lineRule="auto"/>
              <w:ind w:left="126"/>
              <w:contextualSpacing/>
              <w:jc w:val="both"/>
              <w:rPr>
                <w:sz w:val="28"/>
                <w:szCs w:val="28"/>
              </w:rPr>
            </w:pPr>
            <w:r w:rsidRPr="004724BF">
              <w:rPr>
                <w:sz w:val="28"/>
                <w:szCs w:val="28"/>
              </w:rPr>
              <w:t>2) iestudē latviešu mūsdienu dramaturģijas un literatūras darbus;</w:t>
            </w:r>
          </w:p>
          <w:p w:rsidR="00B01421" w:rsidRPr="004724BF" w:rsidRDefault="00B01421" w:rsidP="001859E5">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B01421" w:rsidRPr="004724BF" w:rsidRDefault="00B01421" w:rsidP="001859E5">
            <w:pPr>
              <w:spacing w:after="0" w:line="240" w:lineRule="auto"/>
              <w:ind w:left="126"/>
              <w:contextualSpacing/>
              <w:jc w:val="both"/>
              <w:rPr>
                <w:sz w:val="28"/>
                <w:szCs w:val="28"/>
              </w:rPr>
            </w:pPr>
            <w:r w:rsidRPr="004724BF">
              <w:rPr>
                <w:sz w:val="28"/>
                <w:szCs w:val="28"/>
              </w:rPr>
              <w:t>4) veicina jaunradi, radošus eksperimentus un starpnozaru sadarbību;</w:t>
            </w:r>
          </w:p>
          <w:p w:rsidR="00B01421" w:rsidRPr="004724BF" w:rsidRDefault="00B01421" w:rsidP="001859E5">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B01421" w:rsidRPr="004724BF" w:rsidRDefault="00B01421" w:rsidP="001859E5">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B01421" w:rsidRPr="004724BF" w:rsidRDefault="00B01421" w:rsidP="001859E5">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BE12D5" w:rsidRPr="004724BF" w:rsidRDefault="00B01421" w:rsidP="000D03EA">
            <w:pPr>
              <w:tabs>
                <w:tab w:val="center" w:pos="4153"/>
                <w:tab w:val="right" w:pos="8306"/>
              </w:tabs>
              <w:spacing w:after="120" w:line="240" w:lineRule="auto"/>
              <w:ind w:left="125"/>
              <w:jc w:val="both"/>
              <w:rPr>
                <w:sz w:val="28"/>
                <w:szCs w:val="28"/>
              </w:rPr>
            </w:pPr>
            <w:r w:rsidRPr="004724BF">
              <w:rPr>
                <w:sz w:val="28"/>
                <w:szCs w:val="28"/>
              </w:rPr>
              <w:t>8) vāc, uzkrāj un analizē kultūras informāciju teātra mākslā un nodrošina tās pieejamību sabiedrībai.</w:t>
            </w:r>
          </w:p>
          <w:p w:rsidR="00BE12D5" w:rsidRPr="004724BF" w:rsidRDefault="001859E5" w:rsidP="000D03EA">
            <w:pPr>
              <w:tabs>
                <w:tab w:val="center" w:pos="4153"/>
                <w:tab w:val="right" w:pos="8306"/>
              </w:tabs>
              <w:spacing w:after="120" w:line="240" w:lineRule="auto"/>
              <w:ind w:left="125" w:firstLine="693"/>
              <w:jc w:val="both"/>
              <w:rPr>
                <w:sz w:val="28"/>
                <w:szCs w:val="28"/>
              </w:rPr>
            </w:pPr>
            <w:r w:rsidRPr="004724BF">
              <w:rPr>
                <w:sz w:val="28"/>
                <w:szCs w:val="28"/>
              </w:rPr>
              <w:t>Latvijas Leļļu teātris</w:t>
            </w:r>
            <w:r w:rsidR="00B01421" w:rsidRPr="004724BF">
              <w:rPr>
                <w:sz w:val="28"/>
                <w:szCs w:val="28"/>
              </w:rPr>
              <w:t xml:space="preserve"> sekmīgi īsteno savu stratēģisko darbības mērķi –</w:t>
            </w:r>
            <w:r w:rsidR="00BE12D5" w:rsidRPr="004724BF">
              <w:rPr>
                <w:sz w:val="22"/>
              </w:rPr>
              <w:t xml:space="preserve"> </w:t>
            </w:r>
            <w:r w:rsidR="00BE12D5" w:rsidRPr="004724BF">
              <w:rPr>
                <w:sz w:val="28"/>
                <w:szCs w:val="28"/>
              </w:rPr>
              <w:t>veicina garīgi pilnvērtīgu sabiedrību, kultūrizglītības un atpūtas iespējas, teātra mākslas pieejamību un Latvijas kultūridentitātes saglabāšanu.</w:t>
            </w:r>
          </w:p>
          <w:p w:rsidR="00BE12D5" w:rsidRPr="004724BF" w:rsidRDefault="001859E5" w:rsidP="001859E5">
            <w:pPr>
              <w:spacing w:after="0" w:line="240" w:lineRule="auto"/>
              <w:ind w:left="126" w:firstLine="693"/>
              <w:jc w:val="both"/>
              <w:rPr>
                <w:sz w:val="28"/>
                <w:szCs w:val="28"/>
              </w:rPr>
            </w:pPr>
            <w:r w:rsidRPr="004724BF">
              <w:rPr>
                <w:sz w:val="28"/>
                <w:szCs w:val="28"/>
              </w:rPr>
              <w:t>Latvijas Leļļu teātra</w:t>
            </w:r>
            <w:r w:rsidR="00BE12D5" w:rsidRPr="004724BF">
              <w:rPr>
                <w:sz w:val="28"/>
                <w:szCs w:val="28"/>
              </w:rPr>
              <w:t xml:space="preserve"> sasniegtie rezultatīvie rādītāji: 2014.gadā iestudētas </w:t>
            </w:r>
            <w:r w:rsidR="00BE12D5" w:rsidRPr="004724BF">
              <w:rPr>
                <w:b/>
                <w:sz w:val="28"/>
                <w:szCs w:val="28"/>
              </w:rPr>
              <w:t>10</w:t>
            </w:r>
            <w:r w:rsidR="00BE12D5" w:rsidRPr="004724BF">
              <w:rPr>
                <w:sz w:val="28"/>
                <w:szCs w:val="28"/>
              </w:rPr>
              <w:t xml:space="preserve"> jaunas izrādes, mērķtiecīgi veidojot sabalansētu repertuāru visām vecuma grupām. Kopējais izrāžu skaits 2014.gadā bija </w:t>
            </w:r>
            <w:r w:rsidR="00BE12D5" w:rsidRPr="004724BF">
              <w:rPr>
                <w:b/>
                <w:sz w:val="28"/>
                <w:szCs w:val="28"/>
              </w:rPr>
              <w:t>635</w:t>
            </w:r>
            <w:r w:rsidR="00BE12D5" w:rsidRPr="004724BF">
              <w:rPr>
                <w:sz w:val="28"/>
                <w:szCs w:val="28"/>
              </w:rPr>
              <w:t xml:space="preserve"> izrādes, tai skaitā </w:t>
            </w:r>
            <w:r w:rsidR="00BE12D5" w:rsidRPr="004724BF">
              <w:rPr>
                <w:b/>
                <w:sz w:val="28"/>
                <w:szCs w:val="28"/>
              </w:rPr>
              <w:t>82</w:t>
            </w:r>
            <w:r w:rsidR="00BE12D5" w:rsidRPr="004724BF">
              <w:rPr>
                <w:sz w:val="28"/>
                <w:szCs w:val="28"/>
              </w:rPr>
              <w:t xml:space="preserve"> izbraukuma izrādes, kopumā </w:t>
            </w:r>
            <w:r w:rsidRPr="004724BF">
              <w:rPr>
                <w:sz w:val="28"/>
                <w:szCs w:val="28"/>
              </w:rPr>
              <w:t>Latvijas Leļļu teātra</w:t>
            </w:r>
            <w:r w:rsidR="00BE12D5" w:rsidRPr="004724BF">
              <w:rPr>
                <w:sz w:val="28"/>
                <w:szCs w:val="28"/>
              </w:rPr>
              <w:t xml:space="preserve"> izrādes apmeklējuši </w:t>
            </w:r>
            <w:r w:rsidR="00BE12D5" w:rsidRPr="004724BF">
              <w:rPr>
                <w:b/>
                <w:sz w:val="28"/>
                <w:szCs w:val="28"/>
              </w:rPr>
              <w:t>81 725</w:t>
            </w:r>
            <w:r w:rsidR="00BE12D5" w:rsidRPr="004724BF">
              <w:rPr>
                <w:sz w:val="28"/>
                <w:szCs w:val="28"/>
              </w:rPr>
              <w:t xml:space="preserve"> skatītāji. Profesionālās leļļu teātra mākslas pieejamības nodrošināšanas un jaunas auditorijas piesaistes nolūkos </w:t>
            </w:r>
            <w:r w:rsidRPr="004724BF">
              <w:rPr>
                <w:sz w:val="28"/>
                <w:szCs w:val="28"/>
              </w:rPr>
              <w:t>Latvijas Leļļu teātra</w:t>
            </w:r>
            <w:r w:rsidR="00BE12D5" w:rsidRPr="004724BF">
              <w:rPr>
                <w:sz w:val="28"/>
                <w:szCs w:val="28"/>
              </w:rPr>
              <w:t xml:space="preserve"> telpās tika demonstrētas </w:t>
            </w:r>
            <w:r w:rsidR="00BE12D5" w:rsidRPr="004724BF">
              <w:rPr>
                <w:b/>
                <w:sz w:val="28"/>
                <w:szCs w:val="28"/>
              </w:rPr>
              <w:t>20</w:t>
            </w:r>
            <w:r w:rsidR="00BE12D5" w:rsidRPr="004724BF">
              <w:rPr>
                <w:sz w:val="28"/>
                <w:szCs w:val="28"/>
              </w:rPr>
              <w:t xml:space="preserve"> izrādes skolēniem no Latvijas reģioniem, ko noskatījušies </w:t>
            </w:r>
            <w:r w:rsidR="00BE12D5" w:rsidRPr="004724BF">
              <w:rPr>
                <w:b/>
                <w:sz w:val="28"/>
                <w:szCs w:val="28"/>
              </w:rPr>
              <w:t>4190</w:t>
            </w:r>
            <w:r w:rsidR="00BE12D5" w:rsidRPr="004724BF">
              <w:rPr>
                <w:sz w:val="28"/>
                <w:szCs w:val="28"/>
              </w:rPr>
              <w:t xml:space="preserve"> skatītāji.</w:t>
            </w:r>
          </w:p>
          <w:p w:rsidR="00BE12D5" w:rsidRPr="004724BF" w:rsidRDefault="00BE12D5" w:rsidP="001859E5">
            <w:pPr>
              <w:spacing w:after="0" w:line="240" w:lineRule="auto"/>
              <w:ind w:left="126"/>
              <w:jc w:val="both"/>
              <w:rPr>
                <w:sz w:val="28"/>
                <w:szCs w:val="28"/>
              </w:rPr>
            </w:pPr>
            <w:r w:rsidRPr="004724BF">
              <w:rPr>
                <w:sz w:val="28"/>
                <w:szCs w:val="28"/>
              </w:rPr>
              <w:t xml:space="preserve">Paralēli darbam pie izrādēm </w:t>
            </w:r>
            <w:r w:rsidR="001859E5" w:rsidRPr="004724BF">
              <w:rPr>
                <w:sz w:val="28"/>
                <w:szCs w:val="28"/>
              </w:rPr>
              <w:t>Latvijas Leļļu teātris</w:t>
            </w:r>
            <w:r w:rsidRPr="004724BF">
              <w:rPr>
                <w:sz w:val="28"/>
                <w:szCs w:val="28"/>
              </w:rPr>
              <w:t xml:space="preserve"> īstenojis arī dažādus pasākumus: Leļļu teātra V Jautro Olimpiādi (aktīvās atpūtas pasākums ģimenēm Uzvaras parkā), Pāvilam Šenhofam veltītās grāmatas „Leļļu pasaules goda pilsonis” (A. Linē; izdevniecība </w:t>
            </w:r>
            <w:r w:rsidRPr="004724BF">
              <w:rPr>
                <w:sz w:val="28"/>
                <w:szCs w:val="28"/>
              </w:rPr>
              <w:lastRenderedPageBreak/>
              <w:t xml:space="preserve">„Neputns”) atvēršanas svētkus, Muzeju nakts programmu, ko apmeklēja aptuveni 2200 interesentu, Leļļu teātra ceļojošo izstādi „Leļļu stāsti” u.c. </w:t>
            </w:r>
          </w:p>
          <w:p w:rsidR="00BE12D5" w:rsidRPr="004724BF" w:rsidRDefault="00BE12D5" w:rsidP="00FC7085">
            <w:pPr>
              <w:spacing w:after="0" w:line="240" w:lineRule="auto"/>
              <w:ind w:firstLine="693"/>
              <w:jc w:val="both"/>
              <w:rPr>
                <w:sz w:val="28"/>
                <w:szCs w:val="28"/>
              </w:rPr>
            </w:pPr>
            <w:r w:rsidRPr="004724BF">
              <w:rPr>
                <w:sz w:val="28"/>
                <w:szCs w:val="28"/>
              </w:rPr>
              <w:t xml:space="preserve">Starptautiskās sadarbības jomā LLT 2014.gadā </w:t>
            </w:r>
            <w:r w:rsidR="003B3931" w:rsidRPr="004724BF">
              <w:rPr>
                <w:sz w:val="28"/>
                <w:szCs w:val="28"/>
              </w:rPr>
              <w:t>Latvijas Leļļu teātris</w:t>
            </w:r>
            <w:r w:rsidRPr="004724BF">
              <w:rPr>
                <w:sz w:val="28"/>
                <w:szCs w:val="28"/>
              </w:rPr>
              <w:t xml:space="preserve"> ir piedalījies 27. Starptautiskajā teātru festivālā „Valise” (Lomža, Polija) ar izrādi „Snaudošā pūķa pasaka”, kas ieguva žūrijas balvu par labāko skatuvisko stāstījumu.</w:t>
            </w:r>
          </w:p>
          <w:p w:rsidR="00BE12D5" w:rsidRPr="004724BF" w:rsidRDefault="00BE12D5" w:rsidP="00FC7085">
            <w:pPr>
              <w:spacing w:after="0" w:line="240" w:lineRule="auto"/>
              <w:ind w:firstLine="693"/>
              <w:jc w:val="both"/>
              <w:rPr>
                <w:sz w:val="28"/>
                <w:szCs w:val="28"/>
              </w:rPr>
            </w:pPr>
          </w:p>
          <w:tbl>
            <w:tblPr>
              <w:tblStyle w:val="Reatabula"/>
              <w:tblW w:w="4971" w:type="pct"/>
              <w:tblLook w:val="04A0"/>
            </w:tblPr>
            <w:tblGrid>
              <w:gridCol w:w="2615"/>
              <w:gridCol w:w="3699"/>
            </w:tblGrid>
            <w:tr w:rsidR="00BE12D5" w:rsidRPr="004724BF" w:rsidTr="00BE12D5">
              <w:tc>
                <w:tcPr>
                  <w:tcW w:w="5000" w:type="pct"/>
                  <w:gridSpan w:val="2"/>
                  <w:tcBorders>
                    <w:top w:val="single" w:sz="4" w:space="0" w:color="auto"/>
                    <w:left w:val="single" w:sz="4" w:space="0" w:color="auto"/>
                    <w:bottom w:val="single" w:sz="4" w:space="0" w:color="auto"/>
                    <w:right w:val="single" w:sz="4" w:space="0" w:color="auto"/>
                  </w:tcBorders>
                  <w:hideMark/>
                </w:tcPr>
                <w:p w:rsidR="00BE12D5" w:rsidRPr="004724BF" w:rsidRDefault="00BE12D5" w:rsidP="00FC7085">
                  <w:pPr>
                    <w:jc w:val="center"/>
                    <w:rPr>
                      <w:b/>
                    </w:rPr>
                  </w:pPr>
                  <w:r w:rsidRPr="004724BF">
                    <w:rPr>
                      <w:b/>
                    </w:rPr>
                    <w:t>Finanšu rādītāji 2014</w:t>
                  </w:r>
                </w:p>
              </w:tc>
            </w:tr>
            <w:tr w:rsidR="00BE12D5" w:rsidRPr="004724BF" w:rsidTr="00BE12D5">
              <w:tc>
                <w:tcPr>
                  <w:tcW w:w="2071" w:type="pct"/>
                  <w:tcBorders>
                    <w:top w:val="single" w:sz="4" w:space="0" w:color="auto"/>
                    <w:left w:val="single" w:sz="4" w:space="0" w:color="auto"/>
                    <w:bottom w:val="single" w:sz="4" w:space="0" w:color="auto"/>
                    <w:right w:val="single" w:sz="4" w:space="0" w:color="auto"/>
                  </w:tcBorders>
                  <w:hideMark/>
                </w:tcPr>
                <w:p w:rsidR="00BE12D5" w:rsidRPr="004724BF" w:rsidRDefault="00BE12D5"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BE12D5" w:rsidRPr="004724BF" w:rsidRDefault="00BE12D5" w:rsidP="00FC7085">
                  <w:pPr>
                    <w:jc w:val="center"/>
                    <w:rPr>
                      <w:b/>
                    </w:rPr>
                  </w:pPr>
                  <w:r w:rsidRPr="004724BF">
                    <w:rPr>
                      <w:lang w:eastAsia="lv-LV"/>
                    </w:rPr>
                    <w:t>EUR</w:t>
                  </w:r>
                </w:p>
              </w:tc>
            </w:tr>
            <w:tr w:rsidR="00BE12D5" w:rsidRPr="004724BF" w:rsidTr="00BE12D5">
              <w:trPr>
                <w:trHeight w:val="121"/>
              </w:trPr>
              <w:tc>
                <w:tcPr>
                  <w:tcW w:w="2071" w:type="pct"/>
                  <w:tcBorders>
                    <w:top w:val="single" w:sz="4" w:space="0" w:color="auto"/>
                    <w:left w:val="single" w:sz="4" w:space="0" w:color="auto"/>
                    <w:bottom w:val="single" w:sz="4" w:space="0" w:color="auto"/>
                    <w:right w:val="single" w:sz="4" w:space="0" w:color="auto"/>
                  </w:tcBorders>
                  <w:hideMark/>
                </w:tcPr>
                <w:p w:rsidR="00BE12D5" w:rsidRPr="004724BF" w:rsidRDefault="00BE12D5" w:rsidP="00FC7085">
                  <w:pPr>
                    <w:jc w:val="both"/>
                    <w:rPr>
                      <w:b/>
                    </w:rPr>
                  </w:pPr>
                  <w:r w:rsidRPr="004724BF">
                    <w:rPr>
                      <w:lang w:eastAsia="lv-LV"/>
                    </w:rPr>
                    <w:t xml:space="preserve">Ieņēmumi </w:t>
                  </w:r>
                </w:p>
              </w:tc>
              <w:tc>
                <w:tcPr>
                  <w:tcW w:w="2929" w:type="pct"/>
                  <w:tcBorders>
                    <w:top w:val="single" w:sz="4" w:space="0" w:color="auto"/>
                    <w:left w:val="single" w:sz="4" w:space="0" w:color="auto"/>
                    <w:bottom w:val="single" w:sz="4" w:space="0" w:color="auto"/>
                    <w:right w:val="single" w:sz="4" w:space="0" w:color="auto"/>
                  </w:tcBorders>
                </w:tcPr>
                <w:p w:rsidR="00BE12D5" w:rsidRPr="004724BF" w:rsidRDefault="00BE12D5" w:rsidP="00FC7085">
                  <w:r w:rsidRPr="004724BF">
                    <w:t>1</w:t>
                  </w:r>
                  <w:r w:rsidR="005C6F5E" w:rsidRPr="004724BF">
                    <w:t> </w:t>
                  </w:r>
                  <w:r w:rsidRPr="004724BF">
                    <w:t>306</w:t>
                  </w:r>
                  <w:r w:rsidR="005C6F5E" w:rsidRPr="004724BF">
                    <w:t xml:space="preserve"> </w:t>
                  </w:r>
                  <w:r w:rsidRPr="004724BF">
                    <w:t>454</w:t>
                  </w:r>
                </w:p>
              </w:tc>
            </w:tr>
            <w:tr w:rsidR="00BE12D5" w:rsidRPr="004724BF" w:rsidTr="00BE12D5">
              <w:tc>
                <w:tcPr>
                  <w:tcW w:w="2071" w:type="pct"/>
                  <w:tcBorders>
                    <w:top w:val="single" w:sz="4" w:space="0" w:color="auto"/>
                    <w:left w:val="single" w:sz="4" w:space="0" w:color="auto"/>
                    <w:bottom w:val="single" w:sz="4" w:space="0" w:color="auto"/>
                    <w:right w:val="single" w:sz="4" w:space="0" w:color="auto"/>
                  </w:tcBorders>
                  <w:hideMark/>
                </w:tcPr>
                <w:p w:rsidR="00BE12D5" w:rsidRPr="004724BF" w:rsidRDefault="00BE12D5"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BE12D5" w:rsidRPr="004724BF" w:rsidRDefault="00BE12D5" w:rsidP="00FC7085">
                  <w:r w:rsidRPr="004724BF">
                    <w:t>1</w:t>
                  </w:r>
                  <w:r w:rsidR="005C6F5E" w:rsidRPr="004724BF">
                    <w:t> </w:t>
                  </w:r>
                  <w:r w:rsidRPr="004724BF">
                    <w:t>283</w:t>
                  </w:r>
                  <w:r w:rsidR="005C6F5E" w:rsidRPr="004724BF">
                    <w:t xml:space="preserve"> </w:t>
                  </w:r>
                  <w:r w:rsidRPr="004724BF">
                    <w:t>156</w:t>
                  </w:r>
                </w:p>
              </w:tc>
            </w:tr>
            <w:tr w:rsidR="00BE12D5" w:rsidRPr="004724BF" w:rsidTr="00BE12D5">
              <w:tc>
                <w:tcPr>
                  <w:tcW w:w="2071" w:type="pct"/>
                  <w:tcBorders>
                    <w:top w:val="single" w:sz="4" w:space="0" w:color="auto"/>
                    <w:left w:val="single" w:sz="4" w:space="0" w:color="auto"/>
                    <w:bottom w:val="single" w:sz="4" w:space="0" w:color="auto"/>
                    <w:right w:val="single" w:sz="4" w:space="0" w:color="auto"/>
                  </w:tcBorders>
                  <w:hideMark/>
                </w:tcPr>
                <w:p w:rsidR="00BE12D5" w:rsidRPr="004724BF" w:rsidRDefault="00BE12D5"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BE12D5" w:rsidRPr="004724BF" w:rsidRDefault="00BE12D5" w:rsidP="004724BF">
                  <w:pPr>
                    <w:jc w:val="both"/>
                  </w:pPr>
                  <w:r w:rsidRPr="004724BF">
                    <w:t xml:space="preserve">KM </w:t>
                  </w:r>
                  <w:r w:rsidR="004724BF" w:rsidRPr="004724BF">
                    <w:t>d</w:t>
                  </w:r>
                  <w:r w:rsidRPr="004724BF">
                    <w:t>otācija – 721</w:t>
                  </w:r>
                  <w:r w:rsidR="005C6F5E" w:rsidRPr="004724BF">
                    <w:t xml:space="preserve"> </w:t>
                  </w:r>
                  <w:r w:rsidRPr="004724BF">
                    <w:t xml:space="preserve">315 </w:t>
                  </w:r>
                </w:p>
                <w:p w:rsidR="00BE12D5" w:rsidRPr="004724BF" w:rsidRDefault="00BE12D5" w:rsidP="004724BF">
                  <w:pPr>
                    <w:jc w:val="both"/>
                  </w:pPr>
                  <w:r w:rsidRPr="004724BF">
                    <w:t>Izrādēm lauku bērniem</w:t>
                  </w:r>
                  <w:r w:rsidR="005C6F5E" w:rsidRPr="004724BF">
                    <w:t xml:space="preserve"> – </w:t>
                  </w:r>
                  <w:r w:rsidRPr="004724BF">
                    <w:t>35</w:t>
                  </w:r>
                  <w:r w:rsidR="005C6F5E" w:rsidRPr="004724BF">
                    <w:t xml:space="preserve"> </w:t>
                  </w:r>
                  <w:r w:rsidRPr="004724BF">
                    <w:t xml:space="preserve">570 un 6000 </w:t>
                  </w:r>
                </w:p>
                <w:p w:rsidR="00BE12D5" w:rsidRPr="004724BF" w:rsidRDefault="00BE12D5" w:rsidP="004724BF">
                  <w:pPr>
                    <w:jc w:val="both"/>
                  </w:pPr>
                  <w:r w:rsidRPr="004724BF">
                    <w:t>Teātra fasādes remontam – 16</w:t>
                  </w:r>
                  <w:r w:rsidR="005C6F5E" w:rsidRPr="004724BF">
                    <w:t xml:space="preserve"> </w:t>
                  </w:r>
                  <w:r w:rsidRPr="004724BF">
                    <w:t xml:space="preserve">660 </w:t>
                  </w:r>
                </w:p>
                <w:p w:rsidR="00BE12D5" w:rsidRPr="004724BF" w:rsidRDefault="00BE12D5" w:rsidP="004724BF">
                  <w:pPr>
                    <w:jc w:val="both"/>
                  </w:pPr>
                  <w:r w:rsidRPr="004724BF">
                    <w:t xml:space="preserve">Prožektoru iegādei – 3380 </w:t>
                  </w:r>
                </w:p>
                <w:p w:rsidR="00BE12D5" w:rsidRPr="004724BF" w:rsidRDefault="00BE12D5" w:rsidP="004724BF">
                  <w:pPr>
                    <w:jc w:val="both"/>
                  </w:pPr>
                  <w:r w:rsidRPr="004724BF">
                    <w:t xml:space="preserve">RD finansējums izrāžu tapšanai – 3069.15 </w:t>
                  </w:r>
                </w:p>
                <w:p w:rsidR="00BE12D5" w:rsidRPr="004724BF" w:rsidRDefault="000D192F" w:rsidP="004724BF">
                  <w:pPr>
                    <w:jc w:val="both"/>
                  </w:pPr>
                  <w:r w:rsidRPr="004724BF">
                    <w:t>V</w:t>
                  </w:r>
                  <w:r w:rsidR="00BE12D5" w:rsidRPr="004724BF">
                    <w:t xml:space="preserve">KKF – 17863.30 </w:t>
                  </w:r>
                </w:p>
              </w:tc>
            </w:tr>
          </w:tbl>
          <w:p w:rsidR="00E346BA" w:rsidRDefault="00E346BA" w:rsidP="001859E5">
            <w:pPr>
              <w:spacing w:after="0" w:line="240" w:lineRule="auto"/>
              <w:ind w:left="126" w:firstLine="552"/>
              <w:jc w:val="both"/>
              <w:rPr>
                <w:sz w:val="28"/>
                <w:szCs w:val="28"/>
              </w:rPr>
            </w:pPr>
          </w:p>
          <w:p w:rsidR="00BE12D5" w:rsidRPr="004724BF" w:rsidRDefault="00BE12D5" w:rsidP="001859E5">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1859E5" w:rsidRPr="004724BF">
              <w:rPr>
                <w:sz w:val="28"/>
                <w:szCs w:val="28"/>
              </w:rPr>
              <w:t xml:space="preserve">Latvijas Leļļu teātrī </w:t>
            </w:r>
            <w:r w:rsidRPr="004724BF">
              <w:rPr>
                <w:sz w:val="28"/>
                <w:szCs w:val="28"/>
              </w:rPr>
              <w:t>ir saglabājama.</w:t>
            </w:r>
          </w:p>
          <w:p w:rsidR="00DA4B97" w:rsidRPr="004724BF" w:rsidRDefault="00DA4B97" w:rsidP="001859E5">
            <w:pPr>
              <w:spacing w:after="0" w:line="240" w:lineRule="auto"/>
              <w:ind w:left="126"/>
              <w:jc w:val="both"/>
              <w:rPr>
                <w:sz w:val="28"/>
                <w:szCs w:val="28"/>
              </w:rPr>
            </w:pPr>
          </w:p>
          <w:p w:rsidR="003B767B" w:rsidRPr="004724BF" w:rsidRDefault="00BE12D5" w:rsidP="001859E5">
            <w:pPr>
              <w:pStyle w:val="Sarakstarindkopa"/>
              <w:ind w:left="126"/>
              <w:jc w:val="both"/>
              <w:rPr>
                <w:rFonts w:ascii="Times New Roman" w:hAnsi="Times New Roman"/>
                <w:b/>
                <w:bCs/>
                <w:sz w:val="28"/>
                <w:szCs w:val="28"/>
              </w:rPr>
            </w:pPr>
            <w:r w:rsidRPr="004724BF">
              <w:rPr>
                <w:rFonts w:ascii="Times New Roman" w:hAnsi="Times New Roman"/>
                <w:b/>
                <w:sz w:val="28"/>
                <w:szCs w:val="28"/>
                <w:lang w:eastAsia="en-US"/>
              </w:rPr>
              <w:t>8.</w:t>
            </w:r>
            <w:r w:rsidRPr="004724BF">
              <w:rPr>
                <w:rFonts w:ascii="Times New Roman" w:hAnsi="Times New Roman"/>
                <w:sz w:val="24"/>
                <w:lang w:eastAsia="en-US"/>
              </w:rPr>
              <w:t xml:space="preserve"> </w:t>
            </w:r>
            <w:r w:rsidR="003B767B" w:rsidRPr="004724BF">
              <w:rPr>
                <w:rFonts w:ascii="Times New Roman" w:hAnsi="Times New Roman"/>
                <w:b/>
                <w:bCs/>
                <w:sz w:val="28"/>
                <w:szCs w:val="28"/>
              </w:rPr>
              <w:t>Valsts sabiedrība ar ierobežotu atbildību „Lat</w:t>
            </w:r>
            <w:r w:rsidRPr="004724BF">
              <w:rPr>
                <w:rFonts w:ascii="Times New Roman" w:hAnsi="Times New Roman"/>
                <w:b/>
                <w:bCs/>
                <w:sz w:val="28"/>
                <w:szCs w:val="28"/>
              </w:rPr>
              <w:t>vijas Nacionālais teātris”</w:t>
            </w:r>
          </w:p>
          <w:p w:rsidR="00BE12D5" w:rsidRPr="004724BF" w:rsidRDefault="00BE12D5"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w:t>
            </w:r>
            <w:r w:rsidR="000D192F" w:rsidRPr="004724BF">
              <w:rPr>
                <w:sz w:val="28"/>
                <w:szCs w:val="28"/>
              </w:rPr>
              <w:t>Latvijas Nacionālais</w:t>
            </w:r>
            <w:r w:rsidRPr="004724BF">
              <w:rPr>
                <w:sz w:val="28"/>
                <w:szCs w:val="28"/>
              </w:rPr>
              <w:t xml:space="preserve"> teātris” (turpmāk – </w:t>
            </w:r>
            <w:r w:rsidR="001859E5" w:rsidRPr="004724BF">
              <w:rPr>
                <w:sz w:val="28"/>
                <w:szCs w:val="28"/>
              </w:rPr>
              <w:t>Latvijas Nacionālais teātris</w:t>
            </w:r>
            <w:r w:rsidRPr="004724BF">
              <w:rPr>
                <w:sz w:val="28"/>
                <w:szCs w:val="28"/>
              </w:rPr>
              <w:t xml:space="preserve">) ir viens no diviem lielākajiem dramatiskajiem teātriem Latvijā un ieņem nozīmīgu lomu profesionālās teātra mākslas pieejamībā visiem Latvijas iedzīvotājiem, </w:t>
            </w:r>
            <w:r w:rsidR="000D192F" w:rsidRPr="004724BF">
              <w:rPr>
                <w:sz w:val="28"/>
                <w:szCs w:val="28"/>
              </w:rPr>
              <w:t xml:space="preserve">ar savu repertuārpolitiku nodrošinot nacionālo vērtību radīšanu un saglabāšanu un veicinot latviešu oriģinālldramaturģijas attīstību </w:t>
            </w:r>
            <w:r w:rsidRPr="004724BF">
              <w:rPr>
                <w:sz w:val="28"/>
                <w:szCs w:val="28"/>
              </w:rPr>
              <w:t xml:space="preserve">(Valsts </w:t>
            </w:r>
            <w:r w:rsidRPr="004724BF">
              <w:rPr>
                <w:sz w:val="28"/>
                <w:szCs w:val="28"/>
              </w:rPr>
              <w:lastRenderedPageBreak/>
              <w:t xml:space="preserve">pārvaldes iekārtas likuma 88.panta pirmās daļas 1.punkts). Turklāt </w:t>
            </w:r>
            <w:r w:rsidR="001B0310" w:rsidRPr="004724BF">
              <w:rPr>
                <w:sz w:val="28"/>
                <w:szCs w:val="28"/>
              </w:rPr>
              <w:t>Latvijas Nacionālais teātris</w:t>
            </w:r>
            <w:r w:rsidRPr="004724BF">
              <w:rPr>
                <w:sz w:val="28"/>
                <w:szCs w:val="28"/>
              </w:rPr>
              <w:t xml:space="preserve"> darbojas nozarē, kurā atbilstoši kultūrpolitiskajām prioritātēm nepieciešams nodrošināt augstāku kvalitātes standartu teātra mākslas jomā (Valsts pārvaldes iekārtas likuma 88.panta pirmās daļas 6.punkts).</w:t>
            </w:r>
          </w:p>
          <w:p w:rsidR="00BE12D5" w:rsidRPr="004724BF" w:rsidRDefault="001B0310" w:rsidP="000D03EA">
            <w:pPr>
              <w:tabs>
                <w:tab w:val="center" w:pos="552"/>
                <w:tab w:val="right" w:pos="8306"/>
              </w:tabs>
              <w:spacing w:after="120" w:line="240" w:lineRule="auto"/>
              <w:ind w:left="125" w:firstLine="552"/>
              <w:contextualSpacing/>
              <w:jc w:val="both"/>
              <w:rPr>
                <w:sz w:val="28"/>
                <w:szCs w:val="28"/>
              </w:rPr>
            </w:pPr>
            <w:r w:rsidRPr="004724BF">
              <w:rPr>
                <w:sz w:val="28"/>
                <w:szCs w:val="28"/>
              </w:rPr>
              <w:t>Latvijas Nacionālais teātris</w:t>
            </w:r>
            <w:r w:rsidR="00BE12D5" w:rsidRPr="004724BF">
              <w:rPr>
                <w:sz w:val="28"/>
                <w:szCs w:val="28"/>
              </w:rPr>
              <w:t xml:space="preserve"> veic šādus deleģētos valsts pārvaldes uzdevumus:</w:t>
            </w:r>
          </w:p>
          <w:p w:rsidR="00BE12D5" w:rsidRPr="004724BF" w:rsidRDefault="00BE12D5" w:rsidP="001859E5">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BE12D5" w:rsidRPr="004724BF" w:rsidRDefault="00BE12D5" w:rsidP="001859E5">
            <w:pPr>
              <w:spacing w:after="0" w:line="240" w:lineRule="auto"/>
              <w:ind w:left="126"/>
              <w:contextualSpacing/>
              <w:jc w:val="both"/>
              <w:rPr>
                <w:sz w:val="28"/>
                <w:szCs w:val="28"/>
              </w:rPr>
            </w:pPr>
            <w:r w:rsidRPr="004724BF">
              <w:rPr>
                <w:sz w:val="28"/>
                <w:szCs w:val="28"/>
              </w:rPr>
              <w:t>2) iestudē latviešu mūsdienu dramaturģijas un literatūras darbus;</w:t>
            </w:r>
          </w:p>
          <w:p w:rsidR="00BE12D5" w:rsidRPr="004724BF" w:rsidRDefault="00BE12D5" w:rsidP="001859E5">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BE12D5" w:rsidRPr="004724BF" w:rsidRDefault="00BE12D5" w:rsidP="001859E5">
            <w:pPr>
              <w:spacing w:after="0" w:line="240" w:lineRule="auto"/>
              <w:ind w:left="126"/>
              <w:contextualSpacing/>
              <w:jc w:val="both"/>
              <w:rPr>
                <w:sz w:val="28"/>
                <w:szCs w:val="28"/>
              </w:rPr>
            </w:pPr>
            <w:r w:rsidRPr="004724BF">
              <w:rPr>
                <w:sz w:val="28"/>
                <w:szCs w:val="28"/>
              </w:rPr>
              <w:t>4) veicina jaunradi, radošus eksperimentus un starpnozaru sadarbību;</w:t>
            </w:r>
          </w:p>
          <w:p w:rsidR="00BE12D5" w:rsidRPr="004724BF" w:rsidRDefault="00BE12D5" w:rsidP="001859E5">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BE12D5" w:rsidRPr="004724BF" w:rsidRDefault="00BE12D5" w:rsidP="001859E5">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BE12D5" w:rsidRPr="004724BF" w:rsidRDefault="00BE12D5" w:rsidP="001859E5">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BE12D5" w:rsidRPr="004724BF" w:rsidRDefault="00BE12D5" w:rsidP="000D03EA">
            <w:pPr>
              <w:spacing w:after="120" w:line="240" w:lineRule="auto"/>
              <w:ind w:left="125"/>
              <w:contextualSpacing/>
              <w:jc w:val="both"/>
              <w:rPr>
                <w:sz w:val="28"/>
                <w:szCs w:val="28"/>
              </w:rPr>
            </w:pPr>
            <w:r w:rsidRPr="004724BF">
              <w:rPr>
                <w:sz w:val="28"/>
                <w:szCs w:val="28"/>
              </w:rPr>
              <w:t>8) vāc, uzkrāj un analizē kultūras informāciju teātra mākslā un nodrošina tās pieejamību sabiedrībai.</w:t>
            </w:r>
          </w:p>
          <w:p w:rsidR="00BE12D5" w:rsidRPr="004724BF" w:rsidRDefault="001B0310" w:rsidP="000D03EA">
            <w:pPr>
              <w:pStyle w:val="Sarakstarindkopa"/>
              <w:spacing w:after="120"/>
              <w:ind w:left="125" w:firstLine="552"/>
              <w:jc w:val="both"/>
              <w:rPr>
                <w:rFonts w:ascii="Times New Roman" w:hAnsi="Times New Roman"/>
                <w:sz w:val="28"/>
                <w:szCs w:val="28"/>
              </w:rPr>
            </w:pPr>
            <w:r w:rsidRPr="004724BF">
              <w:rPr>
                <w:rFonts w:ascii="Times New Roman" w:hAnsi="Times New Roman"/>
                <w:sz w:val="28"/>
                <w:szCs w:val="28"/>
              </w:rPr>
              <w:t>Latvijas Nacionālais teātris</w:t>
            </w:r>
            <w:r w:rsidR="00BE12D5" w:rsidRPr="004724BF">
              <w:rPr>
                <w:rFonts w:ascii="Times New Roman" w:hAnsi="Times New Roman"/>
                <w:sz w:val="28"/>
                <w:szCs w:val="28"/>
              </w:rPr>
              <w:t xml:space="preserve"> sekmīgi īsteno savu stratēģisko darbības mērķi –</w:t>
            </w:r>
            <w:r w:rsidR="000D192F" w:rsidRPr="004724BF">
              <w:rPr>
                <w:rFonts w:ascii="Times New Roman" w:hAnsi="Times New Roman"/>
                <w:sz w:val="28"/>
                <w:szCs w:val="28"/>
              </w:rPr>
              <w:t xml:space="preserve"> kultūras vērtību radīšanu, izplatīšanu, saglabāšanu un popularizēšanu teātra mākslas jomā.</w:t>
            </w:r>
          </w:p>
          <w:p w:rsidR="000D192F" w:rsidRPr="004724BF" w:rsidRDefault="001B0310" w:rsidP="001859E5">
            <w:pPr>
              <w:spacing w:after="0" w:line="240" w:lineRule="auto"/>
              <w:ind w:left="126" w:firstLine="552"/>
              <w:jc w:val="both"/>
              <w:rPr>
                <w:sz w:val="28"/>
                <w:szCs w:val="28"/>
              </w:rPr>
            </w:pPr>
            <w:r w:rsidRPr="004724BF">
              <w:rPr>
                <w:sz w:val="28"/>
                <w:szCs w:val="28"/>
              </w:rPr>
              <w:t xml:space="preserve">Latvijas Nacionālais teātra </w:t>
            </w:r>
            <w:r w:rsidR="000D192F" w:rsidRPr="004724BF">
              <w:rPr>
                <w:sz w:val="28"/>
                <w:szCs w:val="28"/>
              </w:rPr>
              <w:t xml:space="preserve">sasniegtie rezultatīvie rādītāji: 2014.gadā </w:t>
            </w:r>
            <w:r w:rsidRPr="004724BF">
              <w:rPr>
                <w:sz w:val="28"/>
                <w:szCs w:val="28"/>
              </w:rPr>
              <w:t>Latvijas Nacionāl</w:t>
            </w:r>
            <w:r w:rsidR="00795EA0">
              <w:rPr>
                <w:sz w:val="28"/>
                <w:szCs w:val="28"/>
              </w:rPr>
              <w:t>o</w:t>
            </w:r>
            <w:r w:rsidRPr="004724BF">
              <w:rPr>
                <w:sz w:val="28"/>
                <w:szCs w:val="28"/>
              </w:rPr>
              <w:t xml:space="preserve"> teātri</w:t>
            </w:r>
            <w:r w:rsidR="000D192F" w:rsidRPr="004724BF">
              <w:rPr>
                <w:sz w:val="28"/>
                <w:szCs w:val="28"/>
              </w:rPr>
              <w:t xml:space="preserve"> ir apmeklējuši </w:t>
            </w:r>
            <w:r w:rsidR="000D192F" w:rsidRPr="004724BF">
              <w:rPr>
                <w:b/>
                <w:sz w:val="28"/>
                <w:szCs w:val="28"/>
              </w:rPr>
              <w:t xml:space="preserve">178 063 </w:t>
            </w:r>
            <w:r w:rsidR="000D192F" w:rsidRPr="004724BF">
              <w:rPr>
                <w:sz w:val="28"/>
                <w:szCs w:val="28"/>
              </w:rPr>
              <w:t xml:space="preserve">skatītāji, ir nospēlētas </w:t>
            </w:r>
            <w:r w:rsidR="000D192F" w:rsidRPr="004724BF">
              <w:rPr>
                <w:b/>
                <w:sz w:val="28"/>
                <w:szCs w:val="28"/>
              </w:rPr>
              <w:t>544</w:t>
            </w:r>
            <w:r w:rsidR="000D192F" w:rsidRPr="004724BF">
              <w:rPr>
                <w:sz w:val="28"/>
                <w:szCs w:val="28"/>
              </w:rPr>
              <w:t xml:space="preserve"> izrādes un tapuši </w:t>
            </w:r>
            <w:r w:rsidR="000D192F" w:rsidRPr="004724BF">
              <w:rPr>
                <w:b/>
                <w:sz w:val="28"/>
                <w:szCs w:val="28"/>
              </w:rPr>
              <w:t xml:space="preserve">22 </w:t>
            </w:r>
            <w:r w:rsidR="000D192F" w:rsidRPr="004724BF">
              <w:rPr>
                <w:sz w:val="28"/>
                <w:szCs w:val="28"/>
              </w:rPr>
              <w:t>jauniestudējumi, tajā skaitā</w:t>
            </w:r>
            <w:r w:rsidR="000D192F" w:rsidRPr="004724BF">
              <w:rPr>
                <w:b/>
                <w:sz w:val="28"/>
                <w:szCs w:val="28"/>
              </w:rPr>
              <w:t xml:space="preserve"> 5 </w:t>
            </w:r>
            <w:r w:rsidR="000D192F" w:rsidRPr="004724BF">
              <w:rPr>
                <w:sz w:val="28"/>
                <w:szCs w:val="28"/>
              </w:rPr>
              <w:t>Latvijas autoru oriģināldarbi. Šie rādītāji liecina par lielu darbības intensitāti.</w:t>
            </w:r>
          </w:p>
          <w:p w:rsidR="000D192F" w:rsidRPr="004724BF" w:rsidRDefault="000D192F" w:rsidP="001859E5">
            <w:pPr>
              <w:spacing w:after="0" w:line="240" w:lineRule="auto"/>
              <w:ind w:left="126"/>
              <w:jc w:val="both"/>
              <w:rPr>
                <w:sz w:val="28"/>
                <w:szCs w:val="28"/>
              </w:rPr>
            </w:pPr>
            <w:r w:rsidRPr="004724BF">
              <w:rPr>
                <w:sz w:val="28"/>
                <w:szCs w:val="28"/>
              </w:rPr>
              <w:t xml:space="preserve">Par veiksmīgu māksliniecisko darbību liecina </w:t>
            </w:r>
            <w:r w:rsidRPr="004724BF">
              <w:rPr>
                <w:b/>
                <w:sz w:val="28"/>
                <w:szCs w:val="28"/>
              </w:rPr>
              <w:t>5</w:t>
            </w:r>
            <w:r w:rsidRPr="004724BF">
              <w:rPr>
                <w:sz w:val="28"/>
                <w:szCs w:val="28"/>
              </w:rPr>
              <w:t xml:space="preserve"> saņemtās „Spēlmaņu nakts” balvas, tajā skaitā Grand Prix par izrādi „Ezeriņš”.</w:t>
            </w:r>
          </w:p>
          <w:p w:rsidR="000D192F" w:rsidRPr="004724BF" w:rsidRDefault="001C7C78" w:rsidP="000D03EA">
            <w:pPr>
              <w:spacing w:after="0" w:line="240" w:lineRule="auto"/>
              <w:ind w:left="126"/>
              <w:jc w:val="both"/>
              <w:rPr>
                <w:sz w:val="28"/>
                <w:szCs w:val="28"/>
              </w:rPr>
            </w:pPr>
            <w:r w:rsidRPr="004724BF">
              <w:rPr>
                <w:sz w:val="28"/>
                <w:szCs w:val="28"/>
              </w:rPr>
              <w:t>Latvijas Nacionālais teātris</w:t>
            </w:r>
            <w:r w:rsidR="000D192F" w:rsidRPr="004724BF">
              <w:rPr>
                <w:sz w:val="28"/>
                <w:szCs w:val="28"/>
              </w:rPr>
              <w:t xml:space="preserve"> turpina sadarboties ar Ventspils un Jelgavas pašvaldībām, kā arī piedalīties </w:t>
            </w:r>
            <w:r w:rsidR="000D192F" w:rsidRPr="004724BF">
              <w:rPr>
                <w:sz w:val="28"/>
                <w:szCs w:val="28"/>
              </w:rPr>
              <w:lastRenderedPageBreak/>
              <w:t xml:space="preserve">Cēsu mākslas festivālā. </w:t>
            </w:r>
            <w:r w:rsidR="00795EA0" w:rsidRPr="004724BF">
              <w:rPr>
                <w:sz w:val="28"/>
                <w:szCs w:val="28"/>
              </w:rPr>
              <w:t xml:space="preserve">Latvijas Nacionālais </w:t>
            </w:r>
            <w:r w:rsidR="00795EA0">
              <w:rPr>
                <w:sz w:val="28"/>
                <w:szCs w:val="28"/>
              </w:rPr>
              <w:t>t</w:t>
            </w:r>
            <w:r w:rsidR="000D192F" w:rsidRPr="004724BF">
              <w:rPr>
                <w:sz w:val="28"/>
                <w:szCs w:val="28"/>
              </w:rPr>
              <w:t>eātris ar panākumiem sniedzis viesizrādes Stokholmā, Maskavā un Budapeštā.</w:t>
            </w:r>
            <w:r w:rsidR="000D03EA" w:rsidRPr="004724BF">
              <w:rPr>
                <w:sz w:val="28"/>
                <w:szCs w:val="28"/>
              </w:rPr>
              <w:t xml:space="preserve"> </w:t>
            </w:r>
            <w:r w:rsidRPr="004724BF">
              <w:rPr>
                <w:sz w:val="28"/>
                <w:szCs w:val="28"/>
              </w:rPr>
              <w:t>Latvijas Nacionālais teātris</w:t>
            </w:r>
            <w:r w:rsidR="000D192F" w:rsidRPr="004724BF">
              <w:rPr>
                <w:sz w:val="28"/>
                <w:szCs w:val="28"/>
              </w:rPr>
              <w:t xml:space="preserve"> ir iesaistījies projektā „Rīga – Eiropas kultūras galvaspilsēta 2014.gadā”, realizējot projektu „Spožums un posts Šengenas zonā”.</w:t>
            </w:r>
          </w:p>
          <w:p w:rsidR="001C7C78" w:rsidRPr="004724BF" w:rsidRDefault="001C7C78" w:rsidP="00FC7085">
            <w:pPr>
              <w:pStyle w:val="Sarakstarindkopa"/>
              <w:ind w:left="0" w:firstLine="552"/>
              <w:jc w:val="both"/>
              <w:rPr>
                <w:rFonts w:ascii="Times New Roman" w:hAnsi="Times New Roman"/>
                <w:sz w:val="28"/>
                <w:szCs w:val="28"/>
              </w:rPr>
            </w:pPr>
          </w:p>
          <w:tbl>
            <w:tblPr>
              <w:tblStyle w:val="Reatabula"/>
              <w:tblW w:w="4971" w:type="pct"/>
              <w:tblLook w:val="04A0"/>
            </w:tblPr>
            <w:tblGrid>
              <w:gridCol w:w="1803"/>
              <w:gridCol w:w="4511"/>
            </w:tblGrid>
            <w:tr w:rsidR="000D192F" w:rsidRPr="004724BF" w:rsidTr="000D192F">
              <w:tc>
                <w:tcPr>
                  <w:tcW w:w="5000" w:type="pct"/>
                  <w:gridSpan w:val="2"/>
                  <w:tcBorders>
                    <w:top w:val="single" w:sz="4" w:space="0" w:color="auto"/>
                    <w:left w:val="single" w:sz="4" w:space="0" w:color="auto"/>
                    <w:bottom w:val="single" w:sz="4" w:space="0" w:color="auto"/>
                    <w:right w:val="single" w:sz="4" w:space="0" w:color="auto"/>
                  </w:tcBorders>
                  <w:hideMark/>
                </w:tcPr>
                <w:p w:rsidR="000D192F" w:rsidRPr="004724BF" w:rsidRDefault="000D192F" w:rsidP="00FC7085">
                  <w:pPr>
                    <w:jc w:val="center"/>
                    <w:rPr>
                      <w:b/>
                    </w:rPr>
                  </w:pPr>
                  <w:r w:rsidRPr="004724BF">
                    <w:rPr>
                      <w:b/>
                    </w:rPr>
                    <w:t>Finanšu rādītāji 2014</w:t>
                  </w:r>
                </w:p>
              </w:tc>
            </w:tr>
            <w:tr w:rsidR="000D192F" w:rsidRPr="004724BF" w:rsidTr="005C6F5E">
              <w:tc>
                <w:tcPr>
                  <w:tcW w:w="1428" w:type="pct"/>
                  <w:tcBorders>
                    <w:top w:val="single" w:sz="4" w:space="0" w:color="auto"/>
                    <w:left w:val="single" w:sz="4" w:space="0" w:color="auto"/>
                    <w:bottom w:val="single" w:sz="4" w:space="0" w:color="auto"/>
                    <w:right w:val="single" w:sz="4" w:space="0" w:color="auto"/>
                  </w:tcBorders>
                  <w:hideMark/>
                </w:tcPr>
                <w:p w:rsidR="000D192F" w:rsidRPr="004724BF" w:rsidRDefault="000D192F" w:rsidP="00FC7085">
                  <w:pPr>
                    <w:jc w:val="center"/>
                    <w:rPr>
                      <w:lang w:eastAsia="lv-LV"/>
                    </w:rPr>
                  </w:pPr>
                  <w:r w:rsidRPr="004724BF">
                    <w:rPr>
                      <w:lang w:eastAsia="lv-LV"/>
                    </w:rPr>
                    <w:t>Rādītājs</w:t>
                  </w:r>
                </w:p>
              </w:tc>
              <w:tc>
                <w:tcPr>
                  <w:tcW w:w="3572" w:type="pct"/>
                  <w:tcBorders>
                    <w:top w:val="single" w:sz="4" w:space="0" w:color="auto"/>
                    <w:left w:val="single" w:sz="4" w:space="0" w:color="auto"/>
                    <w:bottom w:val="single" w:sz="4" w:space="0" w:color="auto"/>
                    <w:right w:val="single" w:sz="4" w:space="0" w:color="auto"/>
                  </w:tcBorders>
                  <w:hideMark/>
                </w:tcPr>
                <w:p w:rsidR="000D192F" w:rsidRPr="004724BF" w:rsidRDefault="000D192F" w:rsidP="00FC7085">
                  <w:pPr>
                    <w:jc w:val="center"/>
                    <w:rPr>
                      <w:b/>
                    </w:rPr>
                  </w:pPr>
                  <w:r w:rsidRPr="004724BF">
                    <w:rPr>
                      <w:lang w:eastAsia="lv-LV"/>
                    </w:rPr>
                    <w:t>EUR</w:t>
                  </w:r>
                </w:p>
              </w:tc>
            </w:tr>
            <w:tr w:rsidR="000D192F" w:rsidRPr="004724BF" w:rsidTr="005C6F5E">
              <w:trPr>
                <w:trHeight w:val="121"/>
              </w:trPr>
              <w:tc>
                <w:tcPr>
                  <w:tcW w:w="1428" w:type="pct"/>
                  <w:tcBorders>
                    <w:top w:val="single" w:sz="4" w:space="0" w:color="auto"/>
                    <w:left w:val="single" w:sz="4" w:space="0" w:color="auto"/>
                    <w:bottom w:val="single" w:sz="4" w:space="0" w:color="auto"/>
                    <w:right w:val="single" w:sz="4" w:space="0" w:color="auto"/>
                  </w:tcBorders>
                  <w:hideMark/>
                </w:tcPr>
                <w:p w:rsidR="000D192F" w:rsidRPr="004724BF" w:rsidRDefault="000D192F" w:rsidP="00FC7085">
                  <w:pPr>
                    <w:jc w:val="both"/>
                    <w:rPr>
                      <w:b/>
                    </w:rPr>
                  </w:pPr>
                  <w:r w:rsidRPr="004724BF">
                    <w:rPr>
                      <w:lang w:eastAsia="lv-LV"/>
                    </w:rPr>
                    <w:t>Ieņēmumi</w:t>
                  </w:r>
                </w:p>
              </w:tc>
              <w:tc>
                <w:tcPr>
                  <w:tcW w:w="3572" w:type="pct"/>
                  <w:tcBorders>
                    <w:top w:val="single" w:sz="4" w:space="0" w:color="auto"/>
                    <w:left w:val="single" w:sz="4" w:space="0" w:color="auto"/>
                    <w:bottom w:val="single" w:sz="4" w:space="0" w:color="auto"/>
                    <w:right w:val="single" w:sz="4" w:space="0" w:color="auto"/>
                  </w:tcBorders>
                </w:tcPr>
                <w:p w:rsidR="000D192F" w:rsidRPr="004724BF" w:rsidRDefault="000D192F" w:rsidP="00FC7085">
                  <w:r w:rsidRPr="004724BF">
                    <w:t>3</w:t>
                  </w:r>
                  <w:r w:rsidR="005C6F5E" w:rsidRPr="004724BF">
                    <w:t> </w:t>
                  </w:r>
                  <w:r w:rsidRPr="004724BF">
                    <w:t>929</w:t>
                  </w:r>
                  <w:r w:rsidR="005C6F5E" w:rsidRPr="004724BF">
                    <w:t xml:space="preserve"> </w:t>
                  </w:r>
                  <w:r w:rsidRPr="004724BF">
                    <w:t>668</w:t>
                  </w:r>
                </w:p>
              </w:tc>
            </w:tr>
            <w:tr w:rsidR="000D192F" w:rsidRPr="004724BF" w:rsidTr="005C6F5E">
              <w:tc>
                <w:tcPr>
                  <w:tcW w:w="1428" w:type="pct"/>
                  <w:tcBorders>
                    <w:top w:val="single" w:sz="4" w:space="0" w:color="auto"/>
                    <w:left w:val="single" w:sz="4" w:space="0" w:color="auto"/>
                    <w:bottom w:val="single" w:sz="4" w:space="0" w:color="auto"/>
                    <w:right w:val="single" w:sz="4" w:space="0" w:color="auto"/>
                  </w:tcBorders>
                  <w:hideMark/>
                </w:tcPr>
                <w:p w:rsidR="000D192F" w:rsidRPr="004724BF" w:rsidRDefault="000D192F" w:rsidP="00FC7085">
                  <w:pPr>
                    <w:jc w:val="both"/>
                    <w:rPr>
                      <w:b/>
                    </w:rPr>
                  </w:pPr>
                  <w:r w:rsidRPr="004724BF">
                    <w:rPr>
                      <w:lang w:eastAsia="lv-LV"/>
                    </w:rPr>
                    <w:t>Izmaksas</w:t>
                  </w:r>
                </w:p>
              </w:tc>
              <w:tc>
                <w:tcPr>
                  <w:tcW w:w="3572" w:type="pct"/>
                  <w:tcBorders>
                    <w:top w:val="single" w:sz="4" w:space="0" w:color="auto"/>
                    <w:left w:val="single" w:sz="4" w:space="0" w:color="auto"/>
                    <w:bottom w:val="single" w:sz="4" w:space="0" w:color="auto"/>
                    <w:right w:val="single" w:sz="4" w:space="0" w:color="auto"/>
                  </w:tcBorders>
                </w:tcPr>
                <w:p w:rsidR="000D192F" w:rsidRPr="004724BF" w:rsidRDefault="000D192F" w:rsidP="00FC7085">
                  <w:r w:rsidRPr="004724BF">
                    <w:t>3</w:t>
                  </w:r>
                  <w:r w:rsidR="005C6F5E" w:rsidRPr="004724BF">
                    <w:t> </w:t>
                  </w:r>
                  <w:r w:rsidRPr="004724BF">
                    <w:t>927</w:t>
                  </w:r>
                  <w:r w:rsidR="005C6F5E" w:rsidRPr="004724BF">
                    <w:t xml:space="preserve"> </w:t>
                  </w:r>
                  <w:r w:rsidRPr="004724BF">
                    <w:t>619</w:t>
                  </w:r>
                </w:p>
              </w:tc>
            </w:tr>
            <w:tr w:rsidR="000D192F" w:rsidRPr="004724BF" w:rsidTr="005C6F5E">
              <w:tc>
                <w:tcPr>
                  <w:tcW w:w="1428" w:type="pct"/>
                  <w:tcBorders>
                    <w:top w:val="single" w:sz="4" w:space="0" w:color="auto"/>
                    <w:left w:val="single" w:sz="4" w:space="0" w:color="auto"/>
                    <w:bottom w:val="single" w:sz="4" w:space="0" w:color="auto"/>
                    <w:right w:val="single" w:sz="4" w:space="0" w:color="auto"/>
                  </w:tcBorders>
                  <w:hideMark/>
                </w:tcPr>
                <w:p w:rsidR="000D192F" w:rsidRPr="004724BF" w:rsidRDefault="000D192F" w:rsidP="00FC7085">
                  <w:pPr>
                    <w:jc w:val="both"/>
                  </w:pPr>
                  <w:r w:rsidRPr="004724BF">
                    <w:t>No valsts budžeta tieši vai netieši saņemtais finansējums (dotācijas, maksa par pakalpojumiem un citi finanšu līdzekļi), ranžējot pa finansējuma piešķīruma mērķiem</w:t>
                  </w:r>
                </w:p>
              </w:tc>
              <w:tc>
                <w:tcPr>
                  <w:tcW w:w="3572" w:type="pct"/>
                  <w:tcBorders>
                    <w:top w:val="single" w:sz="4" w:space="0" w:color="auto"/>
                    <w:left w:val="single" w:sz="4" w:space="0" w:color="auto"/>
                    <w:bottom w:val="single" w:sz="4" w:space="0" w:color="auto"/>
                    <w:right w:val="single" w:sz="4" w:space="0" w:color="auto"/>
                  </w:tcBorders>
                </w:tcPr>
                <w:p w:rsidR="000D192F" w:rsidRPr="004724BF" w:rsidRDefault="000D192F" w:rsidP="004724BF">
                  <w:pPr>
                    <w:jc w:val="both"/>
                    <w:rPr>
                      <w:b/>
                    </w:rPr>
                  </w:pPr>
                  <w:r w:rsidRPr="004724BF">
                    <w:t>1.</w:t>
                  </w:r>
                  <w:r w:rsidR="00795EA0">
                    <w:t xml:space="preserve"> KM d</w:t>
                  </w:r>
                  <w:r w:rsidRPr="004724BF">
                    <w:t xml:space="preserve">otācija </w:t>
                  </w:r>
                  <w:r w:rsidR="00826CC1" w:rsidRPr="002B5951">
                    <w:t>–</w:t>
                  </w:r>
                  <w:r w:rsidR="00826CC1">
                    <w:t xml:space="preserve"> </w:t>
                  </w:r>
                  <w:r w:rsidRPr="004724BF">
                    <w:t>1 508 881</w:t>
                  </w:r>
                </w:p>
                <w:p w:rsidR="000D192F" w:rsidRPr="004724BF" w:rsidRDefault="000D192F" w:rsidP="004724BF">
                  <w:pPr>
                    <w:jc w:val="both"/>
                    <w:rPr>
                      <w:b/>
                    </w:rPr>
                  </w:pPr>
                  <w:r w:rsidRPr="004724BF">
                    <w:t xml:space="preserve">2. Maskavas Gogoļa centra viesizrādes teātrī </w:t>
                  </w:r>
                  <w:r w:rsidR="00826CC1" w:rsidRPr="002B5951">
                    <w:t>–</w:t>
                  </w:r>
                  <w:r w:rsidRPr="004724BF">
                    <w:t>14 580</w:t>
                  </w:r>
                </w:p>
                <w:p w:rsidR="000D192F" w:rsidRPr="004724BF" w:rsidRDefault="000D192F" w:rsidP="004724BF">
                  <w:pPr>
                    <w:jc w:val="both"/>
                    <w:rPr>
                      <w:b/>
                    </w:rPr>
                  </w:pPr>
                  <w:r w:rsidRPr="004724BF">
                    <w:t xml:space="preserve">3. Skatuves remontam </w:t>
                  </w:r>
                  <w:r w:rsidR="00826CC1" w:rsidRPr="002B5951">
                    <w:t>–</w:t>
                  </w:r>
                  <w:r w:rsidR="00826CC1">
                    <w:t xml:space="preserve"> </w:t>
                  </w:r>
                  <w:r w:rsidRPr="004724BF">
                    <w:t>19 260</w:t>
                  </w:r>
                </w:p>
                <w:p w:rsidR="000D192F" w:rsidRPr="004724BF" w:rsidRDefault="000D192F" w:rsidP="004724BF">
                  <w:pPr>
                    <w:jc w:val="both"/>
                    <w:rPr>
                      <w:b/>
                    </w:rPr>
                  </w:pPr>
                  <w:r w:rsidRPr="004724BF">
                    <w:t xml:space="preserve">4. Skaņas iekārtu materiāli tehniskās bāzes atjaunošanai un pilnveidošanai </w:t>
                  </w:r>
                  <w:r w:rsidR="00826CC1" w:rsidRPr="002B5951">
                    <w:t>–</w:t>
                  </w:r>
                  <w:r w:rsidR="00826CC1">
                    <w:t xml:space="preserve"> </w:t>
                  </w:r>
                  <w:r w:rsidRPr="004724BF">
                    <w:t>11 718</w:t>
                  </w:r>
                </w:p>
                <w:p w:rsidR="000D192F" w:rsidRPr="004724BF" w:rsidRDefault="000D192F" w:rsidP="004724BF">
                  <w:pPr>
                    <w:jc w:val="both"/>
                    <w:rPr>
                      <w:b/>
                    </w:rPr>
                  </w:pPr>
                  <w:r w:rsidRPr="004724BF">
                    <w:t xml:space="preserve">5. Gaismas un skaņas iekārtu iegāde </w:t>
                  </w:r>
                  <w:r w:rsidR="00826CC1" w:rsidRPr="002B5951">
                    <w:t>–</w:t>
                  </w:r>
                  <w:r w:rsidR="00826CC1">
                    <w:t xml:space="preserve"> </w:t>
                  </w:r>
                  <w:r w:rsidRPr="004724BF">
                    <w:t>3 290 (realizēts 2015)</w:t>
                  </w:r>
                </w:p>
                <w:p w:rsidR="000D192F" w:rsidRPr="004724BF" w:rsidRDefault="000D192F" w:rsidP="004724BF">
                  <w:pPr>
                    <w:jc w:val="both"/>
                    <w:rPr>
                      <w:b/>
                    </w:rPr>
                  </w:pPr>
                  <w:r w:rsidRPr="004724BF">
                    <w:t xml:space="preserve">6. Skatuves platforma tehniskai uzlabošanai </w:t>
                  </w:r>
                  <w:r w:rsidR="00826CC1" w:rsidRPr="002B5951">
                    <w:t>–</w:t>
                  </w:r>
                  <w:r w:rsidR="00826CC1">
                    <w:t>7 260</w:t>
                  </w:r>
                  <w:r w:rsidRPr="004724BF">
                    <w:t xml:space="preserve"> (realizēts 2015)</w:t>
                  </w:r>
                </w:p>
                <w:p w:rsidR="000D192F" w:rsidRPr="004724BF" w:rsidRDefault="000D192F" w:rsidP="004724BF">
                  <w:pPr>
                    <w:jc w:val="both"/>
                    <w:rPr>
                      <w:b/>
                    </w:rPr>
                  </w:pPr>
                  <w:r w:rsidRPr="004724BF">
                    <w:t xml:space="preserve">7. Izrādei “Raiņa sapņi” </w:t>
                  </w:r>
                  <w:r w:rsidR="00826CC1" w:rsidRPr="002B5951">
                    <w:t>–</w:t>
                  </w:r>
                  <w:r w:rsidR="00826CC1">
                    <w:t xml:space="preserve"> </w:t>
                  </w:r>
                  <w:r w:rsidRPr="004724BF">
                    <w:t>26 839 (realizēts 2015)</w:t>
                  </w:r>
                </w:p>
                <w:p w:rsidR="000D192F" w:rsidRPr="004724BF" w:rsidRDefault="000D192F" w:rsidP="004724BF">
                  <w:pPr>
                    <w:jc w:val="both"/>
                    <w:rPr>
                      <w:b/>
                    </w:rPr>
                  </w:pPr>
                  <w:r w:rsidRPr="004724BF">
                    <w:t xml:space="preserve">8. Izrāde “Uguns un nakts” </w:t>
                  </w:r>
                  <w:r w:rsidR="00826CC1" w:rsidRPr="002B5951">
                    <w:t>–</w:t>
                  </w:r>
                  <w:r w:rsidR="00826CC1">
                    <w:t xml:space="preserve"> </w:t>
                  </w:r>
                  <w:r w:rsidRPr="004724BF">
                    <w:t xml:space="preserve">33 090 </w:t>
                  </w:r>
                  <w:bookmarkStart w:id="3" w:name="__DdeLink__6616_753109929"/>
                  <w:bookmarkEnd w:id="3"/>
                  <w:r w:rsidRPr="004724BF">
                    <w:t>(realizēts 2015)</w:t>
                  </w:r>
                </w:p>
                <w:p w:rsidR="000D192F" w:rsidRPr="004724BF" w:rsidRDefault="000D192F" w:rsidP="004724BF">
                  <w:pPr>
                    <w:jc w:val="both"/>
                    <w:rPr>
                      <w:b/>
                    </w:rPr>
                  </w:pPr>
                  <w:r w:rsidRPr="004724BF">
                    <w:t xml:space="preserve">9. Skatuves remontam </w:t>
                  </w:r>
                  <w:r w:rsidR="00826CC1" w:rsidRPr="002B5951">
                    <w:t>–</w:t>
                  </w:r>
                  <w:r w:rsidR="00826CC1">
                    <w:t xml:space="preserve"> </w:t>
                  </w:r>
                  <w:r w:rsidRPr="004724BF">
                    <w:t>19 260 (realizēts 2015)</w:t>
                  </w:r>
                </w:p>
                <w:p w:rsidR="000D192F" w:rsidRPr="004724BF" w:rsidRDefault="000D192F" w:rsidP="00826CC1">
                  <w:pPr>
                    <w:jc w:val="both"/>
                  </w:pPr>
                  <w:r w:rsidRPr="004724BF">
                    <w:t xml:space="preserve">10. Apziņošanas sistēmas uzstādīšana </w:t>
                  </w:r>
                  <w:r w:rsidR="00826CC1" w:rsidRPr="002B5951">
                    <w:t>–</w:t>
                  </w:r>
                  <w:r w:rsidR="00826CC1">
                    <w:t xml:space="preserve"> </w:t>
                  </w:r>
                  <w:r w:rsidRPr="004724BF">
                    <w:t>54 304 (realizēts 2015)</w:t>
                  </w:r>
                </w:p>
              </w:tc>
            </w:tr>
          </w:tbl>
          <w:p w:rsidR="001B0310" w:rsidRPr="004724BF" w:rsidRDefault="001B0310" w:rsidP="001B0310">
            <w:pPr>
              <w:spacing w:after="0" w:line="240" w:lineRule="auto"/>
              <w:jc w:val="both"/>
              <w:rPr>
                <w:sz w:val="28"/>
                <w:szCs w:val="28"/>
              </w:rPr>
            </w:pPr>
          </w:p>
          <w:p w:rsidR="000D192F" w:rsidRPr="004724BF" w:rsidRDefault="000D192F" w:rsidP="001B0310">
            <w:pPr>
              <w:spacing w:after="0" w:line="240" w:lineRule="auto"/>
              <w:ind w:left="126" w:firstLine="567"/>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1C7C78" w:rsidRPr="004724BF">
              <w:rPr>
                <w:sz w:val="28"/>
                <w:szCs w:val="28"/>
              </w:rPr>
              <w:t>Latvijas Nacionāla</w:t>
            </w:r>
            <w:r w:rsidR="00795EA0">
              <w:rPr>
                <w:sz w:val="28"/>
                <w:szCs w:val="28"/>
              </w:rPr>
              <w:t>jā</w:t>
            </w:r>
            <w:r w:rsidR="001C7C78" w:rsidRPr="004724BF">
              <w:rPr>
                <w:sz w:val="28"/>
                <w:szCs w:val="28"/>
              </w:rPr>
              <w:t xml:space="preserve"> teātrī</w:t>
            </w:r>
            <w:r w:rsidRPr="004724BF">
              <w:rPr>
                <w:sz w:val="28"/>
                <w:szCs w:val="28"/>
              </w:rPr>
              <w:t xml:space="preserve"> ir saglabājama.</w:t>
            </w:r>
          </w:p>
          <w:p w:rsidR="00F0539C" w:rsidRPr="004724BF" w:rsidRDefault="00F0539C" w:rsidP="00FC7085">
            <w:pPr>
              <w:spacing w:after="0" w:line="240" w:lineRule="auto"/>
              <w:ind w:firstLine="552"/>
              <w:jc w:val="both"/>
              <w:rPr>
                <w:sz w:val="28"/>
                <w:szCs w:val="28"/>
              </w:rPr>
            </w:pPr>
          </w:p>
          <w:p w:rsidR="003B767B" w:rsidRPr="004724BF" w:rsidRDefault="00823EFD" w:rsidP="001B0310">
            <w:pPr>
              <w:pStyle w:val="Sarakstarindkopa"/>
              <w:tabs>
                <w:tab w:val="center" w:pos="4153"/>
                <w:tab w:val="right" w:pos="8306"/>
              </w:tabs>
              <w:ind w:left="126"/>
              <w:jc w:val="both"/>
              <w:rPr>
                <w:rFonts w:ascii="Times New Roman" w:hAnsi="Times New Roman"/>
                <w:b/>
                <w:bCs/>
                <w:sz w:val="28"/>
                <w:szCs w:val="28"/>
              </w:rPr>
            </w:pPr>
            <w:r w:rsidRPr="004724BF">
              <w:rPr>
                <w:rFonts w:ascii="Times New Roman" w:hAnsi="Times New Roman"/>
                <w:b/>
                <w:bCs/>
                <w:sz w:val="28"/>
                <w:szCs w:val="28"/>
              </w:rPr>
              <w:t>9.</w:t>
            </w:r>
            <w:r w:rsidRPr="004724BF">
              <w:rPr>
                <w:rFonts w:ascii="Times New Roman" w:hAnsi="Times New Roman"/>
                <w:bCs/>
                <w:sz w:val="28"/>
                <w:szCs w:val="28"/>
              </w:rPr>
              <w:t xml:space="preserve"> </w:t>
            </w:r>
            <w:r w:rsidR="003B767B" w:rsidRPr="004724BF">
              <w:rPr>
                <w:rFonts w:ascii="Times New Roman" w:hAnsi="Times New Roman"/>
                <w:b/>
                <w:bCs/>
                <w:sz w:val="28"/>
                <w:szCs w:val="28"/>
              </w:rPr>
              <w:t>Valsts sabiedrība ar ierobežotu atbildību „Mihai</w:t>
            </w:r>
            <w:r w:rsidRPr="004724BF">
              <w:rPr>
                <w:rFonts w:ascii="Times New Roman" w:hAnsi="Times New Roman"/>
                <w:b/>
                <w:bCs/>
                <w:sz w:val="28"/>
                <w:szCs w:val="28"/>
              </w:rPr>
              <w:t>la Čehova Rīgas Krievu teātris”</w:t>
            </w:r>
          </w:p>
          <w:p w:rsidR="00823EFD" w:rsidRPr="004724BF" w:rsidRDefault="00823EFD"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„Mihaila Čehova Rīgas Krievu teātris” (turpmāk – </w:t>
            </w:r>
            <w:r w:rsidR="001B0310" w:rsidRPr="004724BF">
              <w:rPr>
                <w:bCs/>
                <w:sz w:val="28"/>
                <w:szCs w:val="28"/>
              </w:rPr>
              <w:t>Mihaila Čehova Rīgas Krievu teātris</w:t>
            </w:r>
            <w:r w:rsidRPr="004724BF">
              <w:rPr>
                <w:sz w:val="28"/>
                <w:szCs w:val="28"/>
              </w:rPr>
              <w:t xml:space="preserve">) ir vienīgais profesionālais </w:t>
            </w:r>
            <w:r w:rsidR="0067604D" w:rsidRPr="004724BF">
              <w:rPr>
                <w:sz w:val="28"/>
                <w:szCs w:val="28"/>
              </w:rPr>
              <w:t xml:space="preserve">krievu </w:t>
            </w:r>
            <w:r w:rsidRPr="004724BF">
              <w:rPr>
                <w:sz w:val="28"/>
                <w:szCs w:val="28"/>
              </w:rPr>
              <w:lastRenderedPageBreak/>
              <w:t>teātris Lat</w:t>
            </w:r>
            <w:r w:rsidR="0067604D" w:rsidRPr="004724BF">
              <w:rPr>
                <w:sz w:val="28"/>
                <w:szCs w:val="28"/>
              </w:rPr>
              <w:t>vijā</w:t>
            </w:r>
            <w:r w:rsidRPr="004724BF">
              <w:rPr>
                <w:sz w:val="28"/>
                <w:szCs w:val="28"/>
              </w:rPr>
              <w:t xml:space="preserve">, kurš nodrošina teātra mākslas pieejamību </w:t>
            </w:r>
            <w:r w:rsidR="0067604D" w:rsidRPr="004724BF">
              <w:rPr>
                <w:sz w:val="28"/>
                <w:szCs w:val="28"/>
              </w:rPr>
              <w:t>galvenokārt</w:t>
            </w:r>
            <w:r w:rsidRPr="004724BF">
              <w:rPr>
                <w:sz w:val="28"/>
                <w:szCs w:val="28"/>
              </w:rPr>
              <w:t xml:space="preserve"> kriev</w:t>
            </w:r>
            <w:r w:rsidR="0067604D" w:rsidRPr="004724BF">
              <w:rPr>
                <w:sz w:val="28"/>
                <w:szCs w:val="28"/>
              </w:rPr>
              <w:t>valodīgajai auditorijai</w:t>
            </w:r>
            <w:r w:rsidRPr="004724BF">
              <w:rPr>
                <w:sz w:val="28"/>
                <w:szCs w:val="28"/>
              </w:rPr>
              <w:t>,</w:t>
            </w:r>
            <w:r w:rsidR="0067604D" w:rsidRPr="004724BF">
              <w:rPr>
                <w:sz w:val="28"/>
                <w:szCs w:val="28"/>
              </w:rPr>
              <w:t xml:space="preserve"> vienlaikus nodrošinot izrāžu titrus latviešu valodā un tādā veidā</w:t>
            </w:r>
            <w:r w:rsidRPr="004724BF">
              <w:rPr>
                <w:sz w:val="28"/>
                <w:szCs w:val="28"/>
              </w:rPr>
              <w:t xml:space="preserve"> veicinot sabiedrības integrāciju (Valsts pārvaldes iekārtas likuma 88.panta pirmās daļas 1.punkts). Turklāt </w:t>
            </w:r>
            <w:r w:rsidR="001C7C78" w:rsidRPr="004724BF">
              <w:rPr>
                <w:sz w:val="28"/>
                <w:szCs w:val="28"/>
              </w:rPr>
              <w:t>Mihaila Čehova Rīgas Krievu teātris</w:t>
            </w:r>
            <w:r w:rsidRPr="004724BF">
              <w:rPr>
                <w:sz w:val="28"/>
                <w:szCs w:val="28"/>
              </w:rPr>
              <w:t xml:space="preserve"> darbojas nozarē, kurā atbilstoši kultūrpolitiskajām prioritātēm nepieciešams nodrošināt augstāku kvalitātes standartu teātra mākslas jomā (Valsts pārvaldes iekārtas likuma 88.panta pirmās daļas 6.punkts).</w:t>
            </w:r>
          </w:p>
          <w:p w:rsidR="00823EFD" w:rsidRPr="004724BF" w:rsidRDefault="001B0310" w:rsidP="000D03EA">
            <w:pPr>
              <w:tabs>
                <w:tab w:val="center" w:pos="552"/>
                <w:tab w:val="right" w:pos="8306"/>
              </w:tabs>
              <w:spacing w:after="120" w:line="240" w:lineRule="auto"/>
              <w:ind w:left="125" w:firstLine="552"/>
              <w:contextualSpacing/>
              <w:jc w:val="both"/>
              <w:rPr>
                <w:sz w:val="28"/>
                <w:szCs w:val="28"/>
              </w:rPr>
            </w:pPr>
            <w:r w:rsidRPr="004724BF">
              <w:rPr>
                <w:bCs/>
                <w:sz w:val="28"/>
                <w:szCs w:val="28"/>
              </w:rPr>
              <w:t>Mihaila Čehova Rīgas Krievu teātris</w:t>
            </w:r>
            <w:r w:rsidRPr="004724BF">
              <w:rPr>
                <w:sz w:val="28"/>
                <w:szCs w:val="28"/>
              </w:rPr>
              <w:t xml:space="preserve"> </w:t>
            </w:r>
            <w:r w:rsidR="00823EFD" w:rsidRPr="004724BF">
              <w:rPr>
                <w:sz w:val="28"/>
                <w:szCs w:val="28"/>
              </w:rPr>
              <w:t>veic šādus deleģētos valsts pārvaldes uzdevumus:</w:t>
            </w:r>
          </w:p>
          <w:p w:rsidR="0067604D" w:rsidRPr="004724BF" w:rsidRDefault="0067604D" w:rsidP="001B0310">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67604D" w:rsidRPr="004724BF" w:rsidRDefault="0067604D" w:rsidP="001B0310">
            <w:pPr>
              <w:spacing w:after="0" w:line="240" w:lineRule="auto"/>
              <w:ind w:left="126"/>
              <w:contextualSpacing/>
              <w:jc w:val="both"/>
              <w:rPr>
                <w:sz w:val="28"/>
                <w:szCs w:val="28"/>
              </w:rPr>
            </w:pPr>
            <w:r w:rsidRPr="004724BF">
              <w:rPr>
                <w:sz w:val="28"/>
                <w:szCs w:val="28"/>
              </w:rPr>
              <w:t>2) iestudē latviešu mūsdienu dramaturģijas un literatūras darbus;</w:t>
            </w:r>
          </w:p>
          <w:p w:rsidR="0067604D" w:rsidRPr="004724BF" w:rsidRDefault="0067604D" w:rsidP="001B0310">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67604D" w:rsidRPr="004724BF" w:rsidRDefault="0067604D" w:rsidP="001B0310">
            <w:pPr>
              <w:spacing w:after="0" w:line="240" w:lineRule="auto"/>
              <w:ind w:left="126"/>
              <w:contextualSpacing/>
              <w:jc w:val="both"/>
              <w:rPr>
                <w:sz w:val="28"/>
                <w:szCs w:val="28"/>
              </w:rPr>
            </w:pPr>
            <w:r w:rsidRPr="004724BF">
              <w:rPr>
                <w:sz w:val="28"/>
                <w:szCs w:val="28"/>
              </w:rPr>
              <w:t>4) veicina jaunradi, radošus eksperimentus un starpnozaru sadarbību;</w:t>
            </w:r>
          </w:p>
          <w:p w:rsidR="0067604D" w:rsidRPr="004724BF" w:rsidRDefault="0067604D" w:rsidP="001B0310">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67604D" w:rsidRPr="004724BF" w:rsidRDefault="0067604D" w:rsidP="001B0310">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67604D" w:rsidRPr="004724BF" w:rsidRDefault="0067604D" w:rsidP="001B0310">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67604D" w:rsidRPr="004724BF" w:rsidRDefault="0067604D" w:rsidP="000D03EA">
            <w:pPr>
              <w:tabs>
                <w:tab w:val="center" w:pos="4153"/>
                <w:tab w:val="right" w:pos="8306"/>
              </w:tabs>
              <w:spacing w:after="120" w:line="240" w:lineRule="auto"/>
              <w:ind w:left="125"/>
              <w:jc w:val="both"/>
              <w:rPr>
                <w:sz w:val="28"/>
                <w:szCs w:val="28"/>
              </w:rPr>
            </w:pPr>
            <w:r w:rsidRPr="004724BF">
              <w:rPr>
                <w:sz w:val="28"/>
                <w:szCs w:val="28"/>
              </w:rPr>
              <w:t>8) vāc, uzkrāj un analizē kultūras informāciju teātra mākslā un nodrošina tās pieejamību sabiedrībai.</w:t>
            </w:r>
          </w:p>
          <w:p w:rsidR="0067604D" w:rsidRPr="004724BF" w:rsidRDefault="001B0310" w:rsidP="000D03EA">
            <w:pPr>
              <w:tabs>
                <w:tab w:val="center" w:pos="4153"/>
                <w:tab w:val="right" w:pos="8306"/>
              </w:tabs>
              <w:spacing w:after="120" w:line="240" w:lineRule="auto"/>
              <w:ind w:left="125" w:firstLine="693"/>
              <w:jc w:val="both"/>
              <w:rPr>
                <w:sz w:val="28"/>
                <w:szCs w:val="28"/>
              </w:rPr>
            </w:pPr>
            <w:r w:rsidRPr="004724BF">
              <w:rPr>
                <w:sz w:val="28"/>
                <w:szCs w:val="28"/>
              </w:rPr>
              <w:t>Mihaila</w:t>
            </w:r>
            <w:r w:rsidRPr="004724BF">
              <w:rPr>
                <w:bCs/>
                <w:sz w:val="28"/>
                <w:szCs w:val="28"/>
              </w:rPr>
              <w:t xml:space="preserve"> Čehova Rīgas Krievu teātris</w:t>
            </w:r>
            <w:r w:rsidR="0067604D" w:rsidRPr="004724BF">
              <w:rPr>
                <w:sz w:val="28"/>
                <w:szCs w:val="28"/>
              </w:rPr>
              <w:t xml:space="preserve"> sekmīgi īsteno savu stratēģisko darbības mērķi –</w:t>
            </w:r>
            <w:r w:rsidR="0067604D" w:rsidRPr="004724BF">
              <w:t xml:space="preserve"> </w:t>
            </w:r>
            <w:r w:rsidR="0067604D" w:rsidRPr="004724BF">
              <w:rPr>
                <w:sz w:val="28"/>
                <w:szCs w:val="28"/>
              </w:rPr>
              <w:t>kultūras vērtību radīšanu, izplatīšanu, saglabāšanu un popularizēšanu teātra mākslas jomā.</w:t>
            </w:r>
          </w:p>
          <w:p w:rsidR="0067604D" w:rsidRPr="004724BF" w:rsidRDefault="001B0310" w:rsidP="000D03EA">
            <w:pPr>
              <w:spacing w:after="0" w:line="240" w:lineRule="auto"/>
              <w:ind w:left="126" w:firstLine="567"/>
              <w:jc w:val="both"/>
              <w:rPr>
                <w:sz w:val="28"/>
                <w:szCs w:val="28"/>
              </w:rPr>
            </w:pPr>
            <w:r w:rsidRPr="004724BF">
              <w:rPr>
                <w:bCs/>
                <w:sz w:val="28"/>
                <w:szCs w:val="28"/>
              </w:rPr>
              <w:t>Mihaila Čehova Rīgas Krievu teātra</w:t>
            </w:r>
            <w:r w:rsidR="0067604D" w:rsidRPr="004724BF">
              <w:rPr>
                <w:sz w:val="28"/>
                <w:szCs w:val="28"/>
              </w:rPr>
              <w:t xml:space="preserve"> sasniegtie rezultatīvie rādītāji: 2014.gadā </w:t>
            </w:r>
            <w:r w:rsidRPr="004724BF">
              <w:rPr>
                <w:bCs/>
                <w:sz w:val="28"/>
                <w:szCs w:val="28"/>
              </w:rPr>
              <w:t>Mihaila Čehova Rīgas Krievu teātri</w:t>
            </w:r>
            <w:r w:rsidR="0067604D" w:rsidRPr="004724BF">
              <w:rPr>
                <w:sz w:val="28"/>
                <w:szCs w:val="28"/>
              </w:rPr>
              <w:t xml:space="preserve"> ir apmeklējuši </w:t>
            </w:r>
            <w:r w:rsidR="0067604D" w:rsidRPr="004724BF">
              <w:rPr>
                <w:b/>
                <w:sz w:val="28"/>
                <w:szCs w:val="28"/>
              </w:rPr>
              <w:t>102 249</w:t>
            </w:r>
            <w:r w:rsidR="0067604D" w:rsidRPr="004724BF">
              <w:rPr>
                <w:sz w:val="28"/>
                <w:szCs w:val="28"/>
              </w:rPr>
              <w:t xml:space="preserve"> skatītāji, pavisam ir sniegtas </w:t>
            </w:r>
            <w:r w:rsidR="0067604D" w:rsidRPr="004724BF">
              <w:rPr>
                <w:b/>
                <w:sz w:val="28"/>
                <w:szCs w:val="28"/>
              </w:rPr>
              <w:t>329</w:t>
            </w:r>
            <w:r w:rsidR="0067604D" w:rsidRPr="004724BF">
              <w:rPr>
                <w:sz w:val="28"/>
                <w:szCs w:val="28"/>
              </w:rPr>
              <w:t xml:space="preserve"> izrādes, tajā skaitā</w:t>
            </w:r>
            <w:r w:rsidR="0067604D" w:rsidRPr="004724BF">
              <w:rPr>
                <w:b/>
                <w:sz w:val="28"/>
                <w:szCs w:val="28"/>
              </w:rPr>
              <w:t xml:space="preserve"> 15</w:t>
            </w:r>
            <w:r w:rsidR="0067604D" w:rsidRPr="004724BF">
              <w:rPr>
                <w:sz w:val="28"/>
                <w:szCs w:val="28"/>
              </w:rPr>
              <w:t xml:space="preserve"> izrādes bērniem un jauniešiem, </w:t>
            </w:r>
            <w:r w:rsidR="0067604D" w:rsidRPr="004724BF">
              <w:rPr>
                <w:b/>
                <w:sz w:val="28"/>
                <w:szCs w:val="28"/>
              </w:rPr>
              <w:t xml:space="preserve">13 </w:t>
            </w:r>
            <w:r w:rsidR="0067604D" w:rsidRPr="004724BF">
              <w:rPr>
                <w:sz w:val="28"/>
                <w:szCs w:val="28"/>
              </w:rPr>
              <w:t>viesizrādes Latvijas reģionos un</w:t>
            </w:r>
            <w:r w:rsidR="0067604D" w:rsidRPr="004724BF">
              <w:rPr>
                <w:b/>
                <w:sz w:val="28"/>
                <w:szCs w:val="28"/>
              </w:rPr>
              <w:t xml:space="preserve"> 7</w:t>
            </w:r>
            <w:r w:rsidR="0067604D" w:rsidRPr="004724BF">
              <w:rPr>
                <w:sz w:val="28"/>
                <w:szCs w:val="28"/>
              </w:rPr>
              <w:t xml:space="preserve"> viesizrādes ārvalstīs. </w:t>
            </w:r>
            <w:r w:rsidRPr="004724BF">
              <w:rPr>
                <w:bCs/>
                <w:sz w:val="28"/>
                <w:szCs w:val="28"/>
              </w:rPr>
              <w:t xml:space="preserve">Mihaila Čehova Rīgas Krievu </w:t>
            </w:r>
            <w:r w:rsidRPr="004724BF">
              <w:rPr>
                <w:bCs/>
                <w:sz w:val="28"/>
                <w:szCs w:val="28"/>
              </w:rPr>
              <w:lastRenderedPageBreak/>
              <w:t>teātrī</w:t>
            </w:r>
            <w:r w:rsidR="0067604D" w:rsidRPr="004724BF">
              <w:rPr>
                <w:sz w:val="28"/>
                <w:szCs w:val="28"/>
              </w:rPr>
              <w:t xml:space="preserve"> ir iestudēti </w:t>
            </w:r>
            <w:r w:rsidR="0067604D" w:rsidRPr="004724BF">
              <w:rPr>
                <w:b/>
                <w:sz w:val="28"/>
                <w:szCs w:val="28"/>
              </w:rPr>
              <w:t xml:space="preserve">7 </w:t>
            </w:r>
            <w:r w:rsidR="0067604D" w:rsidRPr="004724BF">
              <w:rPr>
                <w:sz w:val="28"/>
                <w:szCs w:val="28"/>
              </w:rPr>
              <w:t xml:space="preserve">jauniestudējumi, tajā skaitā </w:t>
            </w:r>
            <w:r w:rsidR="0067604D" w:rsidRPr="004724BF">
              <w:rPr>
                <w:b/>
                <w:sz w:val="28"/>
                <w:szCs w:val="28"/>
              </w:rPr>
              <w:t>1</w:t>
            </w:r>
            <w:r w:rsidR="0067604D" w:rsidRPr="004724BF">
              <w:rPr>
                <w:sz w:val="28"/>
                <w:szCs w:val="28"/>
              </w:rPr>
              <w:t xml:space="preserve"> latviešu oriģināldramaturģijas darbs.</w:t>
            </w:r>
          </w:p>
          <w:p w:rsidR="0067604D" w:rsidRPr="004724BF" w:rsidRDefault="001B0310" w:rsidP="001B0310">
            <w:pPr>
              <w:spacing w:after="0" w:line="240" w:lineRule="auto"/>
              <w:ind w:left="126"/>
              <w:jc w:val="both"/>
              <w:rPr>
                <w:sz w:val="28"/>
                <w:szCs w:val="28"/>
              </w:rPr>
            </w:pPr>
            <w:r w:rsidRPr="004724BF">
              <w:rPr>
                <w:bCs/>
                <w:sz w:val="28"/>
                <w:szCs w:val="28"/>
              </w:rPr>
              <w:t>Mihaila Čehova Rīgas Krievu teātris</w:t>
            </w:r>
            <w:r w:rsidR="0067604D" w:rsidRPr="004724BF">
              <w:rPr>
                <w:sz w:val="28"/>
                <w:szCs w:val="28"/>
              </w:rPr>
              <w:t xml:space="preserve"> ir veiksmīgi aizvadījis viesizrādes Izraēlā un Krievijā (Omskā un Krasnojarskā). Viesojoties Sibīrijā, </w:t>
            </w:r>
            <w:r w:rsidRPr="004724BF">
              <w:rPr>
                <w:bCs/>
                <w:sz w:val="28"/>
                <w:szCs w:val="28"/>
              </w:rPr>
              <w:t>Mihaila Čehova Rīgas Krievu teātris</w:t>
            </w:r>
            <w:r w:rsidRPr="004724BF">
              <w:rPr>
                <w:sz w:val="28"/>
                <w:szCs w:val="28"/>
              </w:rPr>
              <w:t xml:space="preserve"> uztur</w:t>
            </w:r>
            <w:r w:rsidR="0067604D" w:rsidRPr="004724BF">
              <w:rPr>
                <w:sz w:val="28"/>
                <w:szCs w:val="28"/>
              </w:rPr>
              <w:t xml:space="preserve"> kultūras sakarus ar Sibīrijas latviešiem.</w:t>
            </w:r>
          </w:p>
          <w:p w:rsidR="0067604D" w:rsidRPr="004724BF" w:rsidRDefault="0067604D" w:rsidP="001B0310">
            <w:pPr>
              <w:tabs>
                <w:tab w:val="center" w:pos="552"/>
                <w:tab w:val="right" w:pos="8306"/>
              </w:tabs>
              <w:spacing w:after="0" w:line="240" w:lineRule="auto"/>
              <w:ind w:left="126" w:firstLine="552"/>
              <w:contextualSpacing/>
              <w:jc w:val="both"/>
              <w:rPr>
                <w:sz w:val="28"/>
                <w:szCs w:val="28"/>
              </w:rPr>
            </w:pPr>
            <w:r w:rsidRPr="004724BF">
              <w:rPr>
                <w:sz w:val="28"/>
                <w:szCs w:val="28"/>
              </w:rPr>
              <w:t xml:space="preserve">Ir notikusi aktīva sadarbība ar skolām, īpaši ar izrādēm </w:t>
            </w:r>
            <w:r w:rsidR="00795EA0">
              <w:rPr>
                <w:sz w:val="28"/>
                <w:szCs w:val="28"/>
              </w:rPr>
              <w:t>„</w:t>
            </w:r>
            <w:r w:rsidRPr="004724BF">
              <w:rPr>
                <w:sz w:val="28"/>
                <w:szCs w:val="28"/>
              </w:rPr>
              <w:t xml:space="preserve">Indrāni” un </w:t>
            </w:r>
            <w:r w:rsidR="00795EA0">
              <w:rPr>
                <w:sz w:val="28"/>
                <w:szCs w:val="28"/>
              </w:rPr>
              <w:t>„</w:t>
            </w:r>
            <w:r w:rsidRPr="004724BF">
              <w:rPr>
                <w:sz w:val="28"/>
                <w:szCs w:val="28"/>
              </w:rPr>
              <w:t>Kņaze Meri” kā klasiskās literatūras paraugiem.</w:t>
            </w:r>
          </w:p>
          <w:p w:rsidR="001C7C78" w:rsidRPr="004724BF" w:rsidRDefault="001C7C78" w:rsidP="00FC7085">
            <w:pPr>
              <w:tabs>
                <w:tab w:val="center" w:pos="552"/>
                <w:tab w:val="right" w:pos="8306"/>
              </w:tabs>
              <w:spacing w:after="0" w:line="240" w:lineRule="auto"/>
              <w:ind w:firstLine="552"/>
              <w:contextualSpacing/>
              <w:jc w:val="both"/>
              <w:rPr>
                <w:sz w:val="28"/>
                <w:szCs w:val="28"/>
              </w:rPr>
            </w:pPr>
          </w:p>
          <w:tbl>
            <w:tblPr>
              <w:tblStyle w:val="Reatabula"/>
              <w:tblW w:w="4971" w:type="pct"/>
              <w:tblLook w:val="04A0"/>
            </w:tblPr>
            <w:tblGrid>
              <w:gridCol w:w="2615"/>
              <w:gridCol w:w="3699"/>
            </w:tblGrid>
            <w:tr w:rsidR="0067604D" w:rsidRPr="004724BF" w:rsidTr="0067604D">
              <w:tc>
                <w:tcPr>
                  <w:tcW w:w="5000" w:type="pct"/>
                  <w:gridSpan w:val="2"/>
                  <w:tcBorders>
                    <w:top w:val="single" w:sz="4" w:space="0" w:color="auto"/>
                    <w:left w:val="single" w:sz="4" w:space="0" w:color="auto"/>
                    <w:bottom w:val="single" w:sz="4" w:space="0" w:color="auto"/>
                    <w:right w:val="single" w:sz="4" w:space="0" w:color="auto"/>
                  </w:tcBorders>
                  <w:hideMark/>
                </w:tcPr>
                <w:p w:rsidR="0067604D" w:rsidRPr="004724BF" w:rsidRDefault="0067604D" w:rsidP="00FC7085">
                  <w:pPr>
                    <w:jc w:val="center"/>
                    <w:rPr>
                      <w:b/>
                    </w:rPr>
                  </w:pPr>
                  <w:r w:rsidRPr="004724BF">
                    <w:rPr>
                      <w:b/>
                    </w:rPr>
                    <w:t>Finanšu rādītāji 2014</w:t>
                  </w:r>
                </w:p>
              </w:tc>
            </w:tr>
            <w:tr w:rsidR="0067604D" w:rsidRPr="004724BF" w:rsidTr="0067604D">
              <w:tc>
                <w:tcPr>
                  <w:tcW w:w="2071" w:type="pct"/>
                  <w:tcBorders>
                    <w:top w:val="single" w:sz="4" w:space="0" w:color="auto"/>
                    <w:left w:val="single" w:sz="4" w:space="0" w:color="auto"/>
                    <w:bottom w:val="single" w:sz="4" w:space="0" w:color="auto"/>
                    <w:right w:val="single" w:sz="4" w:space="0" w:color="auto"/>
                  </w:tcBorders>
                  <w:hideMark/>
                </w:tcPr>
                <w:p w:rsidR="0067604D" w:rsidRPr="004724BF" w:rsidRDefault="0067604D"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67604D" w:rsidRPr="004724BF" w:rsidRDefault="0067604D" w:rsidP="00FC7085">
                  <w:pPr>
                    <w:jc w:val="center"/>
                    <w:rPr>
                      <w:b/>
                    </w:rPr>
                  </w:pPr>
                  <w:r w:rsidRPr="004724BF">
                    <w:rPr>
                      <w:lang w:eastAsia="lv-LV"/>
                    </w:rPr>
                    <w:t>EUR</w:t>
                  </w:r>
                </w:p>
              </w:tc>
            </w:tr>
            <w:tr w:rsidR="0067604D" w:rsidRPr="004724BF" w:rsidTr="0067604D">
              <w:trPr>
                <w:trHeight w:val="121"/>
              </w:trPr>
              <w:tc>
                <w:tcPr>
                  <w:tcW w:w="2071" w:type="pct"/>
                  <w:tcBorders>
                    <w:top w:val="single" w:sz="4" w:space="0" w:color="auto"/>
                    <w:left w:val="single" w:sz="4" w:space="0" w:color="auto"/>
                    <w:bottom w:val="single" w:sz="4" w:space="0" w:color="auto"/>
                    <w:right w:val="single" w:sz="4" w:space="0" w:color="auto"/>
                  </w:tcBorders>
                  <w:hideMark/>
                </w:tcPr>
                <w:p w:rsidR="0067604D" w:rsidRPr="004724BF" w:rsidRDefault="0067604D"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67604D" w:rsidRPr="004724BF" w:rsidRDefault="0067604D" w:rsidP="00FC7085">
                  <w:r w:rsidRPr="004724BF">
                    <w:t>2</w:t>
                  </w:r>
                  <w:r w:rsidR="005C6F5E" w:rsidRPr="004724BF">
                    <w:t> </w:t>
                  </w:r>
                  <w:r w:rsidRPr="004724BF">
                    <w:t>492</w:t>
                  </w:r>
                  <w:r w:rsidR="005C6F5E" w:rsidRPr="004724BF">
                    <w:t xml:space="preserve"> </w:t>
                  </w:r>
                  <w:r w:rsidRPr="004724BF">
                    <w:t>522</w:t>
                  </w:r>
                </w:p>
              </w:tc>
            </w:tr>
            <w:tr w:rsidR="0067604D" w:rsidRPr="004724BF" w:rsidTr="0067604D">
              <w:tc>
                <w:tcPr>
                  <w:tcW w:w="2071" w:type="pct"/>
                  <w:tcBorders>
                    <w:top w:val="single" w:sz="4" w:space="0" w:color="auto"/>
                    <w:left w:val="single" w:sz="4" w:space="0" w:color="auto"/>
                    <w:bottom w:val="single" w:sz="4" w:space="0" w:color="auto"/>
                    <w:right w:val="single" w:sz="4" w:space="0" w:color="auto"/>
                  </w:tcBorders>
                  <w:hideMark/>
                </w:tcPr>
                <w:p w:rsidR="0067604D" w:rsidRPr="004724BF" w:rsidRDefault="0067604D"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67604D" w:rsidRPr="004724BF" w:rsidRDefault="0067604D" w:rsidP="00FC7085">
                  <w:r w:rsidRPr="004724BF">
                    <w:t>2</w:t>
                  </w:r>
                  <w:r w:rsidR="005C6F5E" w:rsidRPr="004724BF">
                    <w:t> </w:t>
                  </w:r>
                  <w:r w:rsidRPr="004724BF">
                    <w:t>642</w:t>
                  </w:r>
                  <w:r w:rsidR="005C6F5E" w:rsidRPr="004724BF">
                    <w:t xml:space="preserve"> </w:t>
                  </w:r>
                  <w:r w:rsidRPr="004724BF">
                    <w:t>311</w:t>
                  </w:r>
                </w:p>
              </w:tc>
            </w:tr>
            <w:tr w:rsidR="0067604D" w:rsidRPr="004724BF" w:rsidTr="0067604D">
              <w:tc>
                <w:tcPr>
                  <w:tcW w:w="2071" w:type="pct"/>
                  <w:tcBorders>
                    <w:top w:val="single" w:sz="4" w:space="0" w:color="auto"/>
                    <w:left w:val="single" w:sz="4" w:space="0" w:color="auto"/>
                    <w:bottom w:val="single" w:sz="4" w:space="0" w:color="auto"/>
                    <w:right w:val="single" w:sz="4" w:space="0" w:color="auto"/>
                  </w:tcBorders>
                  <w:hideMark/>
                </w:tcPr>
                <w:p w:rsidR="0067604D" w:rsidRPr="004724BF" w:rsidRDefault="0067604D"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67604D" w:rsidRPr="004724BF" w:rsidRDefault="0067604D" w:rsidP="004724BF">
                  <w:pPr>
                    <w:jc w:val="both"/>
                  </w:pPr>
                  <w:r w:rsidRPr="004724BF">
                    <w:t>Pamatdotācija: 947</w:t>
                  </w:r>
                  <w:r w:rsidR="005C6F5E" w:rsidRPr="004724BF">
                    <w:t xml:space="preserve"> </w:t>
                  </w:r>
                  <w:r w:rsidRPr="004724BF">
                    <w:t xml:space="preserve">430 </w:t>
                  </w:r>
                </w:p>
                <w:p w:rsidR="0067604D" w:rsidRPr="004724BF" w:rsidRDefault="0067604D" w:rsidP="004724BF">
                  <w:pPr>
                    <w:jc w:val="both"/>
                  </w:pPr>
                  <w:r w:rsidRPr="004724BF">
                    <w:t>Pap</w:t>
                  </w:r>
                  <w:r w:rsidR="004724BF">
                    <w:t>i</w:t>
                  </w:r>
                  <w:r w:rsidRPr="004724BF">
                    <w:t>lddotācijas:</w:t>
                  </w:r>
                </w:p>
                <w:p w:rsidR="0067604D" w:rsidRPr="004724BF" w:rsidRDefault="0067604D" w:rsidP="004724BF">
                  <w:pPr>
                    <w:jc w:val="both"/>
                  </w:pPr>
                  <w:r w:rsidRPr="004724BF">
                    <w:t xml:space="preserve">3119 </w:t>
                  </w:r>
                  <w:r w:rsidR="00826CC1" w:rsidRPr="002B5951">
                    <w:t>–</w:t>
                  </w:r>
                  <w:r w:rsidR="00826CC1">
                    <w:t xml:space="preserve"> </w:t>
                  </w:r>
                  <w:r w:rsidRPr="004724BF">
                    <w:t>skatuves iekārtu un aprīkojuma nodrošināšanai,</w:t>
                  </w:r>
                </w:p>
                <w:p w:rsidR="0067604D" w:rsidRPr="004724BF" w:rsidRDefault="0067604D" w:rsidP="00826CC1">
                  <w:pPr>
                    <w:jc w:val="both"/>
                  </w:pPr>
                  <w:r w:rsidRPr="004724BF">
                    <w:t>36</w:t>
                  </w:r>
                  <w:r w:rsidR="005C6F5E" w:rsidRPr="004724BF">
                    <w:t xml:space="preserve"> </w:t>
                  </w:r>
                  <w:r w:rsidRPr="004724BF">
                    <w:t xml:space="preserve">080 </w:t>
                  </w:r>
                  <w:r w:rsidR="00826CC1" w:rsidRPr="002B5951">
                    <w:t>–</w:t>
                  </w:r>
                  <w:r w:rsidR="00826CC1">
                    <w:t xml:space="preserve"> </w:t>
                  </w:r>
                  <w:r w:rsidRPr="004724BF">
                    <w:t>viesizrādes Maskavā, Omskā, Krasnojarskā</w:t>
                  </w:r>
                </w:p>
              </w:tc>
            </w:tr>
          </w:tbl>
          <w:p w:rsidR="00C73621" w:rsidRPr="003F50D1" w:rsidRDefault="00C73621">
            <w:pPr>
              <w:spacing w:after="0" w:line="240" w:lineRule="auto"/>
              <w:ind w:firstLine="692"/>
              <w:jc w:val="both"/>
              <w:outlineLvl w:val="0"/>
              <w:rPr>
                <w:sz w:val="28"/>
                <w:szCs w:val="28"/>
              </w:rPr>
            </w:pPr>
          </w:p>
          <w:p w:rsidR="00C73621" w:rsidRDefault="00CD4EE4">
            <w:pPr>
              <w:spacing w:after="0" w:line="240" w:lineRule="auto"/>
              <w:ind w:firstLine="692"/>
              <w:jc w:val="both"/>
              <w:outlineLvl w:val="0"/>
              <w:rPr>
                <w:sz w:val="28"/>
                <w:szCs w:val="28"/>
              </w:rPr>
            </w:pPr>
            <w:r w:rsidRPr="00CD4EE4">
              <w:rPr>
                <w:sz w:val="28"/>
                <w:szCs w:val="28"/>
              </w:rPr>
              <w:t>Mihaila Čehova Rīgas Krievu teātris 2014.gadu tika noslēdzis ar zaudējumiem</w:t>
            </w:r>
            <w:r w:rsidR="00551478">
              <w:rPr>
                <w:sz w:val="28"/>
                <w:szCs w:val="28"/>
              </w:rPr>
              <w:t>. G</w:t>
            </w:r>
            <w:r w:rsidRPr="00CD4EE4">
              <w:rPr>
                <w:sz w:val="28"/>
                <w:szCs w:val="28"/>
              </w:rPr>
              <w:t>alvenais pārskata gada zaudējumu iemesls ir apgrozāmo līdzekļu norakstīšanas izmaksu palielināšanās 2,5 reizes, jo tika pieņemts lēmums mazvērtīgo inventāru norakstīt ātrāk nekā sākotnēji plānots. Mihaila Čehova Rīgas Krievu teātr</w:t>
            </w:r>
            <w:r w:rsidR="00AF0490">
              <w:rPr>
                <w:sz w:val="28"/>
                <w:szCs w:val="28"/>
              </w:rPr>
              <w:t>a</w:t>
            </w:r>
            <w:r w:rsidRPr="00CD4EE4">
              <w:rPr>
                <w:sz w:val="28"/>
                <w:szCs w:val="28"/>
              </w:rPr>
              <w:t xml:space="preserve"> dalībnieku sapulce 2015.gada 8.maijā, pieņemot lēmumu par gada pārskata apstiprināšanu, vienlaikus uzdeva </w:t>
            </w:r>
            <w:r w:rsidR="00AF0490" w:rsidRPr="00AF0490">
              <w:rPr>
                <w:sz w:val="28"/>
                <w:szCs w:val="28"/>
              </w:rPr>
              <w:t>Mihaila Čehova Rīgas Krievu teātr</w:t>
            </w:r>
            <w:r w:rsidR="00AF0490">
              <w:rPr>
                <w:sz w:val="28"/>
                <w:szCs w:val="28"/>
              </w:rPr>
              <w:t>a</w:t>
            </w:r>
            <w:r w:rsidR="00AF0490" w:rsidRPr="00AF0490">
              <w:rPr>
                <w:sz w:val="28"/>
                <w:szCs w:val="28"/>
              </w:rPr>
              <w:t xml:space="preserve"> </w:t>
            </w:r>
            <w:r w:rsidRPr="00CD4EE4">
              <w:rPr>
                <w:sz w:val="28"/>
                <w:szCs w:val="28"/>
              </w:rPr>
              <w:t xml:space="preserve">valdei zaudējumus segt no 2015.gada peļņas, kā arī nolēma reizi ceturksnī sasaukt dalībnieku sapulci un detalizēti izvērtēt zaudējumu novēršanas plāna izpildi, lai nodrošinātu </w:t>
            </w:r>
            <w:r w:rsidR="00AF0490" w:rsidRPr="00AF0490">
              <w:rPr>
                <w:sz w:val="28"/>
                <w:szCs w:val="28"/>
              </w:rPr>
              <w:t>Mihaila Čehova Rīgas Krievu teātr</w:t>
            </w:r>
            <w:r w:rsidR="00AF0490">
              <w:rPr>
                <w:sz w:val="28"/>
                <w:szCs w:val="28"/>
              </w:rPr>
              <w:t xml:space="preserve">a </w:t>
            </w:r>
            <w:r w:rsidRPr="00CD4EE4">
              <w:rPr>
                <w:sz w:val="28"/>
                <w:szCs w:val="28"/>
              </w:rPr>
              <w:t xml:space="preserve">finanšu pārraudzību </w:t>
            </w:r>
            <w:r w:rsidRPr="00FE29F7">
              <w:rPr>
                <w:sz w:val="28"/>
                <w:szCs w:val="28"/>
              </w:rPr>
              <w:t>.</w:t>
            </w:r>
            <w:r w:rsidRPr="00FE29F7">
              <w:t xml:space="preserve"> </w:t>
            </w:r>
            <w:r w:rsidR="003F50D1" w:rsidRPr="00FE29F7">
              <w:rPr>
                <w:sz w:val="28"/>
                <w:szCs w:val="28"/>
              </w:rPr>
              <w:t xml:space="preserve">Teātris šogad ir veicis </w:t>
            </w:r>
            <w:r w:rsidR="00911F28" w:rsidRPr="00FE29F7">
              <w:rPr>
                <w:sz w:val="28"/>
                <w:szCs w:val="28"/>
              </w:rPr>
              <w:t>pasākumus</w:t>
            </w:r>
            <w:r w:rsidR="003F50D1" w:rsidRPr="00FE29F7">
              <w:rPr>
                <w:sz w:val="28"/>
                <w:szCs w:val="28"/>
              </w:rPr>
              <w:t xml:space="preserve"> finanšu situācijas uzlabošanai, t.sk. </w:t>
            </w:r>
            <w:r w:rsidR="0052458B" w:rsidRPr="00FE29F7">
              <w:rPr>
                <w:sz w:val="28"/>
                <w:szCs w:val="28"/>
              </w:rPr>
              <w:t>pabeidzis</w:t>
            </w:r>
            <w:r w:rsidR="003F50D1" w:rsidRPr="00FE29F7">
              <w:rPr>
                <w:sz w:val="28"/>
                <w:szCs w:val="28"/>
              </w:rPr>
              <w:t xml:space="preserve"> pamatlīdzekļu pārvērtēšanu, pārskatījis savu</w:t>
            </w:r>
            <w:r w:rsidR="0052458B" w:rsidRPr="00FE29F7">
              <w:rPr>
                <w:sz w:val="28"/>
                <w:szCs w:val="28"/>
              </w:rPr>
              <w:t>s plānotos</w:t>
            </w:r>
            <w:r w:rsidR="003F50D1" w:rsidRPr="00FE29F7">
              <w:rPr>
                <w:sz w:val="28"/>
                <w:szCs w:val="28"/>
              </w:rPr>
              <w:t xml:space="preserve"> izdevumus, kā arī</w:t>
            </w:r>
            <w:r w:rsidR="0052458B" w:rsidRPr="00FE29F7">
              <w:rPr>
                <w:sz w:val="28"/>
                <w:szCs w:val="28"/>
              </w:rPr>
              <w:t xml:space="preserve"> </w:t>
            </w:r>
            <w:r w:rsidR="003F50D1" w:rsidRPr="00FE29F7">
              <w:rPr>
                <w:sz w:val="28"/>
                <w:szCs w:val="28"/>
              </w:rPr>
              <w:t xml:space="preserve">izpilda </w:t>
            </w:r>
            <w:r w:rsidR="0052458B" w:rsidRPr="00FE29F7">
              <w:rPr>
                <w:sz w:val="28"/>
                <w:szCs w:val="28"/>
              </w:rPr>
              <w:t xml:space="preserve">plānoto </w:t>
            </w:r>
            <w:r w:rsidR="003F50D1" w:rsidRPr="00FE29F7">
              <w:rPr>
                <w:sz w:val="28"/>
                <w:szCs w:val="28"/>
              </w:rPr>
              <w:t>pašu ieņēmumu</w:t>
            </w:r>
            <w:r w:rsidR="0052458B" w:rsidRPr="00FE29F7">
              <w:rPr>
                <w:sz w:val="28"/>
                <w:szCs w:val="28"/>
              </w:rPr>
              <w:t xml:space="preserve"> apjomu,</w:t>
            </w:r>
            <w:r w:rsidR="003F50D1" w:rsidRPr="00FE29F7">
              <w:rPr>
                <w:sz w:val="28"/>
                <w:szCs w:val="28"/>
              </w:rPr>
              <w:t xml:space="preserve"> no kā tad </w:t>
            </w:r>
            <w:r w:rsidR="0052458B" w:rsidRPr="00FE29F7">
              <w:rPr>
                <w:sz w:val="28"/>
                <w:szCs w:val="28"/>
              </w:rPr>
              <w:t>arī paredzēts segt iepriekšējā gadā radušos zaudējumus.</w:t>
            </w:r>
            <w:r w:rsidR="003F50D1">
              <w:rPr>
                <w:color w:val="736941"/>
                <w:szCs w:val="24"/>
              </w:rPr>
              <w:t xml:space="preserve"> </w:t>
            </w:r>
            <w:r w:rsidRPr="00CD4EE4">
              <w:rPr>
                <w:sz w:val="28"/>
                <w:szCs w:val="28"/>
              </w:rPr>
              <w:t>2015.gada 26.oktobra dalībnieku sapulcē tika izskatīts Mihaila Čehova Rīgas Krievu teātr</w:t>
            </w:r>
            <w:r w:rsidR="00AF0490">
              <w:rPr>
                <w:sz w:val="28"/>
                <w:szCs w:val="28"/>
              </w:rPr>
              <w:t>a</w:t>
            </w:r>
            <w:r w:rsidRPr="00CD4EE4">
              <w:rPr>
                <w:sz w:val="28"/>
                <w:szCs w:val="28"/>
              </w:rPr>
              <w:t xml:space="preserve"> iesniegtais </w:t>
            </w:r>
            <w:r w:rsidR="00AF0490">
              <w:rPr>
                <w:sz w:val="28"/>
                <w:szCs w:val="28"/>
              </w:rPr>
              <w:t>k</w:t>
            </w:r>
            <w:r w:rsidRPr="00CD4EE4">
              <w:rPr>
                <w:sz w:val="28"/>
                <w:szCs w:val="28"/>
              </w:rPr>
              <w:t xml:space="preserve">apitālsabiedrības darbības plāns un izpilde, pieņemot zināšanai tajā norādīto finanšu informāciju, kā arī </w:t>
            </w:r>
            <w:r w:rsidR="00AF0490" w:rsidRPr="00AF0490">
              <w:rPr>
                <w:sz w:val="28"/>
                <w:szCs w:val="28"/>
              </w:rPr>
              <w:lastRenderedPageBreak/>
              <w:t xml:space="preserve">Mihaila Čehova Rīgas Krievu </w:t>
            </w:r>
            <w:r w:rsidR="00AF0490">
              <w:rPr>
                <w:sz w:val="28"/>
                <w:szCs w:val="28"/>
              </w:rPr>
              <w:t xml:space="preserve">teātra </w:t>
            </w:r>
            <w:r w:rsidRPr="00CD4EE4">
              <w:rPr>
                <w:sz w:val="28"/>
                <w:szCs w:val="28"/>
              </w:rPr>
              <w:t>valdes apliecinājumu, ka teātris 2015.gadu beigs ar plānoto peļņu 11 842 EUR</w:t>
            </w:r>
            <w:r w:rsidRPr="00CD4EE4">
              <w:rPr>
                <w:i/>
                <w:sz w:val="28"/>
                <w:szCs w:val="28"/>
              </w:rPr>
              <w:t xml:space="preserve"> </w:t>
            </w:r>
            <w:r w:rsidRPr="00CD4EE4">
              <w:rPr>
                <w:sz w:val="28"/>
                <w:szCs w:val="28"/>
              </w:rPr>
              <w:t>apmērā.</w:t>
            </w:r>
          </w:p>
          <w:p w:rsidR="00E346BA" w:rsidRDefault="00E346BA" w:rsidP="001B0310">
            <w:pPr>
              <w:spacing w:after="0" w:line="240" w:lineRule="auto"/>
              <w:ind w:left="126" w:firstLine="552"/>
              <w:jc w:val="both"/>
              <w:rPr>
                <w:sz w:val="28"/>
                <w:szCs w:val="28"/>
              </w:rPr>
            </w:pPr>
          </w:p>
          <w:p w:rsidR="0067604D" w:rsidRPr="004724BF" w:rsidRDefault="00CD4EE4" w:rsidP="001B0310">
            <w:pPr>
              <w:spacing w:after="0" w:line="240" w:lineRule="auto"/>
              <w:ind w:left="126" w:firstLine="552"/>
              <w:jc w:val="both"/>
              <w:rPr>
                <w:sz w:val="28"/>
                <w:szCs w:val="28"/>
              </w:rPr>
            </w:pPr>
            <w:r>
              <w:rPr>
                <w:sz w:val="28"/>
                <w:szCs w:val="28"/>
              </w:rPr>
              <w:t>Ņemot vērā iepriekš minēto un</w:t>
            </w:r>
            <w:r w:rsidR="0067604D" w:rsidRPr="004724BF">
              <w:rPr>
                <w:sz w:val="28"/>
                <w:szCs w:val="28"/>
              </w:rPr>
              <w:t xml:space="preserve"> pamatojoties uz Publiskas personas kapitāla daļu un kapitālsabiedrību pārvaldības likuma 7.panta pirmo un otro daļu, pārvērtējot valsts līdzdalību kapitālsabiedrībā, ir secināms, ka valsts līdzdalība </w:t>
            </w:r>
            <w:r w:rsidR="001B0310" w:rsidRPr="004724BF">
              <w:rPr>
                <w:bCs/>
                <w:sz w:val="28"/>
                <w:szCs w:val="28"/>
              </w:rPr>
              <w:t>Mihaila Čehova Rīgas Krievu teātrī</w:t>
            </w:r>
            <w:r w:rsidR="0067604D" w:rsidRPr="004724BF">
              <w:rPr>
                <w:sz w:val="28"/>
                <w:szCs w:val="28"/>
              </w:rPr>
              <w:t xml:space="preserve"> ir saglabājama.</w:t>
            </w:r>
          </w:p>
          <w:p w:rsidR="003644F3" w:rsidRPr="004724BF" w:rsidRDefault="003644F3" w:rsidP="00FC7085">
            <w:pPr>
              <w:spacing w:after="0" w:line="240" w:lineRule="auto"/>
              <w:ind w:firstLine="552"/>
              <w:jc w:val="both"/>
              <w:rPr>
                <w:sz w:val="28"/>
                <w:szCs w:val="28"/>
              </w:rPr>
            </w:pPr>
          </w:p>
          <w:p w:rsidR="003B767B" w:rsidRPr="004724BF" w:rsidRDefault="0067604D" w:rsidP="00F25A6A">
            <w:pPr>
              <w:pStyle w:val="Sarakstarindkopa"/>
              <w:tabs>
                <w:tab w:val="center" w:pos="4153"/>
                <w:tab w:val="right" w:pos="8306"/>
              </w:tabs>
              <w:ind w:left="126"/>
              <w:jc w:val="both"/>
              <w:rPr>
                <w:rFonts w:ascii="Times New Roman" w:hAnsi="Times New Roman"/>
                <w:b/>
                <w:bCs/>
                <w:sz w:val="28"/>
                <w:szCs w:val="28"/>
              </w:rPr>
            </w:pPr>
            <w:r w:rsidRPr="004724BF">
              <w:rPr>
                <w:rFonts w:ascii="Times New Roman" w:hAnsi="Times New Roman"/>
                <w:b/>
                <w:bCs/>
                <w:sz w:val="28"/>
                <w:szCs w:val="28"/>
              </w:rPr>
              <w:t xml:space="preserve">10. </w:t>
            </w:r>
            <w:r w:rsidR="003B767B" w:rsidRPr="004724BF">
              <w:rPr>
                <w:rFonts w:ascii="Times New Roman" w:hAnsi="Times New Roman"/>
                <w:b/>
                <w:bCs/>
                <w:sz w:val="28"/>
                <w:szCs w:val="28"/>
              </w:rPr>
              <w:t>Valsts sabiedrība ar ierobežotu atbildību „</w:t>
            </w:r>
            <w:r w:rsidRPr="004724BF">
              <w:rPr>
                <w:rFonts w:ascii="Times New Roman" w:hAnsi="Times New Roman"/>
                <w:b/>
                <w:bCs/>
                <w:sz w:val="28"/>
                <w:szCs w:val="28"/>
              </w:rPr>
              <w:t>Valmieras drāmas teātris”</w:t>
            </w:r>
          </w:p>
          <w:p w:rsidR="0067604D" w:rsidRPr="004724BF" w:rsidRDefault="0067604D"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teātra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„Valmieras drāmas teātris” (turpmāk – </w:t>
            </w:r>
            <w:r w:rsidR="00F25A6A" w:rsidRPr="004724BF">
              <w:rPr>
                <w:sz w:val="28"/>
                <w:szCs w:val="28"/>
              </w:rPr>
              <w:t>Valmieras drāmas teātris</w:t>
            </w:r>
            <w:r w:rsidRPr="004724BF">
              <w:rPr>
                <w:sz w:val="28"/>
                <w:szCs w:val="28"/>
              </w:rPr>
              <w:t xml:space="preserve">) ir vienīgais profesionālais teātris Vidzemes reģionā, kurš nodrošina profesionālās teātra mākslas pieejamību </w:t>
            </w:r>
            <w:r w:rsidR="005633DA" w:rsidRPr="004724BF">
              <w:rPr>
                <w:sz w:val="28"/>
                <w:szCs w:val="28"/>
              </w:rPr>
              <w:t>dažādām sabiedrības mērķgrupām</w:t>
            </w:r>
            <w:r w:rsidRPr="004724BF">
              <w:rPr>
                <w:sz w:val="28"/>
                <w:szCs w:val="28"/>
              </w:rPr>
              <w:t xml:space="preserve">, veicinot </w:t>
            </w:r>
            <w:r w:rsidR="005633DA" w:rsidRPr="004724BF">
              <w:rPr>
                <w:sz w:val="28"/>
                <w:szCs w:val="28"/>
              </w:rPr>
              <w:t>kultūras procesu decentralizāciju Latvijā</w:t>
            </w:r>
            <w:r w:rsidRPr="004724BF">
              <w:rPr>
                <w:sz w:val="28"/>
                <w:szCs w:val="28"/>
              </w:rPr>
              <w:t xml:space="preserve"> (Valsts pārvaldes iekārtas likuma 88.panta pirmās daļas 1.punkts). Turklāt </w:t>
            </w:r>
            <w:r w:rsidR="00F25A6A" w:rsidRPr="004724BF">
              <w:rPr>
                <w:sz w:val="28"/>
                <w:szCs w:val="28"/>
              </w:rPr>
              <w:t>Valmieras drāmas teātris</w:t>
            </w:r>
            <w:r w:rsidRPr="004724BF">
              <w:rPr>
                <w:sz w:val="28"/>
                <w:szCs w:val="28"/>
              </w:rPr>
              <w:t xml:space="preserve"> darbojas nozarē, kurā atbilstoši kultūrpolitiskajām prioritātēm nepieciešams nodrošināt augstāku kvalitātes standartu teātra mākslas jomā (Valsts pārvaldes iekārtas likuma 88.panta pirmās daļas 6.punkts).</w:t>
            </w:r>
          </w:p>
          <w:p w:rsidR="0067604D" w:rsidRPr="004724BF" w:rsidRDefault="00F25A6A" w:rsidP="000D03EA">
            <w:pPr>
              <w:tabs>
                <w:tab w:val="center" w:pos="552"/>
                <w:tab w:val="right" w:pos="8306"/>
              </w:tabs>
              <w:spacing w:after="120" w:line="240" w:lineRule="auto"/>
              <w:ind w:left="125" w:firstLine="552"/>
              <w:contextualSpacing/>
              <w:jc w:val="both"/>
              <w:rPr>
                <w:sz w:val="28"/>
                <w:szCs w:val="28"/>
              </w:rPr>
            </w:pPr>
            <w:r w:rsidRPr="004724BF">
              <w:rPr>
                <w:sz w:val="28"/>
                <w:szCs w:val="28"/>
              </w:rPr>
              <w:t>Valmieras drāmas teātris</w:t>
            </w:r>
            <w:r w:rsidR="0067604D" w:rsidRPr="004724BF">
              <w:rPr>
                <w:sz w:val="28"/>
                <w:szCs w:val="28"/>
              </w:rPr>
              <w:t xml:space="preserve"> veic šādus deleģētos valsts pārvaldes uzdevumus:</w:t>
            </w:r>
          </w:p>
          <w:p w:rsidR="0067604D" w:rsidRPr="004724BF" w:rsidRDefault="0067604D" w:rsidP="00F25A6A">
            <w:pPr>
              <w:spacing w:after="0" w:line="240" w:lineRule="auto"/>
              <w:ind w:left="126"/>
              <w:contextualSpacing/>
              <w:jc w:val="both"/>
              <w:rPr>
                <w:sz w:val="28"/>
                <w:szCs w:val="28"/>
              </w:rPr>
            </w:pPr>
            <w:r w:rsidRPr="004724BF">
              <w:rPr>
                <w:rFonts w:eastAsia="Arial Unicode MS"/>
                <w:sz w:val="28"/>
                <w:szCs w:val="28"/>
              </w:rPr>
              <w:t>1) rada un dara pieejamas plašai Latvijas sabiedrībai daudzveidīgas un kvalitatīvas profesionālās teātra mākslas izrādes;</w:t>
            </w:r>
          </w:p>
          <w:p w:rsidR="0067604D" w:rsidRPr="004724BF" w:rsidRDefault="0067604D" w:rsidP="00F25A6A">
            <w:pPr>
              <w:spacing w:after="0" w:line="240" w:lineRule="auto"/>
              <w:ind w:left="126"/>
              <w:contextualSpacing/>
              <w:jc w:val="both"/>
              <w:rPr>
                <w:sz w:val="28"/>
                <w:szCs w:val="28"/>
              </w:rPr>
            </w:pPr>
            <w:r w:rsidRPr="004724BF">
              <w:rPr>
                <w:sz w:val="28"/>
                <w:szCs w:val="28"/>
              </w:rPr>
              <w:t>2) iestudē latviešu mūsdienu dramaturģijas un literatūras darbus;</w:t>
            </w:r>
          </w:p>
          <w:p w:rsidR="0067604D" w:rsidRPr="004724BF" w:rsidRDefault="0067604D" w:rsidP="00F25A6A">
            <w:pPr>
              <w:spacing w:after="0" w:line="240" w:lineRule="auto"/>
              <w:ind w:left="126"/>
              <w:contextualSpacing/>
              <w:jc w:val="both"/>
              <w:rPr>
                <w:sz w:val="28"/>
                <w:szCs w:val="28"/>
              </w:rPr>
            </w:pPr>
            <w:r w:rsidRPr="004724BF">
              <w:rPr>
                <w:sz w:val="28"/>
                <w:szCs w:val="28"/>
              </w:rPr>
              <w:t>3) ar teātra mākslas starpniecību veicina nacionālās identitātes un latviešu valodas kultūras nostiprināšanu;</w:t>
            </w:r>
          </w:p>
          <w:p w:rsidR="0067604D" w:rsidRPr="004724BF" w:rsidRDefault="0067604D" w:rsidP="00F25A6A">
            <w:pPr>
              <w:spacing w:after="0" w:line="240" w:lineRule="auto"/>
              <w:ind w:left="126"/>
              <w:contextualSpacing/>
              <w:jc w:val="both"/>
              <w:rPr>
                <w:sz w:val="28"/>
                <w:szCs w:val="28"/>
              </w:rPr>
            </w:pPr>
            <w:r w:rsidRPr="004724BF">
              <w:rPr>
                <w:sz w:val="28"/>
                <w:szCs w:val="28"/>
              </w:rPr>
              <w:t>4) veicina jaunradi, radošus eksperimentus un starpnozaru sadarbību;</w:t>
            </w:r>
          </w:p>
          <w:p w:rsidR="0067604D" w:rsidRPr="004724BF" w:rsidRDefault="0067604D" w:rsidP="00F25A6A">
            <w:pPr>
              <w:spacing w:after="0" w:line="240" w:lineRule="auto"/>
              <w:ind w:left="126"/>
              <w:contextualSpacing/>
              <w:jc w:val="both"/>
              <w:rPr>
                <w:sz w:val="28"/>
                <w:szCs w:val="28"/>
              </w:rPr>
            </w:pPr>
            <w:r w:rsidRPr="004724BF">
              <w:rPr>
                <w:sz w:val="28"/>
                <w:szCs w:val="28"/>
              </w:rPr>
              <w:lastRenderedPageBreak/>
              <w:t>5) īsteno izglītojošas un sociālas programmas sabiedrības izglītošanai un integrācijas procesu veicināšanai;</w:t>
            </w:r>
          </w:p>
          <w:p w:rsidR="0067604D" w:rsidRPr="004724BF" w:rsidRDefault="0067604D" w:rsidP="00F25A6A">
            <w:pPr>
              <w:spacing w:after="0" w:line="240" w:lineRule="auto"/>
              <w:ind w:left="126"/>
              <w:contextualSpacing/>
              <w:jc w:val="both"/>
              <w:rPr>
                <w:sz w:val="28"/>
                <w:szCs w:val="28"/>
              </w:rPr>
            </w:pPr>
            <w:r w:rsidRPr="004724BF">
              <w:rPr>
                <w:sz w:val="28"/>
                <w:szCs w:val="28"/>
              </w:rPr>
              <w:t>6) ar teātra mākslas starpniecību sekmē bērnu un jauniešu personības veidošanos;</w:t>
            </w:r>
          </w:p>
          <w:p w:rsidR="0067604D" w:rsidRPr="004724BF" w:rsidRDefault="0067604D" w:rsidP="00F25A6A">
            <w:pPr>
              <w:spacing w:after="0" w:line="240" w:lineRule="auto"/>
              <w:ind w:left="126"/>
              <w:contextualSpacing/>
              <w:jc w:val="both"/>
              <w:rPr>
                <w:sz w:val="28"/>
                <w:szCs w:val="28"/>
              </w:rPr>
            </w:pPr>
            <w:r w:rsidRPr="004724BF">
              <w:rPr>
                <w:sz w:val="28"/>
                <w:szCs w:val="28"/>
              </w:rPr>
              <w:t>7) popularizē Latvijas teātra mākslas sasniegumus ārvalstīs un apgūt starptautisko pieredzi teātra mākslas jomā;</w:t>
            </w:r>
          </w:p>
          <w:p w:rsidR="0067604D" w:rsidRPr="004724BF" w:rsidRDefault="0067604D" w:rsidP="000D03EA">
            <w:pPr>
              <w:tabs>
                <w:tab w:val="center" w:pos="4153"/>
                <w:tab w:val="right" w:pos="8306"/>
              </w:tabs>
              <w:spacing w:after="120" w:line="240" w:lineRule="auto"/>
              <w:ind w:left="125"/>
              <w:jc w:val="both"/>
              <w:rPr>
                <w:sz w:val="28"/>
                <w:szCs w:val="28"/>
              </w:rPr>
            </w:pPr>
            <w:r w:rsidRPr="004724BF">
              <w:rPr>
                <w:sz w:val="28"/>
                <w:szCs w:val="28"/>
              </w:rPr>
              <w:t>8) vāc, uzkrāj un analizē kultūras informāciju teātra mākslā un nodrošina tās pieejamību sabiedrībai.</w:t>
            </w:r>
          </w:p>
          <w:p w:rsidR="005633DA" w:rsidRPr="004724BF" w:rsidRDefault="00F25A6A" w:rsidP="000D03EA">
            <w:pPr>
              <w:tabs>
                <w:tab w:val="center" w:pos="4153"/>
                <w:tab w:val="right" w:pos="8306"/>
              </w:tabs>
              <w:spacing w:after="120" w:line="240" w:lineRule="auto"/>
              <w:ind w:left="125" w:firstLine="693"/>
              <w:jc w:val="both"/>
              <w:rPr>
                <w:b/>
                <w:sz w:val="28"/>
                <w:szCs w:val="28"/>
              </w:rPr>
            </w:pPr>
            <w:r w:rsidRPr="004724BF">
              <w:rPr>
                <w:sz w:val="28"/>
                <w:szCs w:val="28"/>
              </w:rPr>
              <w:t>Valmieras drāmas teātris</w:t>
            </w:r>
            <w:r w:rsidR="0067604D" w:rsidRPr="004724BF">
              <w:rPr>
                <w:sz w:val="28"/>
                <w:szCs w:val="28"/>
              </w:rPr>
              <w:t xml:space="preserve"> sekmīgi īsteno savu stratēģisko darbības mērķi</w:t>
            </w:r>
            <w:r w:rsidR="005633DA" w:rsidRPr="004724BF">
              <w:rPr>
                <w:sz w:val="28"/>
                <w:szCs w:val="28"/>
              </w:rPr>
              <w:t xml:space="preserve"> – </w:t>
            </w:r>
            <w:r w:rsidR="005633DA" w:rsidRPr="004724BF">
              <w:rPr>
                <w:sz w:val="28"/>
                <w:szCs w:val="28"/>
                <w:lang w:eastAsia="lv-LV"/>
              </w:rPr>
              <w:t>veicina garīgi pilnvērtīgu, ekonomiski aktīvāku sabiedrību, kultūrizglītības un atpūtas iespējas, teātra mākslas pieejamību un Latvijas kultūridentitātes saglabāšanu.</w:t>
            </w:r>
          </w:p>
          <w:p w:rsidR="005633DA" w:rsidRPr="004724BF" w:rsidRDefault="00F25A6A" w:rsidP="00F25A6A">
            <w:pPr>
              <w:spacing w:after="0" w:line="240" w:lineRule="auto"/>
              <w:ind w:left="126" w:firstLine="552"/>
              <w:jc w:val="both"/>
              <w:rPr>
                <w:sz w:val="28"/>
                <w:szCs w:val="28"/>
              </w:rPr>
            </w:pPr>
            <w:r w:rsidRPr="004724BF">
              <w:rPr>
                <w:sz w:val="28"/>
                <w:szCs w:val="28"/>
              </w:rPr>
              <w:t>Valmieras drāmas teātra</w:t>
            </w:r>
            <w:r w:rsidR="005633DA" w:rsidRPr="004724BF">
              <w:rPr>
                <w:sz w:val="28"/>
                <w:szCs w:val="28"/>
              </w:rPr>
              <w:t xml:space="preserve"> sasniegtie rezultatīvie rādītāji: 2014.gadā </w:t>
            </w:r>
            <w:r w:rsidRPr="004724BF">
              <w:rPr>
                <w:sz w:val="28"/>
                <w:szCs w:val="28"/>
              </w:rPr>
              <w:t>Valmieras drāmas teātris</w:t>
            </w:r>
            <w:r w:rsidR="005633DA" w:rsidRPr="004724BF">
              <w:rPr>
                <w:sz w:val="28"/>
                <w:szCs w:val="28"/>
              </w:rPr>
              <w:t xml:space="preserve"> ir sniedzis</w:t>
            </w:r>
            <w:r w:rsidR="005633DA" w:rsidRPr="004724BF">
              <w:rPr>
                <w:b/>
                <w:sz w:val="28"/>
                <w:szCs w:val="28"/>
              </w:rPr>
              <w:t xml:space="preserve"> 325 </w:t>
            </w:r>
            <w:r w:rsidR="005633DA" w:rsidRPr="004724BF">
              <w:rPr>
                <w:sz w:val="28"/>
                <w:szCs w:val="28"/>
              </w:rPr>
              <w:t xml:space="preserve">izrādes, kuras ir apmeklējis </w:t>
            </w:r>
            <w:r w:rsidR="005633DA" w:rsidRPr="004724BF">
              <w:rPr>
                <w:b/>
                <w:sz w:val="28"/>
                <w:szCs w:val="28"/>
              </w:rPr>
              <w:t>47 821</w:t>
            </w:r>
            <w:r w:rsidR="005633DA" w:rsidRPr="004724BF">
              <w:rPr>
                <w:sz w:val="28"/>
                <w:szCs w:val="28"/>
              </w:rPr>
              <w:t xml:space="preserve"> skatītājs, tapuši</w:t>
            </w:r>
            <w:r w:rsidR="005633DA" w:rsidRPr="004724BF">
              <w:rPr>
                <w:b/>
                <w:sz w:val="28"/>
                <w:szCs w:val="28"/>
              </w:rPr>
              <w:t xml:space="preserve"> 12</w:t>
            </w:r>
            <w:r w:rsidR="005633DA" w:rsidRPr="004724BF">
              <w:rPr>
                <w:sz w:val="28"/>
                <w:szCs w:val="28"/>
              </w:rPr>
              <w:t xml:space="preserve"> jauniestudējumi, no kuriem</w:t>
            </w:r>
            <w:r w:rsidR="005633DA" w:rsidRPr="004724BF">
              <w:rPr>
                <w:b/>
                <w:sz w:val="28"/>
                <w:szCs w:val="28"/>
              </w:rPr>
              <w:t xml:space="preserve"> 2</w:t>
            </w:r>
            <w:r w:rsidR="005633DA" w:rsidRPr="004724BF">
              <w:rPr>
                <w:sz w:val="28"/>
                <w:szCs w:val="28"/>
              </w:rPr>
              <w:t xml:space="preserve"> ir latviešu oriģināldramaturģijas iestudējumi un </w:t>
            </w:r>
            <w:r w:rsidR="005633DA" w:rsidRPr="004724BF">
              <w:rPr>
                <w:b/>
                <w:sz w:val="28"/>
                <w:szCs w:val="28"/>
              </w:rPr>
              <w:t xml:space="preserve">2 </w:t>
            </w:r>
            <w:r w:rsidR="005633DA" w:rsidRPr="004724BF">
              <w:rPr>
                <w:sz w:val="28"/>
                <w:szCs w:val="28"/>
              </w:rPr>
              <w:t>izrādes bērniem un jauniešiem.</w:t>
            </w:r>
          </w:p>
          <w:p w:rsidR="005633DA" w:rsidRPr="004724BF" w:rsidRDefault="00F25A6A" w:rsidP="00F25A6A">
            <w:pPr>
              <w:spacing w:after="0" w:line="240" w:lineRule="auto"/>
              <w:ind w:left="126"/>
              <w:jc w:val="both"/>
              <w:rPr>
                <w:sz w:val="28"/>
                <w:szCs w:val="28"/>
              </w:rPr>
            </w:pPr>
            <w:r w:rsidRPr="004724BF">
              <w:rPr>
                <w:sz w:val="28"/>
                <w:szCs w:val="28"/>
              </w:rPr>
              <w:t>Valmieras drāmas teātra</w:t>
            </w:r>
            <w:r w:rsidR="005633DA" w:rsidRPr="004724BF">
              <w:rPr>
                <w:sz w:val="28"/>
                <w:szCs w:val="28"/>
              </w:rPr>
              <w:t xml:space="preserve"> mākslinieciskā darbība 2014.gadā ir bijusi daudzveidīga un vērsta uz kvalitāti, iestudējot filozofiskus, sociāli nozīmīgus, intelektuālus, kā arī saistībā ar gatavošanos Latvijas Republikas simtgadei – uz Latvijas un latviešu teātra vēstures pētniecību vērstus darbus. </w:t>
            </w:r>
            <w:r w:rsidRPr="004724BF">
              <w:rPr>
                <w:sz w:val="28"/>
                <w:szCs w:val="28"/>
              </w:rPr>
              <w:t>Valmieras drāmas teātra</w:t>
            </w:r>
            <w:r w:rsidR="005633DA" w:rsidRPr="004724BF">
              <w:rPr>
                <w:sz w:val="28"/>
                <w:szCs w:val="28"/>
              </w:rPr>
              <w:t xml:space="preserve"> repertuāru ir papildinājušas arī kvalitatīvas izklaides izrādes un melodrāmas, ņemot par pamatu augstvērtīgu dramaturģiju. </w:t>
            </w:r>
            <w:r w:rsidRPr="004724BF">
              <w:rPr>
                <w:sz w:val="28"/>
                <w:szCs w:val="28"/>
              </w:rPr>
              <w:t>Valmieras drāmas teātris</w:t>
            </w:r>
            <w:r w:rsidR="005633DA" w:rsidRPr="004724BF">
              <w:rPr>
                <w:sz w:val="28"/>
                <w:szCs w:val="28"/>
              </w:rPr>
              <w:t xml:space="preserve"> turpina spilgtu radošo personību, it sevišķi – jauno režisoru piesaisti izrāžu veidošanā, kas sadarbībā ar dažādu paaudžu aktieriem ir nodrošinājusi vairāku veiksmīgu iestudējumu tapšanu. Viens no būtiskiem </w:t>
            </w:r>
            <w:r w:rsidRPr="004724BF">
              <w:rPr>
                <w:sz w:val="28"/>
                <w:szCs w:val="28"/>
              </w:rPr>
              <w:t>Valmieras drāmas teātra</w:t>
            </w:r>
            <w:r w:rsidR="005633DA" w:rsidRPr="004724BF">
              <w:rPr>
                <w:sz w:val="28"/>
                <w:szCs w:val="28"/>
              </w:rPr>
              <w:t xml:space="preserve"> darbības virzieniem ir jauno skatītāju audzināšana.</w:t>
            </w:r>
          </w:p>
          <w:p w:rsidR="005633DA" w:rsidRPr="004724BF" w:rsidRDefault="005633DA" w:rsidP="00FC7085">
            <w:pPr>
              <w:spacing w:after="0" w:line="240" w:lineRule="auto"/>
              <w:jc w:val="both"/>
              <w:rPr>
                <w:sz w:val="28"/>
                <w:szCs w:val="28"/>
              </w:rPr>
            </w:pPr>
          </w:p>
          <w:tbl>
            <w:tblPr>
              <w:tblStyle w:val="Reatabula"/>
              <w:tblW w:w="4971" w:type="pct"/>
              <w:tblLook w:val="04A0"/>
            </w:tblPr>
            <w:tblGrid>
              <w:gridCol w:w="2615"/>
              <w:gridCol w:w="3699"/>
            </w:tblGrid>
            <w:tr w:rsidR="005633DA" w:rsidRPr="004724BF" w:rsidTr="005633DA">
              <w:tc>
                <w:tcPr>
                  <w:tcW w:w="5000" w:type="pct"/>
                  <w:gridSpan w:val="2"/>
                  <w:tcBorders>
                    <w:top w:val="single" w:sz="4" w:space="0" w:color="auto"/>
                    <w:left w:val="single" w:sz="4" w:space="0" w:color="auto"/>
                    <w:bottom w:val="single" w:sz="4" w:space="0" w:color="auto"/>
                    <w:right w:val="single" w:sz="4" w:space="0" w:color="auto"/>
                  </w:tcBorders>
                  <w:hideMark/>
                </w:tcPr>
                <w:p w:rsidR="005633DA" w:rsidRPr="004724BF" w:rsidRDefault="005633DA" w:rsidP="00FC7085">
                  <w:pPr>
                    <w:jc w:val="center"/>
                    <w:rPr>
                      <w:b/>
                    </w:rPr>
                  </w:pPr>
                  <w:r w:rsidRPr="004724BF">
                    <w:rPr>
                      <w:b/>
                    </w:rPr>
                    <w:t>Finanšu rādītāji 2014</w:t>
                  </w:r>
                </w:p>
              </w:tc>
            </w:tr>
            <w:tr w:rsidR="005633DA" w:rsidRPr="004724BF" w:rsidTr="005633DA">
              <w:tc>
                <w:tcPr>
                  <w:tcW w:w="2071" w:type="pct"/>
                  <w:tcBorders>
                    <w:top w:val="single" w:sz="4" w:space="0" w:color="auto"/>
                    <w:left w:val="single" w:sz="4" w:space="0" w:color="auto"/>
                    <w:bottom w:val="single" w:sz="4" w:space="0" w:color="auto"/>
                    <w:right w:val="single" w:sz="4" w:space="0" w:color="auto"/>
                  </w:tcBorders>
                  <w:hideMark/>
                </w:tcPr>
                <w:p w:rsidR="005633DA" w:rsidRPr="004724BF" w:rsidRDefault="005633DA"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5633DA" w:rsidRPr="004724BF" w:rsidRDefault="005633DA" w:rsidP="00FC7085">
                  <w:pPr>
                    <w:jc w:val="center"/>
                    <w:rPr>
                      <w:b/>
                    </w:rPr>
                  </w:pPr>
                  <w:r w:rsidRPr="004724BF">
                    <w:rPr>
                      <w:lang w:eastAsia="lv-LV"/>
                    </w:rPr>
                    <w:t>EUR</w:t>
                  </w:r>
                </w:p>
              </w:tc>
            </w:tr>
            <w:tr w:rsidR="005633DA" w:rsidRPr="004724BF" w:rsidTr="005633DA">
              <w:trPr>
                <w:trHeight w:val="121"/>
              </w:trPr>
              <w:tc>
                <w:tcPr>
                  <w:tcW w:w="2071" w:type="pct"/>
                  <w:tcBorders>
                    <w:top w:val="single" w:sz="4" w:space="0" w:color="auto"/>
                    <w:left w:val="single" w:sz="4" w:space="0" w:color="auto"/>
                    <w:bottom w:val="single" w:sz="4" w:space="0" w:color="auto"/>
                    <w:right w:val="single" w:sz="4" w:space="0" w:color="auto"/>
                  </w:tcBorders>
                  <w:hideMark/>
                </w:tcPr>
                <w:p w:rsidR="005633DA" w:rsidRPr="004724BF" w:rsidRDefault="005633DA"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5633DA" w:rsidRPr="004724BF" w:rsidRDefault="005633DA" w:rsidP="00FC7085">
                  <w:r w:rsidRPr="004724BF">
                    <w:t>1</w:t>
                  </w:r>
                  <w:r w:rsidR="005C6F5E" w:rsidRPr="004724BF">
                    <w:t> </w:t>
                  </w:r>
                  <w:r w:rsidRPr="004724BF">
                    <w:t>631</w:t>
                  </w:r>
                  <w:r w:rsidR="005C6F5E" w:rsidRPr="004724BF">
                    <w:t xml:space="preserve"> </w:t>
                  </w:r>
                  <w:r w:rsidRPr="004724BF">
                    <w:t>855</w:t>
                  </w:r>
                </w:p>
              </w:tc>
            </w:tr>
            <w:tr w:rsidR="005633DA" w:rsidRPr="004724BF" w:rsidTr="005633DA">
              <w:tc>
                <w:tcPr>
                  <w:tcW w:w="2071" w:type="pct"/>
                  <w:tcBorders>
                    <w:top w:val="single" w:sz="4" w:space="0" w:color="auto"/>
                    <w:left w:val="single" w:sz="4" w:space="0" w:color="auto"/>
                    <w:bottom w:val="single" w:sz="4" w:space="0" w:color="auto"/>
                    <w:right w:val="single" w:sz="4" w:space="0" w:color="auto"/>
                  </w:tcBorders>
                  <w:hideMark/>
                </w:tcPr>
                <w:p w:rsidR="005633DA" w:rsidRPr="004724BF" w:rsidRDefault="005633DA"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5633DA" w:rsidRPr="004724BF" w:rsidRDefault="005633DA" w:rsidP="00FC7085">
                  <w:r w:rsidRPr="004724BF">
                    <w:t>1</w:t>
                  </w:r>
                  <w:r w:rsidR="005C6F5E" w:rsidRPr="004724BF">
                    <w:t> </w:t>
                  </w:r>
                  <w:r w:rsidRPr="004724BF">
                    <w:t>627</w:t>
                  </w:r>
                  <w:r w:rsidR="005C6F5E" w:rsidRPr="004724BF">
                    <w:t xml:space="preserve"> </w:t>
                  </w:r>
                  <w:r w:rsidRPr="004724BF">
                    <w:t>505</w:t>
                  </w:r>
                </w:p>
              </w:tc>
            </w:tr>
            <w:tr w:rsidR="005633DA" w:rsidRPr="004724BF" w:rsidTr="005633DA">
              <w:tc>
                <w:tcPr>
                  <w:tcW w:w="2071" w:type="pct"/>
                  <w:tcBorders>
                    <w:top w:val="single" w:sz="4" w:space="0" w:color="auto"/>
                    <w:left w:val="single" w:sz="4" w:space="0" w:color="auto"/>
                    <w:bottom w:val="single" w:sz="4" w:space="0" w:color="auto"/>
                    <w:right w:val="single" w:sz="4" w:space="0" w:color="auto"/>
                  </w:tcBorders>
                  <w:hideMark/>
                </w:tcPr>
                <w:p w:rsidR="005633DA" w:rsidRPr="004724BF" w:rsidRDefault="005633DA" w:rsidP="00FC7085">
                  <w:pPr>
                    <w:jc w:val="both"/>
                  </w:pPr>
                  <w:r w:rsidRPr="004724BF">
                    <w:t xml:space="preserve">No valsts budžeta tieši vai netieši saņemtais </w:t>
                  </w:r>
                  <w:r w:rsidRPr="004724BF">
                    <w:lastRenderedPageBreak/>
                    <w:t>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5633DA" w:rsidRPr="004724BF" w:rsidRDefault="005633DA" w:rsidP="004724BF">
                  <w:pPr>
                    <w:jc w:val="both"/>
                  </w:pPr>
                  <w:r w:rsidRPr="004724BF">
                    <w:lastRenderedPageBreak/>
                    <w:t xml:space="preserve">843 298 </w:t>
                  </w:r>
                  <w:r w:rsidR="00826CC1" w:rsidRPr="002B5951">
                    <w:t>–</w:t>
                  </w:r>
                  <w:r w:rsidR="00826CC1">
                    <w:t xml:space="preserve"> </w:t>
                  </w:r>
                  <w:r w:rsidRPr="004724BF">
                    <w:t>KM dotācija</w:t>
                  </w:r>
                </w:p>
                <w:p w:rsidR="005633DA" w:rsidRPr="004724BF" w:rsidRDefault="005633DA" w:rsidP="004724BF">
                  <w:pPr>
                    <w:jc w:val="both"/>
                  </w:pPr>
                  <w:r w:rsidRPr="004724BF">
                    <w:t xml:space="preserve">309 80 </w:t>
                  </w:r>
                  <w:r w:rsidR="00826CC1" w:rsidRPr="002B5951">
                    <w:t>–</w:t>
                  </w:r>
                  <w:r w:rsidR="00826CC1">
                    <w:t xml:space="preserve"> </w:t>
                  </w:r>
                  <w:r w:rsidRPr="004724BF">
                    <w:t xml:space="preserve">KM papildus finansējums </w:t>
                  </w:r>
                  <w:r w:rsidRPr="004724BF">
                    <w:lastRenderedPageBreak/>
                    <w:t>kultūras mērķu īstenošanai</w:t>
                  </w:r>
                </w:p>
                <w:p w:rsidR="005633DA" w:rsidRPr="004724BF" w:rsidRDefault="005633DA" w:rsidP="00826CC1">
                  <w:pPr>
                    <w:jc w:val="both"/>
                  </w:pPr>
                  <w:r w:rsidRPr="004724BF">
                    <w:t xml:space="preserve">28 580 </w:t>
                  </w:r>
                  <w:r w:rsidR="00826CC1" w:rsidRPr="002B5951">
                    <w:t>–</w:t>
                  </w:r>
                  <w:r w:rsidR="00826CC1">
                    <w:t xml:space="preserve"> </w:t>
                  </w:r>
                  <w:r w:rsidRPr="004724BF">
                    <w:t>VKKF projektu finansējums</w:t>
                  </w:r>
                </w:p>
              </w:tc>
            </w:tr>
          </w:tbl>
          <w:p w:rsidR="00F25A6A" w:rsidRPr="004724BF" w:rsidRDefault="00F25A6A" w:rsidP="00F25A6A">
            <w:pPr>
              <w:spacing w:after="0" w:line="240" w:lineRule="auto"/>
              <w:ind w:left="126" w:firstLine="552"/>
              <w:jc w:val="both"/>
              <w:rPr>
                <w:sz w:val="28"/>
                <w:szCs w:val="28"/>
              </w:rPr>
            </w:pPr>
          </w:p>
          <w:p w:rsidR="005633DA" w:rsidRPr="004724BF" w:rsidRDefault="005633DA" w:rsidP="00F25A6A">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F25A6A" w:rsidRPr="004724BF">
              <w:rPr>
                <w:sz w:val="28"/>
                <w:szCs w:val="28"/>
              </w:rPr>
              <w:t>Valmieras drāmas teātrī</w:t>
            </w:r>
            <w:r w:rsidRPr="004724BF">
              <w:rPr>
                <w:sz w:val="28"/>
                <w:szCs w:val="28"/>
              </w:rPr>
              <w:t xml:space="preserve"> ir saglabājama.</w:t>
            </w:r>
          </w:p>
          <w:p w:rsidR="003B767B" w:rsidRPr="004724BF" w:rsidRDefault="003B767B" w:rsidP="00F25A6A">
            <w:pPr>
              <w:spacing w:after="0" w:line="240" w:lineRule="auto"/>
              <w:ind w:left="126"/>
              <w:contextualSpacing/>
              <w:jc w:val="both"/>
              <w:rPr>
                <w:sz w:val="28"/>
                <w:szCs w:val="28"/>
              </w:rPr>
            </w:pPr>
          </w:p>
          <w:p w:rsidR="003B767B" w:rsidRPr="004724BF" w:rsidRDefault="005633DA" w:rsidP="00F25A6A">
            <w:pPr>
              <w:pStyle w:val="Pamatteksts"/>
              <w:spacing w:after="0"/>
              <w:ind w:left="126"/>
              <w:jc w:val="both"/>
              <w:rPr>
                <w:rFonts w:eastAsia="Arial Unicode MS"/>
                <w:b/>
                <w:color w:val="000000" w:themeColor="text1"/>
                <w:sz w:val="28"/>
                <w:szCs w:val="28"/>
                <w:lang w:val="lv-LV"/>
              </w:rPr>
            </w:pPr>
            <w:r w:rsidRPr="004724BF">
              <w:rPr>
                <w:b/>
                <w:bCs/>
                <w:sz w:val="28"/>
                <w:szCs w:val="28"/>
                <w:lang w:val="lv-LV"/>
              </w:rPr>
              <w:t>11.</w:t>
            </w:r>
            <w:r w:rsidRPr="004724BF">
              <w:rPr>
                <w:bCs/>
                <w:sz w:val="28"/>
                <w:szCs w:val="28"/>
                <w:lang w:val="lv-LV"/>
              </w:rPr>
              <w:t xml:space="preserve"> </w:t>
            </w:r>
            <w:r w:rsidR="003B767B" w:rsidRPr="004724BF">
              <w:rPr>
                <w:b/>
                <w:bCs/>
                <w:sz w:val="28"/>
                <w:szCs w:val="28"/>
                <w:lang w:val="lv-LV"/>
              </w:rPr>
              <w:t xml:space="preserve">Valsts sabiedrība ar ierobežotu atbildību </w:t>
            </w:r>
            <w:r w:rsidR="003B767B" w:rsidRPr="004724BF">
              <w:rPr>
                <w:rFonts w:eastAsia="Arial Unicode MS"/>
                <w:b/>
                <w:color w:val="000000" w:themeColor="text1"/>
                <w:sz w:val="28"/>
                <w:szCs w:val="28"/>
                <w:lang w:val="lv-LV"/>
              </w:rPr>
              <w:t>„L</w:t>
            </w:r>
            <w:r w:rsidRPr="004724BF">
              <w:rPr>
                <w:rFonts w:eastAsia="Arial Unicode MS"/>
                <w:b/>
                <w:color w:val="000000" w:themeColor="text1"/>
                <w:sz w:val="28"/>
                <w:szCs w:val="28"/>
                <w:lang w:val="lv-LV"/>
              </w:rPr>
              <w:t>iepājas simfoniskais orķestris”</w:t>
            </w:r>
          </w:p>
          <w:p w:rsidR="005633DA" w:rsidRPr="004724BF" w:rsidRDefault="005633DA" w:rsidP="000D03EA">
            <w:pPr>
              <w:tabs>
                <w:tab w:val="center" w:pos="4153"/>
                <w:tab w:val="right" w:pos="8306"/>
              </w:tabs>
              <w:spacing w:after="120" w:line="240" w:lineRule="auto"/>
              <w:ind w:left="126"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mūzikas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„Liepājas </w:t>
            </w:r>
            <w:r w:rsidR="00795EA0">
              <w:rPr>
                <w:sz w:val="28"/>
                <w:szCs w:val="28"/>
              </w:rPr>
              <w:t>s</w:t>
            </w:r>
            <w:r w:rsidRPr="004724BF">
              <w:rPr>
                <w:sz w:val="28"/>
                <w:szCs w:val="28"/>
              </w:rPr>
              <w:t xml:space="preserve">imfoniskais orķestris” (turpmāk – </w:t>
            </w:r>
            <w:r w:rsidR="00F25A6A" w:rsidRPr="004724BF">
              <w:rPr>
                <w:sz w:val="28"/>
                <w:szCs w:val="28"/>
              </w:rPr>
              <w:t xml:space="preserve">Liepājas </w:t>
            </w:r>
            <w:r w:rsidR="00795EA0">
              <w:rPr>
                <w:sz w:val="28"/>
                <w:szCs w:val="28"/>
              </w:rPr>
              <w:t>s</w:t>
            </w:r>
            <w:r w:rsidR="00F25A6A" w:rsidRPr="004724BF">
              <w:rPr>
                <w:sz w:val="28"/>
                <w:szCs w:val="28"/>
              </w:rPr>
              <w:t>imfoniskais orķestris</w:t>
            </w:r>
            <w:r w:rsidRPr="004724BF">
              <w:rPr>
                <w:sz w:val="28"/>
                <w:szCs w:val="28"/>
              </w:rPr>
              <w:t xml:space="preserve">) ir vienīgais </w:t>
            </w:r>
            <w:r w:rsidR="000E4CD9" w:rsidRPr="004724BF">
              <w:rPr>
                <w:sz w:val="28"/>
                <w:szCs w:val="28"/>
              </w:rPr>
              <w:t xml:space="preserve">reģionālais </w:t>
            </w:r>
            <w:r w:rsidRPr="004724BF">
              <w:rPr>
                <w:sz w:val="28"/>
                <w:szCs w:val="28"/>
              </w:rPr>
              <w:t>profesionālais mūzikas kolektīvs, kurš nodrošina simfoniskās mūzikas pieejamību dažādām sabiedrības mērķgrupām</w:t>
            </w:r>
            <w:r w:rsidR="000E4CD9" w:rsidRPr="004724BF">
              <w:rPr>
                <w:sz w:val="28"/>
                <w:szCs w:val="28"/>
              </w:rPr>
              <w:t>, it īpaši – Kurzemes reģionā</w:t>
            </w:r>
            <w:r w:rsidRPr="004724BF">
              <w:rPr>
                <w:sz w:val="28"/>
                <w:szCs w:val="28"/>
              </w:rPr>
              <w:t xml:space="preserve">, veicinot kultūras procesu decentralizāciju Latvijā (Valsts pārvaldes iekārtas likuma 88.panta pirmās daļas 1.punkts). Turklāt </w:t>
            </w:r>
            <w:r w:rsidR="00F25A6A" w:rsidRPr="004724BF">
              <w:rPr>
                <w:sz w:val="28"/>
                <w:szCs w:val="28"/>
              </w:rPr>
              <w:t xml:space="preserve">Liepājas </w:t>
            </w:r>
            <w:r w:rsidR="00795EA0">
              <w:rPr>
                <w:sz w:val="28"/>
                <w:szCs w:val="28"/>
              </w:rPr>
              <w:t>s</w:t>
            </w:r>
            <w:r w:rsidR="00F25A6A" w:rsidRPr="004724BF">
              <w:rPr>
                <w:sz w:val="28"/>
                <w:szCs w:val="28"/>
              </w:rPr>
              <w:t xml:space="preserve">imfoniskais orķestris </w:t>
            </w:r>
            <w:r w:rsidRPr="004724BF">
              <w:rPr>
                <w:sz w:val="28"/>
                <w:szCs w:val="28"/>
              </w:rPr>
              <w:t xml:space="preserve">darbojas nozarē, kurā atbilstoši kultūrpolitiskajām prioritātēm nepieciešams nodrošināt augstāku kvalitātes standartu </w:t>
            </w:r>
            <w:r w:rsidR="003644F3" w:rsidRPr="004724BF">
              <w:rPr>
                <w:sz w:val="28"/>
                <w:szCs w:val="28"/>
              </w:rPr>
              <w:t>mūzikas</w:t>
            </w:r>
            <w:r w:rsidRPr="004724BF">
              <w:rPr>
                <w:sz w:val="28"/>
                <w:szCs w:val="28"/>
              </w:rPr>
              <w:t xml:space="preserve"> mākslas jomā (Valsts pārvaldes iekārtas likuma 88.panta pirmās daļas 6.punkts).</w:t>
            </w:r>
          </w:p>
          <w:p w:rsidR="005633DA" w:rsidRPr="004724BF" w:rsidRDefault="00F25A6A" w:rsidP="00795EA0">
            <w:pPr>
              <w:tabs>
                <w:tab w:val="center" w:pos="552"/>
                <w:tab w:val="right" w:pos="8306"/>
              </w:tabs>
              <w:spacing w:after="120" w:line="240" w:lineRule="auto"/>
              <w:ind w:left="125" w:firstLine="695"/>
              <w:contextualSpacing/>
              <w:jc w:val="both"/>
              <w:rPr>
                <w:sz w:val="28"/>
                <w:szCs w:val="28"/>
              </w:rPr>
            </w:pPr>
            <w:r w:rsidRPr="004724BF">
              <w:rPr>
                <w:sz w:val="28"/>
                <w:szCs w:val="28"/>
              </w:rPr>
              <w:t xml:space="preserve">Liepājas </w:t>
            </w:r>
            <w:r w:rsidR="00795EA0">
              <w:rPr>
                <w:sz w:val="28"/>
                <w:szCs w:val="28"/>
              </w:rPr>
              <w:t>s</w:t>
            </w:r>
            <w:r w:rsidRPr="004724BF">
              <w:rPr>
                <w:sz w:val="28"/>
                <w:szCs w:val="28"/>
              </w:rPr>
              <w:t>imfoniskais orķestris</w:t>
            </w:r>
            <w:r w:rsidR="005633DA" w:rsidRPr="004724BF">
              <w:rPr>
                <w:sz w:val="28"/>
                <w:szCs w:val="28"/>
              </w:rPr>
              <w:t xml:space="preserve"> veic šādus deleģētos valsts pārvaldes uzdevumus:</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rada un dara pieejamus plašai Latvijas sabiedrībai kvalitatīvus profesionālās simfoniskās mūzikas koncertus, veicina to daudzveidību un izcilību;</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iestudē latviešu komponistu darbus, veicina jaunradi latviešu simfoniskās mūzikas jomā;</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 xml:space="preserve">izmanto profesionālās mūzikas mākslas iespējas </w:t>
            </w:r>
            <w:r w:rsidRPr="004724BF">
              <w:rPr>
                <w:rFonts w:ascii="Times New Roman" w:hAnsi="Times New Roman"/>
                <w:sz w:val="28"/>
                <w:szCs w:val="28"/>
              </w:rPr>
              <w:lastRenderedPageBreak/>
              <w:t>nacionālās identitātes un kultūras stiprināšanai;</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veicina jaunradi, radošus eksperimentus un starpnozaru sadarbību;</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īsteno izglītojošas un sociālas programmas sabiedrības izglītošanai un integrācijas procesu veicināšanai;</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ar mūzikas mākslas starpniecību sekmē bērnu un jauniešu personības veidošanos;</w:t>
            </w:r>
          </w:p>
          <w:p w:rsidR="008D1785" w:rsidRPr="004724BF" w:rsidRDefault="008D1785" w:rsidP="00795EA0">
            <w:pPr>
              <w:pStyle w:val="Sarakstarindkopa"/>
              <w:numPr>
                <w:ilvl w:val="0"/>
                <w:numId w:val="5"/>
              </w:numPr>
              <w:ind w:left="125" w:firstLine="284"/>
              <w:contextualSpacing/>
              <w:jc w:val="both"/>
              <w:rPr>
                <w:rFonts w:ascii="Times New Roman" w:hAnsi="Times New Roman"/>
                <w:sz w:val="28"/>
                <w:szCs w:val="28"/>
              </w:rPr>
            </w:pPr>
            <w:r w:rsidRPr="004724BF">
              <w:rPr>
                <w:rFonts w:ascii="Times New Roman" w:hAnsi="Times New Roman"/>
                <w:sz w:val="28"/>
                <w:szCs w:val="28"/>
              </w:rPr>
              <w:t>popularizē Latvijas simfoniskās mūzikas mākslas sasniegumus ārvalstīs un apgūt starptautisko pieredzi mūzikas mākslas jomā;</w:t>
            </w:r>
          </w:p>
          <w:p w:rsidR="008D1785" w:rsidRPr="004724BF" w:rsidRDefault="000E4CD9" w:rsidP="00795EA0">
            <w:pPr>
              <w:tabs>
                <w:tab w:val="center" w:pos="4153"/>
                <w:tab w:val="right" w:pos="8306"/>
              </w:tabs>
              <w:spacing w:after="120" w:line="240" w:lineRule="auto"/>
              <w:ind w:left="125"/>
              <w:jc w:val="both"/>
              <w:rPr>
                <w:sz w:val="28"/>
                <w:szCs w:val="28"/>
              </w:rPr>
            </w:pPr>
            <w:r w:rsidRPr="004724BF">
              <w:rPr>
                <w:sz w:val="28"/>
                <w:szCs w:val="28"/>
              </w:rPr>
              <w:t xml:space="preserve">8) </w:t>
            </w:r>
            <w:r w:rsidR="00795EA0">
              <w:rPr>
                <w:sz w:val="28"/>
                <w:szCs w:val="28"/>
              </w:rPr>
              <w:t> </w:t>
            </w:r>
            <w:r w:rsidR="008D1785" w:rsidRPr="004724BF">
              <w:rPr>
                <w:sz w:val="28"/>
                <w:szCs w:val="28"/>
              </w:rPr>
              <w:t>vāc, uzkrāj un analizēt kultūras informāciju mūzikas mākslā un nodrošina tās pieejamību sabiedrībai.</w:t>
            </w:r>
          </w:p>
          <w:p w:rsidR="008D1785" w:rsidRPr="004724BF" w:rsidRDefault="00F25A6A" w:rsidP="000D03EA">
            <w:pPr>
              <w:tabs>
                <w:tab w:val="center" w:pos="4153"/>
                <w:tab w:val="right" w:pos="8306"/>
              </w:tabs>
              <w:spacing w:after="120" w:line="240" w:lineRule="auto"/>
              <w:ind w:left="126" w:firstLine="693"/>
              <w:jc w:val="both"/>
              <w:rPr>
                <w:sz w:val="28"/>
                <w:szCs w:val="28"/>
              </w:rPr>
            </w:pPr>
            <w:r w:rsidRPr="004724BF">
              <w:rPr>
                <w:sz w:val="28"/>
                <w:szCs w:val="28"/>
              </w:rPr>
              <w:t xml:space="preserve">Liepājas </w:t>
            </w:r>
            <w:r w:rsidR="00795EA0">
              <w:rPr>
                <w:sz w:val="28"/>
                <w:szCs w:val="28"/>
              </w:rPr>
              <w:t>s</w:t>
            </w:r>
            <w:r w:rsidRPr="004724BF">
              <w:rPr>
                <w:sz w:val="28"/>
                <w:szCs w:val="28"/>
              </w:rPr>
              <w:t>imfoniskais orķestris</w:t>
            </w:r>
            <w:r w:rsidR="008D1785" w:rsidRPr="004724BF">
              <w:rPr>
                <w:sz w:val="28"/>
                <w:szCs w:val="28"/>
              </w:rPr>
              <w:t xml:space="preserve"> sekmīgi īsteno savu stratēģisko darbības mērķi –</w:t>
            </w:r>
            <w:r w:rsidR="008D1785" w:rsidRPr="004724BF">
              <w:t xml:space="preserve"> </w:t>
            </w:r>
            <w:r w:rsidR="008D1785" w:rsidRPr="004724BF">
              <w:rPr>
                <w:sz w:val="28"/>
                <w:szCs w:val="28"/>
              </w:rPr>
              <w:t>sagatavo un dara pieejamus sabiedrībai kvalitatīvus profesionālās mūzikas koncertus, iestudē latviešu komponistu darbus, veicina jaunradi latviešu simfoniskas mūzikas jomā, kā arī popularizē simfonisko mūziku Latvijā un ārvalstīs.</w:t>
            </w:r>
          </w:p>
          <w:p w:rsidR="008D1785" w:rsidRPr="004724BF" w:rsidRDefault="00F25A6A" w:rsidP="00F25A6A">
            <w:pPr>
              <w:spacing w:after="0" w:line="240" w:lineRule="auto"/>
              <w:ind w:left="126" w:firstLine="552"/>
              <w:jc w:val="both"/>
              <w:rPr>
                <w:sz w:val="28"/>
                <w:szCs w:val="28"/>
              </w:rPr>
            </w:pPr>
            <w:r w:rsidRPr="004724BF">
              <w:rPr>
                <w:sz w:val="28"/>
                <w:szCs w:val="28"/>
              </w:rPr>
              <w:t xml:space="preserve">Liepājas </w:t>
            </w:r>
            <w:r w:rsidR="00795EA0">
              <w:rPr>
                <w:sz w:val="28"/>
                <w:szCs w:val="28"/>
              </w:rPr>
              <w:t>s</w:t>
            </w:r>
            <w:r w:rsidRPr="004724BF">
              <w:rPr>
                <w:sz w:val="28"/>
                <w:szCs w:val="28"/>
              </w:rPr>
              <w:t>imfonisk</w:t>
            </w:r>
            <w:r w:rsidR="00795EA0">
              <w:rPr>
                <w:sz w:val="28"/>
                <w:szCs w:val="28"/>
              </w:rPr>
              <w:t>ā</w:t>
            </w:r>
            <w:r w:rsidRPr="004724BF">
              <w:rPr>
                <w:sz w:val="28"/>
                <w:szCs w:val="28"/>
              </w:rPr>
              <w:t xml:space="preserve"> orķestra </w:t>
            </w:r>
            <w:r w:rsidR="008D1785" w:rsidRPr="004724BF">
              <w:rPr>
                <w:sz w:val="28"/>
                <w:szCs w:val="28"/>
              </w:rPr>
              <w:t xml:space="preserve">sasniegtie rezultatīvie rādītāji: 2014.gadā ir sniegti </w:t>
            </w:r>
            <w:r w:rsidR="008D1785" w:rsidRPr="004724BF">
              <w:rPr>
                <w:b/>
                <w:sz w:val="28"/>
                <w:szCs w:val="28"/>
              </w:rPr>
              <w:t xml:space="preserve">85 </w:t>
            </w:r>
            <w:r w:rsidR="008D1785" w:rsidRPr="004724BF">
              <w:rPr>
                <w:sz w:val="28"/>
                <w:szCs w:val="28"/>
              </w:rPr>
              <w:t>koncerti, no tiem</w:t>
            </w:r>
            <w:r w:rsidR="008D1785" w:rsidRPr="004724BF">
              <w:rPr>
                <w:b/>
                <w:sz w:val="28"/>
                <w:szCs w:val="28"/>
              </w:rPr>
              <w:t xml:space="preserve"> 46</w:t>
            </w:r>
            <w:r w:rsidR="008D1785" w:rsidRPr="004724BF">
              <w:rPr>
                <w:sz w:val="28"/>
                <w:szCs w:val="28"/>
              </w:rPr>
              <w:t xml:space="preserve"> Liepājā,</w:t>
            </w:r>
            <w:r w:rsidR="008D1785" w:rsidRPr="004724BF">
              <w:rPr>
                <w:b/>
                <w:sz w:val="28"/>
                <w:szCs w:val="28"/>
              </w:rPr>
              <w:t xml:space="preserve"> 8</w:t>
            </w:r>
            <w:r w:rsidR="008D1785" w:rsidRPr="004724BF">
              <w:rPr>
                <w:sz w:val="28"/>
                <w:szCs w:val="28"/>
              </w:rPr>
              <w:t xml:space="preserve"> Rīgā, </w:t>
            </w:r>
            <w:r w:rsidR="008D1785" w:rsidRPr="004724BF">
              <w:rPr>
                <w:b/>
                <w:sz w:val="28"/>
                <w:szCs w:val="28"/>
              </w:rPr>
              <w:t>22</w:t>
            </w:r>
            <w:r w:rsidR="008D1785" w:rsidRPr="004724BF">
              <w:rPr>
                <w:sz w:val="28"/>
                <w:szCs w:val="28"/>
              </w:rPr>
              <w:t xml:space="preserve"> citās pilsētās,</w:t>
            </w:r>
            <w:r w:rsidR="008D1785" w:rsidRPr="004724BF">
              <w:rPr>
                <w:b/>
                <w:sz w:val="28"/>
                <w:szCs w:val="28"/>
              </w:rPr>
              <w:t xml:space="preserve"> 9</w:t>
            </w:r>
            <w:r w:rsidR="008D1785" w:rsidRPr="004724BF">
              <w:rPr>
                <w:sz w:val="28"/>
                <w:szCs w:val="28"/>
              </w:rPr>
              <w:t xml:space="preserve"> ārvalstīs, </w:t>
            </w:r>
            <w:r w:rsidR="008D1785" w:rsidRPr="004724BF">
              <w:rPr>
                <w:b/>
                <w:sz w:val="28"/>
                <w:szCs w:val="28"/>
              </w:rPr>
              <w:t>12</w:t>
            </w:r>
            <w:r w:rsidR="008D1785" w:rsidRPr="004724BF">
              <w:rPr>
                <w:sz w:val="28"/>
                <w:szCs w:val="28"/>
              </w:rPr>
              <w:t xml:space="preserve"> kamermūzikas koncerti Liepājā un citur Latvijā. Ir veikti </w:t>
            </w:r>
            <w:r w:rsidR="008D1785" w:rsidRPr="004724BF">
              <w:rPr>
                <w:b/>
                <w:sz w:val="28"/>
                <w:szCs w:val="28"/>
              </w:rPr>
              <w:t>4</w:t>
            </w:r>
            <w:r w:rsidR="008D1785" w:rsidRPr="004724BF">
              <w:rPr>
                <w:sz w:val="28"/>
                <w:szCs w:val="28"/>
              </w:rPr>
              <w:t xml:space="preserve"> CD ieraksti, viens no tiem izdots Lielbritānijā.</w:t>
            </w:r>
          </w:p>
          <w:p w:rsidR="008D1785" w:rsidRPr="004724BF" w:rsidRDefault="00795EA0" w:rsidP="00F25A6A">
            <w:pPr>
              <w:spacing w:after="0" w:line="240" w:lineRule="auto"/>
              <w:ind w:left="126"/>
              <w:jc w:val="both"/>
              <w:rPr>
                <w:sz w:val="28"/>
                <w:szCs w:val="28"/>
              </w:rPr>
            </w:pPr>
            <w:r>
              <w:rPr>
                <w:sz w:val="28"/>
                <w:szCs w:val="28"/>
              </w:rPr>
              <w:t>Liepājas simfoniskais o</w:t>
            </w:r>
            <w:r w:rsidR="008D1785" w:rsidRPr="004724BF">
              <w:rPr>
                <w:sz w:val="28"/>
                <w:szCs w:val="28"/>
              </w:rPr>
              <w:t xml:space="preserve">rķestris ir ņēmis dalību Garīgās mūzikas festivālā, Dzintaru koncertzāles sezonas atklāšanas koncertā, uzstājies valstiskas nozīmes Baltijas ceļa 25.gadadienas jubilejas koncertā, Latvijas Nacionālās bibliotēkas jaunās ēkas atklāšanas koncertos. </w:t>
            </w:r>
          </w:p>
          <w:p w:rsidR="008D1785" w:rsidRPr="004724BF" w:rsidRDefault="008D1785" w:rsidP="00F25A6A">
            <w:pPr>
              <w:spacing w:after="0" w:line="240" w:lineRule="auto"/>
              <w:ind w:left="126"/>
              <w:jc w:val="both"/>
              <w:rPr>
                <w:sz w:val="28"/>
                <w:szCs w:val="28"/>
              </w:rPr>
            </w:pPr>
            <w:r w:rsidRPr="004724BF">
              <w:rPr>
                <w:sz w:val="28"/>
                <w:szCs w:val="28"/>
              </w:rPr>
              <w:t xml:space="preserve">Kopumā </w:t>
            </w:r>
            <w:r w:rsidR="000C679E" w:rsidRPr="004724BF">
              <w:rPr>
                <w:sz w:val="28"/>
                <w:szCs w:val="28"/>
              </w:rPr>
              <w:t xml:space="preserve">Liepājas </w:t>
            </w:r>
            <w:r w:rsidR="00795EA0">
              <w:rPr>
                <w:sz w:val="28"/>
                <w:szCs w:val="28"/>
              </w:rPr>
              <w:t>s</w:t>
            </w:r>
            <w:r w:rsidR="000C679E" w:rsidRPr="004724BF">
              <w:rPr>
                <w:sz w:val="28"/>
                <w:szCs w:val="28"/>
              </w:rPr>
              <w:t>imfoniskais orķestris</w:t>
            </w:r>
            <w:r w:rsidRPr="004724BF">
              <w:rPr>
                <w:sz w:val="28"/>
                <w:szCs w:val="28"/>
              </w:rPr>
              <w:t xml:space="preserve"> uzstājies 14 Latvijas pilsētās, ieskaitot Austrumlatvijas koncertzāli „Gors”, kā arī Vidzemes koncertzālē „Cēsis”. Par ievērojamu notikumu kļuva panāktā vienošanās par koncertu cikla </w:t>
            </w:r>
            <w:r w:rsidR="00795EA0">
              <w:rPr>
                <w:sz w:val="28"/>
                <w:szCs w:val="28"/>
              </w:rPr>
              <w:t>„</w:t>
            </w:r>
            <w:r w:rsidRPr="004724BF">
              <w:rPr>
                <w:sz w:val="28"/>
                <w:szCs w:val="28"/>
              </w:rPr>
              <w:t xml:space="preserve">Liepājas skaņas Rundāles pilī” rīkošanu unikālajā baroka ansamblī, un pārskata gadā ar panākumiem jau realizēti pirmie </w:t>
            </w:r>
            <w:r w:rsidR="00795EA0">
              <w:rPr>
                <w:sz w:val="28"/>
                <w:szCs w:val="28"/>
              </w:rPr>
              <w:t>4</w:t>
            </w:r>
            <w:r w:rsidR="00795EA0" w:rsidRPr="004724BF">
              <w:rPr>
                <w:sz w:val="28"/>
                <w:szCs w:val="28"/>
              </w:rPr>
              <w:t xml:space="preserve"> </w:t>
            </w:r>
            <w:r w:rsidRPr="004724BF">
              <w:rPr>
                <w:sz w:val="28"/>
                <w:szCs w:val="28"/>
              </w:rPr>
              <w:t>šī cikla koncerti.</w:t>
            </w:r>
          </w:p>
          <w:p w:rsidR="008D1785" w:rsidRPr="004724BF" w:rsidRDefault="008D1785" w:rsidP="00F25A6A">
            <w:pPr>
              <w:spacing w:after="0" w:line="240" w:lineRule="auto"/>
              <w:ind w:left="126"/>
              <w:jc w:val="both"/>
              <w:rPr>
                <w:sz w:val="28"/>
                <w:szCs w:val="28"/>
              </w:rPr>
            </w:pPr>
            <w:r w:rsidRPr="004724BF">
              <w:rPr>
                <w:sz w:val="28"/>
                <w:szCs w:val="28"/>
              </w:rPr>
              <w:t xml:space="preserve">Sekmīgi turpinās projekts „Liepājas koncerti”: 2014.gadā ir pirmatskaņoti 4 jaundarbi, kā arī ir </w:t>
            </w:r>
            <w:r w:rsidRPr="004724BF">
              <w:rPr>
                <w:sz w:val="28"/>
                <w:szCs w:val="28"/>
              </w:rPr>
              <w:lastRenderedPageBreak/>
              <w:t xml:space="preserve">panākta vienošanās ar skaņražiem un notiek darbs pie 9., 11. un 12. Liepājas koncertu radīšanas atskaņošanai 2015.-2016.gadā. 2014.gadā veiksmīgi turpināts koncertu cikls „Dzintara skaņas zvaigznājs”, kā arī jaunās Liepājas koncertzāles „Lielais Dzintars” būvniecības veicināšanai un publicitātes vairošanai realizēti daudzi vērienīgi koncerti Kurzemes reģionā ciklā </w:t>
            </w:r>
            <w:r w:rsidR="00795EA0">
              <w:rPr>
                <w:sz w:val="28"/>
                <w:szCs w:val="28"/>
              </w:rPr>
              <w:t>„</w:t>
            </w:r>
            <w:r w:rsidRPr="004724BF">
              <w:rPr>
                <w:sz w:val="28"/>
                <w:szCs w:val="28"/>
              </w:rPr>
              <w:t xml:space="preserve">Lielo Dzintaru gaidot”. </w:t>
            </w:r>
          </w:p>
          <w:p w:rsidR="008D1785" w:rsidRPr="004724BF" w:rsidRDefault="008D1785" w:rsidP="00F25A6A">
            <w:pPr>
              <w:tabs>
                <w:tab w:val="center" w:pos="552"/>
                <w:tab w:val="right" w:pos="8306"/>
              </w:tabs>
              <w:spacing w:after="0" w:line="240" w:lineRule="auto"/>
              <w:ind w:left="126" w:firstLine="552"/>
              <w:contextualSpacing/>
              <w:jc w:val="both"/>
              <w:rPr>
                <w:sz w:val="28"/>
                <w:szCs w:val="28"/>
              </w:rPr>
            </w:pPr>
            <w:r w:rsidRPr="004724BF">
              <w:rPr>
                <w:sz w:val="28"/>
                <w:szCs w:val="28"/>
              </w:rPr>
              <w:t xml:space="preserve">Starptautiskās sadarbības jomā realizēts kopprojekts ar Klaipēdas koncertzāli un Klaipēdas kamerorķestri, kas vairākas reizes ļāvis izcilā līmenī reprezentēt </w:t>
            </w:r>
            <w:r w:rsidR="000C679E" w:rsidRPr="004724BF">
              <w:rPr>
                <w:sz w:val="28"/>
                <w:szCs w:val="28"/>
              </w:rPr>
              <w:t xml:space="preserve">Liepājas </w:t>
            </w:r>
            <w:r w:rsidR="00795EA0">
              <w:rPr>
                <w:sz w:val="28"/>
                <w:szCs w:val="28"/>
              </w:rPr>
              <w:t>s</w:t>
            </w:r>
            <w:r w:rsidR="000C679E" w:rsidRPr="004724BF">
              <w:rPr>
                <w:sz w:val="28"/>
                <w:szCs w:val="28"/>
              </w:rPr>
              <w:t xml:space="preserve">imfoniskā orķestra </w:t>
            </w:r>
            <w:r w:rsidRPr="004724BF">
              <w:rPr>
                <w:sz w:val="28"/>
                <w:szCs w:val="28"/>
              </w:rPr>
              <w:t>sniegumu Lietuvas Riet</w:t>
            </w:r>
            <w:r w:rsidR="00DA4B97" w:rsidRPr="004724BF">
              <w:rPr>
                <w:sz w:val="28"/>
                <w:szCs w:val="28"/>
              </w:rPr>
              <w:t>umu reģionā.</w:t>
            </w:r>
          </w:p>
          <w:p w:rsidR="00DA4B97" w:rsidRPr="004724BF" w:rsidRDefault="00DA4B97" w:rsidP="00FC7085">
            <w:pPr>
              <w:tabs>
                <w:tab w:val="center" w:pos="552"/>
                <w:tab w:val="right" w:pos="8306"/>
              </w:tabs>
              <w:spacing w:after="0" w:line="240" w:lineRule="auto"/>
              <w:ind w:firstLine="552"/>
              <w:contextualSpacing/>
              <w:jc w:val="both"/>
              <w:rPr>
                <w:sz w:val="28"/>
                <w:szCs w:val="28"/>
              </w:rPr>
            </w:pPr>
          </w:p>
          <w:tbl>
            <w:tblPr>
              <w:tblStyle w:val="Reatabula"/>
              <w:tblW w:w="4971" w:type="pct"/>
              <w:tblLook w:val="04A0"/>
            </w:tblPr>
            <w:tblGrid>
              <w:gridCol w:w="2615"/>
              <w:gridCol w:w="3699"/>
            </w:tblGrid>
            <w:tr w:rsidR="008D1785" w:rsidRPr="004724BF" w:rsidTr="008D1785">
              <w:tc>
                <w:tcPr>
                  <w:tcW w:w="5000" w:type="pct"/>
                  <w:gridSpan w:val="2"/>
                  <w:tcBorders>
                    <w:top w:val="single" w:sz="4" w:space="0" w:color="auto"/>
                    <w:left w:val="single" w:sz="4" w:space="0" w:color="auto"/>
                    <w:bottom w:val="single" w:sz="4" w:space="0" w:color="auto"/>
                    <w:right w:val="single" w:sz="4" w:space="0" w:color="auto"/>
                  </w:tcBorders>
                  <w:hideMark/>
                </w:tcPr>
                <w:p w:rsidR="008D1785" w:rsidRPr="004724BF" w:rsidRDefault="008D1785" w:rsidP="00FC7085">
                  <w:pPr>
                    <w:jc w:val="center"/>
                    <w:rPr>
                      <w:b/>
                    </w:rPr>
                  </w:pPr>
                  <w:r w:rsidRPr="004724BF">
                    <w:rPr>
                      <w:b/>
                    </w:rPr>
                    <w:t>Finanšu rādītāji 2014</w:t>
                  </w:r>
                </w:p>
              </w:tc>
            </w:tr>
            <w:tr w:rsidR="008D1785" w:rsidRPr="004724BF" w:rsidTr="008D1785">
              <w:tc>
                <w:tcPr>
                  <w:tcW w:w="2071" w:type="pct"/>
                  <w:tcBorders>
                    <w:top w:val="single" w:sz="4" w:space="0" w:color="auto"/>
                    <w:left w:val="single" w:sz="4" w:space="0" w:color="auto"/>
                    <w:bottom w:val="single" w:sz="4" w:space="0" w:color="auto"/>
                    <w:right w:val="single" w:sz="4" w:space="0" w:color="auto"/>
                  </w:tcBorders>
                  <w:hideMark/>
                </w:tcPr>
                <w:p w:rsidR="008D1785" w:rsidRPr="004724BF" w:rsidRDefault="008D1785"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8D1785" w:rsidRPr="004724BF" w:rsidRDefault="008D1785" w:rsidP="00FC7085">
                  <w:pPr>
                    <w:jc w:val="center"/>
                    <w:rPr>
                      <w:b/>
                    </w:rPr>
                  </w:pPr>
                  <w:r w:rsidRPr="004724BF">
                    <w:rPr>
                      <w:lang w:eastAsia="lv-LV"/>
                    </w:rPr>
                    <w:t>EUR</w:t>
                  </w:r>
                </w:p>
              </w:tc>
            </w:tr>
            <w:tr w:rsidR="008D1785" w:rsidRPr="004724BF" w:rsidTr="008D1785">
              <w:trPr>
                <w:trHeight w:val="121"/>
              </w:trPr>
              <w:tc>
                <w:tcPr>
                  <w:tcW w:w="2071" w:type="pct"/>
                  <w:tcBorders>
                    <w:top w:val="single" w:sz="4" w:space="0" w:color="auto"/>
                    <w:left w:val="single" w:sz="4" w:space="0" w:color="auto"/>
                    <w:bottom w:val="single" w:sz="4" w:space="0" w:color="auto"/>
                    <w:right w:val="single" w:sz="4" w:space="0" w:color="auto"/>
                  </w:tcBorders>
                  <w:hideMark/>
                </w:tcPr>
                <w:p w:rsidR="008D1785" w:rsidRPr="004724BF" w:rsidRDefault="008D1785" w:rsidP="00FC7085">
                  <w:pPr>
                    <w:jc w:val="both"/>
                    <w:rPr>
                      <w:b/>
                    </w:rPr>
                  </w:pPr>
                  <w:r w:rsidRPr="004724BF">
                    <w:rPr>
                      <w:lang w:eastAsia="lv-LV"/>
                    </w:rPr>
                    <w:t xml:space="preserve">Ieņēmumi </w:t>
                  </w:r>
                </w:p>
              </w:tc>
              <w:tc>
                <w:tcPr>
                  <w:tcW w:w="2929" w:type="pct"/>
                  <w:tcBorders>
                    <w:top w:val="single" w:sz="4" w:space="0" w:color="auto"/>
                    <w:left w:val="single" w:sz="4" w:space="0" w:color="auto"/>
                    <w:bottom w:val="single" w:sz="4" w:space="0" w:color="auto"/>
                    <w:right w:val="single" w:sz="4" w:space="0" w:color="auto"/>
                  </w:tcBorders>
                </w:tcPr>
                <w:p w:rsidR="008D1785" w:rsidRPr="004724BF" w:rsidRDefault="008D1785" w:rsidP="00FC7085">
                  <w:r w:rsidRPr="004724BF">
                    <w:t>1</w:t>
                  </w:r>
                  <w:r w:rsidR="005C6F5E" w:rsidRPr="004724BF">
                    <w:t> </w:t>
                  </w:r>
                  <w:r w:rsidRPr="004724BF">
                    <w:t>589</w:t>
                  </w:r>
                  <w:r w:rsidR="005C6F5E" w:rsidRPr="004724BF">
                    <w:t xml:space="preserve"> </w:t>
                  </w:r>
                  <w:r w:rsidRPr="004724BF">
                    <w:t>159</w:t>
                  </w:r>
                </w:p>
              </w:tc>
            </w:tr>
            <w:tr w:rsidR="008D1785" w:rsidRPr="004724BF" w:rsidTr="008D1785">
              <w:tc>
                <w:tcPr>
                  <w:tcW w:w="2071" w:type="pct"/>
                  <w:tcBorders>
                    <w:top w:val="single" w:sz="4" w:space="0" w:color="auto"/>
                    <w:left w:val="single" w:sz="4" w:space="0" w:color="auto"/>
                    <w:bottom w:val="single" w:sz="4" w:space="0" w:color="auto"/>
                    <w:right w:val="single" w:sz="4" w:space="0" w:color="auto"/>
                  </w:tcBorders>
                  <w:hideMark/>
                </w:tcPr>
                <w:p w:rsidR="008D1785" w:rsidRPr="004724BF" w:rsidRDefault="008D1785"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8D1785" w:rsidRPr="004724BF" w:rsidRDefault="008D1785" w:rsidP="00FC7085">
                  <w:r w:rsidRPr="004724BF">
                    <w:t>1</w:t>
                  </w:r>
                  <w:r w:rsidR="005C6F5E" w:rsidRPr="004724BF">
                    <w:t> </w:t>
                  </w:r>
                  <w:r w:rsidRPr="004724BF">
                    <w:t>563</w:t>
                  </w:r>
                  <w:r w:rsidR="005C6F5E" w:rsidRPr="004724BF">
                    <w:t xml:space="preserve"> </w:t>
                  </w:r>
                  <w:r w:rsidRPr="004724BF">
                    <w:t>257</w:t>
                  </w:r>
                </w:p>
              </w:tc>
            </w:tr>
            <w:tr w:rsidR="008D1785" w:rsidRPr="004724BF" w:rsidTr="008D1785">
              <w:tc>
                <w:tcPr>
                  <w:tcW w:w="2071" w:type="pct"/>
                  <w:tcBorders>
                    <w:top w:val="single" w:sz="4" w:space="0" w:color="auto"/>
                    <w:left w:val="single" w:sz="4" w:space="0" w:color="auto"/>
                    <w:bottom w:val="single" w:sz="4" w:space="0" w:color="auto"/>
                    <w:right w:val="single" w:sz="4" w:space="0" w:color="auto"/>
                  </w:tcBorders>
                  <w:hideMark/>
                </w:tcPr>
                <w:p w:rsidR="008D1785" w:rsidRPr="004724BF" w:rsidRDefault="008D1785"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8D1785" w:rsidRPr="004724BF" w:rsidRDefault="008D1785" w:rsidP="00FC7085">
                  <w:r w:rsidRPr="004724BF">
                    <w:t xml:space="preserve">Dotācija – 1 278 244 </w:t>
                  </w:r>
                </w:p>
                <w:p w:rsidR="008D1785" w:rsidRPr="004724BF" w:rsidRDefault="008D1785" w:rsidP="00FC7085">
                  <w:r w:rsidRPr="004724BF">
                    <w:t>Mērķfinansējumi – 113 200</w:t>
                  </w:r>
                </w:p>
                <w:p w:rsidR="008D1785" w:rsidRPr="004724BF" w:rsidRDefault="008D1785" w:rsidP="00FC7085">
                  <w:r w:rsidRPr="004724BF">
                    <w:t>VKKF finansējumi – 37 000</w:t>
                  </w:r>
                </w:p>
              </w:tc>
            </w:tr>
          </w:tbl>
          <w:p w:rsidR="000C679E" w:rsidRPr="004724BF" w:rsidRDefault="000C679E" w:rsidP="00FC7085">
            <w:pPr>
              <w:spacing w:after="0" w:line="240" w:lineRule="auto"/>
              <w:ind w:firstLine="552"/>
              <w:jc w:val="both"/>
              <w:rPr>
                <w:sz w:val="28"/>
                <w:szCs w:val="28"/>
              </w:rPr>
            </w:pPr>
          </w:p>
          <w:p w:rsidR="008D1785" w:rsidRPr="004724BF" w:rsidRDefault="008D1785" w:rsidP="000C679E">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0C679E" w:rsidRPr="004724BF">
              <w:rPr>
                <w:sz w:val="28"/>
                <w:szCs w:val="28"/>
              </w:rPr>
              <w:t>Liepājas Simfoniskajā orķestrī</w:t>
            </w:r>
            <w:r w:rsidRPr="004724BF">
              <w:rPr>
                <w:sz w:val="28"/>
                <w:szCs w:val="28"/>
              </w:rPr>
              <w:t xml:space="preserve"> ir saglabājama.</w:t>
            </w:r>
          </w:p>
          <w:p w:rsidR="005633DA" w:rsidRPr="004724BF" w:rsidRDefault="005633DA" w:rsidP="000C679E">
            <w:pPr>
              <w:pStyle w:val="Pamatteksts"/>
              <w:spacing w:after="0"/>
              <w:ind w:left="126"/>
              <w:jc w:val="both"/>
              <w:rPr>
                <w:rFonts w:eastAsia="Arial Unicode MS"/>
                <w:color w:val="000000" w:themeColor="text1"/>
                <w:sz w:val="28"/>
                <w:szCs w:val="28"/>
                <w:lang w:val="lv-LV"/>
              </w:rPr>
            </w:pPr>
          </w:p>
          <w:p w:rsidR="008D1785" w:rsidRPr="004724BF" w:rsidRDefault="008D1785" w:rsidP="000C679E">
            <w:pPr>
              <w:pStyle w:val="Pamatteksts"/>
              <w:spacing w:after="0"/>
              <w:ind w:left="126"/>
              <w:jc w:val="both"/>
              <w:rPr>
                <w:rFonts w:eastAsia="Arial Unicode MS"/>
                <w:b/>
                <w:color w:val="000000" w:themeColor="text1"/>
                <w:sz w:val="28"/>
                <w:szCs w:val="28"/>
                <w:lang w:val="lv-LV"/>
              </w:rPr>
            </w:pPr>
            <w:r w:rsidRPr="004724BF">
              <w:rPr>
                <w:b/>
                <w:bCs/>
                <w:sz w:val="28"/>
                <w:szCs w:val="28"/>
                <w:lang w:val="lv-LV"/>
              </w:rPr>
              <w:t>12.</w:t>
            </w:r>
            <w:r w:rsidRPr="004724BF">
              <w:rPr>
                <w:bCs/>
                <w:sz w:val="28"/>
                <w:szCs w:val="28"/>
                <w:lang w:val="lv-LV"/>
              </w:rPr>
              <w:t xml:space="preserve"> </w:t>
            </w:r>
            <w:r w:rsidRPr="004724BF">
              <w:rPr>
                <w:b/>
                <w:bCs/>
                <w:sz w:val="28"/>
                <w:szCs w:val="28"/>
                <w:lang w:val="lv-LV"/>
              </w:rPr>
              <w:t>Valsts</w:t>
            </w:r>
            <w:r w:rsidR="003B767B" w:rsidRPr="004724BF">
              <w:rPr>
                <w:b/>
                <w:bCs/>
                <w:sz w:val="28"/>
                <w:szCs w:val="28"/>
                <w:lang w:val="lv-LV"/>
              </w:rPr>
              <w:t xml:space="preserve"> sabiedrība ar ierobežotu atbildību </w:t>
            </w:r>
            <w:r w:rsidR="003B767B" w:rsidRPr="004724BF">
              <w:rPr>
                <w:rFonts w:eastAsia="Arial Unicode MS"/>
                <w:b/>
                <w:color w:val="000000" w:themeColor="text1"/>
                <w:sz w:val="28"/>
                <w:szCs w:val="28"/>
                <w:lang w:val="lv-LV"/>
              </w:rPr>
              <w:t>„Latvijas Nacionālais simfoniskais orķestris”</w:t>
            </w:r>
          </w:p>
          <w:p w:rsidR="000E4CD9" w:rsidRPr="004724BF" w:rsidRDefault="000E4CD9"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mūzikas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„Latvijas Nacionālais simfoniskais orķestris” (turpmāk – </w:t>
            </w:r>
            <w:r w:rsidR="000C679E" w:rsidRPr="004724BF">
              <w:rPr>
                <w:sz w:val="28"/>
                <w:szCs w:val="28"/>
              </w:rPr>
              <w:t>Latvijas Nacionālais simfoniskais orķestris</w:t>
            </w:r>
            <w:r w:rsidRPr="004724BF">
              <w:rPr>
                <w:sz w:val="28"/>
                <w:szCs w:val="28"/>
              </w:rPr>
              <w:t xml:space="preserve">) ir vienīgais simfoniskais orķestris Rīgā, kurš nodrošina </w:t>
            </w:r>
            <w:r w:rsidRPr="004724BF">
              <w:rPr>
                <w:sz w:val="28"/>
                <w:szCs w:val="28"/>
              </w:rPr>
              <w:lastRenderedPageBreak/>
              <w:t xml:space="preserve">simfoniskās mūzikas pieejamību dažādām sabiedrības mērķgrupām (Valsts pārvaldes iekārtas likuma 88.panta pirmās daļas 1.punkts). Turklāt </w:t>
            </w:r>
            <w:r w:rsidR="000C679E" w:rsidRPr="004724BF">
              <w:rPr>
                <w:sz w:val="28"/>
                <w:szCs w:val="28"/>
              </w:rPr>
              <w:t>Latvijas Nacionālais simfoniskais orķestris</w:t>
            </w:r>
            <w:r w:rsidRPr="004724BF">
              <w:rPr>
                <w:sz w:val="28"/>
                <w:szCs w:val="28"/>
              </w:rPr>
              <w:t xml:space="preserve"> darbojas nozarē, kurā atbilstoši kultūrpolitiskajām prioritātēm nepieciešams nodrošināt augstāku kvalitātes standartu </w:t>
            </w:r>
            <w:r w:rsidR="00DA4B97" w:rsidRPr="004724BF">
              <w:rPr>
                <w:sz w:val="28"/>
                <w:szCs w:val="28"/>
              </w:rPr>
              <w:t>mūzikas</w:t>
            </w:r>
            <w:r w:rsidRPr="004724BF">
              <w:rPr>
                <w:sz w:val="28"/>
                <w:szCs w:val="28"/>
              </w:rPr>
              <w:t xml:space="preserve"> mākslas jomā (Valsts pārvaldes iekārtas likuma 88.panta pirmās daļas 6.punkts).</w:t>
            </w:r>
          </w:p>
          <w:p w:rsidR="000E4CD9" w:rsidRPr="004724BF" w:rsidRDefault="000C679E" w:rsidP="000D03EA">
            <w:pPr>
              <w:tabs>
                <w:tab w:val="center" w:pos="552"/>
                <w:tab w:val="right" w:pos="8306"/>
              </w:tabs>
              <w:spacing w:after="120" w:line="240" w:lineRule="auto"/>
              <w:ind w:left="125" w:firstLine="552"/>
              <w:contextualSpacing/>
              <w:jc w:val="both"/>
              <w:rPr>
                <w:sz w:val="28"/>
                <w:szCs w:val="28"/>
              </w:rPr>
            </w:pPr>
            <w:r w:rsidRPr="004724BF">
              <w:rPr>
                <w:sz w:val="28"/>
                <w:szCs w:val="28"/>
              </w:rPr>
              <w:t>Latvijas Nacionālais simfoniskais orķestris</w:t>
            </w:r>
            <w:r w:rsidR="000E4CD9" w:rsidRPr="004724BF">
              <w:rPr>
                <w:sz w:val="28"/>
                <w:szCs w:val="28"/>
              </w:rPr>
              <w:t xml:space="preserve"> veic šādus deleģētos valsts pārvaldes uzdevumus:</w:t>
            </w:r>
          </w:p>
          <w:p w:rsidR="000E4CD9" w:rsidRPr="004724BF" w:rsidRDefault="000E4CD9" w:rsidP="000C679E">
            <w:pPr>
              <w:spacing w:after="0" w:line="240" w:lineRule="auto"/>
              <w:ind w:left="126"/>
              <w:contextualSpacing/>
              <w:jc w:val="both"/>
              <w:rPr>
                <w:sz w:val="28"/>
                <w:szCs w:val="28"/>
              </w:rPr>
            </w:pPr>
            <w:r w:rsidRPr="004724BF">
              <w:rPr>
                <w:sz w:val="28"/>
                <w:szCs w:val="28"/>
              </w:rPr>
              <w:t>1) rada un dara pieejamus plašai Latvijas sabiedrībai kvalitatīvus profesionālās simfoniskās mūzikas koncertus, veicina to daudzveidību un izcilību;</w:t>
            </w:r>
          </w:p>
          <w:p w:rsidR="000E4CD9" w:rsidRPr="004724BF" w:rsidRDefault="000E4CD9" w:rsidP="000C679E">
            <w:pPr>
              <w:spacing w:after="0" w:line="240" w:lineRule="auto"/>
              <w:ind w:left="126"/>
              <w:contextualSpacing/>
              <w:jc w:val="both"/>
              <w:rPr>
                <w:sz w:val="28"/>
                <w:szCs w:val="28"/>
              </w:rPr>
            </w:pPr>
            <w:r w:rsidRPr="004724BF">
              <w:rPr>
                <w:sz w:val="28"/>
                <w:szCs w:val="28"/>
              </w:rPr>
              <w:t>2) iestudē latviešu komponistu darbus, veicina jaunradi latviešu simfoniskās mūzikas jomā;</w:t>
            </w:r>
          </w:p>
          <w:p w:rsidR="000E4CD9" w:rsidRPr="004724BF" w:rsidRDefault="000E4CD9" w:rsidP="000C679E">
            <w:pPr>
              <w:spacing w:after="0" w:line="240" w:lineRule="auto"/>
              <w:ind w:left="126"/>
              <w:contextualSpacing/>
              <w:jc w:val="both"/>
              <w:rPr>
                <w:sz w:val="28"/>
                <w:szCs w:val="28"/>
              </w:rPr>
            </w:pPr>
            <w:r w:rsidRPr="004724BF">
              <w:rPr>
                <w:sz w:val="28"/>
                <w:szCs w:val="28"/>
              </w:rPr>
              <w:t>3) izmanto profesionālās mūzikas mākslas iespējas nacionālās identitātes un kultūras stiprināšanai;</w:t>
            </w:r>
          </w:p>
          <w:p w:rsidR="000E4CD9" w:rsidRPr="004724BF" w:rsidRDefault="000E4CD9" w:rsidP="000C679E">
            <w:pPr>
              <w:spacing w:after="0" w:line="240" w:lineRule="auto"/>
              <w:ind w:left="126"/>
              <w:contextualSpacing/>
              <w:jc w:val="both"/>
              <w:rPr>
                <w:sz w:val="28"/>
                <w:szCs w:val="28"/>
              </w:rPr>
            </w:pPr>
            <w:r w:rsidRPr="004724BF">
              <w:rPr>
                <w:sz w:val="28"/>
                <w:szCs w:val="28"/>
              </w:rPr>
              <w:t>4) veicina jaunradi, radošus eksperimentus un starpnozaru sadarbību;</w:t>
            </w:r>
          </w:p>
          <w:p w:rsidR="000E4CD9" w:rsidRPr="004724BF" w:rsidRDefault="000E4CD9" w:rsidP="000C679E">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0E4CD9" w:rsidRPr="004724BF" w:rsidRDefault="000E4CD9" w:rsidP="000C679E">
            <w:pPr>
              <w:spacing w:after="0" w:line="240" w:lineRule="auto"/>
              <w:ind w:left="126"/>
              <w:contextualSpacing/>
              <w:jc w:val="both"/>
              <w:rPr>
                <w:sz w:val="28"/>
                <w:szCs w:val="28"/>
              </w:rPr>
            </w:pPr>
            <w:r w:rsidRPr="004724BF">
              <w:rPr>
                <w:sz w:val="28"/>
                <w:szCs w:val="28"/>
              </w:rPr>
              <w:t>6) ar mūzikas mākslas starpniecību sekmē bērnu un jauniešu personības veidošanos;</w:t>
            </w:r>
          </w:p>
          <w:p w:rsidR="000E4CD9" w:rsidRPr="004724BF" w:rsidRDefault="000E4CD9" w:rsidP="000C679E">
            <w:pPr>
              <w:spacing w:after="0" w:line="240" w:lineRule="auto"/>
              <w:ind w:left="126"/>
              <w:contextualSpacing/>
              <w:jc w:val="both"/>
              <w:rPr>
                <w:sz w:val="28"/>
                <w:szCs w:val="28"/>
              </w:rPr>
            </w:pPr>
            <w:r w:rsidRPr="004724BF">
              <w:rPr>
                <w:sz w:val="28"/>
                <w:szCs w:val="28"/>
              </w:rPr>
              <w:t>7) popularizē Latvijas simfoniskās mūzikas mākslas sasniegumus ārvalstīs un apgūt starptautisko pieredzi mūzikas mākslas jomā;</w:t>
            </w:r>
          </w:p>
          <w:p w:rsidR="000E4CD9" w:rsidRPr="004724BF" w:rsidRDefault="000E4CD9" w:rsidP="000D03EA">
            <w:pPr>
              <w:tabs>
                <w:tab w:val="center" w:pos="4153"/>
                <w:tab w:val="right" w:pos="8306"/>
              </w:tabs>
              <w:spacing w:after="120" w:line="240" w:lineRule="auto"/>
              <w:ind w:left="125"/>
              <w:jc w:val="both"/>
              <w:rPr>
                <w:sz w:val="28"/>
                <w:szCs w:val="28"/>
              </w:rPr>
            </w:pPr>
            <w:r w:rsidRPr="004724BF">
              <w:rPr>
                <w:sz w:val="28"/>
                <w:szCs w:val="28"/>
              </w:rPr>
              <w:t>8) vāc, uzkrāj un analizēt kultūras informāciju mūzikas mākslā un nodrošina tās pieejamību sabiedrībai.</w:t>
            </w:r>
          </w:p>
          <w:p w:rsidR="000E4CD9" w:rsidRPr="004724BF" w:rsidRDefault="000C679E" w:rsidP="000D03EA">
            <w:pPr>
              <w:tabs>
                <w:tab w:val="center" w:pos="4153"/>
                <w:tab w:val="right" w:pos="8306"/>
              </w:tabs>
              <w:spacing w:after="120" w:line="240" w:lineRule="auto"/>
              <w:ind w:left="125" w:firstLine="693"/>
              <w:jc w:val="both"/>
              <w:rPr>
                <w:rFonts w:eastAsia="Arial Unicode MS"/>
                <w:b/>
                <w:color w:val="000000" w:themeColor="text1"/>
                <w:sz w:val="28"/>
                <w:szCs w:val="28"/>
              </w:rPr>
            </w:pPr>
            <w:r w:rsidRPr="004724BF">
              <w:rPr>
                <w:sz w:val="28"/>
                <w:szCs w:val="28"/>
              </w:rPr>
              <w:t>Latvijas Nacionālais simfoniskais orķestris</w:t>
            </w:r>
            <w:r w:rsidR="000E4CD9" w:rsidRPr="004724BF">
              <w:rPr>
                <w:sz w:val="28"/>
                <w:szCs w:val="28"/>
              </w:rPr>
              <w:t xml:space="preserve"> sekmīgi īsteno savu stratēģisko darbības mērķi – sagatavo un dara pieejamus sabiedrībai kvalitatīvus profesionālās mūzikas koncertus, iestudē latviešu komponistu darbus, veicina jaunradi latviešu simfoniskas mūzikas jomā, kā arī popularizē simfonisko mūziku Latvijā un ārvalstīs.</w:t>
            </w:r>
          </w:p>
          <w:p w:rsidR="000E4CD9" w:rsidRPr="004724BF" w:rsidRDefault="00635A82" w:rsidP="000C679E">
            <w:pPr>
              <w:pStyle w:val="Bodytext0"/>
              <w:shd w:val="clear" w:color="auto" w:fill="auto"/>
              <w:spacing w:after="0" w:line="240" w:lineRule="auto"/>
              <w:ind w:left="126"/>
              <w:rPr>
                <w:rFonts w:cs="Times New Roman"/>
                <w:sz w:val="28"/>
                <w:szCs w:val="28"/>
              </w:rPr>
            </w:pPr>
            <w:r w:rsidRPr="004724BF">
              <w:rPr>
                <w:sz w:val="28"/>
                <w:szCs w:val="28"/>
              </w:rPr>
              <w:t>Latvijas Nacionālā simfoniskā orķestra</w:t>
            </w:r>
            <w:r w:rsidR="000E4CD9" w:rsidRPr="004724BF">
              <w:rPr>
                <w:rFonts w:cs="Times New Roman"/>
                <w:sz w:val="28"/>
                <w:szCs w:val="28"/>
              </w:rPr>
              <w:t xml:space="preserve"> sasniegtie rezultatīvie rādītāji: 2014.gadā sniegti </w:t>
            </w:r>
            <w:r w:rsidR="000E4CD9" w:rsidRPr="004724BF">
              <w:rPr>
                <w:rFonts w:cs="Times New Roman"/>
                <w:b/>
                <w:sz w:val="28"/>
                <w:szCs w:val="28"/>
              </w:rPr>
              <w:t>74</w:t>
            </w:r>
            <w:r w:rsidR="000E4CD9" w:rsidRPr="004724BF">
              <w:rPr>
                <w:rFonts w:cs="Times New Roman"/>
                <w:sz w:val="28"/>
                <w:szCs w:val="28"/>
              </w:rPr>
              <w:t xml:space="preserve"> koncerti, no kuriem </w:t>
            </w:r>
            <w:r w:rsidR="000E4CD9" w:rsidRPr="004724BF">
              <w:rPr>
                <w:rFonts w:cs="Times New Roman"/>
                <w:b/>
                <w:sz w:val="28"/>
                <w:szCs w:val="28"/>
              </w:rPr>
              <w:t xml:space="preserve">11 </w:t>
            </w:r>
            <w:r w:rsidR="000E4CD9" w:rsidRPr="004724BF">
              <w:rPr>
                <w:rFonts w:cs="Times New Roman"/>
                <w:sz w:val="28"/>
                <w:szCs w:val="28"/>
              </w:rPr>
              <w:t xml:space="preserve">notikuši Latvijas reģionos, bet </w:t>
            </w:r>
            <w:r w:rsidR="000E4CD9" w:rsidRPr="004724BF">
              <w:rPr>
                <w:rFonts w:cs="Times New Roman"/>
                <w:b/>
                <w:sz w:val="28"/>
                <w:szCs w:val="28"/>
              </w:rPr>
              <w:t>2</w:t>
            </w:r>
            <w:r w:rsidR="000E4CD9" w:rsidRPr="004724BF">
              <w:rPr>
                <w:rFonts w:cs="Times New Roman"/>
                <w:sz w:val="28"/>
                <w:szCs w:val="28"/>
              </w:rPr>
              <w:t xml:space="preserve"> ārvalstīs. </w:t>
            </w:r>
            <w:r w:rsidRPr="004724BF">
              <w:rPr>
                <w:sz w:val="28"/>
                <w:szCs w:val="28"/>
              </w:rPr>
              <w:t>Latvijas Nacionālais simfoniskais orķestris</w:t>
            </w:r>
            <w:r w:rsidR="000E4CD9" w:rsidRPr="004724BF">
              <w:rPr>
                <w:rFonts w:cs="Times New Roman"/>
                <w:sz w:val="28"/>
                <w:szCs w:val="28"/>
              </w:rPr>
              <w:t xml:space="preserve"> ir koncertējis reģionālajās koncertzālēs Latgales vēstniecībā „Gors”, Vidzemes koncertzālē „Cēsis”. </w:t>
            </w:r>
            <w:r w:rsidR="000E4CD9" w:rsidRPr="004724BF">
              <w:rPr>
                <w:rFonts w:cs="Times New Roman"/>
                <w:sz w:val="28"/>
                <w:szCs w:val="28"/>
              </w:rPr>
              <w:lastRenderedPageBreak/>
              <w:t xml:space="preserve">Kopumā Latvijā un ārvalstīs </w:t>
            </w:r>
            <w:r w:rsidRPr="004724BF">
              <w:rPr>
                <w:sz w:val="28"/>
                <w:szCs w:val="28"/>
              </w:rPr>
              <w:t>Latvijas Nacionālā simfoniskā orķestra</w:t>
            </w:r>
            <w:r w:rsidR="000E4CD9" w:rsidRPr="004724BF">
              <w:rPr>
                <w:rFonts w:cs="Times New Roman"/>
                <w:sz w:val="28"/>
                <w:szCs w:val="28"/>
              </w:rPr>
              <w:t xml:space="preserve"> koncertus ir apmeklējuši </w:t>
            </w:r>
            <w:r w:rsidR="000E4CD9" w:rsidRPr="004724BF">
              <w:rPr>
                <w:rFonts w:cs="Times New Roman"/>
                <w:b/>
                <w:sz w:val="28"/>
                <w:szCs w:val="28"/>
              </w:rPr>
              <w:t>73 915</w:t>
            </w:r>
            <w:r w:rsidR="000E4CD9" w:rsidRPr="004724BF">
              <w:rPr>
                <w:rFonts w:cs="Times New Roman"/>
                <w:sz w:val="28"/>
                <w:szCs w:val="28"/>
              </w:rPr>
              <w:t xml:space="preserve"> klausītāji.</w:t>
            </w:r>
          </w:p>
          <w:p w:rsidR="000E4CD9" w:rsidRPr="004724BF" w:rsidRDefault="000E4CD9" w:rsidP="000C679E">
            <w:pPr>
              <w:pStyle w:val="Bodytext0"/>
              <w:shd w:val="clear" w:color="auto" w:fill="auto"/>
              <w:spacing w:after="0" w:line="240" w:lineRule="auto"/>
              <w:ind w:left="126"/>
              <w:rPr>
                <w:rFonts w:cs="Times New Roman"/>
                <w:sz w:val="28"/>
                <w:szCs w:val="28"/>
              </w:rPr>
            </w:pPr>
            <w:r w:rsidRPr="004724BF">
              <w:rPr>
                <w:rFonts w:cs="Times New Roman"/>
                <w:sz w:val="28"/>
                <w:szCs w:val="28"/>
              </w:rPr>
              <w:t xml:space="preserve">2014.gadā ir veiksmīgi turpināta sadarbība ar latviešu komponistiem oriģinālmūzikas pasūtināšanā un atskaņošanā. </w:t>
            </w:r>
          </w:p>
          <w:p w:rsidR="000E4CD9" w:rsidRPr="00795EA0" w:rsidRDefault="000E4CD9" w:rsidP="00795EA0">
            <w:pPr>
              <w:pStyle w:val="Bodytext0"/>
              <w:shd w:val="clear" w:color="auto" w:fill="auto"/>
              <w:spacing w:after="0" w:line="240" w:lineRule="auto"/>
              <w:ind w:left="126"/>
              <w:rPr>
                <w:sz w:val="28"/>
                <w:szCs w:val="28"/>
              </w:rPr>
            </w:pPr>
            <w:r w:rsidRPr="004724BF">
              <w:rPr>
                <w:rFonts w:cs="Times New Roman"/>
                <w:sz w:val="28"/>
                <w:szCs w:val="28"/>
              </w:rPr>
              <w:t xml:space="preserve">Veiksmīgi turpinājies darbs pie </w:t>
            </w:r>
            <w:r w:rsidR="00635A82" w:rsidRPr="004724BF">
              <w:rPr>
                <w:sz w:val="28"/>
                <w:szCs w:val="28"/>
              </w:rPr>
              <w:t>Latvijas Nacionālā simfoniskā orķestra</w:t>
            </w:r>
            <w:r w:rsidRPr="004724BF">
              <w:rPr>
                <w:rFonts w:cs="Times New Roman"/>
                <w:sz w:val="28"/>
                <w:szCs w:val="28"/>
              </w:rPr>
              <w:t xml:space="preserve"> kamermūzikas programmas, ko veido </w:t>
            </w:r>
            <w:r w:rsidR="00635A82" w:rsidRPr="004724BF">
              <w:rPr>
                <w:sz w:val="28"/>
                <w:szCs w:val="28"/>
              </w:rPr>
              <w:t>Latvijas Nacionāl</w:t>
            </w:r>
            <w:r w:rsidR="00795EA0">
              <w:rPr>
                <w:sz w:val="28"/>
                <w:szCs w:val="28"/>
              </w:rPr>
              <w:t>ā</w:t>
            </w:r>
            <w:r w:rsidR="00635A82" w:rsidRPr="004724BF">
              <w:rPr>
                <w:sz w:val="28"/>
                <w:szCs w:val="28"/>
              </w:rPr>
              <w:t xml:space="preserve"> simfonisk</w:t>
            </w:r>
            <w:r w:rsidR="00795EA0">
              <w:rPr>
                <w:sz w:val="28"/>
                <w:szCs w:val="28"/>
              </w:rPr>
              <w:t>ā</w:t>
            </w:r>
            <w:r w:rsidR="00635A82" w:rsidRPr="004724BF">
              <w:rPr>
                <w:sz w:val="28"/>
                <w:szCs w:val="28"/>
              </w:rPr>
              <w:t xml:space="preserve"> orķestr</w:t>
            </w:r>
            <w:r w:rsidR="00795EA0">
              <w:rPr>
                <w:sz w:val="28"/>
                <w:szCs w:val="28"/>
              </w:rPr>
              <w:t>a</w:t>
            </w:r>
            <w:r w:rsidRPr="004724BF">
              <w:rPr>
                <w:rFonts w:cs="Times New Roman"/>
                <w:sz w:val="28"/>
                <w:szCs w:val="28"/>
              </w:rPr>
              <w:t xml:space="preserve"> mūziķi pēc savas iniciatīvas. Šim projektam nozīmīgu atbalstu ir sniedzis Valsts kultūrkapitāla fonds.</w:t>
            </w:r>
          </w:p>
          <w:p w:rsidR="000E4CD9" w:rsidRPr="004724BF" w:rsidRDefault="000E4CD9" w:rsidP="000C679E">
            <w:pPr>
              <w:pStyle w:val="Bodytext0"/>
              <w:shd w:val="clear" w:color="auto" w:fill="auto"/>
              <w:spacing w:after="0" w:line="240" w:lineRule="auto"/>
              <w:ind w:left="126"/>
              <w:rPr>
                <w:rFonts w:cs="Times New Roman"/>
                <w:sz w:val="28"/>
                <w:szCs w:val="28"/>
              </w:rPr>
            </w:pPr>
            <w:r w:rsidRPr="004724BF">
              <w:rPr>
                <w:rFonts w:cs="Times New Roman"/>
                <w:sz w:val="28"/>
                <w:szCs w:val="28"/>
              </w:rPr>
              <w:t xml:space="preserve">Būtisks ir bijis darbs </w:t>
            </w:r>
            <w:r w:rsidR="00390CF3" w:rsidRPr="004724BF">
              <w:rPr>
                <w:rFonts w:cs="Times New Roman"/>
                <w:sz w:val="28"/>
                <w:szCs w:val="28"/>
              </w:rPr>
              <w:t>pie izglītības projektiem un jaunas auditorijas piesaistes. U</w:t>
            </w:r>
            <w:r w:rsidRPr="004724BF">
              <w:rPr>
                <w:rFonts w:cs="Times New Roman"/>
                <w:sz w:val="28"/>
                <w:szCs w:val="28"/>
              </w:rPr>
              <w:t>zsākts jauns cikls jauniešiem „Koncertsarunas a</w:t>
            </w:r>
            <w:r w:rsidR="00390CF3" w:rsidRPr="004724BF">
              <w:rPr>
                <w:rFonts w:cs="Times New Roman"/>
                <w:sz w:val="28"/>
                <w:szCs w:val="28"/>
              </w:rPr>
              <w:t>r Goran Gora”. Šis projekts ir kā veiksmīgs turpinājums</w:t>
            </w:r>
            <w:r w:rsidRPr="004724BF">
              <w:rPr>
                <w:rFonts w:cs="Times New Roman"/>
                <w:sz w:val="28"/>
                <w:szCs w:val="28"/>
              </w:rPr>
              <w:t xml:space="preserve"> </w:t>
            </w:r>
            <w:r w:rsidR="00635A82" w:rsidRPr="004724BF">
              <w:rPr>
                <w:sz w:val="28"/>
                <w:szCs w:val="28"/>
              </w:rPr>
              <w:t>Latvijas Nacionālā simfoniskā orķestra</w:t>
            </w:r>
            <w:r w:rsidR="00635A82" w:rsidRPr="004724BF">
              <w:rPr>
                <w:rFonts w:cs="Times New Roman"/>
                <w:sz w:val="28"/>
                <w:szCs w:val="28"/>
              </w:rPr>
              <w:t xml:space="preserve"> </w:t>
            </w:r>
            <w:r w:rsidR="00390CF3" w:rsidRPr="004724BF">
              <w:rPr>
                <w:rFonts w:cs="Times New Roman"/>
                <w:sz w:val="28"/>
                <w:szCs w:val="28"/>
              </w:rPr>
              <w:t>koncertciklam</w:t>
            </w:r>
            <w:r w:rsidRPr="004724BF">
              <w:rPr>
                <w:rFonts w:cs="Times New Roman"/>
                <w:sz w:val="28"/>
                <w:szCs w:val="28"/>
              </w:rPr>
              <w:t xml:space="preserve"> LeNeSOns, kas domāts jaunākajai </w:t>
            </w:r>
            <w:r w:rsidR="00635A82" w:rsidRPr="004724BF">
              <w:rPr>
                <w:sz w:val="28"/>
                <w:szCs w:val="28"/>
              </w:rPr>
              <w:t>Latvijas Nacionālais simfoniskais orķestris</w:t>
            </w:r>
            <w:r w:rsidRPr="004724BF">
              <w:rPr>
                <w:rFonts w:cs="Times New Roman"/>
                <w:sz w:val="28"/>
                <w:szCs w:val="28"/>
              </w:rPr>
              <w:t xml:space="preserve"> auditorijai, piedāvājot gadā 4x2 koncert</w:t>
            </w:r>
            <w:r w:rsidR="00390CF3" w:rsidRPr="004724BF">
              <w:rPr>
                <w:rFonts w:cs="Times New Roman"/>
                <w:sz w:val="28"/>
                <w:szCs w:val="28"/>
              </w:rPr>
              <w:t>lektorijus</w:t>
            </w:r>
            <w:r w:rsidRPr="004724BF">
              <w:rPr>
                <w:rFonts w:cs="Times New Roman"/>
                <w:sz w:val="28"/>
                <w:szCs w:val="28"/>
              </w:rPr>
              <w:t xml:space="preserve"> latviešu un krievu valodā. </w:t>
            </w:r>
          </w:p>
          <w:p w:rsidR="000E4CD9" w:rsidRPr="004724BF" w:rsidRDefault="000E4CD9" w:rsidP="000C679E">
            <w:pPr>
              <w:pStyle w:val="Bodytext0"/>
              <w:shd w:val="clear" w:color="auto" w:fill="auto"/>
              <w:spacing w:after="0" w:line="240" w:lineRule="auto"/>
              <w:ind w:left="126"/>
              <w:rPr>
                <w:rFonts w:cs="Times New Roman"/>
                <w:sz w:val="28"/>
                <w:szCs w:val="28"/>
              </w:rPr>
            </w:pPr>
            <w:r w:rsidRPr="004724BF">
              <w:rPr>
                <w:rFonts w:cs="Times New Roman"/>
                <w:sz w:val="28"/>
                <w:szCs w:val="28"/>
              </w:rPr>
              <w:t xml:space="preserve">Veiksmīgas sadarbības rezultātā ar „Latvijas Radio 3 „Klasika”” ierakstītas 80% no </w:t>
            </w:r>
            <w:r w:rsidR="00635A82" w:rsidRPr="004724BF">
              <w:rPr>
                <w:sz w:val="28"/>
                <w:szCs w:val="28"/>
              </w:rPr>
              <w:t>Latvijas Nacionālā simfoniskā orķestra</w:t>
            </w:r>
            <w:r w:rsidR="00635A82" w:rsidRPr="004724BF">
              <w:rPr>
                <w:rFonts w:cs="Times New Roman"/>
                <w:sz w:val="28"/>
                <w:szCs w:val="28"/>
              </w:rPr>
              <w:t xml:space="preserve"> atskaņotām</w:t>
            </w:r>
            <w:r w:rsidR="00390CF3" w:rsidRPr="004724BF">
              <w:rPr>
                <w:rFonts w:cs="Times New Roman"/>
                <w:sz w:val="28"/>
                <w:szCs w:val="28"/>
              </w:rPr>
              <w:t xml:space="preserve"> koncertprogrammām.</w:t>
            </w:r>
          </w:p>
          <w:p w:rsidR="00390CF3" w:rsidRPr="004724BF" w:rsidRDefault="00390CF3" w:rsidP="00FC7085">
            <w:pPr>
              <w:pStyle w:val="Bodytext0"/>
              <w:shd w:val="clear" w:color="auto" w:fill="auto"/>
              <w:spacing w:after="0" w:line="240" w:lineRule="auto"/>
              <w:rPr>
                <w:rFonts w:cs="Times New Roman"/>
                <w:sz w:val="28"/>
                <w:szCs w:val="28"/>
              </w:rPr>
            </w:pPr>
          </w:p>
          <w:tbl>
            <w:tblPr>
              <w:tblStyle w:val="Reatabula"/>
              <w:tblW w:w="4971" w:type="pct"/>
              <w:tblLook w:val="04A0"/>
            </w:tblPr>
            <w:tblGrid>
              <w:gridCol w:w="2615"/>
              <w:gridCol w:w="3699"/>
            </w:tblGrid>
            <w:tr w:rsidR="00390CF3" w:rsidRPr="004724BF" w:rsidTr="00390CF3">
              <w:tc>
                <w:tcPr>
                  <w:tcW w:w="5000" w:type="pct"/>
                  <w:gridSpan w:val="2"/>
                  <w:tcBorders>
                    <w:top w:val="single" w:sz="4" w:space="0" w:color="auto"/>
                    <w:left w:val="single" w:sz="4" w:space="0" w:color="auto"/>
                    <w:bottom w:val="single" w:sz="4" w:space="0" w:color="auto"/>
                    <w:right w:val="single" w:sz="4" w:space="0" w:color="auto"/>
                  </w:tcBorders>
                  <w:hideMark/>
                </w:tcPr>
                <w:p w:rsidR="00390CF3" w:rsidRPr="004724BF" w:rsidRDefault="00390CF3" w:rsidP="00FC7085">
                  <w:pPr>
                    <w:jc w:val="center"/>
                    <w:rPr>
                      <w:b/>
                    </w:rPr>
                  </w:pPr>
                  <w:r w:rsidRPr="004724BF">
                    <w:rPr>
                      <w:b/>
                    </w:rPr>
                    <w:t>Finanšu rādītāji 2014</w:t>
                  </w:r>
                </w:p>
              </w:tc>
            </w:tr>
            <w:tr w:rsidR="00390CF3" w:rsidRPr="004724BF" w:rsidTr="00390CF3">
              <w:tc>
                <w:tcPr>
                  <w:tcW w:w="2071" w:type="pct"/>
                  <w:tcBorders>
                    <w:top w:val="single" w:sz="4" w:space="0" w:color="auto"/>
                    <w:left w:val="single" w:sz="4" w:space="0" w:color="auto"/>
                    <w:bottom w:val="single" w:sz="4" w:space="0" w:color="auto"/>
                    <w:right w:val="single" w:sz="4" w:space="0" w:color="auto"/>
                  </w:tcBorders>
                  <w:hideMark/>
                </w:tcPr>
                <w:p w:rsidR="00390CF3" w:rsidRPr="004724BF" w:rsidRDefault="00390CF3"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390CF3" w:rsidRPr="004724BF" w:rsidRDefault="00390CF3" w:rsidP="00FC7085">
                  <w:pPr>
                    <w:jc w:val="center"/>
                    <w:rPr>
                      <w:b/>
                    </w:rPr>
                  </w:pPr>
                  <w:r w:rsidRPr="004724BF">
                    <w:rPr>
                      <w:lang w:eastAsia="lv-LV"/>
                    </w:rPr>
                    <w:t>EUR</w:t>
                  </w:r>
                </w:p>
              </w:tc>
            </w:tr>
            <w:tr w:rsidR="00390CF3" w:rsidRPr="004724BF" w:rsidTr="00390CF3">
              <w:trPr>
                <w:trHeight w:val="121"/>
              </w:trPr>
              <w:tc>
                <w:tcPr>
                  <w:tcW w:w="2071" w:type="pct"/>
                  <w:tcBorders>
                    <w:top w:val="single" w:sz="4" w:space="0" w:color="auto"/>
                    <w:left w:val="single" w:sz="4" w:space="0" w:color="auto"/>
                    <w:bottom w:val="single" w:sz="4" w:space="0" w:color="auto"/>
                    <w:right w:val="single" w:sz="4" w:space="0" w:color="auto"/>
                  </w:tcBorders>
                  <w:hideMark/>
                </w:tcPr>
                <w:p w:rsidR="00390CF3" w:rsidRPr="004724BF" w:rsidRDefault="00390CF3" w:rsidP="00FC7085">
                  <w:pPr>
                    <w:jc w:val="both"/>
                    <w:rPr>
                      <w:b/>
                    </w:rPr>
                  </w:pPr>
                  <w:r w:rsidRPr="004724BF">
                    <w:rPr>
                      <w:lang w:eastAsia="lv-LV"/>
                    </w:rPr>
                    <w:t xml:space="preserve">Ieņēmumi </w:t>
                  </w:r>
                </w:p>
              </w:tc>
              <w:tc>
                <w:tcPr>
                  <w:tcW w:w="2929" w:type="pct"/>
                  <w:tcBorders>
                    <w:top w:val="single" w:sz="4" w:space="0" w:color="auto"/>
                    <w:left w:val="single" w:sz="4" w:space="0" w:color="auto"/>
                    <w:bottom w:val="single" w:sz="4" w:space="0" w:color="auto"/>
                    <w:right w:val="single" w:sz="4" w:space="0" w:color="auto"/>
                  </w:tcBorders>
                </w:tcPr>
                <w:p w:rsidR="00390CF3" w:rsidRPr="004724BF" w:rsidRDefault="00390CF3" w:rsidP="00FC7085">
                  <w:r w:rsidRPr="004724BF">
                    <w:t>2</w:t>
                  </w:r>
                  <w:r w:rsidR="005C6F5E" w:rsidRPr="004724BF">
                    <w:t> </w:t>
                  </w:r>
                  <w:r w:rsidRPr="004724BF">
                    <w:t>200</w:t>
                  </w:r>
                  <w:r w:rsidR="005C6F5E" w:rsidRPr="004724BF">
                    <w:t xml:space="preserve"> </w:t>
                  </w:r>
                  <w:r w:rsidRPr="004724BF">
                    <w:t>654</w:t>
                  </w:r>
                </w:p>
              </w:tc>
            </w:tr>
            <w:tr w:rsidR="00390CF3" w:rsidRPr="004724BF" w:rsidTr="00390CF3">
              <w:tc>
                <w:tcPr>
                  <w:tcW w:w="2071" w:type="pct"/>
                  <w:tcBorders>
                    <w:top w:val="single" w:sz="4" w:space="0" w:color="auto"/>
                    <w:left w:val="single" w:sz="4" w:space="0" w:color="auto"/>
                    <w:bottom w:val="single" w:sz="4" w:space="0" w:color="auto"/>
                    <w:right w:val="single" w:sz="4" w:space="0" w:color="auto"/>
                  </w:tcBorders>
                  <w:hideMark/>
                </w:tcPr>
                <w:p w:rsidR="00390CF3" w:rsidRPr="004724BF" w:rsidRDefault="00390CF3"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390CF3" w:rsidRPr="004724BF" w:rsidRDefault="00390CF3" w:rsidP="00FC7085">
                  <w:r w:rsidRPr="004724BF">
                    <w:t>2</w:t>
                  </w:r>
                  <w:r w:rsidR="005C6F5E" w:rsidRPr="004724BF">
                    <w:t> </w:t>
                  </w:r>
                  <w:r w:rsidRPr="004724BF">
                    <w:t>195</w:t>
                  </w:r>
                  <w:r w:rsidR="005C6F5E" w:rsidRPr="004724BF">
                    <w:t xml:space="preserve"> </w:t>
                  </w:r>
                  <w:r w:rsidRPr="004724BF">
                    <w:t>504</w:t>
                  </w:r>
                </w:p>
              </w:tc>
            </w:tr>
            <w:tr w:rsidR="00390CF3" w:rsidRPr="004724BF" w:rsidTr="00390CF3">
              <w:tc>
                <w:tcPr>
                  <w:tcW w:w="2071" w:type="pct"/>
                  <w:tcBorders>
                    <w:top w:val="single" w:sz="4" w:space="0" w:color="auto"/>
                    <w:left w:val="single" w:sz="4" w:space="0" w:color="auto"/>
                    <w:bottom w:val="single" w:sz="4" w:space="0" w:color="auto"/>
                    <w:right w:val="single" w:sz="4" w:space="0" w:color="auto"/>
                  </w:tcBorders>
                  <w:hideMark/>
                </w:tcPr>
                <w:p w:rsidR="00390CF3" w:rsidRPr="004724BF" w:rsidRDefault="00390CF3"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390CF3" w:rsidRPr="004724BF" w:rsidRDefault="00390CF3" w:rsidP="00FC7085">
                  <w:r w:rsidRPr="004724BF">
                    <w:t>1 649 023</w:t>
                  </w:r>
                </w:p>
              </w:tc>
            </w:tr>
          </w:tbl>
          <w:p w:rsidR="00635A82" w:rsidRPr="004724BF" w:rsidRDefault="00635A82" w:rsidP="00FC7085">
            <w:pPr>
              <w:spacing w:after="0" w:line="240" w:lineRule="auto"/>
              <w:ind w:firstLine="552"/>
              <w:jc w:val="both"/>
              <w:rPr>
                <w:sz w:val="28"/>
                <w:szCs w:val="28"/>
              </w:rPr>
            </w:pPr>
          </w:p>
          <w:p w:rsidR="00390CF3" w:rsidRPr="004724BF" w:rsidRDefault="00390CF3" w:rsidP="00635A82">
            <w:pPr>
              <w:spacing w:after="0" w:line="240" w:lineRule="auto"/>
              <w:ind w:left="126" w:firstLine="552"/>
              <w:jc w:val="both"/>
              <w:rPr>
                <w:sz w:val="28"/>
                <w:szCs w:val="28"/>
              </w:rPr>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635A82" w:rsidRPr="004724BF">
              <w:rPr>
                <w:sz w:val="28"/>
                <w:szCs w:val="28"/>
              </w:rPr>
              <w:t>Latvijas Nacionālajā simfoniskā orķestrī</w:t>
            </w:r>
            <w:r w:rsidRPr="004724BF">
              <w:rPr>
                <w:sz w:val="28"/>
                <w:szCs w:val="28"/>
              </w:rPr>
              <w:t xml:space="preserve"> ir saglabājama.</w:t>
            </w:r>
          </w:p>
          <w:p w:rsidR="00390CF3" w:rsidRPr="004724BF" w:rsidRDefault="00390CF3" w:rsidP="00FC7085">
            <w:pPr>
              <w:spacing w:after="0" w:line="240" w:lineRule="auto"/>
            </w:pPr>
          </w:p>
          <w:p w:rsidR="003B767B" w:rsidRPr="004724BF" w:rsidRDefault="00390CF3" w:rsidP="0036001C">
            <w:pPr>
              <w:pStyle w:val="Pamatteksts"/>
              <w:spacing w:after="0"/>
              <w:ind w:left="126"/>
              <w:jc w:val="both"/>
              <w:rPr>
                <w:rFonts w:eastAsia="Arial Unicode MS"/>
                <w:b/>
                <w:color w:val="000000" w:themeColor="text1"/>
                <w:sz w:val="28"/>
                <w:szCs w:val="28"/>
                <w:lang w:val="lv-LV"/>
              </w:rPr>
            </w:pPr>
            <w:r w:rsidRPr="004724BF">
              <w:rPr>
                <w:b/>
                <w:sz w:val="28"/>
                <w:szCs w:val="28"/>
                <w:lang w:val="lv-LV"/>
              </w:rPr>
              <w:t>13.</w:t>
            </w:r>
            <w:r w:rsidRPr="004724BF">
              <w:rPr>
                <w:sz w:val="28"/>
                <w:szCs w:val="28"/>
                <w:lang w:val="lv-LV"/>
              </w:rPr>
              <w:t xml:space="preserve"> </w:t>
            </w:r>
            <w:r w:rsidR="003B767B" w:rsidRPr="004724BF">
              <w:rPr>
                <w:b/>
                <w:bCs/>
                <w:sz w:val="28"/>
                <w:szCs w:val="28"/>
                <w:lang w:val="lv-LV"/>
              </w:rPr>
              <w:t>Valsts sabiedrība ar ierobežotu atbildību</w:t>
            </w:r>
            <w:r w:rsidR="003B767B" w:rsidRPr="004724BF">
              <w:rPr>
                <w:rFonts w:eastAsia="Arial Unicode MS"/>
                <w:b/>
                <w:color w:val="000000" w:themeColor="text1"/>
                <w:sz w:val="28"/>
                <w:szCs w:val="28"/>
                <w:lang w:val="lv-LV"/>
              </w:rPr>
              <w:t xml:space="preserve"> „Valsts Akadēmiskais koris „Latvija””</w:t>
            </w:r>
          </w:p>
          <w:p w:rsidR="00390CF3" w:rsidRPr="004724BF" w:rsidRDefault="00390CF3" w:rsidP="000D03EA">
            <w:pPr>
              <w:tabs>
                <w:tab w:val="center" w:pos="4153"/>
                <w:tab w:val="right" w:pos="8306"/>
              </w:tabs>
              <w:spacing w:after="120" w:line="240" w:lineRule="auto"/>
              <w:ind w:left="125"/>
              <w:jc w:val="both"/>
              <w:rPr>
                <w:sz w:val="28"/>
                <w:szCs w:val="28"/>
              </w:rPr>
            </w:pPr>
            <w:r w:rsidRPr="004724BF">
              <w:rPr>
                <w:rFonts w:eastAsia="Times New Roman"/>
                <w:sz w:val="28"/>
                <w:szCs w:val="28"/>
              </w:rPr>
              <w:t xml:space="preserve">Saskaņā ar Publiskas personas kapitāla daļu un </w:t>
            </w:r>
            <w:r w:rsidRPr="004724BF">
              <w:rPr>
                <w:rFonts w:eastAsia="Times New Roman"/>
                <w:sz w:val="28"/>
                <w:szCs w:val="28"/>
              </w:rPr>
              <w:lastRenderedPageBreak/>
              <w:t xml:space="preserve">kapitālsabiedrību pārvaldības likuma 4.panta pirmo daļu un Valsts pārvaldes iekārtas likuma 88.panta pirmo daļu valsts līdzdalība tiek īstenota </w:t>
            </w:r>
            <w:r w:rsidRPr="004724BF">
              <w:rPr>
                <w:sz w:val="28"/>
                <w:szCs w:val="28"/>
              </w:rPr>
              <w:t>profesionālās mūzikas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„Valsts Akadēmiskais koris „Latvija”” (turpmāk – </w:t>
            </w:r>
            <w:r w:rsidR="0036001C" w:rsidRPr="004724BF">
              <w:rPr>
                <w:sz w:val="28"/>
                <w:szCs w:val="28"/>
              </w:rPr>
              <w:t>Valsts Akadēmiskais koris „Latvija”</w:t>
            </w:r>
            <w:r w:rsidRPr="004724BF">
              <w:rPr>
                <w:sz w:val="28"/>
                <w:szCs w:val="28"/>
              </w:rPr>
              <w:t>) ir vienīgais profesionālais kora kolektīvs Latvijā</w:t>
            </w:r>
            <w:r w:rsidR="00F0539C" w:rsidRPr="004724BF">
              <w:rPr>
                <w:sz w:val="28"/>
                <w:szCs w:val="28"/>
              </w:rPr>
              <w:t xml:space="preserve"> ar specializāciju lielās formas vokāli instrumentālo darbu atskaņošanā</w:t>
            </w:r>
            <w:r w:rsidRPr="004724BF">
              <w:rPr>
                <w:sz w:val="28"/>
                <w:szCs w:val="28"/>
              </w:rPr>
              <w:t xml:space="preserve">, kurš nodrošina dažādu žanru kora mūzikas pieejamību un attīstību (Valsts pārvaldes iekārtas likuma 88.panta pirmās daļas 1.punkts). Turklāt </w:t>
            </w:r>
            <w:r w:rsidR="0036001C" w:rsidRPr="004724BF">
              <w:rPr>
                <w:sz w:val="28"/>
                <w:szCs w:val="28"/>
              </w:rPr>
              <w:t>Valsts Akadēmiskais koris „Latvija”</w:t>
            </w:r>
            <w:r w:rsidRPr="004724BF">
              <w:rPr>
                <w:sz w:val="28"/>
                <w:szCs w:val="28"/>
              </w:rPr>
              <w:t xml:space="preserve"> darbojas nozarē, kurā atbilstoši kultūrpolitiskajām prioritātēm nepieciešams nodrošināt augstāku kvalitātes standartu </w:t>
            </w:r>
            <w:r w:rsidR="00DA4B97" w:rsidRPr="004724BF">
              <w:rPr>
                <w:sz w:val="28"/>
                <w:szCs w:val="28"/>
              </w:rPr>
              <w:t>mūzikas</w:t>
            </w:r>
            <w:r w:rsidRPr="004724BF">
              <w:rPr>
                <w:sz w:val="28"/>
                <w:szCs w:val="28"/>
              </w:rPr>
              <w:t xml:space="preserve"> mākslas jomā (Valsts pārvaldes iekārtas likuma 88.panta pirmās daļas 6.punkts).</w:t>
            </w:r>
          </w:p>
          <w:p w:rsidR="00390CF3" w:rsidRPr="004724BF" w:rsidRDefault="0036001C" w:rsidP="000D03EA">
            <w:pPr>
              <w:tabs>
                <w:tab w:val="center" w:pos="4153"/>
                <w:tab w:val="right" w:pos="8306"/>
              </w:tabs>
              <w:spacing w:after="120" w:line="240" w:lineRule="auto"/>
              <w:ind w:left="125" w:firstLine="710"/>
              <w:jc w:val="both"/>
              <w:rPr>
                <w:sz w:val="28"/>
                <w:szCs w:val="28"/>
              </w:rPr>
            </w:pPr>
            <w:r w:rsidRPr="004724BF">
              <w:rPr>
                <w:sz w:val="28"/>
                <w:szCs w:val="28"/>
              </w:rPr>
              <w:t>Valsts Akadēmiskais koris „Latvija”</w:t>
            </w:r>
            <w:r w:rsidR="00390CF3" w:rsidRPr="004724BF">
              <w:rPr>
                <w:sz w:val="28"/>
                <w:szCs w:val="28"/>
              </w:rPr>
              <w:t xml:space="preserve"> veic šādus deleģētos valsts pārvaldes uzdevumus:</w:t>
            </w:r>
          </w:p>
          <w:p w:rsidR="00390CF3" w:rsidRPr="004724BF" w:rsidRDefault="00390CF3" w:rsidP="000827F1">
            <w:pPr>
              <w:pStyle w:val="Sarakstarindkopa"/>
              <w:numPr>
                <w:ilvl w:val="2"/>
                <w:numId w:val="16"/>
              </w:numPr>
              <w:tabs>
                <w:tab w:val="left" w:pos="551"/>
              </w:tabs>
              <w:ind w:left="126" w:firstLine="0"/>
              <w:contextualSpacing/>
              <w:jc w:val="both"/>
              <w:rPr>
                <w:rFonts w:ascii="Times New Roman" w:hAnsi="Times New Roman"/>
                <w:sz w:val="28"/>
                <w:szCs w:val="28"/>
              </w:rPr>
            </w:pPr>
            <w:r w:rsidRPr="004724BF">
              <w:rPr>
                <w:rFonts w:ascii="Times New Roman" w:hAnsi="Times New Roman"/>
                <w:sz w:val="28"/>
                <w:szCs w:val="28"/>
              </w:rPr>
              <w:t>rada un dara pieejamus plašai Latvijas sabiedrībai kvalitatīvus profesionālās kora mūzikas koncertus, veicinot to daudzveidību un izcilību;</w:t>
            </w:r>
          </w:p>
          <w:p w:rsidR="00390CF3" w:rsidRPr="004724BF" w:rsidRDefault="00390CF3" w:rsidP="000827F1">
            <w:pPr>
              <w:pStyle w:val="Sarakstarindkopa"/>
              <w:numPr>
                <w:ilvl w:val="2"/>
                <w:numId w:val="16"/>
              </w:numPr>
              <w:tabs>
                <w:tab w:val="left" w:pos="551"/>
              </w:tabs>
              <w:ind w:left="126" w:firstLine="0"/>
              <w:contextualSpacing/>
              <w:jc w:val="both"/>
              <w:rPr>
                <w:rFonts w:ascii="Times New Roman" w:hAnsi="Times New Roman"/>
                <w:sz w:val="28"/>
                <w:szCs w:val="28"/>
              </w:rPr>
            </w:pPr>
            <w:r w:rsidRPr="004724BF">
              <w:rPr>
                <w:rFonts w:ascii="Times New Roman" w:hAnsi="Times New Roman"/>
                <w:sz w:val="28"/>
                <w:szCs w:val="28"/>
              </w:rPr>
              <w:t>iestudē latviešu komponistu darbus, veicina jaunradi latviešu kora mūzikas jomā;</w:t>
            </w:r>
          </w:p>
          <w:p w:rsidR="00390CF3" w:rsidRPr="004724BF" w:rsidRDefault="00390CF3" w:rsidP="000827F1">
            <w:pPr>
              <w:pStyle w:val="Sarakstarindkopa"/>
              <w:numPr>
                <w:ilvl w:val="2"/>
                <w:numId w:val="16"/>
              </w:numPr>
              <w:tabs>
                <w:tab w:val="left" w:pos="551"/>
              </w:tabs>
              <w:ind w:left="126" w:firstLine="0"/>
              <w:contextualSpacing/>
              <w:jc w:val="both"/>
              <w:rPr>
                <w:rFonts w:ascii="Times New Roman" w:hAnsi="Times New Roman"/>
                <w:sz w:val="28"/>
                <w:szCs w:val="28"/>
              </w:rPr>
            </w:pPr>
            <w:r w:rsidRPr="004724BF">
              <w:rPr>
                <w:rFonts w:ascii="Times New Roman" w:hAnsi="Times New Roman"/>
                <w:sz w:val="28"/>
                <w:szCs w:val="28"/>
              </w:rPr>
              <w:t>izmanto profesionālās mūzikas mākslas iespējas nacionālās identitātes un kultūras stiprināšanai;</w:t>
            </w:r>
          </w:p>
          <w:p w:rsidR="00390CF3" w:rsidRPr="004724BF" w:rsidRDefault="00390CF3" w:rsidP="000827F1">
            <w:pPr>
              <w:pStyle w:val="Sarakstarindkopa"/>
              <w:numPr>
                <w:ilvl w:val="2"/>
                <w:numId w:val="16"/>
              </w:numPr>
              <w:tabs>
                <w:tab w:val="left" w:pos="551"/>
              </w:tabs>
              <w:ind w:left="126" w:hanging="33"/>
              <w:contextualSpacing/>
              <w:jc w:val="both"/>
              <w:rPr>
                <w:rFonts w:ascii="Times New Roman" w:hAnsi="Times New Roman"/>
                <w:sz w:val="28"/>
                <w:szCs w:val="28"/>
              </w:rPr>
            </w:pPr>
            <w:r w:rsidRPr="004724BF">
              <w:rPr>
                <w:rFonts w:ascii="Times New Roman" w:hAnsi="Times New Roman"/>
                <w:sz w:val="28"/>
                <w:szCs w:val="28"/>
              </w:rPr>
              <w:t>veicina jaunradi, radošus eksperimentus un starpnozaru sadarbību;</w:t>
            </w:r>
          </w:p>
          <w:p w:rsidR="00390CF3" w:rsidRPr="004724BF" w:rsidRDefault="00390CF3" w:rsidP="000827F1">
            <w:pPr>
              <w:pStyle w:val="Sarakstarindkopa"/>
              <w:numPr>
                <w:ilvl w:val="2"/>
                <w:numId w:val="16"/>
              </w:numPr>
              <w:tabs>
                <w:tab w:val="left" w:pos="551"/>
              </w:tabs>
              <w:ind w:left="126" w:hanging="33"/>
              <w:contextualSpacing/>
              <w:jc w:val="both"/>
              <w:rPr>
                <w:rFonts w:ascii="Times New Roman" w:hAnsi="Times New Roman"/>
                <w:sz w:val="28"/>
                <w:szCs w:val="28"/>
              </w:rPr>
            </w:pPr>
            <w:r w:rsidRPr="004724BF">
              <w:rPr>
                <w:rFonts w:ascii="Times New Roman" w:hAnsi="Times New Roman"/>
                <w:sz w:val="28"/>
                <w:szCs w:val="28"/>
              </w:rPr>
              <w:t>īsteno izglītojošas un sociālas programmas sabiedrības izglītošanai un integrācijas procesu veicināšanai;</w:t>
            </w:r>
          </w:p>
          <w:p w:rsidR="000D03EA" w:rsidRPr="004724BF" w:rsidRDefault="00390CF3" w:rsidP="000827F1">
            <w:pPr>
              <w:pStyle w:val="Sarakstarindkopa"/>
              <w:numPr>
                <w:ilvl w:val="2"/>
                <w:numId w:val="16"/>
              </w:numPr>
              <w:tabs>
                <w:tab w:val="left" w:pos="551"/>
              </w:tabs>
              <w:ind w:left="126" w:firstLine="33"/>
              <w:contextualSpacing/>
              <w:jc w:val="both"/>
              <w:rPr>
                <w:rFonts w:ascii="Times New Roman" w:hAnsi="Times New Roman"/>
                <w:sz w:val="28"/>
                <w:szCs w:val="28"/>
              </w:rPr>
            </w:pPr>
            <w:r w:rsidRPr="004724BF">
              <w:rPr>
                <w:rFonts w:ascii="Times New Roman" w:hAnsi="Times New Roman"/>
                <w:sz w:val="28"/>
                <w:szCs w:val="28"/>
              </w:rPr>
              <w:t>popularizē Latvijas kora mūzikas mākslas sasniegumus ārvalstīs un apgūt starptautisko pieredzi mūzikas mākslas jomā;</w:t>
            </w:r>
          </w:p>
          <w:p w:rsidR="00390CF3" w:rsidRPr="004724BF" w:rsidRDefault="00390CF3" w:rsidP="000827F1">
            <w:pPr>
              <w:pStyle w:val="Sarakstarindkopa"/>
              <w:numPr>
                <w:ilvl w:val="2"/>
                <w:numId w:val="16"/>
              </w:numPr>
              <w:tabs>
                <w:tab w:val="left" w:pos="551"/>
              </w:tabs>
              <w:spacing w:after="120"/>
              <w:ind w:left="126" w:firstLine="33"/>
              <w:contextualSpacing/>
              <w:jc w:val="both"/>
              <w:rPr>
                <w:rFonts w:ascii="Times New Roman" w:hAnsi="Times New Roman"/>
                <w:sz w:val="28"/>
                <w:szCs w:val="28"/>
              </w:rPr>
            </w:pPr>
            <w:r w:rsidRPr="004724BF">
              <w:rPr>
                <w:rFonts w:ascii="Times New Roman" w:hAnsi="Times New Roman"/>
                <w:sz w:val="28"/>
                <w:szCs w:val="28"/>
              </w:rPr>
              <w:t>vāc, uzkrāj un analizē kultūras informāciju mūzikas mākslā un nodrošināt tās pieejamību sabiedrībai.</w:t>
            </w:r>
          </w:p>
          <w:p w:rsidR="00390CF3" w:rsidRPr="004724BF" w:rsidRDefault="0036001C" w:rsidP="000D03EA">
            <w:pPr>
              <w:tabs>
                <w:tab w:val="center" w:pos="4153"/>
                <w:tab w:val="right" w:pos="8306"/>
              </w:tabs>
              <w:spacing w:after="120" w:line="240" w:lineRule="auto"/>
              <w:ind w:left="125" w:firstLine="710"/>
              <w:jc w:val="both"/>
              <w:rPr>
                <w:sz w:val="28"/>
                <w:szCs w:val="28"/>
              </w:rPr>
            </w:pPr>
            <w:r w:rsidRPr="004724BF">
              <w:rPr>
                <w:sz w:val="28"/>
                <w:szCs w:val="28"/>
              </w:rPr>
              <w:t>Valsts Akadēmiskais koris „Latvija”</w:t>
            </w:r>
            <w:r w:rsidR="00F0539C" w:rsidRPr="004724BF">
              <w:rPr>
                <w:sz w:val="28"/>
                <w:szCs w:val="28"/>
              </w:rPr>
              <w:t xml:space="preserve"> sekmīgi īsteno savu stratēģisko darbības mērķi – </w:t>
            </w:r>
            <w:r w:rsidR="00F0539C" w:rsidRPr="004724BF">
              <w:rPr>
                <w:rStyle w:val="tvhtml1"/>
                <w:rFonts w:ascii="Times New Roman" w:hAnsi="Times New Roman"/>
                <w:sz w:val="28"/>
                <w:szCs w:val="28"/>
              </w:rPr>
              <w:t>nacionālā kultūras mantojuma saglabāšan</w:t>
            </w:r>
            <w:r w:rsidR="00F14AB8" w:rsidRPr="004724BF">
              <w:rPr>
                <w:rStyle w:val="tvhtml1"/>
                <w:rFonts w:ascii="Times New Roman" w:hAnsi="Times New Roman"/>
                <w:sz w:val="28"/>
                <w:szCs w:val="28"/>
              </w:rPr>
              <w:t>u</w:t>
            </w:r>
            <w:r w:rsidR="00F0539C" w:rsidRPr="004724BF">
              <w:rPr>
                <w:rStyle w:val="tvhtml1"/>
                <w:rFonts w:ascii="Times New Roman" w:hAnsi="Times New Roman"/>
                <w:sz w:val="28"/>
                <w:szCs w:val="28"/>
              </w:rPr>
              <w:t xml:space="preserve"> kora mūzikas žanrā, latviešu profesionālās kora mūzikas kultūras nostiprināšan</w:t>
            </w:r>
            <w:r w:rsidR="00F14AB8" w:rsidRPr="004724BF">
              <w:rPr>
                <w:rStyle w:val="tvhtml1"/>
                <w:rFonts w:ascii="Times New Roman" w:hAnsi="Times New Roman"/>
                <w:sz w:val="28"/>
                <w:szCs w:val="28"/>
              </w:rPr>
              <w:t>u</w:t>
            </w:r>
            <w:r w:rsidR="00F0539C" w:rsidRPr="004724BF">
              <w:rPr>
                <w:rStyle w:val="tvhtml1"/>
                <w:rFonts w:ascii="Times New Roman" w:hAnsi="Times New Roman"/>
                <w:sz w:val="28"/>
                <w:szCs w:val="28"/>
              </w:rPr>
              <w:t>, attīstīšan</w:t>
            </w:r>
            <w:r w:rsidR="00F14AB8" w:rsidRPr="004724BF">
              <w:rPr>
                <w:rStyle w:val="tvhtml1"/>
                <w:rFonts w:ascii="Times New Roman" w:hAnsi="Times New Roman"/>
                <w:sz w:val="28"/>
                <w:szCs w:val="28"/>
              </w:rPr>
              <w:t>u</w:t>
            </w:r>
            <w:r w:rsidR="00F0539C" w:rsidRPr="004724BF">
              <w:rPr>
                <w:rStyle w:val="tvhtml1"/>
                <w:rFonts w:ascii="Times New Roman" w:hAnsi="Times New Roman"/>
                <w:sz w:val="28"/>
                <w:szCs w:val="28"/>
              </w:rPr>
              <w:t>, aktualizēšan</w:t>
            </w:r>
            <w:r w:rsidR="00F14AB8" w:rsidRPr="004724BF">
              <w:rPr>
                <w:rStyle w:val="tvhtml1"/>
                <w:rFonts w:ascii="Times New Roman" w:hAnsi="Times New Roman"/>
                <w:sz w:val="28"/>
                <w:szCs w:val="28"/>
              </w:rPr>
              <w:t>u</w:t>
            </w:r>
            <w:r w:rsidR="00F0539C" w:rsidRPr="004724BF">
              <w:rPr>
                <w:rStyle w:val="tvhtml1"/>
                <w:rFonts w:ascii="Times New Roman" w:hAnsi="Times New Roman"/>
                <w:sz w:val="28"/>
                <w:szCs w:val="28"/>
              </w:rPr>
              <w:t xml:space="preserve"> un </w:t>
            </w:r>
            <w:r w:rsidR="00F0539C" w:rsidRPr="004724BF">
              <w:rPr>
                <w:rStyle w:val="tvhtml1"/>
                <w:rFonts w:ascii="Times New Roman" w:hAnsi="Times New Roman"/>
                <w:sz w:val="28"/>
                <w:szCs w:val="28"/>
              </w:rPr>
              <w:lastRenderedPageBreak/>
              <w:t>popularizēšan</w:t>
            </w:r>
            <w:r w:rsidR="00F14AB8" w:rsidRPr="004724BF">
              <w:rPr>
                <w:rStyle w:val="tvhtml1"/>
                <w:rFonts w:ascii="Times New Roman" w:hAnsi="Times New Roman"/>
                <w:sz w:val="28"/>
                <w:szCs w:val="28"/>
              </w:rPr>
              <w:t>u</w:t>
            </w:r>
            <w:r w:rsidR="00F0539C" w:rsidRPr="004724BF">
              <w:rPr>
                <w:rStyle w:val="tvhtml1"/>
                <w:rFonts w:ascii="Times New Roman" w:hAnsi="Times New Roman"/>
                <w:sz w:val="28"/>
                <w:szCs w:val="28"/>
              </w:rPr>
              <w:t xml:space="preserve"> Latvijā un ārvalstīs, kā arī pasaules kora mūzikas kultūras sasniegumu pieejamības nodrošināšan</w:t>
            </w:r>
            <w:r w:rsidR="00F14AB8" w:rsidRPr="004724BF">
              <w:rPr>
                <w:rStyle w:val="tvhtml1"/>
                <w:rFonts w:ascii="Times New Roman" w:hAnsi="Times New Roman"/>
                <w:sz w:val="28"/>
                <w:szCs w:val="28"/>
              </w:rPr>
              <w:t>u</w:t>
            </w:r>
            <w:r w:rsidR="00F0539C" w:rsidRPr="004724BF">
              <w:rPr>
                <w:rStyle w:val="tvhtml1"/>
                <w:rFonts w:ascii="Times New Roman" w:hAnsi="Times New Roman"/>
                <w:sz w:val="28"/>
                <w:szCs w:val="28"/>
              </w:rPr>
              <w:t xml:space="preserve"> Latvijā.</w:t>
            </w:r>
          </w:p>
          <w:p w:rsidR="00F0539C" w:rsidRPr="004724BF" w:rsidRDefault="0036001C" w:rsidP="0036001C">
            <w:pPr>
              <w:spacing w:after="0" w:line="240" w:lineRule="auto"/>
              <w:ind w:left="126" w:firstLine="693"/>
              <w:jc w:val="both"/>
              <w:rPr>
                <w:sz w:val="28"/>
                <w:szCs w:val="28"/>
              </w:rPr>
            </w:pPr>
            <w:r w:rsidRPr="004724BF">
              <w:rPr>
                <w:sz w:val="28"/>
                <w:szCs w:val="28"/>
              </w:rPr>
              <w:t>Valsts Akadēmiskā kora „Latvija”</w:t>
            </w:r>
            <w:r w:rsidR="00F0539C" w:rsidRPr="004724BF">
              <w:rPr>
                <w:sz w:val="28"/>
                <w:szCs w:val="28"/>
              </w:rPr>
              <w:t xml:space="preserve"> sasniegtie rezultatīvie rādītāji: 2014.gadā sniegti </w:t>
            </w:r>
            <w:r w:rsidR="00F0539C" w:rsidRPr="004724BF">
              <w:rPr>
                <w:b/>
                <w:sz w:val="28"/>
                <w:szCs w:val="28"/>
              </w:rPr>
              <w:t xml:space="preserve">44 </w:t>
            </w:r>
            <w:r w:rsidR="00F0539C" w:rsidRPr="004724BF">
              <w:rPr>
                <w:sz w:val="28"/>
                <w:szCs w:val="28"/>
              </w:rPr>
              <w:t xml:space="preserve">koncerti, no kuriem </w:t>
            </w:r>
            <w:r w:rsidR="00F0539C" w:rsidRPr="004724BF">
              <w:rPr>
                <w:b/>
                <w:sz w:val="28"/>
                <w:szCs w:val="28"/>
              </w:rPr>
              <w:t>7</w:t>
            </w:r>
            <w:r w:rsidR="00F0539C" w:rsidRPr="004724BF">
              <w:rPr>
                <w:sz w:val="28"/>
                <w:szCs w:val="28"/>
              </w:rPr>
              <w:t xml:space="preserve"> notikuši Latvijas reģionos, bet </w:t>
            </w:r>
            <w:r w:rsidR="00F0539C" w:rsidRPr="004724BF">
              <w:rPr>
                <w:b/>
                <w:sz w:val="28"/>
                <w:szCs w:val="28"/>
              </w:rPr>
              <w:t>12</w:t>
            </w:r>
            <w:r w:rsidR="00F0539C" w:rsidRPr="004724BF">
              <w:rPr>
                <w:sz w:val="28"/>
                <w:szCs w:val="28"/>
              </w:rPr>
              <w:t xml:space="preserve"> ārvalstīs.</w:t>
            </w:r>
          </w:p>
          <w:p w:rsidR="00F0539C" w:rsidRPr="004724BF" w:rsidRDefault="00F0539C" w:rsidP="0036001C">
            <w:pPr>
              <w:spacing w:after="0" w:line="240" w:lineRule="auto"/>
              <w:ind w:left="126"/>
              <w:jc w:val="both"/>
              <w:rPr>
                <w:sz w:val="28"/>
                <w:szCs w:val="28"/>
              </w:rPr>
            </w:pPr>
            <w:r w:rsidRPr="004724BF">
              <w:rPr>
                <w:sz w:val="28"/>
                <w:szCs w:val="28"/>
              </w:rPr>
              <w:t xml:space="preserve">2014.gadā īstenots 17.Starptautiskais garīgās mūzikas festivāls, sadarbībā ar </w:t>
            </w:r>
            <w:r w:rsidR="000827F1">
              <w:rPr>
                <w:sz w:val="28"/>
                <w:szCs w:val="28"/>
              </w:rPr>
              <w:t>n</w:t>
            </w:r>
            <w:r w:rsidRPr="004724BF">
              <w:rPr>
                <w:sz w:val="28"/>
                <w:szCs w:val="28"/>
              </w:rPr>
              <w:t xml:space="preserve">odibinājumu </w:t>
            </w:r>
            <w:r w:rsidR="000827F1">
              <w:rPr>
                <w:sz w:val="28"/>
                <w:szCs w:val="28"/>
              </w:rPr>
              <w:t>„</w:t>
            </w:r>
            <w:r w:rsidRPr="004724BF">
              <w:rPr>
                <w:sz w:val="28"/>
                <w:szCs w:val="28"/>
              </w:rPr>
              <w:t>Rīga 2014</w:t>
            </w:r>
            <w:r w:rsidR="000827F1">
              <w:rPr>
                <w:sz w:val="28"/>
                <w:szCs w:val="28"/>
              </w:rPr>
              <w:t>”</w:t>
            </w:r>
            <w:r w:rsidRPr="004724BF">
              <w:rPr>
                <w:sz w:val="28"/>
                <w:szCs w:val="28"/>
              </w:rPr>
              <w:t xml:space="preserve"> īstenots projekts „Dzimuši Rīgai”, kā arī īstenots projekts „Koru olimpiādes Sakrālās mūzikas koncerts”. Pateicoties veiksmīgai sadarbībai ar </w:t>
            </w:r>
            <w:r w:rsidR="000827F1">
              <w:rPr>
                <w:sz w:val="28"/>
                <w:szCs w:val="28"/>
              </w:rPr>
              <w:t>n</w:t>
            </w:r>
            <w:r w:rsidRPr="004724BF">
              <w:rPr>
                <w:sz w:val="28"/>
                <w:szCs w:val="28"/>
              </w:rPr>
              <w:t xml:space="preserve">odibinājumu </w:t>
            </w:r>
            <w:r w:rsidR="000827F1">
              <w:rPr>
                <w:sz w:val="28"/>
                <w:szCs w:val="28"/>
              </w:rPr>
              <w:t>„</w:t>
            </w:r>
            <w:r w:rsidRPr="004724BF">
              <w:rPr>
                <w:sz w:val="28"/>
                <w:szCs w:val="28"/>
              </w:rPr>
              <w:t>Rīga</w:t>
            </w:r>
            <w:r w:rsidR="000827F1">
              <w:rPr>
                <w:sz w:val="28"/>
                <w:szCs w:val="28"/>
              </w:rPr>
              <w:t xml:space="preserve"> </w:t>
            </w:r>
            <w:r w:rsidRPr="004724BF">
              <w:rPr>
                <w:sz w:val="28"/>
                <w:szCs w:val="28"/>
              </w:rPr>
              <w:t>2014</w:t>
            </w:r>
            <w:r w:rsidR="000827F1">
              <w:rPr>
                <w:sz w:val="28"/>
                <w:szCs w:val="28"/>
              </w:rPr>
              <w:t>”,</w:t>
            </w:r>
            <w:r w:rsidRPr="004724BF">
              <w:rPr>
                <w:sz w:val="28"/>
                <w:szCs w:val="28"/>
              </w:rPr>
              <w:t xml:space="preserve"> izdots kompaktdisks „Dzintara ceļš” un izskanējis koncerts. </w:t>
            </w:r>
          </w:p>
          <w:p w:rsidR="00F0539C" w:rsidRPr="004724BF" w:rsidRDefault="00F0539C" w:rsidP="0036001C">
            <w:pPr>
              <w:spacing w:after="0" w:line="240" w:lineRule="auto"/>
              <w:ind w:left="126"/>
              <w:jc w:val="both"/>
              <w:rPr>
                <w:sz w:val="28"/>
                <w:szCs w:val="28"/>
              </w:rPr>
            </w:pPr>
            <w:r w:rsidRPr="004724BF">
              <w:rPr>
                <w:sz w:val="28"/>
                <w:szCs w:val="28"/>
              </w:rPr>
              <w:t>2014.gadā uzsākta sadarbība ar Latvijas prezidentūras Eiropas Savienības Padomē sekretariātu par 5 koncertu veidošanu 2015.gadā.</w:t>
            </w:r>
          </w:p>
          <w:p w:rsidR="00F0539C" w:rsidRPr="004724BF" w:rsidRDefault="00F0539C" w:rsidP="000D03EA">
            <w:pPr>
              <w:spacing w:after="0" w:line="240" w:lineRule="auto"/>
              <w:ind w:left="126"/>
              <w:jc w:val="both"/>
              <w:rPr>
                <w:sz w:val="28"/>
                <w:szCs w:val="28"/>
              </w:rPr>
            </w:pPr>
            <w:r w:rsidRPr="004724BF">
              <w:rPr>
                <w:sz w:val="28"/>
                <w:szCs w:val="28"/>
              </w:rPr>
              <w:t xml:space="preserve">Par 2014.gadā paveiktā kvalitāti liecina laikraksta „Diena” Kultūras gada balva, kultūras ceturkšņa nominācijas, „1 kg Kultūras” ceturkšņa nominācijas, divas „Lielā Mūzikas balva” nominācijas un vēl divas „Lielā Mūzikas balva” nominācijas, kuras piešķirtas par tiešu Kora darbības iesaisti. Saņemts pateicības raksts no </w:t>
            </w:r>
            <w:r w:rsidR="000827F1">
              <w:rPr>
                <w:sz w:val="28"/>
                <w:szCs w:val="28"/>
              </w:rPr>
              <w:t>n</w:t>
            </w:r>
            <w:r w:rsidRPr="004724BF">
              <w:rPr>
                <w:sz w:val="28"/>
                <w:szCs w:val="28"/>
              </w:rPr>
              <w:t xml:space="preserve">odibinājuma </w:t>
            </w:r>
            <w:r w:rsidR="000827F1">
              <w:rPr>
                <w:sz w:val="28"/>
                <w:szCs w:val="28"/>
              </w:rPr>
              <w:t>„</w:t>
            </w:r>
            <w:r w:rsidRPr="004724BF">
              <w:rPr>
                <w:sz w:val="28"/>
                <w:szCs w:val="28"/>
              </w:rPr>
              <w:t>Rīga 2014</w:t>
            </w:r>
            <w:r w:rsidR="000827F1">
              <w:rPr>
                <w:sz w:val="28"/>
                <w:szCs w:val="28"/>
              </w:rPr>
              <w:t>”</w:t>
            </w:r>
            <w:r w:rsidRPr="004724BF">
              <w:rPr>
                <w:sz w:val="28"/>
                <w:szCs w:val="28"/>
              </w:rPr>
              <w:t xml:space="preserve"> par veiksmīgu sadarbību Eiropas kultūras galvaspilsētas gada sagatavošanā un norisē 2014.gadā.</w:t>
            </w:r>
          </w:p>
          <w:p w:rsidR="0036001C" w:rsidRPr="004724BF" w:rsidRDefault="0036001C" w:rsidP="0036001C">
            <w:pPr>
              <w:spacing w:after="0" w:line="240" w:lineRule="auto"/>
              <w:ind w:left="126"/>
              <w:rPr>
                <w:sz w:val="28"/>
                <w:szCs w:val="28"/>
              </w:rPr>
            </w:pPr>
          </w:p>
          <w:tbl>
            <w:tblPr>
              <w:tblStyle w:val="Reatabula"/>
              <w:tblW w:w="4971" w:type="pct"/>
              <w:tblLook w:val="04A0"/>
            </w:tblPr>
            <w:tblGrid>
              <w:gridCol w:w="2615"/>
              <w:gridCol w:w="3699"/>
            </w:tblGrid>
            <w:tr w:rsidR="00F0539C" w:rsidRPr="004724BF" w:rsidTr="00F0539C">
              <w:tc>
                <w:tcPr>
                  <w:tcW w:w="5000" w:type="pct"/>
                  <w:gridSpan w:val="2"/>
                  <w:tcBorders>
                    <w:top w:val="single" w:sz="4" w:space="0" w:color="auto"/>
                    <w:left w:val="single" w:sz="4" w:space="0" w:color="auto"/>
                    <w:bottom w:val="single" w:sz="4" w:space="0" w:color="auto"/>
                    <w:right w:val="single" w:sz="4" w:space="0" w:color="auto"/>
                  </w:tcBorders>
                  <w:hideMark/>
                </w:tcPr>
                <w:p w:rsidR="00F0539C" w:rsidRPr="004724BF" w:rsidRDefault="00F0539C" w:rsidP="00FC7085">
                  <w:pPr>
                    <w:jc w:val="center"/>
                    <w:rPr>
                      <w:b/>
                    </w:rPr>
                  </w:pPr>
                  <w:r w:rsidRPr="004724BF">
                    <w:rPr>
                      <w:b/>
                    </w:rPr>
                    <w:t>Finanšu rādītāji 2014</w:t>
                  </w:r>
                </w:p>
              </w:tc>
            </w:tr>
            <w:tr w:rsidR="00F0539C" w:rsidRPr="004724BF" w:rsidTr="00F0539C">
              <w:tc>
                <w:tcPr>
                  <w:tcW w:w="2071" w:type="pct"/>
                  <w:tcBorders>
                    <w:top w:val="single" w:sz="4" w:space="0" w:color="auto"/>
                    <w:left w:val="single" w:sz="4" w:space="0" w:color="auto"/>
                    <w:bottom w:val="single" w:sz="4" w:space="0" w:color="auto"/>
                    <w:right w:val="single" w:sz="4" w:space="0" w:color="auto"/>
                  </w:tcBorders>
                  <w:hideMark/>
                </w:tcPr>
                <w:p w:rsidR="00F0539C" w:rsidRPr="004724BF" w:rsidRDefault="00F0539C"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F0539C" w:rsidRPr="004724BF" w:rsidRDefault="00F0539C" w:rsidP="00FC7085">
                  <w:pPr>
                    <w:jc w:val="center"/>
                    <w:rPr>
                      <w:b/>
                    </w:rPr>
                  </w:pPr>
                  <w:r w:rsidRPr="004724BF">
                    <w:rPr>
                      <w:lang w:eastAsia="lv-LV"/>
                    </w:rPr>
                    <w:t>EUR</w:t>
                  </w:r>
                </w:p>
              </w:tc>
            </w:tr>
            <w:tr w:rsidR="00F0539C" w:rsidRPr="004724BF" w:rsidTr="00F0539C">
              <w:trPr>
                <w:trHeight w:val="121"/>
              </w:trPr>
              <w:tc>
                <w:tcPr>
                  <w:tcW w:w="2071" w:type="pct"/>
                  <w:tcBorders>
                    <w:top w:val="single" w:sz="4" w:space="0" w:color="auto"/>
                    <w:left w:val="single" w:sz="4" w:space="0" w:color="auto"/>
                    <w:bottom w:val="single" w:sz="4" w:space="0" w:color="auto"/>
                    <w:right w:val="single" w:sz="4" w:space="0" w:color="auto"/>
                  </w:tcBorders>
                  <w:hideMark/>
                </w:tcPr>
                <w:p w:rsidR="00F0539C" w:rsidRPr="004724BF" w:rsidRDefault="00F0539C"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F0539C" w:rsidRPr="004724BF" w:rsidRDefault="00F0539C" w:rsidP="00FC7085">
                  <w:r w:rsidRPr="004724BF">
                    <w:t>1</w:t>
                  </w:r>
                  <w:r w:rsidR="005C6F5E" w:rsidRPr="004724BF">
                    <w:t> </w:t>
                  </w:r>
                  <w:r w:rsidRPr="004724BF">
                    <w:t>067</w:t>
                  </w:r>
                  <w:r w:rsidR="005C6F5E" w:rsidRPr="004724BF">
                    <w:t xml:space="preserve"> </w:t>
                  </w:r>
                  <w:r w:rsidRPr="004724BF">
                    <w:t>797</w:t>
                  </w:r>
                </w:p>
              </w:tc>
            </w:tr>
            <w:tr w:rsidR="00F0539C" w:rsidRPr="004724BF" w:rsidTr="00F0539C">
              <w:tc>
                <w:tcPr>
                  <w:tcW w:w="2071" w:type="pct"/>
                  <w:tcBorders>
                    <w:top w:val="single" w:sz="4" w:space="0" w:color="auto"/>
                    <w:left w:val="single" w:sz="4" w:space="0" w:color="auto"/>
                    <w:bottom w:val="single" w:sz="4" w:space="0" w:color="auto"/>
                    <w:right w:val="single" w:sz="4" w:space="0" w:color="auto"/>
                  </w:tcBorders>
                  <w:hideMark/>
                </w:tcPr>
                <w:p w:rsidR="00F0539C" w:rsidRPr="004724BF" w:rsidRDefault="00F0539C"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F0539C" w:rsidRPr="004724BF" w:rsidRDefault="00F0539C" w:rsidP="00FC7085">
                  <w:r w:rsidRPr="004724BF">
                    <w:t>1</w:t>
                  </w:r>
                  <w:r w:rsidR="005C6F5E" w:rsidRPr="004724BF">
                    <w:t> </w:t>
                  </w:r>
                  <w:r w:rsidRPr="004724BF">
                    <w:t>065</w:t>
                  </w:r>
                  <w:r w:rsidR="005C6F5E" w:rsidRPr="004724BF">
                    <w:t xml:space="preserve"> </w:t>
                  </w:r>
                  <w:r w:rsidRPr="004724BF">
                    <w:t>956</w:t>
                  </w:r>
                </w:p>
              </w:tc>
            </w:tr>
            <w:tr w:rsidR="00F0539C" w:rsidRPr="004724BF" w:rsidTr="00F0539C">
              <w:tc>
                <w:tcPr>
                  <w:tcW w:w="2071" w:type="pct"/>
                  <w:tcBorders>
                    <w:top w:val="single" w:sz="4" w:space="0" w:color="auto"/>
                    <w:left w:val="single" w:sz="4" w:space="0" w:color="auto"/>
                    <w:bottom w:val="single" w:sz="4" w:space="0" w:color="auto"/>
                    <w:right w:val="single" w:sz="4" w:space="0" w:color="auto"/>
                  </w:tcBorders>
                  <w:hideMark/>
                </w:tcPr>
                <w:p w:rsidR="00F0539C" w:rsidRPr="004724BF" w:rsidRDefault="00F0539C" w:rsidP="00FC7085">
                  <w:pPr>
                    <w:jc w:val="both"/>
                  </w:pPr>
                  <w:r w:rsidRPr="004724BF">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F0539C" w:rsidRPr="004724BF" w:rsidRDefault="00F0539C" w:rsidP="00FC7085">
                  <w:r w:rsidRPr="004724BF">
                    <w:t>837</w:t>
                  </w:r>
                  <w:r w:rsidR="005C6F5E" w:rsidRPr="004724BF">
                    <w:t xml:space="preserve"> </w:t>
                  </w:r>
                  <w:r w:rsidRPr="004724BF">
                    <w:t>826</w:t>
                  </w:r>
                </w:p>
              </w:tc>
            </w:tr>
          </w:tbl>
          <w:p w:rsidR="0036001C" w:rsidRPr="004724BF" w:rsidRDefault="0036001C" w:rsidP="00FC7085">
            <w:pPr>
              <w:spacing w:after="0" w:line="240" w:lineRule="auto"/>
              <w:ind w:firstLine="552"/>
              <w:jc w:val="both"/>
              <w:rPr>
                <w:sz w:val="28"/>
                <w:szCs w:val="28"/>
              </w:rPr>
            </w:pPr>
          </w:p>
          <w:p w:rsidR="00F0539C" w:rsidRPr="004724BF" w:rsidRDefault="00F0539C" w:rsidP="0036001C">
            <w:pPr>
              <w:spacing w:after="0" w:line="240" w:lineRule="auto"/>
              <w:ind w:left="126" w:firstLine="552"/>
              <w:jc w:val="both"/>
              <w:rPr>
                <w:sz w:val="28"/>
                <w:szCs w:val="28"/>
              </w:rPr>
            </w:pPr>
            <w:r w:rsidRPr="004724BF">
              <w:rPr>
                <w:sz w:val="28"/>
                <w:szCs w:val="28"/>
              </w:rPr>
              <w:t xml:space="preserve"> Ņemot vērā iepriekš minēto un pamatojoties uz Publiskas personas kapitāla daļu un kapitālsabiedrību pārvaldības likuma 7.panta pirmo un otro daļu, pārvērtējot valsts līdzdalību kapitālsabiedrībā, ir secināms, ka valsts līdzdalība </w:t>
            </w:r>
            <w:r w:rsidR="0036001C" w:rsidRPr="004724BF">
              <w:rPr>
                <w:sz w:val="28"/>
                <w:szCs w:val="28"/>
              </w:rPr>
              <w:t>Valsts Akadēmisk</w:t>
            </w:r>
            <w:r w:rsidR="00F14AB8" w:rsidRPr="004724BF">
              <w:rPr>
                <w:sz w:val="28"/>
                <w:szCs w:val="28"/>
              </w:rPr>
              <w:t>ajā</w:t>
            </w:r>
            <w:r w:rsidR="0036001C" w:rsidRPr="004724BF">
              <w:rPr>
                <w:sz w:val="28"/>
                <w:szCs w:val="28"/>
              </w:rPr>
              <w:t xml:space="preserve"> kor</w:t>
            </w:r>
            <w:r w:rsidR="00F14AB8" w:rsidRPr="004724BF">
              <w:rPr>
                <w:sz w:val="28"/>
                <w:szCs w:val="28"/>
              </w:rPr>
              <w:t>ī</w:t>
            </w:r>
            <w:r w:rsidR="0036001C" w:rsidRPr="004724BF">
              <w:rPr>
                <w:sz w:val="28"/>
                <w:szCs w:val="28"/>
              </w:rPr>
              <w:t xml:space="preserve"> „Latvija”</w:t>
            </w:r>
            <w:r w:rsidRPr="004724BF">
              <w:rPr>
                <w:sz w:val="28"/>
                <w:szCs w:val="28"/>
              </w:rPr>
              <w:t xml:space="preserve"> ir saglabājama.</w:t>
            </w:r>
          </w:p>
          <w:p w:rsidR="0036001C" w:rsidRPr="004724BF" w:rsidRDefault="0036001C" w:rsidP="0036001C">
            <w:pPr>
              <w:spacing w:after="0" w:line="240" w:lineRule="auto"/>
              <w:ind w:left="126" w:firstLine="552"/>
              <w:jc w:val="both"/>
            </w:pPr>
          </w:p>
          <w:p w:rsidR="003B767B" w:rsidRPr="004724BF" w:rsidRDefault="00F14AB8" w:rsidP="00F14AB8">
            <w:pPr>
              <w:pStyle w:val="Pamatteksts"/>
              <w:spacing w:after="0"/>
              <w:ind w:left="126"/>
              <w:jc w:val="both"/>
              <w:rPr>
                <w:rFonts w:eastAsia="Arial Unicode MS"/>
                <w:b/>
                <w:color w:val="000000" w:themeColor="text1"/>
                <w:sz w:val="28"/>
                <w:szCs w:val="28"/>
                <w:lang w:val="lv-LV"/>
              </w:rPr>
            </w:pPr>
            <w:r w:rsidRPr="004724BF">
              <w:rPr>
                <w:rFonts w:eastAsia="Calibri"/>
                <w:b/>
                <w:sz w:val="28"/>
                <w:szCs w:val="28"/>
                <w:lang w:val="lv-LV"/>
              </w:rPr>
              <w:lastRenderedPageBreak/>
              <w:t>14.</w:t>
            </w:r>
            <w:r w:rsidR="000827F1">
              <w:rPr>
                <w:rFonts w:eastAsia="Calibri"/>
                <w:b/>
                <w:sz w:val="28"/>
                <w:szCs w:val="28"/>
                <w:lang w:val="lv-LV"/>
              </w:rPr>
              <w:t xml:space="preserve"> </w:t>
            </w:r>
            <w:r w:rsidR="003B767B" w:rsidRPr="004724BF">
              <w:rPr>
                <w:b/>
                <w:bCs/>
                <w:sz w:val="28"/>
                <w:szCs w:val="28"/>
                <w:lang w:val="lv-LV"/>
              </w:rPr>
              <w:t>Valsts sabiedrība ar ierobežotu atbildību</w:t>
            </w:r>
            <w:r w:rsidR="003B767B" w:rsidRPr="004724BF">
              <w:rPr>
                <w:rFonts w:eastAsia="Arial Unicode MS"/>
                <w:b/>
                <w:color w:val="000000" w:themeColor="text1"/>
                <w:sz w:val="28"/>
                <w:szCs w:val="28"/>
                <w:lang w:val="lv-LV"/>
              </w:rPr>
              <w:t xml:space="preserve"> „</w:t>
            </w:r>
            <w:r w:rsidR="000827F1" w:rsidRPr="000827F1">
              <w:rPr>
                <w:rFonts w:eastAsia="Arial Unicode MS"/>
                <w:b/>
                <w:color w:val="000000" w:themeColor="text1"/>
                <w:sz w:val="28"/>
                <w:szCs w:val="28"/>
                <w:lang w:val="lv-LV"/>
              </w:rPr>
              <w:t>KREMERATA BALTICA</w:t>
            </w:r>
            <w:r w:rsidR="00F0539C" w:rsidRPr="004724BF">
              <w:rPr>
                <w:rFonts w:eastAsia="Arial Unicode MS"/>
                <w:b/>
                <w:color w:val="000000" w:themeColor="text1"/>
                <w:sz w:val="28"/>
                <w:szCs w:val="28"/>
                <w:lang w:val="lv-LV"/>
              </w:rPr>
              <w:t>”</w:t>
            </w:r>
          </w:p>
          <w:p w:rsidR="00F0539C" w:rsidRPr="004724BF" w:rsidRDefault="00F0539C" w:rsidP="000D03EA">
            <w:pPr>
              <w:tabs>
                <w:tab w:val="center" w:pos="4153"/>
                <w:tab w:val="right" w:pos="8306"/>
              </w:tabs>
              <w:spacing w:after="120" w:line="240" w:lineRule="auto"/>
              <w:ind w:left="125" w:firstLine="693"/>
              <w:jc w:val="both"/>
              <w:rPr>
                <w:sz w:val="28"/>
                <w:szCs w:val="28"/>
              </w:rPr>
            </w:pPr>
            <w:r w:rsidRPr="004724BF">
              <w:rPr>
                <w:rFonts w:eastAsia="Times New Roman"/>
                <w:sz w:val="28"/>
                <w:szCs w:val="28"/>
              </w:rPr>
              <w:t xml:space="preserve">Saskaņā ar Publiskas personas kapitāla daļu un kapitālsabiedrību pārvaldības likuma 4.panta pirmo daļu un Valsts pārvaldes iekārtas likuma 88.panta pirmo daļu valsts līdzdalība tiek īstenota </w:t>
            </w:r>
            <w:r w:rsidRPr="004724BF">
              <w:rPr>
                <w:sz w:val="28"/>
                <w:szCs w:val="28"/>
              </w:rPr>
              <w:t>profesionālās mūzikas mākslas jomā – nozarē</w:t>
            </w:r>
            <w:r w:rsidRPr="004724BF">
              <w:rPr>
                <w:rFonts w:eastAsia="Times New Roman"/>
                <w:sz w:val="28"/>
                <w:szCs w:val="28"/>
              </w:rPr>
              <w:t xml:space="preserve">, kurā </w:t>
            </w:r>
            <w:r w:rsidRPr="004724BF">
              <w:rPr>
                <w:sz w:val="28"/>
                <w:szCs w:val="28"/>
              </w:rPr>
              <w:t xml:space="preserve">tirgus nav spējīgs nodrošināt sabiedrības interešu īstenošanu, jo </w:t>
            </w:r>
            <w:r w:rsidRPr="004724BF">
              <w:rPr>
                <w:bCs/>
                <w:sz w:val="28"/>
                <w:szCs w:val="28"/>
              </w:rPr>
              <w:t>valsts sabiedrība ar ierobežotu atbildību</w:t>
            </w:r>
            <w:r w:rsidRPr="004724BF">
              <w:rPr>
                <w:sz w:val="28"/>
                <w:szCs w:val="28"/>
              </w:rPr>
              <w:t xml:space="preserve"> „</w:t>
            </w:r>
            <w:r w:rsidR="000827F1" w:rsidRPr="000827F1">
              <w:rPr>
                <w:sz w:val="28"/>
                <w:szCs w:val="28"/>
              </w:rPr>
              <w:t>KREMERATA BALTICA</w:t>
            </w:r>
            <w:r w:rsidRPr="004724BF">
              <w:rPr>
                <w:sz w:val="28"/>
                <w:szCs w:val="28"/>
              </w:rPr>
              <w:t>” (turpmāk –</w:t>
            </w:r>
            <w:r w:rsidR="008717DF" w:rsidRPr="004724BF">
              <w:rPr>
                <w:sz w:val="28"/>
                <w:szCs w:val="28"/>
              </w:rPr>
              <w:t xml:space="preserve"> </w:t>
            </w:r>
            <w:r w:rsidR="000827F1" w:rsidRPr="000827F1">
              <w:rPr>
                <w:sz w:val="28"/>
                <w:szCs w:val="28"/>
              </w:rPr>
              <w:t>KREMERATA BALTICA</w:t>
            </w:r>
            <w:r w:rsidRPr="004724BF">
              <w:rPr>
                <w:sz w:val="28"/>
                <w:szCs w:val="28"/>
              </w:rPr>
              <w:t>) ir vienīgais kamerorķestris</w:t>
            </w:r>
            <w:r w:rsidR="008717DF" w:rsidRPr="004724BF">
              <w:rPr>
                <w:sz w:val="28"/>
                <w:szCs w:val="28"/>
              </w:rPr>
              <w:t xml:space="preserve"> Latvijā</w:t>
            </w:r>
            <w:r w:rsidRPr="004724BF">
              <w:rPr>
                <w:sz w:val="28"/>
                <w:szCs w:val="28"/>
              </w:rPr>
              <w:t xml:space="preserve">, </w:t>
            </w:r>
            <w:r w:rsidR="008717DF" w:rsidRPr="004724BF">
              <w:rPr>
                <w:sz w:val="28"/>
                <w:szCs w:val="28"/>
              </w:rPr>
              <w:t xml:space="preserve">kurš ar savu repertuārpolitiku nodrošina profesionālās mūzikas mākslas daudzveidību, jaunradi un pieejamību sabiedrībai, regulāri apgūstot starptautisko pieredzi </w:t>
            </w:r>
            <w:r w:rsidRPr="004724BF">
              <w:rPr>
                <w:sz w:val="28"/>
                <w:szCs w:val="28"/>
              </w:rPr>
              <w:t xml:space="preserve">(Valsts pārvaldes iekārtas likuma 88.panta pirmās daļas 1.punkts). Turklāt </w:t>
            </w:r>
            <w:r w:rsidR="000827F1" w:rsidRPr="000827F1">
              <w:rPr>
                <w:sz w:val="28"/>
                <w:szCs w:val="28"/>
              </w:rPr>
              <w:t>KREMERATA BALTICA</w:t>
            </w:r>
            <w:r w:rsidR="000827F1">
              <w:rPr>
                <w:sz w:val="28"/>
                <w:szCs w:val="28"/>
              </w:rPr>
              <w:t xml:space="preserve"> </w:t>
            </w:r>
            <w:r w:rsidRPr="004724BF">
              <w:rPr>
                <w:sz w:val="28"/>
                <w:szCs w:val="28"/>
              </w:rPr>
              <w:t xml:space="preserve">darbojas nozarē, kurā atbilstoši kultūrpolitiskajām prioritātēm nepieciešams nodrošināt augstāku kvalitātes standartu </w:t>
            </w:r>
            <w:r w:rsidR="006C02F8" w:rsidRPr="004724BF">
              <w:rPr>
                <w:sz w:val="28"/>
                <w:szCs w:val="28"/>
              </w:rPr>
              <w:t>mūzikas</w:t>
            </w:r>
            <w:r w:rsidRPr="004724BF">
              <w:rPr>
                <w:sz w:val="28"/>
                <w:szCs w:val="28"/>
              </w:rPr>
              <w:t xml:space="preserve"> mākslas jomā (Valsts pārvaldes iekārtas likuma 88.panta pirmās daļas 6.punkts).</w:t>
            </w:r>
          </w:p>
          <w:p w:rsidR="00F0539C" w:rsidRPr="004724BF" w:rsidRDefault="000827F1" w:rsidP="000D03EA">
            <w:pPr>
              <w:tabs>
                <w:tab w:val="center" w:pos="552"/>
                <w:tab w:val="right" w:pos="8306"/>
              </w:tabs>
              <w:spacing w:after="120" w:line="240" w:lineRule="auto"/>
              <w:ind w:left="125" w:firstLine="552"/>
              <w:contextualSpacing/>
              <w:jc w:val="both"/>
              <w:rPr>
                <w:sz w:val="28"/>
                <w:szCs w:val="28"/>
              </w:rPr>
            </w:pPr>
            <w:r w:rsidRPr="000827F1">
              <w:rPr>
                <w:sz w:val="28"/>
                <w:szCs w:val="28"/>
              </w:rPr>
              <w:t>KREMERATA BALTICA</w:t>
            </w:r>
            <w:r>
              <w:rPr>
                <w:sz w:val="28"/>
                <w:szCs w:val="28"/>
              </w:rPr>
              <w:t xml:space="preserve"> </w:t>
            </w:r>
            <w:r w:rsidR="00F0539C" w:rsidRPr="004724BF">
              <w:rPr>
                <w:sz w:val="28"/>
                <w:szCs w:val="28"/>
              </w:rPr>
              <w:t>veic šādus deleģētos valsts pārvaldes uzdevumus:</w:t>
            </w:r>
          </w:p>
          <w:p w:rsidR="008717DF" w:rsidRPr="004724BF" w:rsidRDefault="008717DF" w:rsidP="0036001C">
            <w:pPr>
              <w:spacing w:after="0" w:line="240" w:lineRule="auto"/>
              <w:ind w:left="126"/>
              <w:contextualSpacing/>
              <w:jc w:val="both"/>
              <w:rPr>
                <w:sz w:val="28"/>
                <w:szCs w:val="28"/>
              </w:rPr>
            </w:pPr>
            <w:r w:rsidRPr="004724BF">
              <w:rPr>
                <w:sz w:val="28"/>
                <w:szCs w:val="28"/>
              </w:rPr>
              <w:t>1) rada un dara pieejamus plašai Latvijas sabiedrībai kvalitatīvus profesionālās simfoniskās mūzikas koncertus, veicina to daudzveidību un izcilību;</w:t>
            </w:r>
          </w:p>
          <w:p w:rsidR="008717DF" w:rsidRPr="004724BF" w:rsidRDefault="008717DF" w:rsidP="0036001C">
            <w:pPr>
              <w:spacing w:after="0" w:line="240" w:lineRule="auto"/>
              <w:ind w:left="126"/>
              <w:contextualSpacing/>
              <w:jc w:val="both"/>
              <w:rPr>
                <w:sz w:val="28"/>
                <w:szCs w:val="28"/>
              </w:rPr>
            </w:pPr>
            <w:r w:rsidRPr="004724BF">
              <w:rPr>
                <w:sz w:val="28"/>
                <w:szCs w:val="28"/>
              </w:rPr>
              <w:t>2) iestudē latviešu komponistu darbus, veicina jaunradi latviešu simfoniskās mūzikas jomā;</w:t>
            </w:r>
          </w:p>
          <w:p w:rsidR="008717DF" w:rsidRPr="004724BF" w:rsidRDefault="008717DF" w:rsidP="0036001C">
            <w:pPr>
              <w:spacing w:after="0" w:line="240" w:lineRule="auto"/>
              <w:ind w:left="126"/>
              <w:contextualSpacing/>
              <w:jc w:val="both"/>
              <w:rPr>
                <w:sz w:val="28"/>
                <w:szCs w:val="28"/>
              </w:rPr>
            </w:pPr>
            <w:r w:rsidRPr="004724BF">
              <w:rPr>
                <w:sz w:val="28"/>
                <w:szCs w:val="28"/>
              </w:rPr>
              <w:t>3) izmanto profesionālās mūzikas mākslas iespējas nacionālās identitātes un kultūras stiprināšanai;</w:t>
            </w:r>
          </w:p>
          <w:p w:rsidR="008717DF" w:rsidRPr="004724BF" w:rsidRDefault="008717DF" w:rsidP="0036001C">
            <w:pPr>
              <w:spacing w:after="0" w:line="240" w:lineRule="auto"/>
              <w:ind w:left="126"/>
              <w:contextualSpacing/>
              <w:jc w:val="both"/>
              <w:rPr>
                <w:sz w:val="28"/>
                <w:szCs w:val="28"/>
              </w:rPr>
            </w:pPr>
            <w:r w:rsidRPr="004724BF">
              <w:rPr>
                <w:sz w:val="28"/>
                <w:szCs w:val="28"/>
              </w:rPr>
              <w:t>4) veicina jaunradi, radošus eksperimentus un starpnozaru sadarbību;</w:t>
            </w:r>
          </w:p>
          <w:p w:rsidR="008717DF" w:rsidRPr="004724BF" w:rsidRDefault="008717DF" w:rsidP="0036001C">
            <w:pPr>
              <w:spacing w:after="0" w:line="240" w:lineRule="auto"/>
              <w:ind w:left="126"/>
              <w:contextualSpacing/>
              <w:jc w:val="both"/>
              <w:rPr>
                <w:sz w:val="28"/>
                <w:szCs w:val="28"/>
              </w:rPr>
            </w:pPr>
            <w:r w:rsidRPr="004724BF">
              <w:rPr>
                <w:sz w:val="28"/>
                <w:szCs w:val="28"/>
              </w:rPr>
              <w:t>5) īsteno izglītojošas un sociālas programmas sabiedrības izglītošanai un integrācijas procesu veicināšanai;</w:t>
            </w:r>
          </w:p>
          <w:p w:rsidR="008717DF" w:rsidRPr="004724BF" w:rsidRDefault="008717DF" w:rsidP="0036001C">
            <w:pPr>
              <w:spacing w:after="0" w:line="240" w:lineRule="auto"/>
              <w:ind w:left="126"/>
              <w:contextualSpacing/>
              <w:jc w:val="both"/>
              <w:rPr>
                <w:sz w:val="28"/>
                <w:szCs w:val="28"/>
              </w:rPr>
            </w:pPr>
            <w:r w:rsidRPr="004724BF">
              <w:rPr>
                <w:sz w:val="28"/>
                <w:szCs w:val="28"/>
              </w:rPr>
              <w:t>6) ar mūzikas mākslas starpniecību sekmē bērnu un jauniešu personības veidošanos;</w:t>
            </w:r>
          </w:p>
          <w:p w:rsidR="008717DF" w:rsidRPr="004724BF" w:rsidRDefault="008717DF" w:rsidP="0036001C">
            <w:pPr>
              <w:spacing w:after="0" w:line="240" w:lineRule="auto"/>
              <w:ind w:left="126"/>
              <w:contextualSpacing/>
              <w:jc w:val="both"/>
              <w:rPr>
                <w:sz w:val="28"/>
                <w:szCs w:val="28"/>
              </w:rPr>
            </w:pPr>
            <w:r w:rsidRPr="004724BF">
              <w:rPr>
                <w:sz w:val="28"/>
                <w:szCs w:val="28"/>
              </w:rPr>
              <w:t>7) popularizē Latvijas simfoniskās mūzikas mākslas sasniegumus ārvalstīs un apgūt starptautisko pieredzi mūzikas mākslas jomā;</w:t>
            </w:r>
          </w:p>
          <w:p w:rsidR="008717DF" w:rsidRPr="004724BF" w:rsidRDefault="008717DF" w:rsidP="000D03EA">
            <w:pPr>
              <w:tabs>
                <w:tab w:val="center" w:pos="4153"/>
                <w:tab w:val="right" w:pos="8306"/>
              </w:tabs>
              <w:spacing w:after="120" w:line="240" w:lineRule="auto"/>
              <w:ind w:left="125"/>
              <w:jc w:val="both"/>
              <w:rPr>
                <w:sz w:val="28"/>
                <w:szCs w:val="28"/>
              </w:rPr>
            </w:pPr>
            <w:r w:rsidRPr="004724BF">
              <w:rPr>
                <w:sz w:val="28"/>
                <w:szCs w:val="28"/>
              </w:rPr>
              <w:t>8) vāc, uzkrāj un analizēt kultūras informāciju mūzikas mākslā un nodrošina tās pieejamību sabiedrībai.</w:t>
            </w:r>
          </w:p>
          <w:p w:rsidR="008717DF" w:rsidRPr="004724BF" w:rsidRDefault="000827F1" w:rsidP="000D03EA">
            <w:pPr>
              <w:tabs>
                <w:tab w:val="center" w:pos="4153"/>
                <w:tab w:val="right" w:pos="8306"/>
              </w:tabs>
              <w:spacing w:after="120" w:line="240" w:lineRule="auto"/>
              <w:ind w:left="125" w:firstLine="693"/>
              <w:jc w:val="both"/>
              <w:rPr>
                <w:rStyle w:val="tvhtml1"/>
                <w:rFonts w:ascii="Times New Roman" w:hAnsi="Times New Roman"/>
                <w:sz w:val="28"/>
                <w:szCs w:val="28"/>
              </w:rPr>
            </w:pPr>
            <w:r w:rsidRPr="000827F1">
              <w:rPr>
                <w:sz w:val="28"/>
                <w:szCs w:val="28"/>
              </w:rPr>
              <w:t>KREMERATA BALTICA</w:t>
            </w:r>
            <w:r>
              <w:rPr>
                <w:sz w:val="28"/>
                <w:szCs w:val="28"/>
              </w:rPr>
              <w:t xml:space="preserve"> </w:t>
            </w:r>
            <w:r w:rsidR="008717DF" w:rsidRPr="004724BF">
              <w:rPr>
                <w:sz w:val="28"/>
                <w:szCs w:val="28"/>
              </w:rPr>
              <w:t xml:space="preserve">sekmīgi īsteno savu </w:t>
            </w:r>
            <w:r w:rsidR="008717DF" w:rsidRPr="004724BF">
              <w:rPr>
                <w:sz w:val="28"/>
                <w:szCs w:val="28"/>
              </w:rPr>
              <w:lastRenderedPageBreak/>
              <w:t>stratēģisko darbības mērķi –</w:t>
            </w:r>
            <w:r w:rsidR="008717DF" w:rsidRPr="004724BF">
              <w:t xml:space="preserve"> </w:t>
            </w:r>
            <w:r w:rsidR="008717DF" w:rsidRPr="004724BF">
              <w:rPr>
                <w:rStyle w:val="tvhtml1"/>
                <w:rFonts w:ascii="Times New Roman" w:hAnsi="Times New Roman"/>
                <w:sz w:val="28"/>
                <w:szCs w:val="28"/>
              </w:rPr>
              <w:t>nacionālā kultūras mantojuma saglabāšanu profesionālās simfoniskās mūzikas jomā, Latvijas simfoniskās mūzikas kultūras nostiprināšanu, attīstīšanu, aktualizēšanu un popularizēšanu Latvijā un ārvalstīs, kā arī pasaules mūzikas kultūras sasniegumu pieejamības nodrošināšanu Latvijā.</w:t>
            </w:r>
          </w:p>
          <w:p w:rsidR="008717DF" w:rsidRPr="004724BF" w:rsidRDefault="000827F1" w:rsidP="0036001C">
            <w:pPr>
              <w:pStyle w:val="Bodytext0"/>
              <w:shd w:val="clear" w:color="auto" w:fill="auto"/>
              <w:spacing w:after="0" w:line="240" w:lineRule="auto"/>
              <w:ind w:left="126"/>
              <w:rPr>
                <w:rFonts w:cs="Times New Roman"/>
                <w:sz w:val="28"/>
                <w:szCs w:val="28"/>
              </w:rPr>
            </w:pPr>
            <w:r w:rsidRPr="000827F1">
              <w:rPr>
                <w:sz w:val="28"/>
                <w:szCs w:val="28"/>
              </w:rPr>
              <w:t>KREMERATA BALTICA</w:t>
            </w:r>
            <w:r>
              <w:rPr>
                <w:rFonts w:cs="Times New Roman"/>
                <w:sz w:val="28"/>
                <w:szCs w:val="28"/>
              </w:rPr>
              <w:t xml:space="preserve"> </w:t>
            </w:r>
            <w:r w:rsidR="008717DF" w:rsidRPr="004724BF">
              <w:rPr>
                <w:rFonts w:cs="Times New Roman"/>
                <w:sz w:val="28"/>
                <w:szCs w:val="28"/>
              </w:rPr>
              <w:t xml:space="preserve">sasniegtie rezultatīvie rādītāji: 2014.gadā sniegti </w:t>
            </w:r>
            <w:r w:rsidR="008717DF" w:rsidRPr="004724BF">
              <w:rPr>
                <w:rFonts w:cs="Times New Roman"/>
                <w:b/>
                <w:sz w:val="28"/>
                <w:szCs w:val="28"/>
              </w:rPr>
              <w:t>66</w:t>
            </w:r>
            <w:r w:rsidR="008717DF" w:rsidRPr="004724BF">
              <w:rPr>
                <w:rFonts w:cs="Times New Roman"/>
                <w:sz w:val="28"/>
                <w:szCs w:val="28"/>
              </w:rPr>
              <w:t xml:space="preserve"> koncerti, no kuriem </w:t>
            </w:r>
            <w:r w:rsidR="008717DF" w:rsidRPr="004724BF">
              <w:rPr>
                <w:rFonts w:cs="Times New Roman"/>
                <w:b/>
                <w:sz w:val="28"/>
                <w:szCs w:val="28"/>
              </w:rPr>
              <w:t>3</w:t>
            </w:r>
            <w:r w:rsidR="008717DF" w:rsidRPr="004724BF">
              <w:rPr>
                <w:rFonts w:cs="Times New Roman"/>
                <w:sz w:val="28"/>
                <w:szCs w:val="28"/>
              </w:rPr>
              <w:t xml:space="preserve"> Rīgā, </w:t>
            </w:r>
            <w:r w:rsidR="008717DF" w:rsidRPr="004724BF">
              <w:rPr>
                <w:rFonts w:cs="Times New Roman"/>
                <w:b/>
                <w:sz w:val="28"/>
                <w:szCs w:val="28"/>
              </w:rPr>
              <w:t>6</w:t>
            </w:r>
            <w:r w:rsidR="008717DF" w:rsidRPr="004724BF">
              <w:rPr>
                <w:rFonts w:cs="Times New Roman"/>
                <w:sz w:val="28"/>
                <w:szCs w:val="28"/>
              </w:rPr>
              <w:t xml:space="preserve"> reģionos: Madonas Kultūras namā, Rēzeknes koncertzālē GORS, Jūrmalā – Dzintaru koncertzālē, Cēsīs – Vidzemes koncertzālē, Siguldā – koncertzālē Baltais flīģelis.</w:t>
            </w:r>
          </w:p>
          <w:p w:rsidR="008717DF" w:rsidRPr="004724BF" w:rsidRDefault="000827F1" w:rsidP="0036001C">
            <w:pPr>
              <w:pStyle w:val="Bezatstarpm"/>
              <w:ind w:left="126"/>
              <w:jc w:val="both"/>
              <w:rPr>
                <w:rStyle w:val="tvhtml1"/>
                <w:rFonts w:ascii="Times New Roman" w:eastAsia="Calibri" w:hAnsi="Times New Roman"/>
                <w:color w:val="auto"/>
                <w:sz w:val="28"/>
                <w:szCs w:val="28"/>
                <w:lang w:eastAsia="en-US"/>
              </w:rPr>
            </w:pPr>
            <w:r w:rsidRPr="000827F1">
              <w:rPr>
                <w:rFonts w:ascii="Times New Roman" w:eastAsia="Calibri" w:hAnsi="Times New Roman" w:cs="Times New Roman"/>
                <w:color w:val="auto"/>
                <w:sz w:val="28"/>
                <w:szCs w:val="28"/>
                <w:lang w:eastAsia="en-US"/>
              </w:rPr>
              <w:t>KREMERATA BALTICA</w:t>
            </w:r>
            <w:r>
              <w:rPr>
                <w:rStyle w:val="tvhtml1"/>
                <w:rFonts w:ascii="Times New Roman" w:eastAsia="Calibri" w:hAnsi="Times New Roman"/>
                <w:color w:val="auto"/>
                <w:sz w:val="28"/>
                <w:szCs w:val="28"/>
                <w:lang w:eastAsia="en-US"/>
              </w:rPr>
              <w:t xml:space="preserve"> </w:t>
            </w:r>
            <w:r w:rsidR="008717DF" w:rsidRPr="004724BF">
              <w:rPr>
                <w:rStyle w:val="tvhtml1"/>
                <w:rFonts w:ascii="Times New Roman" w:eastAsia="Calibri" w:hAnsi="Times New Roman"/>
                <w:color w:val="auto"/>
                <w:sz w:val="28"/>
                <w:szCs w:val="28"/>
                <w:lang w:eastAsia="en-US"/>
              </w:rPr>
              <w:t>piedalījusies vairākos starptautiskos festivālos:</w:t>
            </w:r>
          </w:p>
          <w:p w:rsidR="008717DF" w:rsidRPr="004724BF" w:rsidRDefault="008717DF" w:rsidP="0036001C">
            <w:pPr>
              <w:pStyle w:val="Bezatstarpm"/>
              <w:numPr>
                <w:ilvl w:val="0"/>
                <w:numId w:val="17"/>
              </w:numPr>
              <w:ind w:left="126" w:firstLine="142"/>
              <w:jc w:val="both"/>
              <w:rPr>
                <w:rFonts w:ascii="Times New Roman" w:hAnsi="Times New Roman" w:cs="Times New Roman"/>
                <w:sz w:val="28"/>
                <w:szCs w:val="28"/>
              </w:rPr>
            </w:pPr>
            <w:r w:rsidRPr="004724BF">
              <w:rPr>
                <w:rFonts w:ascii="Times New Roman" w:hAnsi="Times New Roman" w:cs="Times New Roman"/>
                <w:sz w:val="28"/>
                <w:szCs w:val="28"/>
              </w:rPr>
              <w:t>62nd European Festival Passau/62.Eiropas festivālā Passau</w:t>
            </w:r>
          </w:p>
          <w:p w:rsidR="008717DF" w:rsidRPr="004724BF" w:rsidRDefault="008717DF" w:rsidP="0036001C">
            <w:pPr>
              <w:pStyle w:val="Bezatstarpm"/>
              <w:numPr>
                <w:ilvl w:val="0"/>
                <w:numId w:val="17"/>
              </w:numPr>
              <w:ind w:left="126" w:firstLine="142"/>
              <w:jc w:val="both"/>
              <w:rPr>
                <w:rFonts w:ascii="Times New Roman" w:hAnsi="Times New Roman" w:cs="Times New Roman"/>
                <w:sz w:val="28"/>
                <w:szCs w:val="28"/>
              </w:rPr>
            </w:pPr>
            <w:r w:rsidRPr="004724BF">
              <w:rPr>
                <w:rFonts w:ascii="Times New Roman" w:hAnsi="Times New Roman" w:cs="Times New Roman"/>
                <w:sz w:val="28"/>
                <w:szCs w:val="28"/>
              </w:rPr>
              <w:t>Mecklenburg-Vorpommern Festival/Mecklenburgas-Vorpommernas Festivālā Vācijā</w:t>
            </w:r>
          </w:p>
          <w:p w:rsidR="008717DF" w:rsidRPr="004724BF" w:rsidRDefault="008717DF" w:rsidP="0036001C">
            <w:pPr>
              <w:pStyle w:val="Bezatstarpm"/>
              <w:numPr>
                <w:ilvl w:val="0"/>
                <w:numId w:val="17"/>
              </w:numPr>
              <w:ind w:left="126" w:firstLine="142"/>
              <w:jc w:val="both"/>
              <w:rPr>
                <w:rFonts w:ascii="Times New Roman" w:hAnsi="Times New Roman" w:cs="Times New Roman"/>
                <w:sz w:val="28"/>
                <w:szCs w:val="28"/>
              </w:rPr>
            </w:pPr>
            <w:r w:rsidRPr="004724BF">
              <w:rPr>
                <w:rFonts w:ascii="Times New Roman" w:hAnsi="Times New Roman" w:cs="Times New Roman"/>
                <w:sz w:val="28"/>
                <w:szCs w:val="28"/>
              </w:rPr>
              <w:t xml:space="preserve">Menuhin Festival Gstaad/Menuhina Festivālā Gštādē, Šveicē </w:t>
            </w:r>
          </w:p>
          <w:p w:rsidR="008717DF" w:rsidRPr="004724BF" w:rsidRDefault="008717DF" w:rsidP="0036001C">
            <w:pPr>
              <w:pStyle w:val="Bezatstarpm"/>
              <w:numPr>
                <w:ilvl w:val="0"/>
                <w:numId w:val="17"/>
              </w:numPr>
              <w:ind w:left="126" w:firstLine="142"/>
              <w:jc w:val="both"/>
              <w:rPr>
                <w:rFonts w:ascii="Times New Roman" w:hAnsi="Times New Roman" w:cs="Times New Roman"/>
                <w:sz w:val="28"/>
                <w:szCs w:val="28"/>
              </w:rPr>
            </w:pPr>
            <w:r w:rsidRPr="004724BF">
              <w:rPr>
                <w:rFonts w:ascii="Times New Roman" w:hAnsi="Times New Roman" w:cs="Times New Roman"/>
                <w:sz w:val="28"/>
                <w:szCs w:val="28"/>
              </w:rPr>
              <w:t xml:space="preserve"> 65th Menton Festival de Musique/65.Mentonas Mūzikas festivālā Francijā </w:t>
            </w:r>
          </w:p>
          <w:p w:rsidR="008717DF" w:rsidRPr="004724BF" w:rsidRDefault="008717DF" w:rsidP="0036001C">
            <w:pPr>
              <w:pStyle w:val="Bezatstarpm"/>
              <w:numPr>
                <w:ilvl w:val="0"/>
                <w:numId w:val="17"/>
              </w:numPr>
              <w:ind w:left="126" w:firstLine="142"/>
              <w:jc w:val="both"/>
              <w:rPr>
                <w:rFonts w:ascii="Times New Roman" w:hAnsi="Times New Roman" w:cs="Times New Roman"/>
                <w:sz w:val="28"/>
                <w:szCs w:val="28"/>
              </w:rPr>
            </w:pPr>
            <w:r w:rsidRPr="004724BF">
              <w:rPr>
                <w:rFonts w:ascii="Times New Roman" w:hAnsi="Times New Roman" w:cs="Times New Roman"/>
                <w:sz w:val="28"/>
                <w:szCs w:val="28"/>
              </w:rPr>
              <w:t xml:space="preserve"> 34th International Piano Festival </w:t>
            </w:r>
            <w:hyperlink r:id="rId8" w:tooltip="La Roque d’Antheron, France" w:history="1">
              <w:r w:rsidRPr="004724BF">
                <w:rPr>
                  <w:rFonts w:ascii="Times New Roman" w:hAnsi="Times New Roman" w:cs="Times New Roman"/>
                  <w:sz w:val="28"/>
                  <w:szCs w:val="28"/>
                </w:rPr>
                <w:t>La Roque d’Antheron, France/34.Starptautiskajā klaviermūzikas festivālā Rokanteronā, Francijā</w:t>
              </w:r>
            </w:hyperlink>
          </w:p>
          <w:p w:rsidR="008717DF" w:rsidRPr="004724BF" w:rsidRDefault="008717DF" w:rsidP="0036001C">
            <w:pPr>
              <w:pStyle w:val="Bezatstarpm"/>
              <w:numPr>
                <w:ilvl w:val="0"/>
                <w:numId w:val="17"/>
              </w:numPr>
              <w:ind w:left="126" w:firstLine="142"/>
              <w:jc w:val="both"/>
              <w:rPr>
                <w:rFonts w:ascii="Times New Roman" w:hAnsi="Times New Roman" w:cs="Times New Roman"/>
                <w:sz w:val="28"/>
                <w:szCs w:val="28"/>
              </w:rPr>
            </w:pPr>
            <w:r w:rsidRPr="004724BF">
              <w:rPr>
                <w:rFonts w:ascii="Times New Roman" w:hAnsi="Times New Roman" w:cs="Times New Roman"/>
                <w:sz w:val="28"/>
                <w:szCs w:val="28"/>
              </w:rPr>
              <w:t>International Shostakovich Days Gohrisch/Starptautiskās Šostakoviča dienas Gorišā, Vācijā.</w:t>
            </w:r>
          </w:p>
          <w:p w:rsidR="008717DF" w:rsidRPr="004724BF" w:rsidRDefault="008717DF" w:rsidP="0036001C">
            <w:pPr>
              <w:spacing w:after="0" w:line="240" w:lineRule="auto"/>
              <w:ind w:left="126"/>
              <w:jc w:val="both"/>
              <w:rPr>
                <w:bCs/>
                <w:sz w:val="28"/>
                <w:szCs w:val="28"/>
              </w:rPr>
            </w:pPr>
            <w:r w:rsidRPr="004724BF">
              <w:rPr>
                <w:bCs/>
                <w:sz w:val="28"/>
                <w:szCs w:val="28"/>
              </w:rPr>
              <w:t xml:space="preserve">2014.gadā </w:t>
            </w:r>
            <w:r w:rsidR="000827F1" w:rsidRPr="000827F1">
              <w:rPr>
                <w:sz w:val="28"/>
                <w:szCs w:val="28"/>
              </w:rPr>
              <w:t>KREMERATA BALTICA</w:t>
            </w:r>
            <w:r w:rsidRPr="004724BF">
              <w:rPr>
                <w:bCs/>
                <w:sz w:val="28"/>
                <w:szCs w:val="28"/>
              </w:rPr>
              <w:t xml:space="preserve"> piedalījās Rīga2014 kultūras programmā projektā “Rīgas zvaigznes”, kā arī </w:t>
            </w:r>
            <w:r w:rsidR="000827F1">
              <w:rPr>
                <w:bCs/>
                <w:sz w:val="28"/>
                <w:szCs w:val="28"/>
              </w:rPr>
              <w:t>nodibinājuma „</w:t>
            </w:r>
            <w:r w:rsidRPr="004724BF">
              <w:rPr>
                <w:bCs/>
                <w:sz w:val="28"/>
                <w:szCs w:val="28"/>
              </w:rPr>
              <w:t>Rīga</w:t>
            </w:r>
            <w:r w:rsidR="000827F1">
              <w:rPr>
                <w:bCs/>
                <w:sz w:val="28"/>
                <w:szCs w:val="28"/>
              </w:rPr>
              <w:t xml:space="preserve"> </w:t>
            </w:r>
            <w:r w:rsidRPr="004724BF">
              <w:rPr>
                <w:bCs/>
                <w:sz w:val="28"/>
                <w:szCs w:val="28"/>
              </w:rPr>
              <w:t>2014</w:t>
            </w:r>
            <w:r w:rsidR="000827F1">
              <w:rPr>
                <w:bCs/>
                <w:sz w:val="28"/>
                <w:szCs w:val="28"/>
              </w:rPr>
              <w:t>”</w:t>
            </w:r>
            <w:r w:rsidRPr="004724BF">
              <w:rPr>
                <w:bCs/>
                <w:sz w:val="28"/>
                <w:szCs w:val="28"/>
              </w:rPr>
              <w:t xml:space="preserve"> projektā </w:t>
            </w:r>
            <w:r w:rsidR="000827F1">
              <w:rPr>
                <w:bCs/>
                <w:sz w:val="28"/>
                <w:szCs w:val="28"/>
              </w:rPr>
              <w:t>„</w:t>
            </w:r>
            <w:r w:rsidRPr="004724BF">
              <w:rPr>
                <w:bCs/>
                <w:sz w:val="28"/>
                <w:szCs w:val="28"/>
              </w:rPr>
              <w:t>Dzimuši Rīgā”.</w:t>
            </w:r>
          </w:p>
          <w:p w:rsidR="008717DF" w:rsidRPr="004724BF" w:rsidRDefault="008717DF" w:rsidP="0036001C">
            <w:pPr>
              <w:pStyle w:val="Bodytext0"/>
              <w:shd w:val="clear" w:color="auto" w:fill="auto"/>
              <w:spacing w:after="0" w:line="240" w:lineRule="auto"/>
              <w:ind w:left="126"/>
              <w:rPr>
                <w:rFonts w:cs="Times New Roman"/>
                <w:sz w:val="28"/>
                <w:szCs w:val="28"/>
              </w:rPr>
            </w:pPr>
            <w:r w:rsidRPr="004724BF">
              <w:rPr>
                <w:rFonts w:cs="Times New Roman"/>
                <w:sz w:val="28"/>
                <w:szCs w:val="28"/>
              </w:rPr>
              <w:t xml:space="preserve">Izdevniecībā ECM 2014.gadā izdotais CD dubultalbums „Mieczyslaw Weinberg, Gidon Kremer, </w:t>
            </w:r>
            <w:r w:rsidR="000827F1" w:rsidRPr="000827F1">
              <w:rPr>
                <w:sz w:val="28"/>
                <w:szCs w:val="28"/>
              </w:rPr>
              <w:t>KREMERATA BALTICA</w:t>
            </w:r>
            <w:r w:rsidRPr="004724BF">
              <w:rPr>
                <w:rFonts w:cs="Times New Roman"/>
                <w:sz w:val="28"/>
                <w:szCs w:val="28"/>
              </w:rPr>
              <w:t xml:space="preserve">” nominēts </w:t>
            </w:r>
            <w:r w:rsidRPr="004724BF">
              <w:rPr>
                <w:rFonts w:cs="Times New Roman"/>
                <w:i/>
                <w:sz w:val="28"/>
                <w:szCs w:val="28"/>
              </w:rPr>
              <w:t xml:space="preserve">Grammy </w:t>
            </w:r>
            <w:r w:rsidRPr="004724BF">
              <w:rPr>
                <w:rFonts w:cs="Times New Roman"/>
                <w:sz w:val="28"/>
                <w:szCs w:val="28"/>
              </w:rPr>
              <w:t>balvai. 2014.gadā izdots arī CD „Baltijas mūzikas ainavas”.</w:t>
            </w:r>
          </w:p>
          <w:p w:rsidR="006C02F8" w:rsidRPr="004724BF" w:rsidRDefault="006C02F8" w:rsidP="00FC7085">
            <w:pPr>
              <w:pStyle w:val="Bodytext0"/>
              <w:shd w:val="clear" w:color="auto" w:fill="auto"/>
              <w:spacing w:after="0" w:line="240" w:lineRule="auto"/>
              <w:ind w:left="40"/>
              <w:rPr>
                <w:rFonts w:cs="Times New Roman"/>
                <w:sz w:val="28"/>
                <w:szCs w:val="28"/>
              </w:rPr>
            </w:pPr>
          </w:p>
          <w:tbl>
            <w:tblPr>
              <w:tblStyle w:val="Reatabula"/>
              <w:tblW w:w="4971" w:type="pct"/>
              <w:tblLook w:val="04A0"/>
            </w:tblPr>
            <w:tblGrid>
              <w:gridCol w:w="2615"/>
              <w:gridCol w:w="3699"/>
            </w:tblGrid>
            <w:tr w:rsidR="006C02F8" w:rsidRPr="004724BF" w:rsidTr="003644F3">
              <w:tc>
                <w:tcPr>
                  <w:tcW w:w="5000" w:type="pct"/>
                  <w:gridSpan w:val="2"/>
                  <w:tcBorders>
                    <w:top w:val="single" w:sz="4" w:space="0" w:color="auto"/>
                    <w:left w:val="single" w:sz="4" w:space="0" w:color="auto"/>
                    <w:bottom w:val="single" w:sz="4" w:space="0" w:color="auto"/>
                    <w:right w:val="single" w:sz="4" w:space="0" w:color="auto"/>
                  </w:tcBorders>
                  <w:hideMark/>
                </w:tcPr>
                <w:p w:rsidR="006C02F8" w:rsidRPr="004724BF" w:rsidRDefault="006C02F8" w:rsidP="00FC7085">
                  <w:pPr>
                    <w:jc w:val="center"/>
                    <w:rPr>
                      <w:b/>
                    </w:rPr>
                  </w:pPr>
                  <w:r w:rsidRPr="004724BF">
                    <w:rPr>
                      <w:b/>
                    </w:rPr>
                    <w:t>Finanšu rādītāji 2014</w:t>
                  </w:r>
                </w:p>
              </w:tc>
            </w:tr>
            <w:tr w:rsidR="006C02F8" w:rsidRPr="004724BF" w:rsidTr="003644F3">
              <w:tc>
                <w:tcPr>
                  <w:tcW w:w="2071" w:type="pct"/>
                  <w:tcBorders>
                    <w:top w:val="single" w:sz="4" w:space="0" w:color="auto"/>
                    <w:left w:val="single" w:sz="4" w:space="0" w:color="auto"/>
                    <w:bottom w:val="single" w:sz="4" w:space="0" w:color="auto"/>
                    <w:right w:val="single" w:sz="4" w:space="0" w:color="auto"/>
                  </w:tcBorders>
                  <w:hideMark/>
                </w:tcPr>
                <w:p w:rsidR="006C02F8" w:rsidRPr="004724BF" w:rsidRDefault="006C02F8" w:rsidP="00FC7085">
                  <w:pPr>
                    <w:jc w:val="center"/>
                    <w:rPr>
                      <w:lang w:eastAsia="lv-LV"/>
                    </w:rPr>
                  </w:pPr>
                  <w:r w:rsidRPr="004724BF">
                    <w:rPr>
                      <w:lang w:eastAsia="lv-LV"/>
                    </w:rPr>
                    <w:t>Rādītājs</w:t>
                  </w:r>
                </w:p>
              </w:tc>
              <w:tc>
                <w:tcPr>
                  <w:tcW w:w="2929" w:type="pct"/>
                  <w:tcBorders>
                    <w:top w:val="single" w:sz="4" w:space="0" w:color="auto"/>
                    <w:left w:val="single" w:sz="4" w:space="0" w:color="auto"/>
                    <w:bottom w:val="single" w:sz="4" w:space="0" w:color="auto"/>
                    <w:right w:val="single" w:sz="4" w:space="0" w:color="auto"/>
                  </w:tcBorders>
                  <w:hideMark/>
                </w:tcPr>
                <w:p w:rsidR="006C02F8" w:rsidRPr="004724BF" w:rsidRDefault="006C02F8" w:rsidP="00FC7085">
                  <w:pPr>
                    <w:jc w:val="center"/>
                    <w:rPr>
                      <w:b/>
                    </w:rPr>
                  </w:pPr>
                  <w:r w:rsidRPr="004724BF">
                    <w:rPr>
                      <w:lang w:eastAsia="lv-LV"/>
                    </w:rPr>
                    <w:t>EUR</w:t>
                  </w:r>
                </w:p>
              </w:tc>
            </w:tr>
            <w:tr w:rsidR="006C02F8" w:rsidRPr="004724BF" w:rsidTr="003644F3">
              <w:trPr>
                <w:trHeight w:val="121"/>
              </w:trPr>
              <w:tc>
                <w:tcPr>
                  <w:tcW w:w="2071" w:type="pct"/>
                  <w:tcBorders>
                    <w:top w:val="single" w:sz="4" w:space="0" w:color="auto"/>
                    <w:left w:val="single" w:sz="4" w:space="0" w:color="auto"/>
                    <w:bottom w:val="single" w:sz="4" w:space="0" w:color="auto"/>
                    <w:right w:val="single" w:sz="4" w:space="0" w:color="auto"/>
                  </w:tcBorders>
                  <w:hideMark/>
                </w:tcPr>
                <w:p w:rsidR="006C02F8" w:rsidRPr="004724BF" w:rsidRDefault="006C02F8" w:rsidP="00FC7085">
                  <w:pPr>
                    <w:jc w:val="both"/>
                    <w:rPr>
                      <w:b/>
                    </w:rPr>
                  </w:pPr>
                  <w:r w:rsidRPr="004724BF">
                    <w:rPr>
                      <w:lang w:eastAsia="lv-LV"/>
                    </w:rPr>
                    <w:t>Ieņēmumi</w:t>
                  </w:r>
                </w:p>
              </w:tc>
              <w:tc>
                <w:tcPr>
                  <w:tcW w:w="2929" w:type="pct"/>
                  <w:tcBorders>
                    <w:top w:val="single" w:sz="4" w:space="0" w:color="auto"/>
                    <w:left w:val="single" w:sz="4" w:space="0" w:color="auto"/>
                    <w:bottom w:val="single" w:sz="4" w:space="0" w:color="auto"/>
                    <w:right w:val="single" w:sz="4" w:space="0" w:color="auto"/>
                  </w:tcBorders>
                </w:tcPr>
                <w:p w:rsidR="006C02F8" w:rsidRPr="004724BF" w:rsidRDefault="006C02F8" w:rsidP="00FC7085">
                  <w:r w:rsidRPr="004724BF">
                    <w:t>739</w:t>
                  </w:r>
                  <w:r w:rsidR="005C6F5E" w:rsidRPr="004724BF">
                    <w:t xml:space="preserve"> </w:t>
                  </w:r>
                  <w:r w:rsidRPr="004724BF">
                    <w:t>527</w:t>
                  </w:r>
                </w:p>
              </w:tc>
            </w:tr>
            <w:tr w:rsidR="006C02F8" w:rsidRPr="004724BF" w:rsidTr="003644F3">
              <w:tc>
                <w:tcPr>
                  <w:tcW w:w="2071" w:type="pct"/>
                  <w:tcBorders>
                    <w:top w:val="single" w:sz="4" w:space="0" w:color="auto"/>
                    <w:left w:val="single" w:sz="4" w:space="0" w:color="auto"/>
                    <w:bottom w:val="single" w:sz="4" w:space="0" w:color="auto"/>
                    <w:right w:val="single" w:sz="4" w:space="0" w:color="auto"/>
                  </w:tcBorders>
                  <w:hideMark/>
                </w:tcPr>
                <w:p w:rsidR="006C02F8" w:rsidRPr="004724BF" w:rsidRDefault="006C02F8" w:rsidP="00FC7085">
                  <w:pPr>
                    <w:jc w:val="both"/>
                    <w:rPr>
                      <w:b/>
                    </w:rPr>
                  </w:pPr>
                  <w:r w:rsidRPr="004724BF">
                    <w:rPr>
                      <w:lang w:eastAsia="lv-LV"/>
                    </w:rPr>
                    <w:t>Izmaksas</w:t>
                  </w:r>
                </w:p>
              </w:tc>
              <w:tc>
                <w:tcPr>
                  <w:tcW w:w="2929" w:type="pct"/>
                  <w:tcBorders>
                    <w:top w:val="single" w:sz="4" w:space="0" w:color="auto"/>
                    <w:left w:val="single" w:sz="4" w:space="0" w:color="auto"/>
                    <w:bottom w:val="single" w:sz="4" w:space="0" w:color="auto"/>
                    <w:right w:val="single" w:sz="4" w:space="0" w:color="auto"/>
                  </w:tcBorders>
                </w:tcPr>
                <w:p w:rsidR="006C02F8" w:rsidRPr="004724BF" w:rsidRDefault="006C02F8" w:rsidP="00FC7085">
                  <w:r w:rsidRPr="004724BF">
                    <w:t>737</w:t>
                  </w:r>
                  <w:r w:rsidR="005C6F5E" w:rsidRPr="004724BF">
                    <w:t xml:space="preserve"> </w:t>
                  </w:r>
                  <w:r w:rsidRPr="004724BF">
                    <w:t>969</w:t>
                  </w:r>
                </w:p>
              </w:tc>
            </w:tr>
            <w:tr w:rsidR="006C02F8" w:rsidRPr="004724BF" w:rsidTr="003644F3">
              <w:tc>
                <w:tcPr>
                  <w:tcW w:w="2071" w:type="pct"/>
                  <w:tcBorders>
                    <w:top w:val="single" w:sz="4" w:space="0" w:color="auto"/>
                    <w:left w:val="single" w:sz="4" w:space="0" w:color="auto"/>
                    <w:bottom w:val="single" w:sz="4" w:space="0" w:color="auto"/>
                    <w:right w:val="single" w:sz="4" w:space="0" w:color="auto"/>
                  </w:tcBorders>
                  <w:hideMark/>
                </w:tcPr>
                <w:p w:rsidR="006C02F8" w:rsidRPr="004724BF" w:rsidRDefault="006C02F8" w:rsidP="00FC7085">
                  <w:pPr>
                    <w:jc w:val="both"/>
                  </w:pPr>
                  <w:r w:rsidRPr="004724BF">
                    <w:lastRenderedPageBreak/>
                    <w:t>No valsts budžeta tieši vai netieši saņemtais finansējums (dotācijas, maksa par pakalpojumiem un citi finanšu līdzekļi), ranžējot pa finansējuma piešķīruma mērķiem</w:t>
                  </w:r>
                </w:p>
              </w:tc>
              <w:tc>
                <w:tcPr>
                  <w:tcW w:w="2929" w:type="pct"/>
                  <w:tcBorders>
                    <w:top w:val="single" w:sz="4" w:space="0" w:color="auto"/>
                    <w:left w:val="single" w:sz="4" w:space="0" w:color="auto"/>
                    <w:bottom w:val="single" w:sz="4" w:space="0" w:color="auto"/>
                    <w:right w:val="single" w:sz="4" w:space="0" w:color="auto"/>
                  </w:tcBorders>
                </w:tcPr>
                <w:p w:rsidR="006C02F8" w:rsidRPr="004724BF" w:rsidRDefault="005C6F5E" w:rsidP="00FC7085">
                  <w:r w:rsidRPr="004724BF">
                    <w:t>329 270</w:t>
                  </w:r>
                </w:p>
              </w:tc>
            </w:tr>
          </w:tbl>
          <w:p w:rsidR="00F14AB8" w:rsidRPr="004724BF" w:rsidRDefault="00F14AB8" w:rsidP="00FC7085">
            <w:pPr>
              <w:spacing w:after="0" w:line="240" w:lineRule="auto"/>
              <w:ind w:firstLine="552"/>
              <w:jc w:val="both"/>
              <w:rPr>
                <w:sz w:val="28"/>
                <w:szCs w:val="28"/>
              </w:rPr>
            </w:pPr>
          </w:p>
          <w:p w:rsidR="003B767B" w:rsidRPr="004724BF" w:rsidRDefault="006C02F8" w:rsidP="00FC7085">
            <w:pPr>
              <w:spacing w:after="0" w:line="240" w:lineRule="auto"/>
              <w:ind w:firstLine="552"/>
              <w:jc w:val="both"/>
            </w:pPr>
            <w:r w:rsidRPr="004724BF">
              <w:rPr>
                <w:sz w:val="28"/>
                <w:szCs w:val="28"/>
              </w:rPr>
              <w:t xml:space="preserve">Ņemot vērā iepriekš minēto un pamatojoties uz Publiskas personas kapitāla daļu un kapitālsabiedrību pārvaldības likuma 7.panta pirmo un otro daļu, pārvērtējot valsts līdzdalību kapitālsabiedrībā, ir secināms, ka valsts līdzdalība </w:t>
            </w:r>
            <w:r w:rsidR="000827F1" w:rsidRPr="000827F1">
              <w:rPr>
                <w:sz w:val="28"/>
                <w:szCs w:val="28"/>
              </w:rPr>
              <w:t>KREMERATA BALTICA</w:t>
            </w:r>
            <w:r w:rsidR="000827F1">
              <w:rPr>
                <w:sz w:val="28"/>
                <w:szCs w:val="28"/>
              </w:rPr>
              <w:t xml:space="preserve"> </w:t>
            </w:r>
            <w:r w:rsidRPr="004724BF">
              <w:rPr>
                <w:sz w:val="28"/>
                <w:szCs w:val="28"/>
              </w:rPr>
              <w:t>ir saglabājama.</w:t>
            </w:r>
          </w:p>
        </w:tc>
      </w:tr>
      <w:tr w:rsidR="003B767B" w:rsidRPr="00FC7085" w:rsidTr="004724BF">
        <w:trPr>
          <w:trHeight w:val="837"/>
          <w:tblCellSpacing w:w="0" w:type="dxa"/>
        </w:trPr>
        <w:tc>
          <w:tcPr>
            <w:tcW w:w="270" w:type="pct"/>
            <w:tcBorders>
              <w:top w:val="outset" w:sz="6" w:space="0" w:color="auto"/>
              <w:left w:val="outset" w:sz="6" w:space="0" w:color="auto"/>
              <w:bottom w:val="outset" w:sz="6" w:space="0" w:color="auto"/>
              <w:right w:val="outset" w:sz="6" w:space="0" w:color="auto"/>
            </w:tcBorders>
          </w:tcPr>
          <w:p w:rsidR="003B767B" w:rsidRPr="00FC7085" w:rsidRDefault="003B767B" w:rsidP="00FC7085">
            <w:pPr>
              <w:spacing w:after="0" w:line="240" w:lineRule="auto"/>
              <w:jc w:val="center"/>
              <w:rPr>
                <w:rFonts w:eastAsia="Times New Roman"/>
                <w:sz w:val="28"/>
                <w:szCs w:val="28"/>
                <w:lang w:eastAsia="lv-LV"/>
              </w:rPr>
            </w:pPr>
            <w:r w:rsidRPr="00FC7085">
              <w:rPr>
                <w:rFonts w:eastAsia="Times New Roman"/>
                <w:sz w:val="28"/>
                <w:szCs w:val="28"/>
                <w:lang w:eastAsia="lv-LV"/>
              </w:rPr>
              <w:lastRenderedPageBreak/>
              <w:t>3.</w:t>
            </w:r>
          </w:p>
        </w:tc>
        <w:tc>
          <w:tcPr>
            <w:tcW w:w="1219" w:type="pct"/>
            <w:tcBorders>
              <w:top w:val="outset" w:sz="6" w:space="0" w:color="auto"/>
              <w:left w:val="outset" w:sz="6" w:space="0" w:color="auto"/>
              <w:bottom w:val="outset" w:sz="6" w:space="0" w:color="auto"/>
              <w:right w:val="outset" w:sz="6" w:space="0" w:color="auto"/>
            </w:tcBorders>
          </w:tcPr>
          <w:p w:rsidR="003B767B" w:rsidRPr="00FC7085" w:rsidRDefault="003B767B" w:rsidP="00FC7085">
            <w:pPr>
              <w:spacing w:after="0" w:line="240" w:lineRule="auto"/>
              <w:rPr>
                <w:rFonts w:eastAsia="Times New Roman"/>
                <w:sz w:val="28"/>
                <w:szCs w:val="28"/>
                <w:lang w:eastAsia="lv-LV"/>
              </w:rPr>
            </w:pPr>
            <w:r w:rsidRPr="00FC7085">
              <w:rPr>
                <w:rFonts w:eastAsia="Times New Roman"/>
                <w:sz w:val="28"/>
                <w:szCs w:val="28"/>
                <w:lang w:eastAsia="lv-LV"/>
              </w:rPr>
              <w:t>Projekta izstrādē iesaistītās institūcijas</w:t>
            </w:r>
          </w:p>
        </w:tc>
        <w:tc>
          <w:tcPr>
            <w:tcW w:w="3512" w:type="pct"/>
            <w:tcBorders>
              <w:top w:val="outset" w:sz="6" w:space="0" w:color="auto"/>
              <w:left w:val="outset" w:sz="6" w:space="0" w:color="auto"/>
              <w:bottom w:val="outset" w:sz="6" w:space="0" w:color="auto"/>
              <w:right w:val="outset" w:sz="6" w:space="0" w:color="auto"/>
            </w:tcBorders>
          </w:tcPr>
          <w:p w:rsidR="003B767B" w:rsidRPr="00FC7085" w:rsidRDefault="004724BF" w:rsidP="000827F1">
            <w:pPr>
              <w:spacing w:after="0" w:line="240" w:lineRule="auto"/>
              <w:ind w:left="-16"/>
              <w:jc w:val="both"/>
              <w:rPr>
                <w:rFonts w:eastAsia="Times New Roman"/>
                <w:smallCaps/>
                <w:sz w:val="28"/>
                <w:szCs w:val="28"/>
                <w:lang w:eastAsia="lv-LV"/>
              </w:rPr>
            </w:pPr>
            <w:r>
              <w:rPr>
                <w:sz w:val="28"/>
                <w:szCs w:val="28"/>
              </w:rPr>
              <w:t>Kultūras ministrija</w:t>
            </w:r>
            <w:r w:rsidR="000827F1">
              <w:rPr>
                <w:sz w:val="28"/>
                <w:szCs w:val="28"/>
              </w:rPr>
              <w:t xml:space="preserve">, </w:t>
            </w:r>
            <w:r w:rsidR="000D599B">
              <w:rPr>
                <w:sz w:val="28"/>
                <w:szCs w:val="28"/>
              </w:rPr>
              <w:t>valsts kapitālsabiedrība</w:t>
            </w:r>
            <w:r w:rsidR="000827F1" w:rsidRPr="000827F1">
              <w:rPr>
                <w:sz w:val="28"/>
                <w:szCs w:val="28"/>
              </w:rPr>
              <w:t>s, kurās Kultūras ministrija ir valsts kapitāla daļu turētāja</w:t>
            </w:r>
            <w:r w:rsidR="000827F1">
              <w:rPr>
                <w:sz w:val="28"/>
                <w:szCs w:val="28"/>
              </w:rPr>
              <w:t>.</w:t>
            </w:r>
          </w:p>
        </w:tc>
      </w:tr>
      <w:tr w:rsidR="003B767B" w:rsidRPr="00FC7085" w:rsidTr="004724BF">
        <w:trPr>
          <w:trHeight w:val="499"/>
          <w:tblCellSpacing w:w="0" w:type="dxa"/>
        </w:trPr>
        <w:tc>
          <w:tcPr>
            <w:tcW w:w="270" w:type="pct"/>
            <w:tcBorders>
              <w:top w:val="outset" w:sz="6" w:space="0" w:color="auto"/>
              <w:left w:val="outset" w:sz="6" w:space="0" w:color="auto"/>
              <w:bottom w:val="outset" w:sz="6" w:space="0" w:color="auto"/>
              <w:right w:val="outset" w:sz="6" w:space="0" w:color="auto"/>
            </w:tcBorders>
          </w:tcPr>
          <w:p w:rsidR="003B767B" w:rsidRPr="00FC7085" w:rsidRDefault="003B767B" w:rsidP="00FC7085">
            <w:pPr>
              <w:spacing w:after="0" w:line="240" w:lineRule="auto"/>
              <w:jc w:val="center"/>
              <w:rPr>
                <w:rFonts w:eastAsia="Times New Roman"/>
                <w:sz w:val="28"/>
                <w:szCs w:val="28"/>
                <w:lang w:eastAsia="lv-LV"/>
              </w:rPr>
            </w:pPr>
            <w:r w:rsidRPr="00FC7085">
              <w:rPr>
                <w:rFonts w:eastAsia="Times New Roman"/>
                <w:sz w:val="28"/>
                <w:szCs w:val="28"/>
                <w:lang w:eastAsia="lv-LV"/>
              </w:rPr>
              <w:t>4.</w:t>
            </w:r>
          </w:p>
        </w:tc>
        <w:tc>
          <w:tcPr>
            <w:tcW w:w="1219" w:type="pct"/>
            <w:tcBorders>
              <w:top w:val="outset" w:sz="6" w:space="0" w:color="auto"/>
              <w:left w:val="outset" w:sz="6" w:space="0" w:color="auto"/>
              <w:bottom w:val="outset" w:sz="6" w:space="0" w:color="auto"/>
              <w:right w:val="outset" w:sz="6" w:space="0" w:color="auto"/>
            </w:tcBorders>
          </w:tcPr>
          <w:p w:rsidR="003B767B" w:rsidRPr="00FC7085" w:rsidRDefault="003B767B" w:rsidP="00FC7085">
            <w:pPr>
              <w:spacing w:after="0" w:line="240" w:lineRule="auto"/>
              <w:rPr>
                <w:rFonts w:eastAsia="Times New Roman"/>
                <w:sz w:val="28"/>
                <w:szCs w:val="28"/>
                <w:lang w:eastAsia="lv-LV"/>
              </w:rPr>
            </w:pPr>
            <w:r w:rsidRPr="00FC7085">
              <w:rPr>
                <w:rFonts w:eastAsia="Times New Roman"/>
                <w:sz w:val="28"/>
                <w:szCs w:val="28"/>
                <w:lang w:eastAsia="lv-LV"/>
              </w:rPr>
              <w:t> Cita informācija</w:t>
            </w:r>
          </w:p>
        </w:tc>
        <w:tc>
          <w:tcPr>
            <w:tcW w:w="3512" w:type="pct"/>
            <w:tcBorders>
              <w:top w:val="outset" w:sz="6" w:space="0" w:color="auto"/>
              <w:left w:val="outset" w:sz="6" w:space="0" w:color="auto"/>
              <w:bottom w:val="outset" w:sz="6" w:space="0" w:color="auto"/>
              <w:right w:val="outset" w:sz="6" w:space="0" w:color="auto"/>
            </w:tcBorders>
          </w:tcPr>
          <w:p w:rsidR="003B767B" w:rsidRPr="00FC7085" w:rsidRDefault="003B767B" w:rsidP="000827F1">
            <w:pPr>
              <w:spacing w:after="0" w:line="240" w:lineRule="auto"/>
              <w:ind w:left="-16"/>
              <w:rPr>
                <w:rFonts w:eastAsia="Times New Roman"/>
                <w:sz w:val="28"/>
                <w:szCs w:val="28"/>
                <w:lang w:eastAsia="lv-LV"/>
              </w:rPr>
            </w:pPr>
            <w:r w:rsidRPr="00FC7085">
              <w:rPr>
                <w:rFonts w:eastAsia="Times New Roman"/>
                <w:sz w:val="28"/>
                <w:szCs w:val="28"/>
                <w:lang w:eastAsia="lv-LV"/>
              </w:rPr>
              <w:t>Nav</w:t>
            </w:r>
          </w:p>
        </w:tc>
      </w:tr>
    </w:tbl>
    <w:p w:rsidR="00F14AB8" w:rsidRDefault="00F14AB8" w:rsidP="00FC7085">
      <w:pPr>
        <w:spacing w:after="0" w:line="240" w:lineRule="auto"/>
        <w:rPr>
          <w:i/>
          <w:sz w:val="28"/>
          <w:szCs w:val="28"/>
        </w:rPr>
      </w:pPr>
    </w:p>
    <w:p w:rsidR="003B767B" w:rsidRPr="00FC7085" w:rsidRDefault="003B767B" w:rsidP="00FC7085">
      <w:pPr>
        <w:spacing w:after="0" w:line="240" w:lineRule="auto"/>
        <w:rPr>
          <w:i/>
          <w:sz w:val="28"/>
          <w:szCs w:val="28"/>
        </w:rPr>
      </w:pPr>
      <w:r w:rsidRPr="00FC7085">
        <w:rPr>
          <w:i/>
          <w:sz w:val="28"/>
          <w:szCs w:val="28"/>
        </w:rPr>
        <w:t>Anotācijas II, III, IV, V, VI un VII sadaļa – projekts šo jomu neskar.</w:t>
      </w:r>
    </w:p>
    <w:p w:rsidR="00F14AB8" w:rsidRDefault="00F14AB8" w:rsidP="00FC7085">
      <w:pPr>
        <w:spacing w:after="0" w:line="240" w:lineRule="auto"/>
        <w:ind w:firstLine="284"/>
        <w:rPr>
          <w:sz w:val="28"/>
          <w:szCs w:val="28"/>
        </w:rPr>
      </w:pPr>
    </w:p>
    <w:p w:rsidR="004724BF" w:rsidRDefault="004724BF" w:rsidP="00FC7085">
      <w:pPr>
        <w:spacing w:after="0" w:line="240" w:lineRule="auto"/>
        <w:ind w:firstLine="284"/>
        <w:rPr>
          <w:sz w:val="28"/>
          <w:szCs w:val="28"/>
        </w:rPr>
      </w:pPr>
    </w:p>
    <w:p w:rsidR="003B767B" w:rsidRPr="00FC7085" w:rsidRDefault="003B767B" w:rsidP="00FC7085">
      <w:pPr>
        <w:spacing w:after="0" w:line="240" w:lineRule="auto"/>
        <w:ind w:firstLine="284"/>
        <w:rPr>
          <w:sz w:val="28"/>
          <w:szCs w:val="28"/>
        </w:rPr>
      </w:pPr>
      <w:r w:rsidRPr="00FC7085">
        <w:rPr>
          <w:sz w:val="28"/>
          <w:szCs w:val="28"/>
        </w:rPr>
        <w:t>Kultūras ministre</w:t>
      </w:r>
      <w:r w:rsidRPr="00FC7085">
        <w:rPr>
          <w:sz w:val="28"/>
          <w:szCs w:val="28"/>
        </w:rPr>
        <w:tab/>
      </w:r>
      <w:r w:rsidRPr="00FC7085">
        <w:rPr>
          <w:sz w:val="28"/>
          <w:szCs w:val="28"/>
        </w:rPr>
        <w:tab/>
      </w:r>
      <w:r w:rsidRPr="00FC7085">
        <w:rPr>
          <w:sz w:val="28"/>
          <w:szCs w:val="28"/>
        </w:rPr>
        <w:tab/>
      </w:r>
      <w:r w:rsidRPr="00FC7085">
        <w:rPr>
          <w:sz w:val="28"/>
          <w:szCs w:val="28"/>
        </w:rPr>
        <w:tab/>
      </w:r>
      <w:r w:rsidRPr="00FC7085">
        <w:rPr>
          <w:sz w:val="28"/>
          <w:szCs w:val="28"/>
        </w:rPr>
        <w:tab/>
      </w:r>
      <w:r w:rsidRPr="00FC7085">
        <w:rPr>
          <w:sz w:val="28"/>
          <w:szCs w:val="28"/>
        </w:rPr>
        <w:tab/>
      </w:r>
      <w:r w:rsidRPr="00FC7085">
        <w:rPr>
          <w:sz w:val="28"/>
          <w:szCs w:val="28"/>
        </w:rPr>
        <w:tab/>
        <w:t xml:space="preserve">D.Melbārde </w:t>
      </w:r>
    </w:p>
    <w:p w:rsidR="003B767B" w:rsidRPr="00FC7085" w:rsidRDefault="003B767B" w:rsidP="00FC7085">
      <w:pPr>
        <w:spacing w:after="0" w:line="240" w:lineRule="auto"/>
        <w:ind w:firstLine="284"/>
        <w:rPr>
          <w:sz w:val="28"/>
          <w:szCs w:val="28"/>
        </w:rPr>
      </w:pPr>
    </w:p>
    <w:p w:rsidR="003B767B" w:rsidRPr="00FC7085" w:rsidRDefault="003B767B" w:rsidP="00FC7085">
      <w:pPr>
        <w:spacing w:after="0" w:line="240" w:lineRule="auto"/>
        <w:ind w:firstLine="284"/>
        <w:rPr>
          <w:sz w:val="28"/>
          <w:szCs w:val="28"/>
        </w:rPr>
      </w:pPr>
      <w:r w:rsidRPr="00FC7085">
        <w:rPr>
          <w:sz w:val="28"/>
          <w:szCs w:val="28"/>
        </w:rPr>
        <w:t>Vīza: Valsts sekretār</w:t>
      </w:r>
      <w:r w:rsidR="006455D2">
        <w:rPr>
          <w:sz w:val="28"/>
          <w:szCs w:val="28"/>
        </w:rPr>
        <w:t xml:space="preserve">a p.i. </w:t>
      </w:r>
      <w:r w:rsidRPr="00FC7085">
        <w:rPr>
          <w:sz w:val="28"/>
          <w:szCs w:val="28"/>
        </w:rPr>
        <w:tab/>
      </w:r>
      <w:r w:rsidRPr="00FC7085">
        <w:rPr>
          <w:sz w:val="28"/>
          <w:szCs w:val="28"/>
        </w:rPr>
        <w:tab/>
      </w:r>
      <w:r w:rsidRPr="00FC7085">
        <w:rPr>
          <w:sz w:val="28"/>
          <w:szCs w:val="28"/>
        </w:rPr>
        <w:tab/>
      </w:r>
      <w:r w:rsidRPr="00FC7085">
        <w:rPr>
          <w:sz w:val="28"/>
          <w:szCs w:val="28"/>
        </w:rPr>
        <w:tab/>
      </w:r>
      <w:r w:rsidRPr="00FC7085">
        <w:rPr>
          <w:sz w:val="28"/>
          <w:szCs w:val="28"/>
        </w:rPr>
        <w:tab/>
      </w:r>
      <w:r w:rsidRPr="00FC7085">
        <w:rPr>
          <w:sz w:val="28"/>
          <w:szCs w:val="28"/>
        </w:rPr>
        <w:tab/>
      </w:r>
      <w:r w:rsidR="006455D2">
        <w:rPr>
          <w:sz w:val="28"/>
          <w:szCs w:val="28"/>
        </w:rPr>
        <w:t>B.Zakevica</w:t>
      </w:r>
    </w:p>
    <w:p w:rsidR="001A3318" w:rsidRDefault="001A3318" w:rsidP="00FC7085">
      <w:pPr>
        <w:spacing w:after="0" w:line="240" w:lineRule="auto"/>
        <w:rPr>
          <w:rFonts w:eastAsia="Times New Roman"/>
          <w:sz w:val="22"/>
          <w:lang w:eastAsia="lv-LV"/>
        </w:rPr>
      </w:pPr>
    </w:p>
    <w:p w:rsidR="00AF0490" w:rsidRDefault="00AF0490" w:rsidP="00FC7085">
      <w:pPr>
        <w:spacing w:after="0" w:line="240" w:lineRule="auto"/>
        <w:rPr>
          <w:rFonts w:eastAsia="Times New Roman"/>
          <w:sz w:val="22"/>
          <w:lang w:eastAsia="lv-LV"/>
        </w:rPr>
      </w:pPr>
    </w:p>
    <w:p w:rsidR="00AF0490" w:rsidRDefault="00AF0490" w:rsidP="00FC7085">
      <w:pPr>
        <w:spacing w:after="0" w:line="240" w:lineRule="auto"/>
        <w:rPr>
          <w:rFonts w:eastAsia="Times New Roman"/>
          <w:sz w:val="22"/>
          <w:lang w:eastAsia="lv-LV"/>
        </w:rPr>
      </w:pPr>
    </w:p>
    <w:p w:rsidR="00AF0490" w:rsidRDefault="00AF0490" w:rsidP="00FC7085">
      <w:pPr>
        <w:spacing w:after="0" w:line="240" w:lineRule="auto"/>
        <w:rPr>
          <w:rFonts w:eastAsia="Times New Roman"/>
          <w:sz w:val="22"/>
          <w:lang w:eastAsia="lv-LV"/>
        </w:rPr>
      </w:pPr>
    </w:p>
    <w:p w:rsidR="00AF0490" w:rsidRDefault="00AF0490" w:rsidP="00FC7085">
      <w:pPr>
        <w:spacing w:after="0" w:line="240" w:lineRule="auto"/>
        <w:rPr>
          <w:rFonts w:eastAsia="Times New Roman"/>
          <w:sz w:val="22"/>
          <w:lang w:eastAsia="lv-LV"/>
        </w:rPr>
      </w:pPr>
    </w:p>
    <w:p w:rsidR="00AF0490" w:rsidRDefault="00AF0490" w:rsidP="00FC7085">
      <w:pPr>
        <w:spacing w:after="0" w:line="240" w:lineRule="auto"/>
        <w:rPr>
          <w:rFonts w:eastAsia="Times New Roman"/>
          <w:sz w:val="22"/>
          <w:lang w:eastAsia="lv-LV"/>
        </w:rPr>
      </w:pPr>
    </w:p>
    <w:p w:rsidR="001A3318" w:rsidRDefault="001A3318" w:rsidP="00FC7085">
      <w:pPr>
        <w:spacing w:after="0" w:line="240" w:lineRule="auto"/>
        <w:rPr>
          <w:rFonts w:eastAsia="Times New Roman"/>
          <w:sz w:val="22"/>
          <w:lang w:eastAsia="lv-LV"/>
        </w:rPr>
      </w:pPr>
    </w:p>
    <w:p w:rsidR="004724BF" w:rsidRDefault="004724BF" w:rsidP="00FC7085">
      <w:pPr>
        <w:spacing w:after="0" w:line="240" w:lineRule="auto"/>
        <w:rPr>
          <w:rFonts w:eastAsia="Times New Roman"/>
          <w:sz w:val="22"/>
          <w:lang w:eastAsia="lv-LV"/>
        </w:rPr>
      </w:pPr>
    </w:p>
    <w:p w:rsidR="004724BF" w:rsidRDefault="004724BF" w:rsidP="00FC7085">
      <w:pPr>
        <w:spacing w:after="0" w:line="240" w:lineRule="auto"/>
        <w:rPr>
          <w:rFonts w:eastAsia="Times New Roman"/>
          <w:sz w:val="22"/>
          <w:lang w:eastAsia="lv-LV"/>
        </w:rPr>
      </w:pPr>
    </w:p>
    <w:p w:rsidR="004724BF" w:rsidRDefault="004724BF" w:rsidP="00FC7085">
      <w:pPr>
        <w:spacing w:after="0" w:line="240" w:lineRule="auto"/>
        <w:rPr>
          <w:rFonts w:eastAsia="Times New Roman"/>
          <w:sz w:val="22"/>
          <w:lang w:eastAsia="lv-LV"/>
        </w:rPr>
      </w:pPr>
    </w:p>
    <w:p w:rsidR="003B767B" w:rsidRPr="00FC7085" w:rsidRDefault="006455D2" w:rsidP="00FC7085">
      <w:pPr>
        <w:spacing w:after="0" w:line="240" w:lineRule="auto"/>
        <w:rPr>
          <w:rFonts w:eastAsia="Times New Roman"/>
          <w:sz w:val="22"/>
          <w:lang w:eastAsia="lv-LV"/>
        </w:rPr>
      </w:pPr>
      <w:r>
        <w:rPr>
          <w:rFonts w:eastAsia="Times New Roman"/>
          <w:sz w:val="22"/>
          <w:lang w:eastAsia="lv-LV"/>
        </w:rPr>
        <w:t>15</w:t>
      </w:r>
      <w:r w:rsidR="001A3318">
        <w:rPr>
          <w:rFonts w:eastAsia="Times New Roman"/>
          <w:sz w:val="22"/>
          <w:lang w:eastAsia="lv-LV"/>
        </w:rPr>
        <w:t>.1</w:t>
      </w:r>
      <w:r w:rsidR="00AF0490">
        <w:rPr>
          <w:rFonts w:eastAsia="Times New Roman"/>
          <w:sz w:val="22"/>
          <w:lang w:eastAsia="lv-LV"/>
        </w:rPr>
        <w:t>2</w:t>
      </w:r>
      <w:r w:rsidR="001A3318">
        <w:rPr>
          <w:rFonts w:eastAsia="Times New Roman"/>
          <w:sz w:val="22"/>
          <w:lang w:eastAsia="lv-LV"/>
        </w:rPr>
        <w:t>.</w:t>
      </w:r>
      <w:r w:rsidR="003B767B" w:rsidRPr="00FC7085">
        <w:rPr>
          <w:rFonts w:eastAsia="Times New Roman"/>
          <w:sz w:val="22"/>
          <w:lang w:eastAsia="lv-LV"/>
        </w:rPr>
        <w:t>2015.</w:t>
      </w:r>
      <w:r w:rsidR="000827F1">
        <w:rPr>
          <w:rFonts w:eastAsia="Times New Roman"/>
          <w:sz w:val="22"/>
          <w:lang w:eastAsia="lv-LV"/>
        </w:rPr>
        <w:t xml:space="preserve"> 1</w:t>
      </w:r>
      <w:r>
        <w:rPr>
          <w:rFonts w:eastAsia="Times New Roman"/>
          <w:sz w:val="22"/>
          <w:lang w:eastAsia="lv-LV"/>
        </w:rPr>
        <w:t>4</w:t>
      </w:r>
      <w:r w:rsidR="000827F1">
        <w:rPr>
          <w:rFonts w:eastAsia="Times New Roman"/>
          <w:sz w:val="22"/>
          <w:lang w:eastAsia="lv-LV"/>
        </w:rPr>
        <w:t>:</w:t>
      </w:r>
      <w:r>
        <w:rPr>
          <w:rFonts w:eastAsia="Times New Roman"/>
          <w:sz w:val="22"/>
          <w:lang w:eastAsia="lv-LV"/>
        </w:rPr>
        <w:t>26</w:t>
      </w:r>
    </w:p>
    <w:p w:rsidR="003B767B" w:rsidRPr="00FC7085" w:rsidRDefault="00AF0490" w:rsidP="00FC7085">
      <w:pPr>
        <w:tabs>
          <w:tab w:val="left" w:pos="7200"/>
          <w:tab w:val="left" w:pos="7993"/>
          <w:tab w:val="right" w:pos="9072"/>
        </w:tabs>
        <w:snapToGrid w:val="0"/>
        <w:spacing w:after="0" w:line="240" w:lineRule="auto"/>
        <w:ind w:right="-1"/>
        <w:jc w:val="both"/>
        <w:rPr>
          <w:rFonts w:eastAsia="Times New Roman"/>
          <w:sz w:val="22"/>
        </w:rPr>
      </w:pPr>
      <w:bookmarkStart w:id="4" w:name="OLE_LINK8"/>
      <w:bookmarkStart w:id="5" w:name="OLE_LINK15"/>
      <w:r>
        <w:rPr>
          <w:rFonts w:eastAsia="Times New Roman"/>
          <w:sz w:val="22"/>
        </w:rPr>
        <w:t>7</w:t>
      </w:r>
      <w:r w:rsidR="006455D2">
        <w:rPr>
          <w:rFonts w:eastAsia="Times New Roman"/>
          <w:sz w:val="22"/>
        </w:rPr>
        <w:t>483</w:t>
      </w:r>
    </w:p>
    <w:p w:rsidR="003B767B" w:rsidRPr="00FC7085" w:rsidRDefault="00D31505" w:rsidP="00FC7085">
      <w:pPr>
        <w:spacing w:after="0" w:line="240" w:lineRule="auto"/>
        <w:rPr>
          <w:rFonts w:eastAsia="Times New Roman"/>
          <w:sz w:val="22"/>
          <w:lang w:eastAsia="lv-LV"/>
        </w:rPr>
      </w:pPr>
      <w:bookmarkStart w:id="6" w:name="OLE_LINK25"/>
      <w:bookmarkStart w:id="7" w:name="OLE_LINK26"/>
      <w:bookmarkStart w:id="8" w:name="OLE_LINK27"/>
      <w:bookmarkStart w:id="9" w:name="OLE_LINK28"/>
      <w:r>
        <w:rPr>
          <w:rFonts w:eastAsia="Times New Roman"/>
          <w:sz w:val="22"/>
          <w:lang w:eastAsia="lv-LV"/>
        </w:rPr>
        <w:t>M.Katajs</w:t>
      </w:r>
    </w:p>
    <w:bookmarkEnd w:id="8"/>
    <w:bookmarkEnd w:id="9"/>
    <w:p w:rsidR="003B767B" w:rsidRPr="00FC7085" w:rsidRDefault="00D31505" w:rsidP="00FC7085">
      <w:pPr>
        <w:spacing w:after="0" w:line="240" w:lineRule="auto"/>
        <w:jc w:val="both"/>
        <w:rPr>
          <w:rFonts w:eastAsia="Times New Roman"/>
          <w:sz w:val="22"/>
        </w:rPr>
      </w:pPr>
      <w:r>
        <w:rPr>
          <w:rFonts w:eastAsia="Times New Roman"/>
          <w:sz w:val="22"/>
        </w:rPr>
        <w:t>Tālr.67330327</w:t>
      </w:r>
      <w:r w:rsidR="003B767B" w:rsidRPr="00FC7085">
        <w:rPr>
          <w:rFonts w:eastAsia="Times New Roman"/>
          <w:sz w:val="22"/>
        </w:rPr>
        <w:t>; fakss 67330293</w:t>
      </w:r>
    </w:p>
    <w:bookmarkEnd w:id="4"/>
    <w:bookmarkEnd w:id="5"/>
    <w:p w:rsidR="00DB245F" w:rsidRDefault="00D31505" w:rsidP="00FC7085">
      <w:pPr>
        <w:spacing w:after="0" w:line="240" w:lineRule="auto"/>
        <w:rPr>
          <w:rFonts w:eastAsia="Times New Roman"/>
          <w:sz w:val="22"/>
          <w:lang w:eastAsia="lv-LV"/>
        </w:rPr>
      </w:pPr>
      <w:r>
        <w:rPr>
          <w:rFonts w:eastAsia="Times New Roman"/>
          <w:color w:val="0000FF" w:themeColor="hyperlink"/>
          <w:sz w:val="22"/>
          <w:u w:val="single"/>
          <w:lang w:eastAsia="lv-LV"/>
        </w:rPr>
        <w:t>Marcis.Katajs</w:t>
      </w:r>
      <w:r w:rsidR="004724BF" w:rsidRPr="004724BF">
        <w:rPr>
          <w:rFonts w:eastAsia="Times New Roman"/>
          <w:color w:val="0000FF" w:themeColor="hyperlink"/>
          <w:sz w:val="22"/>
          <w:u w:val="single"/>
          <w:lang w:eastAsia="lv-LV"/>
        </w:rPr>
        <w:t>@km.gov.lv</w:t>
      </w:r>
      <w:r w:rsidR="003B767B" w:rsidRPr="00FC7085">
        <w:rPr>
          <w:rFonts w:eastAsia="Times New Roman"/>
          <w:sz w:val="22"/>
          <w:lang w:eastAsia="lv-LV"/>
        </w:rPr>
        <w:t xml:space="preserve"> </w:t>
      </w:r>
    </w:p>
    <w:p w:rsidR="004724BF" w:rsidRDefault="004724BF" w:rsidP="00FC7085">
      <w:pPr>
        <w:spacing w:after="0" w:line="240" w:lineRule="auto"/>
        <w:rPr>
          <w:rFonts w:eastAsia="Times New Roman"/>
          <w:sz w:val="22"/>
          <w:lang w:eastAsia="lv-LV"/>
        </w:rPr>
      </w:pPr>
    </w:p>
    <w:p w:rsidR="000827F1" w:rsidRPr="00FC7085" w:rsidRDefault="000827F1" w:rsidP="000827F1">
      <w:pPr>
        <w:spacing w:after="0" w:line="240" w:lineRule="auto"/>
        <w:rPr>
          <w:rFonts w:eastAsia="Times New Roman"/>
          <w:sz w:val="22"/>
          <w:lang w:eastAsia="lv-LV"/>
        </w:rPr>
      </w:pPr>
      <w:bookmarkStart w:id="10" w:name="OLE_LINK29"/>
      <w:bookmarkStart w:id="11" w:name="OLE_LINK30"/>
      <w:r>
        <w:rPr>
          <w:rFonts w:eastAsia="Times New Roman"/>
          <w:sz w:val="22"/>
          <w:lang w:eastAsia="lv-LV"/>
        </w:rPr>
        <w:t>J.Šumeiko</w:t>
      </w:r>
    </w:p>
    <w:bookmarkEnd w:id="10"/>
    <w:bookmarkEnd w:id="11"/>
    <w:p w:rsidR="000827F1" w:rsidRPr="00FC7085" w:rsidRDefault="000827F1" w:rsidP="000827F1">
      <w:pPr>
        <w:spacing w:after="0" w:line="240" w:lineRule="auto"/>
        <w:jc w:val="both"/>
        <w:rPr>
          <w:rFonts w:eastAsia="Times New Roman"/>
          <w:sz w:val="22"/>
        </w:rPr>
      </w:pPr>
      <w:r>
        <w:rPr>
          <w:rFonts w:eastAsia="Times New Roman"/>
          <w:sz w:val="22"/>
        </w:rPr>
        <w:t>Tālr.67330269</w:t>
      </w:r>
      <w:r w:rsidRPr="00FC7085">
        <w:rPr>
          <w:rFonts w:eastAsia="Times New Roman"/>
          <w:sz w:val="22"/>
        </w:rPr>
        <w:t>; fakss 67330293</w:t>
      </w:r>
    </w:p>
    <w:p w:rsidR="000827F1" w:rsidRDefault="000827F1" w:rsidP="000827F1">
      <w:pPr>
        <w:spacing w:after="0" w:line="240" w:lineRule="auto"/>
        <w:rPr>
          <w:rFonts w:eastAsia="Times New Roman"/>
          <w:sz w:val="22"/>
          <w:lang w:eastAsia="lv-LV"/>
        </w:rPr>
      </w:pPr>
      <w:r>
        <w:rPr>
          <w:rFonts w:eastAsia="Times New Roman"/>
          <w:color w:val="0000FF" w:themeColor="hyperlink"/>
          <w:sz w:val="22"/>
          <w:u w:val="single"/>
          <w:lang w:eastAsia="lv-LV"/>
        </w:rPr>
        <w:t>Juris</w:t>
      </w:r>
      <w:r w:rsidRPr="004724BF">
        <w:rPr>
          <w:rFonts w:eastAsia="Times New Roman"/>
          <w:color w:val="0000FF" w:themeColor="hyperlink"/>
          <w:sz w:val="22"/>
          <w:u w:val="single"/>
          <w:lang w:eastAsia="lv-LV"/>
        </w:rPr>
        <w:t>.</w:t>
      </w:r>
      <w:r>
        <w:rPr>
          <w:rFonts w:eastAsia="Times New Roman"/>
          <w:color w:val="0000FF" w:themeColor="hyperlink"/>
          <w:sz w:val="22"/>
          <w:u w:val="single"/>
          <w:lang w:eastAsia="lv-LV"/>
        </w:rPr>
        <w:t>Sumeiko</w:t>
      </w:r>
      <w:r w:rsidRPr="004724BF">
        <w:rPr>
          <w:rFonts w:eastAsia="Times New Roman"/>
          <w:color w:val="0000FF" w:themeColor="hyperlink"/>
          <w:sz w:val="22"/>
          <w:u w:val="single"/>
          <w:lang w:eastAsia="lv-LV"/>
        </w:rPr>
        <w:t>@km.gov.lv</w:t>
      </w:r>
      <w:r w:rsidRPr="00FC7085">
        <w:rPr>
          <w:rFonts w:eastAsia="Times New Roman"/>
          <w:sz w:val="22"/>
          <w:lang w:eastAsia="lv-LV"/>
        </w:rPr>
        <w:t xml:space="preserve"> </w:t>
      </w:r>
    </w:p>
    <w:bookmarkEnd w:id="6"/>
    <w:bookmarkEnd w:id="7"/>
    <w:p w:rsidR="000827F1" w:rsidRDefault="000827F1" w:rsidP="00FC7085">
      <w:pPr>
        <w:spacing w:after="0" w:line="240" w:lineRule="auto"/>
        <w:rPr>
          <w:rFonts w:eastAsia="Times New Roman"/>
          <w:sz w:val="22"/>
          <w:lang w:eastAsia="lv-LV"/>
        </w:rPr>
      </w:pPr>
    </w:p>
    <w:p w:rsidR="004724BF" w:rsidRPr="00FC7085" w:rsidRDefault="004724BF" w:rsidP="00FC7085">
      <w:pPr>
        <w:spacing w:after="0" w:line="240" w:lineRule="auto"/>
      </w:pPr>
    </w:p>
    <w:sectPr w:rsidR="004724BF" w:rsidRPr="00FC7085" w:rsidSect="004724BF">
      <w:headerReference w:type="default" r:id="rId9"/>
      <w:footerReference w:type="even" r:id="rId10"/>
      <w:footerReference w:type="default" r:id="rId11"/>
      <w:footerReference w:type="first" r:id="rId12"/>
      <w:pgSz w:w="11906" w:h="16838"/>
      <w:pgMar w:top="1418" w:right="1134" w:bottom="130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8BA" w:rsidRDefault="00C038BA" w:rsidP="00FC44A0">
      <w:pPr>
        <w:spacing w:after="0" w:line="240" w:lineRule="auto"/>
      </w:pPr>
      <w:r>
        <w:separator/>
      </w:r>
    </w:p>
  </w:endnote>
  <w:endnote w:type="continuationSeparator" w:id="0">
    <w:p w:rsidR="00C038BA" w:rsidRDefault="00C038BA" w:rsidP="00FC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D1" w:rsidRDefault="00DE3DE7" w:rsidP="00DA1E2F">
    <w:pPr>
      <w:pStyle w:val="Kjene"/>
      <w:framePr w:wrap="around" w:vAnchor="text" w:hAnchor="margin" w:xAlign="right" w:y="1"/>
      <w:rPr>
        <w:rStyle w:val="Lappusesnumurs"/>
      </w:rPr>
    </w:pPr>
    <w:r>
      <w:rPr>
        <w:rStyle w:val="Lappusesnumurs"/>
      </w:rPr>
      <w:fldChar w:fldCharType="begin"/>
    </w:r>
    <w:r w:rsidR="003F50D1">
      <w:rPr>
        <w:rStyle w:val="Lappusesnumurs"/>
      </w:rPr>
      <w:instrText xml:space="preserve">PAGE  </w:instrText>
    </w:r>
    <w:r>
      <w:rPr>
        <w:rStyle w:val="Lappusesnumurs"/>
      </w:rPr>
      <w:fldChar w:fldCharType="end"/>
    </w:r>
  </w:p>
  <w:p w:rsidR="003F50D1" w:rsidRDefault="003F50D1" w:rsidP="00DA1E2F">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D1" w:rsidRPr="002A2391" w:rsidRDefault="003F50D1" w:rsidP="002A2391">
    <w:pPr>
      <w:spacing w:after="0" w:line="240" w:lineRule="auto"/>
      <w:jc w:val="both"/>
      <w:rPr>
        <w:noProof/>
        <w:sz w:val="22"/>
      </w:rPr>
    </w:pPr>
    <w:r w:rsidRPr="00826CC1">
      <w:rPr>
        <w:noProof/>
        <w:sz w:val="22"/>
      </w:rPr>
      <w:t>KMAnot_</w:t>
    </w:r>
    <w:r w:rsidR="006455D2">
      <w:rPr>
        <w:noProof/>
        <w:sz w:val="22"/>
      </w:rPr>
      <w:t>15</w:t>
    </w:r>
    <w:r>
      <w:rPr>
        <w:noProof/>
        <w:sz w:val="22"/>
      </w:rPr>
      <w:t>12</w:t>
    </w:r>
    <w:r w:rsidRPr="00826CC1">
      <w:rPr>
        <w:noProof/>
        <w:sz w:val="22"/>
      </w:rPr>
      <w:t>15_v_lidzd_kultura</w:t>
    </w:r>
    <w:r w:rsidR="00DE3DE7" w:rsidRPr="006D0916">
      <w:rPr>
        <w:noProof/>
        <w:sz w:val="22"/>
      </w:rPr>
      <w:fldChar w:fldCharType="begin"/>
    </w:r>
    <w:r w:rsidRPr="006D0916">
      <w:rPr>
        <w:noProof/>
        <w:sz w:val="22"/>
      </w:rPr>
      <w:instrText xml:space="preserve"> FILENAME </w:instrText>
    </w:r>
    <w:r w:rsidR="00DE3DE7" w:rsidRPr="006D0916">
      <w:rPr>
        <w:noProof/>
        <w:sz w:val="22"/>
      </w:rPr>
      <w:fldChar w:fldCharType="end"/>
    </w:r>
    <w:r w:rsidRPr="006D0916">
      <w:rPr>
        <w:noProof/>
        <w:sz w:val="22"/>
      </w:rPr>
      <w:t xml:space="preserve">; </w:t>
    </w:r>
    <w:r w:rsidRPr="002A2391">
      <w:rPr>
        <w:noProof/>
        <w:sz w:val="22"/>
      </w:rPr>
      <w:t xml:space="preserve">Ministru kabineta rīkojuma projekta „Par valsts līdzdalības saglabāšanu valsts kapitālsabiedrībās, kurās Kultūras ministrija ir valsts kapitāla daļu turētāja” sākotnējās ietekmes novērtējuma </w:t>
    </w:r>
    <w:smartTag w:uri="schemas-tilde-lv/tildestengine" w:element="veidnes">
      <w:smartTagPr>
        <w:attr w:name="id" w:val="-1"/>
        <w:attr w:name="baseform" w:val="ziņojums"/>
        <w:attr w:name="text" w:val="ziņojums"/>
      </w:smartTagPr>
      <w:r w:rsidRPr="002A2391">
        <w:rPr>
          <w:noProof/>
          <w:sz w:val="22"/>
        </w:rPr>
        <w:t>ziņojums</w:t>
      </w:r>
    </w:smartTag>
    <w:r w:rsidRPr="002A2391">
      <w:rPr>
        <w:noProof/>
        <w:sz w:val="22"/>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D1" w:rsidRPr="002A2391" w:rsidRDefault="003F50D1" w:rsidP="00F14AB8">
    <w:pPr>
      <w:spacing w:after="0" w:line="240" w:lineRule="auto"/>
      <w:jc w:val="both"/>
      <w:rPr>
        <w:noProof/>
        <w:sz w:val="22"/>
      </w:rPr>
    </w:pPr>
    <w:r w:rsidRPr="00826CC1">
      <w:rPr>
        <w:noProof/>
        <w:sz w:val="22"/>
      </w:rPr>
      <w:t>KMAnot_</w:t>
    </w:r>
    <w:r w:rsidR="006455D2">
      <w:rPr>
        <w:noProof/>
        <w:sz w:val="22"/>
      </w:rPr>
      <w:t>15</w:t>
    </w:r>
    <w:r>
      <w:rPr>
        <w:noProof/>
        <w:sz w:val="22"/>
      </w:rPr>
      <w:t>12</w:t>
    </w:r>
    <w:r w:rsidRPr="00826CC1">
      <w:rPr>
        <w:noProof/>
        <w:sz w:val="22"/>
      </w:rPr>
      <w:t>15_v_lidzd_kultura</w:t>
    </w:r>
    <w:r w:rsidR="00DE3DE7" w:rsidRPr="006D0916">
      <w:rPr>
        <w:noProof/>
        <w:sz w:val="22"/>
      </w:rPr>
      <w:fldChar w:fldCharType="begin"/>
    </w:r>
    <w:r w:rsidRPr="006D0916">
      <w:rPr>
        <w:noProof/>
        <w:sz w:val="22"/>
      </w:rPr>
      <w:instrText xml:space="preserve"> FILENAME </w:instrText>
    </w:r>
    <w:r w:rsidR="00DE3DE7" w:rsidRPr="006D0916">
      <w:rPr>
        <w:noProof/>
        <w:sz w:val="22"/>
      </w:rPr>
      <w:fldChar w:fldCharType="end"/>
    </w:r>
    <w:r w:rsidRPr="006D0916">
      <w:rPr>
        <w:noProof/>
        <w:sz w:val="22"/>
      </w:rPr>
      <w:t xml:space="preserve">; </w:t>
    </w:r>
    <w:r w:rsidRPr="002A2391">
      <w:rPr>
        <w:noProof/>
        <w:sz w:val="22"/>
      </w:rPr>
      <w:t xml:space="preserve">Ministru kabineta rīkojuma projekta „Par valsts līdzdalības saglabāšanu valsts kapitālsabiedrībās, kurās Kultūras ministrija ir valsts kapitāla daļu turētāja” sākotnējās ietekmes novērtējuma </w:t>
    </w:r>
    <w:smartTag w:uri="schemas-tilde-lv/tildestengine" w:element="veidnes">
      <w:smartTagPr>
        <w:attr w:name="id" w:val="-1"/>
        <w:attr w:name="baseform" w:val="ziņojums"/>
        <w:attr w:name="text" w:val="ziņojums"/>
      </w:smartTagPr>
      <w:r w:rsidRPr="002A2391">
        <w:rPr>
          <w:noProof/>
          <w:sz w:val="22"/>
        </w:rPr>
        <w:t>ziņojums</w:t>
      </w:r>
    </w:smartTag>
    <w:r w:rsidRPr="002A2391">
      <w:rPr>
        <w:noProof/>
        <w:sz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8BA" w:rsidRDefault="00C038BA" w:rsidP="00FC44A0">
      <w:pPr>
        <w:spacing w:after="0" w:line="240" w:lineRule="auto"/>
      </w:pPr>
      <w:r>
        <w:separator/>
      </w:r>
    </w:p>
  </w:footnote>
  <w:footnote w:type="continuationSeparator" w:id="0">
    <w:p w:rsidR="00C038BA" w:rsidRDefault="00C038BA" w:rsidP="00FC4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7044"/>
      <w:docPartObj>
        <w:docPartGallery w:val="Page Numbers (Top of Page)"/>
        <w:docPartUnique/>
      </w:docPartObj>
    </w:sdtPr>
    <w:sdtEndPr>
      <w:rPr>
        <w:sz w:val="22"/>
      </w:rPr>
    </w:sdtEndPr>
    <w:sdtContent>
      <w:p w:rsidR="003F50D1" w:rsidRPr="006D0916" w:rsidRDefault="00DE3DE7">
        <w:pPr>
          <w:pStyle w:val="Galvene"/>
          <w:jc w:val="center"/>
          <w:rPr>
            <w:sz w:val="22"/>
          </w:rPr>
        </w:pPr>
        <w:r w:rsidRPr="006D0916">
          <w:rPr>
            <w:sz w:val="22"/>
          </w:rPr>
          <w:fldChar w:fldCharType="begin"/>
        </w:r>
        <w:r w:rsidR="003F50D1" w:rsidRPr="006D0916">
          <w:rPr>
            <w:sz w:val="22"/>
          </w:rPr>
          <w:instrText xml:space="preserve"> PAGE   \* MERGEFORMAT </w:instrText>
        </w:r>
        <w:r w:rsidRPr="006D0916">
          <w:rPr>
            <w:sz w:val="22"/>
          </w:rPr>
          <w:fldChar w:fldCharType="separate"/>
        </w:r>
        <w:r w:rsidR="00D31505">
          <w:rPr>
            <w:noProof/>
            <w:sz w:val="22"/>
          </w:rPr>
          <w:t>2</w:t>
        </w:r>
        <w:r w:rsidRPr="006D0916">
          <w:rPr>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936"/>
    <w:multiLevelType w:val="hybridMultilevel"/>
    <w:tmpl w:val="8BA600E8"/>
    <w:lvl w:ilvl="0" w:tplc="1108D0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2CF748C2"/>
    <w:multiLevelType w:val="multilevel"/>
    <w:tmpl w:val="A4B0A11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lvlText w:val="%3)"/>
      <w:lvlJc w:val="left"/>
      <w:pPr>
        <w:ind w:left="1990" w:hanging="855"/>
      </w:pPr>
      <w:rPr>
        <w:rFonts w:hint="default"/>
        <w:b w:val="0"/>
        <w:sz w:val="28"/>
        <w:szCs w:val="28"/>
      </w:rPr>
    </w:lvl>
    <w:lvl w:ilvl="3">
      <w:start w:val="1"/>
      <w:numFmt w:val="decimal"/>
      <w:isLgl/>
      <w:lvlText w:val="%1.%2.%3.%4."/>
      <w:lvlJc w:val="left"/>
      <w:pPr>
        <w:ind w:left="1506"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C2049FC"/>
    <w:multiLevelType w:val="multilevel"/>
    <w:tmpl w:val="294A766C"/>
    <w:lvl w:ilvl="0">
      <w:start w:val="1"/>
      <w:numFmt w:val="decimal"/>
      <w:lvlText w:val="%1)"/>
      <w:lvlJc w:val="right"/>
      <w:pPr>
        <w:ind w:left="720" w:hanging="360"/>
      </w:pPr>
      <w:rPr>
        <w:rFonts w:ascii="Times New Roman" w:eastAsia="Arial Unicode MS" w:hAnsi="Times New Roman" w:cs="Times New Roman"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1506"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FB674B8"/>
    <w:multiLevelType w:val="hybridMultilevel"/>
    <w:tmpl w:val="341EA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5947451"/>
    <w:multiLevelType w:val="hybridMultilevel"/>
    <w:tmpl w:val="390273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5F508B9"/>
    <w:multiLevelType w:val="hybridMultilevel"/>
    <w:tmpl w:val="D5024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7E0004"/>
    <w:multiLevelType w:val="hybridMultilevel"/>
    <w:tmpl w:val="B9D6C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4D3697"/>
    <w:multiLevelType w:val="hybridMultilevel"/>
    <w:tmpl w:val="766EC9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A260DEDC">
      <w:start w:val="1"/>
      <w:numFmt w:val="decimal"/>
      <w:lvlText w:val="%3)"/>
      <w:lvlJc w:val="right"/>
      <w:pPr>
        <w:ind w:left="2160" w:hanging="180"/>
      </w:pPr>
      <w:rPr>
        <w:rFonts w:ascii="Times New Roman" w:eastAsia="Arial Unicode MS"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FE3567"/>
    <w:multiLevelType w:val="hybridMultilevel"/>
    <w:tmpl w:val="1DB28D02"/>
    <w:lvl w:ilvl="0" w:tplc="A04C2E5E">
      <w:start w:val="10"/>
      <w:numFmt w:val="decimal"/>
      <w:lvlText w:val="%1"/>
      <w:lvlJc w:val="left"/>
      <w:pPr>
        <w:ind w:left="502" w:hanging="360"/>
      </w:pPr>
      <w:rPr>
        <w:rFonts w:eastAsia="Arial Unicode M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5A8D2507"/>
    <w:multiLevelType w:val="hybridMultilevel"/>
    <w:tmpl w:val="679C30BE"/>
    <w:lvl w:ilvl="0" w:tplc="A260DEDC">
      <w:start w:val="1"/>
      <w:numFmt w:val="decimal"/>
      <w:lvlText w:val="%1)"/>
      <w:lvlJc w:val="right"/>
      <w:pPr>
        <w:ind w:left="2160" w:hanging="18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905A28"/>
    <w:multiLevelType w:val="hybridMultilevel"/>
    <w:tmpl w:val="DC86AD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5EE77DEE"/>
    <w:multiLevelType w:val="hybridMultilevel"/>
    <w:tmpl w:val="F9864C80"/>
    <w:lvl w:ilvl="0" w:tplc="B0FE9F5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BB21AA"/>
    <w:multiLevelType w:val="hybridMultilevel"/>
    <w:tmpl w:val="3E68883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nsid w:val="625B0599"/>
    <w:multiLevelType w:val="hybridMultilevel"/>
    <w:tmpl w:val="1088A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A674AB7"/>
    <w:multiLevelType w:val="hybridMultilevel"/>
    <w:tmpl w:val="722A0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A90828"/>
    <w:multiLevelType w:val="hybridMultilevel"/>
    <w:tmpl w:val="EEB424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6D360F73"/>
    <w:multiLevelType w:val="multilevel"/>
    <w:tmpl w:val="6D62BD66"/>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Times New Roman" w:hAnsi="Times New Roman" w:cs="Times New Roman"/>
        <w:b w:val="0"/>
        <w:sz w:val="28"/>
        <w:szCs w:val="28"/>
      </w:rPr>
    </w:lvl>
    <w:lvl w:ilvl="3">
      <w:start w:val="1"/>
      <w:numFmt w:val="decimal"/>
      <w:isLgl/>
      <w:lvlText w:val="%1.%2.%3.%4."/>
      <w:lvlJc w:val="left"/>
      <w:pPr>
        <w:ind w:left="2215"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
  </w:num>
  <w:num w:numId="3">
    <w:abstractNumId w:val="7"/>
  </w:num>
  <w:num w:numId="4">
    <w:abstractNumId w:val="12"/>
  </w:num>
  <w:num w:numId="5">
    <w:abstractNumId w:val="2"/>
  </w:num>
  <w:num w:numId="6">
    <w:abstractNumId w:val="0"/>
  </w:num>
  <w:num w:numId="7">
    <w:abstractNumId w:val="15"/>
  </w:num>
  <w:num w:numId="8">
    <w:abstractNumId w:val="13"/>
  </w:num>
  <w:num w:numId="9">
    <w:abstractNumId w:val="6"/>
  </w:num>
  <w:num w:numId="10">
    <w:abstractNumId w:val="3"/>
  </w:num>
  <w:num w:numId="11">
    <w:abstractNumId w:val="11"/>
  </w:num>
  <w:num w:numId="12">
    <w:abstractNumId w:val="14"/>
  </w:num>
  <w:num w:numId="13">
    <w:abstractNumId w:val="5"/>
  </w:num>
  <w:num w:numId="14">
    <w:abstractNumId w:val="8"/>
  </w:num>
  <w:num w:numId="15">
    <w:abstractNumId w:val="10"/>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3B767B"/>
    <w:rsid w:val="0000700B"/>
    <w:rsid w:val="000402E5"/>
    <w:rsid w:val="000436E3"/>
    <w:rsid w:val="00047A01"/>
    <w:rsid w:val="00073CB3"/>
    <w:rsid w:val="000827F1"/>
    <w:rsid w:val="00087F45"/>
    <w:rsid w:val="000A5D2E"/>
    <w:rsid w:val="000C3355"/>
    <w:rsid w:val="000C679E"/>
    <w:rsid w:val="000D03EA"/>
    <w:rsid w:val="000D192F"/>
    <w:rsid w:val="000D599B"/>
    <w:rsid w:val="000E4CD9"/>
    <w:rsid w:val="00107D6F"/>
    <w:rsid w:val="0011188D"/>
    <w:rsid w:val="0014105E"/>
    <w:rsid w:val="001859E5"/>
    <w:rsid w:val="00197B4D"/>
    <w:rsid w:val="001A3318"/>
    <w:rsid w:val="001B0310"/>
    <w:rsid w:val="001C7C78"/>
    <w:rsid w:val="001D2EAA"/>
    <w:rsid w:val="00210191"/>
    <w:rsid w:val="002A2391"/>
    <w:rsid w:val="002A772B"/>
    <w:rsid w:val="002B5951"/>
    <w:rsid w:val="002C4423"/>
    <w:rsid w:val="0031706F"/>
    <w:rsid w:val="00333AE6"/>
    <w:rsid w:val="0036001C"/>
    <w:rsid w:val="003644F3"/>
    <w:rsid w:val="00390CF3"/>
    <w:rsid w:val="003B3931"/>
    <w:rsid w:val="003B767B"/>
    <w:rsid w:val="003E6FFF"/>
    <w:rsid w:val="003F50D1"/>
    <w:rsid w:val="00467CAA"/>
    <w:rsid w:val="004724BF"/>
    <w:rsid w:val="004864EB"/>
    <w:rsid w:val="00487814"/>
    <w:rsid w:val="004B2339"/>
    <w:rsid w:val="004E3ABD"/>
    <w:rsid w:val="0052458B"/>
    <w:rsid w:val="00551478"/>
    <w:rsid w:val="005633DA"/>
    <w:rsid w:val="00583EA9"/>
    <w:rsid w:val="00584279"/>
    <w:rsid w:val="005877F4"/>
    <w:rsid w:val="005C1C88"/>
    <w:rsid w:val="005C6F5E"/>
    <w:rsid w:val="005E4FD9"/>
    <w:rsid w:val="00613925"/>
    <w:rsid w:val="0061497C"/>
    <w:rsid w:val="006234D9"/>
    <w:rsid w:val="00635A82"/>
    <w:rsid w:val="006455D2"/>
    <w:rsid w:val="0067228D"/>
    <w:rsid w:val="006725BF"/>
    <w:rsid w:val="0067604D"/>
    <w:rsid w:val="006B4B29"/>
    <w:rsid w:val="006C02F8"/>
    <w:rsid w:val="006C2B46"/>
    <w:rsid w:val="006D57A5"/>
    <w:rsid w:val="006E0930"/>
    <w:rsid w:val="00723E5F"/>
    <w:rsid w:val="00765641"/>
    <w:rsid w:val="00795EA0"/>
    <w:rsid w:val="007C03A2"/>
    <w:rsid w:val="007E01EE"/>
    <w:rsid w:val="007E0CF9"/>
    <w:rsid w:val="00823EFD"/>
    <w:rsid w:val="00826CC1"/>
    <w:rsid w:val="00834294"/>
    <w:rsid w:val="00843BC1"/>
    <w:rsid w:val="008717DF"/>
    <w:rsid w:val="008D1785"/>
    <w:rsid w:val="00905675"/>
    <w:rsid w:val="00911F28"/>
    <w:rsid w:val="00942F77"/>
    <w:rsid w:val="0095678A"/>
    <w:rsid w:val="009604AF"/>
    <w:rsid w:val="00971259"/>
    <w:rsid w:val="009E4D02"/>
    <w:rsid w:val="00A82B5B"/>
    <w:rsid w:val="00A90D92"/>
    <w:rsid w:val="00AA2D03"/>
    <w:rsid w:val="00AE7F33"/>
    <w:rsid w:val="00AF0490"/>
    <w:rsid w:val="00B01421"/>
    <w:rsid w:val="00B12C76"/>
    <w:rsid w:val="00B85DF0"/>
    <w:rsid w:val="00B94759"/>
    <w:rsid w:val="00BC296B"/>
    <w:rsid w:val="00BE12D5"/>
    <w:rsid w:val="00BE58CE"/>
    <w:rsid w:val="00BF1D53"/>
    <w:rsid w:val="00BF6BEF"/>
    <w:rsid w:val="00BF70C8"/>
    <w:rsid w:val="00C038BA"/>
    <w:rsid w:val="00C05ACB"/>
    <w:rsid w:val="00C214B5"/>
    <w:rsid w:val="00C26D74"/>
    <w:rsid w:val="00C73621"/>
    <w:rsid w:val="00CB2CA1"/>
    <w:rsid w:val="00CD4EE4"/>
    <w:rsid w:val="00CF1602"/>
    <w:rsid w:val="00D015ED"/>
    <w:rsid w:val="00D31505"/>
    <w:rsid w:val="00D614AF"/>
    <w:rsid w:val="00D9365E"/>
    <w:rsid w:val="00D95BBE"/>
    <w:rsid w:val="00DA1E2F"/>
    <w:rsid w:val="00DA4318"/>
    <w:rsid w:val="00DA4B97"/>
    <w:rsid w:val="00DB245F"/>
    <w:rsid w:val="00DC7474"/>
    <w:rsid w:val="00DE3DE7"/>
    <w:rsid w:val="00DE476E"/>
    <w:rsid w:val="00E138F7"/>
    <w:rsid w:val="00E20718"/>
    <w:rsid w:val="00E346BA"/>
    <w:rsid w:val="00EC7B0E"/>
    <w:rsid w:val="00EF61A3"/>
    <w:rsid w:val="00F0539C"/>
    <w:rsid w:val="00F14AB8"/>
    <w:rsid w:val="00F23070"/>
    <w:rsid w:val="00F25A6A"/>
    <w:rsid w:val="00F314DB"/>
    <w:rsid w:val="00F51B6B"/>
    <w:rsid w:val="00F51E90"/>
    <w:rsid w:val="00F7147D"/>
    <w:rsid w:val="00F87CD8"/>
    <w:rsid w:val="00FC44A0"/>
    <w:rsid w:val="00FC7085"/>
    <w:rsid w:val="00FE0F86"/>
    <w:rsid w:val="00FE29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767B"/>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3B767B"/>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3B767B"/>
    <w:rPr>
      <w:rFonts w:ascii="Times New Roman" w:eastAsia="Times New Roman" w:hAnsi="Times New Roman" w:cs="Times New Roman"/>
      <w:sz w:val="24"/>
      <w:szCs w:val="24"/>
      <w:lang w:val="en-GB"/>
    </w:rPr>
  </w:style>
  <w:style w:type="paragraph" w:styleId="Kjene">
    <w:name w:val="footer"/>
    <w:basedOn w:val="Parastais"/>
    <w:link w:val="KjeneRakstz"/>
    <w:rsid w:val="003B767B"/>
    <w:pPr>
      <w:tabs>
        <w:tab w:val="center" w:pos="4153"/>
        <w:tab w:val="right" w:pos="8306"/>
      </w:tabs>
    </w:pPr>
  </w:style>
  <w:style w:type="character" w:customStyle="1" w:styleId="KjeneRakstz">
    <w:name w:val="Kājene Rakstz."/>
    <w:basedOn w:val="Noklusjumarindkopasfonts"/>
    <w:link w:val="Kjene"/>
    <w:rsid w:val="003B767B"/>
    <w:rPr>
      <w:rFonts w:ascii="Times New Roman" w:eastAsia="Calibri" w:hAnsi="Times New Roman" w:cs="Times New Roman"/>
      <w:sz w:val="24"/>
    </w:rPr>
  </w:style>
  <w:style w:type="character" w:styleId="Lappusesnumurs">
    <w:name w:val="page number"/>
    <w:basedOn w:val="Noklusjumarindkopasfonts"/>
    <w:rsid w:val="003B767B"/>
  </w:style>
  <w:style w:type="paragraph" w:styleId="Galvene">
    <w:name w:val="header"/>
    <w:basedOn w:val="Parastais"/>
    <w:link w:val="GalveneRakstz"/>
    <w:uiPriority w:val="99"/>
    <w:unhideWhenUsed/>
    <w:rsid w:val="003B76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767B"/>
    <w:rPr>
      <w:rFonts w:ascii="Times New Roman" w:eastAsia="Calibri" w:hAnsi="Times New Roman" w:cs="Times New Roman"/>
      <w:sz w:val="24"/>
    </w:rPr>
  </w:style>
  <w:style w:type="character" w:styleId="Hipersaite">
    <w:name w:val="Hyperlink"/>
    <w:basedOn w:val="Noklusjumarindkopasfonts"/>
    <w:uiPriority w:val="99"/>
    <w:unhideWhenUsed/>
    <w:rsid w:val="003B767B"/>
    <w:rPr>
      <w:strike w:val="0"/>
      <w:dstrike w:val="0"/>
      <w:color w:val="40407C"/>
      <w:u w:val="none"/>
      <w:effect w:val="none"/>
    </w:rPr>
  </w:style>
  <w:style w:type="paragraph" w:styleId="Sarakstarindkopa">
    <w:name w:val="List Paragraph"/>
    <w:aliases w:val="2,List Paragraph"/>
    <w:basedOn w:val="Parastais"/>
    <w:link w:val="SarakstarindkopaRakstz"/>
    <w:uiPriority w:val="34"/>
    <w:qFormat/>
    <w:rsid w:val="003B767B"/>
    <w:pPr>
      <w:spacing w:after="0" w:line="240" w:lineRule="auto"/>
      <w:ind w:left="720"/>
    </w:pPr>
    <w:rPr>
      <w:rFonts w:ascii="Calibri" w:hAnsi="Calibri"/>
      <w:sz w:val="22"/>
      <w:lang w:eastAsia="lv-LV"/>
    </w:rPr>
  </w:style>
  <w:style w:type="character" w:customStyle="1" w:styleId="SarakstarindkopaRakstz">
    <w:name w:val="Saraksta rindkopa Rakstz."/>
    <w:aliases w:val="2 Rakstz.,List Paragraph Rakstz."/>
    <w:link w:val="Sarakstarindkopa"/>
    <w:uiPriority w:val="34"/>
    <w:locked/>
    <w:rsid w:val="003B767B"/>
    <w:rPr>
      <w:rFonts w:ascii="Calibri" w:eastAsia="Calibri" w:hAnsi="Calibri" w:cs="Times New Roman"/>
      <w:lang w:eastAsia="lv-LV"/>
    </w:rPr>
  </w:style>
  <w:style w:type="paragraph" w:styleId="Bezatstarpm">
    <w:name w:val="No Spacing"/>
    <w:uiPriority w:val="1"/>
    <w:qFormat/>
    <w:rsid w:val="003B767B"/>
    <w:pPr>
      <w:spacing w:after="0" w:line="240" w:lineRule="auto"/>
    </w:pPr>
    <w:rPr>
      <w:rFonts w:ascii="Arial Unicode MS" w:eastAsia="Arial Unicode MS" w:hAnsi="Arial Unicode MS" w:cs="Arial Unicode MS"/>
      <w:color w:val="000000"/>
      <w:sz w:val="24"/>
      <w:szCs w:val="24"/>
      <w:lang w:eastAsia="lv-LV"/>
    </w:rPr>
  </w:style>
  <w:style w:type="paragraph" w:customStyle="1" w:styleId="tv2132">
    <w:name w:val="tv2132"/>
    <w:basedOn w:val="Parastais"/>
    <w:rsid w:val="00E20718"/>
    <w:pPr>
      <w:spacing w:after="0" w:line="360" w:lineRule="auto"/>
      <w:ind w:firstLine="300"/>
    </w:pPr>
    <w:rPr>
      <w:rFonts w:eastAsia="Times New Roman"/>
      <w:color w:val="414142"/>
      <w:sz w:val="20"/>
      <w:szCs w:val="20"/>
      <w:lang w:eastAsia="lv-LV"/>
    </w:rPr>
  </w:style>
  <w:style w:type="paragraph" w:styleId="Balonteksts">
    <w:name w:val="Balloon Text"/>
    <w:basedOn w:val="Parastais"/>
    <w:link w:val="BalontekstsRakstz"/>
    <w:uiPriority w:val="99"/>
    <w:semiHidden/>
    <w:unhideWhenUsed/>
    <w:rsid w:val="007E01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01EE"/>
    <w:rPr>
      <w:rFonts w:ascii="Tahoma" w:eastAsia="Calibri" w:hAnsi="Tahoma" w:cs="Tahoma"/>
      <w:sz w:val="16"/>
      <w:szCs w:val="16"/>
    </w:rPr>
  </w:style>
  <w:style w:type="character" w:styleId="Komentraatsauce">
    <w:name w:val="annotation reference"/>
    <w:basedOn w:val="Noklusjumarindkopasfonts"/>
    <w:uiPriority w:val="99"/>
    <w:semiHidden/>
    <w:unhideWhenUsed/>
    <w:rsid w:val="00583EA9"/>
    <w:rPr>
      <w:sz w:val="16"/>
      <w:szCs w:val="16"/>
    </w:rPr>
  </w:style>
  <w:style w:type="paragraph" w:styleId="Komentrateksts">
    <w:name w:val="annotation text"/>
    <w:basedOn w:val="Parastais"/>
    <w:link w:val="KomentratekstsRakstz"/>
    <w:uiPriority w:val="99"/>
    <w:unhideWhenUsed/>
    <w:rsid w:val="00583EA9"/>
    <w:pPr>
      <w:spacing w:line="240" w:lineRule="auto"/>
    </w:pPr>
    <w:rPr>
      <w:sz w:val="20"/>
      <w:szCs w:val="20"/>
    </w:rPr>
  </w:style>
  <w:style w:type="character" w:customStyle="1" w:styleId="KomentratekstsRakstz">
    <w:name w:val="Komentāra teksts Rakstz."/>
    <w:basedOn w:val="Noklusjumarindkopasfonts"/>
    <w:link w:val="Komentrateksts"/>
    <w:uiPriority w:val="99"/>
    <w:rsid w:val="00583EA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83EA9"/>
    <w:rPr>
      <w:b/>
      <w:bCs/>
    </w:rPr>
  </w:style>
  <w:style w:type="character" w:customStyle="1" w:styleId="KomentratmaRakstz">
    <w:name w:val="Komentāra tēma Rakstz."/>
    <w:basedOn w:val="KomentratekstsRakstz"/>
    <w:link w:val="Komentratma"/>
    <w:uiPriority w:val="99"/>
    <w:semiHidden/>
    <w:rsid w:val="00583EA9"/>
    <w:rPr>
      <w:b/>
      <w:bCs/>
    </w:rPr>
  </w:style>
  <w:style w:type="table" w:styleId="Reatabula">
    <w:name w:val="Table Grid"/>
    <w:basedOn w:val="Parastatabula"/>
    <w:uiPriority w:val="59"/>
    <w:rsid w:val="00197B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unhideWhenUsed/>
    <w:rsid w:val="006D57A5"/>
    <w:pPr>
      <w:spacing w:before="100" w:beforeAutospacing="1" w:after="100" w:afterAutospacing="1" w:line="240" w:lineRule="auto"/>
    </w:pPr>
    <w:rPr>
      <w:rFonts w:eastAsia="Times New Roman"/>
      <w:szCs w:val="24"/>
      <w:lang w:eastAsia="lv-LV"/>
    </w:rPr>
  </w:style>
  <w:style w:type="character" w:customStyle="1" w:styleId="tvhtml1">
    <w:name w:val="tv_html1"/>
    <w:basedOn w:val="Noklusjumarindkopasfonts"/>
    <w:rsid w:val="00107D6F"/>
    <w:rPr>
      <w:rFonts w:ascii="Verdana" w:hAnsi="Verdana" w:hint="default"/>
      <w:sz w:val="18"/>
      <w:szCs w:val="18"/>
    </w:rPr>
  </w:style>
  <w:style w:type="character" w:customStyle="1" w:styleId="Bodytext">
    <w:name w:val="Body text_"/>
    <w:basedOn w:val="Noklusjumarindkopasfonts"/>
    <w:link w:val="Bodytext0"/>
    <w:rsid w:val="00107D6F"/>
    <w:rPr>
      <w:rFonts w:ascii="Times New Roman" w:eastAsia="Times New Roman" w:hAnsi="Times New Roman"/>
      <w:shd w:val="clear" w:color="auto" w:fill="FFFFFF"/>
    </w:rPr>
  </w:style>
  <w:style w:type="paragraph" w:customStyle="1" w:styleId="Bodytext0">
    <w:name w:val="Body text"/>
    <w:basedOn w:val="Parastais"/>
    <w:link w:val="Bodytext"/>
    <w:rsid w:val="00107D6F"/>
    <w:pPr>
      <w:shd w:val="clear" w:color="auto" w:fill="FFFFFF"/>
      <w:spacing w:after="360" w:line="0" w:lineRule="atLeast"/>
      <w:jc w:val="both"/>
    </w:pPr>
    <w:rPr>
      <w:rFonts w:eastAsia="Times New Roman" w:cstheme="minorBidi"/>
      <w:sz w:val="22"/>
    </w:rPr>
  </w:style>
  <w:style w:type="character" w:styleId="Izclums">
    <w:name w:val="Emphasis"/>
    <w:basedOn w:val="Noklusjumarindkopasfonts"/>
    <w:uiPriority w:val="20"/>
    <w:qFormat/>
    <w:rsid w:val="00B01421"/>
    <w:rPr>
      <w:rFonts w:asciiTheme="minorHAnsi" w:hAnsiTheme="minorHAnsi"/>
      <w:b/>
      <w:i/>
      <w:iCs/>
    </w:rPr>
  </w:style>
  <w:style w:type="character" w:styleId="Vresatsauce">
    <w:name w:val="footnote reference"/>
    <w:basedOn w:val="Noklusjumarindkopasfonts"/>
    <w:uiPriority w:val="99"/>
    <w:semiHidden/>
    <w:unhideWhenUsed/>
    <w:rsid w:val="00B01421"/>
    <w:rPr>
      <w:vertAlign w:val="superscript"/>
    </w:rPr>
  </w:style>
  <w:style w:type="paragraph" w:customStyle="1" w:styleId="Heading9">
    <w:name w:val="Heading 9"/>
    <w:basedOn w:val="Parastais"/>
    <w:link w:val="Virsraksts9Rakstz"/>
    <w:uiPriority w:val="9"/>
    <w:semiHidden/>
    <w:unhideWhenUsed/>
    <w:qFormat/>
    <w:rsid w:val="000D192F"/>
    <w:pPr>
      <w:suppressAutoHyphens/>
      <w:spacing w:before="240" w:after="60" w:line="240" w:lineRule="auto"/>
      <w:outlineLvl w:val="8"/>
    </w:pPr>
    <w:rPr>
      <w:rFonts w:asciiTheme="majorHAnsi" w:eastAsiaTheme="majorEastAsia" w:hAnsiTheme="majorHAnsi"/>
      <w:color w:val="00000A"/>
      <w:sz w:val="22"/>
    </w:rPr>
  </w:style>
  <w:style w:type="character" w:customStyle="1" w:styleId="Virsraksts9Rakstz">
    <w:name w:val="Virsraksts 9 Rakstz."/>
    <w:basedOn w:val="Noklusjumarindkopasfonts"/>
    <w:link w:val="Heading9"/>
    <w:uiPriority w:val="9"/>
    <w:semiHidden/>
    <w:qFormat/>
    <w:rsid w:val="000D192F"/>
    <w:rPr>
      <w:rFonts w:asciiTheme="majorHAnsi" w:eastAsiaTheme="majorEastAsia" w:hAnsiTheme="majorHAnsi" w:cs="Times New Roman"/>
      <w:color w:val="00000A"/>
    </w:rPr>
  </w:style>
</w:styles>
</file>

<file path=word/webSettings.xml><?xml version="1.0" encoding="utf-8"?>
<w:webSettings xmlns:r="http://schemas.openxmlformats.org/officeDocument/2006/relationships" xmlns:w="http://schemas.openxmlformats.org/wordprocessingml/2006/main">
  <w:divs>
    <w:div w:id="375469590">
      <w:bodyDiv w:val="1"/>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sChild>
            <w:div w:id="1288777715">
              <w:marLeft w:val="0"/>
              <w:marRight w:val="0"/>
              <w:marTop w:val="0"/>
              <w:marBottom w:val="0"/>
              <w:divBdr>
                <w:top w:val="none" w:sz="0" w:space="0" w:color="auto"/>
                <w:left w:val="none" w:sz="0" w:space="0" w:color="auto"/>
                <w:bottom w:val="none" w:sz="0" w:space="0" w:color="auto"/>
                <w:right w:val="none" w:sz="0" w:space="0" w:color="auto"/>
              </w:divBdr>
              <w:divsChild>
                <w:div w:id="848637150">
                  <w:marLeft w:val="0"/>
                  <w:marRight w:val="0"/>
                  <w:marTop w:val="0"/>
                  <w:marBottom w:val="0"/>
                  <w:divBdr>
                    <w:top w:val="none" w:sz="0" w:space="0" w:color="auto"/>
                    <w:left w:val="none" w:sz="0" w:space="0" w:color="auto"/>
                    <w:bottom w:val="none" w:sz="0" w:space="0" w:color="auto"/>
                    <w:right w:val="none" w:sz="0" w:space="0" w:color="auto"/>
                  </w:divBdr>
                  <w:divsChild>
                    <w:div w:id="440996650">
                      <w:marLeft w:val="0"/>
                      <w:marRight w:val="0"/>
                      <w:marTop w:val="0"/>
                      <w:marBottom w:val="0"/>
                      <w:divBdr>
                        <w:top w:val="none" w:sz="0" w:space="0" w:color="auto"/>
                        <w:left w:val="none" w:sz="0" w:space="0" w:color="auto"/>
                        <w:bottom w:val="none" w:sz="0" w:space="0" w:color="auto"/>
                        <w:right w:val="none" w:sz="0" w:space="0" w:color="auto"/>
                      </w:divBdr>
                      <w:divsChild>
                        <w:div w:id="590511791">
                          <w:marLeft w:val="0"/>
                          <w:marRight w:val="0"/>
                          <w:marTop w:val="0"/>
                          <w:marBottom w:val="0"/>
                          <w:divBdr>
                            <w:top w:val="none" w:sz="0" w:space="0" w:color="auto"/>
                            <w:left w:val="none" w:sz="0" w:space="0" w:color="auto"/>
                            <w:bottom w:val="none" w:sz="0" w:space="0" w:color="auto"/>
                            <w:right w:val="none" w:sz="0" w:space="0" w:color="auto"/>
                          </w:divBdr>
                          <w:divsChild>
                            <w:div w:id="17463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eratabaltica.com/event/la-roque-dantheron-franc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8F641-A305-4F79-AFE3-2F0D426D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38939</Words>
  <Characters>22196</Characters>
  <Application>Microsoft Office Word</Application>
  <DocSecurity>0</DocSecurity>
  <Lines>184</Lines>
  <Paragraphs>122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līdzdalības saglabāšanu valsts kapitālsabiedrībās, kurās Kultūras ministrija ir valsts kapitāla daļu turētāja” sākotnējās ietekmes novērtējuma ziņojums (anotācija)</dc:title>
  <dc:subject>anotācija</dc:subject>
  <dc:creator>M.Katajs, J.Šumeiko</dc:creator>
  <dc:description>M.Katajs
Tālr.67330327; fakss 67330293
Marcis.Katajs@km.gov.lv 
J.Šumeiko
Tālr.67330269; fakss 67330293
Juris.Sumeiko@km.gov.lv </dc:description>
  <cp:lastModifiedBy>Dzintra Rozīte</cp:lastModifiedBy>
  <cp:revision>10</cp:revision>
  <cp:lastPrinted>2015-11-20T14:07:00Z</cp:lastPrinted>
  <dcterms:created xsi:type="dcterms:W3CDTF">2015-12-09T10:58:00Z</dcterms:created>
  <dcterms:modified xsi:type="dcterms:W3CDTF">2015-12-16T11:51:00Z</dcterms:modified>
</cp:coreProperties>
</file>