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Ind w:w="108" w:type="dxa"/>
        <w:tblLayout w:type="fixed"/>
        <w:tblLook w:val="04A0"/>
      </w:tblPr>
      <w:tblGrid>
        <w:gridCol w:w="993"/>
        <w:gridCol w:w="4536"/>
        <w:gridCol w:w="3402"/>
        <w:gridCol w:w="2268"/>
        <w:gridCol w:w="1559"/>
        <w:gridCol w:w="52"/>
        <w:gridCol w:w="17"/>
        <w:gridCol w:w="1348"/>
      </w:tblGrid>
      <w:tr w:rsidR="0067366B" w:rsidRPr="00F17189" w:rsidTr="00657DEA">
        <w:trPr>
          <w:trHeight w:val="300"/>
        </w:trPr>
        <w:tc>
          <w:tcPr>
            <w:tcW w:w="14175" w:type="dxa"/>
            <w:gridSpan w:val="8"/>
            <w:tcBorders>
              <w:top w:val="nil"/>
              <w:left w:val="nil"/>
              <w:bottom w:val="nil"/>
              <w:right w:val="nil"/>
            </w:tcBorders>
            <w:noWrap/>
            <w:hideMark/>
          </w:tcPr>
          <w:p w:rsidR="0067366B" w:rsidRPr="00F17189" w:rsidRDefault="003D7C62" w:rsidP="005B7331">
            <w:pPr>
              <w:spacing w:after="0" w:line="240" w:lineRule="auto"/>
              <w:ind w:right="-103"/>
              <w:jc w:val="right"/>
              <w:rPr>
                <w:rFonts w:ascii="Times New Roman" w:hAnsi="Times New Roman" w:cs="Times New Roman"/>
              </w:rPr>
            </w:pPr>
            <w:r w:rsidRPr="003D7C62">
              <w:rPr>
                <w:rFonts w:ascii="Times New Roman" w:hAnsi="Times New Roman" w:cs="Times New Roman"/>
              </w:rPr>
              <w:t>2.pielikums</w:t>
            </w:r>
          </w:p>
        </w:tc>
      </w:tr>
      <w:tr w:rsidR="0067366B" w:rsidRPr="00F17189" w:rsidTr="00657DEA">
        <w:trPr>
          <w:trHeight w:val="300"/>
        </w:trPr>
        <w:tc>
          <w:tcPr>
            <w:tcW w:w="14175" w:type="dxa"/>
            <w:gridSpan w:val="8"/>
            <w:tcBorders>
              <w:top w:val="nil"/>
              <w:left w:val="nil"/>
              <w:bottom w:val="nil"/>
              <w:right w:val="nil"/>
            </w:tcBorders>
            <w:noWrap/>
            <w:hideMark/>
          </w:tcPr>
          <w:p w:rsidR="0067366B" w:rsidRPr="00F17189" w:rsidRDefault="003D7C62" w:rsidP="001410B8">
            <w:pPr>
              <w:spacing w:after="0" w:line="240" w:lineRule="auto"/>
              <w:jc w:val="right"/>
              <w:rPr>
                <w:rFonts w:ascii="Times New Roman" w:hAnsi="Times New Roman" w:cs="Times New Roman"/>
              </w:rPr>
            </w:pPr>
            <w:r w:rsidRPr="003D7C62">
              <w:rPr>
                <w:rFonts w:ascii="Times New Roman" w:hAnsi="Times New Roman" w:cs="Times New Roman"/>
              </w:rPr>
              <w:t>Ministru kabineta</w:t>
            </w:r>
          </w:p>
        </w:tc>
      </w:tr>
      <w:tr w:rsidR="0067366B" w:rsidRPr="00F17189" w:rsidTr="00657DEA">
        <w:trPr>
          <w:trHeight w:val="300"/>
        </w:trPr>
        <w:tc>
          <w:tcPr>
            <w:tcW w:w="14175" w:type="dxa"/>
            <w:gridSpan w:val="8"/>
            <w:tcBorders>
              <w:top w:val="nil"/>
              <w:left w:val="nil"/>
              <w:bottom w:val="nil"/>
              <w:right w:val="nil"/>
            </w:tcBorders>
            <w:noWrap/>
            <w:hideMark/>
          </w:tcPr>
          <w:p w:rsidR="0067366B" w:rsidRPr="00F17189" w:rsidRDefault="003D7C62" w:rsidP="001410B8">
            <w:pPr>
              <w:spacing w:after="0" w:line="240" w:lineRule="auto"/>
              <w:jc w:val="right"/>
              <w:rPr>
                <w:rFonts w:ascii="Times New Roman" w:hAnsi="Times New Roman" w:cs="Times New Roman"/>
              </w:rPr>
            </w:pPr>
            <w:r w:rsidRPr="003D7C62">
              <w:rPr>
                <w:rFonts w:ascii="Times New Roman" w:hAnsi="Times New Roman" w:cs="Times New Roman"/>
              </w:rPr>
              <w:t>2015.gada __.______________</w:t>
            </w:r>
          </w:p>
        </w:tc>
      </w:tr>
      <w:tr w:rsidR="0067366B" w:rsidRPr="00F17189" w:rsidTr="00657DEA">
        <w:trPr>
          <w:trHeight w:val="300"/>
        </w:trPr>
        <w:tc>
          <w:tcPr>
            <w:tcW w:w="14175" w:type="dxa"/>
            <w:gridSpan w:val="8"/>
            <w:tcBorders>
              <w:top w:val="nil"/>
              <w:left w:val="nil"/>
              <w:bottom w:val="nil"/>
              <w:right w:val="nil"/>
            </w:tcBorders>
            <w:noWrap/>
            <w:hideMark/>
          </w:tcPr>
          <w:p w:rsidR="00382C88" w:rsidRDefault="003D7C62">
            <w:pPr>
              <w:spacing w:after="0" w:line="240" w:lineRule="auto"/>
              <w:jc w:val="right"/>
              <w:rPr>
                <w:rFonts w:ascii="Times New Roman" w:hAnsi="Times New Roman" w:cs="Times New Roman"/>
              </w:rPr>
            </w:pPr>
            <w:r w:rsidRPr="003D7C62">
              <w:rPr>
                <w:rFonts w:ascii="Times New Roman" w:hAnsi="Times New Roman" w:cs="Times New Roman"/>
              </w:rPr>
              <w:t>noteikum</w:t>
            </w:r>
            <w:r w:rsidR="00F17189">
              <w:rPr>
                <w:rFonts w:ascii="Times New Roman" w:hAnsi="Times New Roman" w:cs="Times New Roman"/>
              </w:rPr>
              <w:t>u</w:t>
            </w:r>
            <w:r w:rsidRPr="003D7C62">
              <w:rPr>
                <w:rFonts w:ascii="Times New Roman" w:hAnsi="Times New Roman" w:cs="Times New Roman"/>
              </w:rPr>
              <w:t xml:space="preserve"> Nr.________</w:t>
            </w:r>
          </w:p>
        </w:tc>
      </w:tr>
      <w:tr w:rsidR="0067366B" w:rsidRPr="00F17189" w:rsidTr="00657DEA">
        <w:trPr>
          <w:trHeight w:val="300"/>
        </w:trPr>
        <w:tc>
          <w:tcPr>
            <w:tcW w:w="14175" w:type="dxa"/>
            <w:gridSpan w:val="8"/>
            <w:tcBorders>
              <w:top w:val="nil"/>
              <w:left w:val="nil"/>
              <w:bottom w:val="nil"/>
              <w:right w:val="nil"/>
            </w:tcBorders>
            <w:noWrap/>
            <w:hideMark/>
          </w:tcPr>
          <w:p w:rsidR="0067366B" w:rsidRPr="00F17189" w:rsidRDefault="003D7C62" w:rsidP="001410B8">
            <w:pPr>
              <w:spacing w:after="0" w:line="240" w:lineRule="auto"/>
              <w:jc w:val="right"/>
              <w:rPr>
                <w:rFonts w:ascii="Times New Roman" w:hAnsi="Times New Roman" w:cs="Times New Roman"/>
              </w:rPr>
            </w:pPr>
            <w:r w:rsidRPr="003D7C62">
              <w:rPr>
                <w:rFonts w:ascii="Times New Roman" w:hAnsi="Times New Roman" w:cs="Times New Roman"/>
              </w:rPr>
              <w:t>projekta anotācijai</w:t>
            </w:r>
          </w:p>
        </w:tc>
      </w:tr>
      <w:tr w:rsidR="0067366B" w:rsidRPr="0067366B" w:rsidTr="00657DEA">
        <w:trPr>
          <w:trHeight w:val="300"/>
        </w:trPr>
        <w:tc>
          <w:tcPr>
            <w:tcW w:w="14175" w:type="dxa"/>
            <w:gridSpan w:val="8"/>
            <w:tcBorders>
              <w:top w:val="nil"/>
              <w:left w:val="nil"/>
              <w:bottom w:val="nil"/>
              <w:right w:val="nil"/>
            </w:tcBorders>
            <w:noWrap/>
            <w:hideMark/>
          </w:tcPr>
          <w:p w:rsidR="001410B8" w:rsidRPr="00F807D1" w:rsidRDefault="001410B8" w:rsidP="001410B8">
            <w:pPr>
              <w:spacing w:after="0" w:line="240" w:lineRule="auto"/>
              <w:jc w:val="center"/>
              <w:rPr>
                <w:rFonts w:ascii="Times New Roman" w:hAnsi="Times New Roman" w:cs="Times New Roman"/>
                <w:b/>
                <w:bCs/>
                <w:sz w:val="24"/>
                <w:szCs w:val="24"/>
              </w:rPr>
            </w:pPr>
          </w:p>
          <w:p w:rsidR="00F17189" w:rsidRDefault="0067366B" w:rsidP="001410B8">
            <w:pPr>
              <w:spacing w:after="0" w:line="240" w:lineRule="auto"/>
              <w:jc w:val="center"/>
              <w:rPr>
                <w:rFonts w:ascii="Times New Roman" w:hAnsi="Times New Roman" w:cs="Times New Roman"/>
                <w:b/>
                <w:bCs/>
                <w:sz w:val="24"/>
                <w:szCs w:val="24"/>
              </w:rPr>
            </w:pPr>
            <w:r w:rsidRPr="00F807D1">
              <w:rPr>
                <w:rFonts w:ascii="Times New Roman" w:hAnsi="Times New Roman" w:cs="Times New Roman"/>
                <w:b/>
                <w:bCs/>
                <w:sz w:val="24"/>
                <w:szCs w:val="24"/>
              </w:rPr>
              <w:t xml:space="preserve">Memoriālo muzeju apvienības publisko maksas pakalpojumu sniegšanā </w:t>
            </w:r>
          </w:p>
          <w:p w:rsidR="0067366B" w:rsidRPr="00F807D1" w:rsidRDefault="0067366B" w:rsidP="001410B8">
            <w:pPr>
              <w:spacing w:after="0" w:line="240" w:lineRule="auto"/>
              <w:jc w:val="center"/>
              <w:rPr>
                <w:rFonts w:ascii="Times New Roman" w:hAnsi="Times New Roman" w:cs="Times New Roman"/>
                <w:b/>
                <w:bCs/>
                <w:sz w:val="24"/>
                <w:szCs w:val="24"/>
              </w:rPr>
            </w:pPr>
            <w:r w:rsidRPr="00F807D1">
              <w:rPr>
                <w:rFonts w:ascii="Times New Roman" w:hAnsi="Times New Roman" w:cs="Times New Roman"/>
                <w:b/>
                <w:bCs/>
                <w:sz w:val="24"/>
                <w:szCs w:val="24"/>
              </w:rPr>
              <w:t>iesaistīto darbinieku izlietotais darba laiks un atalgojums</w:t>
            </w:r>
          </w:p>
        </w:tc>
      </w:tr>
      <w:tr w:rsidR="0067366B" w:rsidRPr="0067366B" w:rsidTr="00657DEA">
        <w:trPr>
          <w:trHeight w:val="300"/>
        </w:trPr>
        <w:tc>
          <w:tcPr>
            <w:tcW w:w="14175" w:type="dxa"/>
            <w:gridSpan w:val="8"/>
            <w:tcBorders>
              <w:top w:val="nil"/>
              <w:left w:val="nil"/>
              <w:bottom w:val="single" w:sz="4" w:space="0" w:color="auto"/>
              <w:right w:val="nil"/>
            </w:tcBorders>
            <w:noWrap/>
            <w:hideMark/>
          </w:tcPr>
          <w:p w:rsidR="0067366B" w:rsidRPr="0067366B" w:rsidRDefault="0067366B" w:rsidP="0067366B">
            <w:pPr>
              <w:rPr>
                <w:rFonts w:ascii="Times New Roman" w:hAnsi="Times New Roman" w:cs="Times New Roman"/>
              </w:rPr>
            </w:pPr>
          </w:p>
        </w:tc>
      </w:tr>
      <w:tr w:rsidR="005B7331" w:rsidRPr="001410B8" w:rsidTr="00F17189">
        <w:trPr>
          <w:trHeight w:val="9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1410B8">
            <w:pPr>
              <w:spacing w:after="0" w:line="240" w:lineRule="auto"/>
              <w:rPr>
                <w:rFonts w:ascii="Times New Roman" w:hAnsi="Times New Roman" w:cs="Times New Roman"/>
              </w:rPr>
            </w:pPr>
            <w:r>
              <w:rPr>
                <w:rFonts w:ascii="Times New Roman" w:hAnsi="Times New Roman" w:cs="Times New Roman"/>
              </w:rPr>
              <w:t>Nr.p.k.</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Publiskais pakalpojums</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7331"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Publiskā pakalpojuma sniegšanā iesaistītie darbinieki</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7331"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Darbinieku izlietotais darba laiks (stundas)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7331"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Darba samaksa (stundu likme)</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5B7331" w:rsidRPr="00F17189" w:rsidRDefault="003D7C62" w:rsidP="001410B8">
            <w:pPr>
              <w:spacing w:after="0" w:line="240" w:lineRule="auto"/>
              <w:jc w:val="center"/>
              <w:rPr>
                <w:rFonts w:ascii="Times New Roman" w:hAnsi="Times New Roman" w:cs="Times New Roman"/>
              </w:rPr>
            </w:pPr>
            <w:proofErr w:type="gramStart"/>
            <w:r>
              <w:rPr>
                <w:rFonts w:ascii="Times New Roman" w:hAnsi="Times New Roman" w:cs="Times New Roman"/>
              </w:rPr>
              <w:t>1100 atalgojums</w:t>
            </w:r>
            <w:proofErr w:type="gramEnd"/>
            <w:r>
              <w:rPr>
                <w:rFonts w:ascii="Times New Roman" w:hAnsi="Times New Roman" w:cs="Times New Roman"/>
              </w:rPr>
              <w:t xml:space="preserve"> (</w:t>
            </w:r>
            <w:r>
              <w:rPr>
                <w:rFonts w:ascii="Times New Roman" w:hAnsi="Times New Roman" w:cs="Times New Roman"/>
                <w:i/>
                <w:iCs/>
              </w:rPr>
              <w:t>euro</w:t>
            </w:r>
            <w:r>
              <w:rPr>
                <w:rFonts w:ascii="Times New Roman" w:hAnsi="Times New Roman" w:cs="Times New Roman"/>
              </w:rPr>
              <w:t>)</w:t>
            </w:r>
          </w:p>
        </w:tc>
      </w:tr>
      <w:tr w:rsidR="0067366B" w:rsidRPr="001410B8"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67366B" w:rsidRPr="00F17189" w:rsidRDefault="003D7C62" w:rsidP="001410B8">
            <w:pPr>
              <w:spacing w:after="0" w:line="240" w:lineRule="auto"/>
              <w:rPr>
                <w:rFonts w:ascii="Times New Roman" w:hAnsi="Times New Roman" w:cs="Times New Roman"/>
                <w:b/>
                <w:bCs/>
              </w:rPr>
            </w:pPr>
            <w:r>
              <w:rPr>
                <w:rFonts w:ascii="Times New Roman" w:hAnsi="Times New Roman" w:cs="Times New Roman"/>
                <w:b/>
                <w:bCs/>
              </w:rPr>
              <w:t>1.</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67366B" w:rsidRPr="00F17189" w:rsidRDefault="003D7C62" w:rsidP="001410B8">
            <w:pPr>
              <w:spacing w:after="0" w:line="240" w:lineRule="auto"/>
              <w:rPr>
                <w:rFonts w:ascii="Times New Roman" w:hAnsi="Times New Roman" w:cs="Times New Roman"/>
              </w:rPr>
            </w:pPr>
            <w:r>
              <w:rPr>
                <w:rFonts w:ascii="Times New Roman" w:hAnsi="Times New Roman" w:cs="Times New Roman"/>
                <w:b/>
                <w:bCs/>
              </w:rPr>
              <w:t xml:space="preserve">Muzeja ekspozīciju un izstāžu apmeklējums </w:t>
            </w:r>
            <w:r>
              <w:rPr>
                <w:rFonts w:ascii="Times New Roman" w:hAnsi="Times New Roman" w:cs="Times New Roman"/>
              </w:rPr>
              <w:t> </w:t>
            </w:r>
          </w:p>
        </w:tc>
      </w:tr>
      <w:tr w:rsidR="0067366B" w:rsidRPr="007D76B4"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67366B" w:rsidRPr="00F17189" w:rsidRDefault="003D7C62" w:rsidP="001410B8">
            <w:pPr>
              <w:spacing w:after="0" w:line="240" w:lineRule="auto"/>
              <w:rPr>
                <w:rFonts w:ascii="Times New Roman" w:hAnsi="Times New Roman" w:cs="Times New Roman"/>
                <w:b/>
              </w:rPr>
            </w:pPr>
            <w:r>
              <w:rPr>
                <w:rFonts w:ascii="Times New Roman" w:hAnsi="Times New Roman" w:cs="Times New Roman"/>
                <w:b/>
              </w:rPr>
              <w:t>1.1.</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67366B" w:rsidRPr="00F17189" w:rsidRDefault="003D7C62" w:rsidP="001410B8">
            <w:pPr>
              <w:spacing w:after="0" w:line="240" w:lineRule="auto"/>
              <w:rPr>
                <w:rFonts w:ascii="Times New Roman" w:hAnsi="Times New Roman" w:cs="Times New Roman"/>
                <w:b/>
              </w:rPr>
            </w:pPr>
            <w:r>
              <w:rPr>
                <w:rFonts w:ascii="Times New Roman" w:hAnsi="Times New Roman" w:cs="Times New Roman"/>
                <w:b/>
              </w:rPr>
              <w:t>Muzeja ekspozīcijas un izstādes apmeklējums izglītojamiem, studentiem, pensionāriem </w:t>
            </w:r>
          </w:p>
        </w:tc>
      </w:tr>
      <w:tr w:rsidR="005B7331" w:rsidRPr="001410B8" w:rsidTr="00F17189">
        <w:trPr>
          <w:trHeight w:val="600"/>
        </w:trPr>
        <w:tc>
          <w:tcPr>
            <w:tcW w:w="993" w:type="dxa"/>
            <w:vMerge w:val="restart"/>
            <w:tcBorders>
              <w:top w:val="single" w:sz="4" w:space="0" w:color="auto"/>
              <w:left w:val="single" w:sz="4" w:space="0" w:color="auto"/>
              <w:right w:val="single" w:sz="4" w:space="0" w:color="auto"/>
            </w:tcBorders>
            <w:hideMark/>
          </w:tcPr>
          <w:p w:rsidR="005B7331" w:rsidRPr="00F17189" w:rsidRDefault="003D7C62" w:rsidP="005B7331">
            <w:pPr>
              <w:spacing w:after="0" w:line="240" w:lineRule="auto"/>
              <w:rPr>
                <w:rFonts w:ascii="Times New Roman" w:hAnsi="Times New Roman" w:cs="Times New Roman"/>
              </w:rPr>
            </w:pPr>
            <w:r>
              <w:rPr>
                <w:rFonts w:ascii="Times New Roman" w:hAnsi="Times New Roman" w:cs="Times New Roman"/>
              </w:rPr>
              <w:t>1.1.1.</w:t>
            </w:r>
          </w:p>
        </w:tc>
        <w:tc>
          <w:tcPr>
            <w:tcW w:w="4536" w:type="dxa"/>
            <w:vMerge w:val="restart"/>
            <w:tcBorders>
              <w:top w:val="single" w:sz="4" w:space="0" w:color="auto"/>
              <w:left w:val="single" w:sz="4" w:space="0" w:color="auto"/>
              <w:right w:val="single" w:sz="4" w:space="0" w:color="auto"/>
            </w:tcBorders>
            <w:hideMark/>
          </w:tcPr>
          <w:p w:rsidR="005B7331" w:rsidRPr="00F17189" w:rsidRDefault="003D7C62" w:rsidP="002C287B">
            <w:pPr>
              <w:spacing w:after="0" w:line="240" w:lineRule="auto"/>
              <w:rPr>
                <w:rFonts w:ascii="Times New Roman" w:hAnsi="Times New Roman" w:cs="Times New Roman"/>
              </w:rPr>
            </w:pPr>
            <w:r>
              <w:rPr>
                <w:rFonts w:ascii="Times New Roman" w:hAnsi="Times New Roman" w:cs="Times New Roman"/>
              </w:rPr>
              <w:t>Ojāra Vācieša muzejs</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7331" w:rsidRPr="00F17189" w:rsidRDefault="003D7C62" w:rsidP="00A8176E">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0,22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2,75</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0,61</w:t>
            </w:r>
          </w:p>
        </w:tc>
      </w:tr>
      <w:tr w:rsidR="005B7331" w:rsidRPr="001410B8" w:rsidTr="00F17189">
        <w:trPr>
          <w:trHeight w:val="900"/>
        </w:trPr>
        <w:tc>
          <w:tcPr>
            <w:tcW w:w="993" w:type="dxa"/>
            <w:vMerge/>
            <w:tcBorders>
              <w:left w:val="single" w:sz="4" w:space="0" w:color="auto"/>
              <w:right w:val="single" w:sz="4" w:space="0" w:color="auto"/>
            </w:tcBorders>
            <w:vAlign w:val="center"/>
            <w:hideMark/>
          </w:tcPr>
          <w:p w:rsidR="005B7331" w:rsidRPr="00F17189" w:rsidRDefault="005B7331"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vAlign w:val="center"/>
            <w:hideMark/>
          </w:tcPr>
          <w:p w:rsidR="005B7331" w:rsidRPr="00F17189" w:rsidRDefault="005B7331"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B7331" w:rsidRPr="00F17189" w:rsidRDefault="003D7C62" w:rsidP="00A8176E">
            <w:pPr>
              <w:spacing w:after="0" w:line="240" w:lineRule="auto"/>
              <w:jc w:val="both"/>
              <w:rPr>
                <w:rFonts w:ascii="Times New Roman" w:hAnsi="Times New Roman" w:cs="Times New Roman"/>
              </w:rPr>
            </w:pPr>
            <w:r>
              <w:rPr>
                <w:rFonts w:ascii="Times New Roman" w:hAnsi="Times New Roman" w:cs="Times New Roman"/>
              </w:rPr>
              <w:t>muzeja izstāžu un ekspozīciju zāļu uzraugs kasieris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2,83</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0,11</w:t>
            </w:r>
          </w:p>
        </w:tc>
      </w:tr>
      <w:tr w:rsidR="005B7331"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5B7331" w:rsidRPr="00F17189" w:rsidRDefault="005B7331"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vAlign w:val="center"/>
            <w:hideMark/>
          </w:tcPr>
          <w:p w:rsidR="005B7331" w:rsidRPr="00F17189" w:rsidRDefault="005B7331"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B7331" w:rsidRPr="00F17189" w:rsidRDefault="005B7331"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5B7331" w:rsidP="001410B8">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0,72</w:t>
            </w:r>
          </w:p>
        </w:tc>
      </w:tr>
      <w:tr w:rsidR="005B7331"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5B7331" w:rsidRPr="00F17189" w:rsidRDefault="003D7C62" w:rsidP="005B7331">
            <w:pPr>
              <w:spacing w:after="0" w:line="240" w:lineRule="auto"/>
              <w:rPr>
                <w:rFonts w:ascii="Times New Roman" w:hAnsi="Times New Roman" w:cs="Times New Roman"/>
              </w:rPr>
            </w:pPr>
            <w:r>
              <w:rPr>
                <w:rFonts w:ascii="Times New Roman" w:hAnsi="Times New Roman" w:cs="Times New Roman"/>
              </w:rPr>
              <w:t>1.1.2.</w:t>
            </w:r>
          </w:p>
        </w:tc>
        <w:tc>
          <w:tcPr>
            <w:tcW w:w="4536" w:type="dxa"/>
            <w:vMerge w:val="restart"/>
            <w:tcBorders>
              <w:top w:val="single" w:sz="4" w:space="0" w:color="auto"/>
              <w:left w:val="single" w:sz="4" w:space="0" w:color="auto"/>
              <w:right w:val="single" w:sz="4" w:space="0" w:color="auto"/>
            </w:tcBorders>
            <w:hideMark/>
          </w:tcPr>
          <w:p w:rsidR="005B7331" w:rsidRPr="00F17189" w:rsidRDefault="003D7C62" w:rsidP="005B7331">
            <w:pPr>
              <w:spacing w:after="0" w:line="240" w:lineRule="auto"/>
              <w:rPr>
                <w:rFonts w:ascii="Times New Roman" w:hAnsi="Times New Roman" w:cs="Times New Roman"/>
              </w:rPr>
            </w:pPr>
            <w:r>
              <w:rPr>
                <w:rFonts w:ascii="Times New Roman" w:hAnsi="Times New Roman" w:cs="Times New Roman"/>
              </w:rPr>
              <w:t>Andreja Upīša memoriālais muzejs</w:t>
            </w:r>
          </w:p>
        </w:tc>
        <w:tc>
          <w:tcPr>
            <w:tcW w:w="3402" w:type="dxa"/>
            <w:tcBorders>
              <w:top w:val="single" w:sz="4" w:space="0" w:color="auto"/>
              <w:left w:val="single" w:sz="4" w:space="0" w:color="auto"/>
              <w:bottom w:val="single" w:sz="4" w:space="0" w:color="auto"/>
              <w:right w:val="single" w:sz="4" w:space="0" w:color="auto"/>
            </w:tcBorders>
            <w:vAlign w:val="center"/>
            <w:hideMark/>
          </w:tcPr>
          <w:p w:rsidR="005B7331" w:rsidRPr="00F17189" w:rsidRDefault="003D7C62" w:rsidP="00A8176E">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BE5200">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3,91</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BE5200">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0,70</w:t>
            </w:r>
          </w:p>
        </w:tc>
      </w:tr>
      <w:tr w:rsidR="005B7331" w:rsidRPr="001410B8" w:rsidTr="00F17189">
        <w:trPr>
          <w:trHeight w:val="315"/>
        </w:trPr>
        <w:tc>
          <w:tcPr>
            <w:tcW w:w="993" w:type="dxa"/>
            <w:vMerge/>
            <w:tcBorders>
              <w:left w:val="single" w:sz="4" w:space="0" w:color="auto"/>
              <w:right w:val="single" w:sz="4" w:space="0" w:color="auto"/>
            </w:tcBorders>
            <w:vAlign w:val="center"/>
            <w:hideMark/>
          </w:tcPr>
          <w:p w:rsidR="005B7331" w:rsidRPr="00F17189" w:rsidRDefault="005B7331"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vAlign w:val="center"/>
            <w:hideMark/>
          </w:tcPr>
          <w:p w:rsidR="005B7331" w:rsidRPr="00F17189" w:rsidRDefault="005B7331"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B7331"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muzejpedagogs</w:t>
            </w:r>
            <w:proofErr w:type="spellEnd"/>
            <w:r>
              <w:rPr>
                <w:rFonts w:ascii="Times New Roman" w:hAnsi="Times New Roman" w:cs="Times New Roman"/>
              </w:rPr>
              <w:t xml:space="preserve"> kasieris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4,21</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0,08</w:t>
            </w:r>
          </w:p>
        </w:tc>
      </w:tr>
      <w:tr w:rsidR="005B7331"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5B7331" w:rsidRPr="00F17189" w:rsidRDefault="005B7331"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vAlign w:val="center"/>
            <w:hideMark/>
          </w:tcPr>
          <w:p w:rsidR="005B7331" w:rsidRPr="00F17189" w:rsidRDefault="005B7331"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5B7331" w:rsidRPr="00F17189" w:rsidRDefault="005B7331"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5B7331" w:rsidP="001410B8">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5B7331"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0,78</w:t>
            </w:r>
          </w:p>
        </w:tc>
      </w:tr>
      <w:tr w:rsidR="00F1595D" w:rsidRPr="001410B8" w:rsidTr="00F17189">
        <w:trPr>
          <w:trHeight w:val="315"/>
        </w:trPr>
        <w:tc>
          <w:tcPr>
            <w:tcW w:w="993" w:type="dxa"/>
            <w:vMerge w:val="restart"/>
            <w:tcBorders>
              <w:top w:val="single" w:sz="4" w:space="0" w:color="auto"/>
              <w:left w:val="single" w:sz="4" w:space="0" w:color="auto"/>
              <w:right w:val="single" w:sz="4" w:space="0" w:color="auto"/>
            </w:tcBorders>
            <w:hideMark/>
          </w:tcPr>
          <w:p w:rsidR="00F1595D" w:rsidRPr="00F17189" w:rsidRDefault="003D7C62" w:rsidP="00F1595D">
            <w:pPr>
              <w:spacing w:after="0" w:line="240" w:lineRule="auto"/>
              <w:rPr>
                <w:rFonts w:ascii="Times New Roman" w:hAnsi="Times New Roman" w:cs="Times New Roman"/>
              </w:rPr>
            </w:pPr>
            <w:r>
              <w:rPr>
                <w:rFonts w:ascii="Times New Roman" w:hAnsi="Times New Roman" w:cs="Times New Roman"/>
              </w:rPr>
              <w:t>1.1.3.</w:t>
            </w:r>
          </w:p>
        </w:tc>
        <w:tc>
          <w:tcPr>
            <w:tcW w:w="4536" w:type="dxa"/>
            <w:vMerge w:val="restart"/>
            <w:tcBorders>
              <w:top w:val="single" w:sz="4" w:space="0" w:color="auto"/>
              <w:left w:val="single" w:sz="4" w:space="0" w:color="auto"/>
              <w:right w:val="single" w:sz="4" w:space="0" w:color="auto"/>
            </w:tcBorders>
            <w:hideMark/>
          </w:tcPr>
          <w:p w:rsidR="00F1595D" w:rsidRPr="00F17189" w:rsidRDefault="003D7C62" w:rsidP="00F1595D">
            <w:pPr>
              <w:spacing w:after="0" w:line="240" w:lineRule="auto"/>
              <w:rPr>
                <w:rFonts w:ascii="Times New Roman" w:hAnsi="Times New Roman" w:cs="Times New Roman"/>
              </w:rPr>
            </w:pPr>
            <w:r>
              <w:rPr>
                <w:rFonts w:ascii="Times New Roman" w:hAnsi="Times New Roman" w:cs="Times New Roman"/>
              </w:rPr>
              <w:t>Jāņa Akuratera muzejs</w:t>
            </w: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muzejpedagogs</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0,18</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3,91</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0,70</w:t>
            </w:r>
          </w:p>
        </w:tc>
      </w:tr>
      <w:tr w:rsidR="00F1595D" w:rsidRPr="001410B8" w:rsidTr="00F17189">
        <w:trPr>
          <w:trHeight w:val="315"/>
        </w:trPr>
        <w:tc>
          <w:tcPr>
            <w:tcW w:w="993" w:type="dxa"/>
            <w:vMerge/>
            <w:tcBorders>
              <w:left w:val="single" w:sz="4" w:space="0" w:color="auto"/>
              <w:right w:val="single" w:sz="4" w:space="0" w:color="auto"/>
            </w:tcBorders>
            <w:vAlign w:val="center"/>
            <w:hideMark/>
          </w:tcPr>
          <w:p w:rsidR="00F1595D" w:rsidRPr="00F17189" w:rsidRDefault="00F1595D"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vAlign w:val="center"/>
            <w:hideMark/>
          </w:tcPr>
          <w:p w:rsidR="00F1595D" w:rsidRPr="00F17189" w:rsidRDefault="00F1595D"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0,02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2,83</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0,06</w:t>
            </w:r>
          </w:p>
        </w:tc>
      </w:tr>
      <w:tr w:rsidR="00F1595D"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F1595D" w:rsidRPr="00F17189" w:rsidRDefault="00F1595D"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vAlign w:val="center"/>
            <w:hideMark/>
          </w:tcPr>
          <w:p w:rsidR="00F1595D" w:rsidRPr="00F17189" w:rsidRDefault="00F1595D"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F1595D"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F1595D" w:rsidP="001410B8">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0,76</w:t>
            </w:r>
          </w:p>
        </w:tc>
      </w:tr>
      <w:tr w:rsidR="00F1595D" w:rsidRPr="001410B8" w:rsidTr="00F17189">
        <w:trPr>
          <w:trHeight w:val="600"/>
        </w:trPr>
        <w:tc>
          <w:tcPr>
            <w:tcW w:w="993" w:type="dxa"/>
            <w:vMerge w:val="restart"/>
            <w:tcBorders>
              <w:top w:val="single" w:sz="4" w:space="0" w:color="auto"/>
              <w:left w:val="single" w:sz="4" w:space="0" w:color="auto"/>
              <w:right w:val="single" w:sz="4" w:space="0" w:color="auto"/>
            </w:tcBorders>
            <w:hideMark/>
          </w:tcPr>
          <w:p w:rsidR="00F1595D" w:rsidRPr="00F17189" w:rsidRDefault="003D7C62" w:rsidP="00F1595D">
            <w:pPr>
              <w:spacing w:after="0" w:line="240" w:lineRule="auto"/>
              <w:rPr>
                <w:rFonts w:ascii="Times New Roman" w:hAnsi="Times New Roman" w:cs="Times New Roman"/>
              </w:rPr>
            </w:pPr>
            <w:r>
              <w:rPr>
                <w:rFonts w:ascii="Times New Roman" w:hAnsi="Times New Roman" w:cs="Times New Roman"/>
              </w:rPr>
              <w:t>1.1.4.</w:t>
            </w:r>
          </w:p>
        </w:tc>
        <w:tc>
          <w:tcPr>
            <w:tcW w:w="4536" w:type="dxa"/>
            <w:vMerge w:val="restart"/>
            <w:tcBorders>
              <w:top w:val="single" w:sz="4" w:space="0" w:color="auto"/>
              <w:left w:val="single" w:sz="4" w:space="0" w:color="auto"/>
              <w:right w:val="single" w:sz="4" w:space="0" w:color="auto"/>
            </w:tcBorders>
            <w:hideMark/>
          </w:tcPr>
          <w:p w:rsidR="00F1595D" w:rsidRPr="00F17189" w:rsidRDefault="003D7C62" w:rsidP="00F1595D">
            <w:pPr>
              <w:spacing w:after="0" w:line="240" w:lineRule="auto"/>
              <w:rPr>
                <w:rFonts w:ascii="Times New Roman" w:hAnsi="Times New Roman" w:cs="Times New Roman"/>
              </w:rPr>
            </w:pPr>
            <w:r>
              <w:rPr>
                <w:rFonts w:ascii="Times New Roman" w:hAnsi="Times New Roman" w:cs="Times New Roman"/>
              </w:rPr>
              <w:t>Krišjāņa Barona muzejs</w:t>
            </w: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0,21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2,82</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0,59</w:t>
            </w:r>
          </w:p>
        </w:tc>
      </w:tr>
      <w:tr w:rsidR="00F1595D" w:rsidRPr="001410B8" w:rsidTr="00F17189">
        <w:trPr>
          <w:trHeight w:val="900"/>
        </w:trPr>
        <w:tc>
          <w:tcPr>
            <w:tcW w:w="993" w:type="dxa"/>
            <w:vMerge/>
            <w:tcBorders>
              <w:left w:val="single" w:sz="4" w:space="0" w:color="auto"/>
              <w:right w:val="single" w:sz="4" w:space="0" w:color="auto"/>
            </w:tcBorders>
            <w:hideMark/>
          </w:tcPr>
          <w:p w:rsidR="00F1595D" w:rsidRPr="00F17189" w:rsidRDefault="00F1595D" w:rsidP="00F1595D">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vAlign w:val="center"/>
            <w:hideMark/>
          </w:tcPr>
          <w:p w:rsidR="00F1595D" w:rsidRPr="00F17189" w:rsidRDefault="00F1595D"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 kasieris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4,21</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0,17</w:t>
            </w:r>
          </w:p>
        </w:tc>
      </w:tr>
      <w:tr w:rsidR="00F1595D" w:rsidRPr="001410B8" w:rsidTr="00F17189">
        <w:trPr>
          <w:trHeight w:val="315"/>
        </w:trPr>
        <w:tc>
          <w:tcPr>
            <w:tcW w:w="993" w:type="dxa"/>
            <w:vMerge/>
            <w:tcBorders>
              <w:left w:val="single" w:sz="4" w:space="0" w:color="auto"/>
              <w:bottom w:val="single" w:sz="4" w:space="0" w:color="auto"/>
              <w:right w:val="single" w:sz="4" w:space="0" w:color="auto"/>
            </w:tcBorders>
            <w:hideMark/>
          </w:tcPr>
          <w:p w:rsidR="00F1595D" w:rsidRPr="00F17189" w:rsidRDefault="00F1595D" w:rsidP="00F1595D">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vAlign w:val="center"/>
            <w:hideMark/>
          </w:tcPr>
          <w:p w:rsidR="00F1595D" w:rsidRPr="00F17189" w:rsidRDefault="00F1595D"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F1595D"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F1595D" w:rsidP="001410B8">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0,76</w:t>
            </w:r>
          </w:p>
        </w:tc>
      </w:tr>
      <w:tr w:rsidR="00F1595D" w:rsidRPr="001410B8" w:rsidTr="00F17189">
        <w:trPr>
          <w:trHeight w:val="630"/>
        </w:trPr>
        <w:tc>
          <w:tcPr>
            <w:tcW w:w="993" w:type="dxa"/>
            <w:vMerge w:val="restart"/>
            <w:tcBorders>
              <w:top w:val="single" w:sz="4" w:space="0" w:color="auto"/>
              <w:left w:val="single" w:sz="4" w:space="0" w:color="auto"/>
              <w:right w:val="single" w:sz="4" w:space="0" w:color="auto"/>
            </w:tcBorders>
            <w:hideMark/>
          </w:tcPr>
          <w:p w:rsidR="00F1595D" w:rsidRPr="00F17189" w:rsidRDefault="003D7C62" w:rsidP="00F1595D">
            <w:pPr>
              <w:spacing w:after="0" w:line="240" w:lineRule="auto"/>
              <w:rPr>
                <w:rFonts w:ascii="Times New Roman" w:hAnsi="Times New Roman" w:cs="Times New Roman"/>
              </w:rPr>
            </w:pPr>
            <w:r>
              <w:rPr>
                <w:rFonts w:ascii="Times New Roman" w:hAnsi="Times New Roman" w:cs="Times New Roman"/>
              </w:rPr>
              <w:t>1.1.5.</w:t>
            </w:r>
          </w:p>
        </w:tc>
        <w:tc>
          <w:tcPr>
            <w:tcW w:w="4536" w:type="dxa"/>
            <w:vMerge w:val="restart"/>
            <w:tcBorders>
              <w:top w:val="single" w:sz="4" w:space="0" w:color="auto"/>
              <w:left w:val="single" w:sz="4" w:space="0" w:color="auto"/>
              <w:right w:val="single" w:sz="4" w:space="0" w:color="auto"/>
            </w:tcBorders>
            <w:hideMark/>
          </w:tcPr>
          <w:p w:rsidR="00F1595D" w:rsidRPr="00F17189" w:rsidRDefault="003D7C62" w:rsidP="00F1595D">
            <w:pPr>
              <w:spacing w:after="0" w:line="240" w:lineRule="auto"/>
              <w:rPr>
                <w:rFonts w:ascii="Times New Roman" w:hAnsi="Times New Roman" w:cs="Times New Roman"/>
              </w:rPr>
            </w:pPr>
            <w:r>
              <w:rPr>
                <w:rFonts w:ascii="Times New Roman" w:hAnsi="Times New Roman" w:cs="Times New Roman"/>
              </w:rPr>
              <w:t>Jaņa Rozentāla un Rūdolfa Blaumaņa muzejs</w:t>
            </w: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0,22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2,67</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0,59</w:t>
            </w:r>
          </w:p>
        </w:tc>
      </w:tr>
      <w:tr w:rsidR="00F1595D" w:rsidRPr="001410B8" w:rsidTr="00F17189">
        <w:trPr>
          <w:trHeight w:val="315"/>
        </w:trPr>
        <w:tc>
          <w:tcPr>
            <w:tcW w:w="993" w:type="dxa"/>
            <w:vMerge/>
            <w:tcBorders>
              <w:left w:val="single" w:sz="4" w:space="0" w:color="auto"/>
              <w:right w:val="single" w:sz="4" w:space="0" w:color="auto"/>
            </w:tcBorders>
            <w:vAlign w:val="center"/>
            <w:hideMark/>
          </w:tcPr>
          <w:p w:rsidR="00F1595D" w:rsidRPr="00F17189" w:rsidRDefault="00F1595D"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F1595D" w:rsidRPr="00F17189" w:rsidRDefault="00F1595D"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2,83</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0,11</w:t>
            </w:r>
          </w:p>
        </w:tc>
      </w:tr>
      <w:tr w:rsidR="00F1595D"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F1595D" w:rsidRPr="00F17189" w:rsidRDefault="00F1595D"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F1595D" w:rsidRPr="00F17189" w:rsidRDefault="00F1595D"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F1595D"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F1595D" w:rsidP="001410B8">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0,70</w:t>
            </w:r>
          </w:p>
        </w:tc>
      </w:tr>
      <w:tr w:rsidR="00F1595D"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F1595D" w:rsidRPr="00F17189" w:rsidRDefault="003D7C62" w:rsidP="00F1595D">
            <w:pPr>
              <w:spacing w:after="0" w:line="240" w:lineRule="auto"/>
              <w:rPr>
                <w:rFonts w:ascii="Times New Roman" w:hAnsi="Times New Roman" w:cs="Times New Roman"/>
              </w:rPr>
            </w:pPr>
            <w:r>
              <w:rPr>
                <w:rFonts w:ascii="Times New Roman" w:hAnsi="Times New Roman" w:cs="Times New Roman"/>
              </w:rPr>
              <w:t>1.1.6.</w:t>
            </w:r>
          </w:p>
        </w:tc>
        <w:tc>
          <w:tcPr>
            <w:tcW w:w="4536" w:type="dxa"/>
            <w:vMerge w:val="restart"/>
            <w:tcBorders>
              <w:top w:val="single" w:sz="4" w:space="0" w:color="auto"/>
              <w:left w:val="single" w:sz="4" w:space="0" w:color="auto"/>
              <w:right w:val="single" w:sz="4" w:space="0" w:color="auto"/>
            </w:tcBorders>
            <w:hideMark/>
          </w:tcPr>
          <w:p w:rsidR="00F1595D" w:rsidRPr="00F17189" w:rsidRDefault="003D7C62" w:rsidP="00F1595D">
            <w:pPr>
              <w:spacing w:after="0" w:line="240" w:lineRule="auto"/>
              <w:rPr>
                <w:rFonts w:ascii="Times New Roman" w:hAnsi="Times New Roman" w:cs="Times New Roman"/>
              </w:rPr>
            </w:pPr>
            <w:r>
              <w:rPr>
                <w:rFonts w:ascii="Times New Roman" w:hAnsi="Times New Roman" w:cs="Times New Roman"/>
              </w:rPr>
              <w:t>Raiņa un Aspazijas māja Rīgā</w:t>
            </w: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4,21</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0,67</w:t>
            </w:r>
          </w:p>
        </w:tc>
      </w:tr>
      <w:tr w:rsidR="00F1595D" w:rsidRPr="001410B8" w:rsidTr="00F17189">
        <w:trPr>
          <w:trHeight w:val="900"/>
        </w:trPr>
        <w:tc>
          <w:tcPr>
            <w:tcW w:w="993" w:type="dxa"/>
            <w:vMerge/>
            <w:tcBorders>
              <w:left w:val="single" w:sz="4" w:space="0" w:color="auto"/>
              <w:right w:val="single" w:sz="4" w:space="0" w:color="auto"/>
            </w:tcBorders>
            <w:vAlign w:val="center"/>
            <w:hideMark/>
          </w:tcPr>
          <w:p w:rsidR="00F1595D" w:rsidRPr="00F17189" w:rsidRDefault="00F1595D"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vAlign w:val="center"/>
            <w:hideMark/>
          </w:tcPr>
          <w:p w:rsidR="00F1595D" w:rsidRPr="00F17189" w:rsidRDefault="00F1595D"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 kasieris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4,21</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0,08</w:t>
            </w:r>
          </w:p>
        </w:tc>
      </w:tr>
      <w:tr w:rsidR="00F1595D"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F1595D" w:rsidRPr="00F17189" w:rsidRDefault="00F1595D"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vAlign w:val="center"/>
            <w:hideMark/>
          </w:tcPr>
          <w:p w:rsidR="00F1595D" w:rsidRPr="00F17189" w:rsidRDefault="00F1595D"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F1595D"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F1595D" w:rsidP="001410B8">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0,75</w:t>
            </w:r>
          </w:p>
        </w:tc>
      </w:tr>
      <w:tr w:rsidR="00F1595D"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F1595D" w:rsidRPr="00F17189" w:rsidRDefault="003D7C62" w:rsidP="00F1595D">
            <w:pPr>
              <w:spacing w:after="0" w:line="240" w:lineRule="auto"/>
              <w:rPr>
                <w:rFonts w:ascii="Times New Roman" w:hAnsi="Times New Roman" w:cs="Times New Roman"/>
              </w:rPr>
            </w:pPr>
            <w:r>
              <w:rPr>
                <w:rFonts w:ascii="Times New Roman" w:hAnsi="Times New Roman" w:cs="Times New Roman"/>
              </w:rPr>
              <w:t>1.1.7.</w:t>
            </w:r>
          </w:p>
        </w:tc>
        <w:tc>
          <w:tcPr>
            <w:tcW w:w="4536" w:type="dxa"/>
            <w:vMerge w:val="restart"/>
            <w:tcBorders>
              <w:top w:val="single" w:sz="4" w:space="0" w:color="auto"/>
              <w:left w:val="single" w:sz="4" w:space="0" w:color="auto"/>
              <w:right w:val="single" w:sz="4" w:space="0" w:color="auto"/>
            </w:tcBorders>
            <w:hideMark/>
          </w:tcPr>
          <w:p w:rsidR="00F1595D" w:rsidRPr="00F17189" w:rsidRDefault="003D7C62" w:rsidP="00F1595D">
            <w:pPr>
              <w:spacing w:after="0" w:line="240" w:lineRule="auto"/>
              <w:rPr>
                <w:rFonts w:ascii="Times New Roman" w:hAnsi="Times New Roman" w:cs="Times New Roman"/>
              </w:rPr>
            </w:pPr>
            <w:r>
              <w:rPr>
                <w:rFonts w:ascii="Times New Roman" w:hAnsi="Times New Roman" w:cs="Times New Roman"/>
              </w:rPr>
              <w:t>Raiņa un Aspazijas vasarnīca Jūrmalā</w:t>
            </w: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4,21</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0,67</w:t>
            </w:r>
          </w:p>
        </w:tc>
      </w:tr>
      <w:tr w:rsidR="00F1595D" w:rsidRPr="001410B8" w:rsidTr="00F17189">
        <w:trPr>
          <w:trHeight w:val="315"/>
        </w:trPr>
        <w:tc>
          <w:tcPr>
            <w:tcW w:w="993" w:type="dxa"/>
            <w:vMerge/>
            <w:tcBorders>
              <w:left w:val="single" w:sz="4" w:space="0" w:color="auto"/>
              <w:right w:val="single" w:sz="4" w:space="0" w:color="auto"/>
            </w:tcBorders>
            <w:vAlign w:val="center"/>
            <w:hideMark/>
          </w:tcPr>
          <w:p w:rsidR="00F1595D" w:rsidRPr="00F17189" w:rsidRDefault="00F1595D"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F1595D" w:rsidRPr="00F17189" w:rsidRDefault="00F1595D"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2,83</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0,06</w:t>
            </w:r>
          </w:p>
        </w:tc>
      </w:tr>
      <w:tr w:rsidR="00F1595D"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F1595D" w:rsidRPr="00F17189" w:rsidRDefault="00F1595D"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F1595D" w:rsidRPr="00F17189" w:rsidRDefault="00F1595D"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F1595D"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F1595D" w:rsidP="001410B8">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0,73</w:t>
            </w:r>
          </w:p>
        </w:tc>
      </w:tr>
      <w:tr w:rsidR="00F1595D" w:rsidRPr="001410B8" w:rsidTr="00F17189">
        <w:trPr>
          <w:trHeight w:val="600"/>
        </w:trPr>
        <w:tc>
          <w:tcPr>
            <w:tcW w:w="993" w:type="dxa"/>
            <w:vMerge w:val="restart"/>
            <w:tcBorders>
              <w:top w:val="single" w:sz="4" w:space="0" w:color="auto"/>
              <w:left w:val="single" w:sz="4" w:space="0" w:color="auto"/>
              <w:right w:val="single" w:sz="4" w:space="0" w:color="auto"/>
            </w:tcBorders>
            <w:hideMark/>
          </w:tcPr>
          <w:p w:rsidR="00F1595D" w:rsidRPr="00F17189" w:rsidRDefault="003D7C62" w:rsidP="00F1595D">
            <w:pPr>
              <w:spacing w:after="0" w:line="240" w:lineRule="auto"/>
              <w:rPr>
                <w:rFonts w:ascii="Times New Roman" w:hAnsi="Times New Roman" w:cs="Times New Roman"/>
              </w:rPr>
            </w:pPr>
            <w:r>
              <w:rPr>
                <w:rFonts w:ascii="Times New Roman" w:hAnsi="Times New Roman" w:cs="Times New Roman"/>
              </w:rPr>
              <w:t>1.1.8.</w:t>
            </w:r>
          </w:p>
        </w:tc>
        <w:tc>
          <w:tcPr>
            <w:tcW w:w="4536" w:type="dxa"/>
            <w:vMerge w:val="restart"/>
            <w:tcBorders>
              <w:top w:val="single" w:sz="4" w:space="0" w:color="auto"/>
              <w:left w:val="single" w:sz="4" w:space="0" w:color="auto"/>
              <w:right w:val="single" w:sz="4" w:space="0" w:color="auto"/>
            </w:tcBorders>
            <w:hideMark/>
          </w:tcPr>
          <w:p w:rsidR="00F1595D" w:rsidRPr="00F17189" w:rsidRDefault="003D7C62" w:rsidP="00F1595D">
            <w:pPr>
              <w:spacing w:after="0" w:line="240" w:lineRule="auto"/>
              <w:rPr>
                <w:rFonts w:ascii="Times New Roman" w:hAnsi="Times New Roman" w:cs="Times New Roman"/>
              </w:rPr>
            </w:pPr>
            <w:r>
              <w:rPr>
                <w:rFonts w:ascii="Times New Roman" w:hAnsi="Times New Roman" w:cs="Times New Roman"/>
              </w:rPr>
              <w:t>Raiņa muzejs "Jasmuiža"</w:t>
            </w: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0,21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3,01</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0,63</w:t>
            </w:r>
          </w:p>
        </w:tc>
      </w:tr>
      <w:tr w:rsidR="00F1595D" w:rsidRPr="001410B8" w:rsidTr="00F17189">
        <w:trPr>
          <w:trHeight w:val="315"/>
        </w:trPr>
        <w:tc>
          <w:tcPr>
            <w:tcW w:w="993" w:type="dxa"/>
            <w:vMerge/>
            <w:tcBorders>
              <w:left w:val="single" w:sz="4" w:space="0" w:color="auto"/>
              <w:right w:val="single" w:sz="4" w:space="0" w:color="auto"/>
            </w:tcBorders>
            <w:vAlign w:val="center"/>
            <w:hideMark/>
          </w:tcPr>
          <w:p w:rsidR="00F1595D" w:rsidRPr="00F17189" w:rsidRDefault="00F1595D"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vAlign w:val="center"/>
            <w:hideMark/>
          </w:tcPr>
          <w:p w:rsidR="00F1595D" w:rsidRPr="00F17189" w:rsidRDefault="00F1595D"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BE5200">
            <w:pPr>
              <w:spacing w:after="0" w:line="240" w:lineRule="auto"/>
              <w:jc w:val="center"/>
              <w:rPr>
                <w:rFonts w:ascii="Times New Roman" w:hAnsi="Times New Roman" w:cs="Times New Roman"/>
              </w:rPr>
            </w:pPr>
            <w:r>
              <w:rPr>
                <w:rFonts w:ascii="Times New Roman" w:hAnsi="Times New Roman" w:cs="Times New Roman"/>
              </w:rPr>
              <w:t>0,04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0.12</w:t>
            </w:r>
          </w:p>
        </w:tc>
      </w:tr>
      <w:tr w:rsidR="00F1595D"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F1595D" w:rsidRPr="00F17189" w:rsidRDefault="00F1595D"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vAlign w:val="center"/>
            <w:hideMark/>
          </w:tcPr>
          <w:p w:rsidR="00F1595D" w:rsidRPr="00F17189" w:rsidRDefault="00F1595D"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1595D" w:rsidRPr="00F17189" w:rsidRDefault="00F1595D"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F1595D" w:rsidP="001410B8">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1595D"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0.75</w:t>
            </w:r>
          </w:p>
        </w:tc>
      </w:tr>
      <w:tr w:rsidR="00F20103" w:rsidRPr="001410B8" w:rsidTr="00F17189">
        <w:trPr>
          <w:trHeight w:val="315"/>
        </w:trPr>
        <w:tc>
          <w:tcPr>
            <w:tcW w:w="993"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1.1.9.</w:t>
            </w:r>
          </w:p>
        </w:tc>
        <w:tc>
          <w:tcPr>
            <w:tcW w:w="4536"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Raiņa muzejs "Tadenava"</w:t>
            </w: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3D7C62" w:rsidP="001410B8">
            <w:pPr>
              <w:spacing w:after="0" w:line="240" w:lineRule="auto"/>
              <w:rPr>
                <w:rFonts w:ascii="Times New Roman" w:hAnsi="Times New Roman" w:cs="Times New Roman"/>
              </w:rPr>
            </w:pPr>
            <w:r>
              <w:rPr>
                <w:rFonts w:ascii="Times New Roman" w:hAnsi="Times New Roman" w:cs="Times New Roman"/>
              </w:rPr>
              <w:t>Palīgstrādnieks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0,22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3A5495">
            <w:pPr>
              <w:spacing w:after="0" w:line="240" w:lineRule="auto"/>
              <w:jc w:val="center"/>
              <w:rPr>
                <w:rFonts w:ascii="Times New Roman" w:hAnsi="Times New Roman" w:cs="Times New Roman"/>
              </w:rPr>
            </w:pPr>
            <w:r>
              <w:rPr>
                <w:rFonts w:ascii="Times New Roman" w:hAnsi="Times New Roman" w:cs="Times New Roman"/>
              </w:rPr>
              <w:t>2,82</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3A5495">
            <w:pPr>
              <w:spacing w:after="0" w:line="240" w:lineRule="auto"/>
              <w:jc w:val="center"/>
              <w:rPr>
                <w:rFonts w:ascii="Times New Roman" w:hAnsi="Times New Roman" w:cs="Times New Roman"/>
              </w:rPr>
            </w:pPr>
            <w:r>
              <w:rPr>
                <w:rFonts w:ascii="Times New Roman" w:hAnsi="Times New Roman" w:cs="Times New Roman"/>
              </w:rPr>
              <w:t>0,62</w:t>
            </w:r>
          </w:p>
        </w:tc>
      </w:tr>
      <w:tr w:rsidR="00F20103" w:rsidRPr="001410B8" w:rsidTr="00F17189">
        <w:trPr>
          <w:trHeight w:val="315"/>
        </w:trPr>
        <w:tc>
          <w:tcPr>
            <w:tcW w:w="993" w:type="dxa"/>
            <w:vMerge/>
            <w:tcBorders>
              <w:left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vAlign w:val="center"/>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3D7C62" w:rsidP="001410B8">
            <w:pPr>
              <w:spacing w:after="0" w:line="240" w:lineRule="auto"/>
              <w:rPr>
                <w:rFonts w:ascii="Times New Roman" w:hAnsi="Times New Roman" w:cs="Times New Roman"/>
              </w:rPr>
            </w:pPr>
            <w:r>
              <w:rPr>
                <w:rFonts w:ascii="Times New Roman" w:hAnsi="Times New Roman" w:cs="Times New Roman"/>
              </w:rPr>
              <w:t>palīgstrādnieks kasieris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3A5495">
            <w:pPr>
              <w:spacing w:after="0" w:line="240" w:lineRule="auto"/>
              <w:jc w:val="center"/>
              <w:rPr>
                <w:rFonts w:ascii="Times New Roman" w:hAnsi="Times New Roman" w:cs="Times New Roman"/>
              </w:rPr>
            </w:pPr>
            <w:r>
              <w:rPr>
                <w:rFonts w:ascii="Times New Roman" w:hAnsi="Times New Roman" w:cs="Times New Roman"/>
              </w:rPr>
              <w:t>2,82</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3A5495">
            <w:pPr>
              <w:spacing w:after="0" w:line="240" w:lineRule="auto"/>
              <w:jc w:val="center"/>
              <w:rPr>
                <w:rFonts w:ascii="Times New Roman" w:hAnsi="Times New Roman" w:cs="Times New Roman"/>
              </w:rPr>
            </w:pPr>
            <w:r>
              <w:rPr>
                <w:rFonts w:ascii="Times New Roman" w:hAnsi="Times New Roman" w:cs="Times New Roman"/>
              </w:rPr>
              <w:t>0,11</w:t>
            </w:r>
          </w:p>
        </w:tc>
      </w:tr>
      <w:tr w:rsidR="00F20103"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F20103" w:rsidP="001410B8">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0,73</w:t>
            </w:r>
          </w:p>
        </w:tc>
      </w:tr>
      <w:tr w:rsidR="00F20103" w:rsidRPr="001410B8" w:rsidTr="00F17189">
        <w:trPr>
          <w:trHeight w:val="630"/>
        </w:trPr>
        <w:tc>
          <w:tcPr>
            <w:tcW w:w="993"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1.1.10.</w:t>
            </w:r>
          </w:p>
        </w:tc>
        <w:tc>
          <w:tcPr>
            <w:tcW w:w="4536"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vertAlign w:val="superscript"/>
              </w:rPr>
            </w:pPr>
            <w:r>
              <w:rPr>
                <w:rFonts w:ascii="Times New Roman" w:hAnsi="Times New Roman" w:cs="Times New Roman"/>
              </w:rPr>
              <w:t>kompleksā 24 stundu biļete 2 muzeju apmeklējumam</w:t>
            </w: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D7FEC">
            <w:pPr>
              <w:spacing w:after="0" w:line="240" w:lineRule="auto"/>
              <w:jc w:val="center"/>
              <w:rPr>
                <w:rFonts w:ascii="Times New Roman" w:hAnsi="Times New Roman" w:cs="Times New Roman"/>
              </w:rPr>
            </w:pPr>
            <w:r>
              <w:rPr>
                <w:rFonts w:ascii="Times New Roman" w:hAnsi="Times New Roman" w:cs="Times New Roman"/>
              </w:rPr>
              <w:t>2,82</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D7FEC">
            <w:pPr>
              <w:spacing w:after="0" w:line="240" w:lineRule="auto"/>
              <w:jc w:val="center"/>
              <w:rPr>
                <w:rFonts w:ascii="Times New Roman" w:hAnsi="Times New Roman" w:cs="Times New Roman"/>
              </w:rPr>
            </w:pPr>
            <w:r>
              <w:rPr>
                <w:rFonts w:ascii="Times New Roman" w:hAnsi="Times New Roman" w:cs="Times New Roman"/>
              </w:rPr>
              <w:t>0,90</w:t>
            </w:r>
          </w:p>
        </w:tc>
      </w:tr>
      <w:tr w:rsidR="00F20103" w:rsidRPr="001410B8" w:rsidTr="00F17189">
        <w:trPr>
          <w:trHeight w:val="315"/>
        </w:trPr>
        <w:tc>
          <w:tcPr>
            <w:tcW w:w="993" w:type="dxa"/>
            <w:vMerge/>
            <w:tcBorders>
              <w:left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vAlign w:val="center"/>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D7FEC">
            <w:pPr>
              <w:spacing w:after="0" w:line="240" w:lineRule="auto"/>
              <w:jc w:val="center"/>
              <w:rPr>
                <w:rFonts w:ascii="Times New Roman" w:hAnsi="Times New Roman" w:cs="Times New Roman"/>
              </w:rPr>
            </w:pPr>
            <w:r>
              <w:rPr>
                <w:rFonts w:ascii="Times New Roman" w:hAnsi="Times New Roman" w:cs="Times New Roman"/>
              </w:rPr>
              <w:t>0,06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D7FEC">
            <w:pPr>
              <w:spacing w:after="0" w:line="240" w:lineRule="auto"/>
              <w:jc w:val="center"/>
              <w:rPr>
                <w:rFonts w:ascii="Times New Roman" w:hAnsi="Times New Roman" w:cs="Times New Roman"/>
              </w:rPr>
            </w:pPr>
            <w:r>
              <w:rPr>
                <w:rFonts w:ascii="Times New Roman" w:hAnsi="Times New Roman" w:cs="Times New Roman"/>
              </w:rPr>
              <w:t>2,83</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0,17</w:t>
            </w:r>
          </w:p>
        </w:tc>
      </w:tr>
      <w:tr w:rsidR="00F20103"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F20103" w:rsidP="001410B8">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1,07</w:t>
            </w:r>
          </w:p>
        </w:tc>
      </w:tr>
      <w:tr w:rsidR="00FA73EE" w:rsidRPr="007D76B4"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A73EE" w:rsidRPr="00F17189" w:rsidRDefault="003D7C62" w:rsidP="001410B8">
            <w:pPr>
              <w:spacing w:after="0" w:line="240" w:lineRule="auto"/>
              <w:rPr>
                <w:rFonts w:ascii="Times New Roman" w:hAnsi="Times New Roman" w:cs="Times New Roman"/>
                <w:b/>
              </w:rPr>
            </w:pPr>
            <w:r>
              <w:rPr>
                <w:rFonts w:ascii="Times New Roman" w:hAnsi="Times New Roman" w:cs="Times New Roman"/>
                <w:b/>
              </w:rPr>
              <w:t>1.2.</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FA73EE" w:rsidRPr="00F17189" w:rsidRDefault="003D7C62" w:rsidP="001410B8">
            <w:pPr>
              <w:spacing w:after="0" w:line="240" w:lineRule="auto"/>
              <w:rPr>
                <w:rFonts w:ascii="Times New Roman" w:hAnsi="Times New Roman" w:cs="Times New Roman"/>
                <w:b/>
              </w:rPr>
            </w:pPr>
            <w:r>
              <w:rPr>
                <w:rFonts w:ascii="Times New Roman" w:hAnsi="Times New Roman" w:cs="Times New Roman"/>
                <w:b/>
              </w:rPr>
              <w:t>Muzeja ekspozīcijas un izstādes apmeklējums pārējiem apmeklētājiem</w:t>
            </w:r>
          </w:p>
        </w:tc>
      </w:tr>
      <w:tr w:rsidR="00F20103" w:rsidRPr="001410B8" w:rsidTr="00F17189">
        <w:trPr>
          <w:trHeight w:val="600"/>
        </w:trPr>
        <w:tc>
          <w:tcPr>
            <w:tcW w:w="993"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1.2.1.</w:t>
            </w:r>
          </w:p>
        </w:tc>
        <w:tc>
          <w:tcPr>
            <w:tcW w:w="4536" w:type="dxa"/>
            <w:vMerge w:val="restart"/>
            <w:tcBorders>
              <w:top w:val="single" w:sz="4" w:space="0" w:color="auto"/>
              <w:left w:val="single" w:sz="4" w:space="0" w:color="auto"/>
              <w:right w:val="single" w:sz="4" w:space="0" w:color="auto"/>
            </w:tcBorders>
            <w:hideMark/>
          </w:tcPr>
          <w:p w:rsidR="00F20103" w:rsidRPr="00F17189" w:rsidRDefault="003D7C62" w:rsidP="00904094">
            <w:pPr>
              <w:spacing w:after="0" w:line="240" w:lineRule="auto"/>
              <w:rPr>
                <w:rFonts w:ascii="Times New Roman" w:hAnsi="Times New Roman" w:cs="Times New Roman"/>
              </w:rPr>
            </w:pPr>
            <w:r>
              <w:rPr>
                <w:rFonts w:ascii="Times New Roman" w:hAnsi="Times New Roman" w:cs="Times New Roman"/>
              </w:rPr>
              <w:t>Ojāra Vācieša muzejs</w:t>
            </w:r>
          </w:p>
        </w:tc>
        <w:tc>
          <w:tcPr>
            <w:tcW w:w="3402" w:type="dxa"/>
            <w:tcBorders>
              <w:top w:val="single" w:sz="4" w:space="0" w:color="auto"/>
              <w:left w:val="single" w:sz="4" w:space="0" w:color="auto"/>
              <w:bottom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D7FEC">
            <w:pPr>
              <w:spacing w:after="0" w:line="240" w:lineRule="auto"/>
              <w:jc w:val="center"/>
              <w:rPr>
                <w:rFonts w:ascii="Times New Roman" w:hAnsi="Times New Roman" w:cs="Times New Roman"/>
              </w:rPr>
            </w:pPr>
            <w:r>
              <w:rPr>
                <w:rFonts w:ascii="Times New Roman" w:hAnsi="Times New Roman" w:cs="Times New Roman"/>
              </w:rPr>
              <w:t>0,44</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D7FEC">
            <w:pPr>
              <w:spacing w:after="0" w:line="240" w:lineRule="auto"/>
              <w:jc w:val="center"/>
              <w:rPr>
                <w:rFonts w:ascii="Times New Roman" w:hAnsi="Times New Roman" w:cs="Times New Roman"/>
              </w:rPr>
            </w:pPr>
            <w:r>
              <w:rPr>
                <w:rFonts w:ascii="Times New Roman" w:hAnsi="Times New Roman" w:cs="Times New Roman"/>
              </w:rPr>
              <w:t>2,75</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D7FEC">
            <w:pPr>
              <w:spacing w:after="0" w:line="240" w:lineRule="auto"/>
              <w:jc w:val="center"/>
              <w:rPr>
                <w:rFonts w:ascii="Times New Roman" w:hAnsi="Times New Roman" w:cs="Times New Roman"/>
              </w:rPr>
            </w:pPr>
            <w:r>
              <w:rPr>
                <w:rFonts w:ascii="Times New Roman" w:hAnsi="Times New Roman" w:cs="Times New Roman"/>
              </w:rPr>
              <w:t>1,21</w:t>
            </w:r>
          </w:p>
        </w:tc>
      </w:tr>
      <w:tr w:rsidR="00F20103" w:rsidRPr="001410B8" w:rsidTr="00F17189">
        <w:trPr>
          <w:trHeight w:val="900"/>
        </w:trPr>
        <w:tc>
          <w:tcPr>
            <w:tcW w:w="993" w:type="dxa"/>
            <w:vMerge/>
            <w:tcBorders>
              <w:left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muzeja izstāžu un ekspozīciju zāļu uzraugs kasieris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0,08</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2,83</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0,23</w:t>
            </w:r>
          </w:p>
        </w:tc>
      </w:tr>
      <w:tr w:rsidR="00F20103"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F20103" w:rsidP="001410B8">
            <w:pPr>
              <w:spacing w:after="0" w:line="240" w:lineRule="auto"/>
              <w:jc w:val="center"/>
              <w:rPr>
                <w:rFonts w:ascii="Times New Roman" w:hAnsi="Times New Roman" w:cs="Times New Roman"/>
              </w:rPr>
            </w:pP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1,44</w:t>
            </w:r>
          </w:p>
        </w:tc>
      </w:tr>
      <w:tr w:rsidR="00F20103"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1.2.2.</w:t>
            </w:r>
          </w:p>
        </w:tc>
        <w:tc>
          <w:tcPr>
            <w:tcW w:w="4536"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Andreja Upīša memoriālais muzejs</w:t>
            </w:r>
          </w:p>
        </w:tc>
        <w:tc>
          <w:tcPr>
            <w:tcW w:w="3402" w:type="dxa"/>
            <w:tcBorders>
              <w:top w:val="single" w:sz="4" w:space="0" w:color="auto"/>
              <w:left w:val="single" w:sz="4" w:space="0" w:color="auto"/>
              <w:bottom w:val="single" w:sz="4" w:space="0" w:color="auto"/>
              <w:right w:val="single" w:sz="4" w:space="0" w:color="auto"/>
            </w:tcBorders>
            <w:hideMark/>
          </w:tcPr>
          <w:p w:rsidR="00F20103"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0,36</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1,41</w:t>
            </w:r>
          </w:p>
        </w:tc>
      </w:tr>
      <w:tr w:rsidR="00F20103" w:rsidRPr="001410B8" w:rsidTr="00F17189">
        <w:trPr>
          <w:trHeight w:val="315"/>
        </w:trPr>
        <w:tc>
          <w:tcPr>
            <w:tcW w:w="993" w:type="dxa"/>
            <w:vMerge/>
            <w:tcBorders>
              <w:left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muzejpedagogs</w:t>
            </w:r>
            <w:proofErr w:type="spellEnd"/>
            <w:r>
              <w:rPr>
                <w:rFonts w:ascii="Times New Roman" w:hAnsi="Times New Roman" w:cs="Times New Roman"/>
              </w:rPr>
              <w:t xml:space="preserve"> kasieris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0,04</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4,21</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0,17</w:t>
            </w:r>
          </w:p>
        </w:tc>
      </w:tr>
      <w:tr w:rsidR="00F20103"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F20103" w:rsidP="001410B8">
            <w:pPr>
              <w:spacing w:after="0" w:line="240" w:lineRule="auto"/>
              <w:jc w:val="center"/>
              <w:rPr>
                <w:rFonts w:ascii="Times New Roman" w:hAnsi="Times New Roman" w:cs="Times New Roman"/>
              </w:rPr>
            </w:pP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1,58</w:t>
            </w:r>
          </w:p>
        </w:tc>
      </w:tr>
      <w:tr w:rsidR="00F20103" w:rsidRPr="001410B8" w:rsidTr="00F17189">
        <w:trPr>
          <w:trHeight w:val="315"/>
        </w:trPr>
        <w:tc>
          <w:tcPr>
            <w:tcW w:w="993"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1.2.3.</w:t>
            </w:r>
          </w:p>
        </w:tc>
        <w:tc>
          <w:tcPr>
            <w:tcW w:w="4536"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Jāņa Akuratera muzejs</w:t>
            </w: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muzejpedagogs</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0,36</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1,41</w:t>
            </w:r>
          </w:p>
        </w:tc>
      </w:tr>
      <w:tr w:rsidR="00F20103" w:rsidRPr="001410B8" w:rsidTr="00F17189">
        <w:trPr>
          <w:trHeight w:val="315"/>
        </w:trPr>
        <w:tc>
          <w:tcPr>
            <w:tcW w:w="993" w:type="dxa"/>
            <w:vMerge/>
            <w:tcBorders>
              <w:left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0,04</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2,83</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0,11</w:t>
            </w:r>
          </w:p>
        </w:tc>
      </w:tr>
      <w:tr w:rsidR="00F20103"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F20103" w:rsidP="001410B8">
            <w:pPr>
              <w:spacing w:after="0" w:line="240" w:lineRule="auto"/>
              <w:jc w:val="center"/>
              <w:rPr>
                <w:rFonts w:ascii="Times New Roman" w:hAnsi="Times New Roman" w:cs="Times New Roman"/>
              </w:rPr>
            </w:pP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1,52</w:t>
            </w:r>
          </w:p>
        </w:tc>
      </w:tr>
      <w:tr w:rsidR="00F20103" w:rsidRPr="001410B8" w:rsidTr="00F17189">
        <w:trPr>
          <w:trHeight w:val="600"/>
        </w:trPr>
        <w:tc>
          <w:tcPr>
            <w:tcW w:w="993"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1.2.4.</w:t>
            </w:r>
          </w:p>
        </w:tc>
        <w:tc>
          <w:tcPr>
            <w:tcW w:w="4536"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Krišjāņa Barona muzejs</w:t>
            </w: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3D7C62" w:rsidP="001410B8">
            <w:pPr>
              <w:spacing w:after="0" w:line="240" w:lineRule="auto"/>
              <w:rPr>
                <w:rFonts w:ascii="Times New Roman" w:hAnsi="Times New Roman" w:cs="Times New Roman"/>
              </w:rPr>
            </w:pPr>
            <w:r>
              <w:rPr>
                <w:rFonts w:ascii="Times New Roman" w:hAnsi="Times New Roman" w:cs="Times New Roman"/>
              </w:rPr>
              <w:t>muzeja izstāžu un ekspozīciju zāļu uzraugs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0,42</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2,82</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1,18</w:t>
            </w:r>
          </w:p>
        </w:tc>
      </w:tr>
      <w:tr w:rsidR="00F20103" w:rsidRPr="001410B8" w:rsidTr="00F17189">
        <w:trPr>
          <w:trHeight w:val="900"/>
        </w:trPr>
        <w:tc>
          <w:tcPr>
            <w:tcW w:w="993" w:type="dxa"/>
            <w:vMerge/>
            <w:tcBorders>
              <w:left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 kasieris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0,08</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4,21</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0,34</w:t>
            </w:r>
          </w:p>
        </w:tc>
      </w:tr>
      <w:tr w:rsidR="00F20103"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F20103" w:rsidP="001410B8">
            <w:pPr>
              <w:spacing w:after="0" w:line="240" w:lineRule="auto"/>
              <w:jc w:val="center"/>
              <w:rPr>
                <w:rFonts w:ascii="Times New Roman" w:hAnsi="Times New Roman" w:cs="Times New Roman"/>
              </w:rPr>
            </w:pP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1,52</w:t>
            </w:r>
          </w:p>
        </w:tc>
      </w:tr>
      <w:tr w:rsidR="00F20103" w:rsidRPr="001410B8" w:rsidTr="00F17189">
        <w:trPr>
          <w:trHeight w:val="630"/>
        </w:trPr>
        <w:tc>
          <w:tcPr>
            <w:tcW w:w="993"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1.2.5.</w:t>
            </w:r>
          </w:p>
        </w:tc>
        <w:tc>
          <w:tcPr>
            <w:tcW w:w="4536"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Jaņa Rozentāla un Rūdolfa Blaumaņa muzejs</w:t>
            </w: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3D7C62" w:rsidP="001410B8">
            <w:pPr>
              <w:spacing w:after="0" w:line="240" w:lineRule="auto"/>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0,44</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2,67</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1,17</w:t>
            </w:r>
          </w:p>
        </w:tc>
      </w:tr>
      <w:tr w:rsidR="00F20103" w:rsidRPr="001410B8" w:rsidTr="00F17189">
        <w:trPr>
          <w:trHeight w:val="315"/>
        </w:trPr>
        <w:tc>
          <w:tcPr>
            <w:tcW w:w="993" w:type="dxa"/>
            <w:vMerge/>
            <w:tcBorders>
              <w:left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0,08</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2,83</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0,23</w:t>
            </w:r>
          </w:p>
        </w:tc>
      </w:tr>
      <w:tr w:rsidR="00F20103"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F20103" w:rsidP="001410B8">
            <w:pPr>
              <w:spacing w:after="0" w:line="240" w:lineRule="auto"/>
              <w:jc w:val="center"/>
              <w:rPr>
                <w:rFonts w:ascii="Times New Roman" w:hAnsi="Times New Roman" w:cs="Times New Roman"/>
              </w:rPr>
            </w:pP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1,40</w:t>
            </w:r>
          </w:p>
        </w:tc>
      </w:tr>
      <w:tr w:rsidR="00F20103"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lastRenderedPageBreak/>
              <w:t>1.2.6.</w:t>
            </w:r>
          </w:p>
        </w:tc>
        <w:tc>
          <w:tcPr>
            <w:tcW w:w="4536"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Raiņa un Aspazijas māja Rīgā</w:t>
            </w:r>
          </w:p>
        </w:tc>
        <w:tc>
          <w:tcPr>
            <w:tcW w:w="3402" w:type="dxa"/>
            <w:tcBorders>
              <w:top w:val="single" w:sz="4" w:space="0" w:color="auto"/>
              <w:left w:val="single" w:sz="4" w:space="0" w:color="auto"/>
              <w:bottom w:val="single" w:sz="4" w:space="0" w:color="auto"/>
              <w:right w:val="single" w:sz="4" w:space="0" w:color="auto"/>
            </w:tcBorders>
            <w:hideMark/>
          </w:tcPr>
          <w:p w:rsidR="00F20103"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0,32</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4,21</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1,35</w:t>
            </w:r>
          </w:p>
        </w:tc>
      </w:tr>
      <w:tr w:rsidR="00F20103" w:rsidRPr="001410B8" w:rsidTr="00F17189">
        <w:trPr>
          <w:trHeight w:val="900"/>
        </w:trPr>
        <w:tc>
          <w:tcPr>
            <w:tcW w:w="993" w:type="dxa"/>
            <w:vMerge/>
            <w:tcBorders>
              <w:left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20103"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 kasieris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0,04</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4,21</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0,17</w:t>
            </w:r>
          </w:p>
        </w:tc>
      </w:tr>
      <w:tr w:rsidR="00F20103"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F20103" w:rsidP="001410B8">
            <w:pPr>
              <w:spacing w:after="0" w:line="240" w:lineRule="auto"/>
              <w:jc w:val="center"/>
              <w:rPr>
                <w:rFonts w:ascii="Times New Roman" w:hAnsi="Times New Roman" w:cs="Times New Roman"/>
              </w:rPr>
            </w:pP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1,52</w:t>
            </w:r>
          </w:p>
        </w:tc>
      </w:tr>
      <w:tr w:rsidR="00F20103"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1.2.7.</w:t>
            </w:r>
          </w:p>
        </w:tc>
        <w:tc>
          <w:tcPr>
            <w:tcW w:w="4536"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Raiņa un Aspazijas vasarnīca Jūrmalā</w:t>
            </w:r>
          </w:p>
        </w:tc>
        <w:tc>
          <w:tcPr>
            <w:tcW w:w="3402" w:type="dxa"/>
            <w:tcBorders>
              <w:top w:val="single" w:sz="4" w:space="0" w:color="auto"/>
              <w:left w:val="single" w:sz="4" w:space="0" w:color="auto"/>
              <w:bottom w:val="single" w:sz="4" w:space="0" w:color="auto"/>
              <w:right w:val="single" w:sz="4" w:space="0" w:color="auto"/>
            </w:tcBorders>
            <w:hideMark/>
          </w:tcPr>
          <w:p w:rsidR="00F20103"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0,32</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4,21</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1,35</w:t>
            </w:r>
          </w:p>
        </w:tc>
      </w:tr>
      <w:tr w:rsidR="00F20103" w:rsidRPr="001410B8" w:rsidTr="00F17189">
        <w:trPr>
          <w:trHeight w:val="315"/>
        </w:trPr>
        <w:tc>
          <w:tcPr>
            <w:tcW w:w="993" w:type="dxa"/>
            <w:vMerge/>
            <w:tcBorders>
              <w:left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0,04</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2,83</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0,11</w:t>
            </w:r>
          </w:p>
        </w:tc>
      </w:tr>
      <w:tr w:rsidR="00F20103"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F20103" w:rsidP="001410B8">
            <w:pPr>
              <w:spacing w:after="0" w:line="240" w:lineRule="auto"/>
              <w:jc w:val="center"/>
              <w:rPr>
                <w:rFonts w:ascii="Times New Roman" w:hAnsi="Times New Roman" w:cs="Times New Roman"/>
              </w:rPr>
            </w:pP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1,46</w:t>
            </w:r>
          </w:p>
        </w:tc>
      </w:tr>
      <w:tr w:rsidR="00F20103" w:rsidRPr="001410B8" w:rsidTr="00F17189">
        <w:trPr>
          <w:trHeight w:val="600"/>
        </w:trPr>
        <w:tc>
          <w:tcPr>
            <w:tcW w:w="993"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1.2.8.</w:t>
            </w:r>
          </w:p>
        </w:tc>
        <w:tc>
          <w:tcPr>
            <w:tcW w:w="4536" w:type="dxa"/>
            <w:vMerge w:val="restart"/>
            <w:tcBorders>
              <w:top w:val="single" w:sz="4" w:space="0" w:color="auto"/>
              <w:left w:val="single" w:sz="4" w:space="0" w:color="auto"/>
              <w:right w:val="single" w:sz="4" w:space="0" w:color="auto"/>
            </w:tcBorders>
            <w:hideMark/>
          </w:tcPr>
          <w:p w:rsidR="00F20103" w:rsidRPr="00F17189" w:rsidRDefault="003D7C62" w:rsidP="00F20103">
            <w:pPr>
              <w:spacing w:after="0" w:line="240" w:lineRule="auto"/>
              <w:rPr>
                <w:rFonts w:ascii="Times New Roman" w:hAnsi="Times New Roman" w:cs="Times New Roman"/>
              </w:rPr>
            </w:pPr>
            <w:r>
              <w:rPr>
                <w:rFonts w:ascii="Times New Roman" w:hAnsi="Times New Roman" w:cs="Times New Roman"/>
              </w:rPr>
              <w:t>Raiņa muzejs "Jasmuiža"</w:t>
            </w: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muzeja izstāžu un ekspozīciju zāļu uzraugs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0,42</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1,26</w:t>
            </w:r>
          </w:p>
        </w:tc>
      </w:tr>
      <w:tr w:rsidR="00F20103" w:rsidRPr="001410B8" w:rsidTr="00F17189">
        <w:trPr>
          <w:trHeight w:val="315"/>
        </w:trPr>
        <w:tc>
          <w:tcPr>
            <w:tcW w:w="993" w:type="dxa"/>
            <w:vMerge/>
            <w:tcBorders>
              <w:left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0,08</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0,24</w:t>
            </w:r>
          </w:p>
        </w:tc>
      </w:tr>
      <w:tr w:rsidR="00F20103"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F20103" w:rsidRPr="00F17189" w:rsidRDefault="00F20103"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F20103" w:rsidRPr="00F17189" w:rsidRDefault="00F20103"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F20103" w:rsidP="001410B8">
            <w:pPr>
              <w:spacing w:after="0" w:line="240" w:lineRule="auto"/>
              <w:jc w:val="center"/>
              <w:rPr>
                <w:rFonts w:ascii="Times New Roman" w:hAnsi="Times New Roman" w:cs="Times New Roman"/>
              </w:rPr>
            </w:pP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F20103"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1,50</w:t>
            </w:r>
          </w:p>
        </w:tc>
      </w:tr>
      <w:tr w:rsidR="000C4A12" w:rsidRPr="001410B8" w:rsidTr="00F17189">
        <w:trPr>
          <w:trHeight w:val="315"/>
        </w:trPr>
        <w:tc>
          <w:tcPr>
            <w:tcW w:w="993" w:type="dxa"/>
            <w:vMerge w:val="restart"/>
            <w:tcBorders>
              <w:top w:val="single" w:sz="4" w:space="0" w:color="auto"/>
              <w:left w:val="single" w:sz="4" w:space="0" w:color="auto"/>
              <w:right w:val="single" w:sz="4" w:space="0" w:color="auto"/>
            </w:tcBorders>
            <w:hideMark/>
          </w:tcPr>
          <w:p w:rsidR="000C4A12" w:rsidRPr="00F17189" w:rsidRDefault="003D7C62" w:rsidP="000C4A12">
            <w:pPr>
              <w:spacing w:after="0" w:line="240" w:lineRule="auto"/>
              <w:rPr>
                <w:rFonts w:ascii="Times New Roman" w:hAnsi="Times New Roman" w:cs="Times New Roman"/>
              </w:rPr>
            </w:pPr>
            <w:r>
              <w:rPr>
                <w:rFonts w:ascii="Times New Roman" w:hAnsi="Times New Roman" w:cs="Times New Roman"/>
              </w:rPr>
              <w:t>1.2.9.</w:t>
            </w:r>
          </w:p>
        </w:tc>
        <w:tc>
          <w:tcPr>
            <w:tcW w:w="4536" w:type="dxa"/>
            <w:vMerge w:val="restart"/>
            <w:tcBorders>
              <w:top w:val="single" w:sz="4" w:space="0" w:color="auto"/>
              <w:left w:val="single" w:sz="4" w:space="0" w:color="auto"/>
              <w:right w:val="single" w:sz="4" w:space="0" w:color="auto"/>
            </w:tcBorders>
            <w:hideMark/>
          </w:tcPr>
          <w:p w:rsidR="000C4A12" w:rsidRPr="00F17189" w:rsidRDefault="003D7C62" w:rsidP="000C4A12">
            <w:pPr>
              <w:spacing w:after="0" w:line="240" w:lineRule="auto"/>
              <w:rPr>
                <w:rFonts w:ascii="Times New Roman" w:hAnsi="Times New Roman" w:cs="Times New Roman"/>
              </w:rPr>
            </w:pPr>
            <w:r>
              <w:rPr>
                <w:rFonts w:ascii="Times New Roman" w:hAnsi="Times New Roman" w:cs="Times New Roman"/>
              </w:rPr>
              <w:t>Raiņa muzejs "Tadenava"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3D7C62" w:rsidP="001410B8">
            <w:pPr>
              <w:spacing w:after="0" w:line="240" w:lineRule="auto"/>
              <w:rPr>
                <w:rFonts w:ascii="Times New Roman" w:hAnsi="Times New Roman" w:cs="Times New Roman"/>
              </w:rPr>
            </w:pPr>
            <w:r>
              <w:rPr>
                <w:rFonts w:ascii="Times New Roman" w:hAnsi="Times New Roman" w:cs="Times New Roman"/>
              </w:rPr>
              <w:t>palīgstrādnieks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0,44</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2,82</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1,24</w:t>
            </w:r>
          </w:p>
        </w:tc>
      </w:tr>
      <w:tr w:rsidR="000C4A12" w:rsidRPr="001410B8" w:rsidTr="00F17189">
        <w:trPr>
          <w:trHeight w:val="315"/>
        </w:trPr>
        <w:tc>
          <w:tcPr>
            <w:tcW w:w="993" w:type="dxa"/>
            <w:vMerge/>
            <w:tcBorders>
              <w:left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3D7C62" w:rsidP="001410B8">
            <w:pPr>
              <w:spacing w:after="0" w:line="240" w:lineRule="auto"/>
              <w:rPr>
                <w:rFonts w:ascii="Times New Roman" w:hAnsi="Times New Roman" w:cs="Times New Roman"/>
              </w:rPr>
            </w:pPr>
            <w:r>
              <w:rPr>
                <w:rFonts w:ascii="Times New Roman" w:hAnsi="Times New Roman" w:cs="Times New Roman"/>
              </w:rPr>
              <w:t>palīgstrādnieks kasieris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0,08</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2,82</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0,23</w:t>
            </w:r>
          </w:p>
        </w:tc>
      </w:tr>
      <w:tr w:rsidR="000C4A12"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0C4A12" w:rsidP="001410B8">
            <w:pPr>
              <w:spacing w:after="0" w:line="240" w:lineRule="auto"/>
              <w:jc w:val="center"/>
              <w:rPr>
                <w:rFonts w:ascii="Times New Roman" w:hAnsi="Times New Roman" w:cs="Times New Roman"/>
              </w:rPr>
            </w:pP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1,47</w:t>
            </w:r>
          </w:p>
        </w:tc>
      </w:tr>
      <w:tr w:rsidR="000C4A12" w:rsidRPr="001410B8" w:rsidTr="00F17189">
        <w:trPr>
          <w:trHeight w:val="630"/>
        </w:trPr>
        <w:tc>
          <w:tcPr>
            <w:tcW w:w="993" w:type="dxa"/>
            <w:vMerge w:val="restart"/>
            <w:tcBorders>
              <w:top w:val="single" w:sz="4" w:space="0" w:color="auto"/>
              <w:left w:val="single" w:sz="4" w:space="0" w:color="auto"/>
              <w:right w:val="single" w:sz="4" w:space="0" w:color="auto"/>
            </w:tcBorders>
            <w:hideMark/>
          </w:tcPr>
          <w:p w:rsidR="000C4A12" w:rsidRPr="00F17189" w:rsidRDefault="003D7C62" w:rsidP="000C4A12">
            <w:pPr>
              <w:spacing w:after="0" w:line="240" w:lineRule="auto"/>
              <w:rPr>
                <w:rFonts w:ascii="Times New Roman" w:hAnsi="Times New Roman" w:cs="Times New Roman"/>
              </w:rPr>
            </w:pPr>
            <w:r>
              <w:rPr>
                <w:rFonts w:ascii="Times New Roman" w:hAnsi="Times New Roman" w:cs="Times New Roman"/>
              </w:rPr>
              <w:t>1.2.10.</w:t>
            </w:r>
          </w:p>
        </w:tc>
        <w:tc>
          <w:tcPr>
            <w:tcW w:w="4536" w:type="dxa"/>
            <w:vMerge w:val="restart"/>
            <w:tcBorders>
              <w:top w:val="single" w:sz="4" w:space="0" w:color="auto"/>
              <w:left w:val="single" w:sz="4" w:space="0" w:color="auto"/>
              <w:right w:val="single" w:sz="4" w:space="0" w:color="auto"/>
            </w:tcBorders>
            <w:hideMark/>
          </w:tcPr>
          <w:p w:rsidR="000C4A12" w:rsidRPr="00F17189" w:rsidRDefault="003D7C62" w:rsidP="00113A6A">
            <w:pPr>
              <w:spacing w:after="0" w:line="240" w:lineRule="auto"/>
              <w:rPr>
                <w:rFonts w:ascii="Times New Roman" w:hAnsi="Times New Roman" w:cs="Times New Roman"/>
                <w:vertAlign w:val="superscript"/>
              </w:rPr>
            </w:pPr>
            <w:r>
              <w:rPr>
                <w:rFonts w:ascii="Times New Roman" w:hAnsi="Times New Roman" w:cs="Times New Roman"/>
              </w:rPr>
              <w:t>kompleksā 24 stundu biļete 2 muzeju apmeklējumam</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3D7C62" w:rsidP="001410B8">
            <w:pPr>
              <w:spacing w:after="0" w:line="240" w:lineRule="auto"/>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0,64</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2,82</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1,80</w:t>
            </w:r>
          </w:p>
        </w:tc>
      </w:tr>
      <w:tr w:rsidR="000C4A12" w:rsidRPr="001410B8" w:rsidTr="00F17189">
        <w:trPr>
          <w:trHeight w:val="315"/>
        </w:trPr>
        <w:tc>
          <w:tcPr>
            <w:tcW w:w="993" w:type="dxa"/>
            <w:vMerge/>
            <w:tcBorders>
              <w:left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0,12</w:t>
            </w: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2,83</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0,34</w:t>
            </w:r>
          </w:p>
        </w:tc>
      </w:tr>
      <w:tr w:rsidR="000C4A12"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0C4A12" w:rsidP="001410B8">
            <w:pPr>
              <w:spacing w:after="0" w:line="240" w:lineRule="auto"/>
              <w:jc w:val="center"/>
              <w:rPr>
                <w:rFonts w:ascii="Times New Roman" w:hAnsi="Times New Roman" w:cs="Times New Roman"/>
              </w:rPr>
            </w:pPr>
          </w:p>
        </w:tc>
        <w:tc>
          <w:tcPr>
            <w:tcW w:w="1628" w:type="dxa"/>
            <w:gridSpan w:val="3"/>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4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2,14</w:t>
            </w:r>
          </w:p>
        </w:tc>
      </w:tr>
      <w:tr w:rsidR="0067366B" w:rsidRPr="007A561F"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67366B" w:rsidRPr="00F17189" w:rsidRDefault="003D7C62" w:rsidP="001410B8">
            <w:pPr>
              <w:spacing w:after="0" w:line="240" w:lineRule="auto"/>
              <w:rPr>
                <w:rFonts w:ascii="Times New Roman" w:hAnsi="Times New Roman" w:cs="Times New Roman"/>
                <w:b/>
              </w:rPr>
            </w:pPr>
            <w:r>
              <w:rPr>
                <w:rFonts w:ascii="Times New Roman" w:hAnsi="Times New Roman" w:cs="Times New Roman"/>
                <w:b/>
              </w:rPr>
              <w:t>1.3.</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67366B" w:rsidRPr="00F17189" w:rsidRDefault="003D7C62" w:rsidP="00904094">
            <w:pPr>
              <w:spacing w:after="0" w:line="240" w:lineRule="auto"/>
              <w:jc w:val="both"/>
              <w:rPr>
                <w:rFonts w:ascii="Times New Roman" w:hAnsi="Times New Roman" w:cs="Times New Roman"/>
                <w:b/>
              </w:rPr>
            </w:pPr>
            <w:r>
              <w:rPr>
                <w:rFonts w:ascii="Times New Roman" w:hAnsi="Times New Roman" w:cs="Times New Roman"/>
                <w:b/>
              </w:rPr>
              <w:t>Ģimenes biļete muzeja ekspozīcijas un izstādes apmeklējumam (1 vai 2 pieaugušie ar 1 - 4 bērniem līdz 18 gadu vecumam vai viena daudzbērnu ģimene)</w:t>
            </w:r>
          </w:p>
        </w:tc>
      </w:tr>
      <w:tr w:rsidR="000C4A12" w:rsidRPr="001410B8" w:rsidTr="00F17189">
        <w:trPr>
          <w:trHeight w:val="600"/>
        </w:trPr>
        <w:tc>
          <w:tcPr>
            <w:tcW w:w="993" w:type="dxa"/>
            <w:vMerge w:val="restart"/>
            <w:tcBorders>
              <w:top w:val="single" w:sz="4" w:space="0" w:color="auto"/>
              <w:left w:val="single" w:sz="4" w:space="0" w:color="auto"/>
              <w:bottom w:val="single" w:sz="4" w:space="0" w:color="auto"/>
              <w:right w:val="single" w:sz="4" w:space="0" w:color="auto"/>
            </w:tcBorders>
            <w:hideMark/>
          </w:tcPr>
          <w:p w:rsidR="000C4A12" w:rsidRPr="00F17189" w:rsidRDefault="003D7C62" w:rsidP="000C4A12">
            <w:pPr>
              <w:spacing w:after="0" w:line="240" w:lineRule="auto"/>
              <w:rPr>
                <w:rFonts w:ascii="Times New Roman" w:hAnsi="Times New Roman" w:cs="Times New Roman"/>
              </w:rPr>
            </w:pPr>
            <w:r>
              <w:rPr>
                <w:rFonts w:ascii="Times New Roman" w:hAnsi="Times New Roman" w:cs="Times New Roman"/>
              </w:rPr>
              <w:t>1.3.1.</w:t>
            </w:r>
          </w:p>
        </w:tc>
        <w:tc>
          <w:tcPr>
            <w:tcW w:w="4536" w:type="dxa"/>
            <w:vMerge w:val="restart"/>
            <w:tcBorders>
              <w:top w:val="single" w:sz="4" w:space="0" w:color="auto"/>
              <w:left w:val="single" w:sz="4" w:space="0" w:color="auto"/>
              <w:bottom w:val="single" w:sz="4" w:space="0" w:color="auto"/>
              <w:right w:val="single" w:sz="4" w:space="0" w:color="auto"/>
            </w:tcBorders>
            <w:hideMark/>
          </w:tcPr>
          <w:p w:rsidR="000C4A12" w:rsidRPr="00F17189" w:rsidRDefault="003D7C62" w:rsidP="00103347">
            <w:pPr>
              <w:spacing w:after="0" w:line="240" w:lineRule="auto"/>
              <w:rPr>
                <w:rFonts w:ascii="Times New Roman" w:hAnsi="Times New Roman" w:cs="Times New Roman"/>
              </w:rPr>
            </w:pPr>
            <w:r>
              <w:rPr>
                <w:rFonts w:ascii="Times New Roman" w:hAnsi="Times New Roman" w:cs="Times New Roman"/>
              </w:rPr>
              <w:t>Ojāra Vācieša muzejs</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0,66</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2,75</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tabs>
                <w:tab w:val="center" w:pos="4153"/>
                <w:tab w:val="right" w:pos="8306"/>
              </w:tabs>
              <w:spacing w:after="0" w:line="240" w:lineRule="auto"/>
              <w:jc w:val="center"/>
              <w:rPr>
                <w:rFonts w:ascii="Times New Roman" w:hAnsi="Times New Roman" w:cs="Times New Roman"/>
              </w:rPr>
            </w:pPr>
            <w:r>
              <w:rPr>
                <w:rFonts w:ascii="Times New Roman" w:hAnsi="Times New Roman" w:cs="Times New Roman"/>
              </w:rPr>
              <w:t>1,82</w:t>
            </w:r>
          </w:p>
        </w:tc>
      </w:tr>
      <w:tr w:rsidR="000C4A12" w:rsidRPr="001410B8" w:rsidTr="00F17189">
        <w:trPr>
          <w:trHeight w:val="900"/>
        </w:trPr>
        <w:tc>
          <w:tcPr>
            <w:tcW w:w="993" w:type="dxa"/>
            <w:vMerge/>
            <w:tcBorders>
              <w:top w:val="single" w:sz="4" w:space="0" w:color="auto"/>
              <w:left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top w:val="single" w:sz="4" w:space="0" w:color="auto"/>
              <w:left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0C4A12"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muzeja izstāžu un ekspozīciju zāļu uzraugs kasieris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2,83</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0,34</w:t>
            </w:r>
          </w:p>
        </w:tc>
      </w:tr>
      <w:tr w:rsidR="000C4A12"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0C4A12"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2,16</w:t>
            </w:r>
          </w:p>
        </w:tc>
      </w:tr>
      <w:tr w:rsidR="000C4A12"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0C4A12" w:rsidRPr="00F17189" w:rsidRDefault="003D7C62" w:rsidP="000C4A12">
            <w:pPr>
              <w:spacing w:after="0" w:line="240" w:lineRule="auto"/>
              <w:rPr>
                <w:rFonts w:ascii="Times New Roman" w:hAnsi="Times New Roman" w:cs="Times New Roman"/>
              </w:rPr>
            </w:pPr>
            <w:r>
              <w:rPr>
                <w:rFonts w:ascii="Times New Roman" w:hAnsi="Times New Roman" w:cs="Times New Roman"/>
              </w:rPr>
              <w:t>1.3.2.</w:t>
            </w:r>
          </w:p>
        </w:tc>
        <w:tc>
          <w:tcPr>
            <w:tcW w:w="4536" w:type="dxa"/>
            <w:vMerge w:val="restart"/>
            <w:tcBorders>
              <w:top w:val="single" w:sz="4" w:space="0" w:color="auto"/>
              <w:left w:val="single" w:sz="4" w:space="0" w:color="auto"/>
              <w:right w:val="single" w:sz="4" w:space="0" w:color="auto"/>
            </w:tcBorders>
            <w:hideMark/>
          </w:tcPr>
          <w:p w:rsidR="000C4A12" w:rsidRPr="00F17189" w:rsidRDefault="003D7C62" w:rsidP="000C4A12">
            <w:pPr>
              <w:spacing w:after="0" w:line="240" w:lineRule="auto"/>
              <w:rPr>
                <w:rFonts w:ascii="Times New Roman" w:hAnsi="Times New Roman" w:cs="Times New Roman"/>
              </w:rPr>
            </w:pPr>
            <w:r>
              <w:rPr>
                <w:rFonts w:ascii="Times New Roman" w:hAnsi="Times New Roman" w:cs="Times New Roman"/>
              </w:rPr>
              <w:t>Andreja Upīša memoriālais muzejs</w:t>
            </w:r>
          </w:p>
        </w:tc>
        <w:tc>
          <w:tcPr>
            <w:tcW w:w="3402" w:type="dxa"/>
            <w:tcBorders>
              <w:top w:val="single" w:sz="4" w:space="0" w:color="auto"/>
              <w:left w:val="single" w:sz="4" w:space="0" w:color="auto"/>
              <w:bottom w:val="single" w:sz="4" w:space="0" w:color="auto"/>
              <w:right w:val="single" w:sz="4" w:space="0" w:color="auto"/>
            </w:tcBorders>
            <w:hideMark/>
          </w:tcPr>
          <w:p w:rsidR="000C4A12"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0,54</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2,11</w:t>
            </w:r>
          </w:p>
        </w:tc>
      </w:tr>
      <w:tr w:rsidR="000C4A12" w:rsidRPr="001410B8" w:rsidTr="00F17189">
        <w:trPr>
          <w:trHeight w:val="315"/>
        </w:trPr>
        <w:tc>
          <w:tcPr>
            <w:tcW w:w="993" w:type="dxa"/>
            <w:vMerge/>
            <w:tcBorders>
              <w:left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muzejpedagogs</w:t>
            </w:r>
            <w:proofErr w:type="spellEnd"/>
            <w:r>
              <w:rPr>
                <w:rFonts w:ascii="Times New Roman" w:hAnsi="Times New Roman" w:cs="Times New Roman"/>
              </w:rPr>
              <w:t xml:space="preserve"> kasieris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0,06</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4,21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0,25</w:t>
            </w:r>
          </w:p>
        </w:tc>
      </w:tr>
      <w:tr w:rsidR="000C4A12"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0C4A12"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2,36</w:t>
            </w:r>
          </w:p>
        </w:tc>
      </w:tr>
      <w:tr w:rsidR="000C4A12" w:rsidRPr="001410B8" w:rsidTr="00F17189">
        <w:trPr>
          <w:trHeight w:val="600"/>
        </w:trPr>
        <w:tc>
          <w:tcPr>
            <w:tcW w:w="993" w:type="dxa"/>
            <w:vMerge w:val="restart"/>
            <w:tcBorders>
              <w:top w:val="single" w:sz="4" w:space="0" w:color="auto"/>
              <w:left w:val="single" w:sz="4" w:space="0" w:color="auto"/>
              <w:right w:val="single" w:sz="4" w:space="0" w:color="auto"/>
            </w:tcBorders>
            <w:hideMark/>
          </w:tcPr>
          <w:p w:rsidR="000C4A12" w:rsidRPr="00F17189" w:rsidRDefault="003D7C62" w:rsidP="000C4A12">
            <w:pPr>
              <w:spacing w:after="0" w:line="240" w:lineRule="auto"/>
              <w:rPr>
                <w:rFonts w:ascii="Times New Roman" w:hAnsi="Times New Roman" w:cs="Times New Roman"/>
              </w:rPr>
            </w:pPr>
            <w:r>
              <w:rPr>
                <w:rFonts w:ascii="Times New Roman" w:hAnsi="Times New Roman" w:cs="Times New Roman"/>
              </w:rPr>
              <w:t>1.3.3.</w:t>
            </w:r>
          </w:p>
        </w:tc>
        <w:tc>
          <w:tcPr>
            <w:tcW w:w="4536" w:type="dxa"/>
            <w:vMerge w:val="restart"/>
            <w:tcBorders>
              <w:top w:val="single" w:sz="4" w:space="0" w:color="auto"/>
              <w:left w:val="single" w:sz="4" w:space="0" w:color="auto"/>
              <w:right w:val="single" w:sz="4" w:space="0" w:color="auto"/>
            </w:tcBorders>
            <w:hideMark/>
          </w:tcPr>
          <w:p w:rsidR="000C4A12" w:rsidRPr="00F17189" w:rsidRDefault="003D7C62" w:rsidP="000C4A12">
            <w:pPr>
              <w:spacing w:after="0" w:line="240" w:lineRule="auto"/>
              <w:rPr>
                <w:rFonts w:ascii="Times New Roman" w:hAnsi="Times New Roman" w:cs="Times New Roman"/>
              </w:rPr>
            </w:pPr>
            <w:r>
              <w:rPr>
                <w:rFonts w:ascii="Times New Roman" w:hAnsi="Times New Roman" w:cs="Times New Roman"/>
              </w:rPr>
              <w:t>Jāņa Akuratera muzejs</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muzejpedagogs</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0,54</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2,11</w:t>
            </w:r>
          </w:p>
        </w:tc>
      </w:tr>
      <w:tr w:rsidR="000C4A12" w:rsidRPr="001410B8" w:rsidTr="00F17189">
        <w:trPr>
          <w:trHeight w:val="315"/>
        </w:trPr>
        <w:tc>
          <w:tcPr>
            <w:tcW w:w="993" w:type="dxa"/>
            <w:vMerge/>
            <w:tcBorders>
              <w:left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0,06</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2,83</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0,17</w:t>
            </w:r>
          </w:p>
        </w:tc>
      </w:tr>
      <w:tr w:rsidR="000C4A12"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0C4A12"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2,28</w:t>
            </w:r>
          </w:p>
        </w:tc>
      </w:tr>
      <w:tr w:rsidR="000C4A12" w:rsidRPr="001410B8" w:rsidTr="00F17189">
        <w:trPr>
          <w:trHeight w:val="600"/>
        </w:trPr>
        <w:tc>
          <w:tcPr>
            <w:tcW w:w="993" w:type="dxa"/>
            <w:vMerge w:val="restart"/>
            <w:tcBorders>
              <w:top w:val="single" w:sz="4" w:space="0" w:color="auto"/>
              <w:left w:val="single" w:sz="4" w:space="0" w:color="auto"/>
              <w:right w:val="single" w:sz="4" w:space="0" w:color="auto"/>
            </w:tcBorders>
            <w:hideMark/>
          </w:tcPr>
          <w:p w:rsidR="000C4A12" w:rsidRPr="00F17189" w:rsidRDefault="003D7C62" w:rsidP="000C4A12">
            <w:pPr>
              <w:spacing w:after="0" w:line="240" w:lineRule="auto"/>
              <w:rPr>
                <w:rFonts w:ascii="Times New Roman" w:hAnsi="Times New Roman" w:cs="Times New Roman"/>
              </w:rPr>
            </w:pPr>
            <w:r>
              <w:rPr>
                <w:rFonts w:ascii="Times New Roman" w:hAnsi="Times New Roman" w:cs="Times New Roman"/>
              </w:rPr>
              <w:t>1.3.4.</w:t>
            </w:r>
          </w:p>
        </w:tc>
        <w:tc>
          <w:tcPr>
            <w:tcW w:w="4536" w:type="dxa"/>
            <w:vMerge w:val="restart"/>
            <w:tcBorders>
              <w:top w:val="single" w:sz="4" w:space="0" w:color="auto"/>
              <w:left w:val="single" w:sz="4" w:space="0" w:color="auto"/>
              <w:right w:val="single" w:sz="4" w:space="0" w:color="auto"/>
            </w:tcBorders>
            <w:hideMark/>
          </w:tcPr>
          <w:p w:rsidR="000C4A12" w:rsidRPr="00F17189" w:rsidRDefault="003D7C62" w:rsidP="000C4A12">
            <w:pPr>
              <w:spacing w:after="0" w:line="240" w:lineRule="auto"/>
              <w:rPr>
                <w:rFonts w:ascii="Times New Roman" w:hAnsi="Times New Roman" w:cs="Times New Roman"/>
              </w:rPr>
            </w:pPr>
            <w:r>
              <w:rPr>
                <w:rFonts w:ascii="Times New Roman" w:hAnsi="Times New Roman" w:cs="Times New Roman"/>
              </w:rPr>
              <w:t>Krišjāņa Barona muzejs</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muzeja izstāžu un ekspozīciju zāļu uzraugs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0,63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2,82</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1,78</w:t>
            </w:r>
          </w:p>
        </w:tc>
      </w:tr>
      <w:tr w:rsidR="000C4A12" w:rsidRPr="001410B8" w:rsidTr="00F17189">
        <w:trPr>
          <w:trHeight w:val="900"/>
        </w:trPr>
        <w:tc>
          <w:tcPr>
            <w:tcW w:w="993" w:type="dxa"/>
            <w:vMerge/>
            <w:tcBorders>
              <w:left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 kasieris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4,21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0,51</w:t>
            </w:r>
          </w:p>
        </w:tc>
      </w:tr>
      <w:tr w:rsidR="000C4A12"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0C4A12"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2,29</w:t>
            </w:r>
          </w:p>
        </w:tc>
      </w:tr>
      <w:tr w:rsidR="000C4A12" w:rsidRPr="001410B8" w:rsidTr="00F17189">
        <w:trPr>
          <w:trHeight w:val="630"/>
        </w:trPr>
        <w:tc>
          <w:tcPr>
            <w:tcW w:w="993" w:type="dxa"/>
            <w:vMerge w:val="restart"/>
            <w:tcBorders>
              <w:top w:val="single" w:sz="4" w:space="0" w:color="auto"/>
              <w:left w:val="single" w:sz="4" w:space="0" w:color="auto"/>
              <w:right w:val="single" w:sz="4" w:space="0" w:color="auto"/>
            </w:tcBorders>
            <w:hideMark/>
          </w:tcPr>
          <w:p w:rsidR="000C4A12" w:rsidRPr="00F17189" w:rsidRDefault="003D7C62" w:rsidP="000C4A12">
            <w:pPr>
              <w:spacing w:after="0" w:line="240" w:lineRule="auto"/>
              <w:rPr>
                <w:rFonts w:ascii="Times New Roman" w:hAnsi="Times New Roman" w:cs="Times New Roman"/>
              </w:rPr>
            </w:pPr>
            <w:r>
              <w:rPr>
                <w:rFonts w:ascii="Times New Roman" w:hAnsi="Times New Roman" w:cs="Times New Roman"/>
              </w:rPr>
              <w:t>1.3.5.</w:t>
            </w:r>
          </w:p>
        </w:tc>
        <w:tc>
          <w:tcPr>
            <w:tcW w:w="4536" w:type="dxa"/>
            <w:vMerge w:val="restart"/>
            <w:tcBorders>
              <w:top w:val="single" w:sz="4" w:space="0" w:color="auto"/>
              <w:left w:val="single" w:sz="4" w:space="0" w:color="auto"/>
              <w:right w:val="single" w:sz="4" w:space="0" w:color="auto"/>
            </w:tcBorders>
            <w:hideMark/>
          </w:tcPr>
          <w:p w:rsidR="000C4A12" w:rsidRPr="00F17189" w:rsidRDefault="003D7C62" w:rsidP="000C4A12">
            <w:pPr>
              <w:spacing w:after="0" w:line="240" w:lineRule="auto"/>
              <w:rPr>
                <w:rFonts w:ascii="Times New Roman" w:hAnsi="Times New Roman" w:cs="Times New Roman"/>
              </w:rPr>
            </w:pPr>
            <w:r>
              <w:rPr>
                <w:rFonts w:ascii="Times New Roman" w:hAnsi="Times New Roman" w:cs="Times New Roman"/>
              </w:rPr>
              <w:t>Jaņa Rozentāla un Rūdolfa Blaumaņa muzejs</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0,66</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2,67</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1,76</w:t>
            </w:r>
          </w:p>
        </w:tc>
      </w:tr>
      <w:tr w:rsidR="000C4A12" w:rsidRPr="001410B8" w:rsidTr="00F17189">
        <w:trPr>
          <w:trHeight w:val="315"/>
        </w:trPr>
        <w:tc>
          <w:tcPr>
            <w:tcW w:w="993" w:type="dxa"/>
            <w:vMerge/>
            <w:tcBorders>
              <w:left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2,83</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0,34</w:t>
            </w:r>
          </w:p>
        </w:tc>
      </w:tr>
      <w:tr w:rsidR="000C4A12" w:rsidRPr="001410B8" w:rsidTr="00F17189">
        <w:trPr>
          <w:trHeight w:val="409"/>
        </w:trPr>
        <w:tc>
          <w:tcPr>
            <w:tcW w:w="993" w:type="dxa"/>
            <w:vMerge/>
            <w:tcBorders>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0C4A12"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2,10</w:t>
            </w:r>
          </w:p>
        </w:tc>
      </w:tr>
      <w:tr w:rsidR="000C4A12"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0C4A12" w:rsidRPr="00F17189" w:rsidRDefault="003D7C62" w:rsidP="000C4A12">
            <w:pPr>
              <w:spacing w:after="0" w:line="240" w:lineRule="auto"/>
              <w:rPr>
                <w:rFonts w:ascii="Times New Roman" w:hAnsi="Times New Roman" w:cs="Times New Roman"/>
              </w:rPr>
            </w:pPr>
            <w:r>
              <w:rPr>
                <w:rFonts w:ascii="Times New Roman" w:hAnsi="Times New Roman" w:cs="Times New Roman"/>
              </w:rPr>
              <w:t>1.3.6.</w:t>
            </w:r>
          </w:p>
        </w:tc>
        <w:tc>
          <w:tcPr>
            <w:tcW w:w="4536" w:type="dxa"/>
            <w:vMerge w:val="restart"/>
            <w:tcBorders>
              <w:top w:val="single" w:sz="4" w:space="0" w:color="auto"/>
              <w:left w:val="single" w:sz="4" w:space="0" w:color="auto"/>
              <w:right w:val="single" w:sz="4" w:space="0" w:color="auto"/>
            </w:tcBorders>
            <w:hideMark/>
          </w:tcPr>
          <w:p w:rsidR="000C4A12" w:rsidRPr="00F17189" w:rsidRDefault="003D7C62" w:rsidP="000C4A12">
            <w:pPr>
              <w:spacing w:after="0" w:line="240" w:lineRule="auto"/>
              <w:rPr>
                <w:rFonts w:ascii="Times New Roman" w:hAnsi="Times New Roman" w:cs="Times New Roman"/>
              </w:rPr>
            </w:pPr>
            <w:r>
              <w:rPr>
                <w:rFonts w:ascii="Times New Roman" w:hAnsi="Times New Roman" w:cs="Times New Roman"/>
              </w:rPr>
              <w:t>Raiņa un Aspazijas māja Rīgā</w:t>
            </w:r>
          </w:p>
        </w:tc>
        <w:tc>
          <w:tcPr>
            <w:tcW w:w="3402" w:type="dxa"/>
            <w:tcBorders>
              <w:top w:val="single" w:sz="4" w:space="0" w:color="auto"/>
              <w:left w:val="single" w:sz="4" w:space="0" w:color="auto"/>
              <w:bottom w:val="single" w:sz="4" w:space="0" w:color="auto"/>
              <w:right w:val="single" w:sz="4" w:space="0" w:color="auto"/>
            </w:tcBorders>
            <w:hideMark/>
          </w:tcPr>
          <w:p w:rsidR="000C4A12"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0,48</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4,21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2,02</w:t>
            </w:r>
          </w:p>
        </w:tc>
      </w:tr>
      <w:tr w:rsidR="000C4A12" w:rsidRPr="001410B8" w:rsidTr="00F17189">
        <w:trPr>
          <w:trHeight w:val="900"/>
        </w:trPr>
        <w:tc>
          <w:tcPr>
            <w:tcW w:w="993" w:type="dxa"/>
            <w:vMerge/>
            <w:tcBorders>
              <w:left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 kasieris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0,06</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4,21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0,25</w:t>
            </w:r>
          </w:p>
        </w:tc>
      </w:tr>
      <w:tr w:rsidR="000C4A12"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0C4A12"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2,27</w:t>
            </w:r>
          </w:p>
        </w:tc>
      </w:tr>
      <w:tr w:rsidR="000C4A12"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0C4A12" w:rsidRPr="00F17189" w:rsidRDefault="003D7C62" w:rsidP="00F6290E">
            <w:pPr>
              <w:spacing w:after="0" w:line="240" w:lineRule="auto"/>
              <w:rPr>
                <w:rFonts w:ascii="Times New Roman" w:hAnsi="Times New Roman" w:cs="Times New Roman"/>
              </w:rPr>
            </w:pPr>
            <w:r>
              <w:rPr>
                <w:rFonts w:ascii="Times New Roman" w:hAnsi="Times New Roman" w:cs="Times New Roman"/>
              </w:rPr>
              <w:t>1.3.7.</w:t>
            </w:r>
          </w:p>
        </w:tc>
        <w:tc>
          <w:tcPr>
            <w:tcW w:w="4536" w:type="dxa"/>
            <w:vMerge w:val="restart"/>
            <w:tcBorders>
              <w:top w:val="single" w:sz="4" w:space="0" w:color="auto"/>
              <w:left w:val="single" w:sz="4" w:space="0" w:color="auto"/>
              <w:right w:val="single" w:sz="4" w:space="0" w:color="auto"/>
            </w:tcBorders>
            <w:hideMark/>
          </w:tcPr>
          <w:p w:rsidR="000C4A12" w:rsidRPr="00F17189" w:rsidRDefault="003D7C62" w:rsidP="00F6290E">
            <w:pPr>
              <w:spacing w:after="0" w:line="240" w:lineRule="auto"/>
              <w:rPr>
                <w:rFonts w:ascii="Times New Roman" w:hAnsi="Times New Roman" w:cs="Times New Roman"/>
              </w:rPr>
            </w:pPr>
            <w:r>
              <w:rPr>
                <w:rFonts w:ascii="Times New Roman" w:hAnsi="Times New Roman" w:cs="Times New Roman"/>
              </w:rPr>
              <w:t>Raiņa un Aspazijas vasarnīca Jūrmalā</w:t>
            </w:r>
          </w:p>
        </w:tc>
        <w:tc>
          <w:tcPr>
            <w:tcW w:w="3402" w:type="dxa"/>
            <w:tcBorders>
              <w:top w:val="single" w:sz="4" w:space="0" w:color="auto"/>
              <w:left w:val="single" w:sz="4" w:space="0" w:color="auto"/>
              <w:bottom w:val="single" w:sz="4" w:space="0" w:color="auto"/>
              <w:right w:val="single" w:sz="4" w:space="0" w:color="auto"/>
            </w:tcBorders>
            <w:hideMark/>
          </w:tcPr>
          <w:p w:rsidR="000C4A12"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0,48</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4,21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2,02</w:t>
            </w:r>
          </w:p>
        </w:tc>
      </w:tr>
      <w:tr w:rsidR="000C4A12" w:rsidRPr="001410B8" w:rsidTr="00F17189">
        <w:trPr>
          <w:trHeight w:val="315"/>
        </w:trPr>
        <w:tc>
          <w:tcPr>
            <w:tcW w:w="993" w:type="dxa"/>
            <w:vMerge/>
            <w:tcBorders>
              <w:left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0,06</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2,83</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0,17</w:t>
            </w:r>
          </w:p>
        </w:tc>
      </w:tr>
      <w:tr w:rsidR="000C4A12"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0C4A12" w:rsidRPr="00F17189" w:rsidRDefault="000C4A12"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A12" w:rsidRPr="00F17189" w:rsidRDefault="000C4A12"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0C4A12"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0C4A12"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2,19</w:t>
            </w:r>
          </w:p>
        </w:tc>
      </w:tr>
      <w:tr w:rsidR="00917D5A" w:rsidRPr="001410B8" w:rsidTr="00F17189">
        <w:trPr>
          <w:trHeight w:val="600"/>
        </w:trPr>
        <w:tc>
          <w:tcPr>
            <w:tcW w:w="993" w:type="dxa"/>
            <w:vMerge w:val="restart"/>
            <w:tcBorders>
              <w:top w:val="single" w:sz="4" w:space="0" w:color="auto"/>
              <w:left w:val="single" w:sz="4" w:space="0" w:color="auto"/>
              <w:right w:val="single" w:sz="4" w:space="0" w:color="auto"/>
            </w:tcBorders>
            <w:hideMark/>
          </w:tcPr>
          <w:p w:rsidR="00917D5A" w:rsidRPr="00F17189" w:rsidRDefault="003D7C62" w:rsidP="00917D5A">
            <w:pPr>
              <w:spacing w:after="0" w:line="240" w:lineRule="auto"/>
              <w:rPr>
                <w:rFonts w:ascii="Times New Roman" w:hAnsi="Times New Roman" w:cs="Times New Roman"/>
              </w:rPr>
            </w:pPr>
            <w:r>
              <w:rPr>
                <w:rFonts w:ascii="Times New Roman" w:hAnsi="Times New Roman" w:cs="Times New Roman"/>
              </w:rPr>
              <w:t>1.3.8.</w:t>
            </w:r>
          </w:p>
        </w:tc>
        <w:tc>
          <w:tcPr>
            <w:tcW w:w="4536" w:type="dxa"/>
            <w:vMerge w:val="restart"/>
            <w:tcBorders>
              <w:top w:val="single" w:sz="4" w:space="0" w:color="auto"/>
              <w:left w:val="single" w:sz="4" w:space="0" w:color="auto"/>
              <w:right w:val="single" w:sz="4" w:space="0" w:color="auto"/>
            </w:tcBorders>
            <w:hideMark/>
          </w:tcPr>
          <w:p w:rsidR="00917D5A" w:rsidRPr="00F17189" w:rsidRDefault="003D7C62" w:rsidP="00917D5A">
            <w:pPr>
              <w:spacing w:after="0" w:line="240" w:lineRule="auto"/>
              <w:rPr>
                <w:rFonts w:ascii="Times New Roman" w:hAnsi="Times New Roman" w:cs="Times New Roman"/>
              </w:rPr>
            </w:pPr>
            <w:r>
              <w:rPr>
                <w:rFonts w:ascii="Times New Roman" w:hAnsi="Times New Roman" w:cs="Times New Roman"/>
              </w:rPr>
              <w:t>Raiņa muzejs "Jasmuiža"</w:t>
            </w: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muzeja izstāžu un ekspozīciju zāļu uzraugs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0,63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1,90</w:t>
            </w:r>
          </w:p>
        </w:tc>
      </w:tr>
      <w:tr w:rsidR="00917D5A" w:rsidRPr="001410B8" w:rsidTr="00F17189">
        <w:trPr>
          <w:trHeight w:val="315"/>
        </w:trPr>
        <w:tc>
          <w:tcPr>
            <w:tcW w:w="993" w:type="dxa"/>
            <w:vMerge/>
            <w:tcBorders>
              <w:left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0,36</w:t>
            </w:r>
          </w:p>
        </w:tc>
      </w:tr>
      <w:tr w:rsidR="00917D5A"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2,26</w:t>
            </w:r>
          </w:p>
        </w:tc>
      </w:tr>
      <w:tr w:rsidR="00917D5A" w:rsidRPr="001410B8" w:rsidTr="00F17189">
        <w:trPr>
          <w:trHeight w:val="600"/>
        </w:trPr>
        <w:tc>
          <w:tcPr>
            <w:tcW w:w="993" w:type="dxa"/>
            <w:vMerge w:val="restart"/>
            <w:tcBorders>
              <w:top w:val="single" w:sz="4" w:space="0" w:color="auto"/>
              <w:left w:val="single" w:sz="4" w:space="0" w:color="auto"/>
              <w:right w:val="single" w:sz="4" w:space="0" w:color="auto"/>
            </w:tcBorders>
            <w:hideMark/>
          </w:tcPr>
          <w:p w:rsidR="00917D5A" w:rsidRPr="00F17189" w:rsidRDefault="003D7C62" w:rsidP="00917D5A">
            <w:pPr>
              <w:spacing w:after="0" w:line="240" w:lineRule="auto"/>
              <w:rPr>
                <w:rFonts w:ascii="Times New Roman" w:hAnsi="Times New Roman" w:cs="Times New Roman"/>
              </w:rPr>
            </w:pPr>
            <w:r>
              <w:rPr>
                <w:rFonts w:ascii="Times New Roman" w:hAnsi="Times New Roman" w:cs="Times New Roman"/>
              </w:rPr>
              <w:t>1.3.9.</w:t>
            </w:r>
          </w:p>
        </w:tc>
        <w:tc>
          <w:tcPr>
            <w:tcW w:w="4536" w:type="dxa"/>
            <w:vMerge w:val="restart"/>
            <w:tcBorders>
              <w:top w:val="single" w:sz="4" w:space="0" w:color="auto"/>
              <w:left w:val="single" w:sz="4" w:space="0" w:color="auto"/>
              <w:right w:val="single" w:sz="4" w:space="0" w:color="auto"/>
            </w:tcBorders>
            <w:hideMark/>
          </w:tcPr>
          <w:p w:rsidR="00917D5A" w:rsidRPr="00F17189" w:rsidRDefault="003D7C62" w:rsidP="00917D5A">
            <w:pPr>
              <w:spacing w:after="0" w:line="240" w:lineRule="auto"/>
              <w:rPr>
                <w:rFonts w:ascii="Times New Roman" w:hAnsi="Times New Roman" w:cs="Times New Roman"/>
              </w:rPr>
            </w:pPr>
            <w:r>
              <w:rPr>
                <w:rFonts w:ascii="Times New Roman" w:hAnsi="Times New Roman" w:cs="Times New Roman"/>
              </w:rPr>
              <w:t>Raiņa muzejs "Tadenava"</w:t>
            </w: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r>
              <w:rPr>
                <w:rFonts w:ascii="Times New Roman" w:hAnsi="Times New Roman" w:cs="Times New Roman"/>
              </w:rPr>
              <w:t>palīgstrādnieks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0,66</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2,82</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1,86</w:t>
            </w:r>
          </w:p>
        </w:tc>
      </w:tr>
      <w:tr w:rsidR="00917D5A" w:rsidRPr="001410B8" w:rsidTr="00F17189">
        <w:trPr>
          <w:trHeight w:val="315"/>
        </w:trPr>
        <w:tc>
          <w:tcPr>
            <w:tcW w:w="993" w:type="dxa"/>
            <w:vMerge/>
            <w:tcBorders>
              <w:left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r>
              <w:rPr>
                <w:rFonts w:ascii="Times New Roman" w:hAnsi="Times New Roman" w:cs="Times New Roman"/>
              </w:rPr>
              <w:t>palīgstrādnieks kasieris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2,82</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0,34</w:t>
            </w:r>
          </w:p>
        </w:tc>
      </w:tr>
      <w:tr w:rsidR="00917D5A"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2,20</w:t>
            </w:r>
          </w:p>
        </w:tc>
      </w:tr>
      <w:tr w:rsidR="00917D5A" w:rsidRPr="001410B8" w:rsidTr="00F17189">
        <w:trPr>
          <w:trHeight w:val="630"/>
        </w:trPr>
        <w:tc>
          <w:tcPr>
            <w:tcW w:w="993" w:type="dxa"/>
            <w:vMerge w:val="restart"/>
            <w:tcBorders>
              <w:top w:val="single" w:sz="4" w:space="0" w:color="auto"/>
              <w:left w:val="single" w:sz="4" w:space="0" w:color="auto"/>
              <w:right w:val="single" w:sz="4" w:space="0" w:color="auto"/>
            </w:tcBorders>
            <w:hideMark/>
          </w:tcPr>
          <w:p w:rsidR="00917D5A" w:rsidRPr="00F17189" w:rsidRDefault="003D7C62" w:rsidP="00917D5A">
            <w:pPr>
              <w:spacing w:after="0" w:line="240" w:lineRule="auto"/>
              <w:rPr>
                <w:rFonts w:ascii="Times New Roman" w:hAnsi="Times New Roman" w:cs="Times New Roman"/>
              </w:rPr>
            </w:pPr>
            <w:r>
              <w:rPr>
                <w:rFonts w:ascii="Times New Roman" w:hAnsi="Times New Roman" w:cs="Times New Roman"/>
              </w:rPr>
              <w:t>1.3.10.</w:t>
            </w:r>
          </w:p>
        </w:tc>
        <w:tc>
          <w:tcPr>
            <w:tcW w:w="4536" w:type="dxa"/>
            <w:vMerge w:val="restart"/>
            <w:tcBorders>
              <w:top w:val="single" w:sz="4" w:space="0" w:color="auto"/>
              <w:left w:val="single" w:sz="4" w:space="0" w:color="auto"/>
              <w:right w:val="single" w:sz="4" w:space="0" w:color="auto"/>
            </w:tcBorders>
            <w:hideMark/>
          </w:tcPr>
          <w:p w:rsidR="00917D5A" w:rsidRPr="00F17189" w:rsidRDefault="003D7C62" w:rsidP="0051379D">
            <w:pPr>
              <w:spacing w:after="0" w:line="240" w:lineRule="auto"/>
              <w:jc w:val="both"/>
              <w:rPr>
                <w:rFonts w:ascii="Times New Roman" w:hAnsi="Times New Roman" w:cs="Times New Roman"/>
                <w:vertAlign w:val="superscript"/>
              </w:rPr>
            </w:pPr>
            <w:r>
              <w:rPr>
                <w:rFonts w:ascii="Times New Roman" w:hAnsi="Times New Roman" w:cs="Times New Roman"/>
              </w:rPr>
              <w:t>kompleksā 24 stundu biļete 2 (divu) muzeju apmeklējumam</w:t>
            </w: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0,96</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2,82</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2,71</w:t>
            </w:r>
          </w:p>
        </w:tc>
      </w:tr>
      <w:tr w:rsidR="00917D5A" w:rsidRPr="001410B8" w:rsidTr="00F17189">
        <w:trPr>
          <w:trHeight w:val="315"/>
        </w:trPr>
        <w:tc>
          <w:tcPr>
            <w:tcW w:w="993" w:type="dxa"/>
            <w:vMerge/>
            <w:tcBorders>
              <w:left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0,18</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2,83</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0,51</w:t>
            </w:r>
          </w:p>
        </w:tc>
      </w:tr>
      <w:tr w:rsidR="00917D5A"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3,22</w:t>
            </w:r>
          </w:p>
        </w:tc>
      </w:tr>
      <w:tr w:rsidR="00EF4A2F" w:rsidRPr="001410B8"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EF4A2F" w:rsidRPr="00F17189" w:rsidRDefault="003D7C62" w:rsidP="001410B8">
            <w:pPr>
              <w:spacing w:after="0" w:line="240" w:lineRule="auto"/>
              <w:rPr>
                <w:rFonts w:ascii="Times New Roman" w:hAnsi="Times New Roman" w:cs="Times New Roman"/>
                <w:b/>
                <w:bCs/>
              </w:rPr>
            </w:pPr>
            <w:r>
              <w:rPr>
                <w:rFonts w:ascii="Times New Roman" w:hAnsi="Times New Roman" w:cs="Times New Roman"/>
                <w:b/>
                <w:bCs/>
              </w:rPr>
              <w:t>2.</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EF4A2F" w:rsidRPr="00F17189" w:rsidRDefault="003D7C62" w:rsidP="001410B8">
            <w:pPr>
              <w:spacing w:after="0" w:line="240" w:lineRule="auto"/>
              <w:rPr>
                <w:rFonts w:ascii="Times New Roman" w:hAnsi="Times New Roman" w:cs="Times New Roman"/>
                <w:b/>
                <w:bCs/>
              </w:rPr>
            </w:pPr>
            <w:r>
              <w:rPr>
                <w:rFonts w:ascii="Times New Roman" w:hAnsi="Times New Roman" w:cs="Times New Roman"/>
                <w:b/>
                <w:bCs/>
              </w:rPr>
              <w:t>Gida pakalpojumi muzeja ekspozīcijās un izstādēs (ekskursijas ilgums 45 - 60 minūtes)</w:t>
            </w:r>
          </w:p>
        </w:tc>
      </w:tr>
      <w:tr w:rsidR="00917D5A" w:rsidRPr="001410B8" w:rsidTr="00F17189">
        <w:trPr>
          <w:trHeight w:val="630"/>
        </w:trPr>
        <w:tc>
          <w:tcPr>
            <w:tcW w:w="993" w:type="dxa"/>
            <w:vMerge w:val="restart"/>
            <w:tcBorders>
              <w:top w:val="single" w:sz="4" w:space="0" w:color="auto"/>
              <w:left w:val="single" w:sz="4" w:space="0" w:color="auto"/>
              <w:right w:val="single" w:sz="4" w:space="0" w:color="auto"/>
            </w:tcBorders>
            <w:noWrap/>
            <w:hideMark/>
          </w:tcPr>
          <w:p w:rsidR="00917D5A" w:rsidRPr="00F17189" w:rsidRDefault="003D7C62" w:rsidP="00917D5A">
            <w:pPr>
              <w:spacing w:after="0" w:line="240" w:lineRule="auto"/>
              <w:rPr>
                <w:rFonts w:ascii="Times New Roman" w:hAnsi="Times New Roman" w:cs="Times New Roman"/>
              </w:rPr>
            </w:pPr>
            <w:r>
              <w:rPr>
                <w:rFonts w:ascii="Times New Roman" w:hAnsi="Times New Roman" w:cs="Times New Roman"/>
              </w:rPr>
              <w:t>2.1.</w:t>
            </w:r>
          </w:p>
        </w:tc>
        <w:tc>
          <w:tcPr>
            <w:tcW w:w="4536" w:type="dxa"/>
            <w:vMerge w:val="restart"/>
            <w:tcBorders>
              <w:top w:val="single" w:sz="4" w:space="0" w:color="auto"/>
              <w:left w:val="single" w:sz="4" w:space="0" w:color="auto"/>
              <w:right w:val="single" w:sz="4" w:space="0" w:color="auto"/>
            </w:tcBorders>
            <w:hideMark/>
          </w:tcPr>
          <w:p w:rsidR="00917D5A" w:rsidRPr="00F17189" w:rsidRDefault="003D7C62" w:rsidP="0051379D">
            <w:pPr>
              <w:spacing w:after="0" w:line="240" w:lineRule="auto"/>
              <w:jc w:val="both"/>
              <w:rPr>
                <w:rFonts w:ascii="Times New Roman" w:hAnsi="Times New Roman" w:cs="Times New Roman"/>
              </w:rPr>
            </w:pPr>
            <w:r>
              <w:rPr>
                <w:rFonts w:ascii="Times New Roman" w:hAnsi="Times New Roman" w:cs="Times New Roman"/>
              </w:rPr>
              <w:t>gida pakalpojums grupām muzeja ekspozīcijās un izstādēs valsts valodā</w:t>
            </w: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0,99</w:t>
            </w:r>
          </w:p>
        </w:tc>
      </w:tr>
      <w:tr w:rsidR="00917D5A" w:rsidRPr="001410B8" w:rsidTr="00F17189">
        <w:trPr>
          <w:trHeight w:val="315"/>
        </w:trPr>
        <w:tc>
          <w:tcPr>
            <w:tcW w:w="993" w:type="dxa"/>
            <w:vMerge/>
            <w:tcBorders>
              <w:left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0,09</w:t>
            </w:r>
          </w:p>
        </w:tc>
      </w:tr>
      <w:tr w:rsidR="00917D5A" w:rsidRPr="001410B8" w:rsidTr="00F17189">
        <w:trPr>
          <w:trHeight w:val="900"/>
        </w:trPr>
        <w:tc>
          <w:tcPr>
            <w:tcW w:w="993" w:type="dxa"/>
            <w:vMerge/>
            <w:tcBorders>
              <w:left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917D5A"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0,55</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4,21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2,32</w:t>
            </w:r>
          </w:p>
        </w:tc>
      </w:tr>
      <w:tr w:rsidR="00917D5A" w:rsidRPr="001410B8" w:rsidTr="00F17189">
        <w:trPr>
          <w:trHeight w:val="315"/>
        </w:trPr>
        <w:tc>
          <w:tcPr>
            <w:tcW w:w="993" w:type="dxa"/>
            <w:vMerge/>
            <w:tcBorders>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3,40</w:t>
            </w:r>
          </w:p>
        </w:tc>
      </w:tr>
      <w:tr w:rsidR="00917D5A" w:rsidRPr="001410B8" w:rsidTr="00F17189">
        <w:trPr>
          <w:trHeight w:val="945"/>
        </w:trPr>
        <w:tc>
          <w:tcPr>
            <w:tcW w:w="993" w:type="dxa"/>
            <w:vMerge w:val="restart"/>
            <w:tcBorders>
              <w:top w:val="single" w:sz="4" w:space="0" w:color="auto"/>
              <w:left w:val="single" w:sz="4" w:space="0" w:color="auto"/>
              <w:right w:val="single" w:sz="4" w:space="0" w:color="auto"/>
            </w:tcBorders>
            <w:noWrap/>
            <w:hideMark/>
          </w:tcPr>
          <w:p w:rsidR="00917D5A" w:rsidRPr="00F17189" w:rsidRDefault="003D7C62" w:rsidP="00917D5A">
            <w:pPr>
              <w:spacing w:after="0" w:line="240" w:lineRule="auto"/>
              <w:rPr>
                <w:rFonts w:ascii="Times New Roman" w:hAnsi="Times New Roman" w:cs="Times New Roman"/>
              </w:rPr>
            </w:pPr>
            <w:r>
              <w:rPr>
                <w:rFonts w:ascii="Times New Roman" w:hAnsi="Times New Roman" w:cs="Times New Roman"/>
              </w:rPr>
              <w:t>2.2.</w:t>
            </w:r>
          </w:p>
        </w:tc>
        <w:tc>
          <w:tcPr>
            <w:tcW w:w="4536" w:type="dxa"/>
            <w:vMerge w:val="restart"/>
            <w:tcBorders>
              <w:top w:val="single" w:sz="4" w:space="0" w:color="auto"/>
              <w:left w:val="single" w:sz="4" w:space="0" w:color="auto"/>
              <w:right w:val="single" w:sz="4" w:space="0" w:color="auto"/>
            </w:tcBorders>
            <w:hideMark/>
          </w:tcPr>
          <w:p w:rsidR="00917D5A" w:rsidRPr="00F17189" w:rsidRDefault="003D7C62" w:rsidP="0051379D">
            <w:pPr>
              <w:spacing w:after="0" w:line="240" w:lineRule="auto"/>
              <w:jc w:val="both"/>
              <w:rPr>
                <w:rFonts w:ascii="Times New Roman" w:hAnsi="Times New Roman" w:cs="Times New Roman"/>
              </w:rPr>
            </w:pPr>
            <w:r>
              <w:rPr>
                <w:rFonts w:ascii="Times New Roman" w:hAnsi="Times New Roman" w:cs="Times New Roman"/>
              </w:rPr>
              <w:t>gida pakalpojums grupām muzeja ekspozīcijās un izstādēs svešvalodā (krievu, angļu)</w:t>
            </w:r>
          </w:p>
        </w:tc>
        <w:tc>
          <w:tcPr>
            <w:tcW w:w="3402" w:type="dxa"/>
            <w:tcBorders>
              <w:top w:val="single" w:sz="4" w:space="0" w:color="auto"/>
              <w:left w:val="single" w:sz="4" w:space="0" w:color="auto"/>
              <w:bottom w:val="single" w:sz="4" w:space="0" w:color="auto"/>
              <w:right w:val="single" w:sz="4" w:space="0" w:color="auto"/>
            </w:tcBorders>
            <w:hideMark/>
          </w:tcPr>
          <w:p w:rsidR="00917D5A"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0,99</w:t>
            </w:r>
          </w:p>
        </w:tc>
      </w:tr>
      <w:tr w:rsidR="00917D5A" w:rsidRPr="001410B8" w:rsidTr="00F17189">
        <w:trPr>
          <w:trHeight w:val="315"/>
        </w:trPr>
        <w:tc>
          <w:tcPr>
            <w:tcW w:w="993" w:type="dxa"/>
            <w:vMerge/>
            <w:tcBorders>
              <w:left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0,09</w:t>
            </w:r>
          </w:p>
        </w:tc>
      </w:tr>
      <w:tr w:rsidR="00917D5A" w:rsidRPr="001410B8" w:rsidTr="00F17189">
        <w:trPr>
          <w:trHeight w:val="900"/>
        </w:trPr>
        <w:tc>
          <w:tcPr>
            <w:tcW w:w="993" w:type="dxa"/>
            <w:vMerge/>
            <w:tcBorders>
              <w:left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917D5A"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izglītojošā darba un darba ar apmeklētājiem vadītājs muzejos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0,87</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4,21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3,66</w:t>
            </w:r>
          </w:p>
        </w:tc>
      </w:tr>
      <w:tr w:rsidR="00917D5A" w:rsidRPr="001410B8" w:rsidTr="00F17189">
        <w:trPr>
          <w:trHeight w:val="315"/>
        </w:trPr>
        <w:tc>
          <w:tcPr>
            <w:tcW w:w="993" w:type="dxa"/>
            <w:vMerge/>
            <w:tcBorders>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4,74</w:t>
            </w:r>
          </w:p>
        </w:tc>
      </w:tr>
      <w:tr w:rsidR="00917D5A" w:rsidRPr="001410B8" w:rsidTr="00F17189">
        <w:trPr>
          <w:trHeight w:val="600"/>
        </w:trPr>
        <w:tc>
          <w:tcPr>
            <w:tcW w:w="993" w:type="dxa"/>
            <w:vMerge w:val="restart"/>
            <w:tcBorders>
              <w:top w:val="single" w:sz="4" w:space="0" w:color="auto"/>
              <w:left w:val="single" w:sz="4" w:space="0" w:color="auto"/>
              <w:right w:val="single" w:sz="4" w:space="0" w:color="auto"/>
            </w:tcBorders>
            <w:noWrap/>
            <w:hideMark/>
          </w:tcPr>
          <w:p w:rsidR="00917D5A" w:rsidRPr="00F17189" w:rsidRDefault="003D7C62" w:rsidP="00917D5A">
            <w:pPr>
              <w:spacing w:after="0" w:line="240" w:lineRule="auto"/>
              <w:rPr>
                <w:rFonts w:ascii="Times New Roman" w:hAnsi="Times New Roman" w:cs="Times New Roman"/>
              </w:rPr>
            </w:pPr>
            <w:r>
              <w:rPr>
                <w:rFonts w:ascii="Times New Roman" w:hAnsi="Times New Roman" w:cs="Times New Roman"/>
              </w:rPr>
              <w:t>2.3.</w:t>
            </w:r>
          </w:p>
        </w:tc>
        <w:tc>
          <w:tcPr>
            <w:tcW w:w="4536" w:type="dxa"/>
            <w:vMerge w:val="restart"/>
            <w:tcBorders>
              <w:top w:val="single" w:sz="4" w:space="0" w:color="auto"/>
              <w:left w:val="single" w:sz="4" w:space="0" w:color="auto"/>
              <w:right w:val="single" w:sz="4" w:space="0" w:color="auto"/>
            </w:tcBorders>
            <w:hideMark/>
          </w:tcPr>
          <w:p w:rsidR="00917D5A" w:rsidRPr="00F17189" w:rsidRDefault="003D7C62" w:rsidP="00917D5A">
            <w:pPr>
              <w:spacing w:after="0" w:line="240" w:lineRule="auto"/>
              <w:rPr>
                <w:rFonts w:ascii="Times New Roman" w:hAnsi="Times New Roman" w:cs="Times New Roman"/>
              </w:rPr>
            </w:pPr>
            <w:r>
              <w:rPr>
                <w:rFonts w:ascii="Times New Roman" w:hAnsi="Times New Roman" w:cs="Times New Roman"/>
              </w:rPr>
              <w:t>audiogida izmantošana</w:t>
            </w: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muzeja izstāžu un ekspozīciju zāļu uzraugs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0,53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1,60</w:t>
            </w:r>
          </w:p>
        </w:tc>
      </w:tr>
      <w:tr w:rsidR="00917D5A" w:rsidRPr="001410B8" w:rsidTr="00F17189">
        <w:trPr>
          <w:trHeight w:val="315"/>
        </w:trPr>
        <w:tc>
          <w:tcPr>
            <w:tcW w:w="993" w:type="dxa"/>
            <w:vMerge/>
            <w:tcBorders>
              <w:left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0,06</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0,18</w:t>
            </w:r>
          </w:p>
        </w:tc>
      </w:tr>
      <w:tr w:rsidR="00917D5A" w:rsidRPr="001410B8" w:rsidTr="00F17189">
        <w:trPr>
          <w:trHeight w:val="315"/>
        </w:trPr>
        <w:tc>
          <w:tcPr>
            <w:tcW w:w="993" w:type="dxa"/>
            <w:vMerge/>
            <w:tcBorders>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1,78</w:t>
            </w:r>
          </w:p>
        </w:tc>
      </w:tr>
      <w:tr w:rsidR="00F1620C" w:rsidRPr="001410B8"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1620C" w:rsidRPr="00F17189" w:rsidRDefault="003D7C62" w:rsidP="001410B8">
            <w:pPr>
              <w:spacing w:after="0" w:line="240" w:lineRule="auto"/>
              <w:rPr>
                <w:rFonts w:ascii="Times New Roman" w:hAnsi="Times New Roman" w:cs="Times New Roman"/>
                <w:b/>
                <w:bCs/>
              </w:rPr>
            </w:pPr>
            <w:r>
              <w:rPr>
                <w:rFonts w:ascii="Times New Roman" w:hAnsi="Times New Roman" w:cs="Times New Roman"/>
                <w:b/>
                <w:bCs/>
              </w:rPr>
              <w:t>3.</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F1620C" w:rsidRPr="00F17189" w:rsidRDefault="003D7C62" w:rsidP="001410B8">
            <w:pPr>
              <w:spacing w:after="0" w:line="240" w:lineRule="auto"/>
              <w:rPr>
                <w:rFonts w:ascii="Times New Roman" w:hAnsi="Times New Roman" w:cs="Times New Roman"/>
                <w:b/>
                <w:bCs/>
              </w:rPr>
            </w:pPr>
            <w:r>
              <w:rPr>
                <w:rFonts w:ascii="Times New Roman" w:hAnsi="Times New Roman" w:cs="Times New Roman"/>
                <w:b/>
                <w:bCs/>
              </w:rPr>
              <w:t>Muzeja izglītojošās programmas, lekcijas un tematiski pasākumi</w:t>
            </w:r>
          </w:p>
        </w:tc>
      </w:tr>
      <w:tr w:rsidR="00F1620C" w:rsidRPr="007A561F"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1620C" w:rsidRPr="00F17189" w:rsidRDefault="003D7C62" w:rsidP="001410B8">
            <w:pPr>
              <w:spacing w:after="0" w:line="240" w:lineRule="auto"/>
              <w:rPr>
                <w:rFonts w:ascii="Times New Roman" w:hAnsi="Times New Roman" w:cs="Times New Roman"/>
                <w:b/>
              </w:rPr>
            </w:pPr>
            <w:r>
              <w:rPr>
                <w:rFonts w:ascii="Times New Roman" w:hAnsi="Times New Roman" w:cs="Times New Roman"/>
                <w:b/>
              </w:rPr>
              <w:t>3.1.</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F1620C" w:rsidRPr="00F17189" w:rsidRDefault="003D7C62" w:rsidP="001410B8">
            <w:pPr>
              <w:spacing w:after="0" w:line="240" w:lineRule="auto"/>
              <w:rPr>
                <w:rFonts w:ascii="Times New Roman" w:hAnsi="Times New Roman" w:cs="Times New Roman"/>
                <w:b/>
              </w:rPr>
            </w:pPr>
            <w:r>
              <w:rPr>
                <w:rFonts w:ascii="Times New Roman" w:hAnsi="Times New Roman" w:cs="Times New Roman"/>
                <w:b/>
              </w:rPr>
              <w:t>Muzeja izglītojošās programmas apmeklējums</w:t>
            </w:r>
          </w:p>
        </w:tc>
      </w:tr>
      <w:tr w:rsidR="00917D5A" w:rsidRPr="001410B8" w:rsidTr="00F17189">
        <w:trPr>
          <w:trHeight w:val="1260"/>
        </w:trPr>
        <w:tc>
          <w:tcPr>
            <w:tcW w:w="993" w:type="dxa"/>
            <w:vMerge w:val="restart"/>
            <w:tcBorders>
              <w:top w:val="single" w:sz="4" w:space="0" w:color="auto"/>
              <w:left w:val="single" w:sz="4" w:space="0" w:color="auto"/>
              <w:right w:val="single" w:sz="4" w:space="0" w:color="auto"/>
            </w:tcBorders>
            <w:noWrap/>
            <w:hideMark/>
          </w:tcPr>
          <w:p w:rsidR="00917D5A" w:rsidRPr="00F17189" w:rsidRDefault="003D7C62" w:rsidP="00917D5A">
            <w:pPr>
              <w:spacing w:after="0" w:line="240" w:lineRule="auto"/>
              <w:rPr>
                <w:rFonts w:ascii="Times New Roman" w:hAnsi="Times New Roman" w:cs="Times New Roman"/>
              </w:rPr>
            </w:pPr>
            <w:r>
              <w:rPr>
                <w:rFonts w:ascii="Times New Roman" w:hAnsi="Times New Roman" w:cs="Times New Roman"/>
              </w:rPr>
              <w:t>3.1.1.</w:t>
            </w:r>
          </w:p>
        </w:tc>
        <w:tc>
          <w:tcPr>
            <w:tcW w:w="4536" w:type="dxa"/>
            <w:vMerge w:val="restart"/>
            <w:tcBorders>
              <w:top w:val="single" w:sz="4" w:space="0" w:color="auto"/>
              <w:left w:val="single" w:sz="4" w:space="0" w:color="auto"/>
              <w:right w:val="single" w:sz="4" w:space="0" w:color="auto"/>
            </w:tcBorders>
            <w:hideMark/>
          </w:tcPr>
          <w:p w:rsidR="00917D5A" w:rsidRPr="00F17189" w:rsidRDefault="003D7C62" w:rsidP="0051379D">
            <w:pPr>
              <w:spacing w:after="0" w:line="240" w:lineRule="auto"/>
              <w:jc w:val="both"/>
              <w:rPr>
                <w:rFonts w:ascii="Times New Roman" w:hAnsi="Times New Roman" w:cs="Times New Roman"/>
              </w:rPr>
            </w:pPr>
            <w:r>
              <w:rPr>
                <w:rFonts w:ascii="Times New Roman" w:hAnsi="Times New Roman" w:cs="Times New Roman"/>
              </w:rPr>
              <w:t>muzeja izglītojošās programmas apmeklējums pirmsskolas vecuma bērniem, programmas ilgums 45 - 60 minūtes (grupā 5 līdz 25 apmeklētāji)</w:t>
            </w:r>
          </w:p>
        </w:tc>
        <w:tc>
          <w:tcPr>
            <w:tcW w:w="3402" w:type="dxa"/>
            <w:tcBorders>
              <w:top w:val="single" w:sz="4" w:space="0" w:color="auto"/>
              <w:left w:val="single" w:sz="4" w:space="0" w:color="auto"/>
              <w:bottom w:val="single" w:sz="4" w:space="0" w:color="auto"/>
              <w:right w:val="single" w:sz="4" w:space="0" w:color="auto"/>
            </w:tcBorders>
            <w:hideMark/>
          </w:tcPr>
          <w:p w:rsidR="00917D5A"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0,01</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0,03</w:t>
            </w:r>
          </w:p>
        </w:tc>
      </w:tr>
      <w:tr w:rsidR="00917D5A" w:rsidRPr="001410B8" w:rsidTr="00F17189">
        <w:trPr>
          <w:trHeight w:val="315"/>
        </w:trPr>
        <w:tc>
          <w:tcPr>
            <w:tcW w:w="993" w:type="dxa"/>
            <w:vMerge/>
            <w:tcBorders>
              <w:left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0,01</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0,03</w:t>
            </w:r>
          </w:p>
        </w:tc>
      </w:tr>
      <w:tr w:rsidR="00917D5A" w:rsidRPr="001410B8" w:rsidTr="00F17189">
        <w:trPr>
          <w:trHeight w:val="315"/>
        </w:trPr>
        <w:tc>
          <w:tcPr>
            <w:tcW w:w="993" w:type="dxa"/>
            <w:vMerge/>
            <w:tcBorders>
              <w:left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muzejpedagogs</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0,18</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0,70</w:t>
            </w:r>
          </w:p>
        </w:tc>
      </w:tr>
      <w:tr w:rsidR="00917D5A" w:rsidRPr="001410B8" w:rsidTr="00F17189">
        <w:trPr>
          <w:trHeight w:val="315"/>
        </w:trPr>
        <w:tc>
          <w:tcPr>
            <w:tcW w:w="993" w:type="dxa"/>
            <w:vMerge/>
            <w:tcBorders>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0,76</w:t>
            </w:r>
          </w:p>
        </w:tc>
      </w:tr>
      <w:tr w:rsidR="00917D5A" w:rsidRPr="001410B8" w:rsidTr="00F17189">
        <w:trPr>
          <w:trHeight w:val="1260"/>
        </w:trPr>
        <w:tc>
          <w:tcPr>
            <w:tcW w:w="993" w:type="dxa"/>
            <w:vMerge w:val="restart"/>
            <w:tcBorders>
              <w:top w:val="single" w:sz="4" w:space="0" w:color="auto"/>
              <w:left w:val="single" w:sz="4" w:space="0" w:color="auto"/>
              <w:right w:val="single" w:sz="4" w:space="0" w:color="auto"/>
            </w:tcBorders>
            <w:noWrap/>
            <w:hideMark/>
          </w:tcPr>
          <w:p w:rsidR="00917D5A" w:rsidRPr="00F17189" w:rsidRDefault="003D7C62" w:rsidP="00917D5A">
            <w:pPr>
              <w:spacing w:after="0" w:line="240" w:lineRule="auto"/>
              <w:rPr>
                <w:rFonts w:ascii="Times New Roman" w:hAnsi="Times New Roman" w:cs="Times New Roman"/>
              </w:rPr>
            </w:pPr>
            <w:r>
              <w:rPr>
                <w:rFonts w:ascii="Times New Roman" w:hAnsi="Times New Roman" w:cs="Times New Roman"/>
              </w:rPr>
              <w:t>3.1.2.</w:t>
            </w:r>
          </w:p>
        </w:tc>
        <w:tc>
          <w:tcPr>
            <w:tcW w:w="4536" w:type="dxa"/>
            <w:vMerge w:val="restart"/>
            <w:tcBorders>
              <w:top w:val="single" w:sz="4" w:space="0" w:color="auto"/>
              <w:left w:val="single" w:sz="4" w:space="0" w:color="auto"/>
              <w:right w:val="single" w:sz="4" w:space="0" w:color="auto"/>
            </w:tcBorders>
            <w:hideMark/>
          </w:tcPr>
          <w:p w:rsidR="00917D5A" w:rsidRPr="00F17189" w:rsidRDefault="003D7C62" w:rsidP="00475133">
            <w:pPr>
              <w:spacing w:after="0" w:line="240" w:lineRule="auto"/>
              <w:jc w:val="both"/>
              <w:rPr>
                <w:rFonts w:ascii="Times New Roman" w:hAnsi="Times New Roman" w:cs="Times New Roman"/>
              </w:rPr>
            </w:pPr>
            <w:r>
              <w:rPr>
                <w:rFonts w:ascii="Times New Roman" w:hAnsi="Times New Roman" w:cs="Times New Roman"/>
              </w:rPr>
              <w:t>muzeja izglītojošās programmas apmeklējums pārējiem apmeklētājiem, programmas ilgums 45 - 90 minūtes (grupā 5 līdz 25 apmeklētāji)</w:t>
            </w:r>
          </w:p>
        </w:tc>
        <w:tc>
          <w:tcPr>
            <w:tcW w:w="3402" w:type="dxa"/>
            <w:tcBorders>
              <w:top w:val="single" w:sz="4" w:space="0" w:color="auto"/>
              <w:left w:val="single" w:sz="4" w:space="0" w:color="auto"/>
              <w:bottom w:val="single" w:sz="4" w:space="0" w:color="auto"/>
              <w:right w:val="single" w:sz="4" w:space="0" w:color="auto"/>
            </w:tcBorders>
            <w:hideMark/>
          </w:tcPr>
          <w:p w:rsidR="00917D5A"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0,06</w:t>
            </w:r>
          </w:p>
        </w:tc>
      </w:tr>
      <w:tr w:rsidR="00917D5A" w:rsidRPr="001410B8" w:rsidTr="00F17189">
        <w:trPr>
          <w:trHeight w:val="315"/>
        </w:trPr>
        <w:tc>
          <w:tcPr>
            <w:tcW w:w="993" w:type="dxa"/>
            <w:vMerge/>
            <w:tcBorders>
              <w:left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0,06</w:t>
            </w:r>
          </w:p>
        </w:tc>
      </w:tr>
      <w:tr w:rsidR="00917D5A" w:rsidRPr="001410B8" w:rsidTr="00F17189">
        <w:trPr>
          <w:trHeight w:val="315"/>
        </w:trPr>
        <w:tc>
          <w:tcPr>
            <w:tcW w:w="993" w:type="dxa"/>
            <w:vMerge/>
            <w:tcBorders>
              <w:left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0,36</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1,41</w:t>
            </w:r>
          </w:p>
        </w:tc>
      </w:tr>
      <w:tr w:rsidR="00917D5A" w:rsidRPr="001410B8" w:rsidTr="00F17189">
        <w:trPr>
          <w:trHeight w:val="315"/>
        </w:trPr>
        <w:tc>
          <w:tcPr>
            <w:tcW w:w="993" w:type="dxa"/>
            <w:vMerge/>
            <w:tcBorders>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1,53</w:t>
            </w:r>
          </w:p>
        </w:tc>
      </w:tr>
      <w:tr w:rsidR="00917D5A" w:rsidRPr="001410B8" w:rsidTr="00F17189">
        <w:trPr>
          <w:trHeight w:val="1575"/>
        </w:trPr>
        <w:tc>
          <w:tcPr>
            <w:tcW w:w="993" w:type="dxa"/>
            <w:vMerge w:val="restart"/>
            <w:tcBorders>
              <w:top w:val="single" w:sz="4" w:space="0" w:color="auto"/>
              <w:left w:val="single" w:sz="4" w:space="0" w:color="auto"/>
              <w:right w:val="single" w:sz="4" w:space="0" w:color="auto"/>
            </w:tcBorders>
            <w:noWrap/>
            <w:hideMark/>
          </w:tcPr>
          <w:p w:rsidR="00917D5A" w:rsidRPr="00F17189" w:rsidRDefault="003D7C62" w:rsidP="00917D5A">
            <w:pPr>
              <w:spacing w:after="0" w:line="240" w:lineRule="auto"/>
              <w:rPr>
                <w:rFonts w:ascii="Times New Roman" w:hAnsi="Times New Roman" w:cs="Times New Roman"/>
              </w:rPr>
            </w:pPr>
            <w:r>
              <w:rPr>
                <w:rFonts w:ascii="Times New Roman" w:hAnsi="Times New Roman" w:cs="Times New Roman"/>
              </w:rPr>
              <w:lastRenderedPageBreak/>
              <w:t>3.1.3.</w:t>
            </w:r>
          </w:p>
        </w:tc>
        <w:tc>
          <w:tcPr>
            <w:tcW w:w="4536" w:type="dxa"/>
            <w:vMerge w:val="restart"/>
            <w:tcBorders>
              <w:top w:val="single" w:sz="4" w:space="0" w:color="auto"/>
              <w:left w:val="single" w:sz="4" w:space="0" w:color="auto"/>
              <w:right w:val="single" w:sz="4" w:space="0" w:color="auto"/>
            </w:tcBorders>
            <w:hideMark/>
          </w:tcPr>
          <w:p w:rsidR="00917D5A" w:rsidRPr="00F17189" w:rsidRDefault="003D7C62" w:rsidP="00681C0F">
            <w:pPr>
              <w:spacing w:after="0" w:line="240" w:lineRule="auto"/>
              <w:jc w:val="both"/>
              <w:rPr>
                <w:rFonts w:ascii="Times New Roman" w:hAnsi="Times New Roman" w:cs="Times New Roman"/>
              </w:rPr>
            </w:pPr>
            <w:r>
              <w:rPr>
                <w:rFonts w:ascii="Times New Roman" w:hAnsi="Times New Roman" w:cs="Times New Roman"/>
              </w:rPr>
              <w:t>muzeja izglītojošās programmas apmeklējums jaunlaulātajiem un viņu viesiem, programmas ilgums             30 - 45 minūtes (grupā ne vairāk par 25 apmeklētājiem)</w:t>
            </w:r>
          </w:p>
        </w:tc>
        <w:tc>
          <w:tcPr>
            <w:tcW w:w="3402" w:type="dxa"/>
            <w:tcBorders>
              <w:top w:val="single" w:sz="4" w:space="0" w:color="auto"/>
              <w:left w:val="single" w:sz="4" w:space="0" w:color="auto"/>
              <w:bottom w:val="single" w:sz="4" w:space="0" w:color="auto"/>
              <w:right w:val="single" w:sz="4" w:space="0" w:color="auto"/>
            </w:tcBorders>
            <w:hideMark/>
          </w:tcPr>
          <w:p w:rsidR="00917D5A"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1,00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r>
      <w:tr w:rsidR="00917D5A" w:rsidRPr="001410B8" w:rsidTr="00F17189">
        <w:trPr>
          <w:trHeight w:val="315"/>
        </w:trPr>
        <w:tc>
          <w:tcPr>
            <w:tcW w:w="993" w:type="dxa"/>
            <w:vMerge/>
            <w:tcBorders>
              <w:left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0,08</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0,24</w:t>
            </w:r>
          </w:p>
        </w:tc>
      </w:tr>
      <w:tr w:rsidR="00917D5A" w:rsidRPr="001410B8" w:rsidTr="00F17189">
        <w:trPr>
          <w:trHeight w:val="315"/>
        </w:trPr>
        <w:tc>
          <w:tcPr>
            <w:tcW w:w="993" w:type="dxa"/>
            <w:vMerge/>
            <w:tcBorders>
              <w:left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5,00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19,55</w:t>
            </w:r>
          </w:p>
        </w:tc>
      </w:tr>
      <w:tr w:rsidR="00917D5A" w:rsidRPr="001410B8" w:rsidTr="00F17189">
        <w:trPr>
          <w:trHeight w:val="315"/>
        </w:trPr>
        <w:tc>
          <w:tcPr>
            <w:tcW w:w="993" w:type="dxa"/>
            <w:vMerge/>
            <w:tcBorders>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22,80</w:t>
            </w:r>
          </w:p>
        </w:tc>
      </w:tr>
      <w:tr w:rsidR="00917D5A" w:rsidRPr="001410B8" w:rsidTr="00F17189">
        <w:trPr>
          <w:trHeight w:val="1260"/>
        </w:trPr>
        <w:tc>
          <w:tcPr>
            <w:tcW w:w="993" w:type="dxa"/>
            <w:vMerge w:val="restart"/>
            <w:tcBorders>
              <w:top w:val="single" w:sz="4" w:space="0" w:color="auto"/>
              <w:left w:val="single" w:sz="4" w:space="0" w:color="auto"/>
              <w:right w:val="single" w:sz="4" w:space="0" w:color="auto"/>
            </w:tcBorders>
            <w:noWrap/>
            <w:hideMark/>
          </w:tcPr>
          <w:p w:rsidR="00917D5A" w:rsidRPr="00F17189" w:rsidRDefault="003D7C62" w:rsidP="00917D5A">
            <w:pPr>
              <w:spacing w:after="0" w:line="240" w:lineRule="auto"/>
              <w:rPr>
                <w:rFonts w:ascii="Times New Roman" w:hAnsi="Times New Roman" w:cs="Times New Roman"/>
              </w:rPr>
            </w:pPr>
            <w:r>
              <w:rPr>
                <w:rFonts w:ascii="Times New Roman" w:hAnsi="Times New Roman" w:cs="Times New Roman"/>
              </w:rPr>
              <w:t>3.1.4.</w:t>
            </w:r>
          </w:p>
        </w:tc>
        <w:tc>
          <w:tcPr>
            <w:tcW w:w="4536" w:type="dxa"/>
            <w:vMerge w:val="restart"/>
            <w:tcBorders>
              <w:top w:val="single" w:sz="4" w:space="0" w:color="auto"/>
              <w:left w:val="single" w:sz="4" w:space="0" w:color="auto"/>
              <w:right w:val="single" w:sz="4" w:space="0" w:color="auto"/>
            </w:tcBorders>
            <w:hideMark/>
          </w:tcPr>
          <w:p w:rsidR="00917D5A" w:rsidRPr="00F17189" w:rsidRDefault="003D7C62" w:rsidP="00E177FB">
            <w:pPr>
              <w:spacing w:after="0" w:line="240" w:lineRule="auto"/>
              <w:jc w:val="both"/>
              <w:rPr>
                <w:rFonts w:ascii="Times New Roman" w:hAnsi="Times New Roman" w:cs="Times New Roman"/>
              </w:rPr>
            </w:pPr>
            <w:r>
              <w:rPr>
                <w:rFonts w:ascii="Times New Roman" w:hAnsi="Times New Roman" w:cs="Times New Roman"/>
              </w:rPr>
              <w:t>muzeja izglītojošās programmas apmeklējums jaunlaulātajiem un viņu viesiem, programmas ilgums               30 - 45 minūtes (grupā 26 līdz 50 apmeklētāji)</w:t>
            </w:r>
          </w:p>
        </w:tc>
        <w:tc>
          <w:tcPr>
            <w:tcW w:w="3402" w:type="dxa"/>
            <w:tcBorders>
              <w:top w:val="single" w:sz="4" w:space="0" w:color="auto"/>
              <w:left w:val="single" w:sz="4" w:space="0" w:color="auto"/>
              <w:bottom w:val="single" w:sz="4" w:space="0" w:color="auto"/>
              <w:right w:val="single" w:sz="4" w:space="0" w:color="auto"/>
            </w:tcBorders>
            <w:hideMark/>
          </w:tcPr>
          <w:p w:rsidR="00917D5A"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0,50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1,51</w:t>
            </w:r>
          </w:p>
        </w:tc>
      </w:tr>
      <w:tr w:rsidR="00917D5A" w:rsidRPr="001410B8" w:rsidTr="00F17189">
        <w:trPr>
          <w:trHeight w:val="315"/>
        </w:trPr>
        <w:tc>
          <w:tcPr>
            <w:tcW w:w="993" w:type="dxa"/>
            <w:vMerge/>
            <w:tcBorders>
              <w:left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0,40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8736DE">
            <w:pPr>
              <w:spacing w:after="0" w:line="240" w:lineRule="auto"/>
              <w:jc w:val="center"/>
              <w:rPr>
                <w:rFonts w:ascii="Times New Roman" w:hAnsi="Times New Roman" w:cs="Times New Roman"/>
              </w:rPr>
            </w:pPr>
            <w:r>
              <w:rPr>
                <w:rFonts w:ascii="Times New Roman" w:hAnsi="Times New Roman" w:cs="Times New Roman"/>
              </w:rPr>
              <w:t>1,20</w:t>
            </w:r>
          </w:p>
        </w:tc>
      </w:tr>
      <w:tr w:rsidR="00917D5A" w:rsidRPr="001410B8" w:rsidTr="00F17189">
        <w:trPr>
          <w:trHeight w:val="315"/>
        </w:trPr>
        <w:tc>
          <w:tcPr>
            <w:tcW w:w="993" w:type="dxa"/>
            <w:vMerge/>
            <w:tcBorders>
              <w:left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8736DE">
            <w:pPr>
              <w:spacing w:after="0" w:line="240" w:lineRule="auto"/>
              <w:jc w:val="center"/>
              <w:rPr>
                <w:rFonts w:ascii="Times New Roman" w:hAnsi="Times New Roman" w:cs="Times New Roman"/>
              </w:rPr>
            </w:pPr>
            <w:r>
              <w:rPr>
                <w:rFonts w:ascii="Times New Roman" w:hAnsi="Times New Roman" w:cs="Times New Roman"/>
              </w:rPr>
              <w:t>7,10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8736DE">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8736DE">
            <w:pPr>
              <w:spacing w:after="0" w:line="240" w:lineRule="auto"/>
              <w:jc w:val="center"/>
              <w:rPr>
                <w:rFonts w:ascii="Times New Roman" w:hAnsi="Times New Roman" w:cs="Times New Roman"/>
              </w:rPr>
            </w:pPr>
            <w:r>
              <w:rPr>
                <w:rFonts w:ascii="Times New Roman" w:hAnsi="Times New Roman" w:cs="Times New Roman"/>
              </w:rPr>
              <w:t>27,76</w:t>
            </w:r>
          </w:p>
        </w:tc>
      </w:tr>
      <w:tr w:rsidR="00917D5A" w:rsidRPr="001410B8" w:rsidTr="00F17189">
        <w:trPr>
          <w:trHeight w:val="315"/>
        </w:trPr>
        <w:tc>
          <w:tcPr>
            <w:tcW w:w="993" w:type="dxa"/>
            <w:vMerge/>
            <w:tcBorders>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30,47</w:t>
            </w:r>
          </w:p>
        </w:tc>
      </w:tr>
      <w:tr w:rsidR="00917D5A" w:rsidRPr="001410B8" w:rsidTr="00F17189">
        <w:trPr>
          <w:trHeight w:val="1575"/>
        </w:trPr>
        <w:tc>
          <w:tcPr>
            <w:tcW w:w="993" w:type="dxa"/>
            <w:vMerge w:val="restart"/>
            <w:tcBorders>
              <w:top w:val="single" w:sz="4" w:space="0" w:color="auto"/>
              <w:left w:val="single" w:sz="4" w:space="0" w:color="auto"/>
              <w:right w:val="single" w:sz="4" w:space="0" w:color="auto"/>
            </w:tcBorders>
            <w:noWrap/>
            <w:hideMark/>
          </w:tcPr>
          <w:p w:rsidR="00917D5A" w:rsidRPr="00F17189" w:rsidRDefault="003D7C62" w:rsidP="00917D5A">
            <w:pPr>
              <w:spacing w:after="0" w:line="240" w:lineRule="auto"/>
              <w:rPr>
                <w:rFonts w:ascii="Times New Roman" w:hAnsi="Times New Roman" w:cs="Times New Roman"/>
              </w:rPr>
            </w:pPr>
            <w:r>
              <w:rPr>
                <w:rFonts w:ascii="Times New Roman" w:hAnsi="Times New Roman" w:cs="Times New Roman"/>
              </w:rPr>
              <w:t>3.1.5.</w:t>
            </w:r>
          </w:p>
        </w:tc>
        <w:tc>
          <w:tcPr>
            <w:tcW w:w="4536" w:type="dxa"/>
            <w:vMerge w:val="restart"/>
            <w:tcBorders>
              <w:top w:val="single" w:sz="4" w:space="0" w:color="auto"/>
              <w:left w:val="single" w:sz="4" w:space="0" w:color="auto"/>
              <w:right w:val="single" w:sz="4" w:space="0" w:color="auto"/>
            </w:tcBorders>
            <w:hideMark/>
          </w:tcPr>
          <w:p w:rsidR="00917D5A" w:rsidRPr="00F17189" w:rsidRDefault="003D7C62" w:rsidP="00E177FB">
            <w:pPr>
              <w:spacing w:after="0" w:line="240" w:lineRule="auto"/>
              <w:jc w:val="both"/>
              <w:rPr>
                <w:rFonts w:ascii="Times New Roman" w:hAnsi="Times New Roman" w:cs="Times New Roman"/>
              </w:rPr>
            </w:pPr>
            <w:r>
              <w:rPr>
                <w:rFonts w:ascii="Times New Roman" w:hAnsi="Times New Roman" w:cs="Times New Roman"/>
              </w:rPr>
              <w:t>muzeja izglītojošās programmas apmeklējums jaunlaulātajiem un viņu viesiem, programmas ilgums                30 - 45 minūtes (grupā vairāk par 50 apmeklētājiem) </w:t>
            </w:r>
          </w:p>
        </w:tc>
        <w:tc>
          <w:tcPr>
            <w:tcW w:w="3402" w:type="dxa"/>
            <w:tcBorders>
              <w:top w:val="single" w:sz="4" w:space="0" w:color="auto"/>
              <w:left w:val="single" w:sz="4" w:space="0" w:color="auto"/>
              <w:bottom w:val="single" w:sz="4" w:space="0" w:color="auto"/>
              <w:right w:val="single" w:sz="4" w:space="0" w:color="auto"/>
            </w:tcBorders>
            <w:hideMark/>
          </w:tcPr>
          <w:p w:rsidR="00917D5A" w:rsidRPr="00F17189" w:rsidRDefault="003D7C62" w:rsidP="007A561F">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8736DE">
            <w:pPr>
              <w:spacing w:after="0" w:line="240" w:lineRule="auto"/>
              <w:jc w:val="center"/>
              <w:rPr>
                <w:rFonts w:ascii="Times New Roman" w:hAnsi="Times New Roman" w:cs="Times New Roman"/>
              </w:rPr>
            </w:pPr>
            <w:r>
              <w:rPr>
                <w:rFonts w:ascii="Times New Roman" w:hAnsi="Times New Roman" w:cs="Times New Roman"/>
              </w:rPr>
              <w:t>0,50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8736DE">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8736DE">
            <w:pPr>
              <w:spacing w:after="0" w:line="240" w:lineRule="auto"/>
              <w:jc w:val="center"/>
              <w:rPr>
                <w:rFonts w:ascii="Times New Roman" w:hAnsi="Times New Roman" w:cs="Times New Roman"/>
              </w:rPr>
            </w:pPr>
            <w:r>
              <w:rPr>
                <w:rFonts w:ascii="Times New Roman" w:hAnsi="Times New Roman" w:cs="Times New Roman"/>
              </w:rPr>
              <w:t>1,51</w:t>
            </w:r>
          </w:p>
        </w:tc>
      </w:tr>
      <w:tr w:rsidR="00917D5A" w:rsidRPr="001410B8" w:rsidTr="00F17189">
        <w:trPr>
          <w:trHeight w:val="315"/>
        </w:trPr>
        <w:tc>
          <w:tcPr>
            <w:tcW w:w="993" w:type="dxa"/>
            <w:vMerge/>
            <w:tcBorders>
              <w:left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8736DE">
            <w:pPr>
              <w:spacing w:after="0" w:line="240" w:lineRule="auto"/>
              <w:jc w:val="center"/>
              <w:rPr>
                <w:rFonts w:ascii="Times New Roman" w:hAnsi="Times New Roman" w:cs="Times New Roman"/>
              </w:rPr>
            </w:pPr>
            <w:r>
              <w:rPr>
                <w:rFonts w:ascii="Times New Roman" w:hAnsi="Times New Roman" w:cs="Times New Roman"/>
              </w:rPr>
              <w:t>0,50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8736DE">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8736DE">
            <w:pPr>
              <w:spacing w:after="0" w:line="240" w:lineRule="auto"/>
              <w:jc w:val="center"/>
              <w:rPr>
                <w:rFonts w:ascii="Times New Roman" w:hAnsi="Times New Roman" w:cs="Times New Roman"/>
              </w:rPr>
            </w:pPr>
            <w:r>
              <w:rPr>
                <w:rFonts w:ascii="Times New Roman" w:hAnsi="Times New Roman" w:cs="Times New Roman"/>
              </w:rPr>
              <w:t>1,51</w:t>
            </w:r>
          </w:p>
        </w:tc>
      </w:tr>
      <w:tr w:rsidR="00917D5A" w:rsidRPr="001410B8" w:rsidTr="00F17189">
        <w:trPr>
          <w:trHeight w:val="315"/>
        </w:trPr>
        <w:tc>
          <w:tcPr>
            <w:tcW w:w="993" w:type="dxa"/>
            <w:vMerge/>
            <w:tcBorders>
              <w:left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8736DE">
            <w:pPr>
              <w:spacing w:after="0" w:line="240" w:lineRule="auto"/>
              <w:jc w:val="center"/>
              <w:rPr>
                <w:rFonts w:ascii="Times New Roman" w:hAnsi="Times New Roman" w:cs="Times New Roman"/>
              </w:rPr>
            </w:pPr>
            <w:r>
              <w:rPr>
                <w:rFonts w:ascii="Times New Roman" w:hAnsi="Times New Roman" w:cs="Times New Roman"/>
              </w:rPr>
              <w:t>8,95</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8736DE">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8736DE">
            <w:pPr>
              <w:spacing w:after="0" w:line="240" w:lineRule="auto"/>
              <w:jc w:val="center"/>
              <w:rPr>
                <w:rFonts w:ascii="Times New Roman" w:hAnsi="Times New Roman" w:cs="Times New Roman"/>
              </w:rPr>
            </w:pPr>
            <w:r>
              <w:rPr>
                <w:rFonts w:ascii="Times New Roman" w:hAnsi="Times New Roman" w:cs="Times New Roman"/>
              </w:rPr>
              <w:t>34,99</w:t>
            </w:r>
          </w:p>
        </w:tc>
      </w:tr>
      <w:tr w:rsidR="00917D5A" w:rsidRPr="001410B8" w:rsidTr="00F17189">
        <w:trPr>
          <w:trHeight w:val="315"/>
        </w:trPr>
        <w:tc>
          <w:tcPr>
            <w:tcW w:w="993" w:type="dxa"/>
            <w:vMerge/>
            <w:tcBorders>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8736DE">
            <w:pPr>
              <w:spacing w:after="0" w:line="240" w:lineRule="auto"/>
              <w:jc w:val="center"/>
              <w:rPr>
                <w:rFonts w:ascii="Times New Roman" w:hAnsi="Times New Roman" w:cs="Times New Roman"/>
                <w:b/>
                <w:bCs/>
              </w:rPr>
            </w:pPr>
            <w:r>
              <w:rPr>
                <w:rFonts w:ascii="Times New Roman" w:hAnsi="Times New Roman" w:cs="Times New Roman"/>
                <w:b/>
                <w:bCs/>
              </w:rPr>
              <w:t>38,01</w:t>
            </w:r>
          </w:p>
        </w:tc>
      </w:tr>
      <w:tr w:rsidR="00A04786" w:rsidRPr="00D777EC"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A04786" w:rsidRPr="00F17189" w:rsidRDefault="003D7C62" w:rsidP="001410B8">
            <w:pPr>
              <w:spacing w:after="0" w:line="240" w:lineRule="auto"/>
              <w:rPr>
                <w:rFonts w:ascii="Times New Roman" w:hAnsi="Times New Roman" w:cs="Times New Roman"/>
                <w:b/>
              </w:rPr>
            </w:pPr>
            <w:r>
              <w:rPr>
                <w:rFonts w:ascii="Times New Roman" w:hAnsi="Times New Roman" w:cs="Times New Roman"/>
                <w:b/>
              </w:rPr>
              <w:t>3.2.</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A04786" w:rsidRPr="00F17189" w:rsidRDefault="003D7C62" w:rsidP="001410B8">
            <w:pPr>
              <w:spacing w:after="0" w:line="240" w:lineRule="auto"/>
              <w:rPr>
                <w:rFonts w:ascii="Times New Roman" w:hAnsi="Times New Roman" w:cs="Times New Roman"/>
                <w:b/>
                <w:vertAlign w:val="superscript"/>
              </w:rPr>
            </w:pPr>
            <w:r>
              <w:rPr>
                <w:rFonts w:ascii="Times New Roman" w:hAnsi="Times New Roman" w:cs="Times New Roman"/>
                <w:b/>
              </w:rPr>
              <w:t>Muzeja speciālista sagatavotu lekciju apmeklējums</w:t>
            </w:r>
          </w:p>
        </w:tc>
      </w:tr>
      <w:tr w:rsidR="00A04786" w:rsidRPr="00D777EC"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A04786" w:rsidRPr="00F17189" w:rsidRDefault="003D7C62" w:rsidP="001410B8">
            <w:pPr>
              <w:spacing w:after="0" w:line="240" w:lineRule="auto"/>
              <w:rPr>
                <w:rFonts w:ascii="Times New Roman" w:hAnsi="Times New Roman" w:cs="Times New Roman"/>
                <w:b/>
              </w:rPr>
            </w:pPr>
            <w:r>
              <w:rPr>
                <w:rFonts w:ascii="Times New Roman" w:hAnsi="Times New Roman" w:cs="Times New Roman"/>
                <w:b/>
              </w:rPr>
              <w:t>3.2.1.</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A04786" w:rsidRPr="00F17189" w:rsidRDefault="003D7C62" w:rsidP="00A468E5">
            <w:pPr>
              <w:spacing w:after="0" w:line="240" w:lineRule="auto"/>
              <w:rPr>
                <w:rFonts w:ascii="Times New Roman" w:hAnsi="Times New Roman" w:cs="Times New Roman"/>
                <w:b/>
              </w:rPr>
            </w:pPr>
            <w:r>
              <w:rPr>
                <w:rFonts w:ascii="Times New Roman" w:hAnsi="Times New Roman" w:cs="Times New Roman"/>
                <w:b/>
              </w:rPr>
              <w:t>Muzeja speciālista sagatavotas lekcijas apmeklējums (ilgums 45 - 60 minūtes) grupā 5 līdz 25 apmeklētāji</w:t>
            </w:r>
          </w:p>
        </w:tc>
      </w:tr>
      <w:tr w:rsidR="00917D5A"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917D5A" w:rsidRPr="00F17189" w:rsidRDefault="003D7C62" w:rsidP="00D777EC">
            <w:pPr>
              <w:spacing w:after="0" w:line="240" w:lineRule="auto"/>
              <w:rPr>
                <w:rFonts w:ascii="Times New Roman" w:hAnsi="Times New Roman" w:cs="Times New Roman"/>
              </w:rPr>
            </w:pPr>
            <w:r>
              <w:rPr>
                <w:rFonts w:ascii="Times New Roman" w:hAnsi="Times New Roman" w:cs="Times New Roman"/>
              </w:rPr>
              <w:t>3.2.1.1.</w:t>
            </w:r>
          </w:p>
        </w:tc>
        <w:tc>
          <w:tcPr>
            <w:tcW w:w="4536" w:type="dxa"/>
            <w:vMerge w:val="restart"/>
            <w:tcBorders>
              <w:top w:val="single" w:sz="4" w:space="0" w:color="auto"/>
              <w:left w:val="single" w:sz="4" w:space="0" w:color="auto"/>
              <w:right w:val="single" w:sz="4" w:space="0" w:color="auto"/>
            </w:tcBorders>
            <w:hideMark/>
          </w:tcPr>
          <w:p w:rsidR="00917D5A" w:rsidRPr="00F17189" w:rsidRDefault="003D7C62" w:rsidP="00294457">
            <w:pPr>
              <w:spacing w:after="0" w:line="240" w:lineRule="auto"/>
              <w:jc w:val="both"/>
              <w:rPr>
                <w:rFonts w:ascii="Times New Roman" w:hAnsi="Times New Roman" w:cs="Times New Roman"/>
              </w:rPr>
            </w:pPr>
            <w:r>
              <w:rPr>
                <w:rFonts w:ascii="Times New Roman" w:hAnsi="Times New Roman" w:cs="Times New Roman"/>
              </w:rPr>
              <w:t>lekcijas apmeklējums izglītojamiem, studentiem, pensionāriem</w:t>
            </w: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D777EC">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C661C1">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C661C1">
            <w:pPr>
              <w:spacing w:after="0" w:line="240" w:lineRule="auto"/>
              <w:jc w:val="center"/>
              <w:rPr>
                <w:rFonts w:ascii="Times New Roman" w:hAnsi="Times New Roman" w:cs="Times New Roman"/>
              </w:rPr>
            </w:pPr>
            <w:r>
              <w:rPr>
                <w:rFonts w:ascii="Times New Roman" w:hAnsi="Times New Roman" w:cs="Times New Roman"/>
              </w:rPr>
              <w:t>0,30</w:t>
            </w:r>
          </w:p>
        </w:tc>
      </w:tr>
      <w:tr w:rsidR="00917D5A" w:rsidRPr="001410B8" w:rsidTr="00F17189">
        <w:trPr>
          <w:trHeight w:val="315"/>
        </w:trPr>
        <w:tc>
          <w:tcPr>
            <w:tcW w:w="993" w:type="dxa"/>
            <w:vMerge/>
            <w:tcBorders>
              <w:left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C661C1">
            <w:pPr>
              <w:spacing w:after="0" w:line="240" w:lineRule="auto"/>
              <w:jc w:val="center"/>
              <w:rPr>
                <w:rFonts w:ascii="Times New Roman" w:hAnsi="Times New Roman" w:cs="Times New Roman"/>
              </w:rPr>
            </w:pPr>
            <w:r>
              <w:rPr>
                <w:rFonts w:ascii="Times New Roman" w:hAnsi="Times New Roman" w:cs="Times New Roman"/>
              </w:rPr>
              <w:t>0,02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C661C1">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C661C1">
            <w:pPr>
              <w:spacing w:after="0" w:line="240" w:lineRule="auto"/>
              <w:jc w:val="center"/>
              <w:rPr>
                <w:rFonts w:ascii="Times New Roman" w:hAnsi="Times New Roman" w:cs="Times New Roman"/>
              </w:rPr>
            </w:pPr>
            <w:r>
              <w:rPr>
                <w:rFonts w:ascii="Times New Roman" w:hAnsi="Times New Roman" w:cs="Times New Roman"/>
              </w:rPr>
              <w:t>0,06</w:t>
            </w:r>
          </w:p>
        </w:tc>
      </w:tr>
      <w:tr w:rsidR="00917D5A" w:rsidRPr="001410B8" w:rsidTr="00F17189">
        <w:trPr>
          <w:trHeight w:val="315"/>
        </w:trPr>
        <w:tc>
          <w:tcPr>
            <w:tcW w:w="993" w:type="dxa"/>
            <w:vMerge/>
            <w:tcBorders>
              <w:left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C661C1">
            <w:pPr>
              <w:spacing w:after="0" w:line="240" w:lineRule="auto"/>
              <w:jc w:val="center"/>
              <w:rPr>
                <w:rFonts w:ascii="Times New Roman" w:hAnsi="Times New Roman" w:cs="Times New Roman"/>
              </w:rPr>
            </w:pPr>
            <w:r>
              <w:rPr>
                <w:rFonts w:ascii="Times New Roman" w:hAnsi="Times New Roman" w:cs="Times New Roman"/>
              </w:rPr>
              <w:t>0,20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C661C1">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C661C1">
            <w:pPr>
              <w:spacing w:after="0" w:line="240" w:lineRule="auto"/>
              <w:jc w:val="center"/>
              <w:rPr>
                <w:rFonts w:ascii="Times New Roman" w:hAnsi="Times New Roman" w:cs="Times New Roman"/>
              </w:rPr>
            </w:pPr>
            <w:r>
              <w:rPr>
                <w:rFonts w:ascii="Times New Roman" w:hAnsi="Times New Roman" w:cs="Times New Roman"/>
              </w:rPr>
              <w:t>0,78</w:t>
            </w:r>
          </w:p>
        </w:tc>
      </w:tr>
      <w:tr w:rsidR="00917D5A"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1,14</w:t>
            </w:r>
          </w:p>
        </w:tc>
      </w:tr>
      <w:tr w:rsidR="00917D5A"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917D5A" w:rsidRPr="00F17189" w:rsidRDefault="003D7C62" w:rsidP="00D777EC">
            <w:pPr>
              <w:spacing w:after="0" w:line="240" w:lineRule="auto"/>
              <w:rPr>
                <w:rFonts w:ascii="Times New Roman" w:hAnsi="Times New Roman" w:cs="Times New Roman"/>
              </w:rPr>
            </w:pPr>
            <w:r>
              <w:rPr>
                <w:rFonts w:ascii="Times New Roman" w:hAnsi="Times New Roman" w:cs="Times New Roman"/>
              </w:rPr>
              <w:t>3.2.1.2.</w:t>
            </w:r>
          </w:p>
        </w:tc>
        <w:tc>
          <w:tcPr>
            <w:tcW w:w="4536" w:type="dxa"/>
            <w:vMerge w:val="restart"/>
            <w:tcBorders>
              <w:top w:val="single" w:sz="4" w:space="0" w:color="auto"/>
              <w:left w:val="single" w:sz="4" w:space="0" w:color="auto"/>
              <w:right w:val="single" w:sz="4" w:space="0" w:color="auto"/>
            </w:tcBorders>
            <w:hideMark/>
          </w:tcPr>
          <w:p w:rsidR="00917D5A" w:rsidRPr="00F17189" w:rsidRDefault="003D7C62" w:rsidP="005052E1">
            <w:pPr>
              <w:spacing w:after="0" w:line="240" w:lineRule="auto"/>
              <w:rPr>
                <w:rFonts w:ascii="Times New Roman" w:hAnsi="Times New Roman" w:cs="Times New Roman"/>
              </w:rPr>
            </w:pPr>
            <w:r>
              <w:rPr>
                <w:rFonts w:ascii="Times New Roman" w:hAnsi="Times New Roman" w:cs="Times New Roman"/>
              </w:rPr>
              <w:t>lekcijas apmeklējums pārējiem apmeklētājiem</w:t>
            </w:r>
          </w:p>
        </w:tc>
        <w:tc>
          <w:tcPr>
            <w:tcW w:w="3402" w:type="dxa"/>
            <w:tcBorders>
              <w:top w:val="single" w:sz="4" w:space="0" w:color="auto"/>
              <w:left w:val="single" w:sz="4" w:space="0" w:color="auto"/>
              <w:bottom w:val="single" w:sz="4" w:space="0" w:color="auto"/>
              <w:right w:val="single" w:sz="4" w:space="0" w:color="auto"/>
            </w:tcBorders>
            <w:hideMark/>
          </w:tcPr>
          <w:p w:rsidR="00917D5A" w:rsidRPr="00F17189" w:rsidRDefault="003D7C62" w:rsidP="00D777EC">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0,15</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C661C1">
            <w:pPr>
              <w:spacing w:after="0" w:line="240" w:lineRule="auto"/>
              <w:jc w:val="center"/>
              <w:rPr>
                <w:rFonts w:ascii="Times New Roman" w:hAnsi="Times New Roman" w:cs="Times New Roman"/>
              </w:rPr>
            </w:pPr>
            <w:r>
              <w:rPr>
                <w:rFonts w:ascii="Times New Roman" w:hAnsi="Times New Roman" w:cs="Times New Roman"/>
              </w:rPr>
              <w:t>0,45</w:t>
            </w:r>
          </w:p>
        </w:tc>
      </w:tr>
      <w:tr w:rsidR="00917D5A" w:rsidRPr="001410B8" w:rsidTr="00F17189">
        <w:trPr>
          <w:trHeight w:val="315"/>
        </w:trPr>
        <w:tc>
          <w:tcPr>
            <w:tcW w:w="993" w:type="dxa"/>
            <w:vMerge/>
            <w:tcBorders>
              <w:left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0,06</w:t>
            </w:r>
          </w:p>
        </w:tc>
      </w:tr>
      <w:tr w:rsidR="00917D5A" w:rsidRPr="001410B8" w:rsidTr="00F17189">
        <w:trPr>
          <w:trHeight w:val="315"/>
        </w:trPr>
        <w:tc>
          <w:tcPr>
            <w:tcW w:w="993" w:type="dxa"/>
            <w:vMerge/>
            <w:tcBorders>
              <w:left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0,36</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1,41</w:t>
            </w:r>
          </w:p>
        </w:tc>
      </w:tr>
      <w:tr w:rsidR="00917D5A"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917D5A" w:rsidRPr="00F17189" w:rsidRDefault="00917D5A"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17D5A" w:rsidRPr="00F17189" w:rsidRDefault="00917D5A"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917D5A"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917D5A"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1,92</w:t>
            </w:r>
          </w:p>
        </w:tc>
      </w:tr>
      <w:tr w:rsidR="00A04786" w:rsidRPr="00D777EC"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A04786" w:rsidRPr="00F17189" w:rsidRDefault="003D7C62" w:rsidP="001410B8">
            <w:pPr>
              <w:spacing w:after="0" w:line="240" w:lineRule="auto"/>
              <w:rPr>
                <w:rFonts w:ascii="Times New Roman" w:hAnsi="Times New Roman" w:cs="Times New Roman"/>
                <w:b/>
              </w:rPr>
            </w:pPr>
            <w:r>
              <w:rPr>
                <w:rFonts w:ascii="Times New Roman" w:hAnsi="Times New Roman" w:cs="Times New Roman"/>
                <w:b/>
              </w:rPr>
              <w:t>3.2.2.</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A04786" w:rsidRPr="00F17189" w:rsidRDefault="003D7C62" w:rsidP="00274CEB">
            <w:pPr>
              <w:spacing w:after="0" w:line="240" w:lineRule="auto"/>
              <w:rPr>
                <w:rFonts w:ascii="Times New Roman" w:hAnsi="Times New Roman" w:cs="Times New Roman"/>
                <w:b/>
              </w:rPr>
            </w:pPr>
            <w:r>
              <w:rPr>
                <w:rFonts w:ascii="Times New Roman" w:hAnsi="Times New Roman" w:cs="Times New Roman"/>
                <w:b/>
              </w:rPr>
              <w:t>Muzeja speciālista sagatavotas lekcijas apmeklējums (ilgums 60 - 120 minūtes) grupā 5 līdz 25 apmeklētāji</w:t>
            </w:r>
          </w:p>
        </w:tc>
      </w:tr>
      <w:tr w:rsidR="00BE2400"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BE2400" w:rsidRPr="00F17189" w:rsidRDefault="003D7C62" w:rsidP="00BE2400">
            <w:pPr>
              <w:spacing w:after="0" w:line="240" w:lineRule="auto"/>
              <w:rPr>
                <w:rFonts w:ascii="Times New Roman" w:hAnsi="Times New Roman" w:cs="Times New Roman"/>
              </w:rPr>
            </w:pPr>
            <w:r>
              <w:rPr>
                <w:rFonts w:ascii="Times New Roman" w:hAnsi="Times New Roman" w:cs="Times New Roman"/>
              </w:rPr>
              <w:t>3.2.2.1.</w:t>
            </w:r>
          </w:p>
        </w:tc>
        <w:tc>
          <w:tcPr>
            <w:tcW w:w="4536" w:type="dxa"/>
            <w:vMerge w:val="restart"/>
            <w:tcBorders>
              <w:top w:val="single" w:sz="4" w:space="0" w:color="auto"/>
              <w:left w:val="single" w:sz="4" w:space="0" w:color="auto"/>
              <w:right w:val="single" w:sz="4" w:space="0" w:color="auto"/>
            </w:tcBorders>
            <w:hideMark/>
          </w:tcPr>
          <w:p w:rsidR="00BE2400" w:rsidRPr="00F17189" w:rsidRDefault="003D7C62" w:rsidP="00294457">
            <w:pPr>
              <w:spacing w:after="0" w:line="240" w:lineRule="auto"/>
              <w:jc w:val="both"/>
              <w:rPr>
                <w:rFonts w:ascii="Times New Roman" w:hAnsi="Times New Roman" w:cs="Times New Roman"/>
              </w:rPr>
            </w:pPr>
            <w:r>
              <w:rPr>
                <w:rFonts w:ascii="Times New Roman" w:hAnsi="Times New Roman" w:cs="Times New Roman"/>
              </w:rPr>
              <w:t>lekcijas apmeklējums izglītojamiem, studentiem, pensionāriem</w:t>
            </w:r>
          </w:p>
        </w:tc>
        <w:tc>
          <w:tcPr>
            <w:tcW w:w="3402" w:type="dxa"/>
            <w:tcBorders>
              <w:top w:val="single" w:sz="4" w:space="0" w:color="auto"/>
              <w:left w:val="single" w:sz="4" w:space="0" w:color="auto"/>
              <w:bottom w:val="single" w:sz="4" w:space="0" w:color="auto"/>
              <w:right w:val="single" w:sz="4" w:space="0" w:color="auto"/>
            </w:tcBorders>
            <w:hideMark/>
          </w:tcPr>
          <w:p w:rsidR="00BE2400" w:rsidRPr="00F17189" w:rsidRDefault="003D7C62" w:rsidP="00B344DB">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0,39</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0,09</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0,26</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1,02</w:t>
            </w:r>
          </w:p>
        </w:tc>
      </w:tr>
      <w:tr w:rsidR="00BE2400"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BE2400"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1,50</w:t>
            </w:r>
          </w:p>
        </w:tc>
      </w:tr>
      <w:tr w:rsidR="00BE2400"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BE2400" w:rsidRPr="00F17189" w:rsidRDefault="003D7C62" w:rsidP="00BE2400">
            <w:pPr>
              <w:spacing w:after="0" w:line="240" w:lineRule="auto"/>
              <w:rPr>
                <w:rFonts w:ascii="Times New Roman" w:hAnsi="Times New Roman" w:cs="Times New Roman"/>
              </w:rPr>
            </w:pPr>
            <w:r>
              <w:rPr>
                <w:rFonts w:ascii="Times New Roman" w:hAnsi="Times New Roman" w:cs="Times New Roman"/>
              </w:rPr>
              <w:t>3.2.2.2.</w:t>
            </w:r>
          </w:p>
        </w:tc>
        <w:tc>
          <w:tcPr>
            <w:tcW w:w="4536" w:type="dxa"/>
            <w:vMerge w:val="restart"/>
            <w:tcBorders>
              <w:top w:val="single" w:sz="4" w:space="0" w:color="auto"/>
              <w:left w:val="single" w:sz="4" w:space="0" w:color="auto"/>
              <w:right w:val="single" w:sz="4" w:space="0" w:color="auto"/>
            </w:tcBorders>
            <w:hideMark/>
          </w:tcPr>
          <w:p w:rsidR="00BE2400" w:rsidRPr="00F17189" w:rsidRDefault="003D7C62" w:rsidP="00BE2400">
            <w:pPr>
              <w:spacing w:after="0" w:line="240" w:lineRule="auto"/>
              <w:rPr>
                <w:rFonts w:ascii="Times New Roman" w:hAnsi="Times New Roman" w:cs="Times New Roman"/>
              </w:rPr>
            </w:pPr>
            <w:r>
              <w:rPr>
                <w:rFonts w:ascii="Times New Roman" w:hAnsi="Times New Roman" w:cs="Times New Roman"/>
              </w:rPr>
              <w:t>lekcijas apmeklējums pārējiem apmeklētājiem </w:t>
            </w:r>
          </w:p>
        </w:tc>
        <w:tc>
          <w:tcPr>
            <w:tcW w:w="3402" w:type="dxa"/>
            <w:tcBorders>
              <w:top w:val="single" w:sz="4" w:space="0" w:color="auto"/>
              <w:left w:val="single" w:sz="4" w:space="0" w:color="auto"/>
              <w:bottom w:val="single" w:sz="4" w:space="0" w:color="auto"/>
              <w:right w:val="single" w:sz="4" w:space="0" w:color="auto"/>
            </w:tcBorders>
            <w:hideMark/>
          </w:tcPr>
          <w:p w:rsidR="00BE2400" w:rsidRPr="00F17189" w:rsidRDefault="003D7C62" w:rsidP="00B344DB">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0,17</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0,51</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0,06</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0,41</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1,60</w:t>
            </w:r>
          </w:p>
        </w:tc>
      </w:tr>
      <w:tr w:rsidR="00BE2400"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BE2400"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2,17</w:t>
            </w:r>
          </w:p>
        </w:tc>
      </w:tr>
      <w:tr w:rsidR="00A04786" w:rsidRPr="00B344DB"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A04786" w:rsidRPr="00F17189" w:rsidRDefault="003D7C62" w:rsidP="001410B8">
            <w:pPr>
              <w:spacing w:after="0" w:line="240" w:lineRule="auto"/>
              <w:rPr>
                <w:rFonts w:ascii="Times New Roman" w:hAnsi="Times New Roman" w:cs="Times New Roman"/>
                <w:b/>
              </w:rPr>
            </w:pPr>
            <w:r>
              <w:rPr>
                <w:rFonts w:ascii="Times New Roman" w:hAnsi="Times New Roman" w:cs="Times New Roman"/>
                <w:b/>
              </w:rPr>
              <w:t>3.2.3.</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A04786" w:rsidRPr="00F17189" w:rsidRDefault="003D7C62" w:rsidP="00113A6A">
            <w:pPr>
              <w:spacing w:after="0" w:line="240" w:lineRule="auto"/>
              <w:rPr>
                <w:rFonts w:ascii="Times New Roman" w:hAnsi="Times New Roman" w:cs="Times New Roman"/>
                <w:b/>
              </w:rPr>
            </w:pPr>
            <w:r>
              <w:rPr>
                <w:rFonts w:ascii="Times New Roman" w:hAnsi="Times New Roman" w:cs="Times New Roman"/>
                <w:b/>
              </w:rPr>
              <w:t>Muzeja speciālista pēc pasūtījuma sagatavotas lekcijas apmeklējums (ilgums 45 - 60 minūtes) grupā 5 līdz 25 apmeklētāji</w:t>
            </w:r>
          </w:p>
        </w:tc>
      </w:tr>
      <w:tr w:rsidR="00BE2400"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BE2400" w:rsidRPr="00F17189" w:rsidRDefault="003D7C62" w:rsidP="00BE2400">
            <w:pPr>
              <w:spacing w:after="0" w:line="240" w:lineRule="auto"/>
              <w:rPr>
                <w:rFonts w:ascii="Times New Roman" w:hAnsi="Times New Roman" w:cs="Times New Roman"/>
              </w:rPr>
            </w:pPr>
            <w:r>
              <w:rPr>
                <w:rFonts w:ascii="Times New Roman" w:hAnsi="Times New Roman" w:cs="Times New Roman"/>
              </w:rPr>
              <w:t>3.2.3.1.</w:t>
            </w:r>
          </w:p>
        </w:tc>
        <w:tc>
          <w:tcPr>
            <w:tcW w:w="4536" w:type="dxa"/>
            <w:vMerge w:val="restart"/>
            <w:tcBorders>
              <w:top w:val="single" w:sz="4" w:space="0" w:color="auto"/>
              <w:left w:val="single" w:sz="4" w:space="0" w:color="auto"/>
              <w:right w:val="single" w:sz="4" w:space="0" w:color="auto"/>
            </w:tcBorders>
            <w:hideMark/>
          </w:tcPr>
          <w:p w:rsidR="00BE2400" w:rsidRPr="00F17189" w:rsidRDefault="003D7C62" w:rsidP="00294457">
            <w:pPr>
              <w:spacing w:after="0" w:line="240" w:lineRule="auto"/>
              <w:jc w:val="both"/>
              <w:rPr>
                <w:rFonts w:ascii="Times New Roman" w:hAnsi="Times New Roman" w:cs="Times New Roman"/>
              </w:rPr>
            </w:pPr>
            <w:r>
              <w:rPr>
                <w:rFonts w:ascii="Times New Roman" w:hAnsi="Times New Roman" w:cs="Times New Roman"/>
              </w:rPr>
              <w:t>lekcijas apmeklējums izglītojamiem, studentiem, pensionāriem</w:t>
            </w:r>
          </w:p>
        </w:tc>
        <w:tc>
          <w:tcPr>
            <w:tcW w:w="3402" w:type="dxa"/>
            <w:tcBorders>
              <w:top w:val="single" w:sz="4" w:space="0" w:color="auto"/>
              <w:left w:val="single" w:sz="4" w:space="0" w:color="auto"/>
              <w:bottom w:val="single" w:sz="4" w:space="0" w:color="auto"/>
              <w:right w:val="single" w:sz="4" w:space="0" w:color="auto"/>
            </w:tcBorders>
            <w:hideMark/>
          </w:tcPr>
          <w:p w:rsidR="00BE2400" w:rsidRPr="00F17189" w:rsidRDefault="003D7C62" w:rsidP="00533671">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0,39</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0,09</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0,67</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2,62</w:t>
            </w:r>
          </w:p>
        </w:tc>
      </w:tr>
      <w:tr w:rsidR="00BE2400"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BE2400"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3,10</w:t>
            </w:r>
          </w:p>
        </w:tc>
      </w:tr>
      <w:tr w:rsidR="00BE2400"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BE2400" w:rsidRPr="00F17189" w:rsidRDefault="003D7C62" w:rsidP="00BE2400">
            <w:pPr>
              <w:spacing w:after="0" w:line="240" w:lineRule="auto"/>
              <w:rPr>
                <w:rFonts w:ascii="Times New Roman" w:hAnsi="Times New Roman" w:cs="Times New Roman"/>
              </w:rPr>
            </w:pPr>
            <w:r>
              <w:rPr>
                <w:rFonts w:ascii="Times New Roman" w:hAnsi="Times New Roman" w:cs="Times New Roman"/>
              </w:rPr>
              <w:lastRenderedPageBreak/>
              <w:t>3.2.3.2.</w:t>
            </w:r>
          </w:p>
        </w:tc>
        <w:tc>
          <w:tcPr>
            <w:tcW w:w="4536" w:type="dxa"/>
            <w:vMerge w:val="restart"/>
            <w:tcBorders>
              <w:top w:val="single" w:sz="4" w:space="0" w:color="auto"/>
              <w:left w:val="single" w:sz="4" w:space="0" w:color="auto"/>
              <w:right w:val="single" w:sz="4" w:space="0" w:color="auto"/>
            </w:tcBorders>
            <w:noWrap/>
            <w:hideMark/>
          </w:tcPr>
          <w:p w:rsidR="00BE2400" w:rsidRPr="00F17189" w:rsidRDefault="003D7C62" w:rsidP="00BE2400">
            <w:pPr>
              <w:spacing w:after="0" w:line="240" w:lineRule="auto"/>
              <w:rPr>
                <w:rFonts w:ascii="Times New Roman" w:hAnsi="Times New Roman" w:cs="Times New Roman"/>
              </w:rPr>
            </w:pPr>
            <w:r>
              <w:rPr>
                <w:rFonts w:ascii="Times New Roman" w:hAnsi="Times New Roman" w:cs="Times New Roman"/>
              </w:rPr>
              <w:t>lekcijas apmeklējums pārējiem apmeklētājiem</w:t>
            </w:r>
          </w:p>
        </w:tc>
        <w:tc>
          <w:tcPr>
            <w:tcW w:w="3402" w:type="dxa"/>
            <w:tcBorders>
              <w:top w:val="single" w:sz="4" w:space="0" w:color="auto"/>
              <w:left w:val="single" w:sz="4" w:space="0" w:color="auto"/>
              <w:bottom w:val="single" w:sz="4" w:space="0" w:color="auto"/>
              <w:right w:val="single" w:sz="4" w:space="0" w:color="auto"/>
            </w:tcBorders>
            <w:hideMark/>
          </w:tcPr>
          <w:p w:rsidR="00BE2400" w:rsidRPr="00F17189" w:rsidRDefault="003D7C62" w:rsidP="00533671">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0,17</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0,51</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noWrap/>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0,06</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noWrap/>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1,02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3,99</w:t>
            </w:r>
          </w:p>
        </w:tc>
      </w:tr>
      <w:tr w:rsidR="00BE2400"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noWrap/>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BE2400"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4,56</w:t>
            </w:r>
          </w:p>
        </w:tc>
      </w:tr>
      <w:tr w:rsidR="00E45908" w:rsidRPr="00533671" w:rsidTr="00F17189">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E45908" w:rsidRPr="00F17189" w:rsidRDefault="003D7C62" w:rsidP="001410B8">
            <w:pPr>
              <w:spacing w:after="0" w:line="240" w:lineRule="auto"/>
              <w:rPr>
                <w:rFonts w:ascii="Times New Roman" w:hAnsi="Times New Roman" w:cs="Times New Roman"/>
                <w:b/>
              </w:rPr>
            </w:pPr>
            <w:r>
              <w:rPr>
                <w:rFonts w:ascii="Times New Roman" w:hAnsi="Times New Roman" w:cs="Times New Roman"/>
                <w:b/>
              </w:rPr>
              <w:t>3.3.</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E45908" w:rsidRPr="00F17189" w:rsidRDefault="003D7C62" w:rsidP="005311EB">
            <w:pPr>
              <w:spacing w:after="0" w:line="240" w:lineRule="auto"/>
              <w:jc w:val="both"/>
              <w:rPr>
                <w:rFonts w:ascii="Times New Roman" w:hAnsi="Times New Roman" w:cs="Times New Roman"/>
                <w:b/>
              </w:rPr>
            </w:pPr>
            <w:r>
              <w:rPr>
                <w:rFonts w:ascii="Times New Roman" w:hAnsi="Times New Roman" w:cs="Times New Roman"/>
                <w:b/>
              </w:rPr>
              <w:t>Tematiska pasākuma apmeklējums - pasākums ietver muzeja personības dzīves un daiļrades, kā arī laikmeta un kultūrvēsturisku notikumu izklāstu un interpretāciju</w:t>
            </w:r>
          </w:p>
        </w:tc>
      </w:tr>
      <w:tr w:rsidR="00E45908" w:rsidRPr="00533671" w:rsidTr="00F17189">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E45908" w:rsidRPr="00F17189" w:rsidRDefault="003D7C62" w:rsidP="001410B8">
            <w:pPr>
              <w:spacing w:after="0" w:line="240" w:lineRule="auto"/>
              <w:rPr>
                <w:rFonts w:ascii="Times New Roman" w:hAnsi="Times New Roman" w:cs="Times New Roman"/>
                <w:b/>
              </w:rPr>
            </w:pPr>
            <w:r>
              <w:rPr>
                <w:rFonts w:ascii="Times New Roman" w:hAnsi="Times New Roman" w:cs="Times New Roman"/>
                <w:b/>
              </w:rPr>
              <w:t>3.3.1.</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E45908" w:rsidRPr="00F17189" w:rsidRDefault="003D7C62" w:rsidP="001410B8">
            <w:pPr>
              <w:spacing w:after="0" w:line="240" w:lineRule="auto"/>
              <w:rPr>
                <w:rFonts w:ascii="Times New Roman" w:hAnsi="Times New Roman" w:cs="Times New Roman"/>
                <w:b/>
              </w:rPr>
            </w:pPr>
            <w:r>
              <w:rPr>
                <w:rFonts w:ascii="Times New Roman" w:hAnsi="Times New Roman" w:cs="Times New Roman"/>
                <w:b/>
              </w:rPr>
              <w:t>Tematiska pasākuma apmeklējums (pasākuma ilgums 45 - 60 minūtes)</w:t>
            </w:r>
          </w:p>
        </w:tc>
      </w:tr>
      <w:tr w:rsidR="00BE2400"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BE2400" w:rsidRPr="00F17189" w:rsidRDefault="003D7C62" w:rsidP="00BE2400">
            <w:pPr>
              <w:spacing w:after="0" w:line="240" w:lineRule="auto"/>
              <w:rPr>
                <w:rFonts w:ascii="Times New Roman" w:hAnsi="Times New Roman" w:cs="Times New Roman"/>
              </w:rPr>
            </w:pPr>
            <w:r>
              <w:rPr>
                <w:rFonts w:ascii="Times New Roman" w:hAnsi="Times New Roman" w:cs="Times New Roman"/>
              </w:rPr>
              <w:t>3.3.1.1.</w:t>
            </w:r>
          </w:p>
        </w:tc>
        <w:tc>
          <w:tcPr>
            <w:tcW w:w="4536" w:type="dxa"/>
            <w:vMerge w:val="restart"/>
            <w:tcBorders>
              <w:top w:val="single" w:sz="4" w:space="0" w:color="auto"/>
              <w:left w:val="single" w:sz="4" w:space="0" w:color="auto"/>
              <w:right w:val="single" w:sz="4" w:space="0" w:color="auto"/>
            </w:tcBorders>
            <w:hideMark/>
          </w:tcPr>
          <w:p w:rsidR="00BE2400" w:rsidRPr="00F17189" w:rsidRDefault="003D7C62" w:rsidP="008F1DB7">
            <w:pPr>
              <w:spacing w:after="0" w:line="240" w:lineRule="auto"/>
              <w:jc w:val="both"/>
              <w:rPr>
                <w:rFonts w:ascii="Times New Roman" w:hAnsi="Times New Roman" w:cs="Times New Roman"/>
              </w:rPr>
            </w:pPr>
            <w:r>
              <w:rPr>
                <w:rFonts w:ascii="Times New Roman" w:hAnsi="Times New Roman" w:cs="Times New Roman"/>
              </w:rPr>
              <w:t>tematiska pasākuma apmeklējums pirmsskolas vecuma bērniem</w:t>
            </w:r>
          </w:p>
        </w:tc>
        <w:tc>
          <w:tcPr>
            <w:tcW w:w="3402" w:type="dxa"/>
            <w:tcBorders>
              <w:top w:val="single" w:sz="4" w:space="0" w:color="auto"/>
              <w:left w:val="single" w:sz="4" w:space="0" w:color="auto"/>
              <w:bottom w:val="single" w:sz="4" w:space="0" w:color="auto"/>
              <w:right w:val="single" w:sz="4" w:space="0" w:color="auto"/>
            </w:tcBorders>
            <w:hideMark/>
          </w:tcPr>
          <w:p w:rsidR="00BE2400" w:rsidRPr="00F17189" w:rsidRDefault="003D7C62" w:rsidP="00533671">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0,01</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0,03</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0,01</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0,03</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0,18</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0,70</w:t>
            </w:r>
          </w:p>
        </w:tc>
      </w:tr>
      <w:tr w:rsidR="00BE2400"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BE2400"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0,76</w:t>
            </w:r>
          </w:p>
        </w:tc>
      </w:tr>
      <w:tr w:rsidR="00BE2400"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BE2400" w:rsidRPr="00F17189" w:rsidRDefault="003D7C62" w:rsidP="00BE2400">
            <w:pPr>
              <w:spacing w:after="0" w:line="240" w:lineRule="auto"/>
              <w:rPr>
                <w:rFonts w:ascii="Times New Roman" w:hAnsi="Times New Roman" w:cs="Times New Roman"/>
              </w:rPr>
            </w:pPr>
            <w:r>
              <w:rPr>
                <w:rFonts w:ascii="Times New Roman" w:hAnsi="Times New Roman" w:cs="Times New Roman"/>
              </w:rPr>
              <w:t>3.3.1.2.</w:t>
            </w:r>
          </w:p>
        </w:tc>
        <w:tc>
          <w:tcPr>
            <w:tcW w:w="4536" w:type="dxa"/>
            <w:vMerge w:val="restart"/>
            <w:tcBorders>
              <w:top w:val="single" w:sz="4" w:space="0" w:color="auto"/>
              <w:left w:val="single" w:sz="4" w:space="0" w:color="auto"/>
              <w:right w:val="single" w:sz="4" w:space="0" w:color="auto"/>
            </w:tcBorders>
            <w:hideMark/>
          </w:tcPr>
          <w:p w:rsidR="00BE2400" w:rsidRPr="00F17189" w:rsidRDefault="003D7C62" w:rsidP="008F1DB7">
            <w:pPr>
              <w:spacing w:after="0" w:line="240" w:lineRule="auto"/>
              <w:jc w:val="both"/>
              <w:rPr>
                <w:rFonts w:ascii="Times New Roman" w:hAnsi="Times New Roman" w:cs="Times New Roman"/>
              </w:rPr>
            </w:pPr>
            <w:r>
              <w:rPr>
                <w:rFonts w:ascii="Times New Roman" w:hAnsi="Times New Roman" w:cs="Times New Roman"/>
              </w:rPr>
              <w:t>tematiska pasākuma apmeklējums izglītojamiem, studentiem, pensionāriem</w:t>
            </w:r>
          </w:p>
        </w:tc>
        <w:tc>
          <w:tcPr>
            <w:tcW w:w="3402" w:type="dxa"/>
            <w:tcBorders>
              <w:top w:val="single" w:sz="4" w:space="0" w:color="auto"/>
              <w:left w:val="single" w:sz="4" w:space="0" w:color="auto"/>
              <w:bottom w:val="single" w:sz="4" w:space="0" w:color="auto"/>
              <w:right w:val="single" w:sz="4" w:space="0" w:color="auto"/>
            </w:tcBorders>
            <w:hideMark/>
          </w:tcPr>
          <w:p w:rsidR="00BE2400" w:rsidRPr="00F17189" w:rsidRDefault="003D7C62" w:rsidP="00533671">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92318A">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92318A">
            <w:pPr>
              <w:spacing w:after="0" w:line="240" w:lineRule="auto"/>
              <w:jc w:val="center"/>
              <w:rPr>
                <w:rFonts w:ascii="Times New Roman" w:hAnsi="Times New Roman" w:cs="Times New Roman"/>
              </w:rPr>
            </w:pPr>
            <w:r>
              <w:rPr>
                <w:rFonts w:ascii="Times New Roman" w:hAnsi="Times New Roman" w:cs="Times New Roman"/>
              </w:rPr>
              <w:t>0,30</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92318A">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92318A">
            <w:pPr>
              <w:spacing w:after="0" w:line="240" w:lineRule="auto"/>
              <w:jc w:val="center"/>
              <w:rPr>
                <w:rFonts w:ascii="Times New Roman" w:hAnsi="Times New Roman" w:cs="Times New Roman"/>
              </w:rPr>
            </w:pPr>
            <w:r>
              <w:rPr>
                <w:rFonts w:ascii="Times New Roman" w:hAnsi="Times New Roman" w:cs="Times New Roman"/>
              </w:rPr>
              <w:t>0,06</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92318A">
            <w:pPr>
              <w:spacing w:after="0" w:line="240" w:lineRule="auto"/>
              <w:jc w:val="center"/>
              <w:rPr>
                <w:rFonts w:ascii="Times New Roman" w:hAnsi="Times New Roman" w:cs="Times New Roman"/>
              </w:rPr>
            </w:pPr>
            <w:r>
              <w:rPr>
                <w:rFonts w:ascii="Times New Roman" w:hAnsi="Times New Roman" w:cs="Times New Roman"/>
              </w:rPr>
              <w:t>0,20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92318A">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92318A">
            <w:pPr>
              <w:spacing w:after="0" w:line="240" w:lineRule="auto"/>
              <w:jc w:val="center"/>
              <w:rPr>
                <w:rFonts w:ascii="Times New Roman" w:hAnsi="Times New Roman" w:cs="Times New Roman"/>
              </w:rPr>
            </w:pPr>
            <w:r>
              <w:rPr>
                <w:rFonts w:ascii="Times New Roman" w:hAnsi="Times New Roman" w:cs="Times New Roman"/>
              </w:rPr>
              <w:t>0,78</w:t>
            </w:r>
          </w:p>
        </w:tc>
      </w:tr>
      <w:tr w:rsidR="00BE2400"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BE2400"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1,14</w:t>
            </w:r>
          </w:p>
        </w:tc>
      </w:tr>
      <w:tr w:rsidR="00BE2400"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BE2400" w:rsidRPr="00F17189" w:rsidRDefault="003D7C62" w:rsidP="00BE2400">
            <w:pPr>
              <w:spacing w:after="0" w:line="240" w:lineRule="auto"/>
              <w:rPr>
                <w:rFonts w:ascii="Times New Roman" w:hAnsi="Times New Roman" w:cs="Times New Roman"/>
              </w:rPr>
            </w:pPr>
            <w:r>
              <w:rPr>
                <w:rFonts w:ascii="Times New Roman" w:hAnsi="Times New Roman" w:cs="Times New Roman"/>
              </w:rPr>
              <w:t>3.3.1.3.</w:t>
            </w:r>
          </w:p>
        </w:tc>
        <w:tc>
          <w:tcPr>
            <w:tcW w:w="4536" w:type="dxa"/>
            <w:vMerge w:val="restart"/>
            <w:tcBorders>
              <w:top w:val="single" w:sz="4" w:space="0" w:color="auto"/>
              <w:left w:val="single" w:sz="4" w:space="0" w:color="auto"/>
              <w:right w:val="single" w:sz="4" w:space="0" w:color="auto"/>
            </w:tcBorders>
            <w:hideMark/>
          </w:tcPr>
          <w:p w:rsidR="00BE2400" w:rsidRPr="00F17189" w:rsidRDefault="003D7C62" w:rsidP="00BE2400">
            <w:pPr>
              <w:spacing w:after="0" w:line="240" w:lineRule="auto"/>
              <w:rPr>
                <w:rFonts w:ascii="Times New Roman" w:hAnsi="Times New Roman" w:cs="Times New Roman"/>
              </w:rPr>
            </w:pPr>
            <w:r>
              <w:rPr>
                <w:rFonts w:ascii="Times New Roman" w:hAnsi="Times New Roman" w:cs="Times New Roman"/>
              </w:rPr>
              <w:t>tematiska pasākuma apmeklējums pārējiem apmeklētājiem</w:t>
            </w:r>
          </w:p>
        </w:tc>
        <w:tc>
          <w:tcPr>
            <w:tcW w:w="3402" w:type="dxa"/>
            <w:tcBorders>
              <w:top w:val="single" w:sz="4" w:space="0" w:color="auto"/>
              <w:left w:val="single" w:sz="4" w:space="0" w:color="auto"/>
              <w:bottom w:val="single" w:sz="4" w:space="0" w:color="auto"/>
              <w:right w:val="single" w:sz="4" w:space="0" w:color="auto"/>
            </w:tcBorders>
            <w:hideMark/>
          </w:tcPr>
          <w:p w:rsidR="00BE2400" w:rsidRPr="00F17189" w:rsidRDefault="003D7C62" w:rsidP="00533671">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0,39</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0,09</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0,26</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1,02</w:t>
            </w:r>
          </w:p>
        </w:tc>
      </w:tr>
      <w:tr w:rsidR="00BE2400"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BE2400"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1,50</w:t>
            </w:r>
          </w:p>
        </w:tc>
      </w:tr>
      <w:tr w:rsidR="00672367" w:rsidRPr="00533671"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672367" w:rsidRPr="00F17189" w:rsidRDefault="003D7C62" w:rsidP="001410B8">
            <w:pPr>
              <w:spacing w:after="0" w:line="240" w:lineRule="auto"/>
              <w:rPr>
                <w:rFonts w:ascii="Times New Roman" w:hAnsi="Times New Roman" w:cs="Times New Roman"/>
                <w:b/>
              </w:rPr>
            </w:pPr>
            <w:r>
              <w:rPr>
                <w:rFonts w:ascii="Times New Roman" w:hAnsi="Times New Roman" w:cs="Times New Roman"/>
                <w:b/>
              </w:rPr>
              <w:t>3.3.2.</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672367" w:rsidRPr="00F17189" w:rsidRDefault="003D7C62" w:rsidP="008F1DB7">
            <w:pPr>
              <w:spacing w:after="0" w:line="240" w:lineRule="auto"/>
              <w:rPr>
                <w:rFonts w:ascii="Times New Roman" w:hAnsi="Times New Roman" w:cs="Times New Roman"/>
                <w:b/>
              </w:rPr>
            </w:pPr>
            <w:r>
              <w:rPr>
                <w:rFonts w:ascii="Times New Roman" w:hAnsi="Times New Roman" w:cs="Times New Roman"/>
                <w:b/>
              </w:rPr>
              <w:t>Tematiska pasākuma apmeklējums (pasākuma ilgums 90 - 120 minūtes)</w:t>
            </w:r>
          </w:p>
        </w:tc>
      </w:tr>
      <w:tr w:rsidR="00BE2400"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BE2400" w:rsidRPr="00F17189" w:rsidRDefault="003D7C62" w:rsidP="00BE2400">
            <w:pPr>
              <w:spacing w:after="0" w:line="240" w:lineRule="auto"/>
              <w:rPr>
                <w:rFonts w:ascii="Times New Roman" w:hAnsi="Times New Roman" w:cs="Times New Roman"/>
              </w:rPr>
            </w:pPr>
            <w:r>
              <w:rPr>
                <w:rFonts w:ascii="Times New Roman" w:hAnsi="Times New Roman" w:cs="Times New Roman"/>
              </w:rPr>
              <w:lastRenderedPageBreak/>
              <w:t>3.3.2.1.</w:t>
            </w:r>
          </w:p>
        </w:tc>
        <w:tc>
          <w:tcPr>
            <w:tcW w:w="4536" w:type="dxa"/>
            <w:vMerge w:val="restart"/>
            <w:tcBorders>
              <w:top w:val="single" w:sz="4" w:space="0" w:color="auto"/>
              <w:left w:val="single" w:sz="4" w:space="0" w:color="auto"/>
              <w:right w:val="single" w:sz="4" w:space="0" w:color="auto"/>
            </w:tcBorders>
            <w:hideMark/>
          </w:tcPr>
          <w:p w:rsidR="00BE2400" w:rsidRPr="00F17189" w:rsidRDefault="003D7C62" w:rsidP="00DA724B">
            <w:pPr>
              <w:spacing w:after="0" w:line="240" w:lineRule="auto"/>
              <w:jc w:val="both"/>
              <w:rPr>
                <w:rFonts w:ascii="Times New Roman" w:hAnsi="Times New Roman" w:cs="Times New Roman"/>
              </w:rPr>
            </w:pPr>
            <w:r>
              <w:rPr>
                <w:rFonts w:ascii="Times New Roman" w:hAnsi="Times New Roman" w:cs="Times New Roman"/>
              </w:rPr>
              <w:t>tematiska pasākuma apmeklējums pirmsskolas vecuma bērniem</w:t>
            </w:r>
          </w:p>
        </w:tc>
        <w:tc>
          <w:tcPr>
            <w:tcW w:w="3402" w:type="dxa"/>
            <w:tcBorders>
              <w:top w:val="single" w:sz="4" w:space="0" w:color="auto"/>
              <w:left w:val="single" w:sz="4" w:space="0" w:color="auto"/>
              <w:bottom w:val="single" w:sz="4" w:space="0" w:color="auto"/>
              <w:right w:val="single" w:sz="4" w:space="0" w:color="auto"/>
            </w:tcBorders>
            <w:hideMark/>
          </w:tcPr>
          <w:p w:rsidR="00BE2400" w:rsidRPr="00F17189" w:rsidRDefault="003D7C62" w:rsidP="00533671">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0,01</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0,03</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0,01</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0,03</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0,18</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0,70</w:t>
            </w:r>
          </w:p>
        </w:tc>
      </w:tr>
      <w:tr w:rsidR="00BE2400"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BE2400"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0,76</w:t>
            </w:r>
          </w:p>
        </w:tc>
      </w:tr>
      <w:tr w:rsidR="00BE2400"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BE2400" w:rsidRPr="00F17189" w:rsidRDefault="003D7C62" w:rsidP="00533671">
            <w:pPr>
              <w:spacing w:after="0" w:line="240" w:lineRule="auto"/>
              <w:rPr>
                <w:rFonts w:ascii="Times New Roman" w:hAnsi="Times New Roman" w:cs="Times New Roman"/>
              </w:rPr>
            </w:pPr>
            <w:r>
              <w:rPr>
                <w:rFonts w:ascii="Times New Roman" w:hAnsi="Times New Roman" w:cs="Times New Roman"/>
              </w:rPr>
              <w:t>3.3.2.2.</w:t>
            </w:r>
          </w:p>
        </w:tc>
        <w:tc>
          <w:tcPr>
            <w:tcW w:w="4536" w:type="dxa"/>
            <w:vMerge w:val="restart"/>
            <w:tcBorders>
              <w:top w:val="single" w:sz="4" w:space="0" w:color="auto"/>
              <w:left w:val="single" w:sz="4" w:space="0" w:color="auto"/>
              <w:right w:val="single" w:sz="4" w:space="0" w:color="auto"/>
            </w:tcBorders>
            <w:hideMark/>
          </w:tcPr>
          <w:p w:rsidR="00BE2400" w:rsidRPr="00F17189" w:rsidRDefault="003D7C62" w:rsidP="00DA724B">
            <w:pPr>
              <w:spacing w:after="0" w:line="240" w:lineRule="auto"/>
              <w:jc w:val="both"/>
              <w:rPr>
                <w:rFonts w:ascii="Times New Roman" w:hAnsi="Times New Roman" w:cs="Times New Roman"/>
              </w:rPr>
            </w:pPr>
            <w:r>
              <w:rPr>
                <w:rFonts w:ascii="Times New Roman" w:hAnsi="Times New Roman" w:cs="Times New Roman"/>
              </w:rPr>
              <w:t>tematiska pasākuma apmeklējums izglītojamiem, studentiem, pensionāriem</w:t>
            </w:r>
          </w:p>
        </w:tc>
        <w:tc>
          <w:tcPr>
            <w:tcW w:w="3402" w:type="dxa"/>
            <w:tcBorders>
              <w:top w:val="single" w:sz="4" w:space="0" w:color="auto"/>
              <w:left w:val="single" w:sz="4" w:space="0" w:color="auto"/>
              <w:bottom w:val="single" w:sz="4" w:space="0" w:color="auto"/>
              <w:right w:val="single" w:sz="4" w:space="0" w:color="auto"/>
            </w:tcBorders>
            <w:hideMark/>
          </w:tcPr>
          <w:p w:rsidR="00BE2400" w:rsidRPr="00F17189" w:rsidRDefault="003D7C62" w:rsidP="00533671">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0,09</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0,09</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0,54</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2,11</w:t>
            </w:r>
          </w:p>
        </w:tc>
      </w:tr>
      <w:tr w:rsidR="00BE2400"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BE2400"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2,29</w:t>
            </w:r>
          </w:p>
        </w:tc>
      </w:tr>
      <w:tr w:rsidR="00BE2400" w:rsidRPr="001410B8" w:rsidTr="00F17189">
        <w:trPr>
          <w:trHeight w:val="900"/>
        </w:trPr>
        <w:tc>
          <w:tcPr>
            <w:tcW w:w="993" w:type="dxa"/>
            <w:vMerge w:val="restart"/>
            <w:tcBorders>
              <w:top w:val="single" w:sz="4" w:space="0" w:color="auto"/>
              <w:left w:val="single" w:sz="4" w:space="0" w:color="auto"/>
              <w:right w:val="single" w:sz="4" w:space="0" w:color="auto"/>
            </w:tcBorders>
            <w:hideMark/>
          </w:tcPr>
          <w:p w:rsidR="00BE2400" w:rsidRPr="00F17189" w:rsidRDefault="003D7C62" w:rsidP="00BE2400">
            <w:pPr>
              <w:spacing w:after="0" w:line="240" w:lineRule="auto"/>
              <w:rPr>
                <w:rFonts w:ascii="Times New Roman" w:hAnsi="Times New Roman" w:cs="Times New Roman"/>
              </w:rPr>
            </w:pPr>
            <w:r>
              <w:rPr>
                <w:rFonts w:ascii="Times New Roman" w:hAnsi="Times New Roman" w:cs="Times New Roman"/>
              </w:rPr>
              <w:t>3.3.2.3.</w:t>
            </w:r>
          </w:p>
        </w:tc>
        <w:tc>
          <w:tcPr>
            <w:tcW w:w="4536" w:type="dxa"/>
            <w:vMerge w:val="restart"/>
            <w:tcBorders>
              <w:top w:val="single" w:sz="4" w:space="0" w:color="auto"/>
              <w:left w:val="single" w:sz="4" w:space="0" w:color="auto"/>
              <w:right w:val="single" w:sz="4" w:space="0" w:color="auto"/>
            </w:tcBorders>
            <w:hideMark/>
          </w:tcPr>
          <w:p w:rsidR="00BE2400" w:rsidRPr="00F17189" w:rsidRDefault="003D7C62" w:rsidP="00446FFE">
            <w:pPr>
              <w:spacing w:after="0" w:line="240" w:lineRule="auto"/>
              <w:rPr>
                <w:rFonts w:ascii="Times New Roman" w:hAnsi="Times New Roman" w:cs="Times New Roman"/>
              </w:rPr>
            </w:pPr>
            <w:r>
              <w:rPr>
                <w:rFonts w:ascii="Times New Roman" w:hAnsi="Times New Roman" w:cs="Times New Roman"/>
              </w:rPr>
              <w:t>tematiska pasākuma apmeklējums pārējiem apmeklētājiem</w:t>
            </w:r>
          </w:p>
        </w:tc>
        <w:tc>
          <w:tcPr>
            <w:tcW w:w="3402" w:type="dxa"/>
            <w:tcBorders>
              <w:top w:val="single" w:sz="4" w:space="0" w:color="auto"/>
              <w:left w:val="single" w:sz="4" w:space="0" w:color="auto"/>
              <w:bottom w:val="single" w:sz="4" w:space="0" w:color="auto"/>
              <w:right w:val="single" w:sz="4" w:space="0" w:color="auto"/>
            </w:tcBorders>
            <w:hideMark/>
          </w:tcPr>
          <w:p w:rsidR="00BE2400"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0,09</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0,03</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0,09</w:t>
            </w:r>
          </w:p>
        </w:tc>
      </w:tr>
      <w:tr w:rsidR="00BE2400" w:rsidRPr="001410B8" w:rsidTr="00F17189">
        <w:trPr>
          <w:trHeight w:val="315"/>
        </w:trPr>
        <w:tc>
          <w:tcPr>
            <w:tcW w:w="993" w:type="dxa"/>
            <w:vMerge/>
            <w:tcBorders>
              <w:left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0,82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3,21</w:t>
            </w:r>
          </w:p>
        </w:tc>
      </w:tr>
      <w:tr w:rsidR="00BE2400" w:rsidRPr="001410B8" w:rsidTr="00F17189">
        <w:trPr>
          <w:trHeight w:val="315"/>
        </w:trPr>
        <w:tc>
          <w:tcPr>
            <w:tcW w:w="993" w:type="dxa"/>
            <w:vMerge/>
            <w:tcBorders>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BE2400"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kopā</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3,39</w:t>
            </w:r>
          </w:p>
        </w:tc>
      </w:tr>
      <w:tr w:rsidR="00672367" w:rsidRPr="001410B8" w:rsidTr="00F17189">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672367" w:rsidRPr="00F17189" w:rsidRDefault="003D7C62" w:rsidP="001410B8">
            <w:pPr>
              <w:spacing w:after="0" w:line="240" w:lineRule="auto"/>
              <w:rPr>
                <w:rFonts w:ascii="Times New Roman" w:hAnsi="Times New Roman" w:cs="Times New Roman"/>
                <w:b/>
                <w:bCs/>
              </w:rPr>
            </w:pPr>
            <w:r>
              <w:rPr>
                <w:rFonts w:ascii="Times New Roman" w:hAnsi="Times New Roman" w:cs="Times New Roman"/>
                <w:b/>
                <w:bCs/>
              </w:rPr>
              <w:t>4.</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672367" w:rsidRPr="00F17189" w:rsidRDefault="003D7C62" w:rsidP="001410B8">
            <w:pPr>
              <w:spacing w:after="0" w:line="240" w:lineRule="auto"/>
              <w:rPr>
                <w:rFonts w:ascii="Times New Roman" w:hAnsi="Times New Roman" w:cs="Times New Roman"/>
                <w:b/>
                <w:bCs/>
              </w:rPr>
            </w:pPr>
            <w:r>
              <w:rPr>
                <w:rFonts w:ascii="Times New Roman" w:hAnsi="Times New Roman" w:cs="Times New Roman"/>
                <w:b/>
                <w:bCs/>
              </w:rPr>
              <w:t>Konsultāciju pakalpojumi</w:t>
            </w:r>
          </w:p>
        </w:tc>
      </w:tr>
      <w:tr w:rsidR="00BE2400" w:rsidRPr="001410B8" w:rsidTr="00F17189">
        <w:trPr>
          <w:trHeight w:val="630"/>
        </w:trPr>
        <w:tc>
          <w:tcPr>
            <w:tcW w:w="993" w:type="dxa"/>
            <w:vMerge w:val="restart"/>
            <w:tcBorders>
              <w:top w:val="single" w:sz="4" w:space="0" w:color="auto"/>
              <w:left w:val="single" w:sz="4" w:space="0" w:color="auto"/>
              <w:right w:val="single" w:sz="4" w:space="0" w:color="auto"/>
            </w:tcBorders>
            <w:noWrap/>
            <w:hideMark/>
          </w:tcPr>
          <w:p w:rsidR="00BE2400" w:rsidRPr="00F17189" w:rsidRDefault="003D7C62" w:rsidP="00BE2400">
            <w:pPr>
              <w:spacing w:after="0" w:line="240" w:lineRule="auto"/>
              <w:rPr>
                <w:rFonts w:ascii="Times New Roman" w:hAnsi="Times New Roman" w:cs="Times New Roman"/>
              </w:rPr>
            </w:pPr>
            <w:r>
              <w:rPr>
                <w:rFonts w:ascii="Times New Roman" w:hAnsi="Times New Roman" w:cs="Times New Roman"/>
              </w:rPr>
              <w:t>4.1.</w:t>
            </w:r>
          </w:p>
        </w:tc>
        <w:tc>
          <w:tcPr>
            <w:tcW w:w="4536" w:type="dxa"/>
            <w:vMerge w:val="restart"/>
            <w:tcBorders>
              <w:top w:val="single" w:sz="4" w:space="0" w:color="auto"/>
              <w:left w:val="single" w:sz="4" w:space="0" w:color="auto"/>
              <w:right w:val="single" w:sz="4" w:space="0" w:color="auto"/>
            </w:tcBorders>
            <w:hideMark/>
          </w:tcPr>
          <w:p w:rsidR="00BE2400" w:rsidRPr="00F17189" w:rsidRDefault="003D7C62" w:rsidP="00333EC0">
            <w:pPr>
              <w:spacing w:after="0" w:line="240" w:lineRule="auto"/>
              <w:jc w:val="both"/>
              <w:rPr>
                <w:rFonts w:ascii="Times New Roman" w:hAnsi="Times New Roman" w:cs="Times New Roman"/>
              </w:rPr>
            </w:pPr>
            <w:r>
              <w:rPr>
                <w:rFonts w:ascii="Times New Roman" w:hAnsi="Times New Roman" w:cs="Times New Roman"/>
              </w:rPr>
              <w:t>mutiska konsultācija par tēmu, kas atbilst muzeja struktūrvienības profilam</w:t>
            </w:r>
          </w:p>
        </w:tc>
        <w:tc>
          <w:tcPr>
            <w:tcW w:w="3402" w:type="dxa"/>
            <w:tcBorders>
              <w:top w:val="single" w:sz="4" w:space="0" w:color="auto"/>
              <w:left w:val="single" w:sz="4" w:space="0" w:color="auto"/>
              <w:bottom w:val="single" w:sz="4" w:space="0" w:color="auto"/>
              <w:right w:val="single" w:sz="4" w:space="0" w:color="auto"/>
            </w:tcBorders>
            <w:hideMark/>
          </w:tcPr>
          <w:p w:rsidR="00BE2400" w:rsidRPr="00F17189" w:rsidRDefault="003D7C62" w:rsidP="00333EC0">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0,06</w:t>
            </w:r>
          </w:p>
        </w:tc>
      </w:tr>
      <w:tr w:rsidR="00BE2400" w:rsidRPr="001410B8" w:rsidTr="00F17189">
        <w:trPr>
          <w:trHeight w:val="315"/>
        </w:trPr>
        <w:tc>
          <w:tcPr>
            <w:tcW w:w="993" w:type="dxa"/>
            <w:vMerge/>
            <w:tcBorders>
              <w:left w:val="single" w:sz="4" w:space="0" w:color="auto"/>
              <w:right w:val="single" w:sz="4" w:space="0" w:color="auto"/>
            </w:tcBorders>
            <w:noWrap/>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0,57</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2,23</w:t>
            </w:r>
          </w:p>
        </w:tc>
      </w:tr>
      <w:tr w:rsidR="00BE2400" w:rsidRPr="001410B8" w:rsidTr="00F17189">
        <w:trPr>
          <w:trHeight w:val="315"/>
        </w:trPr>
        <w:tc>
          <w:tcPr>
            <w:tcW w:w="993" w:type="dxa"/>
            <w:vMerge/>
            <w:tcBorders>
              <w:left w:val="single" w:sz="4" w:space="0" w:color="auto"/>
              <w:bottom w:val="single" w:sz="4" w:space="0" w:color="auto"/>
              <w:right w:val="single" w:sz="4" w:space="0" w:color="auto"/>
            </w:tcBorders>
            <w:noWrap/>
            <w:vAlign w:val="center"/>
            <w:hideMark/>
          </w:tcPr>
          <w:p w:rsidR="00BE2400" w:rsidRPr="00F17189" w:rsidRDefault="00BE2400"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BE2400" w:rsidRPr="00F17189" w:rsidRDefault="00BE2400"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BE2400" w:rsidRPr="00F17189" w:rsidRDefault="00BE2400"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BE2400"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BE2400" w:rsidP="001410B8">
            <w:pPr>
              <w:spacing w:after="0" w:line="240" w:lineRule="auto"/>
              <w:jc w:val="center"/>
              <w:rPr>
                <w:rFonts w:ascii="Times New Roman" w:hAnsi="Times New Roman" w:cs="Times New Roman"/>
              </w:rPr>
            </w:pP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BE2400"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2,29</w:t>
            </w:r>
          </w:p>
        </w:tc>
      </w:tr>
      <w:tr w:rsidR="00DB008F" w:rsidRPr="001410B8" w:rsidTr="00F17189">
        <w:trPr>
          <w:trHeight w:val="900"/>
        </w:trPr>
        <w:tc>
          <w:tcPr>
            <w:tcW w:w="993" w:type="dxa"/>
            <w:vMerge w:val="restart"/>
            <w:tcBorders>
              <w:top w:val="single" w:sz="4" w:space="0" w:color="auto"/>
              <w:left w:val="single" w:sz="4" w:space="0" w:color="auto"/>
              <w:right w:val="single" w:sz="4" w:space="0" w:color="auto"/>
            </w:tcBorders>
            <w:noWrap/>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4.2.</w:t>
            </w:r>
          </w:p>
        </w:tc>
        <w:tc>
          <w:tcPr>
            <w:tcW w:w="4536" w:type="dxa"/>
            <w:vMerge w:val="restart"/>
            <w:tcBorders>
              <w:top w:val="single" w:sz="4" w:space="0" w:color="auto"/>
              <w:left w:val="single" w:sz="4" w:space="0" w:color="auto"/>
              <w:right w:val="single" w:sz="4" w:space="0" w:color="auto"/>
            </w:tcBorders>
            <w:hideMark/>
          </w:tcPr>
          <w:p w:rsidR="00DB008F" w:rsidRPr="00F17189" w:rsidRDefault="003D7C62" w:rsidP="00333EC0">
            <w:pPr>
              <w:spacing w:after="0" w:line="240" w:lineRule="auto"/>
              <w:jc w:val="both"/>
              <w:rPr>
                <w:rFonts w:ascii="Times New Roman" w:hAnsi="Times New Roman" w:cs="Times New Roman"/>
              </w:rPr>
            </w:pPr>
            <w:r>
              <w:rPr>
                <w:rFonts w:ascii="Times New Roman" w:hAnsi="Times New Roman" w:cs="Times New Roman"/>
              </w:rPr>
              <w:t>rakstiska konsultācija par tēmu, kas atbilst muzeja struktūrvienības profilam</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E47CF0">
            <w:pPr>
              <w:spacing w:after="0" w:line="240" w:lineRule="auto"/>
              <w:rPr>
                <w:rFonts w:ascii="Times New Roman" w:hAnsi="Times New Roman" w:cs="Times New Roman"/>
              </w:rPr>
            </w:pPr>
            <w:r>
              <w:rPr>
                <w:rFonts w:ascii="Times New Roman" w:hAnsi="Times New Roman" w:cs="Times New Roman"/>
              </w:rPr>
              <w:t>biļešu pārdevējs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3,01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0,06</w:t>
            </w:r>
          </w:p>
        </w:tc>
      </w:tr>
      <w:tr w:rsidR="00DB008F" w:rsidRPr="001410B8" w:rsidTr="00F17189">
        <w:trPr>
          <w:trHeight w:val="315"/>
        </w:trPr>
        <w:tc>
          <w:tcPr>
            <w:tcW w:w="993" w:type="dxa"/>
            <w:vMerge/>
            <w:tcBorders>
              <w:left w:val="single" w:sz="4" w:space="0" w:color="auto"/>
              <w:right w:val="single" w:sz="4" w:space="0" w:color="auto"/>
            </w:tcBorders>
            <w:noWrap/>
            <w:vAlign w:val="center"/>
            <w:hideMark/>
          </w:tcPr>
          <w:p w:rsidR="00DB008F" w:rsidRPr="00F17189" w:rsidRDefault="00DB008F" w:rsidP="001410B8">
            <w:pPr>
              <w:spacing w:after="0" w:line="240" w:lineRule="auto"/>
              <w:rPr>
                <w:rFonts w:ascii="Times New Roman" w:hAnsi="Times New Roman" w:cs="Times New Roman"/>
              </w:rPr>
            </w:pPr>
          </w:p>
        </w:tc>
        <w:tc>
          <w:tcPr>
            <w:tcW w:w="4536" w:type="dxa"/>
            <w:vMerge/>
            <w:tcBorders>
              <w:left w:val="single" w:sz="4" w:space="0" w:color="auto"/>
              <w:right w:val="single" w:sz="4" w:space="0" w:color="auto"/>
            </w:tcBorders>
            <w:hideMark/>
          </w:tcPr>
          <w:p w:rsidR="00DB008F" w:rsidRPr="00F17189" w:rsidRDefault="00DB008F"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1410B8">
            <w:pPr>
              <w:spacing w:after="0" w:line="240" w:lineRule="auto"/>
              <w:rPr>
                <w:rFonts w:ascii="Times New Roman" w:hAnsi="Times New Roman" w:cs="Times New Roman"/>
              </w:rPr>
            </w:pPr>
            <w:proofErr w:type="spellStart"/>
            <w:r>
              <w:rPr>
                <w:rFonts w:ascii="Times New Roman" w:hAnsi="Times New Roman" w:cs="Times New Roman"/>
              </w:rPr>
              <w:t>muzejpedagogi</w:t>
            </w:r>
            <w:proofErr w:type="spell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1,72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3,91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6,73</w:t>
            </w:r>
          </w:p>
        </w:tc>
      </w:tr>
      <w:tr w:rsidR="00DB008F" w:rsidRPr="001410B8" w:rsidTr="00F17189">
        <w:trPr>
          <w:trHeight w:val="315"/>
        </w:trPr>
        <w:tc>
          <w:tcPr>
            <w:tcW w:w="993" w:type="dxa"/>
            <w:vMerge/>
            <w:tcBorders>
              <w:left w:val="single" w:sz="4" w:space="0" w:color="auto"/>
              <w:bottom w:val="single" w:sz="4" w:space="0" w:color="auto"/>
              <w:right w:val="single" w:sz="4" w:space="0" w:color="auto"/>
            </w:tcBorders>
            <w:noWrap/>
            <w:vAlign w:val="center"/>
            <w:hideMark/>
          </w:tcPr>
          <w:p w:rsidR="00DB008F" w:rsidRPr="00F17189" w:rsidRDefault="00DB008F" w:rsidP="001410B8">
            <w:pPr>
              <w:spacing w:after="0" w:line="240" w:lineRule="auto"/>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hideMark/>
          </w:tcPr>
          <w:p w:rsidR="00DB008F" w:rsidRPr="00F17189" w:rsidRDefault="00DB008F" w:rsidP="001410B8">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DB008F" w:rsidP="001410B8">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DB008F" w:rsidP="001410B8">
            <w:pPr>
              <w:spacing w:after="0" w:line="240" w:lineRule="auto"/>
              <w:jc w:val="center"/>
              <w:rPr>
                <w:rFonts w:ascii="Times New Roman" w:hAnsi="Times New Roman" w:cs="Times New Roman"/>
              </w:rPr>
            </w:pP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DB008F" w:rsidP="001410B8">
            <w:pPr>
              <w:spacing w:after="0" w:line="240" w:lineRule="auto"/>
              <w:jc w:val="center"/>
              <w:rPr>
                <w:rFonts w:ascii="Times New Roman" w:hAnsi="Times New Roman" w:cs="Times New Roman"/>
              </w:rPr>
            </w:pP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b/>
                <w:bCs/>
              </w:rPr>
            </w:pPr>
            <w:r>
              <w:rPr>
                <w:rFonts w:ascii="Times New Roman" w:hAnsi="Times New Roman" w:cs="Times New Roman"/>
                <w:b/>
                <w:bCs/>
              </w:rPr>
              <w:t>6,79</w:t>
            </w:r>
          </w:p>
        </w:tc>
      </w:tr>
      <w:tr w:rsidR="00F23805" w:rsidRPr="001410B8"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3805" w:rsidRPr="00F17189" w:rsidRDefault="003D7C62" w:rsidP="001410B8">
            <w:pPr>
              <w:spacing w:after="0" w:line="240" w:lineRule="auto"/>
              <w:rPr>
                <w:rFonts w:ascii="Times New Roman" w:hAnsi="Times New Roman" w:cs="Times New Roman"/>
                <w:b/>
                <w:bCs/>
              </w:rPr>
            </w:pPr>
            <w:r>
              <w:rPr>
                <w:rFonts w:ascii="Times New Roman" w:hAnsi="Times New Roman" w:cs="Times New Roman"/>
                <w:b/>
                <w:bCs/>
              </w:rPr>
              <w:t>5.</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F23805" w:rsidRPr="00F17189" w:rsidRDefault="003D7C62" w:rsidP="004C0AA5">
            <w:pPr>
              <w:spacing w:after="0" w:line="240" w:lineRule="auto"/>
              <w:rPr>
                <w:rFonts w:ascii="Times New Roman" w:hAnsi="Times New Roman" w:cs="Times New Roman"/>
                <w:b/>
                <w:bCs/>
              </w:rPr>
            </w:pPr>
            <w:r>
              <w:rPr>
                <w:rFonts w:ascii="Times New Roman" w:hAnsi="Times New Roman" w:cs="Times New Roman"/>
                <w:b/>
                <w:bCs/>
              </w:rPr>
              <w:t>Muzeja krājuma izmantošana Andreja Upīša memoriālajā muzejā un Ojāra Vācieša muzejā</w:t>
            </w:r>
          </w:p>
        </w:tc>
      </w:tr>
      <w:tr w:rsidR="00F23805" w:rsidRPr="00B3023E"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3805" w:rsidRPr="00F17189" w:rsidRDefault="003D7C62" w:rsidP="001410B8">
            <w:pPr>
              <w:spacing w:after="0" w:line="240" w:lineRule="auto"/>
              <w:rPr>
                <w:rFonts w:ascii="Times New Roman" w:hAnsi="Times New Roman" w:cs="Times New Roman"/>
                <w:b/>
              </w:rPr>
            </w:pPr>
            <w:r>
              <w:rPr>
                <w:rFonts w:ascii="Times New Roman" w:hAnsi="Times New Roman" w:cs="Times New Roman"/>
                <w:b/>
              </w:rPr>
              <w:lastRenderedPageBreak/>
              <w:t>5.1.</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F23805" w:rsidRPr="00F17189" w:rsidRDefault="003D7C62" w:rsidP="001410B8">
            <w:pPr>
              <w:spacing w:after="0" w:line="240" w:lineRule="auto"/>
              <w:rPr>
                <w:rFonts w:ascii="Times New Roman" w:hAnsi="Times New Roman" w:cs="Times New Roman"/>
                <w:b/>
              </w:rPr>
            </w:pPr>
            <w:r>
              <w:rPr>
                <w:rFonts w:ascii="Times New Roman" w:hAnsi="Times New Roman" w:cs="Times New Roman"/>
                <w:b/>
              </w:rPr>
              <w:t>Muzeja krājuma priekšmetu atlase</w:t>
            </w:r>
          </w:p>
        </w:tc>
      </w:tr>
      <w:tr w:rsidR="00DB008F" w:rsidRPr="001410B8" w:rsidTr="00F17189">
        <w:trPr>
          <w:trHeight w:val="630"/>
        </w:trPr>
        <w:tc>
          <w:tcPr>
            <w:tcW w:w="993" w:type="dxa"/>
            <w:tcBorders>
              <w:top w:val="single" w:sz="4" w:space="0" w:color="auto"/>
              <w:left w:val="single" w:sz="4" w:space="0" w:color="auto"/>
              <w:bottom w:val="single" w:sz="4" w:space="0" w:color="auto"/>
              <w:right w:val="single" w:sz="4" w:space="0" w:color="auto"/>
            </w:tcBorders>
            <w:noWrap/>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5.1.1.</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F52591">
            <w:pPr>
              <w:spacing w:after="0" w:line="240" w:lineRule="auto"/>
              <w:jc w:val="both"/>
              <w:rPr>
                <w:rFonts w:ascii="Times New Roman" w:hAnsi="Times New Roman" w:cs="Times New Roman"/>
              </w:rPr>
            </w:pPr>
            <w:r>
              <w:rPr>
                <w:rFonts w:ascii="Times New Roman" w:hAnsi="Times New Roman" w:cs="Times New Roman"/>
              </w:rPr>
              <w:t>muzeja krājuma priekšmetu tematiskā atlase</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B3023E">
            <w:pPr>
              <w:spacing w:after="0" w:line="240" w:lineRule="auto"/>
              <w:rPr>
                <w:rFonts w:ascii="Times New Roman" w:hAnsi="Times New Roman" w:cs="Times New Roman"/>
              </w:rPr>
            </w:pPr>
            <w:r>
              <w:rPr>
                <w:rFonts w:ascii="Times New Roman" w:hAnsi="Times New Roman" w:cs="Times New Roman"/>
              </w:rPr>
              <w:t>muzeja krājuma glabātājs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0,10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4,87</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0,49</w:t>
            </w:r>
          </w:p>
        </w:tc>
      </w:tr>
      <w:tr w:rsidR="00F23805" w:rsidRPr="00B3023E" w:rsidTr="00F17189">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23805" w:rsidRPr="00F17189" w:rsidRDefault="003D7C62" w:rsidP="001410B8">
            <w:pPr>
              <w:spacing w:after="0" w:line="240" w:lineRule="auto"/>
              <w:rPr>
                <w:rFonts w:ascii="Times New Roman" w:hAnsi="Times New Roman" w:cs="Times New Roman"/>
                <w:b/>
              </w:rPr>
            </w:pPr>
            <w:r>
              <w:rPr>
                <w:rFonts w:ascii="Times New Roman" w:hAnsi="Times New Roman" w:cs="Times New Roman"/>
                <w:b/>
              </w:rPr>
              <w:t>5.2.</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F23805" w:rsidRPr="00F17189" w:rsidRDefault="003D7C62" w:rsidP="00F52591">
            <w:pPr>
              <w:spacing w:after="0" w:line="240" w:lineRule="auto"/>
              <w:jc w:val="both"/>
              <w:rPr>
                <w:rFonts w:ascii="Times New Roman" w:hAnsi="Times New Roman" w:cs="Times New Roman"/>
                <w:b/>
              </w:rPr>
            </w:pPr>
            <w:r>
              <w:rPr>
                <w:rFonts w:ascii="Times New Roman" w:hAnsi="Times New Roman" w:cs="Times New Roman"/>
                <w:b/>
              </w:rPr>
              <w:t>Muzeja krājuma priekšmetu izmantošana publicēšanai</w:t>
            </w:r>
          </w:p>
        </w:tc>
      </w:tr>
      <w:tr w:rsidR="00DB008F" w:rsidRPr="001410B8" w:rsidTr="00F17189">
        <w:trPr>
          <w:trHeight w:val="1575"/>
        </w:trPr>
        <w:tc>
          <w:tcPr>
            <w:tcW w:w="993" w:type="dxa"/>
            <w:tcBorders>
              <w:top w:val="single" w:sz="4" w:space="0" w:color="auto"/>
              <w:left w:val="single" w:sz="4" w:space="0" w:color="auto"/>
              <w:bottom w:val="single" w:sz="4" w:space="0" w:color="auto"/>
              <w:right w:val="single" w:sz="4" w:space="0" w:color="auto"/>
            </w:tcBorders>
            <w:noWrap/>
            <w:hideMark/>
          </w:tcPr>
          <w:p w:rsidR="00DB008F" w:rsidRPr="00F17189" w:rsidRDefault="003D7C62" w:rsidP="00FF59AC">
            <w:pPr>
              <w:spacing w:after="0" w:line="240" w:lineRule="auto"/>
              <w:rPr>
                <w:rFonts w:ascii="Times New Roman" w:hAnsi="Times New Roman" w:cs="Times New Roman"/>
              </w:rPr>
            </w:pPr>
            <w:r>
              <w:rPr>
                <w:rFonts w:ascii="Times New Roman" w:hAnsi="Times New Roman" w:cs="Times New Roman"/>
              </w:rPr>
              <w:t>5.2.1.</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F52591">
            <w:pPr>
              <w:spacing w:after="0" w:line="240" w:lineRule="auto"/>
              <w:jc w:val="both"/>
              <w:rPr>
                <w:rFonts w:ascii="Times New Roman" w:hAnsi="Times New Roman" w:cs="Times New Roman"/>
              </w:rPr>
            </w:pPr>
            <w:r>
              <w:rPr>
                <w:rFonts w:ascii="Times New Roman" w:hAnsi="Times New Roman" w:cs="Times New Roman"/>
              </w:rPr>
              <w:t>muzeja krājuma priekšmeta izmantošana nekomerciālos nolūkos publicēšanai mācību un pētnieciskos izdevumos, t.sk. TV un kino, izņemot muzeju popularizējošas publikācijas un raidījumus</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muzeja krājuma glabātājs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1,64</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4,87</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7,99</w:t>
            </w:r>
          </w:p>
        </w:tc>
      </w:tr>
      <w:tr w:rsidR="00DB008F" w:rsidRPr="001410B8" w:rsidTr="00F17189">
        <w:trPr>
          <w:trHeight w:val="1575"/>
        </w:trPr>
        <w:tc>
          <w:tcPr>
            <w:tcW w:w="993" w:type="dxa"/>
            <w:tcBorders>
              <w:top w:val="single" w:sz="4" w:space="0" w:color="auto"/>
              <w:left w:val="single" w:sz="4" w:space="0" w:color="auto"/>
              <w:bottom w:val="single" w:sz="4" w:space="0" w:color="auto"/>
              <w:right w:val="single" w:sz="4" w:space="0" w:color="auto"/>
            </w:tcBorders>
            <w:noWrap/>
            <w:hideMark/>
          </w:tcPr>
          <w:p w:rsidR="00DB008F" w:rsidRPr="00F17189" w:rsidRDefault="003D7C62" w:rsidP="00FF59AC">
            <w:pPr>
              <w:spacing w:after="0" w:line="240" w:lineRule="auto"/>
              <w:rPr>
                <w:rFonts w:ascii="Times New Roman" w:hAnsi="Times New Roman" w:cs="Times New Roman"/>
              </w:rPr>
            </w:pPr>
            <w:r>
              <w:rPr>
                <w:rFonts w:ascii="Times New Roman" w:hAnsi="Times New Roman" w:cs="Times New Roman"/>
              </w:rPr>
              <w:t>5.2.2.</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F52591">
            <w:pPr>
              <w:spacing w:after="0" w:line="240" w:lineRule="auto"/>
              <w:jc w:val="both"/>
              <w:rPr>
                <w:rFonts w:ascii="Times New Roman" w:hAnsi="Times New Roman" w:cs="Times New Roman"/>
              </w:rPr>
            </w:pPr>
            <w:r>
              <w:rPr>
                <w:rFonts w:ascii="Times New Roman" w:hAnsi="Times New Roman" w:cs="Times New Roman"/>
              </w:rPr>
              <w:t>muzeja krājuma priekšmeta izmantošana komerciālos nolūkos publicēšanai dažādos, ar literatūras vai kultūras vēsturi nesaistītos, izdevumos, t.sk. TV un kino</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muzeja krājuma glabātājs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2,47</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4,87</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12,03</w:t>
            </w:r>
          </w:p>
        </w:tc>
      </w:tr>
      <w:tr w:rsidR="00DB008F" w:rsidRPr="001410B8" w:rsidTr="00F17189">
        <w:trPr>
          <w:trHeight w:val="1260"/>
        </w:trPr>
        <w:tc>
          <w:tcPr>
            <w:tcW w:w="993" w:type="dxa"/>
            <w:tcBorders>
              <w:top w:val="single" w:sz="4" w:space="0" w:color="auto"/>
              <w:left w:val="single" w:sz="4" w:space="0" w:color="auto"/>
              <w:bottom w:val="single" w:sz="4" w:space="0" w:color="auto"/>
              <w:right w:val="single" w:sz="4" w:space="0" w:color="auto"/>
            </w:tcBorders>
            <w:noWrap/>
            <w:hideMark/>
          </w:tcPr>
          <w:p w:rsidR="00DB008F" w:rsidRPr="00F17189" w:rsidRDefault="003D7C62" w:rsidP="00271DD3">
            <w:pPr>
              <w:spacing w:after="0" w:line="240" w:lineRule="auto"/>
              <w:rPr>
                <w:rFonts w:ascii="Times New Roman" w:hAnsi="Times New Roman" w:cs="Times New Roman"/>
              </w:rPr>
            </w:pPr>
            <w:r>
              <w:rPr>
                <w:rFonts w:ascii="Times New Roman" w:hAnsi="Times New Roman" w:cs="Times New Roman"/>
              </w:rPr>
              <w:t>5.2.3.</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F52591">
            <w:pPr>
              <w:spacing w:after="0" w:line="240" w:lineRule="auto"/>
              <w:jc w:val="both"/>
              <w:rPr>
                <w:rFonts w:ascii="Times New Roman" w:hAnsi="Times New Roman" w:cs="Times New Roman"/>
              </w:rPr>
            </w:pPr>
            <w:r>
              <w:rPr>
                <w:rFonts w:ascii="Times New Roman" w:hAnsi="Times New Roman" w:cs="Times New Roman"/>
              </w:rPr>
              <w:t>muzeja krājuma priekšmeta izmantošana publicēšanai reklāmas u.c. ar muzeja pamatdarbību nesaistītos komerciālos nolūkos</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muzeja krājuma glabātājs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4,92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4,87</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23,96</w:t>
            </w:r>
          </w:p>
        </w:tc>
      </w:tr>
      <w:tr w:rsidR="00F23805" w:rsidRPr="00271DD3" w:rsidTr="00F17189">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23805" w:rsidRPr="00F17189" w:rsidRDefault="003D7C62" w:rsidP="001410B8">
            <w:pPr>
              <w:spacing w:after="0" w:line="240" w:lineRule="auto"/>
              <w:rPr>
                <w:rFonts w:ascii="Times New Roman" w:hAnsi="Times New Roman" w:cs="Times New Roman"/>
                <w:b/>
              </w:rPr>
            </w:pPr>
            <w:r>
              <w:rPr>
                <w:rFonts w:ascii="Times New Roman" w:hAnsi="Times New Roman" w:cs="Times New Roman"/>
                <w:b/>
              </w:rPr>
              <w:t>5.3.</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F23805" w:rsidRPr="00F17189" w:rsidRDefault="003D7C62" w:rsidP="001410B8">
            <w:pPr>
              <w:spacing w:after="0" w:line="240" w:lineRule="auto"/>
              <w:rPr>
                <w:rFonts w:ascii="Times New Roman" w:hAnsi="Times New Roman" w:cs="Times New Roman"/>
                <w:b/>
              </w:rPr>
            </w:pPr>
            <w:r>
              <w:rPr>
                <w:rFonts w:ascii="Times New Roman" w:hAnsi="Times New Roman" w:cs="Times New Roman"/>
                <w:b/>
              </w:rPr>
              <w:t>Muzeja krājuma priekšmetu deponēšana</w:t>
            </w:r>
          </w:p>
        </w:tc>
      </w:tr>
      <w:tr w:rsidR="00DB008F" w:rsidRPr="001410B8" w:rsidTr="00F17189">
        <w:trPr>
          <w:trHeight w:val="1575"/>
        </w:trPr>
        <w:tc>
          <w:tcPr>
            <w:tcW w:w="993" w:type="dxa"/>
            <w:tcBorders>
              <w:top w:val="single" w:sz="4" w:space="0" w:color="auto"/>
              <w:left w:val="single" w:sz="4" w:space="0" w:color="auto"/>
              <w:bottom w:val="single" w:sz="4" w:space="0" w:color="auto"/>
              <w:right w:val="single" w:sz="4" w:space="0" w:color="auto"/>
            </w:tcBorders>
            <w:noWrap/>
            <w:hideMark/>
          </w:tcPr>
          <w:p w:rsidR="00DB008F" w:rsidRPr="00F17189" w:rsidRDefault="003D7C62" w:rsidP="00271DD3">
            <w:pPr>
              <w:spacing w:after="0" w:line="240" w:lineRule="auto"/>
              <w:rPr>
                <w:rFonts w:ascii="Times New Roman" w:hAnsi="Times New Roman" w:cs="Times New Roman"/>
              </w:rPr>
            </w:pPr>
            <w:r>
              <w:rPr>
                <w:rFonts w:ascii="Times New Roman" w:hAnsi="Times New Roman" w:cs="Times New Roman"/>
              </w:rPr>
              <w:t>5.3.1.</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7D6FE1">
            <w:pPr>
              <w:spacing w:after="0" w:line="240" w:lineRule="auto"/>
              <w:jc w:val="both"/>
              <w:rPr>
                <w:rFonts w:ascii="Times New Roman" w:hAnsi="Times New Roman" w:cs="Times New Roman"/>
              </w:rPr>
            </w:pPr>
            <w:r w:rsidRPr="003D7C62">
              <w:rPr>
                <w:rFonts w:ascii="Times New Roman" w:eastAsia="Calibri" w:hAnsi="Times New Roman" w:cs="Times New Roman"/>
              </w:rPr>
              <w:t>neakreditētajiem muzejiem sabiedrībai pieejamu izstāžu rīkošanai un citiem nekomerciāliem mērķiem</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muzeja krājuma glabātājs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Tiek aprēķināts</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Tiek aprēķināts</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Tiek aprēķināts</w:t>
            </w:r>
          </w:p>
        </w:tc>
      </w:tr>
      <w:tr w:rsidR="00DB008F" w:rsidRPr="001410B8" w:rsidTr="00F17189">
        <w:trPr>
          <w:trHeight w:val="268"/>
        </w:trPr>
        <w:tc>
          <w:tcPr>
            <w:tcW w:w="993" w:type="dxa"/>
            <w:tcBorders>
              <w:top w:val="single" w:sz="4" w:space="0" w:color="auto"/>
              <w:left w:val="single" w:sz="4" w:space="0" w:color="auto"/>
              <w:bottom w:val="single" w:sz="4" w:space="0" w:color="auto"/>
              <w:right w:val="single" w:sz="4" w:space="0" w:color="auto"/>
            </w:tcBorders>
            <w:noWrap/>
            <w:hideMark/>
          </w:tcPr>
          <w:p w:rsidR="00DB008F" w:rsidRPr="00F17189" w:rsidRDefault="003D7C62" w:rsidP="00271DD3">
            <w:pPr>
              <w:spacing w:after="0" w:line="240" w:lineRule="auto"/>
              <w:rPr>
                <w:rFonts w:ascii="Times New Roman" w:hAnsi="Times New Roman" w:cs="Times New Roman"/>
              </w:rPr>
            </w:pPr>
            <w:r>
              <w:rPr>
                <w:rFonts w:ascii="Times New Roman" w:hAnsi="Times New Roman" w:cs="Times New Roman"/>
              </w:rPr>
              <w:t>5.3.2.</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7D6FE1">
            <w:pPr>
              <w:spacing w:after="0" w:line="240" w:lineRule="auto"/>
              <w:jc w:val="both"/>
              <w:rPr>
                <w:rFonts w:ascii="Times New Roman" w:hAnsi="Times New Roman" w:cs="Times New Roman"/>
              </w:rPr>
            </w:pPr>
            <w:r w:rsidRPr="003D7C62">
              <w:rPr>
                <w:rFonts w:ascii="Times New Roman" w:eastAsia="Calibri" w:hAnsi="Times New Roman" w:cs="Times New Roman"/>
              </w:rPr>
              <w:t>valsts un pašvaldības zinātnes, kultūras vai izglītības institūcijām vai privāto tiesību juridiskajām personām (izņemot saskaņā ar Muzeju likumu akreditētos muzejus) izstāžu rīkošanai un citiem nekomerciāliem mērķiem</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muzeja krājuma glabātājs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Tiek aprēķināts</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Tiek aprēķināts</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Tiek aprēķināts</w:t>
            </w:r>
          </w:p>
        </w:tc>
      </w:tr>
      <w:tr w:rsidR="00DB008F" w:rsidRPr="001410B8" w:rsidTr="00F17189">
        <w:trPr>
          <w:trHeight w:val="945"/>
        </w:trPr>
        <w:tc>
          <w:tcPr>
            <w:tcW w:w="993" w:type="dxa"/>
            <w:tcBorders>
              <w:top w:val="single" w:sz="4" w:space="0" w:color="auto"/>
              <w:left w:val="single" w:sz="4" w:space="0" w:color="auto"/>
              <w:bottom w:val="single" w:sz="4" w:space="0" w:color="auto"/>
              <w:right w:val="single" w:sz="4" w:space="0" w:color="auto"/>
            </w:tcBorders>
            <w:noWrap/>
            <w:hideMark/>
          </w:tcPr>
          <w:p w:rsidR="00DB008F" w:rsidRPr="00F17189" w:rsidRDefault="003D7C62" w:rsidP="00271DD3">
            <w:pPr>
              <w:spacing w:after="0" w:line="240" w:lineRule="auto"/>
              <w:rPr>
                <w:rFonts w:ascii="Times New Roman" w:hAnsi="Times New Roman" w:cs="Times New Roman"/>
              </w:rPr>
            </w:pPr>
            <w:r>
              <w:rPr>
                <w:rFonts w:ascii="Times New Roman" w:hAnsi="Times New Roman" w:cs="Times New Roman"/>
              </w:rPr>
              <w:lastRenderedPageBreak/>
              <w:t>5.3.3.</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C51B2C">
            <w:pPr>
              <w:spacing w:after="0" w:line="240" w:lineRule="auto"/>
              <w:jc w:val="both"/>
              <w:rPr>
                <w:rFonts w:ascii="Times New Roman" w:hAnsi="Times New Roman" w:cs="Times New Roman"/>
              </w:rPr>
            </w:pPr>
            <w:r w:rsidRPr="003D7C62">
              <w:rPr>
                <w:rFonts w:ascii="Times New Roman" w:eastAsia="Calibri" w:hAnsi="Times New Roman" w:cs="Times New Roman"/>
              </w:rPr>
              <w:t>valsts un pašvaldības zinātnes, kultūras vai izglītības institūcijām vai privāto tiesību juridiskajām personām (izņemot saskaņā ar Muzeju likumu akreditētos muzejus) komerciāliem ar kultūras vēstures izpēti, zinātni un izglītību tieši nesaistītiem mērķiem</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muzeja krājuma glabātājs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Tiek aprēķināts</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Tiek aprēķināts</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Tiek aprēķināts</w:t>
            </w:r>
          </w:p>
        </w:tc>
      </w:tr>
      <w:tr w:rsidR="00F23805" w:rsidRPr="00271DD3" w:rsidTr="00F17189">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23805" w:rsidRPr="00F17189" w:rsidRDefault="003D7C62" w:rsidP="001410B8">
            <w:pPr>
              <w:spacing w:after="0" w:line="240" w:lineRule="auto"/>
              <w:rPr>
                <w:rFonts w:ascii="Times New Roman" w:hAnsi="Times New Roman" w:cs="Times New Roman"/>
                <w:b/>
              </w:rPr>
            </w:pPr>
            <w:r>
              <w:rPr>
                <w:rFonts w:ascii="Times New Roman" w:hAnsi="Times New Roman" w:cs="Times New Roman"/>
                <w:b/>
              </w:rPr>
              <w:t>5.4.</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F23805" w:rsidRPr="00F17189" w:rsidRDefault="003D7C62" w:rsidP="001410B8">
            <w:pPr>
              <w:spacing w:after="0" w:line="240" w:lineRule="auto"/>
              <w:rPr>
                <w:rFonts w:ascii="Times New Roman" w:hAnsi="Times New Roman" w:cs="Times New Roman"/>
                <w:b/>
              </w:rPr>
            </w:pPr>
            <w:r>
              <w:rPr>
                <w:rFonts w:ascii="Times New Roman" w:hAnsi="Times New Roman" w:cs="Times New Roman"/>
                <w:b/>
              </w:rPr>
              <w:t>Muzeja krājuma priekšmetu fotografēšana, skenēšana, kopēšana</w:t>
            </w:r>
          </w:p>
        </w:tc>
      </w:tr>
      <w:tr w:rsidR="00DB008F" w:rsidRPr="001410B8" w:rsidTr="00F17189">
        <w:trPr>
          <w:trHeight w:val="94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5.4.1.</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7D6FE1">
            <w:pPr>
              <w:spacing w:after="0" w:line="240" w:lineRule="auto"/>
              <w:jc w:val="both"/>
              <w:rPr>
                <w:rFonts w:ascii="Times New Roman" w:hAnsi="Times New Roman" w:cs="Times New Roman"/>
              </w:rPr>
            </w:pPr>
            <w:r>
              <w:rPr>
                <w:rFonts w:ascii="Times New Roman" w:hAnsi="Times New Roman" w:cs="Times New Roman"/>
              </w:rPr>
              <w:t>muzeja krājuma priekšmeta fotografēšana uz vietas muzejā, ko veic pasūtītājs, bez tiesībām publicēt</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muzeja krājuma glabātājs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0,41</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4,87</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2,00</w:t>
            </w:r>
          </w:p>
        </w:tc>
      </w:tr>
      <w:tr w:rsidR="00DB008F" w:rsidRPr="001410B8" w:rsidTr="00F17189">
        <w:trPr>
          <w:trHeight w:val="126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5.4.2.</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7D6FE1">
            <w:pPr>
              <w:spacing w:after="0" w:line="240" w:lineRule="auto"/>
              <w:jc w:val="both"/>
              <w:rPr>
                <w:rFonts w:ascii="Times New Roman" w:hAnsi="Times New Roman" w:cs="Times New Roman"/>
                <w:vertAlign w:val="superscript"/>
              </w:rPr>
            </w:pPr>
            <w:r>
              <w:rPr>
                <w:rFonts w:ascii="Times New Roman" w:hAnsi="Times New Roman" w:cs="Times New Roman"/>
              </w:rPr>
              <w:t>muzeja krājuma priekšmeta, kura izmērs nepārsniedz A4 formātu, skenēšana bez digitālās apstrādes, ko veic muzeja speciālists muzeja telpās</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muzeja krājuma glabātājs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0,41</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4,87</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2,00</w:t>
            </w:r>
          </w:p>
        </w:tc>
      </w:tr>
      <w:tr w:rsidR="00DB008F" w:rsidRPr="001410B8" w:rsidTr="00F17189">
        <w:trPr>
          <w:trHeight w:val="94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5.4.3.</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7D6FE1">
            <w:pPr>
              <w:spacing w:after="0" w:line="240" w:lineRule="auto"/>
              <w:jc w:val="both"/>
              <w:rPr>
                <w:rFonts w:ascii="Times New Roman" w:hAnsi="Times New Roman" w:cs="Times New Roman"/>
              </w:rPr>
            </w:pPr>
            <w:r>
              <w:rPr>
                <w:rFonts w:ascii="Times New Roman" w:hAnsi="Times New Roman" w:cs="Times New Roman"/>
              </w:rPr>
              <w:t>muzeja krājuma priekšmeta digitālā attēla izdrukāšana, ko veic muzeja speciālists muzeja telpās</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muzeja krājuma glabātājs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0,07</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4,87</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0,34</w:t>
            </w:r>
          </w:p>
        </w:tc>
      </w:tr>
      <w:tr w:rsidR="00DB008F" w:rsidRPr="001410B8" w:rsidTr="00F17189">
        <w:trPr>
          <w:trHeight w:val="94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5.4.4.</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7D6FE1">
            <w:pPr>
              <w:spacing w:after="0" w:line="240" w:lineRule="auto"/>
              <w:jc w:val="both"/>
              <w:rPr>
                <w:rFonts w:ascii="Times New Roman" w:hAnsi="Times New Roman" w:cs="Times New Roman"/>
              </w:rPr>
            </w:pPr>
            <w:r>
              <w:rPr>
                <w:rFonts w:ascii="Times New Roman" w:hAnsi="Times New Roman" w:cs="Times New Roman"/>
              </w:rPr>
              <w:t>muzeja krājuma priekšmeta kserokopēšana A4 formātā, ko veic muzeja speciālists muzeja telpās</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muzeja krājuma glabātājs</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0,01</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4,87</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0,05</w:t>
            </w:r>
          </w:p>
        </w:tc>
      </w:tr>
      <w:tr w:rsidR="00F23805" w:rsidRPr="001410B8"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3805" w:rsidRPr="00F17189" w:rsidRDefault="003D7C62" w:rsidP="001410B8">
            <w:pPr>
              <w:spacing w:after="0" w:line="240" w:lineRule="auto"/>
              <w:rPr>
                <w:rFonts w:ascii="Times New Roman" w:hAnsi="Times New Roman" w:cs="Times New Roman"/>
                <w:b/>
                <w:bCs/>
              </w:rPr>
            </w:pPr>
            <w:r>
              <w:rPr>
                <w:rFonts w:ascii="Times New Roman" w:hAnsi="Times New Roman" w:cs="Times New Roman"/>
                <w:b/>
                <w:bCs/>
              </w:rPr>
              <w:t>6.</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F23805" w:rsidRPr="00F17189" w:rsidRDefault="003D7C62" w:rsidP="001410B8">
            <w:pPr>
              <w:spacing w:after="0" w:line="240" w:lineRule="auto"/>
              <w:rPr>
                <w:rFonts w:ascii="Times New Roman" w:hAnsi="Times New Roman" w:cs="Times New Roman"/>
                <w:b/>
                <w:bCs/>
                <w:vertAlign w:val="superscript"/>
              </w:rPr>
            </w:pPr>
            <w:r>
              <w:rPr>
                <w:rFonts w:ascii="Times New Roman" w:hAnsi="Times New Roman" w:cs="Times New Roman"/>
                <w:b/>
                <w:bCs/>
              </w:rPr>
              <w:t>Muzeja telpu izmantošana</w:t>
            </w:r>
          </w:p>
        </w:tc>
      </w:tr>
      <w:tr w:rsidR="00F23805" w:rsidRPr="00271DD3" w:rsidTr="00F17189">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23805" w:rsidRPr="00F17189" w:rsidRDefault="003D7C62" w:rsidP="001410B8">
            <w:pPr>
              <w:spacing w:after="0" w:line="240" w:lineRule="auto"/>
              <w:rPr>
                <w:rFonts w:ascii="Times New Roman" w:hAnsi="Times New Roman" w:cs="Times New Roman"/>
                <w:b/>
              </w:rPr>
            </w:pPr>
            <w:r>
              <w:rPr>
                <w:rFonts w:ascii="Times New Roman" w:hAnsi="Times New Roman" w:cs="Times New Roman"/>
                <w:b/>
              </w:rPr>
              <w:t>6.1.</w:t>
            </w:r>
          </w:p>
        </w:tc>
        <w:tc>
          <w:tcPr>
            <w:tcW w:w="13182" w:type="dxa"/>
            <w:gridSpan w:val="7"/>
            <w:tcBorders>
              <w:top w:val="single" w:sz="4" w:space="0" w:color="auto"/>
              <w:left w:val="single" w:sz="4" w:space="0" w:color="auto"/>
              <w:bottom w:val="single" w:sz="4" w:space="0" w:color="auto"/>
              <w:right w:val="single" w:sz="4" w:space="0" w:color="auto"/>
            </w:tcBorders>
            <w:noWrap/>
            <w:vAlign w:val="center"/>
            <w:hideMark/>
          </w:tcPr>
          <w:p w:rsidR="00F23805" w:rsidRPr="00F17189" w:rsidRDefault="003D7C62" w:rsidP="001410B8">
            <w:pPr>
              <w:spacing w:after="0" w:line="240" w:lineRule="auto"/>
              <w:rPr>
                <w:rFonts w:ascii="Times New Roman" w:hAnsi="Times New Roman" w:cs="Times New Roman"/>
                <w:b/>
              </w:rPr>
            </w:pPr>
            <w:r>
              <w:rPr>
                <w:rFonts w:ascii="Times New Roman" w:hAnsi="Times New Roman" w:cs="Times New Roman"/>
                <w:b/>
              </w:rPr>
              <w:t>Telpu noma muzejā ar muzeja pamatdarbību nesaistītiem pasākumiem</w:t>
            </w:r>
          </w:p>
        </w:tc>
      </w:tr>
      <w:tr w:rsidR="00DB008F" w:rsidRPr="001410B8" w:rsidTr="00F17189">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6.1.1.</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Ojāra Vācieša muzejs (Robinsona zāle)</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5,76</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16,19</w:t>
            </w:r>
          </w:p>
        </w:tc>
      </w:tr>
      <w:tr w:rsidR="00DB008F" w:rsidRPr="001410B8" w:rsidTr="00F17189">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6.1.2.</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C34676">
            <w:pPr>
              <w:spacing w:after="0" w:line="240" w:lineRule="auto"/>
              <w:jc w:val="both"/>
              <w:rPr>
                <w:rFonts w:ascii="Times New Roman" w:hAnsi="Times New Roman" w:cs="Times New Roman"/>
              </w:rPr>
            </w:pPr>
            <w:r>
              <w:rPr>
                <w:rFonts w:ascii="Times New Roman" w:hAnsi="Times New Roman" w:cs="Times New Roman"/>
              </w:rPr>
              <w:t>Andreja Upīša memoriālais muzejs (izstāžu un sarīkojumu telpa)</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4,60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12,93</w:t>
            </w:r>
          </w:p>
        </w:tc>
      </w:tr>
      <w:tr w:rsidR="00DB008F" w:rsidRPr="001410B8" w:rsidTr="00F17189">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6.1.3.</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Jāņa Akuratera muzejs (Kamīnzāle)</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9,20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25,85</w:t>
            </w:r>
          </w:p>
        </w:tc>
      </w:tr>
      <w:tr w:rsidR="00DB008F" w:rsidRPr="001410B8" w:rsidTr="00F17189">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6.1.4.</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Krišjāņa Barona muzejs (izstāžu telpa)</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4,60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12,93</w:t>
            </w:r>
          </w:p>
        </w:tc>
      </w:tr>
      <w:tr w:rsidR="00F23805" w:rsidRPr="00271DD3" w:rsidTr="00F17189">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F23805" w:rsidRPr="00F17189" w:rsidRDefault="003D7C62" w:rsidP="001410B8">
            <w:pPr>
              <w:spacing w:after="0" w:line="240" w:lineRule="auto"/>
              <w:rPr>
                <w:rFonts w:ascii="Times New Roman" w:hAnsi="Times New Roman" w:cs="Times New Roman"/>
                <w:b/>
              </w:rPr>
            </w:pPr>
            <w:r>
              <w:rPr>
                <w:rFonts w:ascii="Times New Roman" w:hAnsi="Times New Roman" w:cs="Times New Roman"/>
                <w:b/>
              </w:rPr>
              <w:lastRenderedPageBreak/>
              <w:t>6.1.5.</w:t>
            </w:r>
          </w:p>
        </w:tc>
        <w:tc>
          <w:tcPr>
            <w:tcW w:w="13182" w:type="dxa"/>
            <w:gridSpan w:val="7"/>
            <w:tcBorders>
              <w:top w:val="single" w:sz="4" w:space="0" w:color="auto"/>
              <w:left w:val="single" w:sz="4" w:space="0" w:color="auto"/>
              <w:bottom w:val="single" w:sz="4" w:space="0" w:color="auto"/>
              <w:right w:val="single" w:sz="4" w:space="0" w:color="auto"/>
            </w:tcBorders>
            <w:vAlign w:val="center"/>
            <w:hideMark/>
          </w:tcPr>
          <w:p w:rsidR="00F23805" w:rsidRPr="00F17189" w:rsidRDefault="003D7C62" w:rsidP="001410B8">
            <w:pPr>
              <w:spacing w:after="0" w:line="240" w:lineRule="auto"/>
              <w:rPr>
                <w:rFonts w:ascii="Times New Roman" w:hAnsi="Times New Roman" w:cs="Times New Roman"/>
                <w:b/>
              </w:rPr>
            </w:pPr>
            <w:r>
              <w:rPr>
                <w:rFonts w:ascii="Times New Roman" w:hAnsi="Times New Roman" w:cs="Times New Roman"/>
                <w:b/>
              </w:rPr>
              <w:t>Jaņa Rozentāla un Rūdolfa Blaumaņa muzejs:</w:t>
            </w:r>
          </w:p>
        </w:tc>
      </w:tr>
      <w:tr w:rsidR="00DB008F" w:rsidRPr="001410B8" w:rsidTr="00F17189">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6.1.5.1.</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viesistaba</w:t>
            </w:r>
          </w:p>
        </w:tc>
        <w:tc>
          <w:tcPr>
            <w:tcW w:w="3402"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4,60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12,93</w:t>
            </w:r>
          </w:p>
        </w:tc>
      </w:tr>
      <w:tr w:rsidR="00DB008F" w:rsidRPr="001410B8" w:rsidTr="00F17189">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6.1.5.2.</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izstāžu telpa</w:t>
            </w:r>
          </w:p>
        </w:tc>
        <w:tc>
          <w:tcPr>
            <w:tcW w:w="3402"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4,60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12,93</w:t>
            </w:r>
          </w:p>
        </w:tc>
      </w:tr>
      <w:tr w:rsidR="00F23805" w:rsidRPr="00271DD3"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3805" w:rsidRPr="00F17189" w:rsidRDefault="003D7C62" w:rsidP="001410B8">
            <w:pPr>
              <w:spacing w:after="0" w:line="240" w:lineRule="auto"/>
              <w:rPr>
                <w:rFonts w:ascii="Times New Roman" w:hAnsi="Times New Roman" w:cs="Times New Roman"/>
                <w:b/>
              </w:rPr>
            </w:pPr>
            <w:r>
              <w:rPr>
                <w:rFonts w:ascii="Times New Roman" w:hAnsi="Times New Roman" w:cs="Times New Roman"/>
                <w:b/>
              </w:rPr>
              <w:t>6.1.6.</w:t>
            </w:r>
          </w:p>
        </w:tc>
        <w:tc>
          <w:tcPr>
            <w:tcW w:w="13182" w:type="dxa"/>
            <w:gridSpan w:val="7"/>
            <w:tcBorders>
              <w:top w:val="single" w:sz="4" w:space="0" w:color="auto"/>
              <w:left w:val="single" w:sz="4" w:space="0" w:color="auto"/>
              <w:bottom w:val="single" w:sz="4" w:space="0" w:color="auto"/>
              <w:right w:val="single" w:sz="4" w:space="0" w:color="auto"/>
            </w:tcBorders>
            <w:vAlign w:val="center"/>
            <w:hideMark/>
          </w:tcPr>
          <w:p w:rsidR="00F23805" w:rsidRPr="00F17189" w:rsidRDefault="003D7C62" w:rsidP="001410B8">
            <w:pPr>
              <w:spacing w:after="0" w:line="240" w:lineRule="auto"/>
              <w:rPr>
                <w:rFonts w:ascii="Times New Roman" w:hAnsi="Times New Roman" w:cs="Times New Roman"/>
                <w:b/>
              </w:rPr>
            </w:pPr>
            <w:r>
              <w:rPr>
                <w:rFonts w:ascii="Times New Roman" w:hAnsi="Times New Roman" w:cs="Times New Roman"/>
                <w:b/>
              </w:rPr>
              <w:t>Raiņa un Aspazijas māja Rīgā:</w:t>
            </w:r>
          </w:p>
        </w:tc>
      </w:tr>
      <w:tr w:rsidR="00DB008F" w:rsidRPr="001410B8" w:rsidTr="00F17189">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6.1.6.1.</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multifunkcionāla zāle</w:t>
            </w:r>
          </w:p>
        </w:tc>
        <w:tc>
          <w:tcPr>
            <w:tcW w:w="3402"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9,20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25,85</w:t>
            </w:r>
          </w:p>
        </w:tc>
      </w:tr>
      <w:tr w:rsidR="00DB008F" w:rsidRPr="001410B8" w:rsidTr="00F17189">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6.1.6.2.</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izglītojošo nodarbību telpa</w:t>
            </w:r>
          </w:p>
        </w:tc>
        <w:tc>
          <w:tcPr>
            <w:tcW w:w="3402"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4,60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12,93</w:t>
            </w:r>
          </w:p>
        </w:tc>
      </w:tr>
      <w:tr w:rsidR="00DB008F" w:rsidRPr="00E63723" w:rsidTr="00F17189">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6.1.7.</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C34676">
            <w:pPr>
              <w:spacing w:after="0" w:line="240" w:lineRule="auto"/>
              <w:jc w:val="both"/>
              <w:rPr>
                <w:rFonts w:ascii="Times New Roman" w:hAnsi="Times New Roman" w:cs="Times New Roman"/>
              </w:rPr>
            </w:pPr>
            <w:r>
              <w:rPr>
                <w:rFonts w:ascii="Times New Roman" w:hAnsi="Times New Roman" w:cs="Times New Roman"/>
              </w:rPr>
              <w:t>Raiņa un Aspazijas vasarnīca Jūrmalā (multifunkcionālā zāle)</w:t>
            </w:r>
          </w:p>
        </w:tc>
        <w:tc>
          <w:tcPr>
            <w:tcW w:w="3402"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9,20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25,85</w:t>
            </w:r>
          </w:p>
        </w:tc>
      </w:tr>
      <w:tr w:rsidR="00F23805" w:rsidRPr="00E63723"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3805" w:rsidRPr="00F17189" w:rsidRDefault="003D7C62" w:rsidP="001410B8">
            <w:pPr>
              <w:spacing w:after="0" w:line="240" w:lineRule="auto"/>
              <w:rPr>
                <w:rFonts w:ascii="Times New Roman" w:hAnsi="Times New Roman" w:cs="Times New Roman"/>
                <w:b/>
              </w:rPr>
            </w:pPr>
            <w:r>
              <w:rPr>
                <w:rFonts w:ascii="Times New Roman" w:hAnsi="Times New Roman" w:cs="Times New Roman"/>
                <w:b/>
              </w:rPr>
              <w:t>6.1.8.</w:t>
            </w:r>
          </w:p>
        </w:tc>
        <w:tc>
          <w:tcPr>
            <w:tcW w:w="13182" w:type="dxa"/>
            <w:gridSpan w:val="7"/>
            <w:tcBorders>
              <w:top w:val="single" w:sz="4" w:space="0" w:color="auto"/>
              <w:left w:val="single" w:sz="4" w:space="0" w:color="auto"/>
              <w:bottom w:val="single" w:sz="4" w:space="0" w:color="auto"/>
              <w:right w:val="single" w:sz="4" w:space="0" w:color="auto"/>
            </w:tcBorders>
            <w:vAlign w:val="center"/>
            <w:hideMark/>
          </w:tcPr>
          <w:p w:rsidR="00F23805" w:rsidRPr="00F17189" w:rsidRDefault="003D7C62" w:rsidP="00DB008F">
            <w:pPr>
              <w:spacing w:after="0" w:line="240" w:lineRule="auto"/>
              <w:rPr>
                <w:rFonts w:ascii="Times New Roman" w:hAnsi="Times New Roman" w:cs="Times New Roman"/>
                <w:b/>
              </w:rPr>
            </w:pPr>
            <w:r>
              <w:rPr>
                <w:rFonts w:ascii="Times New Roman" w:hAnsi="Times New Roman" w:cs="Times New Roman"/>
                <w:b/>
              </w:rPr>
              <w:t>Raiņa muzejs "Jasmuiža"</w:t>
            </w:r>
          </w:p>
        </w:tc>
      </w:tr>
      <w:tr w:rsidR="00DB008F" w:rsidRPr="001410B8" w:rsidTr="00F17189">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6.1.8.1.</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izglītojošo nodarbību telpa</w:t>
            </w:r>
          </w:p>
        </w:tc>
        <w:tc>
          <w:tcPr>
            <w:tcW w:w="3402"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4,60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12,93</w:t>
            </w:r>
          </w:p>
        </w:tc>
      </w:tr>
      <w:tr w:rsidR="00DB008F" w:rsidRPr="001410B8" w:rsidTr="00F17189">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6.1.8.2.</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kamīntelpa</w:t>
            </w:r>
          </w:p>
        </w:tc>
        <w:tc>
          <w:tcPr>
            <w:tcW w:w="3402"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4,60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12,93</w:t>
            </w:r>
          </w:p>
        </w:tc>
      </w:tr>
      <w:tr w:rsidR="00F23805" w:rsidRPr="00E63723" w:rsidTr="00F17189">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3805" w:rsidRPr="00F17189" w:rsidRDefault="003D7C62" w:rsidP="001410B8">
            <w:pPr>
              <w:spacing w:after="0" w:line="240" w:lineRule="auto"/>
              <w:rPr>
                <w:rFonts w:ascii="Times New Roman" w:hAnsi="Times New Roman" w:cs="Times New Roman"/>
                <w:b/>
              </w:rPr>
            </w:pPr>
            <w:r>
              <w:rPr>
                <w:rFonts w:ascii="Times New Roman" w:hAnsi="Times New Roman" w:cs="Times New Roman"/>
                <w:b/>
              </w:rPr>
              <w:t>6.1.9.</w:t>
            </w:r>
          </w:p>
        </w:tc>
        <w:tc>
          <w:tcPr>
            <w:tcW w:w="13182" w:type="dxa"/>
            <w:gridSpan w:val="7"/>
            <w:tcBorders>
              <w:top w:val="single" w:sz="4" w:space="0" w:color="auto"/>
              <w:left w:val="single" w:sz="4" w:space="0" w:color="auto"/>
              <w:bottom w:val="single" w:sz="4" w:space="0" w:color="auto"/>
              <w:right w:val="single" w:sz="4" w:space="0" w:color="auto"/>
            </w:tcBorders>
            <w:vAlign w:val="center"/>
            <w:hideMark/>
          </w:tcPr>
          <w:p w:rsidR="00F23805" w:rsidRPr="00F17189" w:rsidRDefault="003D7C62" w:rsidP="00DB008F">
            <w:pPr>
              <w:spacing w:after="0" w:line="240" w:lineRule="auto"/>
              <w:rPr>
                <w:rFonts w:ascii="Times New Roman" w:hAnsi="Times New Roman" w:cs="Times New Roman"/>
                <w:b/>
              </w:rPr>
            </w:pPr>
            <w:r>
              <w:rPr>
                <w:rFonts w:ascii="Times New Roman" w:hAnsi="Times New Roman" w:cs="Times New Roman"/>
                <w:b/>
              </w:rPr>
              <w:t>Raiņa muzejs "Tadenava"</w:t>
            </w:r>
          </w:p>
        </w:tc>
      </w:tr>
      <w:tr w:rsidR="00DB008F" w:rsidRPr="001410B8" w:rsidTr="00F17189">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6.1.9.1.</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izstāžu telpa</w:t>
            </w:r>
          </w:p>
        </w:tc>
        <w:tc>
          <w:tcPr>
            <w:tcW w:w="3402"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4,60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12,93</w:t>
            </w:r>
          </w:p>
        </w:tc>
      </w:tr>
      <w:tr w:rsidR="00DB008F" w:rsidRPr="001410B8" w:rsidTr="00F17189">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1410B8">
            <w:pPr>
              <w:spacing w:after="0" w:line="240" w:lineRule="auto"/>
              <w:rPr>
                <w:rFonts w:ascii="Times New Roman" w:hAnsi="Times New Roman" w:cs="Times New Roman"/>
              </w:rPr>
            </w:pPr>
            <w:r>
              <w:rPr>
                <w:rFonts w:ascii="Times New Roman" w:hAnsi="Times New Roman" w:cs="Times New Roman"/>
              </w:rPr>
              <w:t>6.1.9.2.</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šķūnis</w:t>
            </w:r>
          </w:p>
        </w:tc>
        <w:tc>
          <w:tcPr>
            <w:tcW w:w="3402"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16,12</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45,30</w:t>
            </w:r>
          </w:p>
        </w:tc>
      </w:tr>
      <w:tr w:rsidR="00DB008F" w:rsidRPr="001410B8" w:rsidTr="00F17189">
        <w:trPr>
          <w:trHeight w:val="1500"/>
        </w:trPr>
        <w:tc>
          <w:tcPr>
            <w:tcW w:w="993" w:type="dxa"/>
            <w:tcBorders>
              <w:top w:val="single" w:sz="4" w:space="0" w:color="auto"/>
              <w:left w:val="single" w:sz="4" w:space="0" w:color="auto"/>
              <w:bottom w:val="single" w:sz="4" w:space="0" w:color="auto"/>
              <w:right w:val="single" w:sz="4" w:space="0" w:color="auto"/>
            </w:tcBorders>
            <w:vAlign w:val="center"/>
            <w:hideMark/>
          </w:tcPr>
          <w:p w:rsidR="00382C88" w:rsidRDefault="003D7C62">
            <w:pPr>
              <w:spacing w:after="0" w:line="240" w:lineRule="auto"/>
              <w:jc w:val="center"/>
              <w:rPr>
                <w:rFonts w:ascii="Times New Roman" w:hAnsi="Times New Roman" w:cs="Times New Roman"/>
              </w:rPr>
            </w:pPr>
            <w:r>
              <w:rPr>
                <w:rFonts w:ascii="Times New Roman" w:hAnsi="Times New Roman" w:cs="Times New Roman"/>
              </w:rPr>
              <w:t>6.1.9.2.1.</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šķūnis</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6,90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19,39</w:t>
            </w:r>
          </w:p>
        </w:tc>
      </w:tr>
      <w:tr w:rsidR="00DB008F" w:rsidRPr="001410B8" w:rsidTr="00F17189">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382C88" w:rsidRDefault="003D7C62">
            <w:pPr>
              <w:spacing w:after="0" w:line="240" w:lineRule="auto"/>
              <w:jc w:val="center"/>
              <w:rPr>
                <w:rFonts w:ascii="Times New Roman" w:hAnsi="Times New Roman" w:cs="Times New Roman"/>
              </w:rPr>
            </w:pPr>
            <w:r>
              <w:rPr>
                <w:rFonts w:ascii="Times New Roman" w:hAnsi="Times New Roman" w:cs="Times New Roman"/>
              </w:rPr>
              <w:t>6.1.9.3.</w:t>
            </w:r>
          </w:p>
        </w:tc>
        <w:tc>
          <w:tcPr>
            <w:tcW w:w="4536" w:type="dxa"/>
            <w:tcBorders>
              <w:top w:val="single" w:sz="4" w:space="0" w:color="auto"/>
              <w:left w:val="single" w:sz="4" w:space="0" w:color="auto"/>
              <w:bottom w:val="single" w:sz="4" w:space="0" w:color="auto"/>
              <w:right w:val="single" w:sz="4" w:space="0" w:color="auto"/>
            </w:tcBorders>
            <w:noWrap/>
            <w:hideMark/>
          </w:tcPr>
          <w:p w:rsidR="00DB008F" w:rsidRPr="00F17189" w:rsidRDefault="003D7C62" w:rsidP="00DB008F">
            <w:pPr>
              <w:spacing w:after="0" w:line="240" w:lineRule="auto"/>
              <w:rPr>
                <w:rFonts w:ascii="Times New Roman" w:hAnsi="Times New Roman" w:cs="Times New Roman"/>
              </w:rPr>
            </w:pPr>
            <w:r>
              <w:rPr>
                <w:rFonts w:ascii="Times New Roman" w:hAnsi="Times New Roman" w:cs="Times New Roman"/>
              </w:rPr>
              <w:t>lauku pirts</w:t>
            </w:r>
          </w:p>
        </w:tc>
        <w:tc>
          <w:tcPr>
            <w:tcW w:w="3402"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8,06</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22,65</w:t>
            </w:r>
          </w:p>
        </w:tc>
      </w:tr>
      <w:tr w:rsidR="00DB008F" w:rsidRPr="001410B8" w:rsidTr="00F17189">
        <w:trPr>
          <w:trHeight w:val="1500"/>
        </w:trPr>
        <w:tc>
          <w:tcPr>
            <w:tcW w:w="993" w:type="dxa"/>
            <w:tcBorders>
              <w:top w:val="single" w:sz="4" w:space="0" w:color="auto"/>
              <w:left w:val="single" w:sz="4" w:space="0" w:color="auto"/>
              <w:bottom w:val="single" w:sz="4" w:space="0" w:color="auto"/>
              <w:right w:val="single" w:sz="4" w:space="0" w:color="auto"/>
            </w:tcBorders>
            <w:vAlign w:val="center"/>
            <w:hideMark/>
          </w:tcPr>
          <w:p w:rsidR="00382C88" w:rsidRDefault="003D7C62">
            <w:pPr>
              <w:spacing w:after="0" w:line="240" w:lineRule="auto"/>
              <w:jc w:val="center"/>
              <w:rPr>
                <w:rFonts w:ascii="Times New Roman" w:hAnsi="Times New Roman" w:cs="Times New Roman"/>
              </w:rPr>
            </w:pPr>
            <w:r>
              <w:rPr>
                <w:rFonts w:ascii="Times New Roman" w:hAnsi="Times New Roman" w:cs="Times New Roman"/>
              </w:rPr>
              <w:lastRenderedPageBreak/>
              <w:t>6.1.9.3.1</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427EAC">
            <w:pPr>
              <w:spacing w:after="0" w:line="240" w:lineRule="auto"/>
              <w:rPr>
                <w:rFonts w:ascii="Times New Roman" w:hAnsi="Times New Roman" w:cs="Times New Roman"/>
              </w:rPr>
            </w:pPr>
            <w:r>
              <w:rPr>
                <w:rFonts w:ascii="Times New Roman" w:hAnsi="Times New Roman" w:cs="Times New Roman"/>
              </w:rPr>
              <w:t>lauku pirts</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2,30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6,46</w:t>
            </w:r>
          </w:p>
        </w:tc>
      </w:tr>
      <w:tr w:rsidR="00DB008F" w:rsidRPr="001410B8" w:rsidTr="00F17189">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382C88" w:rsidRDefault="003D7C62">
            <w:pPr>
              <w:spacing w:after="0" w:line="240" w:lineRule="auto"/>
              <w:jc w:val="center"/>
              <w:rPr>
                <w:rFonts w:ascii="Times New Roman" w:hAnsi="Times New Roman" w:cs="Times New Roman"/>
              </w:rPr>
            </w:pPr>
            <w:r>
              <w:rPr>
                <w:rFonts w:ascii="Times New Roman" w:hAnsi="Times New Roman" w:cs="Times New Roman"/>
              </w:rPr>
              <w:t>6.2.</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5D6CB0">
            <w:pPr>
              <w:spacing w:after="0" w:line="240" w:lineRule="auto"/>
              <w:jc w:val="both"/>
              <w:rPr>
                <w:rFonts w:ascii="Times New Roman" w:hAnsi="Times New Roman" w:cs="Times New Roman"/>
                <w:vertAlign w:val="superscript"/>
              </w:rPr>
            </w:pPr>
            <w:r>
              <w:rPr>
                <w:rFonts w:ascii="Times New Roman" w:hAnsi="Times New Roman" w:cs="Times New Roman"/>
              </w:rPr>
              <w:t>prezentācijas tehnikas un inventāra noma muzeja telpu nomniekiem</w:t>
            </w:r>
          </w:p>
        </w:tc>
        <w:tc>
          <w:tcPr>
            <w:tcW w:w="3402" w:type="dxa"/>
            <w:tcBorders>
              <w:top w:val="single" w:sz="4" w:space="0" w:color="auto"/>
              <w:left w:val="single" w:sz="4" w:space="0" w:color="auto"/>
              <w:bottom w:val="single" w:sz="4" w:space="0" w:color="auto"/>
              <w:right w:val="single" w:sz="4" w:space="0" w:color="auto"/>
            </w:tcBorders>
            <w:vAlign w:val="center"/>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0,69</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1,94</w:t>
            </w:r>
          </w:p>
        </w:tc>
      </w:tr>
      <w:tr w:rsidR="00DB008F" w:rsidRPr="001410B8" w:rsidTr="00F17189">
        <w:trPr>
          <w:trHeight w:val="1260"/>
        </w:trPr>
        <w:tc>
          <w:tcPr>
            <w:tcW w:w="993" w:type="dxa"/>
            <w:tcBorders>
              <w:top w:val="single" w:sz="4" w:space="0" w:color="auto"/>
              <w:left w:val="single" w:sz="4" w:space="0" w:color="auto"/>
              <w:bottom w:val="single" w:sz="4" w:space="0" w:color="auto"/>
              <w:right w:val="single" w:sz="4" w:space="0" w:color="auto"/>
            </w:tcBorders>
            <w:vAlign w:val="center"/>
            <w:hideMark/>
          </w:tcPr>
          <w:p w:rsidR="00382C88" w:rsidRDefault="003D7C62">
            <w:pPr>
              <w:spacing w:after="0" w:line="240" w:lineRule="auto"/>
              <w:jc w:val="center"/>
              <w:rPr>
                <w:rFonts w:ascii="Times New Roman" w:hAnsi="Times New Roman" w:cs="Times New Roman"/>
              </w:rPr>
            </w:pPr>
            <w:r>
              <w:rPr>
                <w:rFonts w:ascii="Times New Roman" w:hAnsi="Times New Roman" w:cs="Times New Roman"/>
              </w:rPr>
              <w:t>6.3.</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5D6CB0">
            <w:pPr>
              <w:spacing w:after="0" w:line="240" w:lineRule="auto"/>
              <w:jc w:val="both"/>
              <w:rPr>
                <w:rFonts w:ascii="Times New Roman" w:hAnsi="Times New Roman" w:cs="Times New Roman"/>
              </w:rPr>
            </w:pPr>
            <w:r>
              <w:rPr>
                <w:rFonts w:ascii="Times New Roman" w:hAnsi="Times New Roman" w:cs="Times New Roman"/>
              </w:rPr>
              <w:t>muzeja telpu izmantošana filmēšanai nekomerciāliem ar muzeja tiešo darbību nesaistītiem mērķiem populārzinātnisku un izglītojošu televīzijas un kino raidījumu filmēšanai</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5,00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14,05</w:t>
            </w:r>
          </w:p>
        </w:tc>
      </w:tr>
      <w:tr w:rsidR="00DB008F" w:rsidRPr="001410B8" w:rsidTr="00F17189">
        <w:trPr>
          <w:trHeight w:val="945"/>
        </w:trPr>
        <w:tc>
          <w:tcPr>
            <w:tcW w:w="993" w:type="dxa"/>
            <w:tcBorders>
              <w:top w:val="single" w:sz="4" w:space="0" w:color="auto"/>
              <w:left w:val="single" w:sz="4" w:space="0" w:color="auto"/>
              <w:bottom w:val="single" w:sz="4" w:space="0" w:color="auto"/>
              <w:right w:val="single" w:sz="4" w:space="0" w:color="auto"/>
            </w:tcBorders>
            <w:vAlign w:val="center"/>
            <w:hideMark/>
          </w:tcPr>
          <w:p w:rsidR="00382C88" w:rsidRDefault="003D7C62">
            <w:pPr>
              <w:spacing w:after="0" w:line="240" w:lineRule="auto"/>
              <w:jc w:val="center"/>
              <w:rPr>
                <w:rFonts w:ascii="Times New Roman" w:hAnsi="Times New Roman" w:cs="Times New Roman"/>
              </w:rPr>
            </w:pPr>
            <w:r>
              <w:rPr>
                <w:rFonts w:ascii="Times New Roman" w:hAnsi="Times New Roman" w:cs="Times New Roman"/>
              </w:rPr>
              <w:t>6.4.</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5D6CB0">
            <w:pPr>
              <w:spacing w:after="0" w:line="240" w:lineRule="auto"/>
              <w:jc w:val="both"/>
              <w:rPr>
                <w:rFonts w:ascii="Times New Roman" w:hAnsi="Times New Roman" w:cs="Times New Roman"/>
              </w:rPr>
            </w:pPr>
            <w:r>
              <w:rPr>
                <w:rFonts w:ascii="Times New Roman" w:hAnsi="Times New Roman" w:cs="Times New Roman"/>
              </w:rPr>
              <w:t>muzeja telpu izmantošana filmēšanai komerciāliem ar muzeja tiešo darbību nesaistītiem reklāmas u.c. mērķiem</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1410B8">
            <w:pPr>
              <w:spacing w:after="0" w:line="240" w:lineRule="auto"/>
              <w:jc w:val="center"/>
              <w:rPr>
                <w:rFonts w:ascii="Times New Roman" w:hAnsi="Times New Roman" w:cs="Times New Roman"/>
              </w:rPr>
            </w:pPr>
            <w:r>
              <w:rPr>
                <w:rFonts w:ascii="Times New Roman" w:hAnsi="Times New Roman" w:cs="Times New Roman"/>
              </w:rPr>
              <w:t>5,00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14,05</w:t>
            </w:r>
          </w:p>
        </w:tc>
      </w:tr>
      <w:tr w:rsidR="00DB008F" w:rsidRPr="001410B8" w:rsidTr="00F17189">
        <w:trPr>
          <w:trHeight w:val="945"/>
        </w:trPr>
        <w:tc>
          <w:tcPr>
            <w:tcW w:w="993" w:type="dxa"/>
            <w:tcBorders>
              <w:top w:val="single" w:sz="4" w:space="0" w:color="auto"/>
              <w:left w:val="single" w:sz="4" w:space="0" w:color="auto"/>
              <w:bottom w:val="single" w:sz="4" w:space="0" w:color="auto"/>
              <w:right w:val="single" w:sz="4" w:space="0" w:color="auto"/>
            </w:tcBorders>
            <w:vAlign w:val="center"/>
            <w:hideMark/>
          </w:tcPr>
          <w:p w:rsidR="00382C88" w:rsidRDefault="003D7C62">
            <w:pPr>
              <w:spacing w:after="0" w:line="240" w:lineRule="auto"/>
              <w:jc w:val="center"/>
              <w:rPr>
                <w:rFonts w:ascii="Times New Roman" w:hAnsi="Times New Roman" w:cs="Times New Roman"/>
              </w:rPr>
            </w:pPr>
            <w:r>
              <w:rPr>
                <w:rFonts w:ascii="Times New Roman" w:hAnsi="Times New Roman" w:cs="Times New Roman"/>
              </w:rPr>
              <w:t>6.5.</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5014B">
            <w:pPr>
              <w:spacing w:after="0" w:line="240" w:lineRule="auto"/>
              <w:jc w:val="both"/>
              <w:rPr>
                <w:rFonts w:ascii="Times New Roman" w:hAnsi="Times New Roman" w:cs="Times New Roman"/>
                <w:vertAlign w:val="superscript"/>
              </w:rPr>
            </w:pPr>
            <w:r>
              <w:rPr>
                <w:rFonts w:ascii="Times New Roman" w:hAnsi="Times New Roman" w:cs="Times New Roman"/>
              </w:rPr>
              <w:t>fotografēšanās muzeja telpās, izmantojot profesionālo foto tehniku muzeja darba laikā</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2,30</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6,46</w:t>
            </w:r>
          </w:p>
        </w:tc>
      </w:tr>
      <w:tr w:rsidR="00DB008F" w:rsidRPr="001410B8" w:rsidTr="00F17189">
        <w:trPr>
          <w:trHeight w:val="945"/>
        </w:trPr>
        <w:tc>
          <w:tcPr>
            <w:tcW w:w="993" w:type="dxa"/>
            <w:tcBorders>
              <w:top w:val="single" w:sz="4" w:space="0" w:color="auto"/>
              <w:left w:val="single" w:sz="4" w:space="0" w:color="auto"/>
              <w:bottom w:val="single" w:sz="4" w:space="0" w:color="auto"/>
              <w:right w:val="single" w:sz="4" w:space="0" w:color="auto"/>
            </w:tcBorders>
            <w:vAlign w:val="center"/>
            <w:hideMark/>
          </w:tcPr>
          <w:p w:rsidR="00382C88" w:rsidRDefault="003D7C62">
            <w:pPr>
              <w:spacing w:after="0" w:line="240" w:lineRule="auto"/>
              <w:jc w:val="center"/>
              <w:rPr>
                <w:rFonts w:ascii="Times New Roman" w:hAnsi="Times New Roman" w:cs="Times New Roman"/>
              </w:rPr>
            </w:pPr>
            <w:r>
              <w:rPr>
                <w:rFonts w:ascii="Times New Roman" w:hAnsi="Times New Roman" w:cs="Times New Roman"/>
              </w:rPr>
              <w:t>6.6.</w:t>
            </w:r>
          </w:p>
        </w:tc>
        <w:tc>
          <w:tcPr>
            <w:tcW w:w="4536" w:type="dxa"/>
            <w:tcBorders>
              <w:top w:val="single" w:sz="4" w:space="0" w:color="auto"/>
              <w:left w:val="single" w:sz="4" w:space="0" w:color="auto"/>
              <w:bottom w:val="single" w:sz="4" w:space="0" w:color="auto"/>
              <w:right w:val="single" w:sz="4" w:space="0" w:color="auto"/>
            </w:tcBorders>
            <w:hideMark/>
          </w:tcPr>
          <w:p w:rsidR="00DB008F" w:rsidRPr="00F17189" w:rsidRDefault="003D7C62" w:rsidP="00D5014B">
            <w:pPr>
              <w:spacing w:after="0" w:line="240" w:lineRule="auto"/>
              <w:jc w:val="both"/>
              <w:rPr>
                <w:rFonts w:ascii="Times New Roman" w:hAnsi="Times New Roman" w:cs="Times New Roman"/>
              </w:rPr>
            </w:pPr>
            <w:r>
              <w:rPr>
                <w:rFonts w:ascii="Times New Roman" w:hAnsi="Times New Roman" w:cs="Times New Roman"/>
              </w:rPr>
              <w:t>fotografēšanās muzeja telpās, izmantojot neprofesionālo foto tehniku muzeja darba laikā</w:t>
            </w:r>
          </w:p>
        </w:tc>
        <w:tc>
          <w:tcPr>
            <w:tcW w:w="3402" w:type="dxa"/>
            <w:tcBorders>
              <w:top w:val="single" w:sz="4" w:space="0" w:color="auto"/>
              <w:left w:val="single" w:sz="4" w:space="0" w:color="auto"/>
              <w:bottom w:val="single" w:sz="4" w:space="0" w:color="auto"/>
              <w:right w:val="single" w:sz="4" w:space="0" w:color="auto"/>
            </w:tcBorders>
            <w:hideMark/>
          </w:tcPr>
          <w:p w:rsidR="00DB008F" w:rsidRPr="00F17189" w:rsidRDefault="003D7C62" w:rsidP="00E57466">
            <w:pPr>
              <w:spacing w:after="0" w:line="240" w:lineRule="auto"/>
              <w:jc w:val="both"/>
              <w:rPr>
                <w:rFonts w:ascii="Times New Roman" w:hAnsi="Times New Roman" w:cs="Times New Roman"/>
              </w:rPr>
            </w:pPr>
            <w:r>
              <w:rPr>
                <w:rFonts w:ascii="Times New Roman" w:hAnsi="Times New Roman" w:cs="Times New Roman"/>
              </w:rPr>
              <w:t>muzeja izstāžu un ekspozīciju zāļu uzraugi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1,15</w:t>
            </w:r>
          </w:p>
        </w:tc>
        <w:tc>
          <w:tcPr>
            <w:tcW w:w="1611"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2,81</w:t>
            </w:r>
          </w:p>
        </w:tc>
        <w:tc>
          <w:tcPr>
            <w:tcW w:w="1365" w:type="dxa"/>
            <w:gridSpan w:val="2"/>
            <w:tcBorders>
              <w:top w:val="single" w:sz="4" w:space="0" w:color="auto"/>
              <w:left w:val="single" w:sz="4" w:space="0" w:color="auto"/>
              <w:bottom w:val="single" w:sz="4" w:space="0" w:color="auto"/>
              <w:right w:val="single" w:sz="4" w:space="0" w:color="auto"/>
            </w:tcBorders>
            <w:noWrap/>
            <w:vAlign w:val="center"/>
            <w:hideMark/>
          </w:tcPr>
          <w:p w:rsidR="00DB008F" w:rsidRPr="00F17189" w:rsidRDefault="003D7C62" w:rsidP="00764C13">
            <w:pPr>
              <w:spacing w:after="0" w:line="240" w:lineRule="auto"/>
              <w:jc w:val="center"/>
              <w:rPr>
                <w:rFonts w:ascii="Times New Roman" w:hAnsi="Times New Roman" w:cs="Times New Roman"/>
              </w:rPr>
            </w:pPr>
            <w:r>
              <w:rPr>
                <w:rFonts w:ascii="Times New Roman" w:hAnsi="Times New Roman" w:cs="Times New Roman"/>
              </w:rPr>
              <w:t>3,23</w:t>
            </w:r>
          </w:p>
        </w:tc>
      </w:tr>
    </w:tbl>
    <w:p w:rsidR="0067366B" w:rsidRDefault="0067366B"/>
    <w:p w:rsidR="0045004E" w:rsidRPr="00F807D1" w:rsidRDefault="0045004E" w:rsidP="0045004E">
      <w:pPr>
        <w:spacing w:after="0" w:line="240" w:lineRule="auto"/>
        <w:rPr>
          <w:rFonts w:ascii="Times New Roman" w:hAnsi="Times New Roman" w:cs="Times New Roman"/>
          <w:sz w:val="24"/>
          <w:szCs w:val="24"/>
        </w:rPr>
      </w:pPr>
      <w:r w:rsidRPr="00F807D1">
        <w:rPr>
          <w:rFonts w:ascii="Times New Roman" w:hAnsi="Times New Roman" w:cs="Times New Roman"/>
          <w:sz w:val="24"/>
          <w:szCs w:val="24"/>
        </w:rPr>
        <w:t>Kultūras ministre</w:t>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t>D.Melbārde</w:t>
      </w:r>
    </w:p>
    <w:p w:rsidR="0045004E" w:rsidRPr="00F807D1" w:rsidRDefault="0045004E" w:rsidP="0045004E">
      <w:pPr>
        <w:spacing w:after="0" w:line="240" w:lineRule="auto"/>
        <w:rPr>
          <w:rFonts w:ascii="Times New Roman" w:hAnsi="Times New Roman" w:cs="Times New Roman"/>
          <w:sz w:val="24"/>
          <w:szCs w:val="24"/>
        </w:rPr>
      </w:pPr>
    </w:p>
    <w:p w:rsidR="0045004E" w:rsidRPr="00F807D1" w:rsidRDefault="0045004E" w:rsidP="0045004E">
      <w:pPr>
        <w:spacing w:after="0" w:line="240" w:lineRule="auto"/>
        <w:rPr>
          <w:rFonts w:ascii="Times New Roman" w:hAnsi="Times New Roman" w:cs="Times New Roman"/>
          <w:sz w:val="24"/>
          <w:szCs w:val="24"/>
        </w:rPr>
      </w:pPr>
      <w:r w:rsidRPr="00F807D1">
        <w:rPr>
          <w:rFonts w:ascii="Times New Roman" w:hAnsi="Times New Roman" w:cs="Times New Roman"/>
          <w:sz w:val="24"/>
          <w:szCs w:val="24"/>
        </w:rPr>
        <w:t>Vīza: Valsts sekretārs</w:t>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Pr="00F807D1">
        <w:rPr>
          <w:rFonts w:ascii="Times New Roman" w:hAnsi="Times New Roman" w:cs="Times New Roman"/>
          <w:sz w:val="24"/>
          <w:szCs w:val="24"/>
        </w:rPr>
        <w:tab/>
      </w:r>
      <w:r w:rsidR="00F807D1">
        <w:rPr>
          <w:rFonts w:ascii="Times New Roman" w:hAnsi="Times New Roman" w:cs="Times New Roman"/>
          <w:sz w:val="24"/>
          <w:szCs w:val="24"/>
        </w:rPr>
        <w:tab/>
      </w:r>
      <w:r w:rsidRPr="00F807D1">
        <w:rPr>
          <w:rFonts w:ascii="Times New Roman" w:hAnsi="Times New Roman" w:cs="Times New Roman"/>
          <w:sz w:val="24"/>
          <w:szCs w:val="24"/>
        </w:rPr>
        <w:t>S.Voldiņš</w:t>
      </w:r>
    </w:p>
    <w:p w:rsidR="00382C88" w:rsidRDefault="00F17189">
      <w:pPr>
        <w:tabs>
          <w:tab w:val="left" w:pos="4695"/>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b/>
      </w:r>
    </w:p>
    <w:p w:rsidR="00E36DAC" w:rsidRPr="00E36DAC" w:rsidRDefault="00530F43" w:rsidP="00E36DAC">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F17189">
        <w:rPr>
          <w:rFonts w:ascii="Times New Roman" w:eastAsia="Times New Roman" w:hAnsi="Times New Roman" w:cs="Times New Roman"/>
          <w:lang w:eastAsia="lv-LV"/>
        </w:rPr>
        <w:t>6</w:t>
      </w:r>
      <w:r w:rsidR="00E36DAC" w:rsidRPr="00E36DAC">
        <w:rPr>
          <w:rFonts w:ascii="Times New Roman" w:eastAsia="Times New Roman" w:hAnsi="Times New Roman" w:cs="Times New Roman"/>
          <w:lang w:eastAsia="lv-LV"/>
        </w:rPr>
        <w:t>.</w:t>
      </w:r>
      <w:r w:rsidR="00F10863">
        <w:rPr>
          <w:rFonts w:ascii="Times New Roman" w:eastAsia="Times New Roman" w:hAnsi="Times New Roman" w:cs="Times New Roman"/>
          <w:lang w:eastAsia="lv-LV"/>
        </w:rPr>
        <w:t>1</w:t>
      </w:r>
      <w:r w:rsidR="004A2A5A">
        <w:rPr>
          <w:rFonts w:ascii="Times New Roman" w:eastAsia="Times New Roman" w:hAnsi="Times New Roman" w:cs="Times New Roman"/>
          <w:lang w:eastAsia="lv-LV"/>
        </w:rPr>
        <w:t>1</w:t>
      </w:r>
      <w:r w:rsidR="00E36DAC" w:rsidRPr="00E36DAC">
        <w:rPr>
          <w:rFonts w:ascii="Times New Roman" w:eastAsia="Times New Roman" w:hAnsi="Times New Roman" w:cs="Times New Roman"/>
          <w:lang w:eastAsia="lv-LV"/>
        </w:rPr>
        <w:t>.2015.</w:t>
      </w:r>
      <w:r w:rsidR="00F17189">
        <w:rPr>
          <w:rFonts w:ascii="Times New Roman" w:eastAsia="Times New Roman" w:hAnsi="Times New Roman" w:cs="Times New Roman"/>
          <w:lang w:eastAsia="lv-LV"/>
        </w:rPr>
        <w:t xml:space="preserve"> 9:53</w:t>
      </w:r>
    </w:p>
    <w:p w:rsidR="00E36DAC" w:rsidRPr="00E36DAC" w:rsidRDefault="008A6995" w:rsidP="00E36DAC">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2211</w:t>
      </w:r>
    </w:p>
    <w:p w:rsidR="00E36DAC" w:rsidRPr="00E36DAC" w:rsidRDefault="00E36DAC" w:rsidP="00E36DAC">
      <w:pPr>
        <w:tabs>
          <w:tab w:val="center" w:pos="4153"/>
          <w:tab w:val="right" w:pos="8306"/>
        </w:tabs>
        <w:spacing w:after="0" w:line="240" w:lineRule="auto"/>
        <w:rPr>
          <w:rFonts w:ascii="Times New Roman" w:eastAsia="Times New Roman" w:hAnsi="Times New Roman" w:cs="Times New Roman"/>
          <w:lang w:eastAsia="lv-LV"/>
        </w:rPr>
      </w:pPr>
      <w:bookmarkStart w:id="0" w:name="OLE_LINK45"/>
      <w:bookmarkStart w:id="1" w:name="OLE_LINK46"/>
      <w:r w:rsidRPr="00E36DAC">
        <w:rPr>
          <w:rFonts w:ascii="Times New Roman" w:eastAsia="Times New Roman" w:hAnsi="Times New Roman" w:cs="Times New Roman"/>
          <w:lang w:eastAsia="lv-LV"/>
        </w:rPr>
        <w:t>R.Mein</w:t>
      </w:r>
      <w:r w:rsidR="00657DEA">
        <w:rPr>
          <w:rFonts w:ascii="Times New Roman" w:eastAsia="Times New Roman" w:hAnsi="Times New Roman" w:cs="Times New Roman"/>
          <w:lang w:eastAsia="lv-LV"/>
        </w:rPr>
        <w:t>e</w:t>
      </w:r>
      <w:bookmarkStart w:id="2" w:name="_GoBack"/>
      <w:bookmarkEnd w:id="2"/>
      <w:r w:rsidRPr="00E36DAC">
        <w:rPr>
          <w:rFonts w:ascii="Times New Roman" w:eastAsia="Times New Roman" w:hAnsi="Times New Roman" w:cs="Times New Roman"/>
          <w:lang w:eastAsia="lv-LV"/>
        </w:rPr>
        <w:t>rte</w:t>
      </w:r>
      <w:r w:rsidR="00F17189">
        <w:rPr>
          <w:rFonts w:ascii="Times New Roman" w:eastAsia="Times New Roman" w:hAnsi="Times New Roman" w:cs="Times New Roman"/>
          <w:lang w:eastAsia="lv-LV"/>
        </w:rPr>
        <w:t xml:space="preserve">, </w:t>
      </w:r>
      <w:r w:rsidRPr="00E36DAC">
        <w:rPr>
          <w:rFonts w:ascii="Times New Roman" w:eastAsia="Times New Roman" w:hAnsi="Times New Roman" w:cs="Times New Roman"/>
          <w:lang w:eastAsia="lv-LV"/>
        </w:rPr>
        <w:t>67229980</w:t>
      </w:r>
    </w:p>
    <w:p w:rsidR="002A51CC" w:rsidRDefault="009162EE" w:rsidP="00ED124C">
      <w:pPr>
        <w:spacing w:after="0" w:line="240" w:lineRule="auto"/>
      </w:pPr>
      <w:hyperlink r:id="rId7" w:history="1">
        <w:r w:rsidR="003D7C62">
          <w:rPr>
            <w:rStyle w:val="Hipersaite"/>
            <w:rFonts w:ascii="Times New Roman" w:eastAsia="Times New Roman" w:hAnsi="Times New Roman" w:cs="Times New Roman"/>
            <w:lang w:eastAsia="lv-LV"/>
          </w:rPr>
          <w:t>Rita.Meinerte@memorialiemuzeji.lv</w:t>
        </w:r>
      </w:hyperlink>
      <w:bookmarkEnd w:id="0"/>
      <w:bookmarkEnd w:id="1"/>
    </w:p>
    <w:sectPr w:rsidR="002A51CC" w:rsidSect="00F17189">
      <w:headerReference w:type="default" r:id="rId8"/>
      <w:footerReference w:type="default" r:id="rId9"/>
      <w:headerReference w:type="first" r:id="rId10"/>
      <w:footerReference w:type="first" r:id="rId11"/>
      <w:pgSz w:w="16838" w:h="11906" w:orient="landscape" w:code="9"/>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5C5" w:rsidRDefault="003565C5" w:rsidP="00790389">
      <w:pPr>
        <w:spacing w:after="0" w:line="240" w:lineRule="auto"/>
      </w:pPr>
      <w:r>
        <w:separator/>
      </w:r>
    </w:p>
  </w:endnote>
  <w:endnote w:type="continuationSeparator" w:id="0">
    <w:p w:rsidR="003565C5" w:rsidRDefault="003565C5" w:rsidP="00790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94" w:rsidRDefault="00904094" w:rsidP="00ED124C">
    <w:pPr>
      <w:spacing w:after="0" w:line="240" w:lineRule="auto"/>
      <w:jc w:val="both"/>
    </w:pPr>
    <w:bookmarkStart w:id="3" w:name="OLE_LINK15"/>
    <w:bookmarkStart w:id="4" w:name="OLE_LINK16"/>
    <w:bookmarkStart w:id="5" w:name="OLE_LINK43"/>
    <w:bookmarkStart w:id="6" w:name="OLE_LINK44"/>
    <w:r w:rsidRPr="00D863F1">
      <w:rPr>
        <w:rFonts w:ascii="Times New Roman" w:hAnsi="Times New Roman" w:cs="Times New Roman"/>
      </w:rPr>
      <w:t>KMAnot</w:t>
    </w:r>
    <w:r w:rsidR="00AC5A73">
      <w:rPr>
        <w:rFonts w:ascii="Times New Roman" w:hAnsi="Times New Roman" w:cs="Times New Roman"/>
      </w:rPr>
      <w:t>p02_</w:t>
    </w:r>
    <w:r w:rsidR="00530F43">
      <w:rPr>
        <w:rFonts w:ascii="Times New Roman" w:hAnsi="Times New Roman" w:cs="Times New Roman"/>
      </w:rPr>
      <w:t>26</w:t>
    </w:r>
    <w:r w:rsidR="004A2A5A">
      <w:rPr>
        <w:rFonts w:ascii="Times New Roman" w:hAnsi="Times New Roman" w:cs="Times New Roman"/>
      </w:rPr>
      <w:t>11</w:t>
    </w:r>
    <w:r w:rsidRPr="00D863F1">
      <w:rPr>
        <w:rFonts w:ascii="Times New Roman" w:hAnsi="Times New Roman" w:cs="Times New Roman"/>
      </w:rPr>
      <w:t>1</w:t>
    </w:r>
    <w:r>
      <w:rPr>
        <w:rFonts w:ascii="Times New Roman" w:hAnsi="Times New Roman" w:cs="Times New Roman"/>
      </w:rPr>
      <w:t>5</w:t>
    </w:r>
    <w:r w:rsidRPr="00D863F1">
      <w:rPr>
        <w:rFonts w:ascii="Times New Roman" w:hAnsi="Times New Roman" w:cs="Times New Roman"/>
      </w:rPr>
      <w:t>_</w:t>
    </w:r>
    <w:bookmarkEnd w:id="3"/>
    <w:bookmarkEnd w:id="4"/>
    <w:r>
      <w:rPr>
        <w:rFonts w:ascii="Times New Roman" w:hAnsi="Times New Roman" w:cs="Times New Roman"/>
      </w:rPr>
      <w:t>MMA</w:t>
    </w:r>
    <w:bookmarkEnd w:id="5"/>
    <w:bookmarkEnd w:id="6"/>
    <w:r>
      <w:rPr>
        <w:rFonts w:ascii="Times New Roman" w:hAnsi="Times New Roman" w:cs="Times New Roman"/>
      </w:rPr>
      <w:t>;</w:t>
    </w:r>
    <w:r w:rsidRPr="00D863F1">
      <w:rPr>
        <w:rFonts w:ascii="Times New Roman" w:hAnsi="Times New Roman" w:cs="Times New Roman"/>
      </w:rPr>
      <w:t xml:space="preserve"> </w:t>
    </w:r>
    <w:bookmarkStart w:id="7" w:name="OLE_LINK39"/>
    <w:bookmarkStart w:id="8" w:name="OLE_LINK40"/>
    <w:bookmarkStart w:id="9" w:name="OLE_LINK5"/>
    <w:bookmarkStart w:id="10" w:name="OLE_LINK6"/>
    <w:bookmarkStart w:id="11" w:name="_Hlk388955797"/>
    <w:bookmarkStart w:id="12" w:name="OLE_LINK13"/>
    <w:bookmarkStart w:id="13" w:name="OLE_LINK14"/>
    <w:bookmarkStart w:id="14" w:name="_Hlk413416308"/>
    <w:r w:rsidRPr="00D863F1">
      <w:rPr>
        <w:rFonts w:ascii="Times New Roman" w:hAnsi="Times New Roman" w:cs="Times New Roman"/>
      </w:rPr>
      <w:t>Ministru kabineta noteikumu projekt</w:t>
    </w:r>
    <w:r>
      <w:rPr>
        <w:rFonts w:ascii="Times New Roman" w:hAnsi="Times New Roman" w:cs="Times New Roman"/>
      </w:rPr>
      <w:t>a</w:t>
    </w:r>
    <w:r w:rsidRPr="00D863F1">
      <w:rPr>
        <w:rFonts w:ascii="Times New Roman" w:hAnsi="Times New Roman" w:cs="Times New Roman"/>
      </w:rPr>
      <w:t xml:space="preserve"> </w:t>
    </w:r>
    <w:bookmarkEnd w:id="7"/>
    <w:bookmarkEnd w:id="8"/>
    <w:r w:rsidRPr="00D863F1">
      <w:rPr>
        <w:rFonts w:ascii="Times New Roman" w:hAnsi="Times New Roman" w:cs="Times New Roman"/>
      </w:rPr>
      <w:t>„</w:t>
    </w:r>
    <w:bookmarkStart w:id="15" w:name="OLE_LINK7"/>
    <w:bookmarkStart w:id="16" w:name="OLE_LINK8"/>
    <w:bookmarkStart w:id="17" w:name="OLE_LINK38"/>
    <w:r>
      <w:rPr>
        <w:rFonts w:ascii="Times New Roman" w:hAnsi="Times New Roman" w:cs="Times New Roman"/>
      </w:rPr>
      <w:t>Memoriālo muzeju apvienības</w:t>
    </w:r>
    <w:r w:rsidRPr="00D863F1">
      <w:rPr>
        <w:rFonts w:ascii="Times New Roman" w:hAnsi="Times New Roman" w:cs="Times New Roman"/>
      </w:rPr>
      <w:t xml:space="preserve"> publisko maksas pakalpojumu cenrādis</w:t>
    </w:r>
    <w:bookmarkEnd w:id="15"/>
    <w:bookmarkEnd w:id="16"/>
    <w:bookmarkEnd w:id="17"/>
    <w:r w:rsidRPr="00D863F1">
      <w:rPr>
        <w:rFonts w:ascii="Times New Roman" w:hAnsi="Times New Roman" w:cs="Times New Roman"/>
      </w:rPr>
      <w:t>”</w:t>
    </w:r>
    <w:r w:rsidRPr="00D863F1">
      <w:rPr>
        <w:rFonts w:ascii="Times New Roman" w:hAnsi="Times New Roman" w:cs="Times New Roman"/>
        <w:bCs/>
      </w:rPr>
      <w:t xml:space="preserve"> </w:t>
    </w:r>
    <w:bookmarkStart w:id="18" w:name="OLE_LINK41"/>
    <w:bookmarkStart w:id="19" w:name="OLE_LINK42"/>
    <w:r w:rsidRPr="00D863F1">
      <w:rPr>
        <w:rFonts w:ascii="Times New Roman" w:hAnsi="Times New Roman" w:cs="Times New Roman"/>
        <w:bCs/>
      </w:rPr>
      <w:t>sākotnējās ietekmes novērtējuma ziņojum</w:t>
    </w:r>
    <w:r>
      <w:rPr>
        <w:rFonts w:ascii="Times New Roman" w:hAnsi="Times New Roman" w:cs="Times New Roman"/>
        <w:bCs/>
      </w:rPr>
      <w:t>a</w:t>
    </w:r>
    <w:r w:rsidRPr="00D863F1">
      <w:rPr>
        <w:rFonts w:ascii="Times New Roman" w:hAnsi="Times New Roman" w:cs="Times New Roman"/>
        <w:bCs/>
      </w:rPr>
      <w:t xml:space="preserve"> (anotācija</w:t>
    </w:r>
    <w:r>
      <w:rPr>
        <w:rFonts w:ascii="Times New Roman" w:hAnsi="Times New Roman" w:cs="Times New Roman"/>
        <w:bCs/>
      </w:rPr>
      <w:t>s</w:t>
    </w:r>
    <w:r w:rsidRPr="00D863F1">
      <w:rPr>
        <w:rFonts w:ascii="Times New Roman" w:hAnsi="Times New Roman" w:cs="Times New Roman"/>
        <w:bCs/>
      </w:rPr>
      <w:t>)</w:t>
    </w:r>
    <w:bookmarkEnd w:id="9"/>
    <w:bookmarkEnd w:id="10"/>
    <w:bookmarkEnd w:id="11"/>
    <w:r>
      <w:rPr>
        <w:rFonts w:ascii="Times New Roman" w:hAnsi="Times New Roman" w:cs="Times New Roman"/>
        <w:bCs/>
      </w:rPr>
      <w:t xml:space="preserve"> 2.pielikums</w:t>
    </w:r>
    <w:bookmarkEnd w:id="12"/>
    <w:bookmarkEnd w:id="13"/>
    <w:bookmarkEnd w:id="14"/>
    <w:bookmarkEnd w:id="18"/>
    <w:bookmarkEnd w:id="19"/>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94" w:rsidRDefault="00904094" w:rsidP="00F679E6">
    <w:pPr>
      <w:spacing w:after="0" w:line="240" w:lineRule="auto"/>
      <w:jc w:val="both"/>
    </w:pPr>
    <w:r w:rsidRPr="00D863F1">
      <w:rPr>
        <w:rFonts w:ascii="Times New Roman" w:hAnsi="Times New Roman" w:cs="Times New Roman"/>
      </w:rPr>
      <w:t>KMAnot</w:t>
    </w:r>
    <w:r w:rsidR="00E36DAC">
      <w:rPr>
        <w:rFonts w:ascii="Times New Roman" w:hAnsi="Times New Roman" w:cs="Times New Roman"/>
      </w:rPr>
      <w:t>p02_</w:t>
    </w:r>
    <w:r w:rsidR="00530F43">
      <w:rPr>
        <w:rFonts w:ascii="Times New Roman" w:hAnsi="Times New Roman" w:cs="Times New Roman"/>
      </w:rPr>
      <w:t>2</w:t>
    </w:r>
    <w:r w:rsidR="00F17189">
      <w:rPr>
        <w:rFonts w:ascii="Times New Roman" w:hAnsi="Times New Roman" w:cs="Times New Roman"/>
      </w:rPr>
      <w:t>6</w:t>
    </w:r>
    <w:r w:rsidR="004A2A5A">
      <w:rPr>
        <w:rFonts w:ascii="Times New Roman" w:hAnsi="Times New Roman" w:cs="Times New Roman"/>
      </w:rPr>
      <w:t>11</w:t>
    </w:r>
    <w:r w:rsidRPr="00D863F1">
      <w:rPr>
        <w:rFonts w:ascii="Times New Roman" w:hAnsi="Times New Roman" w:cs="Times New Roman"/>
      </w:rPr>
      <w:t>1</w:t>
    </w:r>
    <w:r>
      <w:rPr>
        <w:rFonts w:ascii="Times New Roman" w:hAnsi="Times New Roman" w:cs="Times New Roman"/>
      </w:rPr>
      <w:t>5</w:t>
    </w:r>
    <w:r w:rsidRPr="00D863F1">
      <w:rPr>
        <w:rFonts w:ascii="Times New Roman" w:hAnsi="Times New Roman" w:cs="Times New Roman"/>
      </w:rPr>
      <w:t>_</w:t>
    </w:r>
    <w:r>
      <w:rPr>
        <w:rFonts w:ascii="Times New Roman" w:hAnsi="Times New Roman" w:cs="Times New Roman"/>
      </w:rPr>
      <w:t>MMA;</w:t>
    </w:r>
    <w:r w:rsidRPr="00D863F1">
      <w:rPr>
        <w:rFonts w:ascii="Times New Roman" w:hAnsi="Times New Roman" w:cs="Times New Roman"/>
      </w:rPr>
      <w:t xml:space="preserve"> Ministru kabineta noteikumu projekt</w:t>
    </w:r>
    <w:r>
      <w:rPr>
        <w:rFonts w:ascii="Times New Roman" w:hAnsi="Times New Roman" w:cs="Times New Roman"/>
      </w:rPr>
      <w:t>a</w:t>
    </w:r>
    <w:r w:rsidRPr="00D863F1">
      <w:rPr>
        <w:rFonts w:ascii="Times New Roman" w:hAnsi="Times New Roman" w:cs="Times New Roman"/>
      </w:rPr>
      <w:t xml:space="preserve"> „</w:t>
    </w:r>
    <w:r>
      <w:rPr>
        <w:rFonts w:ascii="Times New Roman" w:hAnsi="Times New Roman" w:cs="Times New Roman"/>
      </w:rPr>
      <w:t>Memoriālo muzeju apvienības</w:t>
    </w:r>
    <w:r w:rsidRPr="00D863F1">
      <w:rPr>
        <w:rFonts w:ascii="Times New Roman" w:hAnsi="Times New Roman" w:cs="Times New Roman"/>
      </w:rPr>
      <w:t xml:space="preserve"> publisko maksas pakalpojumu cenrādis”</w:t>
    </w:r>
    <w:r w:rsidRPr="00D863F1">
      <w:rPr>
        <w:rFonts w:ascii="Times New Roman" w:hAnsi="Times New Roman" w:cs="Times New Roman"/>
        <w:bCs/>
      </w:rPr>
      <w:t xml:space="preserve"> sākotnējās ietekmes novērtējuma ziņojum</w:t>
    </w:r>
    <w:r>
      <w:rPr>
        <w:rFonts w:ascii="Times New Roman" w:hAnsi="Times New Roman" w:cs="Times New Roman"/>
        <w:bCs/>
      </w:rPr>
      <w:t>a</w:t>
    </w:r>
    <w:r w:rsidRPr="00D863F1">
      <w:rPr>
        <w:rFonts w:ascii="Times New Roman" w:hAnsi="Times New Roman" w:cs="Times New Roman"/>
        <w:bCs/>
      </w:rPr>
      <w:t xml:space="preserve"> (anotācija</w:t>
    </w:r>
    <w:r>
      <w:rPr>
        <w:rFonts w:ascii="Times New Roman" w:hAnsi="Times New Roman" w:cs="Times New Roman"/>
        <w:bCs/>
      </w:rPr>
      <w:t>s</w:t>
    </w:r>
    <w:r w:rsidRPr="00D863F1">
      <w:rPr>
        <w:rFonts w:ascii="Times New Roman" w:hAnsi="Times New Roman" w:cs="Times New Roman"/>
        <w:bCs/>
      </w:rPr>
      <w:t>)</w:t>
    </w:r>
    <w:r>
      <w:rPr>
        <w:rFonts w:ascii="Times New Roman" w:hAnsi="Times New Roman" w:cs="Times New Roman"/>
        <w:bCs/>
      </w:rPr>
      <w:t xml:space="preserve"> 2.pielikums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5C5" w:rsidRDefault="003565C5" w:rsidP="00790389">
      <w:pPr>
        <w:spacing w:after="0" w:line="240" w:lineRule="auto"/>
      </w:pPr>
      <w:r>
        <w:separator/>
      </w:r>
    </w:p>
  </w:footnote>
  <w:footnote w:type="continuationSeparator" w:id="0">
    <w:p w:rsidR="003565C5" w:rsidRDefault="003565C5" w:rsidP="007903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769061"/>
      <w:docPartObj>
        <w:docPartGallery w:val="Page Numbers (Top of Page)"/>
        <w:docPartUnique/>
      </w:docPartObj>
    </w:sdtPr>
    <w:sdtEndPr>
      <w:rPr>
        <w:rFonts w:ascii="Times New Roman" w:hAnsi="Times New Roman" w:cs="Times New Roman"/>
        <w:noProof/>
      </w:rPr>
    </w:sdtEndPr>
    <w:sdtContent>
      <w:p w:rsidR="00904094" w:rsidRDefault="009162EE">
        <w:pPr>
          <w:pStyle w:val="Galvene"/>
          <w:jc w:val="center"/>
        </w:pPr>
        <w:r w:rsidRPr="003D7C62">
          <w:rPr>
            <w:rFonts w:ascii="Times New Roman" w:hAnsi="Times New Roman" w:cs="Times New Roman"/>
          </w:rPr>
          <w:fldChar w:fldCharType="begin"/>
        </w:r>
        <w:r w:rsidR="003D7C62" w:rsidRPr="003D7C62">
          <w:rPr>
            <w:rFonts w:ascii="Times New Roman" w:hAnsi="Times New Roman" w:cs="Times New Roman"/>
          </w:rPr>
          <w:instrText xml:space="preserve"> PAGE   \* MERGEFORMAT </w:instrText>
        </w:r>
        <w:r w:rsidRPr="003D7C62">
          <w:rPr>
            <w:rFonts w:ascii="Times New Roman" w:hAnsi="Times New Roman" w:cs="Times New Roman"/>
          </w:rPr>
          <w:fldChar w:fldCharType="separate"/>
        </w:r>
        <w:r w:rsidR="00804152">
          <w:rPr>
            <w:rFonts w:ascii="Times New Roman" w:hAnsi="Times New Roman" w:cs="Times New Roman"/>
            <w:noProof/>
          </w:rPr>
          <w:t>15</w:t>
        </w:r>
        <w:r w:rsidRPr="003D7C62">
          <w:rPr>
            <w:rFonts w:ascii="Times New Roman" w:hAnsi="Times New Roman" w:cs="Times New Roman"/>
            <w:noProof/>
          </w:rPr>
          <w:fldChar w:fldCharType="end"/>
        </w:r>
      </w:p>
    </w:sdtContent>
  </w:sdt>
  <w:p w:rsidR="00904094" w:rsidRDefault="0090409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094" w:rsidRDefault="00904094">
    <w:pPr>
      <w:pStyle w:val="Galvene"/>
      <w:jc w:val="center"/>
    </w:pPr>
  </w:p>
  <w:p w:rsidR="00904094" w:rsidRDefault="00904094">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7366B"/>
    <w:rsid w:val="00044A98"/>
    <w:rsid w:val="00080F76"/>
    <w:rsid w:val="00091F9D"/>
    <w:rsid w:val="00097187"/>
    <w:rsid w:val="000C30CF"/>
    <w:rsid w:val="000C445A"/>
    <w:rsid w:val="000C4A12"/>
    <w:rsid w:val="000E4D02"/>
    <w:rsid w:val="00103347"/>
    <w:rsid w:val="00105253"/>
    <w:rsid w:val="00113A6A"/>
    <w:rsid w:val="001410B8"/>
    <w:rsid w:val="00160039"/>
    <w:rsid w:val="001871DB"/>
    <w:rsid w:val="001A17AC"/>
    <w:rsid w:val="001C6BD1"/>
    <w:rsid w:val="001D7FEC"/>
    <w:rsid w:val="002078E5"/>
    <w:rsid w:val="00255DE5"/>
    <w:rsid w:val="00271DD3"/>
    <w:rsid w:val="00274CEB"/>
    <w:rsid w:val="00294457"/>
    <w:rsid w:val="002A51CC"/>
    <w:rsid w:val="002C287B"/>
    <w:rsid w:val="002D4D16"/>
    <w:rsid w:val="00333EC0"/>
    <w:rsid w:val="003565C5"/>
    <w:rsid w:val="00367C34"/>
    <w:rsid w:val="00370326"/>
    <w:rsid w:val="00382C88"/>
    <w:rsid w:val="003A5495"/>
    <w:rsid w:val="003D7C62"/>
    <w:rsid w:val="004064CC"/>
    <w:rsid w:val="00427EAC"/>
    <w:rsid w:val="00446FFE"/>
    <w:rsid w:val="0045004E"/>
    <w:rsid w:val="004638D9"/>
    <w:rsid w:val="00475133"/>
    <w:rsid w:val="004A2A5A"/>
    <w:rsid w:val="004C0AA5"/>
    <w:rsid w:val="004D6E66"/>
    <w:rsid w:val="004E0635"/>
    <w:rsid w:val="004F1C5D"/>
    <w:rsid w:val="005052E1"/>
    <w:rsid w:val="0051379D"/>
    <w:rsid w:val="005309D8"/>
    <w:rsid w:val="00530F43"/>
    <w:rsid w:val="005311EB"/>
    <w:rsid w:val="00533671"/>
    <w:rsid w:val="00534720"/>
    <w:rsid w:val="00540B77"/>
    <w:rsid w:val="00593D11"/>
    <w:rsid w:val="005B7331"/>
    <w:rsid w:val="005D49C5"/>
    <w:rsid w:val="005D6CB0"/>
    <w:rsid w:val="0062269F"/>
    <w:rsid w:val="00657DEA"/>
    <w:rsid w:val="00662944"/>
    <w:rsid w:val="00672367"/>
    <w:rsid w:val="0067366B"/>
    <w:rsid w:val="00680376"/>
    <w:rsid w:val="00681C0F"/>
    <w:rsid w:val="006A4692"/>
    <w:rsid w:val="006F2A23"/>
    <w:rsid w:val="00742262"/>
    <w:rsid w:val="00750AEC"/>
    <w:rsid w:val="00760513"/>
    <w:rsid w:val="00764C13"/>
    <w:rsid w:val="00790389"/>
    <w:rsid w:val="007A561F"/>
    <w:rsid w:val="007C1540"/>
    <w:rsid w:val="007D6FE1"/>
    <w:rsid w:val="007D76B4"/>
    <w:rsid w:val="00804152"/>
    <w:rsid w:val="0084047B"/>
    <w:rsid w:val="008736DE"/>
    <w:rsid w:val="008A6995"/>
    <w:rsid w:val="008F1DB7"/>
    <w:rsid w:val="00904094"/>
    <w:rsid w:val="009162EE"/>
    <w:rsid w:val="00917D5A"/>
    <w:rsid w:val="0092318A"/>
    <w:rsid w:val="00980D45"/>
    <w:rsid w:val="00984CD2"/>
    <w:rsid w:val="009C34DC"/>
    <w:rsid w:val="009C44CC"/>
    <w:rsid w:val="00A04786"/>
    <w:rsid w:val="00A27F4E"/>
    <w:rsid w:val="00A45AFA"/>
    <w:rsid w:val="00A468E5"/>
    <w:rsid w:val="00A8176E"/>
    <w:rsid w:val="00AA440E"/>
    <w:rsid w:val="00AB6E85"/>
    <w:rsid w:val="00AC5A73"/>
    <w:rsid w:val="00B3023E"/>
    <w:rsid w:val="00B344DB"/>
    <w:rsid w:val="00BE100E"/>
    <w:rsid w:val="00BE2400"/>
    <w:rsid w:val="00BE5200"/>
    <w:rsid w:val="00C06731"/>
    <w:rsid w:val="00C27AFF"/>
    <w:rsid w:val="00C34676"/>
    <w:rsid w:val="00C51B2C"/>
    <w:rsid w:val="00C661C1"/>
    <w:rsid w:val="00C770FB"/>
    <w:rsid w:val="00C85CC4"/>
    <w:rsid w:val="00D07D86"/>
    <w:rsid w:val="00D5014B"/>
    <w:rsid w:val="00D777EC"/>
    <w:rsid w:val="00D879C3"/>
    <w:rsid w:val="00D96E64"/>
    <w:rsid w:val="00DA724B"/>
    <w:rsid w:val="00DB008F"/>
    <w:rsid w:val="00DC4569"/>
    <w:rsid w:val="00DF1AEC"/>
    <w:rsid w:val="00DF5E2E"/>
    <w:rsid w:val="00E177FB"/>
    <w:rsid w:val="00E30DB2"/>
    <w:rsid w:val="00E36DAC"/>
    <w:rsid w:val="00E45908"/>
    <w:rsid w:val="00E47CF0"/>
    <w:rsid w:val="00E51BB1"/>
    <w:rsid w:val="00E57466"/>
    <w:rsid w:val="00E63723"/>
    <w:rsid w:val="00E84EB2"/>
    <w:rsid w:val="00EB35AF"/>
    <w:rsid w:val="00ED124C"/>
    <w:rsid w:val="00EE597C"/>
    <w:rsid w:val="00EF4A2F"/>
    <w:rsid w:val="00EF5337"/>
    <w:rsid w:val="00F026BC"/>
    <w:rsid w:val="00F10863"/>
    <w:rsid w:val="00F1595D"/>
    <w:rsid w:val="00F1620C"/>
    <w:rsid w:val="00F17189"/>
    <w:rsid w:val="00F20103"/>
    <w:rsid w:val="00F23805"/>
    <w:rsid w:val="00F52591"/>
    <w:rsid w:val="00F601C9"/>
    <w:rsid w:val="00F6290E"/>
    <w:rsid w:val="00F679E6"/>
    <w:rsid w:val="00F807D1"/>
    <w:rsid w:val="00F96804"/>
    <w:rsid w:val="00FA73EE"/>
    <w:rsid w:val="00FD5798"/>
    <w:rsid w:val="00FF59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96E6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673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unhideWhenUsed/>
    <w:rsid w:val="0079038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90389"/>
  </w:style>
  <w:style w:type="paragraph" w:styleId="Kjene">
    <w:name w:val="footer"/>
    <w:basedOn w:val="Parastais"/>
    <w:link w:val="KjeneRakstz"/>
    <w:uiPriority w:val="99"/>
    <w:unhideWhenUsed/>
    <w:rsid w:val="0079038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90389"/>
  </w:style>
  <w:style w:type="paragraph" w:styleId="Balonteksts">
    <w:name w:val="Balloon Text"/>
    <w:basedOn w:val="Parastais"/>
    <w:link w:val="BalontekstsRakstz"/>
    <w:uiPriority w:val="99"/>
    <w:semiHidden/>
    <w:unhideWhenUsed/>
    <w:rsid w:val="005D49C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49C5"/>
    <w:rPr>
      <w:rFonts w:ascii="Tahoma" w:hAnsi="Tahoma" w:cs="Tahoma"/>
      <w:sz w:val="16"/>
      <w:szCs w:val="16"/>
    </w:rPr>
  </w:style>
  <w:style w:type="character" w:styleId="Hipersaite">
    <w:name w:val="Hyperlink"/>
    <w:rsid w:val="002A51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67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9038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90389"/>
  </w:style>
  <w:style w:type="paragraph" w:styleId="Kjene">
    <w:name w:val="footer"/>
    <w:basedOn w:val="Parasts"/>
    <w:link w:val="KjeneRakstz"/>
    <w:uiPriority w:val="99"/>
    <w:unhideWhenUsed/>
    <w:rsid w:val="0079038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90389"/>
  </w:style>
  <w:style w:type="paragraph" w:styleId="Balonteksts">
    <w:name w:val="Balloon Text"/>
    <w:basedOn w:val="Parasts"/>
    <w:link w:val="BalontekstsRakstz"/>
    <w:uiPriority w:val="99"/>
    <w:semiHidden/>
    <w:unhideWhenUsed/>
    <w:rsid w:val="005D49C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49C5"/>
    <w:rPr>
      <w:rFonts w:ascii="Tahoma" w:hAnsi="Tahoma" w:cs="Tahoma"/>
      <w:sz w:val="16"/>
      <w:szCs w:val="16"/>
    </w:rPr>
  </w:style>
  <w:style w:type="character" w:styleId="Hipersaite">
    <w:name w:val="Hyperlink"/>
    <w:rsid w:val="002A51CC"/>
    <w:rPr>
      <w:color w:val="0000FF"/>
      <w:u w:val="single"/>
    </w:rPr>
  </w:style>
</w:styles>
</file>

<file path=word/webSettings.xml><?xml version="1.0" encoding="utf-8"?>
<w:webSettings xmlns:r="http://schemas.openxmlformats.org/officeDocument/2006/relationships" xmlns:w="http://schemas.openxmlformats.org/wordprocessingml/2006/main">
  <w:divs>
    <w:div w:id="780076540">
      <w:bodyDiv w:val="1"/>
      <w:marLeft w:val="0"/>
      <w:marRight w:val="0"/>
      <w:marTop w:val="0"/>
      <w:marBottom w:val="0"/>
      <w:divBdr>
        <w:top w:val="none" w:sz="0" w:space="0" w:color="auto"/>
        <w:left w:val="none" w:sz="0" w:space="0" w:color="auto"/>
        <w:bottom w:val="none" w:sz="0" w:space="0" w:color="auto"/>
        <w:right w:val="none" w:sz="0" w:space="0" w:color="auto"/>
      </w:divBdr>
    </w:div>
    <w:div w:id="12126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ta.Meinerte@memorialiemuzej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DE12-CB49-4A06-974A-10A9FD81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10703</Words>
  <Characters>6101</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Memoriālo muzeju apvienības publisko maksas pakalpojumu cenrādis</vt:lpstr>
    </vt:vector>
  </TitlesOfParts>
  <Company>LR Kultūras Ministrija</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Memoriālo muzeju apvienības publisko maksas pakalpojumu cenrādis</dc:title>
  <dc:subject>Ministru kabineta noteikumu projekta sākotnējās ietekmes novērtējuma ziņojuma (anotācijas) 2.pielikums</dc:subject>
  <dc:creator>Rita Meinarte</dc:creator>
  <cp:keywords>KMAnotp02_261115_MMA</cp:keywords>
  <dc:description>R.Meinarte
tālr. 67229980
rita.meinarte@memorialiemuzeji.lv</dc:description>
  <cp:lastModifiedBy>Dzintra Rozīte</cp:lastModifiedBy>
  <cp:revision>3</cp:revision>
  <dcterms:created xsi:type="dcterms:W3CDTF">2015-11-25T13:37:00Z</dcterms:created>
  <dcterms:modified xsi:type="dcterms:W3CDTF">2015-11-30T09:32:00Z</dcterms:modified>
</cp:coreProperties>
</file>