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4A" w:rsidRDefault="00D3164A" w:rsidP="00726886">
      <w:pPr>
        <w:jc w:val="right"/>
        <w:outlineLvl w:val="0"/>
        <w:rPr>
          <w:i/>
          <w:color w:val="000000"/>
          <w:sz w:val="28"/>
          <w:szCs w:val="28"/>
          <w:lang w:val="en-GB"/>
        </w:rPr>
      </w:pPr>
    </w:p>
    <w:p w:rsidR="00671A95" w:rsidRDefault="00671A95" w:rsidP="00726886">
      <w:pPr>
        <w:jc w:val="right"/>
        <w:outlineLvl w:val="0"/>
        <w:rPr>
          <w:i/>
          <w:color w:val="000000"/>
          <w:sz w:val="28"/>
          <w:szCs w:val="28"/>
          <w:lang w:val="en-GB"/>
        </w:rPr>
      </w:pPr>
    </w:p>
    <w:p w:rsidR="00726886" w:rsidRPr="00726886" w:rsidRDefault="00726886" w:rsidP="00726886">
      <w:pPr>
        <w:jc w:val="right"/>
        <w:outlineLvl w:val="0"/>
        <w:rPr>
          <w:i/>
          <w:color w:val="000000"/>
          <w:sz w:val="28"/>
          <w:szCs w:val="28"/>
          <w:lang w:val="lv-LV"/>
        </w:rPr>
      </w:pPr>
      <w:r w:rsidRPr="00726886">
        <w:rPr>
          <w:i/>
          <w:color w:val="000000"/>
          <w:sz w:val="28"/>
          <w:szCs w:val="28"/>
          <w:lang w:val="en-GB"/>
        </w:rPr>
        <w:t>Projekts</w:t>
      </w:r>
    </w:p>
    <w:p w:rsidR="00726886" w:rsidRPr="00726886" w:rsidRDefault="00726886" w:rsidP="00726886">
      <w:pPr>
        <w:jc w:val="center"/>
        <w:outlineLvl w:val="0"/>
        <w:rPr>
          <w:sz w:val="28"/>
          <w:szCs w:val="28"/>
        </w:rPr>
      </w:pPr>
    </w:p>
    <w:p w:rsidR="00726886" w:rsidRPr="00726886" w:rsidRDefault="00726886" w:rsidP="00726886">
      <w:pPr>
        <w:jc w:val="center"/>
        <w:outlineLvl w:val="0"/>
        <w:rPr>
          <w:sz w:val="28"/>
          <w:szCs w:val="28"/>
        </w:rPr>
      </w:pPr>
    </w:p>
    <w:p w:rsidR="00726886" w:rsidRPr="00726886" w:rsidRDefault="00726886" w:rsidP="00726886">
      <w:pPr>
        <w:jc w:val="center"/>
        <w:outlineLvl w:val="0"/>
        <w:rPr>
          <w:sz w:val="28"/>
          <w:szCs w:val="28"/>
        </w:rPr>
      </w:pPr>
      <w:r w:rsidRPr="00726886">
        <w:rPr>
          <w:sz w:val="28"/>
          <w:szCs w:val="28"/>
        </w:rPr>
        <w:t>LATVIJAS REPUBLIKAS MINISTRU KABINETS</w:t>
      </w:r>
    </w:p>
    <w:p w:rsidR="00726886" w:rsidRPr="00726886" w:rsidRDefault="00726886" w:rsidP="00726886">
      <w:pPr>
        <w:jc w:val="right"/>
        <w:rPr>
          <w:color w:val="000000"/>
          <w:lang w:val="en-GB"/>
        </w:rPr>
      </w:pPr>
    </w:p>
    <w:p w:rsidR="00726886" w:rsidRPr="00726886" w:rsidRDefault="00726886" w:rsidP="00726886">
      <w:pPr>
        <w:rPr>
          <w:bCs/>
          <w:sz w:val="28"/>
          <w:szCs w:val="28"/>
        </w:rPr>
      </w:pPr>
    </w:p>
    <w:p w:rsidR="00726886" w:rsidRPr="00726886" w:rsidRDefault="00726886" w:rsidP="00726886">
      <w:pPr>
        <w:rPr>
          <w:bCs/>
          <w:sz w:val="28"/>
          <w:szCs w:val="28"/>
        </w:rPr>
      </w:pPr>
    </w:p>
    <w:p w:rsidR="00726886" w:rsidRPr="00726886" w:rsidRDefault="00726886" w:rsidP="00726886">
      <w:pPr>
        <w:rPr>
          <w:bCs/>
          <w:sz w:val="28"/>
          <w:szCs w:val="28"/>
        </w:rPr>
      </w:pPr>
      <w:r w:rsidRPr="00726886">
        <w:rPr>
          <w:bCs/>
          <w:sz w:val="28"/>
          <w:szCs w:val="28"/>
        </w:rPr>
        <w:t>2015</w:t>
      </w:r>
      <w:r w:rsidRPr="00726886">
        <w:rPr>
          <w:bCs/>
          <w:sz w:val="28"/>
          <w:szCs w:val="28"/>
          <w:lang w:val="en-GB"/>
        </w:rPr>
        <w:t>.gada</w:t>
      </w:r>
      <w:r w:rsidRPr="00726886">
        <w:rPr>
          <w:bCs/>
          <w:sz w:val="28"/>
          <w:szCs w:val="28"/>
        </w:rPr>
        <w:t xml:space="preserve"> _____.____________</w:t>
      </w:r>
      <w:r w:rsidRPr="00726886">
        <w:rPr>
          <w:bCs/>
          <w:sz w:val="28"/>
          <w:szCs w:val="28"/>
        </w:rPr>
        <w:tab/>
      </w:r>
      <w:r w:rsidRPr="00726886">
        <w:rPr>
          <w:bCs/>
          <w:sz w:val="28"/>
          <w:szCs w:val="28"/>
        </w:rPr>
        <w:tab/>
      </w:r>
      <w:r w:rsidRPr="00726886">
        <w:rPr>
          <w:bCs/>
          <w:sz w:val="28"/>
          <w:szCs w:val="28"/>
        </w:rPr>
        <w:tab/>
      </w:r>
      <w:r w:rsidRPr="00726886">
        <w:rPr>
          <w:bCs/>
          <w:sz w:val="28"/>
          <w:szCs w:val="28"/>
        </w:rPr>
        <w:tab/>
        <w:t>Noteikumi Nr._____</w:t>
      </w:r>
    </w:p>
    <w:p w:rsidR="00726886" w:rsidRPr="00726886" w:rsidRDefault="00726886" w:rsidP="00726886">
      <w:pPr>
        <w:rPr>
          <w:bCs/>
          <w:sz w:val="28"/>
          <w:szCs w:val="28"/>
        </w:rPr>
      </w:pPr>
      <w:r w:rsidRPr="00726886">
        <w:rPr>
          <w:bCs/>
          <w:sz w:val="28"/>
          <w:szCs w:val="28"/>
        </w:rPr>
        <w:t>Rīgā</w:t>
      </w:r>
      <w:r w:rsidRPr="00726886">
        <w:rPr>
          <w:bCs/>
          <w:sz w:val="28"/>
          <w:szCs w:val="28"/>
        </w:rPr>
        <w:tab/>
      </w:r>
      <w:r w:rsidRPr="00726886">
        <w:rPr>
          <w:bCs/>
          <w:sz w:val="28"/>
          <w:szCs w:val="28"/>
        </w:rPr>
        <w:tab/>
      </w:r>
      <w:r w:rsidRPr="00726886">
        <w:rPr>
          <w:bCs/>
          <w:sz w:val="28"/>
          <w:szCs w:val="28"/>
        </w:rPr>
        <w:tab/>
      </w:r>
      <w:r w:rsidRPr="00726886">
        <w:rPr>
          <w:bCs/>
          <w:sz w:val="28"/>
          <w:szCs w:val="28"/>
        </w:rPr>
        <w:tab/>
      </w:r>
      <w:r w:rsidRPr="00726886">
        <w:rPr>
          <w:bCs/>
          <w:sz w:val="28"/>
          <w:szCs w:val="28"/>
        </w:rPr>
        <w:tab/>
      </w:r>
      <w:r w:rsidRPr="00726886">
        <w:rPr>
          <w:bCs/>
          <w:sz w:val="28"/>
          <w:szCs w:val="28"/>
        </w:rPr>
        <w:tab/>
      </w:r>
      <w:r w:rsidRPr="00726886">
        <w:rPr>
          <w:bCs/>
          <w:sz w:val="28"/>
          <w:szCs w:val="28"/>
        </w:rPr>
        <w:tab/>
      </w:r>
      <w:r w:rsidRPr="00726886">
        <w:rPr>
          <w:bCs/>
          <w:sz w:val="28"/>
          <w:szCs w:val="28"/>
        </w:rPr>
        <w:tab/>
      </w:r>
      <w:r w:rsidRPr="00726886">
        <w:rPr>
          <w:bCs/>
          <w:sz w:val="28"/>
          <w:szCs w:val="28"/>
        </w:rPr>
        <w:tab/>
        <w:t xml:space="preserve"> (prot. Nr.               .§)</w:t>
      </w:r>
    </w:p>
    <w:p w:rsidR="00726886" w:rsidRPr="00726886" w:rsidRDefault="00726886" w:rsidP="00726886">
      <w:pPr>
        <w:rPr>
          <w:bCs/>
          <w:sz w:val="28"/>
          <w:szCs w:val="28"/>
          <w:lang w:val="en-GB"/>
        </w:rPr>
      </w:pPr>
    </w:p>
    <w:p w:rsidR="00726886" w:rsidRPr="00726886" w:rsidRDefault="00726886" w:rsidP="00726886">
      <w:pPr>
        <w:keepNext/>
        <w:ind w:firstLine="709"/>
        <w:jc w:val="both"/>
        <w:outlineLvl w:val="0"/>
        <w:rPr>
          <w:b/>
          <w:sz w:val="28"/>
          <w:szCs w:val="28"/>
          <w:u w:val="single"/>
          <w:lang w:val="en-GB"/>
        </w:rPr>
      </w:pPr>
    </w:p>
    <w:p w:rsidR="00726886" w:rsidRPr="00726886" w:rsidRDefault="00726886" w:rsidP="0083783E">
      <w:pPr>
        <w:jc w:val="both"/>
        <w:rPr>
          <w:rFonts w:eastAsia="MS Mincho"/>
          <w:sz w:val="28"/>
          <w:szCs w:val="28"/>
          <w:lang w:val="en-GB"/>
        </w:rPr>
      </w:pPr>
    </w:p>
    <w:p w:rsidR="00726886" w:rsidRDefault="00726886" w:rsidP="0083783E">
      <w:pPr>
        <w:jc w:val="both"/>
        <w:rPr>
          <w:rFonts w:eastAsia="MS Mincho"/>
          <w:sz w:val="28"/>
          <w:szCs w:val="28"/>
          <w:lang w:val="lv-LV"/>
        </w:rPr>
      </w:pPr>
    </w:p>
    <w:p w:rsidR="00031109" w:rsidRDefault="00031109" w:rsidP="0083783E">
      <w:pPr>
        <w:jc w:val="both"/>
        <w:rPr>
          <w:rFonts w:eastAsia="MS Mincho"/>
          <w:sz w:val="28"/>
          <w:szCs w:val="28"/>
          <w:lang w:val="lv-LV"/>
        </w:rPr>
      </w:pPr>
    </w:p>
    <w:p w:rsidR="0083783E" w:rsidRDefault="0083783E" w:rsidP="0083783E">
      <w:pPr>
        <w:jc w:val="center"/>
        <w:rPr>
          <w:rFonts w:eastAsia="MS Mincho"/>
          <w:b/>
          <w:bCs/>
          <w:sz w:val="28"/>
          <w:szCs w:val="28"/>
          <w:lang w:val="lv-LV"/>
        </w:rPr>
      </w:pPr>
      <w:r>
        <w:rPr>
          <w:rFonts w:eastAsia="MS Mincho"/>
          <w:b/>
          <w:bCs/>
          <w:sz w:val="28"/>
          <w:szCs w:val="28"/>
          <w:lang w:val="lv-LV"/>
        </w:rPr>
        <w:t xml:space="preserve">Noteikumi par atpūtas kuģu </w:t>
      </w:r>
      <w:r w:rsidR="006A04CA">
        <w:rPr>
          <w:rFonts w:eastAsia="MS Mincho"/>
          <w:b/>
          <w:bCs/>
          <w:sz w:val="28"/>
          <w:szCs w:val="28"/>
          <w:lang w:val="lv-LV"/>
        </w:rPr>
        <w:t xml:space="preserve">un ūdens motociklu </w:t>
      </w:r>
      <w:r w:rsidR="00AD2860">
        <w:rPr>
          <w:rFonts w:eastAsia="MS Mincho"/>
          <w:b/>
          <w:bCs/>
          <w:sz w:val="28"/>
          <w:szCs w:val="28"/>
          <w:lang w:val="lv-LV"/>
        </w:rPr>
        <w:t>būvniecību</w:t>
      </w:r>
      <w:r w:rsidR="00CC7007">
        <w:rPr>
          <w:rFonts w:eastAsia="MS Mincho"/>
          <w:b/>
          <w:bCs/>
          <w:sz w:val="28"/>
          <w:szCs w:val="28"/>
          <w:lang w:val="lv-LV"/>
        </w:rPr>
        <w:t xml:space="preserve">, </w:t>
      </w:r>
      <w:r>
        <w:rPr>
          <w:rFonts w:eastAsia="MS Mincho"/>
          <w:b/>
          <w:bCs/>
          <w:sz w:val="28"/>
          <w:szCs w:val="28"/>
          <w:lang w:val="lv-LV"/>
        </w:rPr>
        <w:t>atbilstības novērtēšanu un piedāvāšanu tirgū</w:t>
      </w:r>
    </w:p>
    <w:p w:rsidR="0083783E" w:rsidRDefault="0083783E" w:rsidP="0083783E">
      <w:pPr>
        <w:jc w:val="center"/>
        <w:rPr>
          <w:rFonts w:eastAsia="MS Mincho"/>
          <w:i/>
          <w:iCs/>
          <w:sz w:val="28"/>
          <w:szCs w:val="28"/>
          <w:lang w:val="lv-LV"/>
        </w:rPr>
      </w:pPr>
    </w:p>
    <w:p w:rsidR="0083783E" w:rsidRDefault="0083783E" w:rsidP="0083783E">
      <w:pPr>
        <w:jc w:val="both"/>
        <w:rPr>
          <w:rFonts w:eastAsia="MS Mincho"/>
          <w:iCs/>
          <w:sz w:val="28"/>
          <w:szCs w:val="28"/>
          <w:lang w:val="lv-LV"/>
        </w:rPr>
      </w:pPr>
    </w:p>
    <w:p w:rsidR="0083783E" w:rsidRDefault="0083783E" w:rsidP="0083783E">
      <w:pPr>
        <w:jc w:val="right"/>
        <w:rPr>
          <w:rFonts w:eastAsia="MS Mincho"/>
          <w:iCs/>
          <w:sz w:val="28"/>
          <w:szCs w:val="28"/>
          <w:lang w:val="lv-LV"/>
        </w:rPr>
      </w:pPr>
      <w:r>
        <w:rPr>
          <w:rFonts w:eastAsia="MS Mincho"/>
          <w:iCs/>
          <w:sz w:val="28"/>
          <w:szCs w:val="28"/>
          <w:lang w:val="lv-LV"/>
        </w:rPr>
        <w:t>Izdoti saskaņā ar likuma</w:t>
      </w:r>
    </w:p>
    <w:p w:rsidR="0083783E" w:rsidRDefault="0083783E" w:rsidP="0083783E">
      <w:pPr>
        <w:jc w:val="right"/>
        <w:rPr>
          <w:rFonts w:eastAsia="MS Mincho"/>
          <w:iCs/>
          <w:sz w:val="28"/>
          <w:szCs w:val="28"/>
          <w:lang w:val="lv-LV"/>
        </w:rPr>
      </w:pPr>
      <w:r>
        <w:rPr>
          <w:rFonts w:eastAsia="MS Mincho"/>
          <w:iCs/>
          <w:sz w:val="28"/>
          <w:szCs w:val="28"/>
          <w:lang w:val="lv-LV"/>
        </w:rPr>
        <w:t>„Par atbilstības novērtēšanu”</w:t>
      </w:r>
    </w:p>
    <w:p w:rsidR="0083783E" w:rsidRDefault="0083783E" w:rsidP="0083783E">
      <w:pPr>
        <w:jc w:val="right"/>
        <w:rPr>
          <w:rFonts w:eastAsia="MS Mincho"/>
          <w:iCs/>
          <w:sz w:val="28"/>
          <w:szCs w:val="28"/>
          <w:lang w:val="lv-LV"/>
        </w:rPr>
      </w:pPr>
      <w:r>
        <w:rPr>
          <w:rFonts w:eastAsia="MS Mincho"/>
          <w:iCs/>
          <w:sz w:val="28"/>
          <w:szCs w:val="28"/>
          <w:lang w:val="lv-LV"/>
        </w:rPr>
        <w:t>7.panta pirmo un otro daļu</w:t>
      </w:r>
    </w:p>
    <w:p w:rsidR="0083783E" w:rsidRDefault="0083783E" w:rsidP="0083783E">
      <w:pPr>
        <w:jc w:val="right"/>
        <w:rPr>
          <w:rFonts w:eastAsia="MS Mincho"/>
          <w:i/>
          <w:iCs/>
          <w:sz w:val="28"/>
          <w:szCs w:val="28"/>
          <w:lang w:val="lv-LV"/>
        </w:rPr>
      </w:pPr>
    </w:p>
    <w:p w:rsidR="0083783E" w:rsidRDefault="0083783E" w:rsidP="0083783E">
      <w:pPr>
        <w:jc w:val="center"/>
        <w:rPr>
          <w:rFonts w:eastAsia="MS Mincho"/>
          <w:b/>
          <w:bCs/>
          <w:sz w:val="28"/>
          <w:szCs w:val="28"/>
          <w:lang w:val="lv-LV"/>
        </w:rPr>
      </w:pPr>
      <w:r>
        <w:rPr>
          <w:rFonts w:eastAsia="MS Mincho"/>
          <w:b/>
          <w:bCs/>
          <w:sz w:val="28"/>
          <w:szCs w:val="28"/>
          <w:lang w:val="lv-LV"/>
        </w:rPr>
        <w:t>1. Vispārīgie jautājumi</w:t>
      </w:r>
    </w:p>
    <w:p w:rsidR="0083783E" w:rsidRDefault="0083783E" w:rsidP="0083783E">
      <w:pPr>
        <w:jc w:val="both"/>
        <w:rPr>
          <w:rFonts w:eastAsia="MS Mincho"/>
          <w:sz w:val="28"/>
          <w:szCs w:val="28"/>
          <w:lang w:val="lv-LV"/>
        </w:rPr>
      </w:pPr>
    </w:p>
    <w:p w:rsidR="00580A74" w:rsidRPr="003B6589" w:rsidRDefault="0083783E" w:rsidP="0083783E">
      <w:pPr>
        <w:ind w:firstLine="720"/>
        <w:jc w:val="both"/>
        <w:rPr>
          <w:rFonts w:eastAsia="MS Mincho"/>
          <w:sz w:val="28"/>
          <w:szCs w:val="28"/>
          <w:lang w:val="lv-LV"/>
        </w:rPr>
      </w:pPr>
      <w:r>
        <w:rPr>
          <w:rFonts w:eastAsia="MS Mincho"/>
          <w:sz w:val="28"/>
          <w:szCs w:val="28"/>
          <w:lang w:val="lv-LV"/>
        </w:rPr>
        <w:t>1. Noteikumi nosaka</w:t>
      </w:r>
      <w:r w:rsidR="00BC1C9B">
        <w:rPr>
          <w:rFonts w:eastAsia="MS Mincho"/>
          <w:sz w:val="28"/>
          <w:szCs w:val="28"/>
          <w:lang w:val="lv-LV"/>
        </w:rPr>
        <w:t xml:space="preserve"> </w:t>
      </w:r>
      <w:r w:rsidR="00A07B95">
        <w:rPr>
          <w:rFonts w:eastAsia="MS Mincho"/>
          <w:sz w:val="28"/>
          <w:szCs w:val="28"/>
          <w:lang w:val="lv-LV"/>
        </w:rPr>
        <w:t xml:space="preserve">prasības </w:t>
      </w:r>
      <w:r w:rsidR="00580A74">
        <w:rPr>
          <w:rFonts w:eastAsia="MS Mincho"/>
          <w:sz w:val="28"/>
          <w:szCs w:val="28"/>
          <w:lang w:val="lv-LV"/>
        </w:rPr>
        <w:t>atpūtas kuģu un ūdens</w:t>
      </w:r>
      <w:r w:rsidR="00B62D9C">
        <w:rPr>
          <w:rFonts w:eastAsia="MS Mincho"/>
          <w:sz w:val="28"/>
          <w:szCs w:val="28"/>
          <w:lang w:val="lv-LV"/>
        </w:rPr>
        <w:t xml:space="preserve"> </w:t>
      </w:r>
      <w:r w:rsidR="00580A74">
        <w:rPr>
          <w:rFonts w:eastAsia="MS Mincho"/>
          <w:sz w:val="28"/>
          <w:szCs w:val="28"/>
          <w:lang w:val="lv-LV"/>
        </w:rPr>
        <w:t>motociklu</w:t>
      </w:r>
      <w:r w:rsidR="00B2718E">
        <w:rPr>
          <w:rFonts w:eastAsia="MS Mincho"/>
          <w:sz w:val="28"/>
          <w:szCs w:val="28"/>
          <w:lang w:val="lv-LV"/>
        </w:rPr>
        <w:t xml:space="preserve">, </w:t>
      </w:r>
      <w:r w:rsidR="00B62D9C">
        <w:rPr>
          <w:rFonts w:eastAsia="MS Mincho"/>
          <w:sz w:val="28"/>
          <w:szCs w:val="28"/>
          <w:lang w:val="lv-LV"/>
        </w:rPr>
        <w:t xml:space="preserve">to dzinēju </w:t>
      </w:r>
      <w:r w:rsidR="00AE760C">
        <w:rPr>
          <w:rFonts w:eastAsia="MS Mincho"/>
          <w:sz w:val="28"/>
          <w:szCs w:val="28"/>
          <w:lang w:val="lv-LV"/>
        </w:rPr>
        <w:t xml:space="preserve"> (turpmāk – ražojum</w:t>
      </w:r>
      <w:r w:rsidR="005F359D">
        <w:rPr>
          <w:rFonts w:eastAsia="MS Mincho"/>
          <w:sz w:val="28"/>
          <w:szCs w:val="28"/>
          <w:lang w:val="lv-LV"/>
        </w:rPr>
        <w:t>i</w:t>
      </w:r>
      <w:r w:rsidR="00AE760C">
        <w:rPr>
          <w:rFonts w:eastAsia="MS Mincho"/>
          <w:sz w:val="28"/>
          <w:szCs w:val="28"/>
          <w:lang w:val="lv-LV"/>
        </w:rPr>
        <w:t>)</w:t>
      </w:r>
      <w:r w:rsidR="00580A74">
        <w:rPr>
          <w:rFonts w:eastAsia="MS Mincho"/>
          <w:sz w:val="28"/>
          <w:szCs w:val="28"/>
          <w:lang w:val="lv-LV"/>
        </w:rPr>
        <w:t xml:space="preserve"> </w:t>
      </w:r>
      <w:r w:rsidR="00B62D9C">
        <w:rPr>
          <w:rFonts w:eastAsia="MS Mincho"/>
          <w:sz w:val="28"/>
          <w:szCs w:val="28"/>
          <w:lang w:val="lv-LV"/>
        </w:rPr>
        <w:t>projektēšanai un ražošanai</w:t>
      </w:r>
      <w:r w:rsidR="00F7706A">
        <w:rPr>
          <w:rFonts w:eastAsia="MS Mincho"/>
          <w:sz w:val="28"/>
          <w:szCs w:val="28"/>
          <w:lang w:val="lv-LV"/>
        </w:rPr>
        <w:t>,</w:t>
      </w:r>
      <w:r w:rsidR="008B4C6E">
        <w:rPr>
          <w:rFonts w:eastAsia="MS Mincho"/>
          <w:sz w:val="28"/>
          <w:szCs w:val="28"/>
          <w:lang w:val="lv-LV"/>
        </w:rPr>
        <w:t xml:space="preserve"> </w:t>
      </w:r>
      <w:r w:rsidR="00996F39">
        <w:rPr>
          <w:rFonts w:eastAsia="MS Mincho"/>
          <w:sz w:val="28"/>
          <w:szCs w:val="28"/>
          <w:lang w:val="lv-LV"/>
        </w:rPr>
        <w:t>atbilstības novērtēšanai</w:t>
      </w:r>
      <w:r w:rsidR="00A11DDC">
        <w:rPr>
          <w:rFonts w:eastAsia="MS Mincho"/>
          <w:sz w:val="28"/>
          <w:szCs w:val="28"/>
          <w:lang w:val="lv-LV"/>
        </w:rPr>
        <w:t xml:space="preserve">, </w:t>
      </w:r>
      <w:r w:rsidR="00CD2848" w:rsidRPr="003B6589">
        <w:rPr>
          <w:rFonts w:eastAsia="MS Mincho"/>
          <w:sz w:val="28"/>
          <w:szCs w:val="28"/>
          <w:lang w:val="lv-LV"/>
        </w:rPr>
        <w:t xml:space="preserve">ražojumu </w:t>
      </w:r>
      <w:r w:rsidR="00A12059" w:rsidRPr="003B6589">
        <w:rPr>
          <w:rFonts w:eastAsia="MS Mincho"/>
          <w:sz w:val="28"/>
          <w:szCs w:val="28"/>
          <w:lang w:val="lv-LV"/>
        </w:rPr>
        <w:t>tirgus uzraudzības iestādi un kārtību, kādā tiek veikta ražojumu tirgus uzraudzība.</w:t>
      </w:r>
      <w:r w:rsidR="00A12059" w:rsidRPr="003B6589">
        <w:rPr>
          <w:rFonts w:eastAsia="MS Mincho"/>
          <w:bCs/>
          <w:sz w:val="28"/>
          <w:szCs w:val="28"/>
          <w:lang w:val="lv-LV"/>
        </w:rPr>
        <w:t xml:space="preserve"> </w:t>
      </w:r>
    </w:p>
    <w:p w:rsidR="00A12059" w:rsidRDefault="00A12059" w:rsidP="0083783E">
      <w:pPr>
        <w:ind w:firstLine="720"/>
        <w:jc w:val="both"/>
        <w:rPr>
          <w:rFonts w:eastAsia="MS Mincho"/>
          <w:sz w:val="28"/>
          <w:szCs w:val="28"/>
          <w:lang w:val="lv-LV"/>
        </w:rPr>
      </w:pPr>
    </w:p>
    <w:p w:rsidR="004B3367" w:rsidRDefault="00580A74" w:rsidP="0083783E">
      <w:pPr>
        <w:ind w:firstLine="720"/>
        <w:jc w:val="both"/>
        <w:rPr>
          <w:rFonts w:eastAsia="MS Mincho"/>
          <w:sz w:val="28"/>
          <w:szCs w:val="28"/>
          <w:lang w:val="lv-LV"/>
        </w:rPr>
      </w:pPr>
      <w:r>
        <w:rPr>
          <w:rFonts w:eastAsia="MS Mincho"/>
          <w:sz w:val="28"/>
          <w:szCs w:val="28"/>
          <w:lang w:val="lv-LV"/>
        </w:rPr>
        <w:t>2.</w:t>
      </w:r>
      <w:r w:rsidR="004B3367">
        <w:rPr>
          <w:rFonts w:eastAsia="MS Mincho"/>
          <w:sz w:val="28"/>
          <w:szCs w:val="28"/>
          <w:lang w:val="lv-LV"/>
        </w:rPr>
        <w:t xml:space="preserve"> Šo noteikumu izpratnē:</w:t>
      </w:r>
    </w:p>
    <w:p w:rsidR="00A832B9" w:rsidRPr="0026355D" w:rsidRDefault="004B3367" w:rsidP="0083783E">
      <w:pPr>
        <w:ind w:firstLine="720"/>
        <w:jc w:val="both"/>
        <w:rPr>
          <w:rFonts w:eastAsia="MS Mincho"/>
          <w:sz w:val="28"/>
          <w:szCs w:val="28"/>
          <w:lang w:val="lv-LV"/>
        </w:rPr>
      </w:pPr>
      <w:r>
        <w:rPr>
          <w:rFonts w:eastAsia="MS Mincho"/>
          <w:sz w:val="28"/>
          <w:szCs w:val="28"/>
          <w:lang w:val="lv-LV"/>
        </w:rPr>
        <w:t xml:space="preserve">2.1. </w:t>
      </w:r>
      <w:r w:rsidR="0083783E" w:rsidRPr="00987123">
        <w:rPr>
          <w:rFonts w:eastAsia="MS Mincho"/>
          <w:sz w:val="28"/>
          <w:szCs w:val="28"/>
          <w:lang w:val="lv-LV"/>
        </w:rPr>
        <w:t>atpūtas kuģis</w:t>
      </w:r>
      <w:r w:rsidR="0083783E" w:rsidRPr="0029025A">
        <w:rPr>
          <w:rFonts w:eastAsia="MS Mincho"/>
          <w:b/>
          <w:sz w:val="28"/>
          <w:szCs w:val="28"/>
          <w:lang w:val="lv-LV"/>
        </w:rPr>
        <w:t xml:space="preserve"> </w:t>
      </w:r>
      <w:r w:rsidR="0083783E" w:rsidRPr="00987123">
        <w:rPr>
          <w:rFonts w:eastAsia="MS Mincho"/>
          <w:sz w:val="28"/>
          <w:szCs w:val="28"/>
          <w:lang w:val="lv-LV"/>
        </w:rPr>
        <w:t>–</w:t>
      </w:r>
      <w:r w:rsidR="0083783E" w:rsidRPr="0029025A">
        <w:rPr>
          <w:rFonts w:eastAsia="MS Mincho"/>
          <w:b/>
          <w:sz w:val="28"/>
          <w:szCs w:val="28"/>
          <w:lang w:val="lv-LV"/>
        </w:rPr>
        <w:t xml:space="preserve"> </w:t>
      </w:r>
      <w:r w:rsidR="0083783E" w:rsidRPr="0026355D">
        <w:rPr>
          <w:rFonts w:eastAsia="MS Mincho"/>
          <w:sz w:val="28"/>
          <w:szCs w:val="28"/>
          <w:lang w:val="lv-LV"/>
        </w:rPr>
        <w:t xml:space="preserve">jebkura tipa </w:t>
      </w:r>
      <w:r w:rsidR="00A832B9" w:rsidRPr="0026355D">
        <w:rPr>
          <w:rFonts w:eastAsia="MS Mincho"/>
          <w:sz w:val="28"/>
          <w:szCs w:val="28"/>
          <w:lang w:val="lv-LV"/>
        </w:rPr>
        <w:t xml:space="preserve">kuģošanas līdzeklis, izņemot ūdens motociklu, </w:t>
      </w:r>
      <w:r w:rsidR="0029025A" w:rsidRPr="0026355D">
        <w:rPr>
          <w:rFonts w:eastAsia="MS Mincho"/>
          <w:sz w:val="28"/>
          <w:szCs w:val="28"/>
          <w:lang w:val="lv-LV"/>
        </w:rPr>
        <w:t xml:space="preserve">kas paredzēts sportam un atpūtai un </w:t>
      </w:r>
      <w:r w:rsidR="0083783E" w:rsidRPr="0026355D">
        <w:rPr>
          <w:rFonts w:eastAsia="MS Mincho"/>
          <w:sz w:val="28"/>
          <w:szCs w:val="28"/>
          <w:lang w:val="lv-LV"/>
        </w:rPr>
        <w:t>kura korpusa garums ir no 2,5 līdz 24 metriem,</w:t>
      </w:r>
      <w:r w:rsidR="00A832B9" w:rsidRPr="0026355D">
        <w:rPr>
          <w:rFonts w:eastAsia="MS Mincho"/>
          <w:sz w:val="28"/>
          <w:szCs w:val="28"/>
          <w:lang w:val="lv-LV"/>
        </w:rPr>
        <w:t xml:space="preserve"> neatkarīgi no piedziņas </w:t>
      </w:r>
      <w:r w:rsidR="00AD2860" w:rsidRPr="0026355D">
        <w:rPr>
          <w:rFonts w:eastAsia="MS Mincho"/>
          <w:sz w:val="28"/>
          <w:szCs w:val="28"/>
          <w:lang w:val="lv-LV"/>
        </w:rPr>
        <w:t>veida</w:t>
      </w:r>
      <w:r w:rsidR="00A832B9" w:rsidRPr="0026355D">
        <w:rPr>
          <w:rFonts w:eastAsia="MS Mincho"/>
          <w:sz w:val="28"/>
          <w:szCs w:val="28"/>
          <w:lang w:val="lv-LV"/>
        </w:rPr>
        <w:t>;</w:t>
      </w:r>
      <w:r w:rsidR="0083783E" w:rsidRPr="0026355D">
        <w:rPr>
          <w:rFonts w:eastAsia="MS Mincho"/>
          <w:sz w:val="28"/>
          <w:szCs w:val="28"/>
          <w:lang w:val="lv-LV"/>
        </w:rPr>
        <w:t xml:space="preserve"> </w:t>
      </w:r>
    </w:p>
    <w:p w:rsidR="002708CE" w:rsidRPr="00937D75" w:rsidRDefault="002708CE" w:rsidP="002708CE">
      <w:pPr>
        <w:ind w:firstLine="720"/>
        <w:jc w:val="both"/>
        <w:rPr>
          <w:sz w:val="28"/>
          <w:szCs w:val="28"/>
          <w:lang w:val="lv-LV"/>
        </w:rPr>
      </w:pPr>
      <w:r w:rsidRPr="0026355D">
        <w:rPr>
          <w:sz w:val="28"/>
          <w:szCs w:val="28"/>
          <w:lang w:val="lv-LV"/>
        </w:rPr>
        <w:t>2.</w:t>
      </w:r>
      <w:r w:rsidR="007874A4" w:rsidRPr="0026355D">
        <w:rPr>
          <w:sz w:val="28"/>
          <w:szCs w:val="28"/>
          <w:lang w:val="lv-LV"/>
        </w:rPr>
        <w:t>2</w:t>
      </w:r>
      <w:r w:rsidRPr="0026355D">
        <w:rPr>
          <w:sz w:val="28"/>
          <w:szCs w:val="28"/>
          <w:lang w:val="lv-LV"/>
        </w:rPr>
        <w:t>. atsaukšana - ikviens pasākums ar mērķi panākt</w:t>
      </w:r>
      <w:r w:rsidR="00473902" w:rsidRPr="00937D75">
        <w:rPr>
          <w:sz w:val="28"/>
          <w:szCs w:val="28"/>
          <w:lang w:val="lv-LV"/>
        </w:rPr>
        <w:t>, ka tiek atdoti atpakaļ ražojumi, kas ir piegādāti gala lietotājam;</w:t>
      </w:r>
      <w:r w:rsidRPr="00937D75">
        <w:rPr>
          <w:sz w:val="28"/>
          <w:szCs w:val="28"/>
          <w:lang w:val="lv-LV"/>
        </w:rPr>
        <w:t xml:space="preserve"> </w:t>
      </w:r>
    </w:p>
    <w:p w:rsidR="002A497D" w:rsidRDefault="002A497D" w:rsidP="002A497D">
      <w:pPr>
        <w:tabs>
          <w:tab w:val="left" w:pos="720"/>
        </w:tabs>
        <w:ind w:left="-90" w:firstLine="450"/>
        <w:jc w:val="both"/>
        <w:rPr>
          <w:rFonts w:eastAsia="MS Mincho"/>
          <w:sz w:val="28"/>
          <w:szCs w:val="28"/>
          <w:lang w:val="lv-LV"/>
        </w:rPr>
      </w:pPr>
      <w:r>
        <w:rPr>
          <w:rFonts w:eastAsia="MS Mincho"/>
          <w:sz w:val="28"/>
          <w:szCs w:val="28"/>
          <w:lang w:val="lv-LV"/>
        </w:rPr>
        <w:tab/>
      </w:r>
      <w:r w:rsidR="0083783E" w:rsidRPr="009913F3">
        <w:rPr>
          <w:rFonts w:eastAsia="MS Mincho"/>
          <w:sz w:val="28"/>
          <w:szCs w:val="28"/>
          <w:lang w:val="lv-LV"/>
        </w:rPr>
        <w:t>2.</w:t>
      </w:r>
      <w:r w:rsidR="007874A4">
        <w:rPr>
          <w:rFonts w:eastAsia="MS Mincho"/>
          <w:sz w:val="28"/>
          <w:szCs w:val="28"/>
          <w:lang w:val="lv-LV"/>
        </w:rPr>
        <w:t>3</w:t>
      </w:r>
      <w:r w:rsidR="0083783E" w:rsidRPr="009913F3">
        <w:rPr>
          <w:rFonts w:eastAsia="MS Mincho"/>
          <w:sz w:val="28"/>
          <w:szCs w:val="28"/>
          <w:lang w:val="lv-LV"/>
        </w:rPr>
        <w:t>.</w:t>
      </w:r>
      <w:r>
        <w:rPr>
          <w:rFonts w:eastAsia="MS Mincho"/>
          <w:sz w:val="28"/>
          <w:szCs w:val="28"/>
          <w:lang w:val="lv-LV"/>
        </w:rPr>
        <w:t xml:space="preserve"> būtiska dzinēja modifikācija – piedziņas dzinēja pārveidošana, kas:</w:t>
      </w:r>
    </w:p>
    <w:p w:rsidR="002A497D" w:rsidRDefault="002A497D" w:rsidP="002A497D">
      <w:pPr>
        <w:tabs>
          <w:tab w:val="left" w:pos="360"/>
        </w:tabs>
        <w:jc w:val="both"/>
        <w:rPr>
          <w:rFonts w:eastAsia="MS Mincho"/>
          <w:sz w:val="28"/>
          <w:szCs w:val="28"/>
          <w:lang w:val="lv-LV"/>
        </w:rPr>
      </w:pPr>
      <w:r>
        <w:rPr>
          <w:rFonts w:eastAsia="MS Mincho"/>
          <w:sz w:val="28"/>
          <w:szCs w:val="28"/>
          <w:lang w:val="lv-LV"/>
        </w:rPr>
        <w:tab/>
      </w:r>
      <w:r>
        <w:rPr>
          <w:rFonts w:eastAsia="MS Mincho"/>
          <w:sz w:val="28"/>
          <w:szCs w:val="28"/>
          <w:lang w:val="lv-LV"/>
        </w:rPr>
        <w:tab/>
        <w:t>2.</w:t>
      </w:r>
      <w:r w:rsidR="007874A4">
        <w:rPr>
          <w:rFonts w:eastAsia="MS Mincho"/>
          <w:sz w:val="28"/>
          <w:szCs w:val="28"/>
          <w:lang w:val="lv-LV"/>
        </w:rPr>
        <w:t>3</w:t>
      </w:r>
      <w:r>
        <w:rPr>
          <w:rFonts w:eastAsia="MS Mincho"/>
          <w:sz w:val="28"/>
          <w:szCs w:val="28"/>
          <w:lang w:val="lv-LV"/>
        </w:rPr>
        <w:t>.1. varētu potenciāli būt par iemeslu, ka dzinējs pārsniedz šo noteikumu 1</w:t>
      </w:r>
      <w:r w:rsidRPr="00932F8C">
        <w:rPr>
          <w:rFonts w:eastAsia="MS Mincho"/>
          <w:sz w:val="28"/>
          <w:szCs w:val="28"/>
          <w:lang w:val="lv-LV"/>
        </w:rPr>
        <w:t>.pielikum</w:t>
      </w:r>
      <w:r>
        <w:rPr>
          <w:rFonts w:eastAsia="MS Mincho"/>
          <w:sz w:val="28"/>
          <w:szCs w:val="28"/>
          <w:lang w:val="lv-LV"/>
        </w:rPr>
        <w:t xml:space="preserve">a B daļā norādīto emisijas limitu; </w:t>
      </w:r>
    </w:p>
    <w:p w:rsidR="002A497D" w:rsidRDefault="002A497D" w:rsidP="002A497D">
      <w:pPr>
        <w:ind w:left="720"/>
        <w:jc w:val="both"/>
        <w:rPr>
          <w:rFonts w:eastAsia="MS Mincho"/>
          <w:sz w:val="28"/>
          <w:szCs w:val="28"/>
          <w:lang w:val="lv-LV"/>
        </w:rPr>
      </w:pPr>
      <w:r>
        <w:rPr>
          <w:rFonts w:eastAsia="MS Mincho"/>
          <w:sz w:val="28"/>
          <w:szCs w:val="28"/>
          <w:lang w:val="lv-LV"/>
        </w:rPr>
        <w:t>2.</w:t>
      </w:r>
      <w:r w:rsidR="007874A4">
        <w:rPr>
          <w:rFonts w:eastAsia="MS Mincho"/>
          <w:sz w:val="28"/>
          <w:szCs w:val="28"/>
          <w:lang w:val="lv-LV"/>
        </w:rPr>
        <w:t>3</w:t>
      </w:r>
      <w:r>
        <w:rPr>
          <w:rFonts w:eastAsia="MS Mincho"/>
          <w:sz w:val="28"/>
          <w:szCs w:val="28"/>
          <w:lang w:val="lv-LV"/>
        </w:rPr>
        <w:t>.2. palielina dzinēja nominālo jaudu par vairāk nekā 15%;</w:t>
      </w:r>
    </w:p>
    <w:p w:rsidR="002708CE" w:rsidRPr="00B95E41" w:rsidRDefault="002708CE" w:rsidP="002708CE">
      <w:pPr>
        <w:ind w:firstLine="720"/>
        <w:jc w:val="both"/>
        <w:rPr>
          <w:rFonts w:eastAsia="MS Mincho"/>
          <w:sz w:val="28"/>
          <w:szCs w:val="28"/>
          <w:lang w:val="lv-LV"/>
        </w:rPr>
      </w:pPr>
      <w:r>
        <w:rPr>
          <w:rFonts w:eastAsia="MS Mincho"/>
          <w:sz w:val="28"/>
          <w:szCs w:val="28"/>
          <w:lang w:val="lv-LV"/>
        </w:rPr>
        <w:t>2.</w:t>
      </w:r>
      <w:r w:rsidR="007874A4">
        <w:rPr>
          <w:rFonts w:eastAsia="MS Mincho"/>
          <w:sz w:val="28"/>
          <w:szCs w:val="28"/>
          <w:lang w:val="lv-LV"/>
        </w:rPr>
        <w:t>4</w:t>
      </w:r>
      <w:r>
        <w:rPr>
          <w:rFonts w:eastAsia="MS Mincho"/>
          <w:sz w:val="28"/>
          <w:szCs w:val="28"/>
          <w:lang w:val="lv-LV"/>
        </w:rPr>
        <w:t>. būtiska</w:t>
      </w:r>
      <w:r w:rsidRPr="00B95E41">
        <w:rPr>
          <w:rFonts w:eastAsia="MS Mincho"/>
          <w:sz w:val="28"/>
          <w:szCs w:val="28"/>
          <w:lang w:val="lv-LV"/>
        </w:rPr>
        <w:t xml:space="preserve"> kuģošanas līdzekļa pārbūve</w:t>
      </w:r>
      <w:r>
        <w:rPr>
          <w:rFonts w:eastAsia="MS Mincho"/>
          <w:sz w:val="28"/>
          <w:szCs w:val="28"/>
          <w:lang w:val="lv-LV"/>
        </w:rPr>
        <w:t xml:space="preserve"> –</w:t>
      </w:r>
      <w:r w:rsidRPr="00B95E41">
        <w:rPr>
          <w:rFonts w:eastAsia="MS Mincho"/>
          <w:sz w:val="28"/>
          <w:szCs w:val="28"/>
          <w:lang w:val="lv-LV"/>
        </w:rPr>
        <w:t xml:space="preserve"> kuģ</w:t>
      </w:r>
      <w:r>
        <w:rPr>
          <w:rFonts w:eastAsia="MS Mincho"/>
          <w:sz w:val="28"/>
          <w:szCs w:val="28"/>
          <w:lang w:val="lv-LV"/>
        </w:rPr>
        <w:t>ošanas līdzekļa pārbūve</w:t>
      </w:r>
      <w:r w:rsidRPr="00B95E41">
        <w:rPr>
          <w:rFonts w:eastAsia="MS Mincho"/>
          <w:sz w:val="28"/>
          <w:szCs w:val="28"/>
          <w:lang w:val="lv-LV"/>
        </w:rPr>
        <w:t>, kas:</w:t>
      </w:r>
    </w:p>
    <w:p w:rsidR="002708CE" w:rsidRPr="00B95E41" w:rsidRDefault="002708CE" w:rsidP="002708CE">
      <w:pPr>
        <w:tabs>
          <w:tab w:val="left" w:pos="720"/>
        </w:tabs>
        <w:jc w:val="both"/>
        <w:rPr>
          <w:rFonts w:eastAsia="MS Mincho"/>
          <w:sz w:val="28"/>
          <w:szCs w:val="28"/>
          <w:lang w:val="lv-LV"/>
        </w:rPr>
      </w:pPr>
      <w:r w:rsidRPr="00B95E41">
        <w:rPr>
          <w:rFonts w:eastAsia="MS Mincho"/>
          <w:sz w:val="28"/>
          <w:szCs w:val="28"/>
          <w:lang w:val="lv-LV"/>
        </w:rPr>
        <w:lastRenderedPageBreak/>
        <w:tab/>
        <w:t>2.</w:t>
      </w:r>
      <w:r w:rsidR="007874A4">
        <w:rPr>
          <w:rFonts w:eastAsia="MS Mincho"/>
          <w:sz w:val="28"/>
          <w:szCs w:val="28"/>
          <w:lang w:val="lv-LV"/>
        </w:rPr>
        <w:t>4</w:t>
      </w:r>
      <w:r w:rsidRPr="00B95E41">
        <w:rPr>
          <w:rFonts w:eastAsia="MS Mincho"/>
          <w:sz w:val="28"/>
          <w:szCs w:val="28"/>
          <w:lang w:val="lv-LV"/>
        </w:rPr>
        <w:t xml:space="preserve">.1. izmaina kuģošanas līdzekļa </w:t>
      </w:r>
      <w:r>
        <w:rPr>
          <w:rFonts w:eastAsia="MS Mincho"/>
          <w:sz w:val="28"/>
          <w:szCs w:val="28"/>
          <w:lang w:val="lv-LV"/>
        </w:rPr>
        <w:t>piedziņas veidu</w:t>
      </w:r>
      <w:r w:rsidRPr="00B95E41">
        <w:rPr>
          <w:rFonts w:eastAsia="MS Mincho"/>
          <w:sz w:val="28"/>
          <w:szCs w:val="28"/>
          <w:lang w:val="lv-LV"/>
        </w:rPr>
        <w:t>;</w:t>
      </w:r>
    </w:p>
    <w:p w:rsidR="002708CE" w:rsidRPr="00B95E41" w:rsidRDefault="002708CE" w:rsidP="002708CE">
      <w:pPr>
        <w:ind w:firstLine="720"/>
        <w:jc w:val="both"/>
        <w:rPr>
          <w:rFonts w:eastAsia="MS Mincho"/>
          <w:sz w:val="28"/>
          <w:szCs w:val="28"/>
          <w:lang w:val="lv-LV"/>
        </w:rPr>
      </w:pPr>
      <w:r w:rsidRPr="00B95E41">
        <w:rPr>
          <w:rFonts w:eastAsia="MS Mincho"/>
          <w:sz w:val="28"/>
          <w:szCs w:val="28"/>
          <w:lang w:val="lv-LV"/>
        </w:rPr>
        <w:t>2.</w:t>
      </w:r>
      <w:r w:rsidR="007874A4">
        <w:rPr>
          <w:rFonts w:eastAsia="MS Mincho"/>
          <w:sz w:val="28"/>
          <w:szCs w:val="28"/>
          <w:lang w:val="lv-LV"/>
        </w:rPr>
        <w:t>4</w:t>
      </w:r>
      <w:r w:rsidRPr="00B95E41">
        <w:rPr>
          <w:rFonts w:eastAsia="MS Mincho"/>
          <w:sz w:val="28"/>
          <w:szCs w:val="28"/>
          <w:lang w:val="lv-LV"/>
        </w:rPr>
        <w:t xml:space="preserve">.2. </w:t>
      </w:r>
      <w:r>
        <w:rPr>
          <w:rFonts w:eastAsia="MS Mincho"/>
          <w:sz w:val="28"/>
          <w:szCs w:val="28"/>
          <w:lang w:val="lv-LV"/>
        </w:rPr>
        <w:t>būtiski modificē dzinēju</w:t>
      </w:r>
      <w:r w:rsidRPr="00B95E41">
        <w:rPr>
          <w:rFonts w:eastAsia="MS Mincho"/>
          <w:sz w:val="28"/>
          <w:szCs w:val="28"/>
          <w:lang w:val="lv-LV"/>
        </w:rPr>
        <w:t>;</w:t>
      </w:r>
    </w:p>
    <w:p w:rsidR="002708CE" w:rsidRPr="00B95E41" w:rsidRDefault="002708CE" w:rsidP="002708CE">
      <w:pPr>
        <w:ind w:firstLine="720"/>
        <w:jc w:val="both"/>
        <w:rPr>
          <w:rFonts w:eastAsia="MS Mincho"/>
          <w:sz w:val="28"/>
          <w:szCs w:val="28"/>
          <w:lang w:val="lv-LV"/>
        </w:rPr>
      </w:pPr>
      <w:r w:rsidRPr="00B95E41">
        <w:rPr>
          <w:rFonts w:eastAsia="MS Mincho"/>
          <w:sz w:val="28"/>
          <w:szCs w:val="28"/>
          <w:lang w:val="lv-LV"/>
        </w:rPr>
        <w:t>2.</w:t>
      </w:r>
      <w:r w:rsidR="007874A4">
        <w:rPr>
          <w:rFonts w:eastAsia="MS Mincho"/>
          <w:sz w:val="28"/>
          <w:szCs w:val="28"/>
          <w:lang w:val="lv-LV"/>
        </w:rPr>
        <w:t>4</w:t>
      </w:r>
      <w:r w:rsidRPr="00B95E41">
        <w:rPr>
          <w:rFonts w:eastAsia="MS Mincho"/>
          <w:sz w:val="28"/>
          <w:szCs w:val="28"/>
          <w:lang w:val="lv-LV"/>
        </w:rPr>
        <w:t>.3. izmaina kuģošanas līdzekli tā</w:t>
      </w:r>
      <w:r>
        <w:rPr>
          <w:rFonts w:eastAsia="MS Mincho"/>
          <w:sz w:val="28"/>
          <w:szCs w:val="28"/>
          <w:lang w:val="lv-LV"/>
        </w:rPr>
        <w:t>dā mērā</w:t>
      </w:r>
      <w:r w:rsidRPr="00B95E41">
        <w:rPr>
          <w:rFonts w:eastAsia="MS Mincho"/>
          <w:sz w:val="28"/>
          <w:szCs w:val="28"/>
          <w:lang w:val="lv-LV"/>
        </w:rPr>
        <w:t>, ka tas</w:t>
      </w:r>
      <w:r>
        <w:rPr>
          <w:rFonts w:eastAsia="MS Mincho"/>
          <w:sz w:val="28"/>
          <w:szCs w:val="28"/>
          <w:lang w:val="lv-LV"/>
        </w:rPr>
        <w:t xml:space="preserve"> var neatbilst šajos noteikumos paredzētajām drošības un vides prasībām;</w:t>
      </w:r>
    </w:p>
    <w:p w:rsidR="002708CE" w:rsidRPr="00937D75" w:rsidRDefault="002708CE" w:rsidP="002708CE">
      <w:pPr>
        <w:ind w:firstLine="720"/>
        <w:jc w:val="both"/>
        <w:rPr>
          <w:sz w:val="28"/>
          <w:szCs w:val="28"/>
          <w:lang w:val="lv-LV"/>
        </w:rPr>
      </w:pPr>
      <w:r w:rsidRPr="0026355D">
        <w:rPr>
          <w:sz w:val="28"/>
          <w:szCs w:val="28"/>
          <w:lang w:val="lv-LV"/>
        </w:rPr>
        <w:t>2.</w:t>
      </w:r>
      <w:r w:rsidR="007874A4" w:rsidRPr="0026355D">
        <w:rPr>
          <w:sz w:val="28"/>
          <w:szCs w:val="28"/>
          <w:lang w:val="lv-LV"/>
        </w:rPr>
        <w:t>5</w:t>
      </w:r>
      <w:r w:rsidRPr="0026355D">
        <w:rPr>
          <w:sz w:val="28"/>
          <w:szCs w:val="28"/>
          <w:lang w:val="lv-LV"/>
        </w:rPr>
        <w:t xml:space="preserve">. CE atbilstības marķējums – zīme, ar </w:t>
      </w:r>
      <w:r w:rsidRPr="00937D75">
        <w:rPr>
          <w:sz w:val="28"/>
          <w:szCs w:val="28"/>
          <w:lang w:val="lv-LV"/>
        </w:rPr>
        <w:t>k</w:t>
      </w:r>
      <w:r w:rsidR="00473902" w:rsidRPr="00937D75">
        <w:rPr>
          <w:sz w:val="28"/>
          <w:szCs w:val="28"/>
          <w:lang w:val="lv-LV"/>
        </w:rPr>
        <w:t>uru</w:t>
      </w:r>
      <w:r w:rsidRPr="00937D75">
        <w:rPr>
          <w:sz w:val="28"/>
          <w:szCs w:val="28"/>
          <w:lang w:val="lv-LV"/>
        </w:rPr>
        <w:t xml:space="preserve"> ražotājs norāda, ka ražojum</w:t>
      </w:r>
      <w:r w:rsidR="00473902" w:rsidRPr="00937D75">
        <w:rPr>
          <w:sz w:val="28"/>
          <w:szCs w:val="28"/>
          <w:lang w:val="lv-LV"/>
        </w:rPr>
        <w:t>i</w:t>
      </w:r>
      <w:r w:rsidRPr="00937D75">
        <w:rPr>
          <w:sz w:val="28"/>
          <w:szCs w:val="28"/>
          <w:lang w:val="lv-LV"/>
        </w:rPr>
        <w:t xml:space="preserve"> atbilst piemērojamām prasībām, kas noteiktas E</w:t>
      </w:r>
      <w:r w:rsidR="001155AB">
        <w:rPr>
          <w:sz w:val="28"/>
          <w:szCs w:val="28"/>
          <w:lang w:val="lv-LV"/>
        </w:rPr>
        <w:t xml:space="preserve">iropas </w:t>
      </w:r>
      <w:r w:rsidRPr="00937D75">
        <w:rPr>
          <w:sz w:val="28"/>
          <w:szCs w:val="28"/>
          <w:lang w:val="lv-LV"/>
        </w:rPr>
        <w:t>S</w:t>
      </w:r>
      <w:r w:rsidR="001155AB">
        <w:rPr>
          <w:sz w:val="28"/>
          <w:szCs w:val="28"/>
          <w:lang w:val="lv-LV"/>
        </w:rPr>
        <w:t>avienības (turpmāk – ES)</w:t>
      </w:r>
      <w:r w:rsidRPr="00937D75">
        <w:rPr>
          <w:sz w:val="28"/>
          <w:szCs w:val="28"/>
          <w:lang w:val="lv-LV"/>
        </w:rPr>
        <w:t xml:space="preserve"> </w:t>
      </w:r>
      <w:r w:rsidR="00473902" w:rsidRPr="00937D75">
        <w:rPr>
          <w:sz w:val="28"/>
          <w:szCs w:val="28"/>
          <w:lang w:val="lv-LV"/>
        </w:rPr>
        <w:t xml:space="preserve">saskaņotajos </w:t>
      </w:r>
      <w:r w:rsidR="0026355D" w:rsidRPr="00937D75">
        <w:rPr>
          <w:sz w:val="28"/>
          <w:szCs w:val="28"/>
          <w:lang w:val="lv-LV"/>
        </w:rPr>
        <w:t>tiesību</w:t>
      </w:r>
      <w:r w:rsidRPr="00937D75">
        <w:rPr>
          <w:sz w:val="28"/>
          <w:szCs w:val="28"/>
          <w:lang w:val="lv-LV"/>
        </w:rPr>
        <w:t xml:space="preserve"> aktos, kas paredz </w:t>
      </w:r>
      <w:r w:rsidR="00473902" w:rsidRPr="00937D75">
        <w:rPr>
          <w:sz w:val="28"/>
          <w:szCs w:val="28"/>
          <w:lang w:val="lv-LV"/>
        </w:rPr>
        <w:t xml:space="preserve">šī </w:t>
      </w:r>
      <w:r w:rsidRPr="00937D75">
        <w:rPr>
          <w:sz w:val="28"/>
          <w:szCs w:val="28"/>
          <w:lang w:val="lv-LV"/>
        </w:rPr>
        <w:t>marķē</w:t>
      </w:r>
      <w:r w:rsidR="00473902" w:rsidRPr="00937D75">
        <w:rPr>
          <w:sz w:val="28"/>
          <w:szCs w:val="28"/>
          <w:lang w:val="lv-LV"/>
        </w:rPr>
        <w:t>juma uzlikšanu</w:t>
      </w:r>
      <w:r w:rsidRPr="00937D75">
        <w:rPr>
          <w:sz w:val="28"/>
          <w:szCs w:val="28"/>
          <w:lang w:val="lv-LV"/>
        </w:rPr>
        <w:t>;</w:t>
      </w:r>
    </w:p>
    <w:p w:rsidR="002708CE" w:rsidRDefault="002708CE" w:rsidP="002708CE">
      <w:pPr>
        <w:ind w:firstLine="720"/>
        <w:jc w:val="both"/>
        <w:rPr>
          <w:rFonts w:eastAsia="MS Mincho"/>
          <w:sz w:val="28"/>
          <w:szCs w:val="28"/>
          <w:lang w:val="lv-LV"/>
        </w:rPr>
      </w:pPr>
      <w:r w:rsidRPr="0026355D">
        <w:rPr>
          <w:rFonts w:eastAsia="MS Mincho"/>
          <w:sz w:val="28"/>
          <w:szCs w:val="28"/>
          <w:lang w:val="lv-LV"/>
        </w:rPr>
        <w:t>2.</w:t>
      </w:r>
      <w:r w:rsidR="007874A4" w:rsidRPr="0026355D">
        <w:rPr>
          <w:rFonts w:eastAsia="MS Mincho"/>
          <w:sz w:val="28"/>
          <w:szCs w:val="28"/>
          <w:lang w:val="lv-LV"/>
        </w:rPr>
        <w:t>6</w:t>
      </w:r>
      <w:r w:rsidRPr="0026355D">
        <w:rPr>
          <w:rFonts w:eastAsia="MS Mincho"/>
          <w:sz w:val="28"/>
          <w:szCs w:val="28"/>
          <w:lang w:val="lv-LV"/>
        </w:rPr>
        <w:t xml:space="preserve">. </w:t>
      </w:r>
      <w:r>
        <w:rPr>
          <w:rFonts w:eastAsia="MS Mincho"/>
          <w:sz w:val="28"/>
          <w:szCs w:val="28"/>
          <w:lang w:val="lv-LV"/>
        </w:rPr>
        <w:t>dzinēju saime – ražotāja grupēti dzinēji, kuru konstrukcijai ir līdzīgi izplūdes gāzu vai trokšņa emisijas raksturlielumi;</w:t>
      </w:r>
    </w:p>
    <w:p w:rsidR="002708CE" w:rsidRPr="0026355D" w:rsidRDefault="002708CE" w:rsidP="002708CE">
      <w:pPr>
        <w:ind w:firstLine="720"/>
        <w:jc w:val="both"/>
        <w:rPr>
          <w:sz w:val="28"/>
          <w:szCs w:val="28"/>
          <w:lang w:val="lv-LV"/>
        </w:rPr>
      </w:pPr>
      <w:r w:rsidRPr="0026355D">
        <w:rPr>
          <w:sz w:val="28"/>
          <w:szCs w:val="28"/>
          <w:lang w:val="lv-LV"/>
        </w:rPr>
        <w:t>2.</w:t>
      </w:r>
      <w:r w:rsidR="00532EC8">
        <w:rPr>
          <w:sz w:val="28"/>
          <w:szCs w:val="28"/>
          <w:lang w:val="lv-LV"/>
        </w:rPr>
        <w:t>7</w:t>
      </w:r>
      <w:r w:rsidRPr="0026355D">
        <w:rPr>
          <w:sz w:val="28"/>
          <w:szCs w:val="28"/>
          <w:lang w:val="lv-LV"/>
        </w:rPr>
        <w:t>. ES saskaņotie tiesību akti – ikviens ES tiesību akts, kas nosaka saskaņotus preču tirdzniecības nosacījumus;</w:t>
      </w:r>
    </w:p>
    <w:p w:rsidR="002708CE" w:rsidRPr="00937D75" w:rsidRDefault="002708CE" w:rsidP="002708CE">
      <w:pPr>
        <w:ind w:firstLine="720"/>
        <w:jc w:val="both"/>
        <w:rPr>
          <w:rFonts w:eastAsia="MS Mincho"/>
          <w:sz w:val="28"/>
          <w:szCs w:val="28"/>
          <w:lang w:val="lv-LV"/>
        </w:rPr>
      </w:pPr>
      <w:r>
        <w:rPr>
          <w:rFonts w:eastAsia="MS Mincho"/>
          <w:sz w:val="28"/>
          <w:szCs w:val="28"/>
          <w:lang w:val="lv-LV"/>
        </w:rPr>
        <w:t>2.</w:t>
      </w:r>
      <w:r w:rsidR="00532EC8">
        <w:rPr>
          <w:rFonts w:eastAsia="MS Mincho"/>
          <w:sz w:val="28"/>
          <w:szCs w:val="28"/>
          <w:lang w:val="lv-LV"/>
        </w:rPr>
        <w:t>8</w:t>
      </w:r>
      <w:r>
        <w:rPr>
          <w:rFonts w:eastAsia="MS Mincho"/>
          <w:sz w:val="28"/>
          <w:szCs w:val="28"/>
          <w:lang w:val="lv-LV"/>
        </w:rPr>
        <w:t xml:space="preserve">. importētājs – ES </w:t>
      </w:r>
      <w:r w:rsidR="00473902" w:rsidRPr="00937D75">
        <w:rPr>
          <w:rFonts w:eastAsia="MS Mincho"/>
          <w:sz w:val="28"/>
          <w:szCs w:val="28"/>
          <w:lang w:val="lv-LV"/>
        </w:rPr>
        <w:t xml:space="preserve">reģistrēta fiziska vai juridiska persona, kas </w:t>
      </w:r>
      <w:r w:rsidRPr="00937D75">
        <w:rPr>
          <w:rFonts w:eastAsia="MS Mincho"/>
          <w:sz w:val="28"/>
          <w:szCs w:val="28"/>
          <w:lang w:val="lv-LV"/>
        </w:rPr>
        <w:t>laiž tirgū ražojumu</w:t>
      </w:r>
      <w:r w:rsidR="00473902" w:rsidRPr="00937D75">
        <w:rPr>
          <w:rFonts w:eastAsia="MS Mincho"/>
          <w:sz w:val="28"/>
          <w:szCs w:val="28"/>
          <w:lang w:val="lv-LV"/>
        </w:rPr>
        <w:t>s no trešajām valstīm</w:t>
      </w:r>
      <w:r w:rsidRPr="00937D75">
        <w:rPr>
          <w:rFonts w:eastAsia="MS Mincho"/>
          <w:sz w:val="28"/>
          <w:szCs w:val="28"/>
          <w:lang w:val="lv-LV"/>
        </w:rPr>
        <w:t>;</w:t>
      </w:r>
    </w:p>
    <w:p w:rsidR="00C062A8" w:rsidRPr="0026355D" w:rsidRDefault="00C062A8" w:rsidP="00C062A8">
      <w:pPr>
        <w:ind w:firstLine="720"/>
        <w:jc w:val="both"/>
        <w:rPr>
          <w:sz w:val="28"/>
          <w:szCs w:val="28"/>
          <w:lang w:val="lv-LV"/>
        </w:rPr>
      </w:pPr>
      <w:r w:rsidRPr="0026355D">
        <w:rPr>
          <w:sz w:val="28"/>
          <w:szCs w:val="28"/>
          <w:lang w:val="lv-LV"/>
        </w:rPr>
        <w:t>2.</w:t>
      </w:r>
      <w:r w:rsidR="00532EC8">
        <w:rPr>
          <w:sz w:val="28"/>
          <w:szCs w:val="28"/>
          <w:lang w:val="lv-LV"/>
        </w:rPr>
        <w:t>9</w:t>
      </w:r>
      <w:r w:rsidRPr="0026355D">
        <w:rPr>
          <w:sz w:val="28"/>
          <w:szCs w:val="28"/>
          <w:lang w:val="lv-LV"/>
        </w:rPr>
        <w:t xml:space="preserve">. izņemšana no tirgus – ikviens pasākums ar mērķi novērst piegādes </w:t>
      </w:r>
      <w:r w:rsidRPr="001155AB">
        <w:rPr>
          <w:sz w:val="28"/>
          <w:szCs w:val="28"/>
          <w:lang w:val="lv-LV"/>
        </w:rPr>
        <w:t>ķēdē esoš</w:t>
      </w:r>
      <w:r w:rsidR="00473902" w:rsidRPr="001155AB">
        <w:rPr>
          <w:sz w:val="28"/>
          <w:szCs w:val="28"/>
          <w:lang w:val="lv-LV"/>
        </w:rPr>
        <w:t>u</w:t>
      </w:r>
      <w:r w:rsidRPr="0026355D">
        <w:rPr>
          <w:sz w:val="28"/>
          <w:szCs w:val="28"/>
          <w:lang w:val="lv-LV"/>
        </w:rPr>
        <w:t xml:space="preserve"> ražojum</w:t>
      </w:r>
      <w:r w:rsidR="00473902">
        <w:rPr>
          <w:sz w:val="28"/>
          <w:szCs w:val="28"/>
          <w:lang w:val="lv-LV"/>
        </w:rPr>
        <w:t>u</w:t>
      </w:r>
      <w:r w:rsidRPr="0026355D">
        <w:rPr>
          <w:sz w:val="28"/>
          <w:szCs w:val="28"/>
          <w:lang w:val="lv-LV"/>
        </w:rPr>
        <w:t xml:space="preserve"> piedāvāšanu tirgū;</w:t>
      </w:r>
    </w:p>
    <w:p w:rsidR="00C062A8" w:rsidRPr="001155AB" w:rsidRDefault="00C062A8" w:rsidP="00C062A8">
      <w:pPr>
        <w:ind w:firstLine="720"/>
        <w:jc w:val="both"/>
        <w:rPr>
          <w:rFonts w:eastAsia="MS Mincho"/>
          <w:sz w:val="28"/>
          <w:szCs w:val="28"/>
          <w:lang w:val="lv-LV"/>
        </w:rPr>
      </w:pPr>
      <w:r>
        <w:rPr>
          <w:rFonts w:eastAsia="MS Mincho"/>
          <w:sz w:val="28"/>
          <w:szCs w:val="28"/>
          <w:lang w:val="lv-LV"/>
        </w:rPr>
        <w:t>2.1</w:t>
      </w:r>
      <w:r w:rsidR="00532EC8">
        <w:rPr>
          <w:rFonts w:eastAsia="MS Mincho"/>
          <w:sz w:val="28"/>
          <w:szCs w:val="28"/>
          <w:lang w:val="lv-LV"/>
        </w:rPr>
        <w:t>0</w:t>
      </w:r>
      <w:r>
        <w:rPr>
          <w:rFonts w:eastAsia="MS Mincho"/>
          <w:sz w:val="28"/>
          <w:szCs w:val="28"/>
          <w:lang w:val="lv-LV"/>
        </w:rPr>
        <w:t xml:space="preserve">. izplatītājs – </w:t>
      </w:r>
      <w:r w:rsidR="00473902" w:rsidRPr="001155AB">
        <w:rPr>
          <w:rFonts w:eastAsia="MS Mincho"/>
          <w:sz w:val="28"/>
          <w:szCs w:val="28"/>
          <w:lang w:val="lv-LV"/>
        </w:rPr>
        <w:t>ES reģistrēta</w:t>
      </w:r>
      <w:r w:rsidR="00473902">
        <w:rPr>
          <w:rFonts w:eastAsia="MS Mincho"/>
          <w:b/>
          <w:sz w:val="28"/>
          <w:szCs w:val="28"/>
          <w:lang w:val="lv-LV"/>
        </w:rPr>
        <w:t xml:space="preserve"> </w:t>
      </w:r>
      <w:r>
        <w:rPr>
          <w:rFonts w:eastAsia="MS Mincho"/>
          <w:sz w:val="28"/>
          <w:szCs w:val="28"/>
          <w:lang w:val="lv-LV"/>
        </w:rPr>
        <w:t>fiziska vai juridiska persona</w:t>
      </w:r>
      <w:r w:rsidR="00473902">
        <w:rPr>
          <w:rFonts w:eastAsia="MS Mincho"/>
          <w:sz w:val="28"/>
          <w:szCs w:val="28"/>
          <w:lang w:val="lv-LV"/>
        </w:rPr>
        <w:t xml:space="preserve">, </w:t>
      </w:r>
      <w:r w:rsidR="00473902" w:rsidRPr="001155AB">
        <w:rPr>
          <w:rFonts w:eastAsia="MS Mincho"/>
          <w:sz w:val="28"/>
          <w:szCs w:val="28"/>
          <w:lang w:val="lv-LV"/>
        </w:rPr>
        <w:t>kas piedāvā tirgū ražojumus un nav to ražotājs vai importētājs</w:t>
      </w:r>
      <w:r w:rsidRPr="001155AB">
        <w:rPr>
          <w:rFonts w:eastAsia="MS Mincho"/>
          <w:sz w:val="28"/>
          <w:szCs w:val="28"/>
          <w:lang w:val="lv-LV"/>
        </w:rPr>
        <w:t>;</w:t>
      </w:r>
    </w:p>
    <w:p w:rsidR="00C062A8" w:rsidRPr="0026355D" w:rsidRDefault="00C062A8" w:rsidP="00C062A8">
      <w:pPr>
        <w:ind w:firstLine="720"/>
        <w:jc w:val="both"/>
        <w:rPr>
          <w:sz w:val="28"/>
          <w:szCs w:val="28"/>
          <w:lang w:val="lv-LV" w:eastAsia="lv-LV"/>
        </w:rPr>
      </w:pPr>
      <w:r w:rsidRPr="0026355D">
        <w:rPr>
          <w:sz w:val="28"/>
          <w:szCs w:val="28"/>
          <w:lang w:val="lv-LV" w:eastAsia="lv-LV"/>
        </w:rPr>
        <w:t>2.1</w:t>
      </w:r>
      <w:r w:rsidR="00532EC8">
        <w:rPr>
          <w:sz w:val="28"/>
          <w:szCs w:val="28"/>
          <w:lang w:val="lv-LV" w:eastAsia="lv-LV"/>
        </w:rPr>
        <w:t>1</w:t>
      </w:r>
      <w:r w:rsidRPr="0026355D">
        <w:rPr>
          <w:sz w:val="28"/>
          <w:szCs w:val="28"/>
          <w:lang w:val="lv-LV" w:eastAsia="lv-LV"/>
        </w:rPr>
        <w:t>. korpusa garums – korpusa garums mērīts atbilstoši piemērojamā standarta prasībām;</w:t>
      </w:r>
    </w:p>
    <w:p w:rsidR="002A497D" w:rsidRDefault="00C062A8" w:rsidP="002A497D">
      <w:pPr>
        <w:ind w:firstLine="720"/>
        <w:jc w:val="both"/>
        <w:rPr>
          <w:rFonts w:eastAsia="MS Mincho"/>
          <w:sz w:val="28"/>
          <w:szCs w:val="28"/>
          <w:lang w:val="lv-LV"/>
        </w:rPr>
      </w:pPr>
      <w:r>
        <w:rPr>
          <w:rFonts w:eastAsia="MS Mincho"/>
          <w:sz w:val="28"/>
          <w:szCs w:val="28"/>
          <w:lang w:val="lv-LV"/>
        </w:rPr>
        <w:t>2.1</w:t>
      </w:r>
      <w:r w:rsidR="00532EC8">
        <w:rPr>
          <w:rFonts w:eastAsia="MS Mincho"/>
          <w:sz w:val="28"/>
          <w:szCs w:val="28"/>
          <w:lang w:val="lv-LV"/>
        </w:rPr>
        <w:t>2</w:t>
      </w:r>
      <w:r>
        <w:rPr>
          <w:rFonts w:eastAsia="MS Mincho"/>
          <w:sz w:val="28"/>
          <w:szCs w:val="28"/>
          <w:lang w:val="lv-LV"/>
        </w:rPr>
        <w:t xml:space="preserve">. </w:t>
      </w:r>
      <w:r w:rsidR="002A497D">
        <w:rPr>
          <w:rFonts w:eastAsia="MS Mincho"/>
          <w:sz w:val="28"/>
          <w:szCs w:val="28"/>
          <w:lang w:val="lv-LV"/>
        </w:rPr>
        <w:t>kuģošanas līdzeklis – atpūtas kuģis vai ūdens motocikls;</w:t>
      </w:r>
    </w:p>
    <w:p w:rsidR="00C062A8" w:rsidRPr="0026355D" w:rsidRDefault="00C062A8" w:rsidP="00C062A8">
      <w:pPr>
        <w:ind w:firstLine="720"/>
        <w:jc w:val="both"/>
        <w:rPr>
          <w:rFonts w:eastAsia="MS Mincho"/>
          <w:sz w:val="28"/>
          <w:szCs w:val="28"/>
          <w:lang w:val="lv-LV"/>
        </w:rPr>
      </w:pPr>
      <w:r w:rsidRPr="0026355D">
        <w:rPr>
          <w:rFonts w:eastAsia="MS Mincho"/>
          <w:sz w:val="28"/>
          <w:szCs w:val="28"/>
          <w:lang w:val="lv-LV"/>
        </w:rPr>
        <w:t>2.1</w:t>
      </w:r>
      <w:r w:rsidR="00532EC8">
        <w:rPr>
          <w:rFonts w:eastAsia="MS Mincho"/>
          <w:sz w:val="28"/>
          <w:szCs w:val="28"/>
          <w:lang w:val="lv-LV"/>
        </w:rPr>
        <w:t>3</w:t>
      </w:r>
      <w:r w:rsidRPr="001155AB">
        <w:rPr>
          <w:rFonts w:eastAsia="MS Mincho"/>
          <w:sz w:val="28"/>
          <w:szCs w:val="28"/>
          <w:lang w:val="lv-LV"/>
        </w:rPr>
        <w:t>. lai</w:t>
      </w:r>
      <w:r w:rsidR="00323491" w:rsidRPr="001155AB">
        <w:rPr>
          <w:rFonts w:eastAsia="MS Mincho"/>
          <w:sz w:val="28"/>
          <w:szCs w:val="28"/>
          <w:lang w:val="lv-LV"/>
        </w:rPr>
        <w:t>st</w:t>
      </w:r>
      <w:r w:rsidRPr="0026355D">
        <w:rPr>
          <w:rFonts w:eastAsia="MS Mincho"/>
          <w:sz w:val="28"/>
          <w:szCs w:val="28"/>
          <w:lang w:val="lv-LV"/>
        </w:rPr>
        <w:t xml:space="preserve"> tirgū – pirm</w:t>
      </w:r>
      <w:r w:rsidR="00323491">
        <w:rPr>
          <w:rFonts w:eastAsia="MS Mincho"/>
          <w:sz w:val="28"/>
          <w:szCs w:val="28"/>
          <w:lang w:val="lv-LV"/>
        </w:rPr>
        <w:t>o</w:t>
      </w:r>
      <w:r w:rsidRPr="0026355D">
        <w:rPr>
          <w:rFonts w:eastAsia="MS Mincho"/>
          <w:sz w:val="28"/>
          <w:szCs w:val="28"/>
          <w:lang w:val="lv-LV"/>
        </w:rPr>
        <w:t xml:space="preserve"> reiz</w:t>
      </w:r>
      <w:r w:rsidR="00323491">
        <w:rPr>
          <w:rFonts w:eastAsia="MS Mincho"/>
          <w:sz w:val="28"/>
          <w:szCs w:val="28"/>
          <w:lang w:val="lv-LV"/>
        </w:rPr>
        <w:t xml:space="preserve">i </w:t>
      </w:r>
      <w:r w:rsidR="00323491" w:rsidRPr="001155AB">
        <w:rPr>
          <w:rFonts w:eastAsia="MS Mincho"/>
          <w:sz w:val="28"/>
          <w:szCs w:val="28"/>
          <w:lang w:val="lv-LV"/>
        </w:rPr>
        <w:t>piedāvāt tirgū ražojumus</w:t>
      </w:r>
      <w:r w:rsidRPr="001155AB">
        <w:rPr>
          <w:rFonts w:eastAsia="MS Mincho"/>
          <w:sz w:val="28"/>
          <w:szCs w:val="28"/>
          <w:lang w:val="lv-LV"/>
        </w:rPr>
        <w:t>;</w:t>
      </w:r>
    </w:p>
    <w:p w:rsidR="00C062A8" w:rsidRDefault="00C062A8" w:rsidP="00C062A8">
      <w:pPr>
        <w:ind w:firstLine="720"/>
        <w:jc w:val="both"/>
        <w:rPr>
          <w:rFonts w:eastAsia="MS Mincho"/>
          <w:sz w:val="28"/>
          <w:szCs w:val="28"/>
          <w:lang w:val="lv-LV"/>
        </w:rPr>
      </w:pPr>
      <w:r>
        <w:rPr>
          <w:rFonts w:eastAsia="MS Mincho"/>
          <w:sz w:val="28"/>
          <w:szCs w:val="28"/>
          <w:lang w:val="lv-LV"/>
        </w:rPr>
        <w:t>2.1</w:t>
      </w:r>
      <w:r w:rsidR="00532EC8">
        <w:rPr>
          <w:rFonts w:eastAsia="MS Mincho"/>
          <w:sz w:val="28"/>
          <w:szCs w:val="28"/>
          <w:lang w:val="lv-LV"/>
        </w:rPr>
        <w:t>4</w:t>
      </w:r>
      <w:r>
        <w:rPr>
          <w:rFonts w:eastAsia="MS Mincho"/>
          <w:sz w:val="28"/>
          <w:szCs w:val="28"/>
          <w:lang w:val="lv-LV"/>
        </w:rPr>
        <w:t>. nodošana ekspluatācijā – pirmā reize, kad ražojumu izmanto galalietotājs ES;</w:t>
      </w:r>
    </w:p>
    <w:p w:rsidR="00C062A8" w:rsidRPr="0026355D" w:rsidRDefault="00C062A8" w:rsidP="00C062A8">
      <w:pPr>
        <w:ind w:firstLine="720"/>
        <w:jc w:val="both"/>
        <w:rPr>
          <w:sz w:val="28"/>
          <w:szCs w:val="28"/>
          <w:lang w:val="lv-LV"/>
        </w:rPr>
      </w:pPr>
      <w:r w:rsidRPr="0026355D">
        <w:rPr>
          <w:sz w:val="28"/>
          <w:szCs w:val="28"/>
          <w:lang w:val="lv-LV" w:eastAsia="lv-LV"/>
        </w:rPr>
        <w:t>2.1</w:t>
      </w:r>
      <w:r w:rsidR="00532EC8">
        <w:rPr>
          <w:sz w:val="28"/>
          <w:szCs w:val="28"/>
          <w:lang w:val="lv-LV" w:eastAsia="lv-LV"/>
        </w:rPr>
        <w:t>5</w:t>
      </w:r>
      <w:r w:rsidRPr="0026355D">
        <w:rPr>
          <w:sz w:val="28"/>
          <w:szCs w:val="28"/>
          <w:lang w:val="lv-LV" w:eastAsia="lv-LV"/>
        </w:rPr>
        <w:t xml:space="preserve">. paziņotā institūcija – </w:t>
      </w:r>
      <w:r w:rsidR="00323491" w:rsidRPr="001155AB">
        <w:rPr>
          <w:sz w:val="28"/>
          <w:szCs w:val="28"/>
          <w:lang w:val="lv-LV" w:eastAsia="lv-LV"/>
        </w:rPr>
        <w:t>ražojumu atbilstības novērtēšanas institūcija, kura ir paziņota Eiropas Komisijai saskaņā ar</w:t>
      </w:r>
      <w:r w:rsidR="00323491">
        <w:rPr>
          <w:b/>
          <w:sz w:val="28"/>
          <w:szCs w:val="28"/>
          <w:lang w:val="lv-LV" w:eastAsia="lv-LV"/>
        </w:rPr>
        <w:t xml:space="preserve"> </w:t>
      </w:r>
      <w:r w:rsidRPr="0026355D">
        <w:rPr>
          <w:sz w:val="28"/>
          <w:szCs w:val="28"/>
          <w:lang w:val="lv-LV" w:eastAsia="lv-LV"/>
        </w:rPr>
        <w:t>normatīvajiem aktiem par kārtību, kādā izveido paziņošanas komisiju, kā arī kārtību, kādā komisija pieņem lēmumu un paziņo Eiropas Komisijai par atbilstības novērtēšanas institūcijām, kas veic atbilstības novērtēšanu reglamentētajā sfērā, vai citu ES dalībvalstu vai Eiropas Ekonomikas zonas paziņota ražojum</w:t>
      </w:r>
      <w:r w:rsidR="00323491">
        <w:rPr>
          <w:sz w:val="28"/>
          <w:szCs w:val="28"/>
          <w:lang w:val="lv-LV" w:eastAsia="lv-LV"/>
        </w:rPr>
        <w:t>a</w:t>
      </w:r>
      <w:r w:rsidRPr="0026355D">
        <w:rPr>
          <w:sz w:val="28"/>
          <w:szCs w:val="28"/>
          <w:lang w:val="lv-LV" w:eastAsia="lv-LV"/>
        </w:rPr>
        <w:t xml:space="preserve"> atbilstības novērtēšanas institūcija;</w:t>
      </w:r>
    </w:p>
    <w:p w:rsidR="00C062A8" w:rsidRDefault="00C062A8" w:rsidP="00C062A8">
      <w:pPr>
        <w:ind w:firstLine="720"/>
        <w:jc w:val="both"/>
        <w:rPr>
          <w:rFonts w:eastAsia="MS Mincho"/>
          <w:sz w:val="28"/>
          <w:szCs w:val="28"/>
          <w:lang w:val="lv-LV"/>
        </w:rPr>
      </w:pPr>
      <w:r>
        <w:rPr>
          <w:rFonts w:eastAsia="MS Mincho"/>
          <w:sz w:val="28"/>
          <w:szCs w:val="28"/>
          <w:lang w:val="lv-LV"/>
        </w:rPr>
        <w:t>2.1</w:t>
      </w:r>
      <w:r w:rsidR="00532EC8">
        <w:rPr>
          <w:rFonts w:eastAsia="MS Mincho"/>
          <w:sz w:val="28"/>
          <w:szCs w:val="28"/>
          <w:lang w:val="lv-LV"/>
        </w:rPr>
        <w:t>6</w:t>
      </w:r>
      <w:r>
        <w:rPr>
          <w:rFonts w:eastAsia="MS Mincho"/>
          <w:sz w:val="28"/>
          <w:szCs w:val="28"/>
          <w:lang w:val="lv-LV"/>
        </w:rPr>
        <w:t xml:space="preserve">. personīgai lietošanai būvēts kuģošanas līdzeklis – kuģošanas līdzeklis, ko galvenokārt </w:t>
      </w:r>
      <w:r w:rsidRPr="0026355D">
        <w:rPr>
          <w:rFonts w:eastAsia="MS Mincho"/>
          <w:sz w:val="28"/>
          <w:szCs w:val="28"/>
          <w:lang w:val="lv-LV"/>
        </w:rPr>
        <w:t>būvējusi</w:t>
      </w:r>
      <w:r>
        <w:rPr>
          <w:rFonts w:eastAsia="MS Mincho"/>
          <w:b/>
          <w:sz w:val="28"/>
          <w:szCs w:val="28"/>
          <w:lang w:val="lv-LV"/>
        </w:rPr>
        <w:t xml:space="preserve"> </w:t>
      </w:r>
      <w:r>
        <w:rPr>
          <w:rFonts w:eastAsia="MS Mincho"/>
          <w:sz w:val="28"/>
          <w:szCs w:val="28"/>
          <w:lang w:val="lv-LV"/>
        </w:rPr>
        <w:t>privātpersona personīgai lietošanai;</w:t>
      </w:r>
    </w:p>
    <w:p w:rsidR="00532EC8" w:rsidRPr="0026355D" w:rsidRDefault="00C062A8" w:rsidP="00532EC8">
      <w:pPr>
        <w:ind w:firstLine="720"/>
        <w:jc w:val="both"/>
        <w:rPr>
          <w:rFonts w:eastAsia="MS Mincho"/>
          <w:sz w:val="28"/>
          <w:szCs w:val="28"/>
          <w:lang w:val="lv-LV"/>
        </w:rPr>
      </w:pPr>
      <w:r>
        <w:rPr>
          <w:rFonts w:eastAsia="MS Mincho"/>
          <w:sz w:val="28"/>
          <w:szCs w:val="28"/>
          <w:lang w:val="lv-LV"/>
        </w:rPr>
        <w:t>2.1</w:t>
      </w:r>
      <w:r w:rsidR="00532EC8">
        <w:rPr>
          <w:rFonts w:eastAsia="MS Mincho"/>
          <w:sz w:val="28"/>
          <w:szCs w:val="28"/>
          <w:lang w:val="lv-LV"/>
        </w:rPr>
        <w:t>7</w:t>
      </w:r>
      <w:r>
        <w:rPr>
          <w:rFonts w:eastAsia="MS Mincho"/>
          <w:sz w:val="28"/>
          <w:szCs w:val="28"/>
          <w:lang w:val="lv-LV"/>
        </w:rPr>
        <w:t xml:space="preserve">. </w:t>
      </w:r>
      <w:r w:rsidR="00532EC8" w:rsidRPr="001155AB">
        <w:rPr>
          <w:rFonts w:eastAsia="MS Mincho"/>
          <w:sz w:val="28"/>
          <w:szCs w:val="28"/>
          <w:lang w:val="lv-LV"/>
        </w:rPr>
        <w:t>piedāvāt</w:t>
      </w:r>
      <w:r w:rsidR="00532EC8" w:rsidRPr="0026355D">
        <w:rPr>
          <w:rFonts w:eastAsia="MS Mincho"/>
          <w:sz w:val="28"/>
          <w:szCs w:val="28"/>
          <w:lang w:val="lv-LV"/>
        </w:rPr>
        <w:t xml:space="preserve"> tirgū – </w:t>
      </w:r>
      <w:r w:rsidR="00532EC8" w:rsidRPr="001155AB">
        <w:rPr>
          <w:rFonts w:eastAsia="MS Mincho"/>
          <w:sz w:val="28"/>
          <w:szCs w:val="28"/>
          <w:lang w:val="lv-LV"/>
        </w:rPr>
        <w:t>saimnieciskās darbības ietvaros piegādāt ražojumus par atlīdzību vai bez tās izplatīšanai vai lietošanai</w:t>
      </w:r>
      <w:r w:rsidR="00532EC8">
        <w:rPr>
          <w:rFonts w:eastAsia="MS Mincho"/>
          <w:b/>
          <w:sz w:val="28"/>
          <w:szCs w:val="28"/>
          <w:lang w:val="lv-LV"/>
        </w:rPr>
        <w:t xml:space="preserve"> </w:t>
      </w:r>
      <w:r w:rsidR="00532EC8" w:rsidRPr="0026355D">
        <w:rPr>
          <w:rFonts w:eastAsia="MS Mincho"/>
          <w:sz w:val="28"/>
          <w:szCs w:val="28"/>
          <w:lang w:val="lv-LV"/>
        </w:rPr>
        <w:t>ES tirgū;</w:t>
      </w:r>
    </w:p>
    <w:p w:rsidR="00C062A8" w:rsidRDefault="00532EC8" w:rsidP="00C062A8">
      <w:pPr>
        <w:ind w:firstLine="720"/>
        <w:jc w:val="both"/>
        <w:rPr>
          <w:rFonts w:eastAsia="MS Mincho"/>
          <w:sz w:val="28"/>
          <w:szCs w:val="28"/>
          <w:lang w:val="lv-LV"/>
        </w:rPr>
      </w:pPr>
      <w:r>
        <w:rPr>
          <w:rFonts w:eastAsia="MS Mincho"/>
          <w:sz w:val="28"/>
          <w:szCs w:val="28"/>
          <w:lang w:val="lv-LV"/>
        </w:rPr>
        <w:t xml:space="preserve">2.18. </w:t>
      </w:r>
      <w:r w:rsidR="00C062A8">
        <w:rPr>
          <w:rFonts w:eastAsia="MS Mincho"/>
          <w:sz w:val="28"/>
          <w:szCs w:val="28"/>
          <w:lang w:val="lv-LV"/>
        </w:rPr>
        <w:t>piedziņas dzinējs – dzirksteļaizdedzes vai kompresijaizdedzes iekšdedzes dzinējs, ko tieši vai netieši izmanto piedziņai;</w:t>
      </w:r>
    </w:p>
    <w:p w:rsidR="00C062A8" w:rsidRDefault="00C062A8" w:rsidP="00C062A8">
      <w:pPr>
        <w:ind w:firstLine="720"/>
        <w:jc w:val="both"/>
        <w:rPr>
          <w:rFonts w:eastAsia="MS Mincho"/>
          <w:sz w:val="28"/>
          <w:szCs w:val="28"/>
          <w:lang w:val="lv-LV"/>
        </w:rPr>
      </w:pPr>
      <w:r>
        <w:rPr>
          <w:rFonts w:eastAsia="MS Mincho"/>
          <w:sz w:val="28"/>
          <w:szCs w:val="28"/>
          <w:lang w:val="lv-LV"/>
        </w:rPr>
        <w:t>2.</w:t>
      </w:r>
      <w:r w:rsidR="0026355D">
        <w:rPr>
          <w:rFonts w:eastAsia="MS Mincho"/>
          <w:sz w:val="28"/>
          <w:szCs w:val="28"/>
          <w:lang w:val="lv-LV"/>
        </w:rPr>
        <w:t>19</w:t>
      </w:r>
      <w:r>
        <w:rPr>
          <w:rFonts w:eastAsia="MS Mincho"/>
          <w:sz w:val="28"/>
          <w:szCs w:val="28"/>
          <w:lang w:val="lv-LV"/>
        </w:rPr>
        <w:t xml:space="preserve">. piedziņas veids – dzeniekārta, ar kuru </w:t>
      </w:r>
      <w:r w:rsidRPr="004049E9">
        <w:rPr>
          <w:rFonts w:eastAsia="MS Mincho"/>
          <w:sz w:val="28"/>
          <w:szCs w:val="28"/>
          <w:lang w:val="lv-LV"/>
        </w:rPr>
        <w:t>kuģošanas līdzeklis</w:t>
      </w:r>
      <w:r>
        <w:rPr>
          <w:rFonts w:eastAsia="MS Mincho"/>
          <w:sz w:val="28"/>
          <w:szCs w:val="28"/>
          <w:lang w:val="lv-LV"/>
        </w:rPr>
        <w:t xml:space="preserve"> tiek darbināts;</w:t>
      </w:r>
    </w:p>
    <w:p w:rsidR="00532EC8" w:rsidRDefault="00C062A8" w:rsidP="00C062A8">
      <w:pPr>
        <w:ind w:firstLine="720"/>
        <w:jc w:val="both"/>
        <w:rPr>
          <w:rFonts w:eastAsia="MS Mincho"/>
          <w:sz w:val="28"/>
          <w:szCs w:val="28"/>
          <w:lang w:val="lv-LV"/>
        </w:rPr>
      </w:pPr>
      <w:r>
        <w:rPr>
          <w:rFonts w:eastAsia="MS Mincho"/>
          <w:sz w:val="28"/>
          <w:szCs w:val="28"/>
          <w:lang w:val="lv-LV"/>
        </w:rPr>
        <w:t>2.2</w:t>
      </w:r>
      <w:r w:rsidR="0026355D">
        <w:rPr>
          <w:rFonts w:eastAsia="MS Mincho"/>
          <w:sz w:val="28"/>
          <w:szCs w:val="28"/>
          <w:lang w:val="lv-LV"/>
        </w:rPr>
        <w:t>0</w:t>
      </w:r>
      <w:r>
        <w:rPr>
          <w:rFonts w:eastAsia="MS Mincho"/>
          <w:sz w:val="28"/>
          <w:szCs w:val="28"/>
          <w:lang w:val="lv-LV"/>
        </w:rPr>
        <w:t>. pilnvarot</w:t>
      </w:r>
      <w:r w:rsidR="00323491">
        <w:rPr>
          <w:rFonts w:eastAsia="MS Mincho"/>
          <w:sz w:val="28"/>
          <w:szCs w:val="28"/>
          <w:lang w:val="lv-LV"/>
        </w:rPr>
        <w:t>ai</w:t>
      </w:r>
      <w:r>
        <w:rPr>
          <w:rFonts w:eastAsia="MS Mincho"/>
          <w:sz w:val="28"/>
          <w:szCs w:val="28"/>
          <w:lang w:val="lv-LV"/>
        </w:rPr>
        <w:t xml:space="preserve">s pārstāvis – ES </w:t>
      </w:r>
      <w:r w:rsidR="00323491" w:rsidRPr="001155AB">
        <w:rPr>
          <w:rFonts w:eastAsia="MS Mincho"/>
          <w:sz w:val="28"/>
          <w:szCs w:val="28"/>
          <w:lang w:val="lv-LV"/>
        </w:rPr>
        <w:t>reģistrēta fiziska vai juridiska persona, kas</w:t>
      </w:r>
      <w:r w:rsidR="00323491">
        <w:rPr>
          <w:rFonts w:eastAsia="MS Mincho"/>
          <w:b/>
          <w:sz w:val="28"/>
          <w:szCs w:val="28"/>
          <w:lang w:val="lv-LV"/>
        </w:rPr>
        <w:t xml:space="preserve"> </w:t>
      </w:r>
      <w:r>
        <w:rPr>
          <w:rFonts w:eastAsia="MS Mincho"/>
          <w:sz w:val="28"/>
          <w:szCs w:val="28"/>
          <w:lang w:val="lv-LV"/>
        </w:rPr>
        <w:t>ir saņēmusi rakstisku</w:t>
      </w:r>
      <w:r w:rsidR="00323491">
        <w:rPr>
          <w:rFonts w:eastAsia="MS Mincho"/>
          <w:sz w:val="28"/>
          <w:szCs w:val="28"/>
          <w:lang w:val="lv-LV"/>
        </w:rPr>
        <w:t xml:space="preserve"> </w:t>
      </w:r>
      <w:r w:rsidR="00323491" w:rsidRPr="001155AB">
        <w:rPr>
          <w:rFonts w:eastAsia="MS Mincho"/>
          <w:sz w:val="28"/>
          <w:szCs w:val="28"/>
          <w:lang w:val="lv-LV"/>
        </w:rPr>
        <w:t>ražotāja</w:t>
      </w:r>
      <w:r>
        <w:rPr>
          <w:rFonts w:eastAsia="MS Mincho"/>
          <w:sz w:val="28"/>
          <w:szCs w:val="28"/>
          <w:lang w:val="lv-LV"/>
        </w:rPr>
        <w:t xml:space="preserve"> pilnvaru rīkoties tā vārdā attiecībā uz konkrētiem uzdevumiem;</w:t>
      </w:r>
    </w:p>
    <w:p w:rsidR="00C062A8" w:rsidRDefault="00C062A8" w:rsidP="00C062A8">
      <w:pPr>
        <w:ind w:firstLine="720"/>
        <w:jc w:val="both"/>
        <w:rPr>
          <w:rFonts w:eastAsia="MS Mincho"/>
          <w:sz w:val="28"/>
          <w:szCs w:val="28"/>
          <w:lang w:val="lv-LV"/>
        </w:rPr>
      </w:pPr>
      <w:r>
        <w:rPr>
          <w:rFonts w:eastAsia="MS Mincho"/>
          <w:sz w:val="28"/>
          <w:szCs w:val="28"/>
          <w:lang w:val="lv-LV"/>
        </w:rPr>
        <w:lastRenderedPageBreak/>
        <w:t>2.2</w:t>
      </w:r>
      <w:r w:rsidR="0026355D">
        <w:rPr>
          <w:rFonts w:eastAsia="MS Mincho"/>
          <w:sz w:val="28"/>
          <w:szCs w:val="28"/>
          <w:lang w:val="lv-LV"/>
        </w:rPr>
        <w:t>1</w:t>
      </w:r>
      <w:r>
        <w:rPr>
          <w:rFonts w:eastAsia="MS Mincho"/>
          <w:sz w:val="28"/>
          <w:szCs w:val="28"/>
          <w:lang w:val="lv-LV"/>
        </w:rPr>
        <w:t>. privātimportētājs – jebkura fiziska vai juridiska persona, kas reģistrēta ES un kas nekomerciālos nolūkos importē ražojumu no trešās valsts savai lietošanai;</w:t>
      </w:r>
    </w:p>
    <w:p w:rsidR="00C062A8" w:rsidRDefault="00C062A8" w:rsidP="00C062A8">
      <w:pPr>
        <w:ind w:firstLine="720"/>
        <w:jc w:val="both"/>
        <w:rPr>
          <w:rFonts w:eastAsia="MS Mincho"/>
          <w:sz w:val="28"/>
          <w:szCs w:val="28"/>
          <w:lang w:val="lv-LV"/>
        </w:rPr>
      </w:pPr>
      <w:r>
        <w:rPr>
          <w:rFonts w:eastAsia="MS Mincho"/>
          <w:sz w:val="28"/>
          <w:szCs w:val="28"/>
          <w:lang w:val="lv-LV"/>
        </w:rPr>
        <w:t>2.2</w:t>
      </w:r>
      <w:r w:rsidR="0026355D">
        <w:rPr>
          <w:rFonts w:eastAsia="MS Mincho"/>
          <w:sz w:val="28"/>
          <w:szCs w:val="28"/>
          <w:lang w:val="lv-LV"/>
        </w:rPr>
        <w:t>2</w:t>
      </w:r>
      <w:r>
        <w:rPr>
          <w:rFonts w:eastAsia="MS Mincho"/>
          <w:sz w:val="28"/>
          <w:szCs w:val="28"/>
          <w:lang w:val="lv-LV"/>
        </w:rPr>
        <w:t>. ražotājs – fiziska vai juridiska persona, kas ražo ražojumu</w:t>
      </w:r>
      <w:r w:rsidR="00323491">
        <w:rPr>
          <w:rFonts w:eastAsia="MS Mincho"/>
          <w:sz w:val="28"/>
          <w:szCs w:val="28"/>
          <w:lang w:val="lv-LV"/>
        </w:rPr>
        <w:t>s</w:t>
      </w:r>
      <w:r>
        <w:rPr>
          <w:rFonts w:eastAsia="MS Mincho"/>
          <w:sz w:val="28"/>
          <w:szCs w:val="28"/>
          <w:lang w:val="lv-LV"/>
        </w:rPr>
        <w:t xml:space="preserve"> vai </w:t>
      </w:r>
      <w:r w:rsidR="00323491" w:rsidRPr="001155AB">
        <w:rPr>
          <w:rFonts w:eastAsia="MS Mincho"/>
          <w:sz w:val="28"/>
          <w:szCs w:val="28"/>
          <w:lang w:val="lv-LV"/>
        </w:rPr>
        <w:t>kuras uzdevumā ražojumi tiek projektēti vai ražoti</w:t>
      </w:r>
      <w:r w:rsidR="00532EC8" w:rsidRPr="001155AB">
        <w:rPr>
          <w:rFonts w:eastAsia="MS Mincho"/>
          <w:sz w:val="28"/>
          <w:szCs w:val="28"/>
          <w:lang w:val="lv-LV"/>
        </w:rPr>
        <w:t>,</w:t>
      </w:r>
      <w:r w:rsidR="00323491" w:rsidRPr="001155AB">
        <w:rPr>
          <w:rFonts w:eastAsia="MS Mincho"/>
          <w:sz w:val="28"/>
          <w:szCs w:val="28"/>
          <w:lang w:val="lv-LV"/>
        </w:rPr>
        <w:t xml:space="preserve"> un</w:t>
      </w:r>
      <w:r w:rsidR="00323491">
        <w:rPr>
          <w:rFonts w:eastAsia="MS Mincho"/>
          <w:b/>
          <w:sz w:val="28"/>
          <w:szCs w:val="28"/>
          <w:lang w:val="lv-LV"/>
        </w:rPr>
        <w:t xml:space="preserve"> </w:t>
      </w:r>
      <w:r>
        <w:rPr>
          <w:rFonts w:eastAsia="MS Mincho"/>
          <w:sz w:val="28"/>
          <w:szCs w:val="28"/>
          <w:lang w:val="lv-LV"/>
        </w:rPr>
        <w:t xml:space="preserve">laiž tirgū </w:t>
      </w:r>
      <w:r w:rsidR="00323491" w:rsidRPr="001155AB">
        <w:rPr>
          <w:rFonts w:eastAsia="MS Mincho"/>
          <w:sz w:val="28"/>
          <w:szCs w:val="28"/>
          <w:lang w:val="lv-LV"/>
        </w:rPr>
        <w:t>šos ražojumus</w:t>
      </w:r>
      <w:r w:rsidR="00323491">
        <w:rPr>
          <w:rFonts w:eastAsia="MS Mincho"/>
          <w:b/>
          <w:sz w:val="28"/>
          <w:szCs w:val="28"/>
          <w:lang w:val="lv-LV"/>
        </w:rPr>
        <w:t xml:space="preserve"> </w:t>
      </w:r>
      <w:r>
        <w:rPr>
          <w:rFonts w:eastAsia="MS Mincho"/>
          <w:sz w:val="28"/>
          <w:szCs w:val="28"/>
          <w:lang w:val="lv-LV"/>
        </w:rPr>
        <w:t>ar savu vārdu vai preču zīmi;</w:t>
      </w:r>
    </w:p>
    <w:p w:rsidR="00C062A8" w:rsidRPr="00FC5A41" w:rsidRDefault="00C062A8" w:rsidP="00C062A8">
      <w:pPr>
        <w:ind w:firstLine="720"/>
        <w:jc w:val="both"/>
        <w:rPr>
          <w:sz w:val="28"/>
          <w:szCs w:val="28"/>
          <w:lang w:val="lv-LV"/>
        </w:rPr>
      </w:pPr>
      <w:r>
        <w:rPr>
          <w:sz w:val="28"/>
          <w:szCs w:val="28"/>
          <w:lang w:val="lv-LV"/>
        </w:rPr>
        <w:t>2.2</w:t>
      </w:r>
      <w:r w:rsidR="0026355D">
        <w:rPr>
          <w:sz w:val="28"/>
          <w:szCs w:val="28"/>
          <w:lang w:val="lv-LV"/>
        </w:rPr>
        <w:t>3</w:t>
      </w:r>
      <w:r>
        <w:rPr>
          <w:sz w:val="28"/>
          <w:szCs w:val="28"/>
          <w:lang w:val="lv-LV"/>
        </w:rPr>
        <w:t xml:space="preserve">. </w:t>
      </w:r>
      <w:r w:rsidRPr="00FC5A41">
        <w:rPr>
          <w:sz w:val="28"/>
          <w:szCs w:val="28"/>
          <w:lang w:val="lv-LV"/>
        </w:rPr>
        <w:t xml:space="preserve">tirgus uzraudzība – uzraudzība, kā tā definēta </w:t>
      </w:r>
      <w:r w:rsidR="00E43434" w:rsidRPr="005D03FF">
        <w:rPr>
          <w:sz w:val="28"/>
          <w:szCs w:val="28"/>
          <w:lang w:val="lv-LV"/>
        </w:rPr>
        <w:t>Eiropas Parlamenta un Padomes 2008.gada 9.jūlija Regulas (EK) Nr. 765/2008</w:t>
      </w:r>
      <w:r w:rsidR="00E43434">
        <w:rPr>
          <w:sz w:val="28"/>
          <w:szCs w:val="28"/>
          <w:lang w:val="lv-LV"/>
        </w:rPr>
        <w:t>,</w:t>
      </w:r>
      <w:r w:rsidR="00E43434" w:rsidRPr="005D03FF">
        <w:rPr>
          <w:sz w:val="28"/>
          <w:szCs w:val="28"/>
          <w:lang w:val="lv-LV"/>
        </w:rPr>
        <w:t xml:space="preserve"> ar ko nosaka akreditācijas un tirgus uzraudzības pras</w:t>
      </w:r>
      <w:r w:rsidR="00E43434">
        <w:rPr>
          <w:sz w:val="28"/>
          <w:szCs w:val="28"/>
          <w:lang w:val="lv-LV"/>
        </w:rPr>
        <w:t xml:space="preserve">ības attiecībā uz produktu tirdzniecību un atceļ Regulu (EEK) Nr.339/93 (turpmāk – Regula (EK) Nr.765/2008), </w:t>
      </w:r>
      <w:r w:rsidRPr="00FC5A41">
        <w:rPr>
          <w:sz w:val="28"/>
          <w:szCs w:val="28"/>
          <w:lang w:val="lv-LV"/>
        </w:rPr>
        <w:t>2. panta 17. punktā;</w:t>
      </w:r>
    </w:p>
    <w:p w:rsidR="00C062A8" w:rsidRDefault="00C062A8" w:rsidP="00C062A8">
      <w:pPr>
        <w:ind w:firstLine="720"/>
        <w:jc w:val="both"/>
        <w:rPr>
          <w:sz w:val="28"/>
          <w:szCs w:val="28"/>
          <w:lang w:val="lv-LV"/>
        </w:rPr>
      </w:pPr>
      <w:r>
        <w:rPr>
          <w:sz w:val="28"/>
          <w:szCs w:val="28"/>
          <w:lang w:val="lv-LV"/>
        </w:rPr>
        <w:t>2.2</w:t>
      </w:r>
      <w:r w:rsidR="0026355D">
        <w:rPr>
          <w:sz w:val="28"/>
          <w:szCs w:val="28"/>
          <w:lang w:val="lv-LV"/>
        </w:rPr>
        <w:t>4</w:t>
      </w:r>
      <w:r>
        <w:rPr>
          <w:sz w:val="28"/>
          <w:szCs w:val="28"/>
          <w:lang w:val="lv-LV"/>
        </w:rPr>
        <w:t xml:space="preserve">. </w:t>
      </w:r>
      <w:r w:rsidRPr="007549D4">
        <w:rPr>
          <w:sz w:val="28"/>
          <w:szCs w:val="28"/>
          <w:lang w:val="lv-LV"/>
        </w:rPr>
        <w:t>uzņēmēji</w:t>
      </w:r>
      <w:r>
        <w:rPr>
          <w:sz w:val="28"/>
          <w:szCs w:val="28"/>
          <w:lang w:val="lv-LV"/>
        </w:rPr>
        <w:t xml:space="preserve"> -</w:t>
      </w:r>
      <w:r w:rsidRPr="007549D4">
        <w:rPr>
          <w:sz w:val="28"/>
          <w:szCs w:val="28"/>
          <w:lang w:val="lv-LV"/>
        </w:rPr>
        <w:t xml:space="preserve"> ražotājs, pilnvarotais pārstāvis, importētājs un izplatītājs;</w:t>
      </w:r>
    </w:p>
    <w:p w:rsidR="0083783E" w:rsidRDefault="00C062A8" w:rsidP="0083783E">
      <w:pPr>
        <w:ind w:firstLine="720"/>
        <w:jc w:val="both"/>
        <w:rPr>
          <w:rFonts w:eastAsia="MS Mincho"/>
          <w:sz w:val="28"/>
          <w:szCs w:val="28"/>
          <w:lang w:val="lv-LV"/>
        </w:rPr>
      </w:pPr>
      <w:r>
        <w:rPr>
          <w:rFonts w:eastAsia="MS Mincho"/>
          <w:sz w:val="28"/>
          <w:szCs w:val="28"/>
          <w:lang w:val="lv-LV"/>
        </w:rPr>
        <w:t>2.2</w:t>
      </w:r>
      <w:r w:rsidR="0026355D">
        <w:rPr>
          <w:rFonts w:eastAsia="MS Mincho"/>
          <w:sz w:val="28"/>
          <w:szCs w:val="28"/>
          <w:lang w:val="lv-LV"/>
        </w:rPr>
        <w:t>5</w:t>
      </w:r>
      <w:r>
        <w:rPr>
          <w:rFonts w:eastAsia="MS Mincho"/>
          <w:sz w:val="28"/>
          <w:szCs w:val="28"/>
          <w:lang w:val="lv-LV"/>
        </w:rPr>
        <w:t xml:space="preserve">. </w:t>
      </w:r>
      <w:r w:rsidR="0083783E" w:rsidRPr="009913F3">
        <w:rPr>
          <w:rFonts w:eastAsia="MS Mincho"/>
          <w:sz w:val="28"/>
          <w:szCs w:val="28"/>
          <w:lang w:val="lv-LV"/>
        </w:rPr>
        <w:t>ūdens motocikls</w:t>
      </w:r>
      <w:r w:rsidR="00E37B65">
        <w:rPr>
          <w:rFonts w:eastAsia="MS Mincho"/>
          <w:sz w:val="28"/>
          <w:szCs w:val="28"/>
          <w:lang w:val="lv-LV"/>
        </w:rPr>
        <w:t xml:space="preserve"> </w:t>
      </w:r>
      <w:r w:rsidR="0083783E" w:rsidRPr="009913F3">
        <w:rPr>
          <w:rFonts w:eastAsia="MS Mincho"/>
          <w:sz w:val="28"/>
          <w:szCs w:val="28"/>
          <w:lang w:val="lv-LV"/>
        </w:rPr>
        <w:t xml:space="preserve">– </w:t>
      </w:r>
      <w:r w:rsidR="00E37B65">
        <w:rPr>
          <w:rFonts w:eastAsia="MS Mincho"/>
          <w:sz w:val="28"/>
          <w:szCs w:val="28"/>
          <w:lang w:val="lv-LV"/>
        </w:rPr>
        <w:t xml:space="preserve">sportam un atpūtai paredzēts </w:t>
      </w:r>
      <w:r w:rsidR="0083783E" w:rsidRPr="009913F3">
        <w:rPr>
          <w:rFonts w:eastAsia="MS Mincho"/>
          <w:sz w:val="28"/>
          <w:szCs w:val="28"/>
          <w:lang w:val="lv-LV"/>
        </w:rPr>
        <w:t>kuģošanas līdzeklis</w:t>
      </w:r>
      <w:r w:rsidR="00E37B65">
        <w:rPr>
          <w:rFonts w:eastAsia="MS Mincho"/>
          <w:sz w:val="28"/>
          <w:szCs w:val="28"/>
          <w:lang w:val="lv-LV"/>
        </w:rPr>
        <w:t xml:space="preserve"> ar korpusa garumu </w:t>
      </w:r>
      <w:r w:rsidR="0083783E" w:rsidRPr="009913F3">
        <w:rPr>
          <w:rFonts w:eastAsia="MS Mincho"/>
          <w:sz w:val="28"/>
          <w:szCs w:val="28"/>
          <w:lang w:val="lv-LV"/>
        </w:rPr>
        <w:t>mazāk</w:t>
      </w:r>
      <w:r w:rsidR="00E37B65">
        <w:rPr>
          <w:rFonts w:eastAsia="MS Mincho"/>
          <w:sz w:val="28"/>
          <w:szCs w:val="28"/>
          <w:lang w:val="lv-LV"/>
        </w:rPr>
        <w:t>u par</w:t>
      </w:r>
      <w:r w:rsidR="0083783E" w:rsidRPr="009913F3">
        <w:rPr>
          <w:rFonts w:eastAsia="MS Mincho"/>
          <w:sz w:val="28"/>
          <w:szCs w:val="28"/>
          <w:lang w:val="lv-LV"/>
        </w:rPr>
        <w:t xml:space="preserve"> 4 metri</w:t>
      </w:r>
      <w:r w:rsidR="00E37B65">
        <w:rPr>
          <w:rFonts w:eastAsia="MS Mincho"/>
          <w:sz w:val="28"/>
          <w:szCs w:val="28"/>
          <w:lang w:val="lv-LV"/>
        </w:rPr>
        <w:t>em, kur</w:t>
      </w:r>
      <w:r w:rsidR="00512DFE">
        <w:rPr>
          <w:rFonts w:eastAsia="MS Mincho"/>
          <w:sz w:val="28"/>
          <w:szCs w:val="28"/>
          <w:lang w:val="lv-LV"/>
        </w:rPr>
        <w:t>ā</w:t>
      </w:r>
      <w:r w:rsidR="00E37B65">
        <w:rPr>
          <w:rFonts w:eastAsia="MS Mincho"/>
          <w:sz w:val="28"/>
          <w:szCs w:val="28"/>
          <w:lang w:val="lv-LV"/>
        </w:rPr>
        <w:t xml:space="preserve"> izmanto</w:t>
      </w:r>
      <w:r w:rsidR="00036662">
        <w:rPr>
          <w:rFonts w:eastAsia="MS Mincho"/>
          <w:sz w:val="28"/>
          <w:szCs w:val="28"/>
          <w:lang w:val="lv-LV"/>
        </w:rPr>
        <w:t xml:space="preserve"> piedziņas dzinēju</w:t>
      </w:r>
      <w:r w:rsidR="00E37B65">
        <w:rPr>
          <w:rFonts w:eastAsia="MS Mincho"/>
          <w:sz w:val="28"/>
          <w:szCs w:val="28"/>
          <w:lang w:val="lv-LV"/>
        </w:rPr>
        <w:t xml:space="preserve">, kam primārais dzinējspēks ir </w:t>
      </w:r>
      <w:r w:rsidR="0083783E" w:rsidRPr="009913F3">
        <w:rPr>
          <w:rFonts w:eastAsia="MS Mincho"/>
          <w:sz w:val="28"/>
          <w:szCs w:val="28"/>
          <w:lang w:val="lv-LV"/>
        </w:rPr>
        <w:t>ūdens</w:t>
      </w:r>
      <w:r w:rsidR="007E5D9D">
        <w:rPr>
          <w:rFonts w:eastAsia="MS Mincho"/>
          <w:sz w:val="28"/>
          <w:szCs w:val="28"/>
          <w:lang w:val="lv-LV"/>
        </w:rPr>
        <w:t xml:space="preserve">strūklas </w:t>
      </w:r>
      <w:r w:rsidR="0083783E" w:rsidRPr="009913F3">
        <w:rPr>
          <w:rFonts w:eastAsia="MS Mincho"/>
          <w:sz w:val="28"/>
          <w:szCs w:val="28"/>
          <w:lang w:val="lv-LV"/>
        </w:rPr>
        <w:t>sūkni</w:t>
      </w:r>
      <w:r w:rsidR="007E5D9D">
        <w:rPr>
          <w:rFonts w:eastAsia="MS Mincho"/>
          <w:sz w:val="28"/>
          <w:szCs w:val="28"/>
          <w:lang w:val="lv-LV"/>
        </w:rPr>
        <w:t>s</w:t>
      </w:r>
      <w:r w:rsidR="00A9745E" w:rsidRPr="009913F3">
        <w:rPr>
          <w:rFonts w:eastAsia="MS Mincho"/>
          <w:sz w:val="28"/>
          <w:szCs w:val="28"/>
          <w:lang w:val="lv-LV"/>
        </w:rPr>
        <w:t xml:space="preserve">, </w:t>
      </w:r>
      <w:r w:rsidR="007E5D9D">
        <w:rPr>
          <w:rFonts w:eastAsia="MS Mincho"/>
          <w:sz w:val="28"/>
          <w:szCs w:val="28"/>
          <w:lang w:val="lv-LV"/>
        </w:rPr>
        <w:t xml:space="preserve">un kas projektēts tā, lai to varētu  </w:t>
      </w:r>
      <w:r w:rsidR="00512DFE">
        <w:rPr>
          <w:rFonts w:eastAsia="MS Mincho"/>
          <w:sz w:val="28"/>
          <w:szCs w:val="28"/>
          <w:lang w:val="lv-LV"/>
        </w:rPr>
        <w:t xml:space="preserve">darbināt </w:t>
      </w:r>
      <w:r w:rsidR="007E5D9D">
        <w:rPr>
          <w:rFonts w:eastAsia="MS Mincho"/>
          <w:sz w:val="28"/>
          <w:szCs w:val="28"/>
          <w:lang w:val="lv-LV"/>
        </w:rPr>
        <w:t xml:space="preserve">persona vai personas </w:t>
      </w:r>
      <w:r w:rsidR="0083783E" w:rsidRPr="009913F3">
        <w:rPr>
          <w:rFonts w:eastAsia="MS Mincho"/>
          <w:sz w:val="28"/>
          <w:szCs w:val="28"/>
          <w:lang w:val="lv-LV"/>
        </w:rPr>
        <w:t>sēžot, stāvot vai stāvot uz ceļiem uz tā, nevis atrodoties korpusa iekšienē</w:t>
      </w:r>
      <w:r w:rsidR="00E43434">
        <w:rPr>
          <w:rFonts w:eastAsia="MS Mincho"/>
          <w:sz w:val="28"/>
          <w:szCs w:val="28"/>
          <w:lang w:val="lv-LV"/>
        </w:rPr>
        <w:t>.</w:t>
      </w:r>
    </w:p>
    <w:p w:rsidR="008F0FF0" w:rsidRPr="00C8436C" w:rsidRDefault="008F0FF0" w:rsidP="008F0FF0">
      <w:pPr>
        <w:rPr>
          <w:b/>
          <w:sz w:val="28"/>
          <w:szCs w:val="28"/>
          <w:lang w:val="lv-LV"/>
        </w:rPr>
      </w:pPr>
    </w:p>
    <w:p w:rsidR="004B3367" w:rsidRDefault="009B7127" w:rsidP="004B3367">
      <w:pPr>
        <w:ind w:firstLine="720"/>
        <w:jc w:val="both"/>
        <w:rPr>
          <w:rFonts w:eastAsia="MS Mincho"/>
          <w:sz w:val="28"/>
          <w:szCs w:val="28"/>
          <w:lang w:val="lv-LV"/>
        </w:rPr>
      </w:pPr>
      <w:r>
        <w:rPr>
          <w:sz w:val="28"/>
          <w:szCs w:val="28"/>
          <w:lang w:val="lv-LV"/>
        </w:rPr>
        <w:t xml:space="preserve">3. </w:t>
      </w:r>
      <w:r w:rsidR="009C72E1">
        <w:rPr>
          <w:sz w:val="28"/>
          <w:szCs w:val="28"/>
          <w:lang w:val="lv-LV"/>
        </w:rPr>
        <w:t>Šo n</w:t>
      </w:r>
      <w:r w:rsidR="004B3367">
        <w:rPr>
          <w:rFonts w:eastAsia="MS Mincho"/>
          <w:sz w:val="28"/>
          <w:szCs w:val="28"/>
          <w:lang w:val="lv-LV"/>
        </w:rPr>
        <w:t>oteikum</w:t>
      </w:r>
      <w:r w:rsidR="009C72E1">
        <w:rPr>
          <w:rFonts w:eastAsia="MS Mincho"/>
          <w:sz w:val="28"/>
          <w:szCs w:val="28"/>
          <w:lang w:val="lv-LV"/>
        </w:rPr>
        <w:t>u</w:t>
      </w:r>
      <w:r w:rsidR="004B3367">
        <w:rPr>
          <w:rFonts w:eastAsia="MS Mincho"/>
          <w:sz w:val="28"/>
          <w:szCs w:val="28"/>
          <w:lang w:val="lv-LV"/>
        </w:rPr>
        <w:t xml:space="preserve"> </w:t>
      </w:r>
      <w:r w:rsidR="009C72E1">
        <w:rPr>
          <w:rFonts w:eastAsia="MS Mincho"/>
          <w:sz w:val="28"/>
          <w:szCs w:val="28"/>
          <w:lang w:val="lv-LV"/>
        </w:rPr>
        <w:t>prasības piemēro</w:t>
      </w:r>
      <w:r w:rsidR="004B3367">
        <w:rPr>
          <w:rFonts w:eastAsia="MS Mincho"/>
          <w:sz w:val="28"/>
          <w:szCs w:val="28"/>
          <w:lang w:val="lv-LV"/>
        </w:rPr>
        <w:t>:</w:t>
      </w:r>
    </w:p>
    <w:p w:rsidR="004B3367" w:rsidRDefault="00882972" w:rsidP="004B3367">
      <w:pPr>
        <w:pStyle w:val="Heading3"/>
        <w:ind w:firstLine="720"/>
        <w:jc w:val="both"/>
        <w:rPr>
          <w:b w:val="0"/>
          <w:bCs w:val="0"/>
          <w:i w:val="0"/>
          <w:iCs w:val="0"/>
          <w:sz w:val="28"/>
          <w:szCs w:val="28"/>
        </w:rPr>
      </w:pPr>
      <w:r>
        <w:rPr>
          <w:b w:val="0"/>
          <w:i w:val="0"/>
          <w:sz w:val="28"/>
          <w:szCs w:val="28"/>
        </w:rPr>
        <w:t>3</w:t>
      </w:r>
      <w:r w:rsidR="004B3367" w:rsidRPr="00580A74">
        <w:rPr>
          <w:b w:val="0"/>
          <w:i w:val="0"/>
          <w:sz w:val="28"/>
          <w:szCs w:val="28"/>
        </w:rPr>
        <w:t xml:space="preserve">.1. </w:t>
      </w:r>
      <w:r w:rsidR="004B3367">
        <w:rPr>
          <w:b w:val="0"/>
          <w:bCs w:val="0"/>
          <w:i w:val="0"/>
          <w:iCs w:val="0"/>
          <w:sz w:val="28"/>
          <w:szCs w:val="28"/>
        </w:rPr>
        <w:t>atpūtas kuģiem un daļēji pabeigtiem atpūtas kuģiem;</w:t>
      </w:r>
    </w:p>
    <w:p w:rsidR="004B3367" w:rsidRDefault="004B3367" w:rsidP="004B3367">
      <w:pPr>
        <w:rPr>
          <w:sz w:val="28"/>
          <w:szCs w:val="28"/>
          <w:lang w:val="lv-LV"/>
        </w:rPr>
      </w:pPr>
      <w:r>
        <w:rPr>
          <w:lang w:val="lv-LV"/>
        </w:rPr>
        <w:tab/>
      </w:r>
      <w:r w:rsidR="00882972">
        <w:rPr>
          <w:lang w:val="lv-LV"/>
        </w:rPr>
        <w:t>3</w:t>
      </w:r>
      <w:r>
        <w:rPr>
          <w:sz w:val="28"/>
          <w:szCs w:val="28"/>
          <w:lang w:val="lv-LV"/>
        </w:rPr>
        <w:t>.2. ūdens motocikliem un daļēji pabeigtiem ūdens motocikliem;</w:t>
      </w:r>
    </w:p>
    <w:p w:rsidR="004B3367" w:rsidRDefault="00882972" w:rsidP="004B3367">
      <w:pPr>
        <w:ind w:firstLine="720"/>
        <w:jc w:val="both"/>
        <w:rPr>
          <w:rFonts w:eastAsia="MS Mincho"/>
          <w:sz w:val="28"/>
          <w:szCs w:val="28"/>
          <w:lang w:val="lv-LV"/>
        </w:rPr>
      </w:pPr>
      <w:r>
        <w:rPr>
          <w:sz w:val="28"/>
          <w:szCs w:val="28"/>
          <w:lang w:val="lv-LV"/>
        </w:rPr>
        <w:t>3</w:t>
      </w:r>
      <w:r w:rsidR="004B3367">
        <w:rPr>
          <w:sz w:val="28"/>
          <w:szCs w:val="28"/>
          <w:lang w:val="lv-LV"/>
        </w:rPr>
        <w:t xml:space="preserve">.3. šo </w:t>
      </w:r>
      <w:r w:rsidR="004B3367">
        <w:rPr>
          <w:rFonts w:eastAsia="MS Mincho"/>
          <w:sz w:val="28"/>
          <w:szCs w:val="28"/>
          <w:lang w:val="lv-LV"/>
        </w:rPr>
        <w:t>noteikumu 7.punktā minētaj</w:t>
      </w:r>
      <w:r w:rsidR="007B2FF5">
        <w:rPr>
          <w:rFonts w:eastAsia="MS Mincho"/>
          <w:sz w:val="28"/>
          <w:szCs w:val="28"/>
          <w:lang w:val="lv-LV"/>
        </w:rPr>
        <w:t>ā</w:t>
      </w:r>
      <w:r w:rsidR="004B3367">
        <w:rPr>
          <w:rFonts w:eastAsia="MS Mincho"/>
          <w:sz w:val="28"/>
          <w:szCs w:val="28"/>
          <w:lang w:val="lv-LV"/>
        </w:rPr>
        <w:t xml:space="preserve">m </w:t>
      </w:r>
      <w:r w:rsidR="00B20DE6">
        <w:rPr>
          <w:rFonts w:eastAsia="MS Mincho"/>
          <w:sz w:val="28"/>
          <w:szCs w:val="28"/>
          <w:lang w:val="lv-LV"/>
        </w:rPr>
        <w:t>kuģo</w:t>
      </w:r>
      <w:r w:rsidR="004B3367">
        <w:rPr>
          <w:rFonts w:eastAsia="MS Mincho"/>
          <w:sz w:val="28"/>
          <w:szCs w:val="28"/>
          <w:lang w:val="lv-LV"/>
        </w:rPr>
        <w:t xml:space="preserve">šanas līdzekļa </w:t>
      </w:r>
      <w:r w:rsidR="007B2FF5">
        <w:rPr>
          <w:rFonts w:eastAsia="MS Mincho"/>
          <w:sz w:val="28"/>
          <w:szCs w:val="28"/>
          <w:lang w:val="lv-LV"/>
        </w:rPr>
        <w:t>sastāvdaļām</w:t>
      </w:r>
      <w:r w:rsidR="004B3367">
        <w:rPr>
          <w:rFonts w:eastAsia="MS Mincho"/>
          <w:sz w:val="28"/>
          <w:szCs w:val="28"/>
          <w:lang w:val="lv-LV"/>
        </w:rPr>
        <w:t xml:space="preserve">, </w:t>
      </w:r>
      <w:r w:rsidR="007B2FF5">
        <w:rPr>
          <w:rFonts w:eastAsia="MS Mincho"/>
          <w:sz w:val="28"/>
          <w:szCs w:val="28"/>
          <w:lang w:val="lv-LV"/>
        </w:rPr>
        <w:t xml:space="preserve">kas laistas </w:t>
      </w:r>
      <w:r w:rsidR="004B3367">
        <w:rPr>
          <w:rFonts w:eastAsia="MS Mincho"/>
          <w:sz w:val="28"/>
          <w:szCs w:val="28"/>
          <w:lang w:val="lv-LV"/>
        </w:rPr>
        <w:t xml:space="preserve">ES tirgū atsevišķi (turpmāk – </w:t>
      </w:r>
      <w:r w:rsidR="00B20DE6">
        <w:rPr>
          <w:rFonts w:eastAsia="MS Mincho"/>
          <w:sz w:val="28"/>
          <w:szCs w:val="28"/>
          <w:lang w:val="lv-LV"/>
        </w:rPr>
        <w:t xml:space="preserve">ražojuma </w:t>
      </w:r>
      <w:r w:rsidR="007B2FF5">
        <w:rPr>
          <w:rFonts w:eastAsia="MS Mincho"/>
          <w:sz w:val="28"/>
          <w:szCs w:val="28"/>
          <w:lang w:val="lv-LV"/>
        </w:rPr>
        <w:t>sastāvdaļas</w:t>
      </w:r>
      <w:r w:rsidR="004B3367">
        <w:rPr>
          <w:rFonts w:eastAsia="MS Mincho"/>
          <w:sz w:val="28"/>
          <w:szCs w:val="28"/>
          <w:lang w:val="lv-LV"/>
        </w:rPr>
        <w:t>);</w:t>
      </w:r>
    </w:p>
    <w:p w:rsidR="004B3367" w:rsidRDefault="00882972" w:rsidP="004B3367">
      <w:pPr>
        <w:ind w:firstLine="720"/>
        <w:jc w:val="both"/>
        <w:rPr>
          <w:sz w:val="28"/>
          <w:szCs w:val="28"/>
          <w:lang w:val="lv-LV"/>
        </w:rPr>
      </w:pPr>
      <w:r>
        <w:rPr>
          <w:rFonts w:eastAsia="MS Mincho"/>
          <w:sz w:val="28"/>
          <w:szCs w:val="28"/>
          <w:lang w:val="lv-LV"/>
        </w:rPr>
        <w:t>3</w:t>
      </w:r>
      <w:r w:rsidR="004B3367">
        <w:rPr>
          <w:rFonts w:eastAsia="MS Mincho"/>
          <w:sz w:val="28"/>
          <w:szCs w:val="28"/>
          <w:lang w:val="lv-LV"/>
        </w:rPr>
        <w:t xml:space="preserve">.4. </w:t>
      </w:r>
      <w:r w:rsidR="00036662">
        <w:rPr>
          <w:sz w:val="28"/>
          <w:szCs w:val="28"/>
          <w:lang w:val="lv-LV"/>
        </w:rPr>
        <w:t>piedziņas dzinējiem</w:t>
      </w:r>
      <w:r w:rsidR="007B2FF5" w:rsidRPr="007B2FF5">
        <w:rPr>
          <w:sz w:val="28"/>
          <w:szCs w:val="28"/>
          <w:lang w:val="lv-LV"/>
        </w:rPr>
        <w:t xml:space="preserve">, kas uzstādīti vai īpaši paredzēti uzstādīšanai uz </w:t>
      </w:r>
      <w:r w:rsidR="007B2FF5">
        <w:rPr>
          <w:sz w:val="28"/>
          <w:szCs w:val="28"/>
          <w:lang w:val="lv-LV"/>
        </w:rPr>
        <w:t>kuģošanas līdzekļiem</w:t>
      </w:r>
      <w:r w:rsidR="007B2FF5" w:rsidRPr="007B2FF5">
        <w:rPr>
          <w:sz w:val="28"/>
          <w:szCs w:val="28"/>
          <w:lang w:val="lv-LV"/>
        </w:rPr>
        <w:t xml:space="preserve"> vai to iekšienē;</w:t>
      </w:r>
    </w:p>
    <w:p w:rsidR="00882972" w:rsidRDefault="00882972" w:rsidP="004B3367">
      <w:pPr>
        <w:ind w:firstLine="720"/>
        <w:jc w:val="both"/>
        <w:rPr>
          <w:sz w:val="28"/>
          <w:szCs w:val="28"/>
          <w:lang w:val="lv-LV"/>
        </w:rPr>
      </w:pPr>
      <w:r>
        <w:rPr>
          <w:sz w:val="28"/>
          <w:szCs w:val="28"/>
          <w:lang w:val="lv-LV"/>
        </w:rPr>
        <w:t xml:space="preserve">3.5. </w:t>
      </w:r>
      <w:r w:rsidR="00036662">
        <w:rPr>
          <w:sz w:val="28"/>
          <w:szCs w:val="28"/>
          <w:lang w:val="lv-LV"/>
        </w:rPr>
        <w:t>piedziņas dzinējiem</w:t>
      </w:r>
      <w:r w:rsidRPr="00882972">
        <w:rPr>
          <w:sz w:val="28"/>
          <w:szCs w:val="28"/>
          <w:lang w:val="lv-LV"/>
        </w:rPr>
        <w:t xml:space="preserve">, kas uzstādīti uz </w:t>
      </w:r>
      <w:r w:rsidR="00FA4C1E">
        <w:rPr>
          <w:sz w:val="28"/>
          <w:szCs w:val="28"/>
          <w:lang w:val="lv-LV"/>
        </w:rPr>
        <w:t>kuģošanas līdzekļiem</w:t>
      </w:r>
      <w:r w:rsidRPr="00882972">
        <w:rPr>
          <w:sz w:val="28"/>
          <w:szCs w:val="28"/>
          <w:lang w:val="lv-LV"/>
        </w:rPr>
        <w:t xml:space="preserve"> vai to iekšienē</w:t>
      </w:r>
      <w:r w:rsidR="00FA4C1E">
        <w:rPr>
          <w:sz w:val="28"/>
          <w:szCs w:val="28"/>
          <w:lang w:val="lv-LV"/>
        </w:rPr>
        <w:t>,</w:t>
      </w:r>
      <w:r w:rsidRPr="00882972">
        <w:rPr>
          <w:sz w:val="28"/>
          <w:szCs w:val="28"/>
          <w:lang w:val="lv-LV"/>
        </w:rPr>
        <w:t xml:space="preserve"> un kam veikta būtiska </w:t>
      </w:r>
      <w:r w:rsidR="00036662">
        <w:rPr>
          <w:sz w:val="28"/>
          <w:szCs w:val="28"/>
          <w:lang w:val="lv-LV"/>
        </w:rPr>
        <w:t>dzinēja</w:t>
      </w:r>
      <w:r w:rsidR="00036662" w:rsidRPr="00882972">
        <w:rPr>
          <w:sz w:val="28"/>
          <w:szCs w:val="28"/>
          <w:lang w:val="lv-LV"/>
        </w:rPr>
        <w:t xml:space="preserve"> </w:t>
      </w:r>
      <w:r w:rsidRPr="00882972">
        <w:rPr>
          <w:sz w:val="28"/>
          <w:szCs w:val="28"/>
          <w:lang w:val="lv-LV"/>
        </w:rPr>
        <w:t>modifikācija;</w:t>
      </w:r>
    </w:p>
    <w:p w:rsidR="00882972" w:rsidRPr="00882972" w:rsidRDefault="00882972" w:rsidP="004B3367">
      <w:pPr>
        <w:ind w:firstLine="720"/>
        <w:jc w:val="both"/>
        <w:rPr>
          <w:rFonts w:eastAsia="MS Mincho"/>
          <w:sz w:val="28"/>
          <w:szCs w:val="28"/>
          <w:lang w:val="lv-LV"/>
        </w:rPr>
      </w:pPr>
      <w:r>
        <w:rPr>
          <w:sz w:val="28"/>
          <w:szCs w:val="28"/>
          <w:lang w:val="lv-LV"/>
        </w:rPr>
        <w:t>3.6. kuģošanas līdzekļiem</w:t>
      </w:r>
      <w:r w:rsidRPr="00882972">
        <w:rPr>
          <w:sz w:val="28"/>
          <w:szCs w:val="28"/>
          <w:lang w:val="lv-LV"/>
        </w:rPr>
        <w:t xml:space="preserve">, kam veikta būtiska </w:t>
      </w:r>
      <w:r w:rsidR="00434E74" w:rsidRPr="0026355D">
        <w:rPr>
          <w:sz w:val="28"/>
          <w:szCs w:val="28"/>
          <w:lang w:val="lv-LV"/>
        </w:rPr>
        <w:t>kuģošanas līdzekļa</w:t>
      </w:r>
      <w:r w:rsidR="00434E74">
        <w:rPr>
          <w:b/>
          <w:sz w:val="28"/>
          <w:szCs w:val="28"/>
          <w:lang w:val="lv-LV"/>
        </w:rPr>
        <w:t xml:space="preserve"> </w:t>
      </w:r>
      <w:r w:rsidRPr="00882972">
        <w:rPr>
          <w:sz w:val="28"/>
          <w:szCs w:val="28"/>
          <w:lang w:val="lv-LV"/>
        </w:rPr>
        <w:t>pārbūve.</w:t>
      </w:r>
    </w:p>
    <w:p w:rsidR="004B3367" w:rsidRDefault="004B3367" w:rsidP="0083783E">
      <w:pPr>
        <w:tabs>
          <w:tab w:val="left" w:pos="720"/>
        </w:tabs>
        <w:jc w:val="both"/>
        <w:rPr>
          <w:sz w:val="28"/>
          <w:szCs w:val="28"/>
          <w:lang w:val="lv-LV"/>
        </w:rPr>
      </w:pPr>
    </w:p>
    <w:p w:rsidR="00896E47" w:rsidRPr="0026355D" w:rsidRDefault="0083783E" w:rsidP="00896E47">
      <w:pPr>
        <w:pStyle w:val="ListParagraph"/>
        <w:widowControl w:val="0"/>
        <w:ind w:left="0" w:firstLine="720"/>
        <w:jc w:val="both"/>
        <w:rPr>
          <w:sz w:val="28"/>
          <w:szCs w:val="28"/>
          <w:lang w:val="lv-LV"/>
        </w:rPr>
      </w:pPr>
      <w:r w:rsidRPr="0026355D">
        <w:rPr>
          <w:iCs/>
          <w:sz w:val="28"/>
          <w:szCs w:val="28"/>
          <w:lang w:val="lv-LV"/>
        </w:rPr>
        <w:t xml:space="preserve">4. </w:t>
      </w:r>
      <w:r w:rsidR="00896E47" w:rsidRPr="0026355D">
        <w:rPr>
          <w:sz w:val="28"/>
          <w:szCs w:val="28"/>
          <w:lang w:val="lv-LV"/>
        </w:rPr>
        <w:t>Šo noteikumu 3.punktā minētie ražojumi un to sastāvdaļas tiek nodoti ekspluatācijā vai piedāvāti tirgū, ja tie pie atbilstoš</w:t>
      </w:r>
      <w:r w:rsidR="002A497D" w:rsidRPr="0026355D">
        <w:rPr>
          <w:sz w:val="28"/>
          <w:szCs w:val="28"/>
          <w:lang w:val="lv-LV"/>
        </w:rPr>
        <w:t>a</w:t>
      </w:r>
      <w:r w:rsidR="00896E47" w:rsidRPr="0026355D">
        <w:rPr>
          <w:sz w:val="28"/>
          <w:szCs w:val="28"/>
          <w:lang w:val="lv-LV"/>
        </w:rPr>
        <w:t>s uzturēšanas un, ievērojot paredzēto lietošanu, neapdraud cilvēku veselību un drošību, īpašumu vai vidi, un atbilst šo noteikumu 1.pielikumā noteiktajām prasībām.</w:t>
      </w:r>
    </w:p>
    <w:p w:rsidR="00896E47" w:rsidRPr="0026355D" w:rsidRDefault="00896E47" w:rsidP="0083783E">
      <w:pPr>
        <w:ind w:firstLine="720"/>
        <w:jc w:val="both"/>
        <w:rPr>
          <w:rFonts w:eastAsia="MS Mincho"/>
          <w:sz w:val="28"/>
          <w:szCs w:val="28"/>
          <w:lang w:val="lv-LV"/>
        </w:rPr>
      </w:pPr>
    </w:p>
    <w:p w:rsidR="0083783E" w:rsidRDefault="00982A72" w:rsidP="0083783E">
      <w:pPr>
        <w:ind w:firstLine="720"/>
        <w:jc w:val="both"/>
        <w:rPr>
          <w:rFonts w:eastAsia="MS Mincho"/>
          <w:sz w:val="28"/>
          <w:szCs w:val="28"/>
          <w:lang w:val="lv-LV"/>
        </w:rPr>
      </w:pPr>
      <w:r>
        <w:rPr>
          <w:rFonts w:eastAsia="MS Mincho"/>
          <w:sz w:val="28"/>
          <w:szCs w:val="28"/>
          <w:lang w:val="lv-LV"/>
        </w:rPr>
        <w:t>5</w:t>
      </w:r>
      <w:r w:rsidR="0083783E">
        <w:rPr>
          <w:rFonts w:eastAsia="MS Mincho"/>
          <w:sz w:val="28"/>
          <w:szCs w:val="28"/>
          <w:lang w:val="lv-LV"/>
        </w:rPr>
        <w:t xml:space="preserve">. </w:t>
      </w:r>
      <w:r>
        <w:rPr>
          <w:rFonts w:eastAsia="MS Mincho"/>
          <w:sz w:val="28"/>
          <w:szCs w:val="28"/>
          <w:lang w:val="lv-LV"/>
        </w:rPr>
        <w:t>Šos n</w:t>
      </w:r>
      <w:r w:rsidR="0083783E">
        <w:rPr>
          <w:rFonts w:eastAsia="MS Mincho"/>
          <w:sz w:val="28"/>
          <w:szCs w:val="28"/>
          <w:lang w:val="lv-LV"/>
        </w:rPr>
        <w:t>oteikum</w:t>
      </w:r>
      <w:r>
        <w:rPr>
          <w:rFonts w:eastAsia="MS Mincho"/>
          <w:sz w:val="28"/>
          <w:szCs w:val="28"/>
          <w:lang w:val="lv-LV"/>
        </w:rPr>
        <w:t>us</w:t>
      </w:r>
      <w:r w:rsidR="0083783E">
        <w:rPr>
          <w:rFonts w:eastAsia="MS Mincho"/>
          <w:sz w:val="28"/>
          <w:szCs w:val="28"/>
          <w:lang w:val="lv-LV"/>
        </w:rPr>
        <w:t xml:space="preserve"> ne</w:t>
      </w:r>
      <w:r>
        <w:rPr>
          <w:rFonts w:eastAsia="MS Mincho"/>
          <w:sz w:val="28"/>
          <w:szCs w:val="28"/>
          <w:lang w:val="lv-LV"/>
        </w:rPr>
        <w:t>piemēro:</w:t>
      </w:r>
    </w:p>
    <w:p w:rsidR="0083783E" w:rsidRDefault="00982A72" w:rsidP="0083783E">
      <w:pPr>
        <w:ind w:firstLine="720"/>
        <w:jc w:val="both"/>
        <w:rPr>
          <w:rFonts w:eastAsia="MS Mincho"/>
          <w:sz w:val="28"/>
          <w:szCs w:val="28"/>
          <w:lang w:val="lv-LV"/>
        </w:rPr>
      </w:pPr>
      <w:r>
        <w:rPr>
          <w:rFonts w:eastAsia="MS Mincho"/>
          <w:sz w:val="28"/>
          <w:szCs w:val="28"/>
          <w:lang w:val="lv-LV"/>
        </w:rPr>
        <w:t>5</w:t>
      </w:r>
      <w:r w:rsidR="0083783E">
        <w:rPr>
          <w:rFonts w:eastAsia="MS Mincho"/>
          <w:sz w:val="28"/>
          <w:szCs w:val="28"/>
          <w:lang w:val="lv-LV"/>
        </w:rPr>
        <w:t xml:space="preserve">.1. attiecībā </w:t>
      </w:r>
      <w:r w:rsidR="000F2FA3">
        <w:rPr>
          <w:rFonts w:eastAsia="MS Mincho"/>
          <w:sz w:val="28"/>
          <w:szCs w:val="28"/>
          <w:lang w:val="lv-LV"/>
        </w:rPr>
        <w:t xml:space="preserve">uz </w:t>
      </w:r>
      <w:r w:rsidR="0083783E">
        <w:rPr>
          <w:rFonts w:eastAsia="MS Mincho"/>
          <w:sz w:val="28"/>
          <w:szCs w:val="28"/>
          <w:lang w:val="lv-LV"/>
        </w:rPr>
        <w:t>projekt</w:t>
      </w:r>
      <w:r w:rsidR="000F2FA3">
        <w:rPr>
          <w:rFonts w:eastAsia="MS Mincho"/>
          <w:sz w:val="28"/>
          <w:szCs w:val="28"/>
          <w:lang w:val="lv-LV"/>
        </w:rPr>
        <w:t xml:space="preserve">ēšanas </w:t>
      </w:r>
      <w:r w:rsidR="0083783E">
        <w:rPr>
          <w:rFonts w:eastAsia="MS Mincho"/>
          <w:sz w:val="28"/>
          <w:szCs w:val="28"/>
          <w:lang w:val="lv-LV"/>
        </w:rPr>
        <w:t xml:space="preserve">un </w:t>
      </w:r>
      <w:r w:rsidR="000F2FA3">
        <w:rPr>
          <w:rFonts w:eastAsia="MS Mincho"/>
          <w:sz w:val="28"/>
          <w:szCs w:val="28"/>
          <w:lang w:val="lv-LV"/>
        </w:rPr>
        <w:t>būves prasībām, kas noteiktas šo noteikumu 1.pielikuma A daļā</w:t>
      </w:r>
      <w:r w:rsidR="0083783E">
        <w:rPr>
          <w:rFonts w:eastAsia="MS Mincho"/>
          <w:sz w:val="28"/>
          <w:szCs w:val="28"/>
          <w:lang w:val="lv-LV"/>
        </w:rPr>
        <w:t>:</w:t>
      </w:r>
    </w:p>
    <w:p w:rsidR="0083783E" w:rsidRDefault="000F2FA3" w:rsidP="0083783E">
      <w:pPr>
        <w:ind w:firstLine="720"/>
        <w:jc w:val="both"/>
        <w:rPr>
          <w:rFonts w:eastAsia="MS Mincho"/>
          <w:sz w:val="28"/>
          <w:szCs w:val="28"/>
          <w:lang w:val="lv-LV"/>
        </w:rPr>
      </w:pPr>
      <w:r>
        <w:rPr>
          <w:rFonts w:eastAsia="MS Mincho"/>
          <w:sz w:val="28"/>
          <w:szCs w:val="28"/>
          <w:lang w:val="lv-LV"/>
        </w:rPr>
        <w:t xml:space="preserve">5.1.1. kuģošanas līdzekļiem, </w:t>
      </w:r>
      <w:r w:rsidR="0083783E">
        <w:rPr>
          <w:rFonts w:eastAsia="MS Mincho"/>
          <w:sz w:val="28"/>
          <w:szCs w:val="28"/>
          <w:lang w:val="lv-LV"/>
        </w:rPr>
        <w:t xml:space="preserve">kas paredzēti tikai sacīkstēm, tajā skaitā sacīkšu airu laivām un </w:t>
      </w:r>
      <w:r>
        <w:rPr>
          <w:rFonts w:eastAsia="MS Mincho"/>
          <w:sz w:val="28"/>
          <w:szCs w:val="28"/>
          <w:lang w:val="lv-LV"/>
        </w:rPr>
        <w:t>treniņu</w:t>
      </w:r>
      <w:r w:rsidR="0083783E">
        <w:rPr>
          <w:rFonts w:eastAsia="MS Mincho"/>
          <w:sz w:val="28"/>
          <w:szCs w:val="28"/>
          <w:lang w:val="lv-LV"/>
        </w:rPr>
        <w:t xml:space="preserve"> airu laivām, kuras </w:t>
      </w:r>
      <w:r w:rsidR="00495AC6">
        <w:rPr>
          <w:rFonts w:eastAsia="MS Mincho"/>
          <w:sz w:val="28"/>
          <w:szCs w:val="28"/>
          <w:lang w:val="lv-LV"/>
        </w:rPr>
        <w:t>ražotājs</w:t>
      </w:r>
      <w:r w:rsidR="0083783E">
        <w:rPr>
          <w:rFonts w:eastAsia="MS Mincho"/>
          <w:sz w:val="28"/>
          <w:szCs w:val="28"/>
          <w:lang w:val="lv-LV"/>
        </w:rPr>
        <w:t xml:space="preserve"> ir atbilstoši marķējis;</w:t>
      </w:r>
    </w:p>
    <w:p w:rsidR="0083783E" w:rsidRDefault="000F2FA3" w:rsidP="0083783E">
      <w:pPr>
        <w:ind w:firstLine="720"/>
        <w:jc w:val="both"/>
        <w:rPr>
          <w:rFonts w:eastAsia="MS Mincho"/>
          <w:sz w:val="28"/>
          <w:szCs w:val="28"/>
          <w:lang w:val="lv-LV"/>
        </w:rPr>
      </w:pPr>
      <w:r>
        <w:rPr>
          <w:rFonts w:eastAsia="MS Mincho"/>
          <w:sz w:val="28"/>
          <w:szCs w:val="28"/>
          <w:lang w:val="lv-LV"/>
        </w:rPr>
        <w:t>5</w:t>
      </w:r>
      <w:r w:rsidR="0083783E">
        <w:rPr>
          <w:rFonts w:eastAsia="MS Mincho"/>
          <w:sz w:val="28"/>
          <w:szCs w:val="28"/>
          <w:lang w:val="lv-LV"/>
        </w:rPr>
        <w:t>.1.2. kanoe</w:t>
      </w:r>
      <w:r>
        <w:rPr>
          <w:rFonts w:eastAsia="MS Mincho"/>
          <w:sz w:val="28"/>
          <w:szCs w:val="28"/>
          <w:lang w:val="lv-LV"/>
        </w:rPr>
        <w:t xml:space="preserve"> un kajakiem, kas projektēti tā, lai tos virzītu vienīgi ar cilvēka spēku, </w:t>
      </w:r>
      <w:r w:rsidR="0083783E">
        <w:rPr>
          <w:rFonts w:eastAsia="MS Mincho"/>
          <w:sz w:val="28"/>
          <w:szCs w:val="28"/>
          <w:lang w:val="lv-LV"/>
        </w:rPr>
        <w:t>gondolām un ūdens velosipēdiem;</w:t>
      </w:r>
    </w:p>
    <w:p w:rsidR="0083783E" w:rsidRDefault="000F2FA3" w:rsidP="0083783E">
      <w:pPr>
        <w:ind w:firstLine="720"/>
        <w:jc w:val="both"/>
        <w:rPr>
          <w:rFonts w:eastAsia="MS Mincho"/>
          <w:sz w:val="28"/>
          <w:szCs w:val="28"/>
          <w:lang w:val="lv-LV"/>
        </w:rPr>
      </w:pPr>
      <w:r>
        <w:rPr>
          <w:rFonts w:eastAsia="MS Mincho"/>
          <w:sz w:val="28"/>
          <w:szCs w:val="28"/>
          <w:lang w:val="lv-LV"/>
        </w:rPr>
        <w:lastRenderedPageBreak/>
        <w:t>5</w:t>
      </w:r>
      <w:r w:rsidR="0083783E">
        <w:rPr>
          <w:rFonts w:eastAsia="MS Mincho"/>
          <w:sz w:val="28"/>
          <w:szCs w:val="28"/>
          <w:lang w:val="lv-LV"/>
        </w:rPr>
        <w:t>.1.3. vējdēļiem</w:t>
      </w:r>
      <w:r w:rsidR="002C4333">
        <w:rPr>
          <w:rFonts w:eastAsia="MS Mincho"/>
          <w:sz w:val="28"/>
          <w:szCs w:val="28"/>
          <w:lang w:val="lv-LV"/>
        </w:rPr>
        <w:t xml:space="preserve">, </w:t>
      </w:r>
      <w:r w:rsidR="002C4333" w:rsidRPr="002C4333">
        <w:rPr>
          <w:sz w:val="28"/>
          <w:szCs w:val="28"/>
          <w:lang w:val="lv-LV"/>
        </w:rPr>
        <w:t>kas projektēti tā, lai tos virzītu ar vēju un darbinātu persona vai personas stāvot</w:t>
      </w:r>
      <w:r w:rsidR="0083783E">
        <w:rPr>
          <w:rFonts w:eastAsia="MS Mincho"/>
          <w:sz w:val="28"/>
          <w:szCs w:val="28"/>
          <w:lang w:val="lv-LV"/>
        </w:rPr>
        <w:t>;</w:t>
      </w:r>
    </w:p>
    <w:p w:rsidR="002C4333" w:rsidRDefault="002C4333" w:rsidP="0083783E">
      <w:pPr>
        <w:ind w:firstLine="720"/>
        <w:jc w:val="both"/>
        <w:rPr>
          <w:rFonts w:eastAsia="MS Mincho"/>
          <w:sz w:val="28"/>
          <w:szCs w:val="28"/>
          <w:lang w:val="lv-LV"/>
        </w:rPr>
      </w:pPr>
      <w:r>
        <w:rPr>
          <w:rFonts w:eastAsia="MS Mincho"/>
          <w:sz w:val="28"/>
          <w:szCs w:val="28"/>
          <w:lang w:val="lv-LV"/>
        </w:rPr>
        <w:t>5.1.4. vējdēļiem;</w:t>
      </w:r>
    </w:p>
    <w:p w:rsidR="0083783E" w:rsidRDefault="002C4333" w:rsidP="0083783E">
      <w:pPr>
        <w:ind w:firstLine="720"/>
        <w:jc w:val="both"/>
        <w:rPr>
          <w:rFonts w:eastAsia="MS Mincho"/>
          <w:sz w:val="28"/>
          <w:szCs w:val="28"/>
          <w:lang w:val="lv-LV"/>
        </w:rPr>
      </w:pPr>
      <w:r>
        <w:rPr>
          <w:rFonts w:eastAsia="MS Mincho"/>
          <w:sz w:val="28"/>
          <w:szCs w:val="28"/>
          <w:lang w:val="lv-LV"/>
        </w:rPr>
        <w:t xml:space="preserve">5.1.5. </w:t>
      </w:r>
      <w:r w:rsidR="0083783E">
        <w:rPr>
          <w:rFonts w:eastAsia="MS Mincho"/>
          <w:sz w:val="28"/>
          <w:szCs w:val="28"/>
          <w:lang w:val="lv-LV"/>
        </w:rPr>
        <w:t xml:space="preserve">oriģināliem vēsturiskajiem kuģiem un </w:t>
      </w:r>
      <w:r>
        <w:rPr>
          <w:rFonts w:eastAsia="MS Mincho"/>
          <w:sz w:val="28"/>
          <w:szCs w:val="28"/>
          <w:lang w:val="lv-LV"/>
        </w:rPr>
        <w:t xml:space="preserve">to </w:t>
      </w:r>
      <w:r w:rsidR="0083783E">
        <w:rPr>
          <w:rFonts w:eastAsia="MS Mincho"/>
          <w:sz w:val="28"/>
          <w:szCs w:val="28"/>
          <w:lang w:val="lv-LV"/>
        </w:rPr>
        <w:t xml:space="preserve">individuālajām kopijām, kas projektēti pirms 1950.gada un būvēti no oriģināliem materiāliem, un kurus </w:t>
      </w:r>
      <w:r w:rsidR="00495AC6">
        <w:rPr>
          <w:rFonts w:eastAsia="MS Mincho"/>
          <w:sz w:val="28"/>
          <w:szCs w:val="28"/>
          <w:lang w:val="lv-LV"/>
        </w:rPr>
        <w:t>ražotājs</w:t>
      </w:r>
      <w:r w:rsidR="0083783E">
        <w:rPr>
          <w:rFonts w:eastAsia="MS Mincho"/>
          <w:sz w:val="28"/>
          <w:szCs w:val="28"/>
          <w:lang w:val="lv-LV"/>
        </w:rPr>
        <w:t xml:space="preserve"> ir atbilstoši marķējis;</w:t>
      </w:r>
    </w:p>
    <w:p w:rsidR="0083783E" w:rsidRDefault="002C4333" w:rsidP="0083783E">
      <w:pPr>
        <w:ind w:firstLine="720"/>
        <w:jc w:val="both"/>
        <w:rPr>
          <w:rFonts w:eastAsia="MS Mincho"/>
          <w:sz w:val="28"/>
          <w:szCs w:val="28"/>
          <w:lang w:val="lv-LV"/>
        </w:rPr>
      </w:pPr>
      <w:r>
        <w:rPr>
          <w:rFonts w:eastAsia="MS Mincho"/>
          <w:sz w:val="28"/>
          <w:szCs w:val="28"/>
          <w:lang w:val="lv-LV"/>
        </w:rPr>
        <w:t xml:space="preserve">5.1.6. </w:t>
      </w:r>
      <w:r w:rsidR="0083783E">
        <w:rPr>
          <w:rFonts w:eastAsia="MS Mincho"/>
          <w:sz w:val="28"/>
          <w:szCs w:val="28"/>
          <w:lang w:val="lv-LV"/>
        </w:rPr>
        <w:t xml:space="preserve">eksperimentālajiem kuģošanas līdzekļiem, ja tie netiek </w:t>
      </w:r>
      <w:r>
        <w:rPr>
          <w:rFonts w:eastAsia="MS Mincho"/>
          <w:sz w:val="28"/>
          <w:szCs w:val="28"/>
          <w:lang w:val="lv-LV"/>
        </w:rPr>
        <w:t>laisti</w:t>
      </w:r>
      <w:r w:rsidR="0083783E">
        <w:rPr>
          <w:rFonts w:eastAsia="MS Mincho"/>
          <w:sz w:val="28"/>
          <w:szCs w:val="28"/>
          <w:lang w:val="lv-LV"/>
        </w:rPr>
        <w:t xml:space="preserve"> </w:t>
      </w:r>
      <w:r w:rsidR="00760EE5">
        <w:rPr>
          <w:rFonts w:eastAsia="MS Mincho"/>
          <w:sz w:val="28"/>
          <w:szCs w:val="28"/>
          <w:lang w:val="lv-LV"/>
        </w:rPr>
        <w:t>ES</w:t>
      </w:r>
      <w:r w:rsidR="00B410FD">
        <w:rPr>
          <w:rFonts w:eastAsia="MS Mincho"/>
          <w:sz w:val="28"/>
          <w:szCs w:val="28"/>
          <w:lang w:val="lv-LV"/>
        </w:rPr>
        <w:t xml:space="preserve"> </w:t>
      </w:r>
      <w:r w:rsidR="0083783E">
        <w:rPr>
          <w:rFonts w:eastAsia="MS Mincho"/>
          <w:sz w:val="28"/>
          <w:szCs w:val="28"/>
          <w:lang w:val="lv-LV"/>
        </w:rPr>
        <w:t>tirgū;</w:t>
      </w:r>
    </w:p>
    <w:p w:rsidR="0083783E" w:rsidRDefault="002C4333" w:rsidP="0083783E">
      <w:pPr>
        <w:ind w:firstLine="720"/>
        <w:jc w:val="both"/>
        <w:rPr>
          <w:rFonts w:eastAsia="MS Mincho"/>
          <w:sz w:val="28"/>
          <w:szCs w:val="28"/>
          <w:lang w:val="lv-LV"/>
        </w:rPr>
      </w:pPr>
      <w:r>
        <w:rPr>
          <w:rFonts w:eastAsia="MS Mincho"/>
          <w:sz w:val="28"/>
          <w:szCs w:val="28"/>
          <w:lang w:val="lv-LV"/>
        </w:rPr>
        <w:t>5</w:t>
      </w:r>
      <w:r w:rsidR="0083783E">
        <w:rPr>
          <w:rFonts w:eastAsia="MS Mincho"/>
          <w:sz w:val="28"/>
          <w:szCs w:val="28"/>
          <w:lang w:val="lv-LV"/>
        </w:rPr>
        <w:t xml:space="preserve">.1.7. </w:t>
      </w:r>
      <w:r w:rsidR="00434E74" w:rsidRPr="0026355D">
        <w:rPr>
          <w:rFonts w:eastAsia="MS Mincho"/>
          <w:sz w:val="28"/>
          <w:szCs w:val="28"/>
          <w:lang w:val="lv-LV"/>
        </w:rPr>
        <w:t>personīgai lietošanai būvētiem</w:t>
      </w:r>
      <w:r w:rsidR="00434E74">
        <w:rPr>
          <w:rFonts w:eastAsia="MS Mincho"/>
          <w:b/>
          <w:sz w:val="28"/>
          <w:szCs w:val="28"/>
          <w:lang w:val="lv-LV"/>
        </w:rPr>
        <w:t xml:space="preserve"> </w:t>
      </w:r>
      <w:r w:rsidR="0083783E">
        <w:rPr>
          <w:rFonts w:eastAsia="MS Mincho"/>
          <w:sz w:val="28"/>
          <w:szCs w:val="28"/>
          <w:lang w:val="lv-LV"/>
        </w:rPr>
        <w:t xml:space="preserve">kuģošanas līdzekļiem, ja turpmāko piecu gadu laikā </w:t>
      </w:r>
      <w:r>
        <w:rPr>
          <w:rFonts w:eastAsia="MS Mincho"/>
          <w:sz w:val="28"/>
          <w:szCs w:val="28"/>
          <w:lang w:val="lv-LV"/>
        </w:rPr>
        <w:t xml:space="preserve">pēc nodošanas ekspluatācijā </w:t>
      </w:r>
      <w:r w:rsidR="0083783E">
        <w:rPr>
          <w:rFonts w:eastAsia="MS Mincho"/>
          <w:sz w:val="28"/>
          <w:szCs w:val="28"/>
          <w:lang w:val="lv-LV"/>
        </w:rPr>
        <w:t>tie neti</w:t>
      </w:r>
      <w:r>
        <w:rPr>
          <w:rFonts w:eastAsia="MS Mincho"/>
          <w:sz w:val="28"/>
          <w:szCs w:val="28"/>
          <w:lang w:val="lv-LV"/>
        </w:rPr>
        <w:t>ek laisti</w:t>
      </w:r>
      <w:r w:rsidR="0083783E">
        <w:rPr>
          <w:rFonts w:eastAsia="MS Mincho"/>
          <w:sz w:val="28"/>
          <w:szCs w:val="28"/>
          <w:lang w:val="lv-LV"/>
        </w:rPr>
        <w:t xml:space="preserve"> ES tirgū;</w:t>
      </w:r>
    </w:p>
    <w:p w:rsidR="0083783E" w:rsidRDefault="002C4333" w:rsidP="0083783E">
      <w:pPr>
        <w:tabs>
          <w:tab w:val="left" w:pos="720"/>
          <w:tab w:val="left" w:pos="1080"/>
        </w:tabs>
        <w:ind w:firstLine="720"/>
        <w:jc w:val="both"/>
        <w:rPr>
          <w:rFonts w:eastAsia="MS Mincho"/>
          <w:sz w:val="28"/>
          <w:szCs w:val="28"/>
          <w:lang w:val="lv-LV"/>
        </w:rPr>
      </w:pPr>
      <w:r>
        <w:rPr>
          <w:rFonts w:eastAsia="MS Mincho"/>
          <w:sz w:val="28"/>
          <w:szCs w:val="28"/>
          <w:lang w:val="lv-LV"/>
        </w:rPr>
        <w:t>5</w:t>
      </w:r>
      <w:r w:rsidR="0083783E">
        <w:rPr>
          <w:rFonts w:eastAsia="MS Mincho"/>
          <w:sz w:val="28"/>
          <w:szCs w:val="28"/>
          <w:lang w:val="lv-LV"/>
        </w:rPr>
        <w:t>.1.8. kuģošanas līdzekļiem, kurus paredzēts nodrošināt ar apkalpi, lai komerciālos nolūkos pārvadātu pasažierus;</w:t>
      </w:r>
    </w:p>
    <w:p w:rsidR="0083783E" w:rsidRDefault="00D45DB1" w:rsidP="0083783E">
      <w:pPr>
        <w:ind w:firstLine="720"/>
        <w:jc w:val="both"/>
        <w:rPr>
          <w:rFonts w:eastAsia="MS Mincho"/>
          <w:sz w:val="28"/>
          <w:szCs w:val="28"/>
          <w:lang w:val="lv-LV"/>
        </w:rPr>
      </w:pPr>
      <w:r>
        <w:rPr>
          <w:rFonts w:eastAsia="MS Mincho"/>
          <w:sz w:val="28"/>
          <w:szCs w:val="28"/>
          <w:lang w:val="lv-LV"/>
        </w:rPr>
        <w:t>5</w:t>
      </w:r>
      <w:r w:rsidR="0083783E">
        <w:rPr>
          <w:rFonts w:eastAsia="MS Mincho"/>
          <w:sz w:val="28"/>
          <w:szCs w:val="28"/>
          <w:lang w:val="lv-LV"/>
        </w:rPr>
        <w:t>.1.9. zemūdens kuģošanas līdzekļiem;</w:t>
      </w:r>
    </w:p>
    <w:p w:rsidR="0083783E" w:rsidRDefault="00D45DB1" w:rsidP="0083783E">
      <w:pPr>
        <w:ind w:firstLine="720"/>
        <w:jc w:val="both"/>
        <w:rPr>
          <w:rFonts w:eastAsia="MS Mincho"/>
          <w:sz w:val="28"/>
          <w:szCs w:val="28"/>
          <w:lang w:val="lv-LV"/>
        </w:rPr>
      </w:pPr>
      <w:r>
        <w:rPr>
          <w:rFonts w:eastAsia="MS Mincho"/>
          <w:sz w:val="28"/>
          <w:szCs w:val="28"/>
          <w:lang w:val="lv-LV"/>
        </w:rPr>
        <w:t>5</w:t>
      </w:r>
      <w:r w:rsidR="0083783E">
        <w:rPr>
          <w:rFonts w:eastAsia="MS Mincho"/>
          <w:sz w:val="28"/>
          <w:szCs w:val="28"/>
          <w:lang w:val="lv-LV"/>
        </w:rPr>
        <w:t>.1.10. kuģošanas līdzekļiem uz gaisa spilvena;</w:t>
      </w:r>
    </w:p>
    <w:p w:rsidR="0083783E" w:rsidRDefault="00CB5065" w:rsidP="0083783E">
      <w:pPr>
        <w:ind w:firstLine="720"/>
        <w:jc w:val="both"/>
        <w:rPr>
          <w:rFonts w:eastAsia="MS Mincho"/>
          <w:sz w:val="28"/>
          <w:szCs w:val="28"/>
          <w:lang w:val="lv-LV"/>
        </w:rPr>
      </w:pPr>
      <w:r>
        <w:rPr>
          <w:rFonts w:eastAsia="MS Mincho"/>
          <w:sz w:val="28"/>
          <w:szCs w:val="28"/>
          <w:lang w:val="lv-LV"/>
        </w:rPr>
        <w:t>5</w:t>
      </w:r>
      <w:r w:rsidR="0083783E">
        <w:rPr>
          <w:rFonts w:eastAsia="MS Mincho"/>
          <w:sz w:val="28"/>
          <w:szCs w:val="28"/>
          <w:lang w:val="lv-LV"/>
        </w:rPr>
        <w:t>.1.11. kuģošanas līdzekļiem ar zemūdens spārniem;</w:t>
      </w:r>
    </w:p>
    <w:p w:rsidR="0083783E" w:rsidRDefault="00CB5065" w:rsidP="0083783E">
      <w:pPr>
        <w:ind w:firstLine="720"/>
        <w:jc w:val="both"/>
        <w:rPr>
          <w:rFonts w:eastAsia="MS Mincho"/>
          <w:sz w:val="28"/>
          <w:szCs w:val="28"/>
          <w:lang w:val="lv-LV"/>
        </w:rPr>
      </w:pPr>
      <w:r>
        <w:rPr>
          <w:rFonts w:eastAsia="MS Mincho"/>
          <w:sz w:val="28"/>
          <w:szCs w:val="28"/>
          <w:lang w:val="lv-LV"/>
        </w:rPr>
        <w:t>5</w:t>
      </w:r>
      <w:r w:rsidR="0083783E">
        <w:rPr>
          <w:rFonts w:eastAsia="MS Mincho"/>
          <w:sz w:val="28"/>
          <w:szCs w:val="28"/>
          <w:lang w:val="lv-LV"/>
        </w:rPr>
        <w:t xml:space="preserve">.1.12. </w:t>
      </w:r>
      <w:r w:rsidR="00D45DB1">
        <w:rPr>
          <w:rFonts w:eastAsia="MS Mincho"/>
          <w:sz w:val="28"/>
          <w:szCs w:val="28"/>
          <w:lang w:val="lv-LV"/>
        </w:rPr>
        <w:t>ārējās sadedzes tvaika vilces kuģošanas līdzekļiem</w:t>
      </w:r>
      <w:r w:rsidR="0083783E">
        <w:rPr>
          <w:rFonts w:eastAsia="MS Mincho"/>
          <w:sz w:val="28"/>
          <w:szCs w:val="28"/>
          <w:lang w:val="lv-LV"/>
        </w:rPr>
        <w:t>, kur</w:t>
      </w:r>
      <w:r w:rsidR="00D45DB1">
        <w:rPr>
          <w:rFonts w:eastAsia="MS Mincho"/>
          <w:sz w:val="28"/>
          <w:szCs w:val="28"/>
          <w:lang w:val="lv-LV"/>
        </w:rPr>
        <w:t>i</w:t>
      </w:r>
      <w:r w:rsidR="0083783E">
        <w:rPr>
          <w:rFonts w:eastAsia="MS Mincho"/>
          <w:sz w:val="28"/>
          <w:szCs w:val="28"/>
          <w:lang w:val="lv-LV"/>
        </w:rPr>
        <w:t xml:space="preserve"> </w:t>
      </w:r>
      <w:r w:rsidR="00D45DB1">
        <w:rPr>
          <w:rFonts w:eastAsia="MS Mincho"/>
          <w:sz w:val="28"/>
          <w:szCs w:val="28"/>
          <w:lang w:val="lv-LV"/>
        </w:rPr>
        <w:t>tiek kurināti ar akmeņoglēm,</w:t>
      </w:r>
      <w:r w:rsidR="0083783E">
        <w:rPr>
          <w:rFonts w:eastAsia="MS Mincho"/>
          <w:sz w:val="28"/>
          <w:szCs w:val="28"/>
          <w:lang w:val="lv-LV"/>
        </w:rPr>
        <w:t xml:space="preserve"> koksu, koksni, naft</w:t>
      </w:r>
      <w:r w:rsidR="00D45DB1">
        <w:rPr>
          <w:rFonts w:eastAsia="MS Mincho"/>
          <w:sz w:val="28"/>
          <w:szCs w:val="28"/>
          <w:lang w:val="lv-LV"/>
        </w:rPr>
        <w:t>u</w:t>
      </w:r>
      <w:r w:rsidR="0083783E">
        <w:rPr>
          <w:rFonts w:eastAsia="MS Mincho"/>
          <w:sz w:val="28"/>
          <w:szCs w:val="28"/>
          <w:lang w:val="lv-LV"/>
        </w:rPr>
        <w:t xml:space="preserve"> vai gāzi;</w:t>
      </w:r>
    </w:p>
    <w:p w:rsidR="00D45DB1" w:rsidRPr="00D45DB1" w:rsidRDefault="00CB5065" w:rsidP="0083783E">
      <w:pPr>
        <w:ind w:firstLine="720"/>
        <w:jc w:val="both"/>
        <w:rPr>
          <w:rFonts w:eastAsia="MS Mincho"/>
          <w:sz w:val="28"/>
          <w:szCs w:val="28"/>
          <w:lang w:val="lv-LV"/>
        </w:rPr>
      </w:pPr>
      <w:r>
        <w:rPr>
          <w:rFonts w:eastAsia="MS Mincho"/>
          <w:sz w:val="28"/>
          <w:szCs w:val="28"/>
          <w:lang w:val="lv-LV"/>
        </w:rPr>
        <w:t>5</w:t>
      </w:r>
      <w:r w:rsidR="00D45DB1">
        <w:rPr>
          <w:rFonts w:eastAsia="MS Mincho"/>
          <w:sz w:val="28"/>
          <w:szCs w:val="28"/>
          <w:lang w:val="lv-LV"/>
        </w:rPr>
        <w:t xml:space="preserve">.1.13. </w:t>
      </w:r>
      <w:r w:rsidR="00D45DB1" w:rsidRPr="00D45DB1">
        <w:rPr>
          <w:sz w:val="28"/>
          <w:szCs w:val="28"/>
          <w:lang w:val="lv-LV"/>
        </w:rPr>
        <w:t xml:space="preserve">amfībijas tipa </w:t>
      </w:r>
      <w:r w:rsidR="00D45DB1">
        <w:rPr>
          <w:sz w:val="28"/>
          <w:szCs w:val="28"/>
          <w:lang w:val="lv-LV"/>
        </w:rPr>
        <w:t>transportlīdzekļiem</w:t>
      </w:r>
      <w:r w:rsidR="00D45DB1" w:rsidRPr="00D45DB1">
        <w:rPr>
          <w:sz w:val="28"/>
          <w:szCs w:val="28"/>
          <w:lang w:val="lv-LV"/>
        </w:rPr>
        <w:t xml:space="preserve">, </w:t>
      </w:r>
      <w:r w:rsidR="00D45DB1">
        <w:rPr>
          <w:sz w:val="28"/>
          <w:szCs w:val="28"/>
          <w:lang w:val="lv-LV"/>
        </w:rPr>
        <w:t>t.i.</w:t>
      </w:r>
      <w:r w:rsidR="00D45DB1" w:rsidRPr="00D45DB1">
        <w:rPr>
          <w:sz w:val="28"/>
          <w:szCs w:val="28"/>
          <w:lang w:val="lv-LV"/>
        </w:rPr>
        <w:t xml:space="preserve">, mehāniskiem transportlīdzekļiem ar </w:t>
      </w:r>
      <w:r w:rsidR="00036662" w:rsidRPr="00D45DB1">
        <w:rPr>
          <w:sz w:val="28"/>
          <w:szCs w:val="28"/>
          <w:lang w:val="lv-LV"/>
        </w:rPr>
        <w:t>rite</w:t>
      </w:r>
      <w:r w:rsidR="00036662">
        <w:rPr>
          <w:sz w:val="28"/>
          <w:szCs w:val="28"/>
          <w:lang w:val="lv-LV"/>
        </w:rPr>
        <w:t>ņiem</w:t>
      </w:r>
      <w:r w:rsidR="00036662" w:rsidRPr="00D45DB1">
        <w:rPr>
          <w:sz w:val="28"/>
          <w:szCs w:val="28"/>
          <w:lang w:val="lv-LV"/>
        </w:rPr>
        <w:t xml:space="preserve"> </w:t>
      </w:r>
      <w:r w:rsidR="00D45DB1" w:rsidRPr="00D45DB1">
        <w:rPr>
          <w:sz w:val="28"/>
          <w:szCs w:val="28"/>
          <w:lang w:val="lv-LV"/>
        </w:rPr>
        <w:t>vai ar kāpurķēdēm, kuri spēj darboties gan uz ūdens, gan uz sauszemes;</w:t>
      </w:r>
    </w:p>
    <w:p w:rsidR="0083783E" w:rsidRDefault="00D45DB1" w:rsidP="0083783E">
      <w:pPr>
        <w:ind w:firstLine="720"/>
        <w:jc w:val="both"/>
        <w:rPr>
          <w:rFonts w:eastAsia="MS Mincho"/>
          <w:sz w:val="28"/>
          <w:szCs w:val="28"/>
          <w:lang w:val="lv-LV"/>
        </w:rPr>
      </w:pPr>
      <w:r>
        <w:rPr>
          <w:rFonts w:eastAsia="MS Mincho"/>
          <w:sz w:val="28"/>
          <w:szCs w:val="28"/>
          <w:lang w:val="lv-LV"/>
        </w:rPr>
        <w:t>5</w:t>
      </w:r>
      <w:r w:rsidR="0083783E">
        <w:rPr>
          <w:rFonts w:eastAsia="MS Mincho"/>
          <w:sz w:val="28"/>
          <w:szCs w:val="28"/>
          <w:lang w:val="lv-LV"/>
        </w:rPr>
        <w:t xml:space="preserve">.2. attiecībā </w:t>
      </w:r>
      <w:r>
        <w:rPr>
          <w:rFonts w:eastAsia="MS Mincho"/>
          <w:sz w:val="28"/>
          <w:szCs w:val="28"/>
          <w:lang w:val="lv-LV"/>
        </w:rPr>
        <w:t xml:space="preserve">uz </w:t>
      </w:r>
      <w:r w:rsidR="0083783E">
        <w:rPr>
          <w:rFonts w:eastAsia="MS Mincho"/>
          <w:sz w:val="28"/>
          <w:szCs w:val="28"/>
          <w:lang w:val="lv-LV"/>
        </w:rPr>
        <w:t>izplūdes gāzu emisij</w:t>
      </w:r>
      <w:r>
        <w:rPr>
          <w:rFonts w:eastAsia="MS Mincho"/>
          <w:sz w:val="28"/>
          <w:szCs w:val="28"/>
          <w:lang w:val="lv-LV"/>
        </w:rPr>
        <w:t>as prasībām, kas noteiktas šo noteikumu 1.pielikuma B daļā</w:t>
      </w:r>
      <w:r w:rsidR="0083783E">
        <w:rPr>
          <w:rFonts w:eastAsia="MS Mincho"/>
          <w:sz w:val="28"/>
          <w:szCs w:val="28"/>
          <w:lang w:val="lv-LV"/>
        </w:rPr>
        <w:t>:</w:t>
      </w:r>
    </w:p>
    <w:p w:rsidR="0083783E" w:rsidRDefault="00D45DB1" w:rsidP="0083783E">
      <w:pPr>
        <w:tabs>
          <w:tab w:val="left" w:pos="720"/>
        </w:tabs>
        <w:ind w:left="720"/>
        <w:jc w:val="both"/>
        <w:rPr>
          <w:rFonts w:eastAsia="MS Mincho"/>
          <w:sz w:val="28"/>
          <w:szCs w:val="28"/>
          <w:lang w:val="lv-LV"/>
        </w:rPr>
      </w:pPr>
      <w:r>
        <w:rPr>
          <w:rFonts w:eastAsia="MS Mincho"/>
          <w:sz w:val="28"/>
          <w:szCs w:val="28"/>
          <w:lang w:val="lv-LV"/>
        </w:rPr>
        <w:t>5</w:t>
      </w:r>
      <w:r w:rsidR="0083783E">
        <w:rPr>
          <w:rFonts w:eastAsia="MS Mincho"/>
          <w:sz w:val="28"/>
          <w:szCs w:val="28"/>
          <w:lang w:val="lv-LV"/>
        </w:rPr>
        <w:t>.2.1. dzinējiem, uzstādītiem vai paredzētiem uzstādīšanai</w:t>
      </w:r>
      <w:r>
        <w:rPr>
          <w:rFonts w:eastAsia="MS Mincho"/>
          <w:sz w:val="28"/>
          <w:szCs w:val="28"/>
          <w:lang w:val="lv-LV"/>
        </w:rPr>
        <w:t xml:space="preserve"> uz</w:t>
      </w:r>
      <w:r w:rsidR="0083783E">
        <w:rPr>
          <w:rFonts w:eastAsia="MS Mincho"/>
          <w:sz w:val="28"/>
          <w:szCs w:val="28"/>
          <w:lang w:val="lv-LV"/>
        </w:rPr>
        <w:t>:</w:t>
      </w:r>
    </w:p>
    <w:p w:rsidR="0083783E" w:rsidRDefault="00D45DB1" w:rsidP="0083783E">
      <w:pPr>
        <w:tabs>
          <w:tab w:val="left" w:pos="720"/>
        </w:tabs>
        <w:ind w:firstLine="720"/>
        <w:jc w:val="both"/>
        <w:rPr>
          <w:rFonts w:eastAsia="MS Mincho"/>
          <w:sz w:val="28"/>
          <w:szCs w:val="28"/>
          <w:lang w:val="lv-LV"/>
        </w:rPr>
      </w:pPr>
      <w:r>
        <w:rPr>
          <w:rFonts w:eastAsia="MS Mincho"/>
          <w:sz w:val="28"/>
          <w:szCs w:val="28"/>
          <w:lang w:val="lv-LV"/>
        </w:rPr>
        <w:t>5.2.</w:t>
      </w:r>
      <w:r w:rsidR="0083783E">
        <w:rPr>
          <w:rFonts w:eastAsia="MS Mincho"/>
          <w:sz w:val="28"/>
          <w:szCs w:val="28"/>
          <w:lang w:val="lv-LV"/>
        </w:rPr>
        <w:t xml:space="preserve">1.1. kuģošanas līdzekļiem, kas paredzēti tikai sacensībām, kurus </w:t>
      </w:r>
      <w:r w:rsidR="00495AC6">
        <w:rPr>
          <w:rFonts w:eastAsia="MS Mincho"/>
          <w:sz w:val="28"/>
          <w:szCs w:val="28"/>
          <w:lang w:val="lv-LV"/>
        </w:rPr>
        <w:t>ražotājs</w:t>
      </w:r>
      <w:r w:rsidR="0083783E">
        <w:rPr>
          <w:rFonts w:eastAsia="MS Mincho"/>
          <w:sz w:val="28"/>
          <w:szCs w:val="28"/>
          <w:lang w:val="lv-LV"/>
        </w:rPr>
        <w:t xml:space="preserve"> ir atbilstoši marķējis;</w:t>
      </w:r>
    </w:p>
    <w:p w:rsidR="0083783E" w:rsidRDefault="00D45DB1" w:rsidP="00CB5065">
      <w:pPr>
        <w:tabs>
          <w:tab w:val="left" w:pos="0"/>
          <w:tab w:val="left" w:pos="720"/>
          <w:tab w:val="left" w:pos="1080"/>
          <w:tab w:val="left" w:pos="1980"/>
        </w:tabs>
        <w:ind w:firstLine="810"/>
        <w:jc w:val="both"/>
        <w:rPr>
          <w:rFonts w:eastAsia="MS Mincho"/>
          <w:sz w:val="28"/>
          <w:szCs w:val="28"/>
          <w:lang w:val="lv-LV"/>
        </w:rPr>
      </w:pPr>
      <w:r>
        <w:rPr>
          <w:rFonts w:eastAsia="MS Mincho"/>
          <w:sz w:val="28"/>
          <w:szCs w:val="28"/>
          <w:lang w:val="lv-LV"/>
        </w:rPr>
        <w:t>5</w:t>
      </w:r>
      <w:r w:rsidR="0083783E">
        <w:rPr>
          <w:rFonts w:eastAsia="MS Mincho"/>
          <w:sz w:val="28"/>
          <w:szCs w:val="28"/>
          <w:lang w:val="lv-LV"/>
        </w:rPr>
        <w:t xml:space="preserve">.2.1.2. eksperimentālajiem kuģošanas līdzekļiem, ar noteikumu, ka tie vēl </w:t>
      </w:r>
      <w:r>
        <w:rPr>
          <w:rFonts w:eastAsia="MS Mincho"/>
          <w:sz w:val="28"/>
          <w:szCs w:val="28"/>
          <w:lang w:val="lv-LV"/>
        </w:rPr>
        <w:t xml:space="preserve">nav laisti </w:t>
      </w:r>
      <w:r w:rsidR="00760EE5">
        <w:rPr>
          <w:rFonts w:eastAsia="MS Mincho"/>
          <w:sz w:val="28"/>
          <w:szCs w:val="28"/>
          <w:lang w:val="lv-LV"/>
        </w:rPr>
        <w:t>ES</w:t>
      </w:r>
      <w:r w:rsidR="0083783E">
        <w:rPr>
          <w:rFonts w:eastAsia="MS Mincho"/>
          <w:sz w:val="28"/>
          <w:szCs w:val="28"/>
          <w:lang w:val="lv-LV"/>
        </w:rPr>
        <w:t xml:space="preserve"> tirgū;</w:t>
      </w:r>
    </w:p>
    <w:p w:rsidR="0083783E" w:rsidRDefault="00D45DB1" w:rsidP="00CB5065">
      <w:pPr>
        <w:tabs>
          <w:tab w:val="left" w:pos="1080"/>
          <w:tab w:val="left" w:pos="1260"/>
        </w:tabs>
        <w:ind w:firstLine="810"/>
        <w:jc w:val="both"/>
        <w:rPr>
          <w:rFonts w:eastAsia="MS Mincho"/>
          <w:sz w:val="28"/>
          <w:szCs w:val="28"/>
          <w:lang w:val="lv-LV"/>
        </w:rPr>
      </w:pPr>
      <w:r>
        <w:rPr>
          <w:rFonts w:eastAsia="MS Mincho"/>
          <w:sz w:val="28"/>
          <w:szCs w:val="28"/>
          <w:lang w:val="lv-LV"/>
        </w:rPr>
        <w:t>5</w:t>
      </w:r>
      <w:r w:rsidR="0083783E">
        <w:rPr>
          <w:rFonts w:eastAsia="MS Mincho"/>
          <w:sz w:val="28"/>
          <w:szCs w:val="28"/>
          <w:lang w:val="lv-LV"/>
        </w:rPr>
        <w:t>.2.1.3. kuģošanas līdzekļiem ar apkalpi, kas paredzēti pasažieru komercpārvadājumiem;</w:t>
      </w:r>
    </w:p>
    <w:p w:rsidR="0083783E" w:rsidRDefault="00CB5065" w:rsidP="00CB5065">
      <w:pPr>
        <w:tabs>
          <w:tab w:val="left" w:pos="1080"/>
        </w:tabs>
        <w:ind w:firstLine="810"/>
        <w:jc w:val="both"/>
        <w:rPr>
          <w:rFonts w:eastAsia="MS Mincho"/>
          <w:sz w:val="28"/>
          <w:szCs w:val="28"/>
          <w:lang w:val="lv-LV"/>
        </w:rPr>
      </w:pPr>
      <w:r>
        <w:rPr>
          <w:rFonts w:eastAsia="MS Mincho"/>
          <w:sz w:val="28"/>
          <w:szCs w:val="28"/>
          <w:lang w:val="lv-LV"/>
        </w:rPr>
        <w:t>5</w:t>
      </w:r>
      <w:r w:rsidR="0083783E">
        <w:rPr>
          <w:rFonts w:eastAsia="MS Mincho"/>
          <w:sz w:val="28"/>
          <w:szCs w:val="28"/>
          <w:lang w:val="lv-LV"/>
        </w:rPr>
        <w:t>.2.1.4. zemūdens kuģošanas līdzekļiem;</w:t>
      </w:r>
    </w:p>
    <w:p w:rsidR="0083783E" w:rsidRDefault="00CB5065" w:rsidP="00CB5065">
      <w:pPr>
        <w:tabs>
          <w:tab w:val="left" w:pos="720"/>
          <w:tab w:val="left" w:pos="1080"/>
        </w:tabs>
        <w:ind w:firstLine="810"/>
        <w:jc w:val="both"/>
        <w:rPr>
          <w:rFonts w:eastAsia="MS Mincho"/>
          <w:sz w:val="28"/>
          <w:szCs w:val="28"/>
          <w:lang w:val="lv-LV"/>
        </w:rPr>
      </w:pPr>
      <w:r>
        <w:rPr>
          <w:rFonts w:eastAsia="MS Mincho"/>
          <w:sz w:val="28"/>
          <w:szCs w:val="28"/>
          <w:lang w:val="lv-LV"/>
        </w:rPr>
        <w:t>5.</w:t>
      </w:r>
      <w:r w:rsidR="0083783E">
        <w:rPr>
          <w:rFonts w:eastAsia="MS Mincho"/>
          <w:sz w:val="28"/>
          <w:szCs w:val="28"/>
          <w:lang w:val="lv-LV"/>
        </w:rPr>
        <w:t>2.1.5. kuģošanas līdzekļiem uz gaisa spilvena;</w:t>
      </w:r>
    </w:p>
    <w:p w:rsidR="0083783E" w:rsidRDefault="00CB5065" w:rsidP="00CB5065">
      <w:pPr>
        <w:tabs>
          <w:tab w:val="left" w:pos="720"/>
          <w:tab w:val="left" w:pos="1080"/>
          <w:tab w:val="left" w:pos="1440"/>
          <w:tab w:val="left" w:pos="1980"/>
        </w:tabs>
        <w:ind w:left="1080" w:hanging="270"/>
        <w:jc w:val="both"/>
        <w:rPr>
          <w:rFonts w:eastAsia="MS Mincho"/>
          <w:sz w:val="28"/>
          <w:szCs w:val="28"/>
          <w:lang w:val="lv-LV"/>
        </w:rPr>
      </w:pPr>
      <w:r>
        <w:rPr>
          <w:rFonts w:eastAsia="MS Mincho"/>
          <w:sz w:val="28"/>
          <w:szCs w:val="28"/>
          <w:lang w:val="lv-LV"/>
        </w:rPr>
        <w:t>5</w:t>
      </w:r>
      <w:r w:rsidR="0083783E">
        <w:rPr>
          <w:rFonts w:eastAsia="MS Mincho"/>
          <w:sz w:val="28"/>
          <w:szCs w:val="28"/>
          <w:lang w:val="lv-LV"/>
        </w:rPr>
        <w:t>.2.1.</w:t>
      </w:r>
      <w:r>
        <w:rPr>
          <w:rFonts w:eastAsia="MS Mincho"/>
          <w:sz w:val="28"/>
          <w:szCs w:val="28"/>
          <w:lang w:val="lv-LV"/>
        </w:rPr>
        <w:t>6</w:t>
      </w:r>
      <w:r w:rsidR="0083783E">
        <w:rPr>
          <w:rFonts w:eastAsia="MS Mincho"/>
          <w:sz w:val="28"/>
          <w:szCs w:val="28"/>
          <w:lang w:val="lv-LV"/>
        </w:rPr>
        <w:t>. kuģošanas līdzekļiem ar zemūdens spārniem;</w:t>
      </w:r>
    </w:p>
    <w:p w:rsidR="00CB5065" w:rsidRDefault="00CB5065" w:rsidP="00CB5065">
      <w:pPr>
        <w:tabs>
          <w:tab w:val="left" w:pos="900"/>
        </w:tabs>
        <w:ind w:firstLine="810"/>
        <w:jc w:val="both"/>
        <w:rPr>
          <w:sz w:val="28"/>
          <w:szCs w:val="28"/>
          <w:lang w:val="lv-LV"/>
        </w:rPr>
      </w:pPr>
      <w:r>
        <w:rPr>
          <w:rFonts w:eastAsia="MS Mincho"/>
          <w:sz w:val="28"/>
          <w:szCs w:val="28"/>
          <w:lang w:val="lv-LV"/>
        </w:rPr>
        <w:t>5.2.1.7.</w:t>
      </w:r>
      <w:r w:rsidRPr="00CB5065">
        <w:rPr>
          <w:sz w:val="28"/>
          <w:szCs w:val="28"/>
          <w:lang w:val="lv-LV"/>
        </w:rPr>
        <w:t xml:space="preserve"> </w:t>
      </w:r>
      <w:r w:rsidRPr="00D45DB1">
        <w:rPr>
          <w:sz w:val="28"/>
          <w:szCs w:val="28"/>
          <w:lang w:val="lv-LV"/>
        </w:rPr>
        <w:t xml:space="preserve">amfībijas tipa </w:t>
      </w:r>
      <w:r>
        <w:rPr>
          <w:sz w:val="28"/>
          <w:szCs w:val="28"/>
          <w:lang w:val="lv-LV"/>
        </w:rPr>
        <w:t>transportlīdzekļiem</w:t>
      </w:r>
      <w:r w:rsidRPr="00D45DB1">
        <w:rPr>
          <w:sz w:val="28"/>
          <w:szCs w:val="28"/>
          <w:lang w:val="lv-LV"/>
        </w:rPr>
        <w:t xml:space="preserve">, </w:t>
      </w:r>
      <w:r>
        <w:rPr>
          <w:sz w:val="28"/>
          <w:szCs w:val="28"/>
          <w:lang w:val="lv-LV"/>
        </w:rPr>
        <w:t>t.i.</w:t>
      </w:r>
      <w:r w:rsidRPr="00D45DB1">
        <w:rPr>
          <w:sz w:val="28"/>
          <w:szCs w:val="28"/>
          <w:lang w:val="lv-LV"/>
        </w:rPr>
        <w:t xml:space="preserve">, mehāniskiem transportlīdzekļiem ar </w:t>
      </w:r>
      <w:r w:rsidR="00036662" w:rsidRPr="00D45DB1">
        <w:rPr>
          <w:sz w:val="28"/>
          <w:szCs w:val="28"/>
          <w:lang w:val="lv-LV"/>
        </w:rPr>
        <w:t>rite</w:t>
      </w:r>
      <w:r w:rsidR="00036662">
        <w:rPr>
          <w:sz w:val="28"/>
          <w:szCs w:val="28"/>
          <w:lang w:val="lv-LV"/>
        </w:rPr>
        <w:t>ņiem</w:t>
      </w:r>
      <w:r w:rsidR="00036662" w:rsidRPr="00D45DB1">
        <w:rPr>
          <w:sz w:val="28"/>
          <w:szCs w:val="28"/>
          <w:lang w:val="lv-LV"/>
        </w:rPr>
        <w:t xml:space="preserve"> </w:t>
      </w:r>
      <w:r w:rsidRPr="00D45DB1">
        <w:rPr>
          <w:sz w:val="28"/>
          <w:szCs w:val="28"/>
          <w:lang w:val="lv-LV"/>
        </w:rPr>
        <w:t>vai kāpurķēdēm, kuri spēj darboties gan uz ūdens, gan uz sauszemes;</w:t>
      </w:r>
    </w:p>
    <w:p w:rsidR="0083783E" w:rsidRDefault="00CB5065" w:rsidP="005F359D">
      <w:pPr>
        <w:tabs>
          <w:tab w:val="left" w:pos="900"/>
        </w:tabs>
        <w:ind w:firstLine="720"/>
        <w:jc w:val="both"/>
        <w:rPr>
          <w:rFonts w:eastAsia="MS Mincho"/>
          <w:sz w:val="28"/>
          <w:szCs w:val="28"/>
          <w:lang w:val="lv-LV"/>
        </w:rPr>
      </w:pPr>
      <w:r>
        <w:rPr>
          <w:rFonts w:eastAsia="MS Mincho"/>
          <w:sz w:val="28"/>
          <w:szCs w:val="28"/>
          <w:lang w:val="lv-LV"/>
        </w:rPr>
        <w:t>5.</w:t>
      </w:r>
      <w:r w:rsidR="00443A09">
        <w:rPr>
          <w:rFonts w:eastAsia="MS Mincho"/>
          <w:sz w:val="28"/>
          <w:szCs w:val="28"/>
          <w:lang w:val="lv-LV"/>
        </w:rPr>
        <w:t>2.2.</w:t>
      </w:r>
      <w:r>
        <w:rPr>
          <w:rFonts w:eastAsia="MS Mincho"/>
          <w:sz w:val="28"/>
          <w:szCs w:val="28"/>
          <w:lang w:val="lv-LV"/>
        </w:rPr>
        <w:t xml:space="preserve"> </w:t>
      </w:r>
      <w:r w:rsidR="0083783E">
        <w:rPr>
          <w:rFonts w:eastAsia="MS Mincho"/>
          <w:sz w:val="28"/>
          <w:szCs w:val="28"/>
          <w:lang w:val="lv-LV"/>
        </w:rPr>
        <w:t xml:space="preserve">oriģināliem vēsturiskajiem dzinējiem un to individuālajām kopijām, kas </w:t>
      </w:r>
      <w:r>
        <w:rPr>
          <w:rFonts w:eastAsia="MS Mincho"/>
          <w:sz w:val="28"/>
          <w:szCs w:val="28"/>
          <w:lang w:val="lv-LV"/>
        </w:rPr>
        <w:t>projektēti</w:t>
      </w:r>
      <w:r w:rsidR="0083783E">
        <w:rPr>
          <w:rFonts w:eastAsia="MS Mincho"/>
          <w:sz w:val="28"/>
          <w:szCs w:val="28"/>
          <w:lang w:val="lv-LV"/>
        </w:rPr>
        <w:t xml:space="preserve"> pirms 1950. gada</w:t>
      </w:r>
      <w:r>
        <w:rPr>
          <w:rFonts w:eastAsia="MS Mincho"/>
          <w:sz w:val="28"/>
          <w:szCs w:val="28"/>
          <w:lang w:val="lv-LV"/>
        </w:rPr>
        <w:t>,</w:t>
      </w:r>
      <w:r w:rsidR="0083783E">
        <w:rPr>
          <w:rFonts w:eastAsia="MS Mincho"/>
          <w:sz w:val="28"/>
          <w:szCs w:val="28"/>
          <w:lang w:val="lv-LV"/>
        </w:rPr>
        <w:t xml:space="preserve"> nav ražot</w:t>
      </w:r>
      <w:r>
        <w:rPr>
          <w:rFonts w:eastAsia="MS Mincho"/>
          <w:sz w:val="28"/>
          <w:szCs w:val="28"/>
          <w:lang w:val="lv-LV"/>
        </w:rPr>
        <w:t>i</w:t>
      </w:r>
      <w:r w:rsidR="0083783E">
        <w:rPr>
          <w:rFonts w:eastAsia="MS Mincho"/>
          <w:sz w:val="28"/>
          <w:szCs w:val="28"/>
          <w:lang w:val="lv-LV"/>
        </w:rPr>
        <w:t xml:space="preserve"> sērijveidā un uzstādīt</w:t>
      </w:r>
      <w:r>
        <w:rPr>
          <w:rFonts w:eastAsia="MS Mincho"/>
          <w:sz w:val="28"/>
          <w:szCs w:val="28"/>
          <w:lang w:val="lv-LV"/>
        </w:rPr>
        <w:t>i</w:t>
      </w:r>
      <w:r w:rsidR="0083783E">
        <w:rPr>
          <w:rFonts w:eastAsia="MS Mincho"/>
          <w:sz w:val="28"/>
          <w:szCs w:val="28"/>
          <w:lang w:val="lv-LV"/>
        </w:rPr>
        <w:t xml:space="preserve"> </w:t>
      </w:r>
      <w:r w:rsidR="004A6FAB">
        <w:rPr>
          <w:rFonts w:eastAsia="MS Mincho"/>
          <w:sz w:val="28"/>
          <w:szCs w:val="28"/>
          <w:lang w:val="lv-LV"/>
        </w:rPr>
        <w:t xml:space="preserve">šo </w:t>
      </w:r>
      <w:r w:rsidR="0083783E">
        <w:rPr>
          <w:rFonts w:eastAsia="MS Mincho"/>
          <w:sz w:val="28"/>
          <w:szCs w:val="28"/>
          <w:lang w:val="lv-LV"/>
        </w:rPr>
        <w:t xml:space="preserve">noteikumu </w:t>
      </w:r>
      <w:r w:rsidR="004A6FAB">
        <w:rPr>
          <w:rFonts w:eastAsia="MS Mincho"/>
          <w:sz w:val="28"/>
          <w:szCs w:val="28"/>
          <w:lang w:val="lv-LV"/>
        </w:rPr>
        <w:t>5</w:t>
      </w:r>
      <w:r w:rsidR="0083783E">
        <w:rPr>
          <w:rFonts w:eastAsia="MS Mincho"/>
          <w:sz w:val="28"/>
          <w:szCs w:val="28"/>
          <w:lang w:val="lv-LV"/>
        </w:rPr>
        <w:t xml:space="preserve">.1.5. un </w:t>
      </w:r>
      <w:r w:rsidR="004A6FAB">
        <w:rPr>
          <w:rFonts w:eastAsia="MS Mincho"/>
          <w:sz w:val="28"/>
          <w:szCs w:val="28"/>
          <w:lang w:val="lv-LV"/>
        </w:rPr>
        <w:t>5</w:t>
      </w:r>
      <w:r w:rsidR="0083783E">
        <w:rPr>
          <w:rFonts w:eastAsia="MS Mincho"/>
          <w:sz w:val="28"/>
          <w:szCs w:val="28"/>
          <w:lang w:val="lv-LV"/>
        </w:rPr>
        <w:t>.1.7.apakšpunktā minētajos kuģošanas līdzekļos;</w:t>
      </w:r>
    </w:p>
    <w:p w:rsidR="0083783E" w:rsidRDefault="00443A09" w:rsidP="005F359D">
      <w:pPr>
        <w:tabs>
          <w:tab w:val="left" w:pos="900"/>
        </w:tabs>
        <w:ind w:firstLine="720"/>
        <w:jc w:val="both"/>
        <w:rPr>
          <w:rFonts w:eastAsia="MS Mincho"/>
          <w:color w:val="000000"/>
          <w:sz w:val="28"/>
          <w:szCs w:val="28"/>
          <w:lang w:val="lv-LV"/>
        </w:rPr>
      </w:pPr>
      <w:r>
        <w:rPr>
          <w:rFonts w:eastAsia="MS Mincho"/>
          <w:sz w:val="28"/>
          <w:szCs w:val="28"/>
          <w:lang w:val="lv-LV"/>
        </w:rPr>
        <w:t xml:space="preserve">5.2.3. </w:t>
      </w:r>
      <w:r w:rsidR="00434E74" w:rsidRPr="0026355D">
        <w:rPr>
          <w:rFonts w:eastAsia="MS Mincho"/>
          <w:sz w:val="28"/>
          <w:szCs w:val="28"/>
          <w:lang w:val="lv-LV"/>
        </w:rPr>
        <w:t>personīgai lietošanai būvētiem</w:t>
      </w:r>
      <w:r w:rsidR="00434E74">
        <w:rPr>
          <w:rFonts w:eastAsia="MS Mincho"/>
          <w:b/>
          <w:sz w:val="28"/>
          <w:szCs w:val="28"/>
          <w:lang w:val="lv-LV"/>
        </w:rPr>
        <w:t xml:space="preserve"> </w:t>
      </w:r>
      <w:r w:rsidR="0083783E">
        <w:rPr>
          <w:rFonts w:eastAsia="MS Mincho"/>
          <w:color w:val="000000"/>
          <w:sz w:val="28"/>
          <w:szCs w:val="28"/>
          <w:lang w:val="lv-LV"/>
        </w:rPr>
        <w:t xml:space="preserve">dzinējiem, </w:t>
      </w:r>
      <w:r>
        <w:rPr>
          <w:rFonts w:eastAsia="MS Mincho"/>
          <w:sz w:val="28"/>
          <w:szCs w:val="28"/>
          <w:lang w:val="lv-LV"/>
        </w:rPr>
        <w:t xml:space="preserve">ja turpmāko piecu gadu laikā pēc nodošanas ekspluatācijā tie netiek laisti </w:t>
      </w:r>
      <w:r w:rsidR="00760EE5">
        <w:rPr>
          <w:rFonts w:eastAsia="MS Mincho"/>
          <w:sz w:val="28"/>
          <w:szCs w:val="28"/>
          <w:lang w:val="lv-LV"/>
        </w:rPr>
        <w:t>ES</w:t>
      </w:r>
      <w:r>
        <w:rPr>
          <w:rFonts w:eastAsia="MS Mincho"/>
          <w:sz w:val="28"/>
          <w:szCs w:val="28"/>
          <w:lang w:val="lv-LV"/>
        </w:rPr>
        <w:t xml:space="preserve"> tirgū;</w:t>
      </w:r>
    </w:p>
    <w:p w:rsidR="0083783E" w:rsidRDefault="00443A09" w:rsidP="0083783E">
      <w:pPr>
        <w:ind w:firstLine="720"/>
        <w:jc w:val="both"/>
        <w:rPr>
          <w:rFonts w:eastAsia="MS Mincho"/>
          <w:sz w:val="28"/>
          <w:szCs w:val="28"/>
          <w:lang w:val="lv-LV"/>
        </w:rPr>
      </w:pPr>
      <w:r>
        <w:rPr>
          <w:rFonts w:eastAsia="MS Mincho"/>
          <w:sz w:val="28"/>
          <w:szCs w:val="28"/>
          <w:lang w:val="lv-LV"/>
        </w:rPr>
        <w:t xml:space="preserve">5.3. </w:t>
      </w:r>
      <w:r w:rsidR="0083783E">
        <w:rPr>
          <w:rFonts w:eastAsia="MS Mincho"/>
          <w:sz w:val="28"/>
          <w:szCs w:val="28"/>
          <w:lang w:val="lv-LV"/>
        </w:rPr>
        <w:t xml:space="preserve">attiecībā </w:t>
      </w:r>
      <w:r>
        <w:rPr>
          <w:rFonts w:eastAsia="MS Mincho"/>
          <w:sz w:val="28"/>
          <w:szCs w:val="28"/>
          <w:lang w:val="lv-LV"/>
        </w:rPr>
        <w:t xml:space="preserve">uz </w:t>
      </w:r>
      <w:r w:rsidR="0083783E">
        <w:rPr>
          <w:rFonts w:eastAsia="MS Mincho"/>
          <w:sz w:val="28"/>
          <w:szCs w:val="28"/>
          <w:lang w:val="lv-LV"/>
        </w:rPr>
        <w:t>trokšņ</w:t>
      </w:r>
      <w:r>
        <w:rPr>
          <w:rFonts w:eastAsia="MS Mincho"/>
          <w:sz w:val="28"/>
          <w:szCs w:val="28"/>
          <w:lang w:val="lv-LV"/>
        </w:rPr>
        <w:t>a</w:t>
      </w:r>
      <w:r w:rsidR="0083783E">
        <w:rPr>
          <w:rFonts w:eastAsia="MS Mincho"/>
          <w:sz w:val="28"/>
          <w:szCs w:val="28"/>
          <w:lang w:val="lv-LV"/>
        </w:rPr>
        <w:t xml:space="preserve"> emisij</w:t>
      </w:r>
      <w:r>
        <w:rPr>
          <w:rFonts w:eastAsia="MS Mincho"/>
          <w:sz w:val="28"/>
          <w:szCs w:val="28"/>
          <w:lang w:val="lv-LV"/>
        </w:rPr>
        <w:t>as prasībām, kas noteiktas šo noteikumu 1.pielikuma C daļā</w:t>
      </w:r>
      <w:r w:rsidR="0083783E">
        <w:rPr>
          <w:rFonts w:eastAsia="MS Mincho"/>
          <w:sz w:val="28"/>
          <w:szCs w:val="28"/>
          <w:lang w:val="lv-LV"/>
        </w:rPr>
        <w:t>:</w:t>
      </w:r>
    </w:p>
    <w:p w:rsidR="0083783E" w:rsidRDefault="00443A09" w:rsidP="0083783E">
      <w:pPr>
        <w:tabs>
          <w:tab w:val="left" w:pos="1440"/>
        </w:tabs>
        <w:ind w:firstLine="720"/>
        <w:jc w:val="both"/>
        <w:rPr>
          <w:rFonts w:eastAsia="MS Mincho"/>
          <w:i/>
          <w:sz w:val="28"/>
          <w:szCs w:val="28"/>
          <w:u w:val="single"/>
          <w:lang w:val="lv-LV"/>
        </w:rPr>
      </w:pPr>
      <w:r>
        <w:rPr>
          <w:rFonts w:eastAsia="MS Mincho"/>
          <w:sz w:val="28"/>
          <w:szCs w:val="28"/>
          <w:lang w:val="lv-LV"/>
        </w:rPr>
        <w:lastRenderedPageBreak/>
        <w:t>5</w:t>
      </w:r>
      <w:r w:rsidR="0083783E">
        <w:rPr>
          <w:rFonts w:eastAsia="MS Mincho"/>
          <w:sz w:val="28"/>
          <w:szCs w:val="28"/>
          <w:lang w:val="lv-LV"/>
        </w:rPr>
        <w:t xml:space="preserve">.3.1. visiem kuģošanas līdzekļiem, kas minēti šo noteikumu </w:t>
      </w:r>
      <w:r>
        <w:rPr>
          <w:rFonts w:eastAsia="MS Mincho"/>
          <w:sz w:val="28"/>
          <w:szCs w:val="28"/>
          <w:lang w:val="lv-LV"/>
        </w:rPr>
        <w:t>5</w:t>
      </w:r>
      <w:r w:rsidR="0083783E">
        <w:rPr>
          <w:rFonts w:eastAsia="MS Mincho"/>
          <w:sz w:val="28"/>
          <w:szCs w:val="28"/>
          <w:lang w:val="lv-LV"/>
        </w:rPr>
        <w:t>.2.apakšpunktā;</w:t>
      </w:r>
    </w:p>
    <w:p w:rsidR="00B243DD" w:rsidRDefault="00443A09" w:rsidP="0083783E">
      <w:pPr>
        <w:ind w:firstLine="720"/>
        <w:jc w:val="both"/>
        <w:rPr>
          <w:rFonts w:eastAsia="MS Mincho"/>
          <w:sz w:val="28"/>
          <w:szCs w:val="28"/>
          <w:lang w:val="lv-LV"/>
        </w:rPr>
      </w:pPr>
      <w:r>
        <w:rPr>
          <w:rFonts w:eastAsia="MS Mincho"/>
          <w:sz w:val="28"/>
          <w:szCs w:val="28"/>
          <w:lang w:val="lv-LV"/>
        </w:rPr>
        <w:t>5</w:t>
      </w:r>
      <w:r w:rsidR="0083783E">
        <w:rPr>
          <w:rFonts w:eastAsia="MS Mincho"/>
          <w:sz w:val="28"/>
          <w:szCs w:val="28"/>
          <w:lang w:val="lv-LV"/>
        </w:rPr>
        <w:t xml:space="preserve">.3.2. </w:t>
      </w:r>
      <w:r w:rsidR="00434E74" w:rsidRPr="0026355D">
        <w:rPr>
          <w:rFonts w:eastAsia="MS Mincho"/>
          <w:sz w:val="28"/>
          <w:szCs w:val="28"/>
          <w:lang w:val="lv-LV"/>
        </w:rPr>
        <w:t>personīgai lietošanai būvētiem</w:t>
      </w:r>
      <w:r w:rsidR="00434E74">
        <w:rPr>
          <w:rFonts w:eastAsia="MS Mincho"/>
          <w:b/>
          <w:sz w:val="28"/>
          <w:szCs w:val="28"/>
          <w:lang w:val="lv-LV"/>
        </w:rPr>
        <w:t xml:space="preserve"> </w:t>
      </w:r>
      <w:r w:rsidR="0083783E">
        <w:rPr>
          <w:rFonts w:eastAsia="MS Mincho"/>
          <w:sz w:val="28"/>
          <w:szCs w:val="28"/>
          <w:lang w:val="lv-LV"/>
        </w:rPr>
        <w:t xml:space="preserve">kuģošanas līdzekļiem, </w:t>
      </w:r>
      <w:r w:rsidR="00B243DD">
        <w:rPr>
          <w:rFonts w:eastAsia="MS Mincho"/>
          <w:sz w:val="28"/>
          <w:szCs w:val="28"/>
          <w:lang w:val="lv-LV"/>
        </w:rPr>
        <w:t xml:space="preserve">ja turpmāko piecu gadu laikā pēc nodošanas ekspluatācijā tie </w:t>
      </w:r>
      <w:r w:rsidR="00760EE5">
        <w:rPr>
          <w:rFonts w:eastAsia="MS Mincho"/>
          <w:sz w:val="28"/>
          <w:szCs w:val="28"/>
          <w:lang w:val="lv-LV"/>
        </w:rPr>
        <w:t>netiek laisti ES</w:t>
      </w:r>
      <w:r w:rsidR="00B243DD">
        <w:rPr>
          <w:rFonts w:eastAsia="MS Mincho"/>
          <w:sz w:val="28"/>
          <w:szCs w:val="28"/>
          <w:lang w:val="lv-LV"/>
        </w:rPr>
        <w:t xml:space="preserve"> tirgū.</w:t>
      </w:r>
    </w:p>
    <w:p w:rsidR="00B243DD" w:rsidRDefault="00B243DD" w:rsidP="0083783E">
      <w:pPr>
        <w:ind w:firstLine="720"/>
        <w:jc w:val="both"/>
        <w:rPr>
          <w:rFonts w:eastAsia="MS Mincho"/>
          <w:sz w:val="28"/>
          <w:szCs w:val="28"/>
          <w:lang w:val="lv-LV"/>
        </w:rPr>
      </w:pPr>
    </w:p>
    <w:p w:rsidR="00710CD7" w:rsidRDefault="00B243DD" w:rsidP="0083783E">
      <w:pPr>
        <w:ind w:firstLine="720"/>
        <w:jc w:val="both"/>
        <w:rPr>
          <w:rFonts w:eastAsia="MS Mincho"/>
          <w:sz w:val="28"/>
          <w:szCs w:val="28"/>
          <w:lang w:val="lv-LV"/>
        </w:rPr>
      </w:pPr>
      <w:r>
        <w:rPr>
          <w:rFonts w:eastAsia="MS Mincho"/>
          <w:sz w:val="28"/>
          <w:szCs w:val="28"/>
          <w:lang w:val="lv-LV"/>
        </w:rPr>
        <w:t>6. Tas, ka kādu no kuģošanas līdzekļiem izmanto arī fraktēšanai vai sporta</w:t>
      </w:r>
      <w:r w:rsidR="007C65F2">
        <w:rPr>
          <w:rFonts w:eastAsia="MS Mincho"/>
          <w:sz w:val="28"/>
          <w:szCs w:val="28"/>
          <w:lang w:val="lv-LV"/>
        </w:rPr>
        <w:t>m</w:t>
      </w:r>
      <w:r>
        <w:rPr>
          <w:rFonts w:eastAsia="MS Mincho"/>
          <w:sz w:val="28"/>
          <w:szCs w:val="28"/>
          <w:lang w:val="lv-LV"/>
        </w:rPr>
        <w:t xml:space="preserve"> un apmācīb</w:t>
      </w:r>
      <w:r w:rsidR="007C65F2">
        <w:rPr>
          <w:rFonts w:eastAsia="MS Mincho"/>
          <w:sz w:val="28"/>
          <w:szCs w:val="28"/>
          <w:lang w:val="lv-LV"/>
        </w:rPr>
        <w:t>ām</w:t>
      </w:r>
      <w:r>
        <w:rPr>
          <w:rFonts w:eastAsia="MS Mincho"/>
          <w:sz w:val="28"/>
          <w:szCs w:val="28"/>
          <w:lang w:val="lv-LV"/>
        </w:rPr>
        <w:t xml:space="preserve">, neatbrīvo to no šo noteikumu </w:t>
      </w:r>
      <w:r w:rsidR="00710CD7">
        <w:rPr>
          <w:rFonts w:eastAsia="MS Mincho"/>
          <w:sz w:val="28"/>
          <w:szCs w:val="28"/>
          <w:lang w:val="lv-LV"/>
        </w:rPr>
        <w:t>prasību izpildes</w:t>
      </w:r>
      <w:r w:rsidR="007C65F2">
        <w:rPr>
          <w:rFonts w:eastAsia="MS Mincho"/>
          <w:sz w:val="28"/>
          <w:szCs w:val="28"/>
          <w:lang w:val="lv-LV"/>
        </w:rPr>
        <w:t>,</w:t>
      </w:r>
      <w:r w:rsidR="00710CD7">
        <w:rPr>
          <w:rFonts w:eastAsia="MS Mincho"/>
          <w:sz w:val="28"/>
          <w:szCs w:val="28"/>
          <w:lang w:val="lv-LV"/>
        </w:rPr>
        <w:t xml:space="preserve"> gadījumā, ja attiecīgo kuģošanas līdzekli laiž </w:t>
      </w:r>
      <w:r w:rsidR="00633F3F">
        <w:rPr>
          <w:rFonts w:eastAsia="MS Mincho"/>
          <w:sz w:val="28"/>
          <w:szCs w:val="28"/>
          <w:lang w:val="lv-LV"/>
        </w:rPr>
        <w:t xml:space="preserve">apgrozībā </w:t>
      </w:r>
      <w:r w:rsidR="00710CD7">
        <w:rPr>
          <w:rFonts w:eastAsia="MS Mincho"/>
          <w:sz w:val="28"/>
          <w:szCs w:val="28"/>
          <w:lang w:val="lv-LV"/>
        </w:rPr>
        <w:t>ES tirgū izmantošanai atpūtas nolūkos.</w:t>
      </w:r>
    </w:p>
    <w:p w:rsidR="0083783E" w:rsidRDefault="00B243DD" w:rsidP="0083783E">
      <w:pPr>
        <w:ind w:firstLine="720"/>
        <w:jc w:val="both"/>
        <w:rPr>
          <w:rFonts w:eastAsia="MS Mincho"/>
          <w:sz w:val="28"/>
          <w:szCs w:val="28"/>
          <w:lang w:val="lv-LV"/>
        </w:rPr>
      </w:pPr>
      <w:r>
        <w:rPr>
          <w:rFonts w:eastAsia="MS Mincho"/>
          <w:sz w:val="28"/>
          <w:szCs w:val="28"/>
          <w:lang w:val="lv-LV"/>
        </w:rPr>
        <w:t xml:space="preserve">      </w:t>
      </w:r>
    </w:p>
    <w:p w:rsidR="0083783E" w:rsidRDefault="0083783E" w:rsidP="00875E90">
      <w:pPr>
        <w:ind w:firstLine="720"/>
        <w:jc w:val="both"/>
        <w:rPr>
          <w:rFonts w:eastAsia="MS Mincho"/>
          <w:sz w:val="28"/>
          <w:szCs w:val="28"/>
          <w:lang w:val="lv-LV"/>
        </w:rPr>
      </w:pPr>
      <w:r>
        <w:rPr>
          <w:rFonts w:eastAsia="MS Mincho"/>
          <w:sz w:val="28"/>
          <w:szCs w:val="28"/>
          <w:lang w:val="lv-LV"/>
        </w:rPr>
        <w:t xml:space="preserve">7. </w:t>
      </w:r>
      <w:r w:rsidR="00FA6545">
        <w:rPr>
          <w:rFonts w:eastAsia="MS Mincho"/>
          <w:sz w:val="28"/>
          <w:szCs w:val="28"/>
          <w:lang w:val="lv-LV"/>
        </w:rPr>
        <w:t>Ražojuma</w:t>
      </w:r>
      <w:r w:rsidR="00710CD7">
        <w:rPr>
          <w:rFonts w:eastAsia="MS Mincho"/>
          <w:sz w:val="28"/>
          <w:szCs w:val="28"/>
          <w:lang w:val="lv-LV"/>
        </w:rPr>
        <w:t xml:space="preserve"> </w:t>
      </w:r>
      <w:r>
        <w:rPr>
          <w:rFonts w:eastAsia="MS Mincho"/>
          <w:sz w:val="28"/>
          <w:szCs w:val="28"/>
          <w:lang w:val="lv-LV"/>
        </w:rPr>
        <w:t>sastāvdaļas ir šādas:</w:t>
      </w:r>
    </w:p>
    <w:p w:rsidR="007C65F2" w:rsidRPr="007C65F2" w:rsidRDefault="007C65F2" w:rsidP="007C65F2">
      <w:pPr>
        <w:ind w:firstLine="720"/>
        <w:jc w:val="both"/>
        <w:rPr>
          <w:rFonts w:eastAsia="MS Mincho"/>
          <w:sz w:val="28"/>
          <w:szCs w:val="28"/>
          <w:lang w:val="lv-LV"/>
        </w:rPr>
      </w:pPr>
      <w:r w:rsidRPr="007C65F2">
        <w:rPr>
          <w:rFonts w:eastAsia="MS Mincho"/>
          <w:sz w:val="28"/>
          <w:szCs w:val="28"/>
          <w:lang w:val="lv-LV"/>
        </w:rPr>
        <w:t xml:space="preserve">7.1. pretaizdegšanās aprīkojums visiem iebūvētiem dzinējiem, dzinējiem ar Z-veida dzenskrūves piedziņu un </w:t>
      </w:r>
      <w:r w:rsidR="00C34F78">
        <w:rPr>
          <w:rFonts w:eastAsia="MS Mincho"/>
          <w:sz w:val="28"/>
          <w:szCs w:val="28"/>
          <w:lang w:val="lv-LV"/>
        </w:rPr>
        <w:t>pie</w:t>
      </w:r>
      <w:r w:rsidRPr="007C65F2">
        <w:rPr>
          <w:rFonts w:eastAsia="MS Mincho"/>
          <w:sz w:val="28"/>
          <w:szCs w:val="28"/>
          <w:lang w:val="lv-LV"/>
        </w:rPr>
        <w:t>kar</w:t>
      </w:r>
      <w:r w:rsidR="00C34F78">
        <w:rPr>
          <w:rFonts w:eastAsia="MS Mincho"/>
          <w:sz w:val="28"/>
          <w:szCs w:val="28"/>
          <w:lang w:val="lv-LV"/>
        </w:rPr>
        <w:t>inā</w:t>
      </w:r>
      <w:r w:rsidRPr="007C65F2">
        <w:rPr>
          <w:rFonts w:eastAsia="MS Mincho"/>
          <w:sz w:val="28"/>
          <w:szCs w:val="28"/>
          <w:lang w:val="lv-LV"/>
        </w:rPr>
        <w:t>miem dzinējiem;</w:t>
      </w:r>
    </w:p>
    <w:p w:rsidR="007C65F2" w:rsidRPr="007C65F2" w:rsidRDefault="007C65F2" w:rsidP="007C65F2">
      <w:pPr>
        <w:ind w:firstLine="720"/>
        <w:jc w:val="both"/>
        <w:rPr>
          <w:rFonts w:eastAsia="MS Mincho"/>
          <w:sz w:val="28"/>
          <w:szCs w:val="28"/>
          <w:lang w:val="lv-LV"/>
        </w:rPr>
      </w:pPr>
      <w:r w:rsidRPr="007C65F2">
        <w:rPr>
          <w:rFonts w:eastAsia="MS Mincho"/>
          <w:sz w:val="28"/>
          <w:szCs w:val="28"/>
          <w:lang w:val="lv-LV"/>
        </w:rPr>
        <w:t xml:space="preserve">7.2. aizsargierīces pret dzinēja iedarbināšanu visiem </w:t>
      </w:r>
      <w:r w:rsidR="00C34F78">
        <w:rPr>
          <w:rFonts w:eastAsia="MS Mincho"/>
          <w:sz w:val="28"/>
          <w:szCs w:val="28"/>
          <w:lang w:val="lv-LV"/>
        </w:rPr>
        <w:t>pie</w:t>
      </w:r>
      <w:r w:rsidR="00C34F78" w:rsidRPr="007C65F2">
        <w:rPr>
          <w:rFonts w:eastAsia="MS Mincho"/>
          <w:sz w:val="28"/>
          <w:szCs w:val="28"/>
          <w:lang w:val="lv-LV"/>
        </w:rPr>
        <w:t>kar</w:t>
      </w:r>
      <w:r w:rsidR="00C34F78">
        <w:rPr>
          <w:rFonts w:eastAsia="MS Mincho"/>
          <w:sz w:val="28"/>
          <w:szCs w:val="28"/>
          <w:lang w:val="lv-LV"/>
        </w:rPr>
        <w:t>inā</w:t>
      </w:r>
      <w:r w:rsidR="00C34F78" w:rsidRPr="007C65F2">
        <w:rPr>
          <w:rFonts w:eastAsia="MS Mincho"/>
          <w:sz w:val="28"/>
          <w:szCs w:val="28"/>
          <w:lang w:val="lv-LV"/>
        </w:rPr>
        <w:t>miem</w:t>
      </w:r>
      <w:r w:rsidRPr="007C65F2">
        <w:rPr>
          <w:rFonts w:eastAsia="MS Mincho"/>
          <w:sz w:val="28"/>
          <w:szCs w:val="28"/>
          <w:lang w:val="lv-LV"/>
        </w:rPr>
        <w:t xml:space="preserve"> dzinējiem;</w:t>
      </w:r>
    </w:p>
    <w:p w:rsidR="007C65F2" w:rsidRPr="007C65F2" w:rsidRDefault="007C65F2" w:rsidP="007C65F2">
      <w:pPr>
        <w:ind w:firstLine="720"/>
        <w:jc w:val="both"/>
        <w:rPr>
          <w:rFonts w:eastAsia="MS Mincho"/>
          <w:sz w:val="28"/>
          <w:szCs w:val="28"/>
          <w:lang w:val="lv-LV"/>
        </w:rPr>
      </w:pPr>
      <w:r w:rsidRPr="007C65F2">
        <w:rPr>
          <w:rFonts w:eastAsia="MS Mincho"/>
          <w:sz w:val="28"/>
          <w:szCs w:val="28"/>
          <w:lang w:val="lv-LV"/>
        </w:rPr>
        <w:t>7.3. stūres, stūres mehānismi un trošu komplekti;</w:t>
      </w:r>
    </w:p>
    <w:p w:rsidR="0083783E" w:rsidRDefault="007C65F2" w:rsidP="005A21C1">
      <w:pPr>
        <w:ind w:firstLine="720"/>
        <w:jc w:val="both"/>
        <w:rPr>
          <w:rFonts w:eastAsia="MS Mincho"/>
          <w:sz w:val="28"/>
          <w:szCs w:val="28"/>
          <w:lang w:val="lv-LV"/>
        </w:rPr>
      </w:pPr>
      <w:r w:rsidRPr="007C65F2">
        <w:rPr>
          <w:rFonts w:eastAsia="MS Mincho"/>
          <w:sz w:val="28"/>
          <w:szCs w:val="28"/>
          <w:lang w:val="lv-LV"/>
        </w:rPr>
        <w:t>7.4. degvielas tvertnes, paredzētas stacionārai</w:t>
      </w:r>
      <w:r w:rsidR="00760EE5">
        <w:rPr>
          <w:rFonts w:eastAsia="MS Mincho"/>
          <w:sz w:val="28"/>
          <w:szCs w:val="28"/>
          <w:lang w:val="lv-LV"/>
        </w:rPr>
        <w:t xml:space="preserve"> montāžai un degvielas šļūtenes.</w:t>
      </w:r>
    </w:p>
    <w:p w:rsidR="005A21C1" w:rsidRDefault="005A21C1" w:rsidP="005A21C1">
      <w:pPr>
        <w:ind w:firstLine="720"/>
        <w:jc w:val="both"/>
        <w:rPr>
          <w:rFonts w:eastAsia="MS Mincho"/>
          <w:sz w:val="28"/>
          <w:szCs w:val="28"/>
          <w:lang w:val="lv-LV"/>
        </w:rPr>
      </w:pPr>
    </w:p>
    <w:p w:rsidR="00C8436C" w:rsidRPr="001155AB" w:rsidRDefault="0083783E" w:rsidP="00C8436C">
      <w:pPr>
        <w:jc w:val="both"/>
        <w:rPr>
          <w:sz w:val="28"/>
          <w:szCs w:val="28"/>
          <w:lang w:val="lv-LV" w:eastAsia="lv-LV"/>
        </w:rPr>
      </w:pPr>
      <w:r>
        <w:rPr>
          <w:rFonts w:eastAsia="MS Mincho"/>
          <w:sz w:val="28"/>
          <w:szCs w:val="28"/>
          <w:lang w:val="lv-LV"/>
        </w:rPr>
        <w:tab/>
      </w:r>
      <w:r w:rsidRPr="006A0F06">
        <w:rPr>
          <w:rFonts w:eastAsia="MS Mincho"/>
          <w:sz w:val="28"/>
          <w:szCs w:val="28"/>
          <w:lang w:val="lv-LV"/>
        </w:rPr>
        <w:t xml:space="preserve">8. </w:t>
      </w:r>
      <w:r w:rsidR="00C8436C" w:rsidRPr="0026355D">
        <w:rPr>
          <w:sz w:val="28"/>
          <w:szCs w:val="28"/>
          <w:lang w:val="lv-LV" w:eastAsia="lv-LV"/>
        </w:rPr>
        <w:t xml:space="preserve">Satiksmes ministrija </w:t>
      </w:r>
      <w:r w:rsidR="0026355D" w:rsidRPr="001155AB">
        <w:rPr>
          <w:sz w:val="28"/>
          <w:szCs w:val="28"/>
          <w:lang w:val="lv-LV" w:eastAsia="lv-LV"/>
        </w:rPr>
        <w:t xml:space="preserve">pēc valsts akciju sabiedrības “Latvijas Jūras administrācija” ieteikuma </w:t>
      </w:r>
      <w:r w:rsidR="00C8436C" w:rsidRPr="0026355D">
        <w:rPr>
          <w:sz w:val="28"/>
          <w:szCs w:val="28"/>
          <w:lang w:val="lv-LV" w:eastAsia="lv-LV"/>
        </w:rPr>
        <w:t>informē Nacionālo standartizācijas institūciju par Eiropas Savienības Oficiālajā Vēstnesī publicētajiem piemērojamiem standartiem, kas adaptēti nacionālo standartu statusā</w:t>
      </w:r>
      <w:r w:rsidR="00F95060">
        <w:rPr>
          <w:sz w:val="28"/>
          <w:szCs w:val="28"/>
          <w:lang w:val="lv-LV" w:eastAsia="lv-LV"/>
        </w:rPr>
        <w:t xml:space="preserve"> </w:t>
      </w:r>
      <w:r w:rsidR="00F95060" w:rsidRPr="001155AB">
        <w:rPr>
          <w:sz w:val="28"/>
          <w:szCs w:val="28"/>
          <w:lang w:val="lv-LV" w:eastAsia="lv-LV"/>
        </w:rPr>
        <w:t>(turpmāk – piemērojamie standarti)</w:t>
      </w:r>
      <w:r w:rsidR="00C8436C" w:rsidRPr="001155AB">
        <w:rPr>
          <w:sz w:val="28"/>
          <w:szCs w:val="28"/>
          <w:lang w:val="lv-LV" w:eastAsia="lv-LV"/>
        </w:rPr>
        <w:t>.</w:t>
      </w:r>
    </w:p>
    <w:p w:rsidR="0083783E" w:rsidRPr="00C8436C" w:rsidRDefault="0083783E" w:rsidP="0083783E">
      <w:pPr>
        <w:tabs>
          <w:tab w:val="left" w:pos="720"/>
        </w:tabs>
        <w:jc w:val="both"/>
        <w:rPr>
          <w:rFonts w:eastAsia="MS Mincho"/>
          <w:b/>
          <w:sz w:val="28"/>
          <w:szCs w:val="28"/>
          <w:lang w:val="lv-LV"/>
        </w:rPr>
      </w:pPr>
    </w:p>
    <w:p w:rsidR="00C8436C" w:rsidRDefault="0083783E" w:rsidP="00C8436C">
      <w:pPr>
        <w:ind w:firstLine="720"/>
        <w:jc w:val="both"/>
        <w:rPr>
          <w:sz w:val="28"/>
          <w:szCs w:val="28"/>
          <w:lang w:val="lv-LV" w:eastAsia="lv-LV"/>
        </w:rPr>
      </w:pPr>
      <w:r w:rsidRPr="006A0F06">
        <w:rPr>
          <w:rFonts w:eastAsia="MS Mincho"/>
          <w:sz w:val="28"/>
          <w:szCs w:val="28"/>
          <w:lang w:val="lv-LV"/>
        </w:rPr>
        <w:t xml:space="preserve">9. </w:t>
      </w:r>
      <w:r w:rsidR="00C8436C" w:rsidRPr="00F4349F">
        <w:rPr>
          <w:sz w:val="28"/>
          <w:szCs w:val="28"/>
          <w:lang w:val="lv-LV" w:eastAsia="lv-LV"/>
        </w:rPr>
        <w:t>Nacionālā standartizācijas institūcija savā oficiālajā tīmekļa vietnē publicē sarakstu ar piemērojamiem standartiem</w:t>
      </w:r>
      <w:r w:rsidR="00F95060">
        <w:rPr>
          <w:sz w:val="28"/>
          <w:szCs w:val="28"/>
          <w:lang w:val="lv-LV" w:eastAsia="lv-LV"/>
        </w:rPr>
        <w:t>.</w:t>
      </w:r>
    </w:p>
    <w:p w:rsidR="00903287" w:rsidRPr="00F4349F" w:rsidRDefault="00903287" w:rsidP="00C8436C">
      <w:pPr>
        <w:ind w:firstLine="720"/>
        <w:jc w:val="both"/>
        <w:rPr>
          <w:lang w:val="lv-LV" w:eastAsia="lv-LV"/>
        </w:rPr>
      </w:pPr>
    </w:p>
    <w:p w:rsidR="0083783E" w:rsidRPr="006A0F06" w:rsidRDefault="0083783E" w:rsidP="0083783E">
      <w:pPr>
        <w:ind w:firstLine="720"/>
        <w:jc w:val="both"/>
        <w:rPr>
          <w:rFonts w:eastAsia="MS Mincho"/>
          <w:sz w:val="28"/>
          <w:szCs w:val="28"/>
          <w:lang w:val="lv-LV"/>
        </w:rPr>
      </w:pPr>
    </w:p>
    <w:p w:rsidR="00EC7173" w:rsidRDefault="00F83E96" w:rsidP="0083783E">
      <w:pPr>
        <w:jc w:val="center"/>
        <w:rPr>
          <w:rFonts w:eastAsia="MS Mincho"/>
          <w:b/>
          <w:bCs/>
          <w:sz w:val="28"/>
          <w:szCs w:val="28"/>
          <w:lang w:val="lv-LV"/>
        </w:rPr>
      </w:pPr>
      <w:r>
        <w:rPr>
          <w:rFonts w:eastAsia="MS Mincho"/>
          <w:b/>
          <w:bCs/>
          <w:sz w:val="28"/>
          <w:szCs w:val="28"/>
          <w:lang w:val="lv-LV"/>
        </w:rPr>
        <w:t xml:space="preserve">2. </w:t>
      </w:r>
      <w:r w:rsidR="003C63B1">
        <w:rPr>
          <w:rFonts w:eastAsia="MS Mincho"/>
          <w:b/>
          <w:bCs/>
          <w:sz w:val="28"/>
          <w:szCs w:val="28"/>
          <w:lang w:val="lv-LV"/>
        </w:rPr>
        <w:t>Ražojumu piedāvāšana tirgū</w:t>
      </w:r>
    </w:p>
    <w:p w:rsidR="00F83E96" w:rsidRDefault="00F83E96" w:rsidP="0083783E">
      <w:pPr>
        <w:jc w:val="center"/>
        <w:rPr>
          <w:rFonts w:eastAsia="MS Mincho"/>
          <w:b/>
          <w:bCs/>
          <w:sz w:val="28"/>
          <w:szCs w:val="28"/>
          <w:lang w:val="lv-LV"/>
        </w:rPr>
      </w:pPr>
    </w:p>
    <w:p w:rsidR="00F83E96" w:rsidRPr="00B275FC" w:rsidRDefault="00F83E96" w:rsidP="00F83E96">
      <w:pPr>
        <w:ind w:firstLine="720"/>
        <w:jc w:val="both"/>
        <w:rPr>
          <w:rFonts w:eastAsia="MS Mincho"/>
          <w:sz w:val="28"/>
          <w:szCs w:val="28"/>
          <w:lang w:val="lv-LV"/>
        </w:rPr>
      </w:pPr>
      <w:r w:rsidRPr="00F83E96">
        <w:rPr>
          <w:rFonts w:eastAsia="MS Mincho"/>
          <w:bCs/>
          <w:sz w:val="28"/>
          <w:szCs w:val="28"/>
          <w:lang w:val="lv-LV"/>
        </w:rPr>
        <w:t>10.</w:t>
      </w:r>
      <w:r w:rsidRPr="00F83E96">
        <w:rPr>
          <w:rFonts w:eastAsia="MS Mincho"/>
          <w:sz w:val="28"/>
          <w:szCs w:val="28"/>
          <w:lang w:val="lv-LV"/>
        </w:rPr>
        <w:t xml:space="preserve"> </w:t>
      </w:r>
      <w:r>
        <w:rPr>
          <w:rFonts w:eastAsia="MS Mincho"/>
          <w:sz w:val="28"/>
          <w:szCs w:val="28"/>
          <w:lang w:val="lv-LV"/>
        </w:rPr>
        <w:t xml:space="preserve">Latvijā </w:t>
      </w:r>
      <w:r w:rsidR="00A61484" w:rsidRPr="00444DA7">
        <w:rPr>
          <w:rFonts w:eastAsia="MS Mincho"/>
          <w:sz w:val="28"/>
          <w:szCs w:val="28"/>
          <w:lang w:val="lv-LV"/>
        </w:rPr>
        <w:t>atļauts piedāvāt tirgū un nodot ekspluatācijā</w:t>
      </w:r>
      <w:r w:rsidR="00A61484">
        <w:rPr>
          <w:rFonts w:eastAsia="MS Mincho"/>
          <w:b/>
          <w:sz w:val="28"/>
          <w:szCs w:val="28"/>
          <w:lang w:val="lv-LV"/>
        </w:rPr>
        <w:t xml:space="preserve"> </w:t>
      </w:r>
      <w:r w:rsidR="00C34F78">
        <w:rPr>
          <w:rFonts w:eastAsia="MS Mincho"/>
          <w:sz w:val="28"/>
          <w:szCs w:val="28"/>
          <w:lang w:val="lv-LV"/>
        </w:rPr>
        <w:t>kuģošanas līdzekļu</w:t>
      </w:r>
      <w:r w:rsidR="00A61484">
        <w:rPr>
          <w:rFonts w:eastAsia="MS Mincho"/>
          <w:sz w:val="28"/>
          <w:szCs w:val="28"/>
          <w:lang w:val="lv-LV"/>
        </w:rPr>
        <w:t>s</w:t>
      </w:r>
      <w:r>
        <w:rPr>
          <w:rFonts w:eastAsia="MS Mincho"/>
          <w:sz w:val="28"/>
          <w:szCs w:val="28"/>
          <w:lang w:val="lv-LV"/>
        </w:rPr>
        <w:t>, ja tie atbilst šo noteikumu prasībām.</w:t>
      </w:r>
    </w:p>
    <w:p w:rsidR="00F83E96" w:rsidRDefault="00F83E96" w:rsidP="00F83E96">
      <w:pPr>
        <w:ind w:firstLine="720"/>
        <w:jc w:val="both"/>
        <w:rPr>
          <w:rFonts w:eastAsia="MS Mincho"/>
          <w:sz w:val="28"/>
          <w:szCs w:val="28"/>
          <w:lang w:val="lv-LV"/>
        </w:rPr>
      </w:pPr>
    </w:p>
    <w:p w:rsidR="00F83E96" w:rsidRDefault="00F83E96" w:rsidP="00F83E96">
      <w:pPr>
        <w:ind w:firstLine="720"/>
        <w:jc w:val="both"/>
        <w:rPr>
          <w:rFonts w:eastAsia="MS Mincho"/>
          <w:sz w:val="28"/>
          <w:szCs w:val="28"/>
          <w:lang w:val="lv-LV"/>
        </w:rPr>
      </w:pPr>
      <w:r>
        <w:rPr>
          <w:rFonts w:eastAsia="MS Mincho"/>
          <w:sz w:val="28"/>
          <w:szCs w:val="28"/>
          <w:lang w:val="lv-LV"/>
        </w:rPr>
        <w:t xml:space="preserve">11. Latvijā </w:t>
      </w:r>
      <w:r w:rsidR="00A61484" w:rsidRPr="00444DA7">
        <w:rPr>
          <w:rFonts w:eastAsia="MS Mincho"/>
          <w:sz w:val="28"/>
          <w:szCs w:val="28"/>
          <w:lang w:val="lv-LV"/>
        </w:rPr>
        <w:t>atļauts piedāvāt tirgū</w:t>
      </w:r>
      <w:r w:rsidR="00A61484">
        <w:rPr>
          <w:rFonts w:eastAsia="MS Mincho"/>
          <w:b/>
          <w:sz w:val="28"/>
          <w:szCs w:val="28"/>
          <w:lang w:val="lv-LV"/>
        </w:rPr>
        <w:t xml:space="preserve"> </w:t>
      </w:r>
      <w:r>
        <w:rPr>
          <w:rFonts w:eastAsia="MS Mincho"/>
          <w:sz w:val="28"/>
          <w:szCs w:val="28"/>
          <w:lang w:val="lv-LV"/>
        </w:rPr>
        <w:t>daļēji pabeigtu</w:t>
      </w:r>
      <w:r w:rsidR="00A61484">
        <w:rPr>
          <w:rFonts w:eastAsia="MS Mincho"/>
          <w:sz w:val="28"/>
          <w:szCs w:val="28"/>
          <w:lang w:val="lv-LV"/>
        </w:rPr>
        <w:t>s</w:t>
      </w:r>
      <w:r>
        <w:rPr>
          <w:rFonts w:eastAsia="MS Mincho"/>
          <w:sz w:val="28"/>
          <w:szCs w:val="28"/>
          <w:lang w:val="lv-LV"/>
        </w:rPr>
        <w:t xml:space="preserve"> </w:t>
      </w:r>
      <w:r w:rsidR="00C34F78">
        <w:rPr>
          <w:rFonts w:eastAsia="MS Mincho"/>
          <w:sz w:val="28"/>
          <w:szCs w:val="28"/>
          <w:lang w:val="lv-LV"/>
        </w:rPr>
        <w:t>kuģošanas līdzekļu</w:t>
      </w:r>
      <w:r w:rsidR="00A61484">
        <w:rPr>
          <w:rFonts w:eastAsia="MS Mincho"/>
          <w:sz w:val="28"/>
          <w:szCs w:val="28"/>
          <w:lang w:val="lv-LV"/>
        </w:rPr>
        <w:t>s</w:t>
      </w:r>
      <w:r>
        <w:rPr>
          <w:rFonts w:eastAsia="MS Mincho"/>
          <w:sz w:val="28"/>
          <w:szCs w:val="28"/>
          <w:lang w:val="lv-LV"/>
        </w:rPr>
        <w:t xml:space="preserve">, ja ražotājs vai </w:t>
      </w:r>
      <w:r w:rsidR="00E00452">
        <w:rPr>
          <w:rFonts w:eastAsia="MS Mincho"/>
          <w:sz w:val="28"/>
          <w:szCs w:val="28"/>
          <w:lang w:val="lv-LV"/>
        </w:rPr>
        <w:t>importētājs</w:t>
      </w:r>
      <w:r>
        <w:rPr>
          <w:rFonts w:eastAsia="MS Mincho"/>
          <w:sz w:val="28"/>
          <w:szCs w:val="28"/>
          <w:lang w:val="lv-LV"/>
        </w:rPr>
        <w:t xml:space="preserve"> saskaņā ar šo noteikumu </w:t>
      </w:r>
      <w:r w:rsidR="00C34F78" w:rsidRPr="00651978">
        <w:rPr>
          <w:rFonts w:eastAsia="MS Mincho"/>
          <w:sz w:val="28"/>
          <w:szCs w:val="28"/>
          <w:lang w:val="lv-LV"/>
        </w:rPr>
        <w:t>5</w:t>
      </w:r>
      <w:r w:rsidR="003B091E">
        <w:rPr>
          <w:rFonts w:eastAsia="MS Mincho"/>
          <w:sz w:val="28"/>
          <w:szCs w:val="28"/>
          <w:lang w:val="lv-LV"/>
        </w:rPr>
        <w:t>5</w:t>
      </w:r>
      <w:r w:rsidRPr="00651978">
        <w:rPr>
          <w:rFonts w:eastAsia="MS Mincho"/>
          <w:i/>
          <w:sz w:val="28"/>
          <w:szCs w:val="28"/>
          <w:lang w:val="lv-LV"/>
        </w:rPr>
        <w:t xml:space="preserve">. </w:t>
      </w:r>
      <w:r w:rsidRPr="00651978">
        <w:rPr>
          <w:rFonts w:eastAsia="MS Mincho"/>
          <w:sz w:val="28"/>
          <w:szCs w:val="28"/>
          <w:lang w:val="lv-LV"/>
        </w:rPr>
        <w:t>punktu</w:t>
      </w:r>
      <w:r>
        <w:rPr>
          <w:rFonts w:eastAsia="MS Mincho"/>
          <w:sz w:val="28"/>
          <w:szCs w:val="28"/>
          <w:lang w:val="lv-LV"/>
        </w:rPr>
        <w:t xml:space="preserve"> deklarē, ka </w:t>
      </w:r>
      <w:r w:rsidR="00E00452">
        <w:rPr>
          <w:rFonts w:eastAsia="MS Mincho"/>
          <w:sz w:val="28"/>
          <w:szCs w:val="28"/>
          <w:lang w:val="lv-LV"/>
        </w:rPr>
        <w:t>to būvi pabeigs citi.</w:t>
      </w:r>
    </w:p>
    <w:p w:rsidR="00E00452" w:rsidRDefault="00E00452" w:rsidP="00F83E96">
      <w:pPr>
        <w:ind w:firstLine="720"/>
        <w:jc w:val="both"/>
        <w:rPr>
          <w:rFonts w:eastAsia="MS Mincho"/>
          <w:sz w:val="28"/>
          <w:szCs w:val="28"/>
          <w:lang w:val="lv-LV"/>
        </w:rPr>
      </w:pPr>
    </w:p>
    <w:p w:rsidR="00E00452" w:rsidRDefault="00E00452" w:rsidP="00E00452">
      <w:pPr>
        <w:ind w:firstLine="720"/>
        <w:jc w:val="both"/>
        <w:rPr>
          <w:rFonts w:eastAsia="MS Mincho"/>
          <w:sz w:val="28"/>
          <w:szCs w:val="28"/>
          <w:lang w:val="lv-LV"/>
        </w:rPr>
      </w:pPr>
      <w:r>
        <w:rPr>
          <w:rFonts w:eastAsia="MS Mincho"/>
          <w:sz w:val="28"/>
          <w:szCs w:val="28"/>
          <w:lang w:val="lv-LV"/>
        </w:rPr>
        <w:t xml:space="preserve">12. Latvijā </w:t>
      </w:r>
      <w:r w:rsidR="00A61484" w:rsidRPr="00F95060">
        <w:rPr>
          <w:rFonts w:eastAsia="MS Mincho"/>
          <w:sz w:val="28"/>
          <w:szCs w:val="28"/>
          <w:lang w:val="lv-LV"/>
        </w:rPr>
        <w:t>atļauts piedāvāt tirgū un nodot ekspluatācijā</w:t>
      </w:r>
      <w:r w:rsidR="00A61484">
        <w:rPr>
          <w:rFonts w:eastAsia="MS Mincho"/>
          <w:b/>
          <w:sz w:val="28"/>
          <w:szCs w:val="28"/>
          <w:lang w:val="lv-LV"/>
        </w:rPr>
        <w:t xml:space="preserve"> </w:t>
      </w:r>
      <w:r>
        <w:rPr>
          <w:rFonts w:eastAsia="MS Mincho"/>
          <w:sz w:val="28"/>
          <w:szCs w:val="28"/>
          <w:lang w:val="lv-LV"/>
        </w:rPr>
        <w:t>šo noteikumu 7. punktā noteikt</w:t>
      </w:r>
      <w:r w:rsidR="00A61484">
        <w:rPr>
          <w:rFonts w:eastAsia="MS Mincho"/>
          <w:sz w:val="28"/>
          <w:szCs w:val="28"/>
          <w:lang w:val="lv-LV"/>
        </w:rPr>
        <w:t>ās</w:t>
      </w:r>
      <w:r>
        <w:rPr>
          <w:rFonts w:eastAsia="MS Mincho"/>
          <w:sz w:val="28"/>
          <w:szCs w:val="28"/>
          <w:lang w:val="lv-LV"/>
        </w:rPr>
        <w:t xml:space="preserve"> </w:t>
      </w:r>
      <w:r w:rsidR="003B091E">
        <w:rPr>
          <w:rFonts w:eastAsia="MS Mincho"/>
          <w:sz w:val="28"/>
          <w:szCs w:val="28"/>
          <w:lang w:val="lv-LV"/>
        </w:rPr>
        <w:t xml:space="preserve">ražojuma </w:t>
      </w:r>
      <w:r>
        <w:rPr>
          <w:rFonts w:eastAsia="MS Mincho"/>
          <w:sz w:val="28"/>
          <w:szCs w:val="28"/>
          <w:lang w:val="lv-LV"/>
        </w:rPr>
        <w:t>sastāvdaļ</w:t>
      </w:r>
      <w:r w:rsidR="00A61484">
        <w:rPr>
          <w:rFonts w:eastAsia="MS Mincho"/>
          <w:sz w:val="28"/>
          <w:szCs w:val="28"/>
          <w:lang w:val="lv-LV"/>
        </w:rPr>
        <w:t>as</w:t>
      </w:r>
      <w:r>
        <w:rPr>
          <w:rFonts w:eastAsia="MS Mincho"/>
          <w:sz w:val="28"/>
          <w:szCs w:val="28"/>
          <w:lang w:val="lv-LV"/>
        </w:rPr>
        <w:t xml:space="preserve">, ja tās atbilst šo noteikumu prasībām, un šīs sastāvdaļas ir paredzēts iebūvēt kuģošanas līdzeklī saskaņā ar šo noteikumu </w:t>
      </w:r>
      <w:r w:rsidR="00651978" w:rsidRPr="00651978">
        <w:rPr>
          <w:rFonts w:eastAsia="MS Mincho"/>
          <w:sz w:val="28"/>
          <w:szCs w:val="28"/>
          <w:lang w:val="lv-LV"/>
        </w:rPr>
        <w:t xml:space="preserve"> </w:t>
      </w:r>
      <w:r w:rsidR="00C34F78" w:rsidRPr="00651978">
        <w:rPr>
          <w:rFonts w:eastAsia="MS Mincho"/>
          <w:sz w:val="28"/>
          <w:szCs w:val="28"/>
          <w:lang w:val="lv-LV"/>
        </w:rPr>
        <w:t>5</w:t>
      </w:r>
      <w:r w:rsidR="003B091E">
        <w:rPr>
          <w:rFonts w:eastAsia="MS Mincho"/>
          <w:sz w:val="28"/>
          <w:szCs w:val="28"/>
          <w:lang w:val="lv-LV"/>
        </w:rPr>
        <w:t>5</w:t>
      </w:r>
      <w:r w:rsidRPr="00651978">
        <w:rPr>
          <w:rFonts w:eastAsia="MS Mincho"/>
          <w:sz w:val="28"/>
          <w:szCs w:val="28"/>
          <w:lang w:val="lv-LV"/>
        </w:rPr>
        <w:t>.punkt</w:t>
      </w:r>
      <w:r w:rsidR="00D3164A">
        <w:rPr>
          <w:rFonts w:eastAsia="MS Mincho"/>
          <w:sz w:val="28"/>
          <w:szCs w:val="28"/>
          <w:lang w:val="lv-LV"/>
        </w:rPr>
        <w:t>ā</w:t>
      </w:r>
      <w:r>
        <w:rPr>
          <w:rFonts w:eastAsia="MS Mincho"/>
          <w:sz w:val="28"/>
          <w:szCs w:val="28"/>
          <w:lang w:val="lv-LV"/>
        </w:rPr>
        <w:t xml:space="preserve"> noteikto ražotāja vai importētāja deklarāciju.</w:t>
      </w:r>
    </w:p>
    <w:p w:rsidR="00392D78" w:rsidRDefault="00E00452" w:rsidP="00760EE5">
      <w:pPr>
        <w:jc w:val="both"/>
        <w:rPr>
          <w:sz w:val="28"/>
          <w:szCs w:val="28"/>
          <w:lang w:val="lv-LV"/>
        </w:rPr>
      </w:pPr>
      <w:r>
        <w:rPr>
          <w:rFonts w:eastAsia="MS Mincho"/>
          <w:sz w:val="28"/>
          <w:szCs w:val="28"/>
          <w:lang w:val="lv-LV"/>
        </w:rPr>
        <w:lastRenderedPageBreak/>
        <w:tab/>
        <w:t xml:space="preserve">13. </w:t>
      </w:r>
      <w:r w:rsidR="00392D78">
        <w:rPr>
          <w:rFonts w:eastAsia="MS Mincho"/>
          <w:sz w:val="28"/>
          <w:szCs w:val="28"/>
          <w:lang w:val="lv-LV"/>
        </w:rPr>
        <w:t xml:space="preserve">Latvijā </w:t>
      </w:r>
      <w:r w:rsidR="00C60786" w:rsidRPr="00F95060">
        <w:rPr>
          <w:rFonts w:eastAsia="MS Mincho"/>
          <w:sz w:val="28"/>
          <w:szCs w:val="28"/>
          <w:lang w:val="lv-LV"/>
        </w:rPr>
        <w:t>atļauts piedāvāt tirgū vai nodot ekspluatācijā</w:t>
      </w:r>
      <w:r w:rsidR="00C60786">
        <w:rPr>
          <w:rFonts w:eastAsia="MS Mincho"/>
          <w:b/>
          <w:sz w:val="28"/>
          <w:szCs w:val="28"/>
          <w:lang w:val="lv-LV"/>
        </w:rPr>
        <w:t xml:space="preserve"> </w:t>
      </w:r>
      <w:r w:rsidR="004A012D">
        <w:rPr>
          <w:rFonts w:eastAsia="MS Mincho"/>
          <w:sz w:val="28"/>
          <w:szCs w:val="28"/>
          <w:lang w:val="lv-LV"/>
        </w:rPr>
        <w:t>piedziņas dzinēju</w:t>
      </w:r>
      <w:r w:rsidR="00C60786">
        <w:rPr>
          <w:rFonts w:eastAsia="MS Mincho"/>
          <w:sz w:val="28"/>
          <w:szCs w:val="28"/>
          <w:lang w:val="lv-LV"/>
        </w:rPr>
        <w:t>s, kas</w:t>
      </w:r>
      <w:r w:rsidR="00392D78" w:rsidRPr="00392D78">
        <w:rPr>
          <w:sz w:val="28"/>
          <w:szCs w:val="28"/>
          <w:lang w:val="lv-LV"/>
        </w:rPr>
        <w:t>:</w:t>
      </w:r>
    </w:p>
    <w:p w:rsidR="00392D78" w:rsidRDefault="00392D78" w:rsidP="00760EE5">
      <w:pPr>
        <w:ind w:firstLine="720"/>
        <w:jc w:val="both"/>
        <w:rPr>
          <w:sz w:val="28"/>
          <w:szCs w:val="28"/>
          <w:lang w:val="lv-LV"/>
        </w:rPr>
      </w:pPr>
      <w:r>
        <w:rPr>
          <w:sz w:val="28"/>
          <w:szCs w:val="28"/>
          <w:lang w:val="lv-LV"/>
        </w:rPr>
        <w:t xml:space="preserve">13.1. </w:t>
      </w:r>
      <w:r w:rsidR="003C63B1">
        <w:rPr>
          <w:sz w:val="28"/>
          <w:szCs w:val="28"/>
          <w:lang w:val="lv-LV"/>
        </w:rPr>
        <w:t xml:space="preserve">atbilst </w:t>
      </w:r>
      <w:r>
        <w:rPr>
          <w:sz w:val="28"/>
          <w:szCs w:val="28"/>
          <w:lang w:val="lv-LV"/>
        </w:rPr>
        <w:t>šo noteikumu prasībām, neatkarīgi no tā vai tie ir vai nav uzstādīti uz kuģošanas līdzekļa;</w:t>
      </w:r>
    </w:p>
    <w:p w:rsidR="00392D78" w:rsidRPr="00F95060" w:rsidRDefault="00392D78" w:rsidP="00040C37">
      <w:pPr>
        <w:ind w:firstLine="720"/>
        <w:jc w:val="both"/>
        <w:rPr>
          <w:sz w:val="28"/>
          <w:szCs w:val="28"/>
          <w:lang w:val="lv-LV"/>
        </w:rPr>
      </w:pPr>
      <w:r>
        <w:rPr>
          <w:sz w:val="28"/>
          <w:szCs w:val="28"/>
          <w:lang w:val="lv-LV"/>
        </w:rPr>
        <w:t xml:space="preserve">13.2. </w:t>
      </w:r>
      <w:r w:rsidRPr="00392D78">
        <w:rPr>
          <w:sz w:val="28"/>
          <w:szCs w:val="28"/>
          <w:lang w:val="lv-LV"/>
        </w:rPr>
        <w:t xml:space="preserve">uzstādīti uz </w:t>
      </w:r>
      <w:r>
        <w:rPr>
          <w:sz w:val="28"/>
          <w:szCs w:val="28"/>
          <w:lang w:val="lv-LV"/>
        </w:rPr>
        <w:t>kuģošanas līdzekļa</w:t>
      </w:r>
      <w:r w:rsidRPr="00392D78">
        <w:rPr>
          <w:sz w:val="28"/>
          <w:szCs w:val="28"/>
          <w:lang w:val="lv-LV"/>
        </w:rPr>
        <w:t xml:space="preserve"> un kam piešķirts tipa apstiprinājums saskaņā ar </w:t>
      </w:r>
      <w:r w:rsidR="003E38AA">
        <w:rPr>
          <w:sz w:val="28"/>
          <w:szCs w:val="28"/>
          <w:lang w:val="lv-LV"/>
        </w:rPr>
        <w:t xml:space="preserve">normatīvo aktu par autoceļiem neparedzētās mobilās tehnikas iekšdedzes motoru radīto piesārņojošo vielu emisiju gaisā </w:t>
      </w:r>
      <w:r w:rsidRPr="00392D78">
        <w:rPr>
          <w:sz w:val="28"/>
          <w:szCs w:val="28"/>
          <w:lang w:val="lv-LV"/>
        </w:rPr>
        <w:t>un kas atbilst III</w:t>
      </w:r>
      <w:r w:rsidR="003E38AA">
        <w:rPr>
          <w:sz w:val="28"/>
          <w:szCs w:val="28"/>
          <w:lang w:val="lv-LV"/>
        </w:rPr>
        <w:t xml:space="preserve"> </w:t>
      </w:r>
      <w:r w:rsidRPr="00392D78">
        <w:rPr>
          <w:sz w:val="28"/>
          <w:szCs w:val="28"/>
          <w:lang w:val="lv-LV"/>
        </w:rPr>
        <w:t>A, III</w:t>
      </w:r>
      <w:r w:rsidR="003E38AA">
        <w:rPr>
          <w:sz w:val="28"/>
          <w:szCs w:val="28"/>
          <w:lang w:val="lv-LV"/>
        </w:rPr>
        <w:t xml:space="preserve"> </w:t>
      </w:r>
      <w:r w:rsidRPr="00392D78">
        <w:rPr>
          <w:sz w:val="28"/>
          <w:szCs w:val="28"/>
          <w:lang w:val="lv-LV"/>
        </w:rPr>
        <w:t xml:space="preserve">B vai IV </w:t>
      </w:r>
      <w:r w:rsidR="003E38AA">
        <w:rPr>
          <w:sz w:val="28"/>
          <w:szCs w:val="28"/>
          <w:lang w:val="lv-LV"/>
        </w:rPr>
        <w:t>laik</w:t>
      </w:r>
      <w:r w:rsidRPr="00392D78">
        <w:rPr>
          <w:sz w:val="28"/>
          <w:szCs w:val="28"/>
          <w:lang w:val="lv-LV"/>
        </w:rPr>
        <w:t xml:space="preserve">posma emisijas robežām CI </w:t>
      </w:r>
      <w:r w:rsidR="004A012D">
        <w:rPr>
          <w:sz w:val="28"/>
          <w:szCs w:val="28"/>
          <w:lang w:val="lv-LV"/>
        </w:rPr>
        <w:t>dzinējiem</w:t>
      </w:r>
      <w:r w:rsidRPr="00392D78">
        <w:rPr>
          <w:sz w:val="28"/>
          <w:szCs w:val="28"/>
          <w:lang w:val="lv-LV"/>
        </w:rPr>
        <w:t xml:space="preserve">, kurus izmanto tādu ierīču piedziņai, kas nav iekšzemes ūdensceļu </w:t>
      </w:r>
      <w:r>
        <w:rPr>
          <w:sz w:val="28"/>
          <w:szCs w:val="28"/>
          <w:lang w:val="lv-LV"/>
        </w:rPr>
        <w:t>kuģošanas līdzekļi</w:t>
      </w:r>
      <w:r w:rsidRPr="00392D78">
        <w:rPr>
          <w:sz w:val="28"/>
          <w:szCs w:val="28"/>
          <w:lang w:val="lv-LV"/>
        </w:rPr>
        <w:t xml:space="preserve">, lokomotīves un </w:t>
      </w:r>
      <w:r w:rsidR="00BE47E1">
        <w:rPr>
          <w:sz w:val="28"/>
          <w:szCs w:val="28"/>
          <w:lang w:val="lv-LV"/>
        </w:rPr>
        <w:t>drezīnas</w:t>
      </w:r>
      <w:r w:rsidRPr="00392D78">
        <w:rPr>
          <w:sz w:val="28"/>
          <w:szCs w:val="28"/>
          <w:lang w:val="lv-LV"/>
        </w:rPr>
        <w:t xml:space="preserve">, kā noteikts </w:t>
      </w:r>
      <w:r w:rsidRPr="00040C37">
        <w:rPr>
          <w:sz w:val="28"/>
          <w:szCs w:val="28"/>
          <w:lang w:val="lv-LV"/>
        </w:rPr>
        <w:t>minēt</w:t>
      </w:r>
      <w:r w:rsidR="003E38AA">
        <w:rPr>
          <w:sz w:val="28"/>
          <w:szCs w:val="28"/>
          <w:lang w:val="lv-LV"/>
        </w:rPr>
        <w:t>aj</w:t>
      </w:r>
      <w:r w:rsidR="00040C37">
        <w:rPr>
          <w:sz w:val="28"/>
          <w:szCs w:val="28"/>
          <w:lang w:val="lv-LV"/>
        </w:rPr>
        <w:t>ā normatīvajā aktā</w:t>
      </w:r>
      <w:r w:rsidRPr="00392D78">
        <w:rPr>
          <w:sz w:val="28"/>
          <w:szCs w:val="28"/>
          <w:lang w:val="lv-LV"/>
        </w:rPr>
        <w:t xml:space="preserve">, </w:t>
      </w:r>
      <w:r w:rsidR="00395955" w:rsidRPr="00F95060">
        <w:rPr>
          <w:sz w:val="28"/>
          <w:szCs w:val="28"/>
          <w:lang w:val="lv-LV"/>
        </w:rPr>
        <w:t>un kuri</w:t>
      </w:r>
      <w:r w:rsidR="00395955">
        <w:rPr>
          <w:b/>
          <w:sz w:val="28"/>
          <w:szCs w:val="28"/>
          <w:lang w:val="lv-LV"/>
        </w:rPr>
        <w:t xml:space="preserve"> </w:t>
      </w:r>
      <w:r w:rsidRPr="00392D78">
        <w:rPr>
          <w:sz w:val="28"/>
          <w:szCs w:val="28"/>
          <w:lang w:val="lv-LV"/>
        </w:rPr>
        <w:t>atbilst š</w:t>
      </w:r>
      <w:r w:rsidR="00957CFB">
        <w:rPr>
          <w:sz w:val="28"/>
          <w:szCs w:val="28"/>
          <w:lang w:val="lv-LV"/>
        </w:rPr>
        <w:t>o</w:t>
      </w:r>
      <w:r w:rsidRPr="00392D78">
        <w:rPr>
          <w:sz w:val="28"/>
          <w:szCs w:val="28"/>
          <w:lang w:val="lv-LV"/>
        </w:rPr>
        <w:t xml:space="preserve"> </w:t>
      </w:r>
      <w:r w:rsidR="00957CFB">
        <w:rPr>
          <w:sz w:val="28"/>
          <w:szCs w:val="28"/>
          <w:lang w:val="lv-LV"/>
        </w:rPr>
        <w:t>noteikumu prasībām</w:t>
      </w:r>
      <w:r w:rsidRPr="00392D78">
        <w:rPr>
          <w:sz w:val="28"/>
          <w:szCs w:val="28"/>
          <w:lang w:val="lv-LV"/>
        </w:rPr>
        <w:t xml:space="preserve">, </w:t>
      </w:r>
      <w:r w:rsidR="008B0A56" w:rsidRPr="00F95060">
        <w:rPr>
          <w:sz w:val="28"/>
          <w:szCs w:val="28"/>
          <w:lang w:val="lv-LV"/>
        </w:rPr>
        <w:t xml:space="preserve">izņemot </w:t>
      </w:r>
      <w:r w:rsidR="00957CFB">
        <w:rPr>
          <w:sz w:val="28"/>
          <w:szCs w:val="28"/>
          <w:lang w:val="lv-LV"/>
        </w:rPr>
        <w:t>šo noteikumu</w:t>
      </w:r>
      <w:r w:rsidRPr="00392D78">
        <w:rPr>
          <w:sz w:val="28"/>
          <w:szCs w:val="28"/>
          <w:lang w:val="lv-LV"/>
        </w:rPr>
        <w:t xml:space="preserve"> </w:t>
      </w:r>
      <w:r w:rsidR="00957CFB">
        <w:rPr>
          <w:sz w:val="28"/>
          <w:szCs w:val="28"/>
          <w:lang w:val="lv-LV"/>
        </w:rPr>
        <w:t>1.pielikuma</w:t>
      </w:r>
      <w:r w:rsidR="00760EE5">
        <w:rPr>
          <w:sz w:val="28"/>
          <w:szCs w:val="28"/>
          <w:lang w:val="lv-LV"/>
        </w:rPr>
        <w:t xml:space="preserve"> B daļā</w:t>
      </w:r>
      <w:r w:rsidR="008B0A56">
        <w:rPr>
          <w:sz w:val="28"/>
          <w:szCs w:val="28"/>
          <w:lang w:val="lv-LV"/>
        </w:rPr>
        <w:t xml:space="preserve"> </w:t>
      </w:r>
      <w:r w:rsidR="008B0A56" w:rsidRPr="00F95060">
        <w:rPr>
          <w:sz w:val="28"/>
          <w:szCs w:val="28"/>
          <w:lang w:val="lv-LV"/>
        </w:rPr>
        <w:t>noteiktajām prasībām attiecībā uz izplūdes gāzu emisiju.</w:t>
      </w:r>
    </w:p>
    <w:p w:rsidR="00957CFB" w:rsidRDefault="00957CFB" w:rsidP="00B057DA">
      <w:pPr>
        <w:ind w:firstLine="720"/>
        <w:jc w:val="both"/>
        <w:rPr>
          <w:sz w:val="28"/>
          <w:szCs w:val="28"/>
          <w:lang w:val="lv-LV"/>
        </w:rPr>
      </w:pPr>
      <w:r>
        <w:rPr>
          <w:sz w:val="28"/>
          <w:szCs w:val="28"/>
          <w:lang w:val="lv-LV"/>
        </w:rPr>
        <w:t xml:space="preserve">13.3. </w:t>
      </w:r>
      <w:r w:rsidRPr="00957CFB">
        <w:rPr>
          <w:sz w:val="28"/>
          <w:szCs w:val="28"/>
          <w:lang w:val="lv-LV"/>
        </w:rPr>
        <w:t xml:space="preserve">uzstādīti uz </w:t>
      </w:r>
      <w:r>
        <w:rPr>
          <w:sz w:val="28"/>
          <w:szCs w:val="28"/>
          <w:lang w:val="lv-LV"/>
        </w:rPr>
        <w:t>kuģošanas līdzekļa</w:t>
      </w:r>
      <w:r w:rsidRPr="00957CFB">
        <w:rPr>
          <w:sz w:val="28"/>
          <w:szCs w:val="28"/>
          <w:lang w:val="lv-LV"/>
        </w:rPr>
        <w:t xml:space="preserve"> un saņēmuši tipa apstiprinājumu saskaņā ar </w:t>
      </w:r>
      <w:r>
        <w:rPr>
          <w:sz w:val="28"/>
          <w:szCs w:val="28"/>
          <w:lang w:val="lv-LV"/>
        </w:rPr>
        <w:t xml:space="preserve">Eiropas Parlamenta un Padomes 2009.gada 18.jūnija Regulu (EK) </w:t>
      </w:r>
      <w:r w:rsidRPr="00957CFB">
        <w:rPr>
          <w:sz w:val="28"/>
          <w:szCs w:val="28"/>
          <w:lang w:val="lv-LV"/>
        </w:rPr>
        <w:t xml:space="preserve">Nr. 595/2009  par mehānisko transportlīdzekļu un </w:t>
      </w:r>
      <w:r w:rsidR="003949FC">
        <w:rPr>
          <w:sz w:val="28"/>
          <w:szCs w:val="28"/>
          <w:lang w:val="lv-LV"/>
        </w:rPr>
        <w:t>motoru</w:t>
      </w:r>
      <w:r w:rsidR="004A012D" w:rsidRPr="00957CFB">
        <w:rPr>
          <w:sz w:val="28"/>
          <w:szCs w:val="28"/>
          <w:lang w:val="lv-LV"/>
        </w:rPr>
        <w:t xml:space="preserve"> </w:t>
      </w:r>
      <w:r w:rsidRPr="00957CFB">
        <w:rPr>
          <w:sz w:val="28"/>
          <w:szCs w:val="28"/>
          <w:lang w:val="lv-LV"/>
        </w:rPr>
        <w:t>tipa apstiprinājumu attiecībā uz lielas celtspējas/kravnesības transportlīdzekļu radītām emisijām (</w:t>
      </w:r>
      <w:r w:rsidRPr="00957CFB">
        <w:rPr>
          <w:rStyle w:val="italic1"/>
          <w:sz w:val="28"/>
          <w:szCs w:val="28"/>
          <w:lang w:val="lv-LV"/>
        </w:rPr>
        <w:t>Euro VI</w:t>
      </w:r>
      <w:r w:rsidRPr="00957CFB">
        <w:rPr>
          <w:sz w:val="28"/>
          <w:szCs w:val="28"/>
          <w:lang w:val="lv-LV"/>
        </w:rPr>
        <w:t>), par piekļuvi transportlīdzekļu remonta un tehniskās apkopes informācijai, par grozījumiem Regulā (EK) Nr. 715/2007 un Direktīvā 2007/46/EK un par Direktīvu 80/1269/EEK, 2005/55/EK un 2005/78/EK atcelšanu</w:t>
      </w:r>
      <w:r w:rsidR="00040C37">
        <w:rPr>
          <w:sz w:val="28"/>
          <w:szCs w:val="28"/>
          <w:lang w:val="lv-LV"/>
        </w:rPr>
        <w:t xml:space="preserve"> (turpmāk – Regula (EK) Nr.595/2009)</w:t>
      </w:r>
      <w:r>
        <w:rPr>
          <w:sz w:val="28"/>
          <w:szCs w:val="28"/>
          <w:lang w:val="lv-LV"/>
        </w:rPr>
        <w:t xml:space="preserve">, un kuri atbilst šo noteikumu prasībām, </w:t>
      </w:r>
      <w:r w:rsidRPr="00040C37">
        <w:rPr>
          <w:sz w:val="28"/>
          <w:szCs w:val="28"/>
          <w:lang w:val="lv-LV"/>
        </w:rPr>
        <w:t>izņemot</w:t>
      </w:r>
      <w:r w:rsidRPr="00957CFB">
        <w:rPr>
          <w:sz w:val="28"/>
          <w:szCs w:val="28"/>
          <w:lang w:val="lv-LV"/>
        </w:rPr>
        <w:t xml:space="preserve"> izplūdes gāzu emisijas prasības, kas </w:t>
      </w:r>
      <w:r>
        <w:rPr>
          <w:sz w:val="28"/>
          <w:szCs w:val="28"/>
          <w:lang w:val="lv-LV"/>
        </w:rPr>
        <w:t>noteiktas šo noteikumu 1.</w:t>
      </w:r>
      <w:r w:rsidRPr="00957CFB">
        <w:rPr>
          <w:sz w:val="28"/>
          <w:szCs w:val="28"/>
          <w:lang w:val="lv-LV"/>
        </w:rPr>
        <w:t>pielikuma B daļā</w:t>
      </w:r>
      <w:r w:rsidR="003C63B1">
        <w:rPr>
          <w:sz w:val="28"/>
          <w:szCs w:val="28"/>
          <w:lang w:val="lv-LV"/>
        </w:rPr>
        <w:t>;</w:t>
      </w:r>
    </w:p>
    <w:p w:rsidR="003C63B1" w:rsidRDefault="003C63B1" w:rsidP="00B057DA">
      <w:pPr>
        <w:ind w:firstLine="720"/>
        <w:jc w:val="both"/>
        <w:rPr>
          <w:sz w:val="28"/>
          <w:szCs w:val="28"/>
          <w:lang w:val="lv-LV"/>
        </w:rPr>
      </w:pPr>
    </w:p>
    <w:p w:rsidR="00392D78" w:rsidRPr="006E0244" w:rsidRDefault="003C63B1" w:rsidP="003C63B1">
      <w:pPr>
        <w:ind w:firstLine="720"/>
        <w:jc w:val="both"/>
        <w:rPr>
          <w:sz w:val="28"/>
          <w:szCs w:val="28"/>
          <w:lang w:val="lv-LV"/>
        </w:rPr>
      </w:pPr>
      <w:r>
        <w:rPr>
          <w:sz w:val="28"/>
          <w:szCs w:val="28"/>
          <w:lang w:val="lv-LV"/>
        </w:rPr>
        <w:t xml:space="preserve">14. Šo noteikumu 13.2. un 13.3.apakšpunktus piemēro, </w:t>
      </w:r>
      <w:r w:rsidR="00392D78" w:rsidRPr="00B057DA">
        <w:rPr>
          <w:sz w:val="28"/>
          <w:szCs w:val="28"/>
          <w:lang w:val="lv-LV"/>
        </w:rPr>
        <w:t>ievērojot nosacījumu, ka</w:t>
      </w:r>
      <w:r w:rsidR="00BE47E1">
        <w:rPr>
          <w:sz w:val="28"/>
          <w:szCs w:val="28"/>
          <w:lang w:val="lv-LV"/>
        </w:rPr>
        <w:t xml:space="preserve"> </w:t>
      </w:r>
      <w:r w:rsidR="00040C37">
        <w:rPr>
          <w:sz w:val="28"/>
          <w:szCs w:val="28"/>
          <w:lang w:val="lv-LV"/>
        </w:rPr>
        <w:t xml:space="preserve">tad, kad </w:t>
      </w:r>
      <w:r w:rsidR="00BE47E1">
        <w:rPr>
          <w:sz w:val="28"/>
          <w:szCs w:val="28"/>
          <w:lang w:val="lv-LV"/>
        </w:rPr>
        <w:t>dzinējs</w:t>
      </w:r>
      <w:r w:rsidR="00040C37">
        <w:rPr>
          <w:sz w:val="28"/>
          <w:szCs w:val="28"/>
          <w:lang w:val="lv-LV"/>
        </w:rPr>
        <w:t xml:space="preserve"> </w:t>
      </w:r>
      <w:r w:rsidR="00392D78" w:rsidRPr="00B057DA">
        <w:rPr>
          <w:sz w:val="28"/>
          <w:szCs w:val="28"/>
          <w:lang w:val="lv-LV"/>
        </w:rPr>
        <w:t xml:space="preserve">ir pielāgots uzstādīšanai uz </w:t>
      </w:r>
      <w:r w:rsidR="00B2250B">
        <w:rPr>
          <w:sz w:val="28"/>
          <w:szCs w:val="28"/>
          <w:lang w:val="lv-LV"/>
        </w:rPr>
        <w:t>kuģošanas līdzekļa</w:t>
      </w:r>
      <w:r w:rsidR="00392D78" w:rsidRPr="00B057DA">
        <w:rPr>
          <w:sz w:val="28"/>
          <w:szCs w:val="28"/>
          <w:lang w:val="lv-LV"/>
        </w:rPr>
        <w:t>, persona, k</w:t>
      </w:r>
      <w:r w:rsidR="00830C0B">
        <w:rPr>
          <w:sz w:val="28"/>
          <w:szCs w:val="28"/>
          <w:lang w:val="lv-LV"/>
        </w:rPr>
        <w:t>ura</w:t>
      </w:r>
      <w:r w:rsidR="00392D78" w:rsidRPr="00B057DA">
        <w:rPr>
          <w:sz w:val="28"/>
          <w:szCs w:val="28"/>
          <w:lang w:val="lv-LV"/>
        </w:rPr>
        <w:t xml:space="preserve"> veic pielāgošanu, nodrošina, ka ir pilnībā ņemti vērā </w:t>
      </w:r>
      <w:r w:rsidR="004A012D">
        <w:rPr>
          <w:sz w:val="28"/>
          <w:szCs w:val="28"/>
          <w:lang w:val="lv-LV"/>
        </w:rPr>
        <w:t>dzinēja</w:t>
      </w:r>
      <w:r w:rsidR="004A012D" w:rsidRPr="00B057DA">
        <w:rPr>
          <w:sz w:val="28"/>
          <w:szCs w:val="28"/>
          <w:lang w:val="lv-LV"/>
        </w:rPr>
        <w:t xml:space="preserve"> </w:t>
      </w:r>
      <w:r w:rsidR="00392D78" w:rsidRPr="00B057DA">
        <w:rPr>
          <w:sz w:val="28"/>
          <w:szCs w:val="28"/>
          <w:lang w:val="lv-LV"/>
        </w:rPr>
        <w:t xml:space="preserve">ražotāja sniegtie dati un cita informācija, lai nodrošinātu, ka </w:t>
      </w:r>
      <w:r w:rsidR="004A012D">
        <w:rPr>
          <w:sz w:val="28"/>
          <w:szCs w:val="28"/>
          <w:lang w:val="lv-LV"/>
        </w:rPr>
        <w:t>dzinējs</w:t>
      </w:r>
      <w:r w:rsidR="00392D78" w:rsidRPr="00B057DA">
        <w:rPr>
          <w:sz w:val="28"/>
          <w:szCs w:val="28"/>
          <w:lang w:val="lv-LV"/>
        </w:rPr>
        <w:t xml:space="preserve">, kad tas ir uzstādīts saskaņā ar personas, kas pielāgo </w:t>
      </w:r>
      <w:r w:rsidR="004A012D">
        <w:rPr>
          <w:sz w:val="28"/>
          <w:szCs w:val="28"/>
          <w:lang w:val="lv-LV"/>
        </w:rPr>
        <w:t>dzinēju</w:t>
      </w:r>
      <w:r w:rsidR="00392D78" w:rsidRPr="00B057DA">
        <w:rPr>
          <w:sz w:val="28"/>
          <w:szCs w:val="28"/>
          <w:lang w:val="lv-LV"/>
        </w:rPr>
        <w:t xml:space="preserve">, sniegtajām uzstādīšanas instrukcijām, joprojām būs atbilstošs izplūdes gāzu emisijas prasībām, kas noteiktas </w:t>
      </w:r>
      <w:r w:rsidR="00392D78" w:rsidRPr="00040C37">
        <w:rPr>
          <w:sz w:val="28"/>
          <w:szCs w:val="28"/>
          <w:lang w:val="lv-LV"/>
        </w:rPr>
        <w:t xml:space="preserve">vai nu </w:t>
      </w:r>
      <w:r w:rsidR="00040C37">
        <w:rPr>
          <w:sz w:val="28"/>
          <w:szCs w:val="28"/>
          <w:lang w:val="lv-LV"/>
        </w:rPr>
        <w:t xml:space="preserve">normatīvajā aktā par autoceļiem neparedzētās mobilās tehnikas iekšdedzes motoru radīto piesārņojošo vielu emisiju gaisā </w:t>
      </w:r>
      <w:r w:rsidR="00392D78" w:rsidRPr="00040C37">
        <w:rPr>
          <w:sz w:val="28"/>
          <w:szCs w:val="28"/>
          <w:lang w:val="lv-LV"/>
        </w:rPr>
        <w:t>vai Regulā (EK) Nr. 595/2009</w:t>
      </w:r>
      <w:r w:rsidR="00392D78" w:rsidRPr="00B057DA">
        <w:rPr>
          <w:sz w:val="28"/>
          <w:szCs w:val="28"/>
          <w:lang w:val="lv-LV"/>
        </w:rPr>
        <w:t xml:space="preserve">, kā norādījis </w:t>
      </w:r>
      <w:r w:rsidR="004A012D">
        <w:rPr>
          <w:sz w:val="28"/>
          <w:szCs w:val="28"/>
          <w:lang w:val="lv-LV"/>
        </w:rPr>
        <w:t>dzinēja</w:t>
      </w:r>
      <w:r w:rsidR="004A012D" w:rsidRPr="00B057DA">
        <w:rPr>
          <w:sz w:val="28"/>
          <w:szCs w:val="28"/>
          <w:lang w:val="lv-LV"/>
        </w:rPr>
        <w:t xml:space="preserve"> </w:t>
      </w:r>
      <w:r w:rsidR="00392D78" w:rsidRPr="00B057DA">
        <w:rPr>
          <w:sz w:val="28"/>
          <w:szCs w:val="28"/>
          <w:lang w:val="lv-LV"/>
        </w:rPr>
        <w:t xml:space="preserve">ražotājs. </w:t>
      </w:r>
      <w:r w:rsidR="00392D78" w:rsidRPr="00FC2051">
        <w:rPr>
          <w:sz w:val="28"/>
          <w:szCs w:val="28"/>
          <w:lang w:val="lv-LV"/>
        </w:rPr>
        <w:t xml:space="preserve">Persona, kas pielāgo </w:t>
      </w:r>
      <w:r w:rsidR="004A012D" w:rsidRPr="00FC2051">
        <w:rPr>
          <w:sz w:val="28"/>
          <w:szCs w:val="28"/>
          <w:lang w:val="lv-LV"/>
        </w:rPr>
        <w:t>dzinēju</w:t>
      </w:r>
      <w:r w:rsidR="00392D78" w:rsidRPr="00FC2051">
        <w:rPr>
          <w:sz w:val="28"/>
          <w:szCs w:val="28"/>
          <w:lang w:val="lv-LV"/>
        </w:rPr>
        <w:t xml:space="preserve">, deklarē, kā minēts </w:t>
      </w:r>
      <w:r w:rsidR="00040C37">
        <w:rPr>
          <w:sz w:val="28"/>
          <w:szCs w:val="28"/>
          <w:lang w:val="lv-LV"/>
        </w:rPr>
        <w:t>šo noteikumu 5</w:t>
      </w:r>
      <w:r w:rsidR="00D3164A">
        <w:rPr>
          <w:sz w:val="28"/>
          <w:szCs w:val="28"/>
          <w:lang w:val="lv-LV"/>
        </w:rPr>
        <w:t>3</w:t>
      </w:r>
      <w:r w:rsidR="00040C37">
        <w:rPr>
          <w:sz w:val="28"/>
          <w:szCs w:val="28"/>
          <w:lang w:val="lv-LV"/>
        </w:rPr>
        <w:t>.punkt</w:t>
      </w:r>
      <w:r w:rsidR="00D3164A">
        <w:rPr>
          <w:sz w:val="28"/>
          <w:szCs w:val="28"/>
          <w:lang w:val="lv-LV"/>
        </w:rPr>
        <w:t>ā</w:t>
      </w:r>
      <w:r w:rsidR="00392D78" w:rsidRPr="00FC2051">
        <w:rPr>
          <w:sz w:val="28"/>
          <w:szCs w:val="28"/>
          <w:lang w:val="lv-LV"/>
        </w:rPr>
        <w:t xml:space="preserve">, ka </w:t>
      </w:r>
      <w:r w:rsidR="004A012D">
        <w:rPr>
          <w:sz w:val="28"/>
          <w:szCs w:val="28"/>
          <w:lang w:val="lv-LV"/>
        </w:rPr>
        <w:t>dzinējs</w:t>
      </w:r>
      <w:r w:rsidR="00392D78" w:rsidRPr="00FC2051">
        <w:rPr>
          <w:sz w:val="28"/>
          <w:szCs w:val="28"/>
          <w:lang w:val="lv-LV"/>
        </w:rPr>
        <w:t xml:space="preserve">, kad tas ir uzstādīts saskaņā ar personas, kas pielāgo </w:t>
      </w:r>
      <w:r w:rsidR="004A012D">
        <w:rPr>
          <w:sz w:val="28"/>
          <w:szCs w:val="28"/>
          <w:lang w:val="lv-LV"/>
        </w:rPr>
        <w:t>dzinēju</w:t>
      </w:r>
      <w:r w:rsidR="00392D78" w:rsidRPr="00FC2051">
        <w:rPr>
          <w:sz w:val="28"/>
          <w:szCs w:val="28"/>
          <w:lang w:val="lv-LV"/>
        </w:rPr>
        <w:t xml:space="preserve">, sniegtajām uzstādīšanas instrukcijām, arī turpmāk atbildīs izplūdes gāzu emisijas prasībām, kas noteiktas vai nu </w:t>
      </w:r>
      <w:r w:rsidR="00D049BF">
        <w:rPr>
          <w:sz w:val="28"/>
          <w:szCs w:val="28"/>
          <w:lang w:val="lv-LV"/>
        </w:rPr>
        <w:t xml:space="preserve">normatīvajā aktā par autoceļiem neparedzētās mobilās tehnikas iekšdedzes motoru radīto piesārņojošo vielu emisiju gaisā </w:t>
      </w:r>
      <w:r w:rsidR="00D049BF" w:rsidRPr="00040C37">
        <w:rPr>
          <w:sz w:val="28"/>
          <w:szCs w:val="28"/>
          <w:lang w:val="lv-LV"/>
        </w:rPr>
        <w:t>vai Regulā (EK) Nr. 595/2009</w:t>
      </w:r>
      <w:r w:rsidR="00D049BF" w:rsidRPr="00B057DA">
        <w:rPr>
          <w:sz w:val="28"/>
          <w:szCs w:val="28"/>
          <w:lang w:val="lv-LV"/>
        </w:rPr>
        <w:t xml:space="preserve">, </w:t>
      </w:r>
      <w:r w:rsidR="00392D78" w:rsidRPr="00FC2051">
        <w:rPr>
          <w:sz w:val="28"/>
          <w:szCs w:val="28"/>
          <w:lang w:val="lv-LV"/>
        </w:rPr>
        <w:t xml:space="preserve"> kā deklarējis </w:t>
      </w:r>
      <w:r w:rsidR="004A012D">
        <w:rPr>
          <w:sz w:val="28"/>
          <w:szCs w:val="28"/>
          <w:lang w:val="lv-LV"/>
        </w:rPr>
        <w:t>dzinēja</w:t>
      </w:r>
      <w:r w:rsidR="004A012D" w:rsidRPr="00FC2051">
        <w:rPr>
          <w:sz w:val="28"/>
          <w:szCs w:val="28"/>
          <w:lang w:val="lv-LV"/>
        </w:rPr>
        <w:t xml:space="preserve"> </w:t>
      </w:r>
      <w:r w:rsidR="00392D78" w:rsidRPr="00FC2051">
        <w:rPr>
          <w:sz w:val="28"/>
          <w:szCs w:val="28"/>
          <w:lang w:val="lv-LV"/>
        </w:rPr>
        <w:t>ražotājs.</w:t>
      </w:r>
    </w:p>
    <w:p w:rsidR="00E00452" w:rsidRDefault="00E00452" w:rsidP="00E00452">
      <w:pPr>
        <w:tabs>
          <w:tab w:val="left" w:pos="720"/>
        </w:tabs>
        <w:jc w:val="both"/>
        <w:rPr>
          <w:rFonts w:eastAsia="MS Mincho"/>
          <w:sz w:val="28"/>
          <w:szCs w:val="28"/>
          <w:lang w:val="lv-LV"/>
        </w:rPr>
      </w:pPr>
    </w:p>
    <w:p w:rsidR="00E00452" w:rsidRDefault="00830C0B" w:rsidP="00E00452">
      <w:pPr>
        <w:ind w:firstLine="720"/>
        <w:jc w:val="both"/>
        <w:rPr>
          <w:rFonts w:eastAsia="MS Mincho"/>
          <w:sz w:val="28"/>
          <w:szCs w:val="28"/>
          <w:lang w:val="lv-LV"/>
        </w:rPr>
      </w:pPr>
      <w:r>
        <w:rPr>
          <w:rFonts w:eastAsia="MS Mincho"/>
          <w:sz w:val="28"/>
          <w:szCs w:val="28"/>
          <w:lang w:val="lv-LV"/>
        </w:rPr>
        <w:t>15</w:t>
      </w:r>
      <w:r w:rsidR="00E00452">
        <w:rPr>
          <w:rFonts w:eastAsia="MS Mincho"/>
          <w:sz w:val="28"/>
          <w:szCs w:val="28"/>
          <w:lang w:val="lv-LV"/>
        </w:rPr>
        <w:t>. Šo noteikumu 3.punktā minētos ražojumus</w:t>
      </w:r>
      <w:r w:rsidR="00D049BF">
        <w:rPr>
          <w:rFonts w:eastAsia="MS Mincho"/>
          <w:sz w:val="28"/>
          <w:szCs w:val="28"/>
          <w:lang w:val="lv-LV"/>
        </w:rPr>
        <w:t xml:space="preserve"> un to sastāvdaļas</w:t>
      </w:r>
      <w:r w:rsidR="00E00452">
        <w:rPr>
          <w:rFonts w:eastAsia="MS Mincho"/>
          <w:sz w:val="28"/>
          <w:szCs w:val="28"/>
          <w:lang w:val="lv-LV"/>
        </w:rPr>
        <w:t xml:space="preserve">, kas neatbilst šo noteikumu prasībām, ir atļauts eksponēt izstāžu, gadatirgu un citu pasākumu laikā, ja labi redzamā zīmē ir skaidri norādīts, ka šo ražojumu </w:t>
      </w:r>
      <w:r w:rsidR="00E00452">
        <w:rPr>
          <w:rFonts w:eastAsia="MS Mincho"/>
          <w:sz w:val="28"/>
          <w:szCs w:val="28"/>
          <w:lang w:val="lv-LV"/>
        </w:rPr>
        <w:lastRenderedPageBreak/>
        <w:t>tirdzniecība un nodošana ekspluatācijā ir atļauta tikai pēc to atbilstības nodrošināšanas saskaņā ar šiem noteikumiem.</w:t>
      </w:r>
    </w:p>
    <w:p w:rsidR="00F83E96" w:rsidRPr="00F83E96" w:rsidRDefault="00F83E96" w:rsidP="00F83E96">
      <w:pPr>
        <w:rPr>
          <w:rFonts w:eastAsia="MS Mincho"/>
          <w:bCs/>
          <w:sz w:val="28"/>
          <w:szCs w:val="28"/>
          <w:lang w:val="lv-LV"/>
        </w:rPr>
      </w:pPr>
    </w:p>
    <w:p w:rsidR="001306BF" w:rsidRDefault="007845A4" w:rsidP="0083783E">
      <w:pPr>
        <w:jc w:val="center"/>
        <w:rPr>
          <w:rFonts w:eastAsia="MS Mincho"/>
          <w:b/>
          <w:bCs/>
          <w:sz w:val="28"/>
          <w:szCs w:val="28"/>
          <w:lang w:val="lv-LV"/>
        </w:rPr>
      </w:pPr>
      <w:r>
        <w:rPr>
          <w:rFonts w:eastAsia="MS Mincho"/>
          <w:b/>
          <w:bCs/>
          <w:sz w:val="28"/>
          <w:szCs w:val="28"/>
          <w:lang w:val="lv-LV"/>
        </w:rPr>
        <w:t xml:space="preserve">3. </w:t>
      </w:r>
      <w:r w:rsidR="001306BF">
        <w:rPr>
          <w:rFonts w:eastAsia="MS Mincho"/>
          <w:b/>
          <w:bCs/>
          <w:sz w:val="28"/>
          <w:szCs w:val="28"/>
          <w:lang w:val="lv-LV"/>
        </w:rPr>
        <w:t>Uzņēmēju un privātimportētāju pienākumi</w:t>
      </w:r>
    </w:p>
    <w:p w:rsidR="001306BF" w:rsidRDefault="007845A4" w:rsidP="0083783E">
      <w:pPr>
        <w:jc w:val="center"/>
        <w:rPr>
          <w:rFonts w:eastAsia="MS Mincho"/>
          <w:b/>
          <w:bCs/>
          <w:sz w:val="28"/>
          <w:szCs w:val="28"/>
          <w:lang w:val="lv-LV"/>
        </w:rPr>
      </w:pPr>
      <w:r>
        <w:rPr>
          <w:rFonts w:eastAsia="MS Mincho"/>
          <w:b/>
          <w:bCs/>
          <w:sz w:val="28"/>
          <w:szCs w:val="28"/>
          <w:lang w:val="lv-LV"/>
        </w:rPr>
        <w:t>3</w:t>
      </w:r>
      <w:r w:rsidR="00D51C0B">
        <w:rPr>
          <w:rFonts w:eastAsia="MS Mincho"/>
          <w:b/>
          <w:bCs/>
          <w:sz w:val="28"/>
          <w:szCs w:val="28"/>
          <w:lang w:val="lv-LV"/>
        </w:rPr>
        <w:t>.</w:t>
      </w:r>
      <w:r w:rsidR="001306BF">
        <w:rPr>
          <w:rFonts w:eastAsia="MS Mincho"/>
          <w:b/>
          <w:bCs/>
          <w:sz w:val="28"/>
          <w:szCs w:val="28"/>
          <w:lang w:val="lv-LV"/>
        </w:rPr>
        <w:t>1. Ražotāju pienākumi</w:t>
      </w:r>
    </w:p>
    <w:p w:rsidR="00633F3F" w:rsidRDefault="00633F3F" w:rsidP="001306BF">
      <w:pPr>
        <w:rPr>
          <w:rFonts w:eastAsia="MS Mincho"/>
          <w:bCs/>
          <w:sz w:val="28"/>
          <w:szCs w:val="28"/>
          <w:lang w:val="lv-LV"/>
        </w:rPr>
      </w:pPr>
    </w:p>
    <w:p w:rsidR="00633F3F" w:rsidRDefault="001306BF" w:rsidP="000E6C08">
      <w:pPr>
        <w:ind w:firstLine="720"/>
        <w:jc w:val="both"/>
        <w:rPr>
          <w:sz w:val="28"/>
          <w:szCs w:val="28"/>
          <w:lang w:val="lv-LV"/>
        </w:rPr>
      </w:pPr>
      <w:r w:rsidRPr="001306BF">
        <w:rPr>
          <w:rFonts w:eastAsia="MS Mincho"/>
          <w:bCs/>
          <w:sz w:val="28"/>
          <w:szCs w:val="28"/>
          <w:lang w:val="lv-LV"/>
        </w:rPr>
        <w:t>1</w:t>
      </w:r>
      <w:r w:rsidR="007845A4">
        <w:rPr>
          <w:rFonts w:eastAsia="MS Mincho"/>
          <w:bCs/>
          <w:sz w:val="28"/>
          <w:szCs w:val="28"/>
          <w:lang w:val="lv-LV"/>
        </w:rPr>
        <w:t>6</w:t>
      </w:r>
      <w:r w:rsidRPr="001306BF">
        <w:rPr>
          <w:rFonts w:eastAsia="MS Mincho"/>
          <w:bCs/>
          <w:sz w:val="28"/>
          <w:szCs w:val="28"/>
          <w:lang w:val="lv-LV"/>
        </w:rPr>
        <w:t>.</w:t>
      </w:r>
      <w:r w:rsidR="0083783E" w:rsidRPr="001306BF">
        <w:rPr>
          <w:rFonts w:eastAsia="MS Mincho"/>
          <w:bCs/>
          <w:sz w:val="28"/>
          <w:szCs w:val="28"/>
          <w:lang w:val="lv-LV"/>
        </w:rPr>
        <w:t xml:space="preserve"> </w:t>
      </w:r>
      <w:r w:rsidR="00633F3F" w:rsidRPr="006E0244">
        <w:rPr>
          <w:sz w:val="28"/>
          <w:szCs w:val="28"/>
          <w:lang w:val="lv-LV"/>
        </w:rPr>
        <w:t xml:space="preserve">Laižot ražojumus tirgū, ražotāji nodrošina, </w:t>
      </w:r>
      <w:r w:rsidR="00633F3F">
        <w:rPr>
          <w:sz w:val="28"/>
          <w:szCs w:val="28"/>
          <w:lang w:val="lv-LV"/>
        </w:rPr>
        <w:t>ka</w:t>
      </w:r>
      <w:r w:rsidR="00633F3F" w:rsidRPr="006E0244">
        <w:rPr>
          <w:sz w:val="28"/>
          <w:szCs w:val="28"/>
          <w:lang w:val="lv-LV"/>
        </w:rPr>
        <w:t xml:space="preserve"> tie </w:t>
      </w:r>
      <w:r w:rsidR="00633F3F">
        <w:rPr>
          <w:sz w:val="28"/>
          <w:szCs w:val="28"/>
          <w:lang w:val="lv-LV"/>
        </w:rPr>
        <w:t>ir</w:t>
      </w:r>
      <w:r w:rsidR="00633F3F" w:rsidRPr="006E0244">
        <w:rPr>
          <w:sz w:val="28"/>
          <w:szCs w:val="28"/>
          <w:lang w:val="lv-LV"/>
        </w:rPr>
        <w:t xml:space="preserve"> projektēti un ražoti saskaņā ar </w:t>
      </w:r>
      <w:r w:rsidR="00760EE5">
        <w:rPr>
          <w:sz w:val="28"/>
          <w:szCs w:val="28"/>
          <w:lang w:val="lv-LV"/>
        </w:rPr>
        <w:t xml:space="preserve">šo noteikumu </w:t>
      </w:r>
      <w:r w:rsidR="00760EE5" w:rsidRPr="006E0244">
        <w:rPr>
          <w:sz w:val="28"/>
          <w:szCs w:val="28"/>
          <w:lang w:val="lv-LV"/>
        </w:rPr>
        <w:t>4.</w:t>
      </w:r>
      <w:r w:rsidR="00760EE5">
        <w:rPr>
          <w:sz w:val="28"/>
          <w:szCs w:val="28"/>
          <w:lang w:val="lv-LV"/>
        </w:rPr>
        <w:t>punkta prasībām.</w:t>
      </w:r>
    </w:p>
    <w:p w:rsidR="00132C77" w:rsidRDefault="00132C77" w:rsidP="000E6C08">
      <w:pPr>
        <w:ind w:firstLine="720"/>
        <w:jc w:val="both"/>
        <w:rPr>
          <w:sz w:val="28"/>
          <w:szCs w:val="28"/>
          <w:lang w:val="lv-LV"/>
        </w:rPr>
      </w:pPr>
    </w:p>
    <w:p w:rsidR="00341D1D" w:rsidRDefault="00132C77" w:rsidP="000E6C08">
      <w:pPr>
        <w:ind w:firstLine="720"/>
        <w:jc w:val="both"/>
        <w:rPr>
          <w:sz w:val="28"/>
          <w:szCs w:val="28"/>
          <w:lang w:val="lv-LV"/>
        </w:rPr>
      </w:pPr>
      <w:r>
        <w:rPr>
          <w:sz w:val="28"/>
          <w:szCs w:val="28"/>
          <w:lang w:val="lv-LV"/>
        </w:rPr>
        <w:t>1</w:t>
      </w:r>
      <w:r w:rsidR="007845A4">
        <w:rPr>
          <w:sz w:val="28"/>
          <w:szCs w:val="28"/>
          <w:lang w:val="lv-LV"/>
        </w:rPr>
        <w:t>7</w:t>
      </w:r>
      <w:r>
        <w:rPr>
          <w:sz w:val="28"/>
          <w:szCs w:val="28"/>
          <w:lang w:val="lv-LV"/>
        </w:rPr>
        <w:t xml:space="preserve">. </w:t>
      </w:r>
      <w:r w:rsidRPr="006E0244">
        <w:rPr>
          <w:sz w:val="28"/>
          <w:szCs w:val="28"/>
          <w:lang w:val="lv-LV"/>
        </w:rPr>
        <w:t xml:space="preserve">Ražotāji izstrādā tehnisko dokumentāciju saskaņā ar </w:t>
      </w:r>
      <w:r w:rsidR="00341D1D">
        <w:rPr>
          <w:sz w:val="28"/>
          <w:szCs w:val="28"/>
          <w:lang w:val="lv-LV"/>
        </w:rPr>
        <w:t>šo noteikumu 8</w:t>
      </w:r>
      <w:r w:rsidR="003B091E">
        <w:rPr>
          <w:sz w:val="28"/>
          <w:szCs w:val="28"/>
          <w:lang w:val="lv-LV"/>
        </w:rPr>
        <w:t>5</w:t>
      </w:r>
      <w:r w:rsidR="00341D1D">
        <w:rPr>
          <w:sz w:val="28"/>
          <w:szCs w:val="28"/>
          <w:lang w:val="lv-LV"/>
        </w:rPr>
        <w:t>.punktu</w:t>
      </w:r>
      <w:r w:rsidRPr="006E0244">
        <w:rPr>
          <w:sz w:val="28"/>
          <w:szCs w:val="28"/>
          <w:lang w:val="lv-LV"/>
        </w:rPr>
        <w:t xml:space="preserve"> un veic </w:t>
      </w:r>
      <w:r w:rsidR="00341D1D">
        <w:rPr>
          <w:sz w:val="28"/>
          <w:szCs w:val="28"/>
          <w:lang w:val="lv-LV"/>
        </w:rPr>
        <w:t xml:space="preserve">kādu no šo noteikumu 3.pielikumā noteiktajām </w:t>
      </w:r>
      <w:r w:rsidRPr="006E0244">
        <w:rPr>
          <w:sz w:val="28"/>
          <w:szCs w:val="28"/>
          <w:lang w:val="lv-LV"/>
        </w:rPr>
        <w:t>atbilstības novērtē</w:t>
      </w:r>
      <w:r>
        <w:rPr>
          <w:sz w:val="28"/>
          <w:szCs w:val="28"/>
          <w:lang w:val="lv-LV"/>
        </w:rPr>
        <w:t>šanas</w:t>
      </w:r>
      <w:r w:rsidRPr="006E0244">
        <w:rPr>
          <w:sz w:val="28"/>
          <w:szCs w:val="28"/>
          <w:lang w:val="lv-LV"/>
        </w:rPr>
        <w:t xml:space="preserve"> procedūr</w:t>
      </w:r>
      <w:r w:rsidR="00341D1D">
        <w:rPr>
          <w:sz w:val="28"/>
          <w:szCs w:val="28"/>
          <w:lang w:val="lv-LV"/>
        </w:rPr>
        <w:t>ām</w:t>
      </w:r>
      <w:r w:rsidRPr="006E0244">
        <w:rPr>
          <w:sz w:val="28"/>
          <w:szCs w:val="28"/>
          <w:lang w:val="lv-LV"/>
        </w:rPr>
        <w:t xml:space="preserve"> </w:t>
      </w:r>
      <w:r w:rsidR="00341D1D">
        <w:rPr>
          <w:sz w:val="28"/>
          <w:szCs w:val="28"/>
          <w:lang w:val="lv-LV"/>
        </w:rPr>
        <w:t>atbilstoši šo noteikumu 5.nodaļas prasībām.</w:t>
      </w:r>
    </w:p>
    <w:p w:rsidR="00132C77" w:rsidRDefault="00341D1D" w:rsidP="000E6C08">
      <w:pPr>
        <w:ind w:firstLine="720"/>
        <w:jc w:val="both"/>
        <w:rPr>
          <w:sz w:val="28"/>
          <w:szCs w:val="28"/>
          <w:lang w:val="lv-LV"/>
        </w:rPr>
      </w:pPr>
      <w:r>
        <w:rPr>
          <w:sz w:val="28"/>
          <w:szCs w:val="28"/>
          <w:lang w:val="lv-LV"/>
        </w:rPr>
        <w:t xml:space="preserve"> </w:t>
      </w:r>
    </w:p>
    <w:p w:rsidR="00231CC7" w:rsidRPr="00231CC7" w:rsidRDefault="00231CC7" w:rsidP="00231CC7">
      <w:pPr>
        <w:ind w:firstLine="720"/>
        <w:jc w:val="both"/>
        <w:rPr>
          <w:sz w:val="28"/>
          <w:szCs w:val="28"/>
          <w:lang w:val="lv-LV" w:eastAsia="lv-LV"/>
        </w:rPr>
      </w:pPr>
      <w:r>
        <w:rPr>
          <w:sz w:val="28"/>
          <w:szCs w:val="28"/>
          <w:lang w:val="lv-LV"/>
        </w:rPr>
        <w:t xml:space="preserve">18. </w:t>
      </w:r>
      <w:r w:rsidRPr="00231CC7">
        <w:rPr>
          <w:sz w:val="28"/>
          <w:szCs w:val="28"/>
          <w:lang w:val="lv-LV" w:eastAsia="lv-LV"/>
        </w:rPr>
        <w:t>Ja ar atbilstības novērtēšanas procedūru ir pierādīts, ka ražojums atbilst šo noteikumu prasībām, ražotāji sagatavo šo noteikumu 52.punktā minēto deklarāciju, un ražojumu marķē, tam piestiprinot CE atbilstības marķējumu saskaņā ar šo noteikumu 56., 57. un 58.punktu.</w:t>
      </w:r>
    </w:p>
    <w:p w:rsidR="00132C77" w:rsidRDefault="00132C77" w:rsidP="000E6C08">
      <w:pPr>
        <w:ind w:firstLine="720"/>
        <w:jc w:val="both"/>
        <w:rPr>
          <w:sz w:val="28"/>
          <w:szCs w:val="28"/>
          <w:lang w:val="lv-LV"/>
        </w:rPr>
      </w:pPr>
    </w:p>
    <w:p w:rsidR="0095474A" w:rsidRPr="006E0244" w:rsidRDefault="00132C77" w:rsidP="0095474A">
      <w:pPr>
        <w:ind w:firstLine="720"/>
        <w:rPr>
          <w:sz w:val="28"/>
          <w:szCs w:val="28"/>
          <w:lang w:val="lv-LV"/>
        </w:rPr>
      </w:pPr>
      <w:r>
        <w:rPr>
          <w:sz w:val="28"/>
          <w:szCs w:val="28"/>
          <w:lang w:val="lv-LV"/>
        </w:rPr>
        <w:t>1</w:t>
      </w:r>
      <w:r w:rsidR="007845A4">
        <w:rPr>
          <w:sz w:val="28"/>
          <w:szCs w:val="28"/>
          <w:lang w:val="lv-LV"/>
        </w:rPr>
        <w:t>9</w:t>
      </w:r>
      <w:r>
        <w:rPr>
          <w:sz w:val="28"/>
          <w:szCs w:val="28"/>
          <w:lang w:val="lv-LV"/>
        </w:rPr>
        <w:t xml:space="preserve">. </w:t>
      </w:r>
      <w:r w:rsidR="0095474A" w:rsidRPr="006E0244">
        <w:rPr>
          <w:sz w:val="28"/>
          <w:szCs w:val="28"/>
          <w:lang w:val="lv-LV"/>
        </w:rPr>
        <w:t xml:space="preserve">Ražotāji tehnisko dokumentāciju un </w:t>
      </w:r>
      <w:r w:rsidR="00FC64D3">
        <w:rPr>
          <w:sz w:val="28"/>
          <w:szCs w:val="28"/>
          <w:lang w:val="lv-LV"/>
        </w:rPr>
        <w:t>šo noteikumu 5</w:t>
      </w:r>
      <w:r w:rsidR="003B091E">
        <w:rPr>
          <w:sz w:val="28"/>
          <w:szCs w:val="28"/>
          <w:lang w:val="lv-LV"/>
        </w:rPr>
        <w:t>2</w:t>
      </w:r>
      <w:r w:rsidR="00FC64D3">
        <w:rPr>
          <w:sz w:val="28"/>
          <w:szCs w:val="28"/>
          <w:lang w:val="lv-LV"/>
        </w:rPr>
        <w:t xml:space="preserve">.punktā </w:t>
      </w:r>
      <w:r w:rsidR="0095474A" w:rsidRPr="00FC64D3">
        <w:rPr>
          <w:sz w:val="28"/>
          <w:szCs w:val="28"/>
          <w:lang w:val="lv-LV"/>
        </w:rPr>
        <w:t>minētās</w:t>
      </w:r>
      <w:r w:rsidR="0095474A" w:rsidRPr="006E0244">
        <w:rPr>
          <w:sz w:val="28"/>
          <w:szCs w:val="28"/>
          <w:lang w:val="lv-LV"/>
        </w:rPr>
        <w:t xml:space="preserve"> deklarācijas kopiju glabā 10 gadus pēc ražojuma laišanas tirgū.</w:t>
      </w:r>
    </w:p>
    <w:p w:rsidR="00132C77" w:rsidRPr="006E0244" w:rsidRDefault="00132C77" w:rsidP="00132C77">
      <w:pPr>
        <w:ind w:firstLine="720"/>
        <w:rPr>
          <w:sz w:val="28"/>
          <w:szCs w:val="28"/>
          <w:lang w:val="lv-LV"/>
        </w:rPr>
      </w:pPr>
    </w:p>
    <w:p w:rsidR="00DA1AD2" w:rsidRPr="006E0244" w:rsidRDefault="007845A4" w:rsidP="00DA1AD2">
      <w:pPr>
        <w:ind w:firstLine="720"/>
        <w:jc w:val="both"/>
        <w:rPr>
          <w:sz w:val="28"/>
          <w:szCs w:val="28"/>
          <w:lang w:val="lv-LV"/>
        </w:rPr>
      </w:pPr>
      <w:r>
        <w:rPr>
          <w:sz w:val="28"/>
          <w:szCs w:val="28"/>
          <w:lang w:val="lv-LV"/>
        </w:rPr>
        <w:t>20</w:t>
      </w:r>
      <w:r w:rsidR="0095474A">
        <w:rPr>
          <w:sz w:val="28"/>
          <w:szCs w:val="28"/>
          <w:lang w:val="lv-LV"/>
        </w:rPr>
        <w:t>.</w:t>
      </w:r>
      <w:r w:rsidR="00DA1AD2">
        <w:rPr>
          <w:sz w:val="28"/>
          <w:szCs w:val="28"/>
          <w:lang w:val="lv-LV"/>
        </w:rPr>
        <w:t xml:space="preserve"> </w:t>
      </w:r>
      <w:r w:rsidR="00DA1AD2" w:rsidRPr="006E0244">
        <w:rPr>
          <w:sz w:val="28"/>
          <w:szCs w:val="28"/>
          <w:lang w:val="lv-LV"/>
        </w:rPr>
        <w:t xml:space="preserve">Ražotāji nodrošina </w:t>
      </w:r>
      <w:r w:rsidR="00B50730">
        <w:rPr>
          <w:sz w:val="28"/>
          <w:szCs w:val="28"/>
          <w:lang w:val="lv-LV"/>
        </w:rPr>
        <w:t xml:space="preserve">procedūras, </w:t>
      </w:r>
      <w:r w:rsidR="00231CC7">
        <w:rPr>
          <w:sz w:val="28"/>
          <w:szCs w:val="28"/>
          <w:lang w:val="lv-LV"/>
        </w:rPr>
        <w:t>lai</w:t>
      </w:r>
      <w:r w:rsidR="00B50730">
        <w:rPr>
          <w:sz w:val="28"/>
          <w:szCs w:val="28"/>
          <w:lang w:val="lv-LV"/>
        </w:rPr>
        <w:t xml:space="preserve"> </w:t>
      </w:r>
      <w:r w:rsidR="00DA1AD2" w:rsidRPr="006E0244">
        <w:rPr>
          <w:sz w:val="28"/>
          <w:szCs w:val="28"/>
          <w:lang w:val="lv-LV"/>
        </w:rPr>
        <w:t>sērijveida ražošanā</w:t>
      </w:r>
      <w:r w:rsidR="00231CC7">
        <w:rPr>
          <w:sz w:val="28"/>
          <w:szCs w:val="28"/>
          <w:lang w:val="lv-LV"/>
        </w:rPr>
        <w:t xml:space="preserve"> nodrošinātu pastāvīgu ražojuma atbilstību</w:t>
      </w:r>
      <w:r w:rsidR="00DA1AD2">
        <w:rPr>
          <w:sz w:val="28"/>
          <w:szCs w:val="28"/>
          <w:lang w:val="lv-LV"/>
        </w:rPr>
        <w:t xml:space="preserve">, </w:t>
      </w:r>
      <w:r w:rsidR="00DA1AD2" w:rsidRPr="006E0244">
        <w:rPr>
          <w:sz w:val="28"/>
          <w:szCs w:val="28"/>
          <w:lang w:val="lv-LV"/>
        </w:rPr>
        <w:t>ņem</w:t>
      </w:r>
      <w:r w:rsidR="00DA1AD2">
        <w:rPr>
          <w:sz w:val="28"/>
          <w:szCs w:val="28"/>
          <w:lang w:val="lv-LV"/>
        </w:rPr>
        <w:t>ot</w:t>
      </w:r>
      <w:r w:rsidR="00DA1AD2" w:rsidRPr="006E0244">
        <w:rPr>
          <w:sz w:val="28"/>
          <w:szCs w:val="28"/>
          <w:lang w:val="lv-LV"/>
        </w:rPr>
        <w:t xml:space="preserve"> vērā ražojuma uzbūves vai raksturlielumu izmaiņas</w:t>
      </w:r>
      <w:r w:rsidR="00DA1AD2">
        <w:rPr>
          <w:sz w:val="28"/>
          <w:szCs w:val="28"/>
          <w:lang w:val="lv-LV"/>
        </w:rPr>
        <w:t>,</w:t>
      </w:r>
      <w:r w:rsidR="00DA1AD2" w:rsidRPr="006E0244">
        <w:rPr>
          <w:sz w:val="28"/>
          <w:szCs w:val="28"/>
          <w:lang w:val="lv-LV"/>
        </w:rPr>
        <w:t xml:space="preserve"> un izmaiņas </w:t>
      </w:r>
      <w:r w:rsidR="00DA1AD2">
        <w:rPr>
          <w:sz w:val="28"/>
          <w:szCs w:val="28"/>
          <w:lang w:val="lv-LV"/>
        </w:rPr>
        <w:t>piemērojamos</w:t>
      </w:r>
      <w:r w:rsidR="00DA1AD2" w:rsidRPr="006E0244">
        <w:rPr>
          <w:sz w:val="28"/>
          <w:szCs w:val="28"/>
          <w:lang w:val="lv-LV"/>
        </w:rPr>
        <w:t xml:space="preserve"> standartos, uz kuriem atsaucoties ir deklarēta ražojuma atbilstība.</w:t>
      </w:r>
    </w:p>
    <w:p w:rsidR="00132C77" w:rsidRDefault="00132C77" w:rsidP="00633F3F">
      <w:pPr>
        <w:ind w:firstLine="720"/>
        <w:rPr>
          <w:sz w:val="28"/>
          <w:szCs w:val="28"/>
          <w:lang w:val="lv-LV"/>
        </w:rPr>
      </w:pPr>
    </w:p>
    <w:p w:rsidR="003035C1" w:rsidRDefault="007845A4" w:rsidP="003035C1">
      <w:pPr>
        <w:ind w:firstLine="720"/>
        <w:jc w:val="both"/>
        <w:rPr>
          <w:sz w:val="28"/>
          <w:szCs w:val="28"/>
          <w:lang w:val="lv-LV"/>
        </w:rPr>
      </w:pPr>
      <w:r>
        <w:rPr>
          <w:sz w:val="28"/>
          <w:szCs w:val="28"/>
          <w:lang w:val="lv-LV"/>
        </w:rPr>
        <w:t>21</w:t>
      </w:r>
      <w:r w:rsidR="00B50730">
        <w:rPr>
          <w:sz w:val="28"/>
          <w:szCs w:val="28"/>
          <w:lang w:val="lv-LV"/>
        </w:rPr>
        <w:t xml:space="preserve">. </w:t>
      </w:r>
      <w:r w:rsidR="003035C1" w:rsidRPr="006E0244">
        <w:rPr>
          <w:sz w:val="28"/>
          <w:szCs w:val="28"/>
          <w:lang w:val="lv-LV"/>
        </w:rPr>
        <w:t>Ja saistībā ar ražojuma radītajiem riskiem</w:t>
      </w:r>
      <w:r w:rsidR="0063217B">
        <w:rPr>
          <w:sz w:val="28"/>
          <w:szCs w:val="28"/>
          <w:lang w:val="lv-LV"/>
        </w:rPr>
        <w:t xml:space="preserve"> ir lietderīgi</w:t>
      </w:r>
      <w:r w:rsidR="003035C1" w:rsidRPr="006E0244">
        <w:rPr>
          <w:sz w:val="28"/>
          <w:szCs w:val="28"/>
          <w:lang w:val="lv-LV"/>
        </w:rPr>
        <w:t xml:space="preserve">, ražotāji patērētāju veselības un drošības aizsardzības nolūkā veic ražojumu, kurus dara pieejamus tirgū, izlases veida pārbaudi, </w:t>
      </w:r>
      <w:r w:rsidR="00A33125">
        <w:rPr>
          <w:sz w:val="28"/>
          <w:szCs w:val="28"/>
          <w:lang w:val="lv-LV"/>
        </w:rPr>
        <w:t>sūdzību izskatīšanu</w:t>
      </w:r>
      <w:r w:rsidR="003035C1" w:rsidRPr="006E0244">
        <w:rPr>
          <w:sz w:val="28"/>
          <w:szCs w:val="28"/>
          <w:lang w:val="lv-LV"/>
        </w:rPr>
        <w:t xml:space="preserve"> un, ja </w:t>
      </w:r>
      <w:r w:rsidR="003035C1">
        <w:rPr>
          <w:sz w:val="28"/>
          <w:szCs w:val="28"/>
          <w:lang w:val="lv-LV"/>
        </w:rPr>
        <w:t>nepieciešams</w:t>
      </w:r>
      <w:r w:rsidR="003035C1" w:rsidRPr="006E0244">
        <w:rPr>
          <w:sz w:val="28"/>
          <w:szCs w:val="28"/>
          <w:lang w:val="lv-LV"/>
        </w:rPr>
        <w:t xml:space="preserve">, veic sūdzību, neatbilstīgu ražojumu un atsauktu ražojumu </w:t>
      </w:r>
      <w:r w:rsidR="00A33125">
        <w:rPr>
          <w:sz w:val="28"/>
          <w:szCs w:val="28"/>
          <w:lang w:val="lv-LV"/>
        </w:rPr>
        <w:t>uzskaites sistēmas uzturēšanu</w:t>
      </w:r>
      <w:r w:rsidR="003035C1" w:rsidRPr="006E0244">
        <w:rPr>
          <w:sz w:val="28"/>
          <w:szCs w:val="28"/>
          <w:lang w:val="lv-LV"/>
        </w:rPr>
        <w:t>, kā arī pastāvīgi informē izplatītājus par šo uzraudzību.</w:t>
      </w:r>
    </w:p>
    <w:p w:rsidR="003035C1" w:rsidRDefault="003035C1" w:rsidP="003035C1">
      <w:pPr>
        <w:ind w:firstLine="720"/>
        <w:jc w:val="both"/>
        <w:rPr>
          <w:sz w:val="28"/>
          <w:szCs w:val="28"/>
          <w:lang w:val="lv-LV"/>
        </w:rPr>
      </w:pPr>
    </w:p>
    <w:p w:rsidR="003035C1" w:rsidRDefault="007845A4" w:rsidP="003035C1">
      <w:pPr>
        <w:ind w:firstLine="720"/>
        <w:jc w:val="both"/>
        <w:rPr>
          <w:sz w:val="28"/>
          <w:szCs w:val="28"/>
          <w:lang w:val="lv-LV"/>
        </w:rPr>
      </w:pPr>
      <w:r>
        <w:rPr>
          <w:sz w:val="28"/>
          <w:szCs w:val="28"/>
          <w:lang w:val="lv-LV"/>
        </w:rPr>
        <w:t>22</w:t>
      </w:r>
      <w:r w:rsidR="003035C1">
        <w:rPr>
          <w:sz w:val="28"/>
          <w:szCs w:val="28"/>
          <w:lang w:val="lv-LV"/>
        </w:rPr>
        <w:t xml:space="preserve">. </w:t>
      </w:r>
      <w:r w:rsidR="003035C1" w:rsidRPr="006E0244">
        <w:rPr>
          <w:sz w:val="28"/>
          <w:szCs w:val="28"/>
          <w:lang w:val="lv-LV"/>
        </w:rPr>
        <w:t xml:space="preserve">Ražotāji nodrošina, ka uz to ražojumiem ir tipa, partijas vai sērijas numurs vai cits identifikācijas elements vai, ja </w:t>
      </w:r>
      <w:r w:rsidR="00A33125">
        <w:rPr>
          <w:sz w:val="28"/>
          <w:szCs w:val="28"/>
          <w:lang w:val="lv-LV"/>
        </w:rPr>
        <w:t>sastāvdaļu</w:t>
      </w:r>
      <w:r w:rsidR="003035C1" w:rsidRPr="006E0244">
        <w:rPr>
          <w:sz w:val="28"/>
          <w:szCs w:val="28"/>
          <w:lang w:val="lv-LV"/>
        </w:rPr>
        <w:t xml:space="preserve"> izmēr</w:t>
      </w:r>
      <w:r w:rsidR="00A33125">
        <w:rPr>
          <w:sz w:val="28"/>
          <w:szCs w:val="28"/>
          <w:lang w:val="lv-LV"/>
        </w:rPr>
        <w:t>a</w:t>
      </w:r>
      <w:r w:rsidR="003035C1" w:rsidRPr="006E0244">
        <w:rPr>
          <w:sz w:val="28"/>
          <w:szCs w:val="28"/>
          <w:lang w:val="lv-LV"/>
        </w:rPr>
        <w:t xml:space="preserve"> vai veid</w:t>
      </w:r>
      <w:r w:rsidR="00A33125">
        <w:rPr>
          <w:sz w:val="28"/>
          <w:szCs w:val="28"/>
          <w:lang w:val="lv-LV"/>
        </w:rPr>
        <w:t xml:space="preserve">a dēļ </w:t>
      </w:r>
      <w:r w:rsidR="003035C1" w:rsidRPr="006E0244">
        <w:rPr>
          <w:sz w:val="28"/>
          <w:szCs w:val="28"/>
          <w:lang w:val="lv-LV"/>
        </w:rPr>
        <w:t xml:space="preserve"> t</w:t>
      </w:r>
      <w:r w:rsidR="00A33125">
        <w:rPr>
          <w:sz w:val="28"/>
          <w:szCs w:val="28"/>
          <w:lang w:val="lv-LV"/>
        </w:rPr>
        <w:t>as nav iespējams,</w:t>
      </w:r>
      <w:r w:rsidR="003035C1" w:rsidRPr="006E0244">
        <w:rPr>
          <w:sz w:val="28"/>
          <w:szCs w:val="28"/>
          <w:lang w:val="lv-LV"/>
        </w:rPr>
        <w:t xml:space="preserve"> </w:t>
      </w:r>
      <w:r w:rsidR="00A33125">
        <w:rPr>
          <w:sz w:val="28"/>
          <w:szCs w:val="28"/>
          <w:lang w:val="lv-LV"/>
        </w:rPr>
        <w:t>nodrošina</w:t>
      </w:r>
      <w:r w:rsidR="003035C1" w:rsidRPr="006E0244">
        <w:rPr>
          <w:sz w:val="28"/>
          <w:szCs w:val="28"/>
          <w:lang w:val="lv-LV"/>
        </w:rPr>
        <w:t>, ka vajadzīgā informācija ir sniegta uz iesaiņojuma vai ražojumam pievienot</w:t>
      </w:r>
      <w:r w:rsidR="00A33125">
        <w:rPr>
          <w:sz w:val="28"/>
          <w:szCs w:val="28"/>
          <w:lang w:val="lv-LV"/>
        </w:rPr>
        <w:t>ajā</w:t>
      </w:r>
      <w:r w:rsidR="003035C1" w:rsidRPr="006E0244">
        <w:rPr>
          <w:sz w:val="28"/>
          <w:szCs w:val="28"/>
          <w:lang w:val="lv-LV"/>
        </w:rPr>
        <w:t xml:space="preserve"> dokumentā.</w:t>
      </w:r>
    </w:p>
    <w:p w:rsidR="00A33125" w:rsidRDefault="00A33125" w:rsidP="003035C1">
      <w:pPr>
        <w:ind w:firstLine="720"/>
        <w:jc w:val="both"/>
        <w:rPr>
          <w:sz w:val="28"/>
          <w:szCs w:val="28"/>
          <w:lang w:val="lv-LV"/>
        </w:rPr>
      </w:pPr>
    </w:p>
    <w:p w:rsidR="00A33125" w:rsidRDefault="007845A4" w:rsidP="008062B6">
      <w:pPr>
        <w:ind w:firstLine="720"/>
        <w:jc w:val="both"/>
        <w:rPr>
          <w:sz w:val="28"/>
          <w:szCs w:val="28"/>
          <w:lang w:val="lv-LV"/>
        </w:rPr>
      </w:pPr>
      <w:r>
        <w:rPr>
          <w:sz w:val="28"/>
          <w:szCs w:val="28"/>
          <w:lang w:val="lv-LV"/>
        </w:rPr>
        <w:t>23</w:t>
      </w:r>
      <w:r w:rsidR="00A33125">
        <w:rPr>
          <w:sz w:val="28"/>
          <w:szCs w:val="28"/>
          <w:lang w:val="lv-LV"/>
        </w:rPr>
        <w:t xml:space="preserve">. </w:t>
      </w:r>
      <w:r w:rsidR="00A33125" w:rsidRPr="006E0244">
        <w:rPr>
          <w:sz w:val="28"/>
          <w:szCs w:val="28"/>
          <w:lang w:val="lv-LV"/>
        </w:rPr>
        <w:t xml:space="preserve">Ražotāji uz ražojuma norāda savu nosaukumu, reģistrēto komercnosaukumu vai reģistrēto preču zīmi un </w:t>
      </w:r>
      <w:r w:rsidR="008062B6">
        <w:rPr>
          <w:sz w:val="28"/>
          <w:szCs w:val="28"/>
          <w:lang w:val="lv-LV"/>
        </w:rPr>
        <w:t>kontakt</w:t>
      </w:r>
      <w:r w:rsidR="00A33125" w:rsidRPr="006E0244">
        <w:rPr>
          <w:sz w:val="28"/>
          <w:szCs w:val="28"/>
          <w:lang w:val="lv-LV"/>
        </w:rPr>
        <w:t>adresi, kur ar tiem var sazināties saistībā ar attiecīgo ražojumu, vai, ja tas nav iespējams, to norāda uz ražojuma iesaiņojuma vai ražojumam pievienot</w:t>
      </w:r>
      <w:r w:rsidR="008062B6">
        <w:rPr>
          <w:sz w:val="28"/>
          <w:szCs w:val="28"/>
          <w:lang w:val="lv-LV"/>
        </w:rPr>
        <w:t>ajā</w:t>
      </w:r>
      <w:r w:rsidR="00A33125" w:rsidRPr="006E0244">
        <w:rPr>
          <w:sz w:val="28"/>
          <w:szCs w:val="28"/>
          <w:lang w:val="lv-LV"/>
        </w:rPr>
        <w:t xml:space="preserve"> dokumentā. </w:t>
      </w:r>
    </w:p>
    <w:p w:rsidR="008062B6" w:rsidRDefault="008062B6" w:rsidP="008062B6">
      <w:pPr>
        <w:ind w:firstLine="720"/>
        <w:jc w:val="both"/>
        <w:rPr>
          <w:sz w:val="28"/>
          <w:szCs w:val="28"/>
          <w:lang w:val="lv-LV"/>
        </w:rPr>
      </w:pPr>
    </w:p>
    <w:p w:rsidR="008062B6" w:rsidRDefault="007845A4" w:rsidP="00D95741">
      <w:pPr>
        <w:ind w:firstLine="720"/>
        <w:jc w:val="both"/>
        <w:rPr>
          <w:sz w:val="28"/>
          <w:szCs w:val="28"/>
          <w:lang w:val="lv-LV"/>
        </w:rPr>
      </w:pPr>
      <w:r>
        <w:rPr>
          <w:sz w:val="28"/>
          <w:szCs w:val="28"/>
          <w:lang w:val="lv-LV"/>
        </w:rPr>
        <w:lastRenderedPageBreak/>
        <w:t>24</w:t>
      </w:r>
      <w:r w:rsidR="008062B6">
        <w:rPr>
          <w:sz w:val="28"/>
          <w:szCs w:val="28"/>
          <w:lang w:val="lv-LV"/>
        </w:rPr>
        <w:t xml:space="preserve">. </w:t>
      </w:r>
      <w:r w:rsidR="008062B6" w:rsidRPr="006E0244">
        <w:rPr>
          <w:sz w:val="28"/>
          <w:szCs w:val="28"/>
          <w:lang w:val="lv-LV"/>
        </w:rPr>
        <w:t xml:space="preserve">Ražotāji nodrošina, ka ražojumam īpašnieka rokasgrāmatā ir pievienotas instrukcijas un drošības informācija </w:t>
      </w:r>
      <w:r w:rsidR="00055EF7">
        <w:rPr>
          <w:sz w:val="28"/>
          <w:szCs w:val="28"/>
          <w:lang w:val="lv-LV"/>
        </w:rPr>
        <w:t xml:space="preserve">valsts valodā </w:t>
      </w:r>
      <w:r w:rsidR="00D95741">
        <w:rPr>
          <w:sz w:val="28"/>
          <w:szCs w:val="28"/>
          <w:lang w:val="lv-LV"/>
        </w:rPr>
        <w:t>un</w:t>
      </w:r>
      <w:r w:rsidR="008062B6" w:rsidRPr="006E0244">
        <w:rPr>
          <w:sz w:val="28"/>
          <w:szCs w:val="28"/>
          <w:lang w:val="lv-LV"/>
        </w:rPr>
        <w:t xml:space="preserve"> valodās, kas </w:t>
      </w:r>
      <w:r w:rsidR="00D95741">
        <w:rPr>
          <w:sz w:val="28"/>
          <w:szCs w:val="28"/>
          <w:lang w:val="lv-LV"/>
        </w:rPr>
        <w:t xml:space="preserve">ir </w:t>
      </w:r>
      <w:r w:rsidR="008062B6" w:rsidRPr="006E0244">
        <w:rPr>
          <w:sz w:val="28"/>
          <w:szCs w:val="28"/>
          <w:lang w:val="lv-LV"/>
        </w:rPr>
        <w:t>saprotamas patērētājiem un citiem galalietotājiem</w:t>
      </w:r>
      <w:r w:rsidR="00D95741">
        <w:rPr>
          <w:sz w:val="28"/>
          <w:szCs w:val="28"/>
          <w:lang w:val="lv-LV"/>
        </w:rPr>
        <w:t>.</w:t>
      </w:r>
    </w:p>
    <w:p w:rsidR="00D95741" w:rsidRDefault="00D95741" w:rsidP="00D95741">
      <w:pPr>
        <w:ind w:firstLine="720"/>
        <w:jc w:val="both"/>
        <w:rPr>
          <w:sz w:val="28"/>
          <w:szCs w:val="28"/>
          <w:lang w:val="lv-LV"/>
        </w:rPr>
      </w:pPr>
    </w:p>
    <w:p w:rsidR="00D95741" w:rsidRPr="006E0244" w:rsidRDefault="007845A4" w:rsidP="007E7651">
      <w:pPr>
        <w:ind w:firstLine="720"/>
        <w:jc w:val="both"/>
        <w:rPr>
          <w:sz w:val="28"/>
          <w:szCs w:val="28"/>
          <w:lang w:val="lv-LV"/>
        </w:rPr>
      </w:pPr>
      <w:r>
        <w:rPr>
          <w:sz w:val="28"/>
          <w:szCs w:val="28"/>
          <w:lang w:val="lv-LV"/>
        </w:rPr>
        <w:t>25</w:t>
      </w:r>
      <w:r w:rsidR="00D95741">
        <w:rPr>
          <w:sz w:val="28"/>
          <w:szCs w:val="28"/>
          <w:lang w:val="lv-LV"/>
        </w:rPr>
        <w:t xml:space="preserve">. </w:t>
      </w:r>
      <w:r w:rsidR="00D95741" w:rsidRPr="006E0244">
        <w:rPr>
          <w:sz w:val="28"/>
          <w:szCs w:val="28"/>
          <w:lang w:val="lv-LV"/>
        </w:rPr>
        <w:t>Ražotāji, k</w:t>
      </w:r>
      <w:r w:rsidR="007E7651">
        <w:rPr>
          <w:sz w:val="28"/>
          <w:szCs w:val="28"/>
          <w:lang w:val="lv-LV"/>
        </w:rPr>
        <w:t>uri</w:t>
      </w:r>
      <w:r w:rsidR="00D95741" w:rsidRPr="006E0244">
        <w:rPr>
          <w:sz w:val="28"/>
          <w:szCs w:val="28"/>
          <w:lang w:val="lv-LV"/>
        </w:rPr>
        <w:t xml:space="preserve"> </w:t>
      </w:r>
      <w:r w:rsidR="007E7651">
        <w:rPr>
          <w:sz w:val="28"/>
          <w:szCs w:val="28"/>
          <w:lang w:val="lv-LV"/>
        </w:rPr>
        <w:t xml:space="preserve">uzskata vai kuriem ir iemesls uzskatīt, </w:t>
      </w:r>
      <w:r w:rsidR="00D95741" w:rsidRPr="006E0244">
        <w:rPr>
          <w:sz w:val="28"/>
          <w:szCs w:val="28"/>
          <w:lang w:val="lv-LV"/>
        </w:rPr>
        <w:t>ka ražojums, kuru tie ir laiduši tirgū, neatbilst š</w:t>
      </w:r>
      <w:r w:rsidR="007E7651">
        <w:rPr>
          <w:sz w:val="28"/>
          <w:szCs w:val="28"/>
          <w:lang w:val="lv-LV"/>
        </w:rPr>
        <w:t>o noteikumu prasībām</w:t>
      </w:r>
      <w:r w:rsidR="00D95741" w:rsidRPr="006E0244">
        <w:rPr>
          <w:sz w:val="28"/>
          <w:szCs w:val="28"/>
          <w:lang w:val="lv-LV"/>
        </w:rPr>
        <w:t xml:space="preserve">, nekavējoties veic nepieciešamos pasākumus, lai panāktu minētā ražojuma atbilstību vai arī, ja </w:t>
      </w:r>
      <w:r w:rsidR="007E7651">
        <w:rPr>
          <w:sz w:val="28"/>
          <w:szCs w:val="28"/>
          <w:lang w:val="lv-LV"/>
        </w:rPr>
        <w:t>nepieciešams</w:t>
      </w:r>
      <w:r w:rsidR="00D95741" w:rsidRPr="006E0244">
        <w:rPr>
          <w:sz w:val="28"/>
          <w:szCs w:val="28"/>
          <w:lang w:val="lv-LV"/>
        </w:rPr>
        <w:t xml:space="preserve">, lai izņemtu to no tirgus vai atsauktu. Turklāt, ja ražojums rada risku, ražotāji nekavējoties par to informē </w:t>
      </w:r>
      <w:r w:rsidR="00966016" w:rsidRPr="00E663A7">
        <w:rPr>
          <w:sz w:val="28"/>
          <w:szCs w:val="28"/>
          <w:lang w:val="lv-LV"/>
        </w:rPr>
        <w:t>tirgus uzraudzības iestādi</w:t>
      </w:r>
      <w:r w:rsidR="007E7651">
        <w:rPr>
          <w:sz w:val="28"/>
          <w:szCs w:val="28"/>
          <w:lang w:val="lv-LV"/>
        </w:rPr>
        <w:t xml:space="preserve">, </w:t>
      </w:r>
      <w:r w:rsidR="00D95741" w:rsidRPr="006E0244">
        <w:rPr>
          <w:sz w:val="28"/>
          <w:szCs w:val="28"/>
          <w:lang w:val="lv-LV"/>
        </w:rPr>
        <w:t>norādot sīku informāciju par neatbilstību un veiktajiem pasākumiem</w:t>
      </w:r>
      <w:r w:rsidR="007E7651">
        <w:rPr>
          <w:sz w:val="28"/>
          <w:szCs w:val="28"/>
          <w:lang w:val="lv-LV"/>
        </w:rPr>
        <w:t xml:space="preserve"> ražojuma radītā riska novēršanai</w:t>
      </w:r>
      <w:r w:rsidR="00D95741" w:rsidRPr="006E0244">
        <w:rPr>
          <w:sz w:val="28"/>
          <w:szCs w:val="28"/>
          <w:lang w:val="lv-LV"/>
        </w:rPr>
        <w:t>.</w:t>
      </w:r>
    </w:p>
    <w:p w:rsidR="00D95741" w:rsidRDefault="00D95741" w:rsidP="007E7651">
      <w:pPr>
        <w:ind w:firstLine="720"/>
        <w:jc w:val="both"/>
        <w:rPr>
          <w:sz w:val="28"/>
          <w:szCs w:val="28"/>
          <w:lang w:val="lv-LV"/>
        </w:rPr>
      </w:pPr>
    </w:p>
    <w:p w:rsidR="00C75FDF" w:rsidRDefault="00854F3A" w:rsidP="00C75FDF">
      <w:pPr>
        <w:ind w:firstLine="720"/>
        <w:jc w:val="both"/>
        <w:rPr>
          <w:sz w:val="28"/>
          <w:szCs w:val="28"/>
          <w:lang w:val="lv-LV"/>
        </w:rPr>
      </w:pPr>
      <w:r>
        <w:rPr>
          <w:sz w:val="28"/>
          <w:szCs w:val="28"/>
          <w:lang w:val="lv-LV"/>
        </w:rPr>
        <w:t>2</w:t>
      </w:r>
      <w:r w:rsidR="007845A4">
        <w:rPr>
          <w:sz w:val="28"/>
          <w:szCs w:val="28"/>
          <w:lang w:val="lv-LV"/>
        </w:rPr>
        <w:t>6</w:t>
      </w:r>
      <w:r>
        <w:rPr>
          <w:sz w:val="28"/>
          <w:szCs w:val="28"/>
          <w:lang w:val="lv-LV"/>
        </w:rPr>
        <w:t xml:space="preserve">. </w:t>
      </w:r>
      <w:r w:rsidRPr="00D51C0B">
        <w:rPr>
          <w:color w:val="000000"/>
          <w:sz w:val="28"/>
          <w:szCs w:val="28"/>
          <w:lang w:val="lv-LV"/>
        </w:rPr>
        <w:t xml:space="preserve">Pēc </w:t>
      </w:r>
      <w:r w:rsidR="00F60525" w:rsidRPr="00E663A7">
        <w:rPr>
          <w:color w:val="000000"/>
          <w:sz w:val="28"/>
          <w:szCs w:val="28"/>
          <w:lang w:val="lv-LV"/>
        </w:rPr>
        <w:t>tirgus uzraudzības iestādes</w:t>
      </w:r>
      <w:r w:rsidRPr="006E0244">
        <w:rPr>
          <w:sz w:val="28"/>
          <w:szCs w:val="28"/>
          <w:lang w:val="lv-LV"/>
        </w:rPr>
        <w:t xml:space="preserve"> pamatota pieprasījuma ražotāji sniedz visu </w:t>
      </w:r>
      <w:r w:rsidR="00D51C0B">
        <w:rPr>
          <w:sz w:val="28"/>
          <w:szCs w:val="28"/>
          <w:lang w:val="lv-LV"/>
        </w:rPr>
        <w:t xml:space="preserve">nepieciešamo </w:t>
      </w:r>
      <w:r w:rsidRPr="006E0244">
        <w:rPr>
          <w:sz w:val="28"/>
          <w:szCs w:val="28"/>
          <w:lang w:val="lv-LV"/>
        </w:rPr>
        <w:t>informāciju un dokumentāciju, lai apliecinātu ražojuma atbilstību</w:t>
      </w:r>
      <w:r w:rsidR="003C1FC7">
        <w:rPr>
          <w:sz w:val="28"/>
          <w:szCs w:val="28"/>
          <w:lang w:val="lv-LV"/>
        </w:rPr>
        <w:t xml:space="preserve"> šo noteikumu prasībām</w:t>
      </w:r>
      <w:r>
        <w:rPr>
          <w:sz w:val="28"/>
          <w:szCs w:val="28"/>
          <w:lang w:val="lv-LV"/>
        </w:rPr>
        <w:t>.</w:t>
      </w:r>
      <w:r w:rsidRPr="006E0244">
        <w:rPr>
          <w:sz w:val="28"/>
          <w:szCs w:val="28"/>
          <w:lang w:val="lv-LV"/>
        </w:rPr>
        <w:t xml:space="preserve"> </w:t>
      </w:r>
      <w:r w:rsidR="00C75FDF">
        <w:rPr>
          <w:sz w:val="28"/>
          <w:szCs w:val="28"/>
          <w:lang w:val="lv-LV"/>
        </w:rPr>
        <w:t xml:space="preserve">Minētā informācija un dokumenti tiek sniegti valsts valodā. </w:t>
      </w:r>
      <w:r w:rsidR="00D51C0B">
        <w:rPr>
          <w:sz w:val="28"/>
          <w:szCs w:val="28"/>
          <w:lang w:val="lv-LV"/>
        </w:rPr>
        <w:t>P</w:t>
      </w:r>
      <w:r w:rsidRPr="006E0244">
        <w:rPr>
          <w:sz w:val="28"/>
          <w:szCs w:val="28"/>
          <w:lang w:val="lv-LV"/>
        </w:rPr>
        <w:t xml:space="preserve">ēc </w:t>
      </w:r>
      <w:r w:rsidR="00E663A7">
        <w:rPr>
          <w:sz w:val="28"/>
          <w:szCs w:val="28"/>
          <w:lang w:val="lv-LV"/>
        </w:rPr>
        <w:t>tirgus uzraudzības</w:t>
      </w:r>
      <w:r w:rsidR="00C75FDF">
        <w:rPr>
          <w:sz w:val="28"/>
          <w:szCs w:val="28"/>
          <w:lang w:val="lv-LV"/>
        </w:rPr>
        <w:t xml:space="preserve"> </w:t>
      </w:r>
      <w:r w:rsidRPr="006E0244">
        <w:rPr>
          <w:sz w:val="28"/>
          <w:szCs w:val="28"/>
          <w:lang w:val="lv-LV"/>
        </w:rPr>
        <w:t>iestā</w:t>
      </w:r>
      <w:r w:rsidR="00966016">
        <w:rPr>
          <w:sz w:val="28"/>
          <w:szCs w:val="28"/>
          <w:lang w:val="lv-LV"/>
        </w:rPr>
        <w:t>des</w:t>
      </w:r>
      <w:r w:rsidRPr="006E0244">
        <w:rPr>
          <w:sz w:val="28"/>
          <w:szCs w:val="28"/>
          <w:lang w:val="lv-LV"/>
        </w:rPr>
        <w:t xml:space="preserve"> pieprasījuma </w:t>
      </w:r>
      <w:r w:rsidR="00D51C0B">
        <w:rPr>
          <w:sz w:val="28"/>
          <w:szCs w:val="28"/>
          <w:lang w:val="lv-LV"/>
        </w:rPr>
        <w:t xml:space="preserve">ražotāja pienākums ir </w:t>
      </w:r>
      <w:r w:rsidRPr="006E0244">
        <w:rPr>
          <w:sz w:val="28"/>
          <w:szCs w:val="28"/>
          <w:lang w:val="lv-LV"/>
        </w:rPr>
        <w:t>sadarbo</w:t>
      </w:r>
      <w:r>
        <w:rPr>
          <w:sz w:val="28"/>
          <w:szCs w:val="28"/>
          <w:lang w:val="lv-LV"/>
        </w:rPr>
        <w:t xml:space="preserve">ties </w:t>
      </w:r>
      <w:r w:rsidRPr="006E0244">
        <w:rPr>
          <w:sz w:val="28"/>
          <w:szCs w:val="28"/>
          <w:lang w:val="lv-LV"/>
        </w:rPr>
        <w:t>ar t</w:t>
      </w:r>
      <w:r w:rsidR="00966016">
        <w:rPr>
          <w:sz w:val="28"/>
          <w:szCs w:val="28"/>
          <w:lang w:val="lv-LV"/>
        </w:rPr>
        <w:t>o</w:t>
      </w:r>
      <w:r w:rsidR="00D51C0B">
        <w:rPr>
          <w:sz w:val="28"/>
          <w:szCs w:val="28"/>
          <w:lang w:val="lv-LV"/>
        </w:rPr>
        <w:t xml:space="preserve"> </w:t>
      </w:r>
      <w:r w:rsidR="00E323C4">
        <w:rPr>
          <w:sz w:val="28"/>
          <w:szCs w:val="28"/>
          <w:lang w:val="lv-LV"/>
        </w:rPr>
        <w:t xml:space="preserve">darbībās, kas paredzētas, lai novērstu </w:t>
      </w:r>
      <w:r w:rsidR="00C75FDF" w:rsidRPr="008D5E16">
        <w:rPr>
          <w:sz w:val="28"/>
          <w:szCs w:val="28"/>
          <w:lang w:val="lv-LV"/>
        </w:rPr>
        <w:t>riskus, ko rada ražojumi, kurus tie laiduši tirgū.</w:t>
      </w:r>
    </w:p>
    <w:p w:rsidR="0022056C" w:rsidRDefault="0022056C" w:rsidP="00C75FDF">
      <w:pPr>
        <w:ind w:firstLine="720"/>
        <w:jc w:val="both"/>
        <w:rPr>
          <w:sz w:val="28"/>
          <w:szCs w:val="28"/>
          <w:lang w:val="lv-LV"/>
        </w:rPr>
      </w:pPr>
    </w:p>
    <w:p w:rsidR="008062B6" w:rsidRDefault="007845A4" w:rsidP="00D51C0B">
      <w:pPr>
        <w:ind w:firstLine="720"/>
        <w:jc w:val="center"/>
        <w:rPr>
          <w:b/>
          <w:sz w:val="28"/>
          <w:szCs w:val="28"/>
          <w:lang w:val="lv-LV"/>
        </w:rPr>
      </w:pPr>
      <w:r>
        <w:rPr>
          <w:b/>
          <w:sz w:val="28"/>
          <w:szCs w:val="28"/>
          <w:lang w:val="lv-LV"/>
        </w:rPr>
        <w:t>3</w:t>
      </w:r>
      <w:r w:rsidR="00D51C0B" w:rsidRPr="00D51C0B">
        <w:rPr>
          <w:b/>
          <w:sz w:val="28"/>
          <w:szCs w:val="28"/>
          <w:lang w:val="lv-LV"/>
        </w:rPr>
        <w:t>.2. Pilnvarotie pārstāvji</w:t>
      </w:r>
    </w:p>
    <w:p w:rsidR="00D51C0B" w:rsidRDefault="00D51C0B" w:rsidP="00D51C0B">
      <w:pPr>
        <w:ind w:firstLine="720"/>
        <w:jc w:val="center"/>
        <w:rPr>
          <w:b/>
          <w:sz w:val="28"/>
          <w:szCs w:val="28"/>
          <w:lang w:val="lv-LV"/>
        </w:rPr>
      </w:pPr>
    </w:p>
    <w:p w:rsidR="005B288B" w:rsidRDefault="00D51C0B" w:rsidP="003C1FC7">
      <w:pPr>
        <w:ind w:firstLine="720"/>
        <w:jc w:val="both"/>
        <w:rPr>
          <w:sz w:val="28"/>
          <w:szCs w:val="28"/>
          <w:lang w:val="lv-LV"/>
        </w:rPr>
      </w:pPr>
      <w:r>
        <w:rPr>
          <w:sz w:val="28"/>
          <w:szCs w:val="28"/>
          <w:lang w:val="lv-LV"/>
        </w:rPr>
        <w:t>2</w:t>
      </w:r>
      <w:r w:rsidR="007845A4">
        <w:rPr>
          <w:sz w:val="28"/>
          <w:szCs w:val="28"/>
          <w:lang w:val="lv-LV"/>
        </w:rPr>
        <w:t>7</w:t>
      </w:r>
      <w:r>
        <w:rPr>
          <w:sz w:val="28"/>
          <w:szCs w:val="28"/>
          <w:lang w:val="lv-LV"/>
        </w:rPr>
        <w:t xml:space="preserve">. </w:t>
      </w:r>
      <w:r w:rsidR="005B288B" w:rsidRPr="006E0244">
        <w:rPr>
          <w:sz w:val="28"/>
          <w:szCs w:val="28"/>
          <w:lang w:val="lv-LV"/>
        </w:rPr>
        <w:t>Ražotājs ar rakstisku pilnvaru var iecelt pilnvaroto pārstāvi</w:t>
      </w:r>
      <w:r w:rsidR="005B288B">
        <w:rPr>
          <w:sz w:val="28"/>
          <w:szCs w:val="28"/>
          <w:lang w:val="lv-LV"/>
        </w:rPr>
        <w:t>, kurš veic vismaz šādus uzdevumus:</w:t>
      </w:r>
    </w:p>
    <w:p w:rsidR="005B288B" w:rsidRDefault="005B288B" w:rsidP="003C1FC7">
      <w:pPr>
        <w:ind w:firstLine="720"/>
        <w:jc w:val="both"/>
        <w:rPr>
          <w:sz w:val="28"/>
          <w:szCs w:val="28"/>
          <w:lang w:val="lv-LV"/>
        </w:rPr>
      </w:pPr>
      <w:r>
        <w:rPr>
          <w:sz w:val="28"/>
          <w:szCs w:val="28"/>
          <w:lang w:val="lv-LV"/>
        </w:rPr>
        <w:t>2</w:t>
      </w:r>
      <w:r w:rsidR="007845A4">
        <w:rPr>
          <w:sz w:val="28"/>
          <w:szCs w:val="28"/>
          <w:lang w:val="lv-LV"/>
        </w:rPr>
        <w:t>7</w:t>
      </w:r>
      <w:r>
        <w:rPr>
          <w:sz w:val="28"/>
          <w:szCs w:val="28"/>
          <w:lang w:val="lv-LV"/>
        </w:rPr>
        <w:t>.1.</w:t>
      </w:r>
      <w:r w:rsidR="00006E08">
        <w:rPr>
          <w:sz w:val="28"/>
          <w:szCs w:val="28"/>
          <w:lang w:val="lv-LV"/>
        </w:rPr>
        <w:t xml:space="preserve"> uz</w:t>
      </w:r>
      <w:r w:rsidR="00006E08" w:rsidRPr="006E0244">
        <w:rPr>
          <w:sz w:val="28"/>
          <w:szCs w:val="28"/>
          <w:lang w:val="lv-LV"/>
        </w:rPr>
        <w:t xml:space="preserve">glabā </w:t>
      </w:r>
      <w:r w:rsidR="00006E08">
        <w:rPr>
          <w:sz w:val="28"/>
          <w:szCs w:val="28"/>
          <w:lang w:val="lv-LV"/>
        </w:rPr>
        <w:t xml:space="preserve">šo noteikumu </w:t>
      </w:r>
      <w:r w:rsidR="001643AE">
        <w:rPr>
          <w:sz w:val="28"/>
          <w:szCs w:val="28"/>
          <w:lang w:val="lv-LV"/>
        </w:rPr>
        <w:t>5</w:t>
      </w:r>
      <w:r w:rsidR="003B091E">
        <w:rPr>
          <w:sz w:val="28"/>
          <w:szCs w:val="28"/>
          <w:lang w:val="lv-LV"/>
        </w:rPr>
        <w:t>2</w:t>
      </w:r>
      <w:r w:rsidR="001643AE">
        <w:rPr>
          <w:sz w:val="28"/>
          <w:szCs w:val="28"/>
          <w:lang w:val="lv-LV"/>
        </w:rPr>
        <w:t xml:space="preserve">.punktā </w:t>
      </w:r>
      <w:r w:rsidR="00006E08">
        <w:rPr>
          <w:sz w:val="28"/>
          <w:szCs w:val="28"/>
          <w:lang w:val="lv-LV"/>
        </w:rPr>
        <w:t>minēt</w:t>
      </w:r>
      <w:r w:rsidR="00E663A7">
        <w:rPr>
          <w:sz w:val="28"/>
          <w:szCs w:val="28"/>
          <w:lang w:val="lv-LV"/>
        </w:rPr>
        <w:t>ās</w:t>
      </w:r>
      <w:r w:rsidR="00006E08">
        <w:rPr>
          <w:sz w:val="28"/>
          <w:szCs w:val="28"/>
          <w:lang w:val="lv-LV"/>
        </w:rPr>
        <w:t xml:space="preserve"> </w:t>
      </w:r>
      <w:r w:rsidR="001643AE">
        <w:rPr>
          <w:sz w:val="28"/>
          <w:szCs w:val="28"/>
          <w:lang w:val="lv-LV"/>
        </w:rPr>
        <w:t>deklarācij</w:t>
      </w:r>
      <w:r w:rsidR="00E663A7">
        <w:rPr>
          <w:sz w:val="28"/>
          <w:szCs w:val="28"/>
          <w:lang w:val="lv-LV"/>
        </w:rPr>
        <w:t>as kopiju un tehnisko dokumentāciju</w:t>
      </w:r>
      <w:r w:rsidR="00006E08">
        <w:rPr>
          <w:sz w:val="28"/>
          <w:szCs w:val="28"/>
          <w:lang w:val="lv-LV"/>
        </w:rPr>
        <w:t xml:space="preserve"> 10 gadus pēc ražojuma laišanas tirgū, nodrošinot t</w:t>
      </w:r>
      <w:r w:rsidR="001643AE">
        <w:rPr>
          <w:sz w:val="28"/>
          <w:szCs w:val="28"/>
          <w:lang w:val="lv-LV"/>
        </w:rPr>
        <w:t>ās</w:t>
      </w:r>
      <w:r w:rsidR="00006E08">
        <w:rPr>
          <w:sz w:val="28"/>
          <w:szCs w:val="28"/>
          <w:lang w:val="lv-LV"/>
        </w:rPr>
        <w:t xml:space="preserve"> pieejamību </w:t>
      </w:r>
      <w:r w:rsidR="008B7487">
        <w:rPr>
          <w:sz w:val="28"/>
          <w:szCs w:val="28"/>
          <w:lang w:val="lv-LV"/>
        </w:rPr>
        <w:t>tirgus</w:t>
      </w:r>
      <w:r w:rsidR="00006E08">
        <w:rPr>
          <w:sz w:val="28"/>
          <w:szCs w:val="28"/>
          <w:lang w:val="lv-LV"/>
        </w:rPr>
        <w:t xml:space="preserve"> uzraudzības iestād</w:t>
      </w:r>
      <w:r w:rsidR="00E663A7">
        <w:rPr>
          <w:sz w:val="28"/>
          <w:szCs w:val="28"/>
          <w:lang w:val="lv-LV"/>
        </w:rPr>
        <w:t>ei</w:t>
      </w:r>
      <w:r w:rsidR="00006E08">
        <w:rPr>
          <w:sz w:val="28"/>
          <w:szCs w:val="28"/>
          <w:lang w:val="lv-LV"/>
        </w:rPr>
        <w:t>;</w:t>
      </w:r>
    </w:p>
    <w:p w:rsidR="008B7487" w:rsidRDefault="00006E08" w:rsidP="003C1FC7">
      <w:pPr>
        <w:ind w:firstLine="720"/>
        <w:jc w:val="both"/>
        <w:rPr>
          <w:sz w:val="28"/>
          <w:szCs w:val="28"/>
          <w:lang w:val="lv-LV"/>
        </w:rPr>
      </w:pPr>
      <w:r>
        <w:rPr>
          <w:sz w:val="28"/>
          <w:szCs w:val="28"/>
          <w:lang w:val="lv-LV"/>
        </w:rPr>
        <w:t>2</w:t>
      </w:r>
      <w:r w:rsidR="007845A4">
        <w:rPr>
          <w:sz w:val="28"/>
          <w:szCs w:val="28"/>
          <w:lang w:val="lv-LV"/>
        </w:rPr>
        <w:t>7</w:t>
      </w:r>
      <w:r>
        <w:rPr>
          <w:sz w:val="28"/>
          <w:szCs w:val="28"/>
          <w:lang w:val="lv-LV"/>
        </w:rPr>
        <w:t>.2</w:t>
      </w:r>
      <w:r w:rsidR="008B7487">
        <w:rPr>
          <w:sz w:val="28"/>
          <w:szCs w:val="28"/>
          <w:lang w:val="lv-LV"/>
        </w:rPr>
        <w:t xml:space="preserve">. pēc </w:t>
      </w:r>
      <w:r w:rsidR="006C0F05">
        <w:rPr>
          <w:sz w:val="28"/>
          <w:szCs w:val="28"/>
          <w:lang w:val="lv-LV"/>
        </w:rPr>
        <w:t>tirgus uzraudzības iestāde</w:t>
      </w:r>
      <w:r w:rsidR="008B7487">
        <w:rPr>
          <w:sz w:val="28"/>
          <w:szCs w:val="28"/>
          <w:lang w:val="lv-LV"/>
        </w:rPr>
        <w:t xml:space="preserve">s </w:t>
      </w:r>
      <w:r w:rsidR="008B7487" w:rsidRPr="008B7487">
        <w:rPr>
          <w:sz w:val="28"/>
          <w:szCs w:val="28"/>
          <w:lang w:val="lv-LV"/>
        </w:rPr>
        <w:t>pamatota pieprasījuma snie</w:t>
      </w:r>
      <w:r w:rsidR="00E663A7">
        <w:rPr>
          <w:sz w:val="28"/>
          <w:szCs w:val="28"/>
          <w:lang w:val="lv-LV"/>
        </w:rPr>
        <w:t>dz</w:t>
      </w:r>
      <w:r w:rsidR="008B7487" w:rsidRPr="008B7487">
        <w:rPr>
          <w:sz w:val="28"/>
          <w:szCs w:val="28"/>
          <w:lang w:val="lv-LV"/>
        </w:rPr>
        <w:t xml:space="preserve"> minētajai iestādei visu nepieciešamo informāciju un dokumentāciju, lai apliecinātu ražojuma atbilstību</w:t>
      </w:r>
      <w:r w:rsidR="008B7487">
        <w:rPr>
          <w:sz w:val="28"/>
          <w:szCs w:val="28"/>
          <w:lang w:val="lv-LV"/>
        </w:rPr>
        <w:t xml:space="preserve"> šo noteikumu prasībām</w:t>
      </w:r>
      <w:r w:rsidR="008B7487" w:rsidRPr="008B7487">
        <w:rPr>
          <w:sz w:val="28"/>
          <w:szCs w:val="28"/>
          <w:lang w:val="lv-LV"/>
        </w:rPr>
        <w:t>;</w:t>
      </w:r>
    </w:p>
    <w:p w:rsidR="008B7487" w:rsidRDefault="008B7487" w:rsidP="003C1FC7">
      <w:pPr>
        <w:ind w:firstLine="720"/>
        <w:jc w:val="both"/>
        <w:rPr>
          <w:sz w:val="28"/>
          <w:szCs w:val="28"/>
          <w:lang w:val="lv-LV"/>
        </w:rPr>
      </w:pPr>
      <w:r>
        <w:rPr>
          <w:sz w:val="28"/>
          <w:szCs w:val="28"/>
          <w:lang w:val="lv-LV"/>
        </w:rPr>
        <w:t>2</w:t>
      </w:r>
      <w:r w:rsidR="007845A4">
        <w:rPr>
          <w:sz w:val="28"/>
          <w:szCs w:val="28"/>
          <w:lang w:val="lv-LV"/>
        </w:rPr>
        <w:t>7</w:t>
      </w:r>
      <w:r>
        <w:rPr>
          <w:sz w:val="28"/>
          <w:szCs w:val="28"/>
          <w:lang w:val="lv-LV"/>
        </w:rPr>
        <w:t xml:space="preserve">.3. </w:t>
      </w:r>
      <w:r w:rsidRPr="008B7487">
        <w:rPr>
          <w:sz w:val="28"/>
          <w:szCs w:val="28"/>
          <w:lang w:val="lv-LV"/>
        </w:rPr>
        <w:t xml:space="preserve">pēc </w:t>
      </w:r>
      <w:r w:rsidR="00E663A7">
        <w:rPr>
          <w:sz w:val="28"/>
          <w:szCs w:val="28"/>
          <w:lang w:val="lv-LV"/>
        </w:rPr>
        <w:t xml:space="preserve">tirgus </w:t>
      </w:r>
      <w:r>
        <w:rPr>
          <w:sz w:val="28"/>
          <w:szCs w:val="28"/>
          <w:lang w:val="lv-LV"/>
        </w:rPr>
        <w:t xml:space="preserve">uzraudzības </w:t>
      </w:r>
      <w:r w:rsidRPr="008B7487">
        <w:rPr>
          <w:sz w:val="28"/>
          <w:szCs w:val="28"/>
          <w:lang w:val="lv-LV"/>
        </w:rPr>
        <w:t>iestā</w:t>
      </w:r>
      <w:r w:rsidR="00E663A7">
        <w:rPr>
          <w:sz w:val="28"/>
          <w:szCs w:val="28"/>
          <w:lang w:val="lv-LV"/>
        </w:rPr>
        <w:t>des</w:t>
      </w:r>
      <w:r w:rsidRPr="008B7487">
        <w:rPr>
          <w:sz w:val="28"/>
          <w:szCs w:val="28"/>
          <w:lang w:val="lv-LV"/>
        </w:rPr>
        <w:t xml:space="preserve"> pieprasījuma sadarbo</w:t>
      </w:r>
      <w:r w:rsidR="00E663A7">
        <w:rPr>
          <w:sz w:val="28"/>
          <w:szCs w:val="28"/>
          <w:lang w:val="lv-LV"/>
        </w:rPr>
        <w:t xml:space="preserve">jas </w:t>
      </w:r>
      <w:r w:rsidRPr="008B7487">
        <w:rPr>
          <w:sz w:val="28"/>
          <w:szCs w:val="28"/>
          <w:lang w:val="lv-LV"/>
        </w:rPr>
        <w:t>ar t</w:t>
      </w:r>
      <w:r w:rsidR="00E663A7">
        <w:rPr>
          <w:sz w:val="28"/>
          <w:szCs w:val="28"/>
          <w:lang w:val="lv-LV"/>
        </w:rPr>
        <w:t>o</w:t>
      </w:r>
      <w:r w:rsidRPr="008B7487">
        <w:rPr>
          <w:sz w:val="28"/>
          <w:szCs w:val="28"/>
          <w:lang w:val="lv-LV"/>
        </w:rPr>
        <w:t xml:space="preserve">, lai novērstu </w:t>
      </w:r>
      <w:r w:rsidR="00E663A7">
        <w:rPr>
          <w:sz w:val="28"/>
          <w:szCs w:val="28"/>
          <w:lang w:val="lv-LV"/>
        </w:rPr>
        <w:t>to ražojumu radīto risku, uz kuriem attiecas izsniegtā pilnvara</w:t>
      </w:r>
      <w:r w:rsidRPr="008B7487">
        <w:rPr>
          <w:sz w:val="28"/>
          <w:szCs w:val="28"/>
          <w:lang w:val="lv-LV"/>
        </w:rPr>
        <w:t>.</w:t>
      </w:r>
    </w:p>
    <w:p w:rsidR="003C1FC7" w:rsidRDefault="003C1FC7" w:rsidP="003C1FC7">
      <w:pPr>
        <w:ind w:firstLine="720"/>
        <w:jc w:val="both"/>
        <w:rPr>
          <w:sz w:val="28"/>
          <w:szCs w:val="28"/>
          <w:lang w:val="lv-LV"/>
        </w:rPr>
      </w:pPr>
    </w:p>
    <w:p w:rsidR="005B288B" w:rsidRDefault="003C1FC7" w:rsidP="00924A77">
      <w:pPr>
        <w:ind w:firstLine="720"/>
        <w:jc w:val="both"/>
        <w:rPr>
          <w:sz w:val="28"/>
          <w:szCs w:val="28"/>
          <w:lang w:val="lv-LV"/>
        </w:rPr>
      </w:pPr>
      <w:r>
        <w:rPr>
          <w:sz w:val="28"/>
          <w:szCs w:val="28"/>
          <w:lang w:val="lv-LV"/>
        </w:rPr>
        <w:t>2</w:t>
      </w:r>
      <w:r w:rsidR="002333FE">
        <w:rPr>
          <w:sz w:val="28"/>
          <w:szCs w:val="28"/>
          <w:lang w:val="lv-LV"/>
        </w:rPr>
        <w:t>8</w:t>
      </w:r>
      <w:r>
        <w:rPr>
          <w:sz w:val="28"/>
          <w:szCs w:val="28"/>
          <w:lang w:val="lv-LV"/>
        </w:rPr>
        <w:t xml:space="preserve">. </w:t>
      </w:r>
      <w:r w:rsidR="00924A77">
        <w:rPr>
          <w:sz w:val="28"/>
          <w:szCs w:val="28"/>
          <w:lang w:val="lv-LV"/>
        </w:rPr>
        <w:t xml:space="preserve">Šo noteikumu </w:t>
      </w:r>
      <w:r w:rsidR="001643AE">
        <w:rPr>
          <w:sz w:val="28"/>
          <w:szCs w:val="28"/>
          <w:lang w:val="lv-LV"/>
        </w:rPr>
        <w:t xml:space="preserve">16.punktā </w:t>
      </w:r>
      <w:r w:rsidR="00924A77">
        <w:rPr>
          <w:sz w:val="28"/>
          <w:szCs w:val="28"/>
          <w:lang w:val="lv-LV"/>
        </w:rPr>
        <w:t xml:space="preserve">noteiktie pienākumi un tehniskās dokumentācijas izstrāde neietilpst pilnvarotā pārstāvja uzdevumos. </w:t>
      </w:r>
    </w:p>
    <w:p w:rsidR="003B091E" w:rsidRDefault="003B091E" w:rsidP="00055EF7">
      <w:pPr>
        <w:ind w:firstLine="720"/>
        <w:jc w:val="center"/>
        <w:rPr>
          <w:b/>
          <w:sz w:val="28"/>
          <w:szCs w:val="28"/>
          <w:lang w:val="lv-LV"/>
        </w:rPr>
      </w:pPr>
    </w:p>
    <w:p w:rsidR="001155AB" w:rsidRDefault="001155AB" w:rsidP="00055EF7">
      <w:pPr>
        <w:ind w:firstLine="720"/>
        <w:jc w:val="center"/>
        <w:rPr>
          <w:b/>
          <w:sz w:val="28"/>
          <w:szCs w:val="28"/>
          <w:lang w:val="lv-LV"/>
        </w:rPr>
      </w:pPr>
    </w:p>
    <w:p w:rsidR="00924A77" w:rsidRDefault="002333FE" w:rsidP="00055EF7">
      <w:pPr>
        <w:ind w:firstLine="720"/>
        <w:jc w:val="center"/>
        <w:rPr>
          <w:b/>
          <w:sz w:val="28"/>
          <w:szCs w:val="28"/>
          <w:lang w:val="lv-LV"/>
        </w:rPr>
      </w:pPr>
      <w:r>
        <w:rPr>
          <w:b/>
          <w:sz w:val="28"/>
          <w:szCs w:val="28"/>
          <w:lang w:val="lv-LV"/>
        </w:rPr>
        <w:t>3</w:t>
      </w:r>
      <w:r w:rsidR="00055EF7" w:rsidRPr="00055EF7">
        <w:rPr>
          <w:b/>
          <w:sz w:val="28"/>
          <w:szCs w:val="28"/>
          <w:lang w:val="lv-LV"/>
        </w:rPr>
        <w:t>.3. Importētāju pienākumi</w:t>
      </w:r>
    </w:p>
    <w:p w:rsidR="00055EF7" w:rsidRDefault="00055EF7" w:rsidP="00055EF7">
      <w:pPr>
        <w:ind w:firstLine="720"/>
        <w:jc w:val="center"/>
        <w:rPr>
          <w:b/>
          <w:sz w:val="28"/>
          <w:szCs w:val="28"/>
          <w:lang w:val="lv-LV"/>
        </w:rPr>
      </w:pPr>
    </w:p>
    <w:p w:rsidR="00055EF7" w:rsidRDefault="00055EF7" w:rsidP="00972DFE">
      <w:pPr>
        <w:ind w:firstLine="720"/>
        <w:jc w:val="both"/>
        <w:rPr>
          <w:sz w:val="28"/>
          <w:szCs w:val="28"/>
          <w:lang w:val="lv-LV"/>
        </w:rPr>
      </w:pPr>
      <w:r>
        <w:rPr>
          <w:sz w:val="28"/>
          <w:szCs w:val="28"/>
          <w:lang w:val="lv-LV"/>
        </w:rPr>
        <w:t>2</w:t>
      </w:r>
      <w:r w:rsidR="002333FE">
        <w:rPr>
          <w:sz w:val="28"/>
          <w:szCs w:val="28"/>
          <w:lang w:val="lv-LV"/>
        </w:rPr>
        <w:t>9</w:t>
      </w:r>
      <w:r>
        <w:rPr>
          <w:sz w:val="28"/>
          <w:szCs w:val="28"/>
          <w:lang w:val="lv-LV"/>
        </w:rPr>
        <w:t xml:space="preserve">. </w:t>
      </w:r>
      <w:r w:rsidRPr="00055EF7">
        <w:rPr>
          <w:sz w:val="28"/>
          <w:szCs w:val="28"/>
          <w:lang w:val="lv-LV"/>
        </w:rPr>
        <w:t xml:space="preserve">Importētāji laiž </w:t>
      </w:r>
      <w:r>
        <w:rPr>
          <w:sz w:val="28"/>
          <w:szCs w:val="28"/>
          <w:lang w:val="lv-LV"/>
        </w:rPr>
        <w:t>E</w:t>
      </w:r>
      <w:r w:rsidRPr="00055EF7">
        <w:rPr>
          <w:sz w:val="28"/>
          <w:szCs w:val="28"/>
          <w:lang w:val="lv-LV"/>
        </w:rPr>
        <w:t xml:space="preserve">S tirgū tikai </w:t>
      </w:r>
      <w:r w:rsidR="00F83A90">
        <w:rPr>
          <w:sz w:val="28"/>
          <w:szCs w:val="28"/>
          <w:lang w:val="lv-LV"/>
        </w:rPr>
        <w:t xml:space="preserve">šo noteikumu </w:t>
      </w:r>
      <w:r w:rsidRPr="00055EF7">
        <w:rPr>
          <w:sz w:val="28"/>
          <w:szCs w:val="28"/>
          <w:lang w:val="lv-LV"/>
        </w:rPr>
        <w:t>prasībām atbilst</w:t>
      </w:r>
      <w:r>
        <w:rPr>
          <w:sz w:val="28"/>
          <w:szCs w:val="28"/>
          <w:lang w:val="lv-LV"/>
        </w:rPr>
        <w:t>ošus</w:t>
      </w:r>
      <w:r w:rsidRPr="00055EF7">
        <w:rPr>
          <w:sz w:val="28"/>
          <w:szCs w:val="28"/>
          <w:lang w:val="lv-LV"/>
        </w:rPr>
        <w:t xml:space="preserve"> ražojumus.</w:t>
      </w:r>
    </w:p>
    <w:p w:rsidR="00F83A90" w:rsidRDefault="00F83A90" w:rsidP="00055EF7">
      <w:pPr>
        <w:ind w:firstLine="720"/>
        <w:rPr>
          <w:sz w:val="28"/>
          <w:szCs w:val="28"/>
          <w:lang w:val="lv-LV"/>
        </w:rPr>
      </w:pPr>
    </w:p>
    <w:p w:rsidR="00F83A90" w:rsidRPr="00F83A90" w:rsidRDefault="002333FE" w:rsidP="00F83A90">
      <w:pPr>
        <w:ind w:firstLine="720"/>
        <w:jc w:val="both"/>
        <w:rPr>
          <w:sz w:val="28"/>
          <w:szCs w:val="28"/>
          <w:lang w:val="lv-LV"/>
        </w:rPr>
      </w:pPr>
      <w:r>
        <w:rPr>
          <w:sz w:val="28"/>
          <w:szCs w:val="28"/>
          <w:lang w:val="lv-LV"/>
        </w:rPr>
        <w:lastRenderedPageBreak/>
        <w:t>30</w:t>
      </w:r>
      <w:r w:rsidR="00F83A90">
        <w:rPr>
          <w:sz w:val="28"/>
          <w:szCs w:val="28"/>
          <w:lang w:val="lv-LV"/>
        </w:rPr>
        <w:t xml:space="preserve">. </w:t>
      </w:r>
      <w:r w:rsidR="00F83A90" w:rsidRPr="00F83A90">
        <w:rPr>
          <w:sz w:val="28"/>
          <w:szCs w:val="28"/>
          <w:lang w:val="lv-LV"/>
        </w:rPr>
        <w:t xml:space="preserve">Pirms ražojuma laišanas tirgū importētāji pārliecinās, ka ražotājs ir veicis atbilstības novērtējuma procedūru. Importētāji pārliecinās, ka ražotājs ir izstrādājis tehnisko dokumentāciju, ka ražojumam ir </w:t>
      </w:r>
      <w:r w:rsidR="006C0F05">
        <w:rPr>
          <w:sz w:val="28"/>
          <w:szCs w:val="28"/>
          <w:lang w:val="lv-LV"/>
        </w:rPr>
        <w:t>CE atbilstības marķējums</w:t>
      </w:r>
      <w:r w:rsidR="00F83A90" w:rsidRPr="00F83A90">
        <w:rPr>
          <w:sz w:val="28"/>
          <w:szCs w:val="28"/>
          <w:lang w:val="lv-LV"/>
        </w:rPr>
        <w:t xml:space="preserve">, kā minēts </w:t>
      </w:r>
      <w:r w:rsidR="00B3595B">
        <w:rPr>
          <w:sz w:val="28"/>
          <w:szCs w:val="28"/>
          <w:lang w:val="lv-LV"/>
        </w:rPr>
        <w:t>šo noteikumu 5</w:t>
      </w:r>
      <w:r w:rsidR="003B091E">
        <w:rPr>
          <w:sz w:val="28"/>
          <w:szCs w:val="28"/>
          <w:lang w:val="lv-LV"/>
        </w:rPr>
        <w:t>6</w:t>
      </w:r>
      <w:r w:rsidR="00B3595B">
        <w:rPr>
          <w:sz w:val="28"/>
          <w:szCs w:val="28"/>
          <w:lang w:val="lv-LV"/>
        </w:rPr>
        <w:t>.</w:t>
      </w:r>
      <w:r w:rsidR="00B3595B" w:rsidRPr="00B3595B">
        <w:rPr>
          <w:sz w:val="28"/>
          <w:szCs w:val="28"/>
          <w:lang w:val="lv-LV"/>
        </w:rPr>
        <w:t>punktā</w:t>
      </w:r>
      <w:r w:rsidR="00F83A90" w:rsidRPr="00B3595B">
        <w:rPr>
          <w:sz w:val="28"/>
          <w:szCs w:val="28"/>
          <w:lang w:val="lv-LV"/>
        </w:rPr>
        <w:t xml:space="preserve">, un ka tam ir pievienoti vajadzīgie dokumenti saskaņā ar </w:t>
      </w:r>
      <w:r w:rsidR="00B3595B" w:rsidRPr="00B3595B">
        <w:rPr>
          <w:sz w:val="28"/>
          <w:szCs w:val="28"/>
          <w:lang w:val="lv-LV"/>
        </w:rPr>
        <w:t>šo noteikumu 5</w:t>
      </w:r>
      <w:r w:rsidR="00F310CA">
        <w:rPr>
          <w:sz w:val="28"/>
          <w:szCs w:val="28"/>
          <w:lang w:val="lv-LV"/>
        </w:rPr>
        <w:t>4</w:t>
      </w:r>
      <w:r w:rsidR="00B3595B" w:rsidRPr="00B3595B">
        <w:rPr>
          <w:sz w:val="28"/>
          <w:szCs w:val="28"/>
          <w:lang w:val="lv-LV"/>
        </w:rPr>
        <w:t>.</w:t>
      </w:r>
      <w:r w:rsidR="00F310CA">
        <w:rPr>
          <w:sz w:val="28"/>
          <w:szCs w:val="28"/>
          <w:lang w:val="lv-LV"/>
        </w:rPr>
        <w:t xml:space="preserve"> vai 55.</w:t>
      </w:r>
      <w:r w:rsidR="00B3595B" w:rsidRPr="00B3595B">
        <w:rPr>
          <w:sz w:val="28"/>
          <w:szCs w:val="28"/>
          <w:lang w:val="lv-LV"/>
        </w:rPr>
        <w:t>punktu</w:t>
      </w:r>
      <w:r w:rsidR="00F83A90" w:rsidRPr="00B3595B">
        <w:rPr>
          <w:sz w:val="28"/>
          <w:szCs w:val="28"/>
          <w:lang w:val="lv-LV"/>
        </w:rPr>
        <w:t xml:space="preserve">, </w:t>
      </w:r>
      <w:r w:rsidR="00B3595B" w:rsidRPr="00B3595B">
        <w:rPr>
          <w:sz w:val="28"/>
          <w:szCs w:val="28"/>
          <w:lang w:val="lv-LV"/>
        </w:rPr>
        <w:t>šo noteikumu 1.</w:t>
      </w:r>
      <w:r w:rsidR="00F83A90" w:rsidRPr="00B3595B">
        <w:rPr>
          <w:sz w:val="28"/>
          <w:szCs w:val="28"/>
          <w:lang w:val="lv-LV"/>
        </w:rPr>
        <w:t>pielikuma A daļas 2.5.</w:t>
      </w:r>
      <w:r w:rsidR="00B3595B" w:rsidRPr="00B3595B">
        <w:rPr>
          <w:sz w:val="28"/>
          <w:szCs w:val="28"/>
          <w:lang w:val="lv-LV"/>
        </w:rPr>
        <w:t>apakš</w:t>
      </w:r>
      <w:r w:rsidR="00F83A90" w:rsidRPr="00B3595B">
        <w:rPr>
          <w:sz w:val="28"/>
          <w:szCs w:val="28"/>
          <w:lang w:val="lv-LV"/>
        </w:rPr>
        <w:t>punktu, B daļas 4.punktu un C daļas 2.punktu, un</w:t>
      </w:r>
      <w:r w:rsidR="00F83A90" w:rsidRPr="00F83A90">
        <w:rPr>
          <w:sz w:val="28"/>
          <w:szCs w:val="28"/>
          <w:lang w:val="lv-LV"/>
        </w:rPr>
        <w:t xml:space="preserve"> ka ražotājs ir izpildījis </w:t>
      </w:r>
      <w:r w:rsidR="00F83A90">
        <w:rPr>
          <w:sz w:val="28"/>
          <w:szCs w:val="28"/>
          <w:lang w:val="lv-LV"/>
        </w:rPr>
        <w:t xml:space="preserve">šo noteikumu </w:t>
      </w:r>
      <w:r w:rsidR="00B3595B">
        <w:rPr>
          <w:sz w:val="28"/>
          <w:szCs w:val="28"/>
          <w:lang w:val="lv-LV"/>
        </w:rPr>
        <w:t xml:space="preserve">22. </w:t>
      </w:r>
      <w:r w:rsidR="00F83A90">
        <w:rPr>
          <w:sz w:val="28"/>
          <w:szCs w:val="28"/>
          <w:lang w:val="lv-LV"/>
        </w:rPr>
        <w:t xml:space="preserve"> un </w:t>
      </w:r>
      <w:r w:rsidR="00B3595B">
        <w:rPr>
          <w:sz w:val="28"/>
          <w:szCs w:val="28"/>
          <w:lang w:val="lv-LV"/>
        </w:rPr>
        <w:t>23</w:t>
      </w:r>
      <w:r w:rsidR="00F83A90">
        <w:rPr>
          <w:sz w:val="28"/>
          <w:szCs w:val="28"/>
          <w:lang w:val="lv-LV"/>
        </w:rPr>
        <w:t xml:space="preserve">.punktā </w:t>
      </w:r>
      <w:r w:rsidR="00F83A90" w:rsidRPr="00F83A90">
        <w:rPr>
          <w:sz w:val="28"/>
          <w:szCs w:val="28"/>
          <w:lang w:val="lv-LV"/>
        </w:rPr>
        <w:t>noteiktās prasības.</w:t>
      </w:r>
    </w:p>
    <w:p w:rsidR="00F83A90" w:rsidRPr="00055EF7" w:rsidRDefault="00F83A90" w:rsidP="00055EF7">
      <w:pPr>
        <w:ind w:firstLine="720"/>
        <w:rPr>
          <w:sz w:val="28"/>
          <w:szCs w:val="28"/>
          <w:lang w:val="lv-LV"/>
        </w:rPr>
      </w:pPr>
    </w:p>
    <w:p w:rsidR="00F809FA" w:rsidRPr="00AE0C66" w:rsidRDefault="002333FE" w:rsidP="00F809FA">
      <w:pPr>
        <w:ind w:firstLine="720"/>
        <w:jc w:val="both"/>
        <w:rPr>
          <w:sz w:val="28"/>
          <w:szCs w:val="28"/>
          <w:lang w:val="lv-LV"/>
        </w:rPr>
      </w:pPr>
      <w:r>
        <w:rPr>
          <w:sz w:val="28"/>
          <w:szCs w:val="28"/>
          <w:lang w:val="lv-LV"/>
        </w:rPr>
        <w:t>31</w:t>
      </w:r>
      <w:r w:rsidR="00F83A90">
        <w:rPr>
          <w:sz w:val="28"/>
          <w:szCs w:val="28"/>
          <w:lang w:val="lv-LV"/>
        </w:rPr>
        <w:t xml:space="preserve">. </w:t>
      </w:r>
      <w:r w:rsidR="00F809FA" w:rsidRPr="00F809FA">
        <w:rPr>
          <w:sz w:val="28"/>
          <w:szCs w:val="28"/>
          <w:lang w:val="lv-LV"/>
        </w:rPr>
        <w:t xml:space="preserve">Ja importētājs uzskata vai tam ir iemesls uzskatīt, ka ražojums neatbilst </w:t>
      </w:r>
      <w:r w:rsidR="00F809FA">
        <w:rPr>
          <w:sz w:val="28"/>
          <w:szCs w:val="28"/>
          <w:lang w:val="lv-LV"/>
        </w:rPr>
        <w:t xml:space="preserve">šo noteikumu </w:t>
      </w:r>
      <w:r w:rsidR="00F809FA" w:rsidRPr="00F809FA">
        <w:rPr>
          <w:sz w:val="28"/>
          <w:szCs w:val="28"/>
          <w:lang w:val="lv-LV"/>
        </w:rPr>
        <w:t>4.</w:t>
      </w:r>
      <w:r w:rsidR="00F809FA">
        <w:rPr>
          <w:sz w:val="28"/>
          <w:szCs w:val="28"/>
          <w:lang w:val="lv-LV"/>
        </w:rPr>
        <w:t>punktā noteiktajām</w:t>
      </w:r>
      <w:r w:rsidR="00F809FA" w:rsidRPr="00F809FA">
        <w:rPr>
          <w:sz w:val="28"/>
          <w:szCs w:val="28"/>
          <w:lang w:val="lv-LV"/>
        </w:rPr>
        <w:t xml:space="preserve"> prasībām, tas nelaiž to tirgū, kamēr nav panākta ražojuma atbilstība</w:t>
      </w:r>
      <w:r w:rsidR="00F809FA">
        <w:rPr>
          <w:sz w:val="28"/>
          <w:szCs w:val="28"/>
          <w:lang w:val="lv-LV"/>
        </w:rPr>
        <w:t>.</w:t>
      </w:r>
      <w:r w:rsidR="00F809FA" w:rsidRPr="00F809FA">
        <w:rPr>
          <w:sz w:val="28"/>
          <w:szCs w:val="28"/>
          <w:lang w:val="lv-LV"/>
        </w:rPr>
        <w:t xml:space="preserve"> </w:t>
      </w:r>
      <w:r w:rsidR="00F809FA" w:rsidRPr="00AE0C66">
        <w:rPr>
          <w:sz w:val="28"/>
          <w:szCs w:val="28"/>
          <w:lang w:val="lv-LV"/>
        </w:rPr>
        <w:t>Turklāt, ja ražojums rada risku, importētājs par to informē ražotāju un tirgus uzraudzības iestād</w:t>
      </w:r>
      <w:r w:rsidR="00F310CA">
        <w:rPr>
          <w:sz w:val="28"/>
          <w:szCs w:val="28"/>
          <w:lang w:val="lv-LV"/>
        </w:rPr>
        <w:t>i</w:t>
      </w:r>
      <w:r w:rsidR="00F809FA" w:rsidRPr="00AE0C66">
        <w:rPr>
          <w:sz w:val="28"/>
          <w:szCs w:val="28"/>
          <w:lang w:val="lv-LV"/>
        </w:rPr>
        <w:t>.</w:t>
      </w:r>
    </w:p>
    <w:p w:rsidR="00F809FA" w:rsidRPr="00AE0C66" w:rsidRDefault="00F809FA" w:rsidP="00F809FA">
      <w:pPr>
        <w:ind w:firstLine="720"/>
        <w:jc w:val="both"/>
        <w:rPr>
          <w:sz w:val="28"/>
          <w:szCs w:val="28"/>
          <w:lang w:val="lv-LV"/>
        </w:rPr>
      </w:pPr>
    </w:p>
    <w:p w:rsidR="00EF03FA" w:rsidRDefault="002333FE" w:rsidP="00EF03FA">
      <w:pPr>
        <w:ind w:firstLine="720"/>
        <w:jc w:val="both"/>
        <w:rPr>
          <w:sz w:val="28"/>
          <w:szCs w:val="28"/>
          <w:lang w:val="lv-LV"/>
        </w:rPr>
      </w:pPr>
      <w:r>
        <w:rPr>
          <w:sz w:val="28"/>
          <w:szCs w:val="28"/>
          <w:lang w:val="lv-LV"/>
        </w:rPr>
        <w:t>32</w:t>
      </w:r>
      <w:r w:rsidR="00F809FA" w:rsidRPr="00AE0C66">
        <w:rPr>
          <w:sz w:val="28"/>
          <w:szCs w:val="28"/>
          <w:lang w:val="lv-LV"/>
        </w:rPr>
        <w:t xml:space="preserve">. Importētāji </w:t>
      </w:r>
      <w:r w:rsidR="00EF03FA" w:rsidRPr="006E0244">
        <w:rPr>
          <w:sz w:val="28"/>
          <w:szCs w:val="28"/>
          <w:lang w:val="lv-LV"/>
        </w:rPr>
        <w:t xml:space="preserve">uz ražojuma norāda savu nosaukumu, reģistrēto komercnosaukumu vai reģistrēto preču zīmi un </w:t>
      </w:r>
      <w:r w:rsidR="00EF03FA">
        <w:rPr>
          <w:sz w:val="28"/>
          <w:szCs w:val="28"/>
          <w:lang w:val="lv-LV"/>
        </w:rPr>
        <w:t>kontakt</w:t>
      </w:r>
      <w:r w:rsidR="00EF03FA" w:rsidRPr="006E0244">
        <w:rPr>
          <w:sz w:val="28"/>
          <w:szCs w:val="28"/>
          <w:lang w:val="lv-LV"/>
        </w:rPr>
        <w:t>adresi, kur ar tiem var sazināties saistībā ar attiecīgo ražojumu, vai, ja tas nav iespējams, to norāda uz ražojuma iesaiņojuma vai ražojumam pievienot</w:t>
      </w:r>
      <w:r w:rsidR="00EF03FA">
        <w:rPr>
          <w:sz w:val="28"/>
          <w:szCs w:val="28"/>
          <w:lang w:val="lv-LV"/>
        </w:rPr>
        <w:t>ajā</w:t>
      </w:r>
      <w:r w:rsidR="00EF03FA" w:rsidRPr="006E0244">
        <w:rPr>
          <w:sz w:val="28"/>
          <w:szCs w:val="28"/>
          <w:lang w:val="lv-LV"/>
        </w:rPr>
        <w:t xml:space="preserve"> dokumentā. </w:t>
      </w:r>
    </w:p>
    <w:p w:rsidR="00A30E9B" w:rsidRPr="00AE0C66" w:rsidRDefault="00A30E9B" w:rsidP="00F809FA">
      <w:pPr>
        <w:ind w:firstLine="720"/>
        <w:jc w:val="both"/>
        <w:rPr>
          <w:sz w:val="28"/>
          <w:szCs w:val="28"/>
          <w:lang w:val="lv-LV"/>
        </w:rPr>
      </w:pPr>
    </w:p>
    <w:p w:rsidR="00EF03FA" w:rsidRPr="00F310CA" w:rsidRDefault="002333FE" w:rsidP="00EF03FA">
      <w:pPr>
        <w:ind w:firstLine="720"/>
        <w:jc w:val="both"/>
        <w:rPr>
          <w:sz w:val="28"/>
          <w:szCs w:val="28"/>
          <w:lang w:val="lv-LV"/>
        </w:rPr>
      </w:pPr>
      <w:r>
        <w:rPr>
          <w:sz w:val="28"/>
          <w:szCs w:val="28"/>
          <w:lang w:val="lv-LV"/>
        </w:rPr>
        <w:t>33</w:t>
      </w:r>
      <w:r w:rsidR="00A30E9B" w:rsidRPr="00AE0C66">
        <w:rPr>
          <w:sz w:val="28"/>
          <w:szCs w:val="28"/>
          <w:lang w:val="lv-LV"/>
        </w:rPr>
        <w:t xml:space="preserve">. </w:t>
      </w:r>
      <w:r w:rsidR="00EF03FA" w:rsidRPr="00F310CA">
        <w:rPr>
          <w:sz w:val="28"/>
          <w:szCs w:val="28"/>
          <w:lang w:val="lv-LV"/>
        </w:rPr>
        <w:t>Importētāji nodrošina, ka ražojumam īpašnieka rokasgrāmatā ir pievienotas instrukcijas un drošības informācija valsts valodā un valodās, kas ir saprotamas patērētājiem un citiem galalietotājiem.</w:t>
      </w:r>
    </w:p>
    <w:p w:rsidR="00EF03FA" w:rsidRDefault="00EF03FA" w:rsidP="00EF03FA">
      <w:pPr>
        <w:ind w:firstLine="720"/>
        <w:jc w:val="both"/>
        <w:rPr>
          <w:sz w:val="28"/>
          <w:szCs w:val="28"/>
          <w:lang w:val="lv-LV"/>
        </w:rPr>
      </w:pPr>
    </w:p>
    <w:p w:rsidR="00A30E9B" w:rsidRPr="00F310CA" w:rsidRDefault="00EF03FA" w:rsidP="00A30E9B">
      <w:pPr>
        <w:ind w:firstLine="720"/>
        <w:jc w:val="both"/>
        <w:rPr>
          <w:sz w:val="28"/>
          <w:szCs w:val="28"/>
          <w:lang w:val="lv-LV"/>
        </w:rPr>
      </w:pPr>
      <w:r w:rsidRPr="00F310CA">
        <w:rPr>
          <w:sz w:val="28"/>
          <w:szCs w:val="28"/>
          <w:lang w:val="lv-LV"/>
        </w:rPr>
        <w:t xml:space="preserve">34. </w:t>
      </w:r>
      <w:r w:rsidR="00A30E9B" w:rsidRPr="00F310CA">
        <w:rPr>
          <w:sz w:val="28"/>
          <w:szCs w:val="28"/>
          <w:lang w:val="lv-LV"/>
        </w:rPr>
        <w:t>Importētāji nodrošina, lai laikā, kad tie ir atbildīgi par ražojumu, tā uzglabāšanas un pārvadāšanas apstākļi negatīvi neietekmētu ražojuma atbilstību prasībām, kas noteiktas šo noteikumu 4.punktā.</w:t>
      </w:r>
    </w:p>
    <w:p w:rsidR="00A30E9B" w:rsidRPr="00F310CA" w:rsidRDefault="00A30E9B" w:rsidP="00A30E9B">
      <w:pPr>
        <w:ind w:firstLine="720"/>
        <w:rPr>
          <w:sz w:val="28"/>
          <w:szCs w:val="28"/>
          <w:lang w:val="lv-LV"/>
        </w:rPr>
      </w:pPr>
    </w:p>
    <w:p w:rsidR="00A30E9B" w:rsidRDefault="002333FE" w:rsidP="00A30E9B">
      <w:pPr>
        <w:ind w:firstLine="720"/>
        <w:jc w:val="both"/>
        <w:rPr>
          <w:sz w:val="28"/>
          <w:szCs w:val="28"/>
          <w:lang w:val="lv-LV"/>
        </w:rPr>
      </w:pPr>
      <w:r>
        <w:rPr>
          <w:sz w:val="28"/>
          <w:szCs w:val="28"/>
          <w:lang w:val="lv-LV"/>
        </w:rPr>
        <w:t>3</w:t>
      </w:r>
      <w:r w:rsidR="007F7363">
        <w:rPr>
          <w:sz w:val="28"/>
          <w:szCs w:val="28"/>
          <w:lang w:val="lv-LV"/>
        </w:rPr>
        <w:t>5</w:t>
      </w:r>
      <w:r w:rsidR="00A30E9B" w:rsidRPr="00AE0C66">
        <w:rPr>
          <w:sz w:val="28"/>
          <w:szCs w:val="28"/>
          <w:lang w:val="lv-LV"/>
        </w:rPr>
        <w:t xml:space="preserve">. </w:t>
      </w:r>
      <w:r w:rsidR="0063217B" w:rsidRPr="006E0244">
        <w:rPr>
          <w:sz w:val="28"/>
          <w:szCs w:val="28"/>
          <w:lang w:val="lv-LV"/>
        </w:rPr>
        <w:t>Ja saistībā ar ražojuma radītajiem riskiem</w:t>
      </w:r>
      <w:r w:rsidR="0063217B">
        <w:rPr>
          <w:sz w:val="28"/>
          <w:szCs w:val="28"/>
          <w:lang w:val="lv-LV"/>
        </w:rPr>
        <w:t xml:space="preserve"> ir lietderīgi</w:t>
      </w:r>
      <w:r w:rsidR="00A30E9B" w:rsidRPr="00AE0C66">
        <w:rPr>
          <w:sz w:val="28"/>
          <w:szCs w:val="28"/>
          <w:lang w:val="lv-LV"/>
        </w:rPr>
        <w:t xml:space="preserve">, importētāji nodrošina šo noteikumu </w:t>
      </w:r>
      <w:r w:rsidR="00415C66">
        <w:rPr>
          <w:sz w:val="28"/>
          <w:szCs w:val="28"/>
          <w:lang w:val="lv-LV"/>
        </w:rPr>
        <w:t xml:space="preserve">21.punktā ražotājiem noteikto </w:t>
      </w:r>
      <w:r w:rsidR="00A30E9B" w:rsidRPr="00AE0C66">
        <w:rPr>
          <w:sz w:val="28"/>
          <w:szCs w:val="28"/>
          <w:lang w:val="lv-LV"/>
        </w:rPr>
        <w:t>prasību izpildi.</w:t>
      </w:r>
    </w:p>
    <w:p w:rsidR="0063217B" w:rsidRDefault="0063217B" w:rsidP="00A30E9B">
      <w:pPr>
        <w:ind w:firstLine="720"/>
        <w:jc w:val="both"/>
        <w:rPr>
          <w:sz w:val="28"/>
          <w:szCs w:val="28"/>
          <w:lang w:val="lv-LV"/>
        </w:rPr>
      </w:pPr>
    </w:p>
    <w:p w:rsidR="0063217B" w:rsidRDefault="000577CF" w:rsidP="00A30E9B">
      <w:pPr>
        <w:ind w:firstLine="720"/>
        <w:jc w:val="both"/>
        <w:rPr>
          <w:sz w:val="28"/>
          <w:szCs w:val="28"/>
          <w:lang w:val="lv-LV"/>
        </w:rPr>
      </w:pPr>
      <w:r>
        <w:rPr>
          <w:sz w:val="28"/>
          <w:szCs w:val="28"/>
          <w:lang w:val="lv-LV"/>
        </w:rPr>
        <w:t>3</w:t>
      </w:r>
      <w:r w:rsidR="007F7363">
        <w:rPr>
          <w:sz w:val="28"/>
          <w:szCs w:val="28"/>
          <w:lang w:val="lv-LV"/>
        </w:rPr>
        <w:t>6</w:t>
      </w:r>
      <w:r w:rsidR="0063217B">
        <w:rPr>
          <w:sz w:val="28"/>
          <w:szCs w:val="28"/>
          <w:lang w:val="lv-LV"/>
        </w:rPr>
        <w:t>.</w:t>
      </w:r>
      <w:r w:rsidR="0063217B" w:rsidRPr="0063217B">
        <w:rPr>
          <w:sz w:val="28"/>
          <w:szCs w:val="28"/>
          <w:lang w:val="lv-LV"/>
        </w:rPr>
        <w:t xml:space="preserve"> </w:t>
      </w:r>
      <w:r w:rsidR="0063217B">
        <w:rPr>
          <w:sz w:val="28"/>
          <w:szCs w:val="28"/>
          <w:lang w:val="lv-LV"/>
        </w:rPr>
        <w:t>Importētāji</w:t>
      </w:r>
      <w:r w:rsidR="0063217B" w:rsidRPr="006E0244">
        <w:rPr>
          <w:sz w:val="28"/>
          <w:szCs w:val="28"/>
          <w:lang w:val="lv-LV"/>
        </w:rPr>
        <w:t>, k</w:t>
      </w:r>
      <w:r w:rsidR="0063217B">
        <w:rPr>
          <w:sz w:val="28"/>
          <w:szCs w:val="28"/>
          <w:lang w:val="lv-LV"/>
        </w:rPr>
        <w:t>uri</w:t>
      </w:r>
      <w:r w:rsidR="0063217B" w:rsidRPr="006E0244">
        <w:rPr>
          <w:sz w:val="28"/>
          <w:szCs w:val="28"/>
          <w:lang w:val="lv-LV"/>
        </w:rPr>
        <w:t xml:space="preserve"> </w:t>
      </w:r>
      <w:r w:rsidR="0063217B">
        <w:rPr>
          <w:sz w:val="28"/>
          <w:szCs w:val="28"/>
          <w:lang w:val="lv-LV"/>
        </w:rPr>
        <w:t xml:space="preserve">uzskata vai kuriem ir iemesls uzskatīt, </w:t>
      </w:r>
      <w:r w:rsidR="0063217B" w:rsidRPr="006E0244">
        <w:rPr>
          <w:sz w:val="28"/>
          <w:szCs w:val="28"/>
          <w:lang w:val="lv-LV"/>
        </w:rPr>
        <w:t>ka ražojums, kuru tie ir laiduši tirgū, neatbilst š</w:t>
      </w:r>
      <w:r w:rsidR="0063217B">
        <w:rPr>
          <w:sz w:val="28"/>
          <w:szCs w:val="28"/>
          <w:lang w:val="lv-LV"/>
        </w:rPr>
        <w:t xml:space="preserve">o noteikumu prasībām, nodrošina šo noteikumu </w:t>
      </w:r>
      <w:r w:rsidR="00415C66">
        <w:rPr>
          <w:sz w:val="28"/>
          <w:szCs w:val="28"/>
          <w:lang w:val="lv-LV"/>
        </w:rPr>
        <w:t>25</w:t>
      </w:r>
      <w:r w:rsidR="0063217B">
        <w:rPr>
          <w:sz w:val="28"/>
          <w:szCs w:val="28"/>
          <w:lang w:val="lv-LV"/>
        </w:rPr>
        <w:t xml:space="preserve">.punktā </w:t>
      </w:r>
      <w:r w:rsidR="00415C66">
        <w:rPr>
          <w:sz w:val="28"/>
          <w:szCs w:val="28"/>
          <w:lang w:val="lv-LV"/>
        </w:rPr>
        <w:t xml:space="preserve">ražotājiem </w:t>
      </w:r>
      <w:r w:rsidR="0063217B">
        <w:rPr>
          <w:sz w:val="28"/>
          <w:szCs w:val="28"/>
          <w:lang w:val="lv-LV"/>
        </w:rPr>
        <w:t>noteikto prasību izpildi.</w:t>
      </w:r>
    </w:p>
    <w:p w:rsidR="0063217B" w:rsidRDefault="0063217B" w:rsidP="00A30E9B">
      <w:pPr>
        <w:ind w:firstLine="720"/>
        <w:jc w:val="both"/>
        <w:rPr>
          <w:sz w:val="28"/>
          <w:szCs w:val="28"/>
          <w:lang w:val="lv-LV"/>
        </w:rPr>
      </w:pPr>
    </w:p>
    <w:p w:rsidR="008D5E16" w:rsidRDefault="00E323C4" w:rsidP="008D5E16">
      <w:pPr>
        <w:ind w:firstLine="720"/>
        <w:jc w:val="both"/>
        <w:rPr>
          <w:sz w:val="28"/>
          <w:szCs w:val="28"/>
          <w:lang w:val="lv-LV"/>
        </w:rPr>
      </w:pPr>
      <w:r>
        <w:rPr>
          <w:sz w:val="28"/>
          <w:szCs w:val="28"/>
          <w:lang w:val="lv-LV"/>
        </w:rPr>
        <w:t>3</w:t>
      </w:r>
      <w:r w:rsidR="00F60525">
        <w:rPr>
          <w:sz w:val="28"/>
          <w:szCs w:val="28"/>
          <w:lang w:val="lv-LV"/>
        </w:rPr>
        <w:t>7</w:t>
      </w:r>
      <w:r>
        <w:rPr>
          <w:sz w:val="28"/>
          <w:szCs w:val="28"/>
          <w:lang w:val="lv-LV"/>
        </w:rPr>
        <w:t xml:space="preserve">. </w:t>
      </w:r>
      <w:r w:rsidR="008D5E16" w:rsidRPr="008D5E16">
        <w:rPr>
          <w:sz w:val="28"/>
          <w:szCs w:val="28"/>
          <w:lang w:val="lv-LV"/>
        </w:rPr>
        <w:t xml:space="preserve">Importētāji 10 gadus pēc ražojuma laišanas tirgū glabā </w:t>
      </w:r>
      <w:r w:rsidR="008D5E16">
        <w:rPr>
          <w:sz w:val="28"/>
          <w:szCs w:val="28"/>
          <w:lang w:val="lv-LV"/>
        </w:rPr>
        <w:t xml:space="preserve">šo noteikumu </w:t>
      </w:r>
      <w:r w:rsidR="00415C66">
        <w:rPr>
          <w:sz w:val="28"/>
          <w:szCs w:val="28"/>
          <w:lang w:val="lv-LV"/>
        </w:rPr>
        <w:t>5</w:t>
      </w:r>
      <w:r w:rsidR="003B091E">
        <w:rPr>
          <w:sz w:val="28"/>
          <w:szCs w:val="28"/>
          <w:lang w:val="lv-LV"/>
        </w:rPr>
        <w:t>2</w:t>
      </w:r>
      <w:r w:rsidR="00415C66">
        <w:rPr>
          <w:sz w:val="28"/>
          <w:szCs w:val="28"/>
          <w:lang w:val="lv-LV"/>
        </w:rPr>
        <w:t xml:space="preserve">.punktā </w:t>
      </w:r>
      <w:r w:rsidR="008D5E16">
        <w:rPr>
          <w:sz w:val="28"/>
          <w:szCs w:val="28"/>
          <w:lang w:val="lv-LV"/>
        </w:rPr>
        <w:t>minēt</w:t>
      </w:r>
      <w:r w:rsidR="009A795D">
        <w:rPr>
          <w:sz w:val="28"/>
          <w:szCs w:val="28"/>
          <w:lang w:val="lv-LV"/>
        </w:rPr>
        <w:t>ās deklarācijas kopiju</w:t>
      </w:r>
      <w:r w:rsidR="008D5E16">
        <w:rPr>
          <w:sz w:val="28"/>
          <w:szCs w:val="28"/>
          <w:lang w:val="lv-LV"/>
        </w:rPr>
        <w:t>, nodrošinot t</w:t>
      </w:r>
      <w:r w:rsidR="00F310CA">
        <w:rPr>
          <w:sz w:val="28"/>
          <w:szCs w:val="28"/>
          <w:lang w:val="lv-LV"/>
        </w:rPr>
        <w:t>ās</w:t>
      </w:r>
      <w:r w:rsidR="008D5E16">
        <w:rPr>
          <w:sz w:val="28"/>
          <w:szCs w:val="28"/>
          <w:lang w:val="lv-LV"/>
        </w:rPr>
        <w:t xml:space="preserve"> pieejamību tirgus uzraudzības iestād</w:t>
      </w:r>
      <w:r w:rsidR="00F310CA">
        <w:rPr>
          <w:sz w:val="28"/>
          <w:szCs w:val="28"/>
          <w:lang w:val="lv-LV"/>
        </w:rPr>
        <w:t>ei</w:t>
      </w:r>
      <w:r w:rsidR="008D5E16">
        <w:rPr>
          <w:sz w:val="28"/>
          <w:szCs w:val="28"/>
          <w:lang w:val="lv-LV"/>
        </w:rPr>
        <w:t xml:space="preserve">, </w:t>
      </w:r>
      <w:r w:rsidR="008D5E16" w:rsidRPr="008D5E16">
        <w:rPr>
          <w:sz w:val="28"/>
          <w:szCs w:val="28"/>
          <w:lang w:val="lv-LV"/>
        </w:rPr>
        <w:t xml:space="preserve">un </w:t>
      </w:r>
      <w:r w:rsidR="00F310CA">
        <w:rPr>
          <w:sz w:val="28"/>
          <w:szCs w:val="28"/>
          <w:lang w:val="lv-LV"/>
        </w:rPr>
        <w:t xml:space="preserve">pēc tirgus uzraudzības iestādes pieprasījuma </w:t>
      </w:r>
      <w:r w:rsidR="008D5E16" w:rsidRPr="008D5E16">
        <w:rPr>
          <w:sz w:val="28"/>
          <w:szCs w:val="28"/>
          <w:lang w:val="lv-LV"/>
        </w:rPr>
        <w:t>nodrošin</w:t>
      </w:r>
      <w:r w:rsidR="00FA222D">
        <w:rPr>
          <w:sz w:val="28"/>
          <w:szCs w:val="28"/>
          <w:lang w:val="lv-LV"/>
        </w:rPr>
        <w:t>a</w:t>
      </w:r>
      <w:r w:rsidR="00F310CA">
        <w:rPr>
          <w:sz w:val="28"/>
          <w:szCs w:val="28"/>
          <w:lang w:val="lv-LV"/>
        </w:rPr>
        <w:t xml:space="preserve"> tai </w:t>
      </w:r>
      <w:r w:rsidR="008D5E16" w:rsidRPr="008D5E16">
        <w:rPr>
          <w:sz w:val="28"/>
          <w:szCs w:val="28"/>
          <w:lang w:val="lv-LV"/>
        </w:rPr>
        <w:t>tehniskā</w:t>
      </w:r>
      <w:r w:rsidR="00F310CA">
        <w:rPr>
          <w:sz w:val="28"/>
          <w:szCs w:val="28"/>
          <w:lang w:val="lv-LV"/>
        </w:rPr>
        <w:t>s</w:t>
      </w:r>
      <w:r w:rsidR="008D5E16" w:rsidRPr="008D5E16">
        <w:rPr>
          <w:sz w:val="28"/>
          <w:szCs w:val="28"/>
          <w:lang w:val="lv-LV"/>
        </w:rPr>
        <w:t xml:space="preserve"> dokumentācija</w:t>
      </w:r>
      <w:r w:rsidR="00F310CA">
        <w:rPr>
          <w:sz w:val="28"/>
          <w:szCs w:val="28"/>
          <w:lang w:val="lv-LV"/>
        </w:rPr>
        <w:t>s pieejamību</w:t>
      </w:r>
      <w:r w:rsidR="008D5E16" w:rsidRPr="008D5E16">
        <w:rPr>
          <w:sz w:val="28"/>
          <w:szCs w:val="28"/>
          <w:lang w:val="lv-LV"/>
        </w:rPr>
        <w:t>.</w:t>
      </w:r>
    </w:p>
    <w:p w:rsidR="00C75FDF" w:rsidRDefault="008D5E16" w:rsidP="00C75FDF">
      <w:pPr>
        <w:ind w:firstLine="720"/>
        <w:jc w:val="both"/>
        <w:rPr>
          <w:sz w:val="28"/>
          <w:szCs w:val="28"/>
          <w:lang w:val="lv-LV"/>
        </w:rPr>
      </w:pPr>
      <w:r>
        <w:rPr>
          <w:sz w:val="28"/>
          <w:szCs w:val="28"/>
          <w:lang w:val="lv-LV"/>
        </w:rPr>
        <w:t>3</w:t>
      </w:r>
      <w:r w:rsidR="00F60525">
        <w:rPr>
          <w:sz w:val="28"/>
          <w:szCs w:val="28"/>
          <w:lang w:val="lv-LV"/>
        </w:rPr>
        <w:t>8</w:t>
      </w:r>
      <w:r>
        <w:rPr>
          <w:sz w:val="28"/>
          <w:szCs w:val="28"/>
          <w:lang w:val="lv-LV"/>
        </w:rPr>
        <w:t xml:space="preserve">. </w:t>
      </w:r>
      <w:r w:rsidR="00C75FDF" w:rsidRPr="00D51C0B">
        <w:rPr>
          <w:color w:val="000000"/>
          <w:sz w:val="28"/>
          <w:szCs w:val="28"/>
          <w:lang w:val="lv-LV"/>
        </w:rPr>
        <w:t xml:space="preserve">Pēc </w:t>
      </w:r>
      <w:r w:rsidR="00F60525" w:rsidRPr="00FA222D">
        <w:rPr>
          <w:color w:val="000000"/>
          <w:sz w:val="28"/>
          <w:szCs w:val="28"/>
          <w:lang w:val="lv-LV"/>
        </w:rPr>
        <w:t>tirgus</w:t>
      </w:r>
      <w:r w:rsidR="00C75FDF" w:rsidRPr="00FA222D">
        <w:rPr>
          <w:color w:val="000000"/>
          <w:sz w:val="28"/>
          <w:szCs w:val="28"/>
          <w:lang w:val="lv-LV"/>
        </w:rPr>
        <w:t xml:space="preserve"> uzraudzības iestā</w:t>
      </w:r>
      <w:r w:rsidR="00F60525" w:rsidRPr="00FA222D">
        <w:rPr>
          <w:color w:val="000000"/>
          <w:sz w:val="28"/>
          <w:szCs w:val="28"/>
          <w:lang w:val="lv-LV"/>
        </w:rPr>
        <w:t>des</w:t>
      </w:r>
      <w:r w:rsidR="00C75FDF" w:rsidRPr="006E0244">
        <w:rPr>
          <w:sz w:val="28"/>
          <w:szCs w:val="28"/>
          <w:lang w:val="lv-LV"/>
        </w:rPr>
        <w:t xml:space="preserve"> pamatota pieprasījuma </w:t>
      </w:r>
      <w:r w:rsidR="00C75FDF">
        <w:rPr>
          <w:sz w:val="28"/>
          <w:szCs w:val="28"/>
          <w:lang w:val="lv-LV"/>
        </w:rPr>
        <w:t>importētāji</w:t>
      </w:r>
      <w:r w:rsidR="00C75FDF" w:rsidRPr="006E0244">
        <w:rPr>
          <w:sz w:val="28"/>
          <w:szCs w:val="28"/>
          <w:lang w:val="lv-LV"/>
        </w:rPr>
        <w:t xml:space="preserve"> sniedz visu </w:t>
      </w:r>
      <w:r w:rsidR="00C75FDF">
        <w:rPr>
          <w:sz w:val="28"/>
          <w:szCs w:val="28"/>
          <w:lang w:val="lv-LV"/>
        </w:rPr>
        <w:t xml:space="preserve">nepieciešamo </w:t>
      </w:r>
      <w:r w:rsidR="00C75FDF" w:rsidRPr="006E0244">
        <w:rPr>
          <w:sz w:val="28"/>
          <w:szCs w:val="28"/>
          <w:lang w:val="lv-LV"/>
        </w:rPr>
        <w:t>informāciju un dokumentāciju, lai apliecinātu ražojuma atbilstību</w:t>
      </w:r>
      <w:r w:rsidR="00C75FDF">
        <w:rPr>
          <w:sz w:val="28"/>
          <w:szCs w:val="28"/>
          <w:lang w:val="lv-LV"/>
        </w:rPr>
        <w:t xml:space="preserve"> šo noteikumu prasībām. Minētā informācija un dokumenti tiek sniegti </w:t>
      </w:r>
      <w:r w:rsidR="00F84CDC" w:rsidRPr="00FA222D">
        <w:rPr>
          <w:sz w:val="28"/>
          <w:szCs w:val="28"/>
          <w:lang w:val="lv-LV"/>
        </w:rPr>
        <w:t>tirgus uzraudzības iestāde</w:t>
      </w:r>
      <w:r w:rsidR="00FA222D" w:rsidRPr="00FA222D">
        <w:rPr>
          <w:sz w:val="28"/>
          <w:szCs w:val="28"/>
          <w:lang w:val="lv-LV"/>
        </w:rPr>
        <w:t>i</w:t>
      </w:r>
      <w:r w:rsidR="00F84CDC">
        <w:rPr>
          <w:b/>
          <w:sz w:val="28"/>
          <w:szCs w:val="28"/>
          <w:lang w:val="lv-LV"/>
        </w:rPr>
        <w:t xml:space="preserve"> </w:t>
      </w:r>
      <w:r w:rsidR="00C75FDF">
        <w:rPr>
          <w:sz w:val="28"/>
          <w:szCs w:val="28"/>
          <w:lang w:val="lv-LV"/>
        </w:rPr>
        <w:t>valsts valodā.</w:t>
      </w:r>
      <w:r w:rsidR="00C75FDF" w:rsidRPr="006E0244">
        <w:rPr>
          <w:sz w:val="28"/>
          <w:szCs w:val="28"/>
          <w:lang w:val="lv-LV"/>
        </w:rPr>
        <w:t xml:space="preserve"> </w:t>
      </w:r>
      <w:r w:rsidR="00C75FDF">
        <w:rPr>
          <w:sz w:val="28"/>
          <w:szCs w:val="28"/>
          <w:lang w:val="lv-LV"/>
        </w:rPr>
        <w:t>P</w:t>
      </w:r>
      <w:r w:rsidR="00C75FDF" w:rsidRPr="006E0244">
        <w:rPr>
          <w:sz w:val="28"/>
          <w:szCs w:val="28"/>
          <w:lang w:val="lv-LV"/>
        </w:rPr>
        <w:t xml:space="preserve">ēc </w:t>
      </w:r>
      <w:r w:rsidR="00F84CDC">
        <w:rPr>
          <w:sz w:val="28"/>
          <w:szCs w:val="28"/>
          <w:lang w:val="lv-LV"/>
        </w:rPr>
        <w:t xml:space="preserve">tirgus uzraudzības </w:t>
      </w:r>
      <w:r w:rsidR="00C75FDF" w:rsidRPr="006E0244">
        <w:rPr>
          <w:sz w:val="28"/>
          <w:szCs w:val="28"/>
          <w:lang w:val="lv-LV"/>
        </w:rPr>
        <w:lastRenderedPageBreak/>
        <w:t>iestā</w:t>
      </w:r>
      <w:r w:rsidR="00966016">
        <w:rPr>
          <w:sz w:val="28"/>
          <w:szCs w:val="28"/>
          <w:lang w:val="lv-LV"/>
        </w:rPr>
        <w:t>des</w:t>
      </w:r>
      <w:r w:rsidR="00C75FDF" w:rsidRPr="006E0244">
        <w:rPr>
          <w:sz w:val="28"/>
          <w:szCs w:val="28"/>
          <w:lang w:val="lv-LV"/>
        </w:rPr>
        <w:t xml:space="preserve"> pieprasījuma </w:t>
      </w:r>
      <w:r w:rsidR="00C75FDF">
        <w:rPr>
          <w:sz w:val="28"/>
          <w:szCs w:val="28"/>
          <w:lang w:val="lv-LV"/>
        </w:rPr>
        <w:t xml:space="preserve">importētāji </w:t>
      </w:r>
      <w:r w:rsidR="00C75FDF" w:rsidRPr="006E0244">
        <w:rPr>
          <w:sz w:val="28"/>
          <w:szCs w:val="28"/>
          <w:lang w:val="lv-LV"/>
        </w:rPr>
        <w:t>sadarbo</w:t>
      </w:r>
      <w:r w:rsidR="00C75FDF">
        <w:rPr>
          <w:sz w:val="28"/>
          <w:szCs w:val="28"/>
          <w:lang w:val="lv-LV"/>
        </w:rPr>
        <w:t xml:space="preserve">jas </w:t>
      </w:r>
      <w:r w:rsidR="00C75FDF" w:rsidRPr="006E0244">
        <w:rPr>
          <w:sz w:val="28"/>
          <w:szCs w:val="28"/>
          <w:lang w:val="lv-LV"/>
        </w:rPr>
        <w:t>ar t</w:t>
      </w:r>
      <w:r w:rsidR="00966016">
        <w:rPr>
          <w:sz w:val="28"/>
          <w:szCs w:val="28"/>
          <w:lang w:val="lv-LV"/>
        </w:rPr>
        <w:t>o</w:t>
      </w:r>
      <w:r w:rsidR="00C75FDF">
        <w:rPr>
          <w:sz w:val="28"/>
          <w:szCs w:val="28"/>
          <w:lang w:val="lv-LV"/>
        </w:rPr>
        <w:t xml:space="preserve"> darbībās, kas paredzētas, lai novērstu riskus, ko rada ražojumi</w:t>
      </w:r>
      <w:r w:rsidR="00C75FDF" w:rsidRPr="006E0244">
        <w:rPr>
          <w:sz w:val="28"/>
          <w:szCs w:val="28"/>
          <w:lang w:val="lv-LV"/>
        </w:rPr>
        <w:t>, kurus tie laiduši tirgū.</w:t>
      </w:r>
    </w:p>
    <w:p w:rsidR="001155AB" w:rsidRDefault="001155AB" w:rsidP="005743AC">
      <w:pPr>
        <w:ind w:firstLine="720"/>
        <w:jc w:val="center"/>
        <w:rPr>
          <w:b/>
          <w:sz w:val="28"/>
          <w:szCs w:val="28"/>
          <w:lang w:val="lv-LV"/>
        </w:rPr>
      </w:pPr>
    </w:p>
    <w:p w:rsidR="002137CF" w:rsidRDefault="000577CF" w:rsidP="005743AC">
      <w:pPr>
        <w:ind w:firstLine="720"/>
        <w:jc w:val="center"/>
        <w:rPr>
          <w:b/>
          <w:sz w:val="28"/>
          <w:szCs w:val="28"/>
          <w:lang w:val="lv-LV"/>
        </w:rPr>
      </w:pPr>
      <w:r>
        <w:rPr>
          <w:b/>
          <w:sz w:val="28"/>
          <w:szCs w:val="28"/>
          <w:lang w:val="lv-LV"/>
        </w:rPr>
        <w:t>3</w:t>
      </w:r>
      <w:r w:rsidR="002137CF" w:rsidRPr="005743AC">
        <w:rPr>
          <w:b/>
          <w:sz w:val="28"/>
          <w:szCs w:val="28"/>
          <w:lang w:val="lv-LV"/>
        </w:rPr>
        <w:t xml:space="preserve">.4. </w:t>
      </w:r>
      <w:r w:rsidR="005743AC" w:rsidRPr="005743AC">
        <w:rPr>
          <w:b/>
          <w:sz w:val="28"/>
          <w:szCs w:val="28"/>
          <w:lang w:val="lv-LV"/>
        </w:rPr>
        <w:t>Izplatītāju pienākumi</w:t>
      </w:r>
    </w:p>
    <w:p w:rsidR="005743AC" w:rsidRDefault="005743AC" w:rsidP="005743AC">
      <w:pPr>
        <w:ind w:firstLine="720"/>
        <w:jc w:val="center"/>
        <w:rPr>
          <w:b/>
          <w:sz w:val="28"/>
          <w:szCs w:val="28"/>
          <w:lang w:val="lv-LV"/>
        </w:rPr>
      </w:pPr>
    </w:p>
    <w:p w:rsidR="005743AC" w:rsidRDefault="005743AC" w:rsidP="009A795D">
      <w:pPr>
        <w:ind w:firstLine="720"/>
        <w:jc w:val="both"/>
        <w:rPr>
          <w:sz w:val="28"/>
          <w:szCs w:val="28"/>
          <w:lang w:val="lv-LV"/>
        </w:rPr>
      </w:pPr>
      <w:r w:rsidRPr="005743AC">
        <w:rPr>
          <w:sz w:val="28"/>
          <w:szCs w:val="28"/>
          <w:lang w:val="lv-LV"/>
        </w:rPr>
        <w:t>3</w:t>
      </w:r>
      <w:r w:rsidR="00F60525">
        <w:rPr>
          <w:sz w:val="28"/>
          <w:szCs w:val="28"/>
          <w:lang w:val="lv-LV"/>
        </w:rPr>
        <w:t>9</w:t>
      </w:r>
      <w:r w:rsidRPr="005743AC">
        <w:rPr>
          <w:sz w:val="28"/>
          <w:szCs w:val="28"/>
          <w:lang w:val="lv-LV"/>
        </w:rPr>
        <w:t xml:space="preserve">. </w:t>
      </w:r>
      <w:r w:rsidR="001155AB" w:rsidRPr="003B6589">
        <w:rPr>
          <w:sz w:val="28"/>
          <w:szCs w:val="28"/>
          <w:lang w:val="lv-LV"/>
        </w:rPr>
        <w:t>Piedāvājot ražojumu</w:t>
      </w:r>
      <w:r w:rsidR="001155AB">
        <w:rPr>
          <w:b/>
          <w:sz w:val="28"/>
          <w:szCs w:val="28"/>
          <w:lang w:val="lv-LV"/>
        </w:rPr>
        <w:t xml:space="preserve"> </w:t>
      </w:r>
      <w:r w:rsidR="004E1FE6">
        <w:rPr>
          <w:sz w:val="28"/>
          <w:szCs w:val="28"/>
          <w:lang w:val="lv-LV"/>
        </w:rPr>
        <w:t xml:space="preserve">tirgū, izplatītāji ievēro šo noteikumu prasības. </w:t>
      </w:r>
    </w:p>
    <w:p w:rsidR="004E1FE6" w:rsidRDefault="004E1FE6" w:rsidP="009A795D">
      <w:pPr>
        <w:ind w:firstLine="720"/>
        <w:jc w:val="both"/>
        <w:rPr>
          <w:sz w:val="28"/>
          <w:szCs w:val="28"/>
          <w:lang w:val="lv-LV"/>
        </w:rPr>
      </w:pPr>
    </w:p>
    <w:p w:rsidR="004A0407" w:rsidRDefault="00F60525" w:rsidP="009A795D">
      <w:pPr>
        <w:ind w:firstLine="720"/>
        <w:jc w:val="both"/>
        <w:rPr>
          <w:sz w:val="28"/>
          <w:szCs w:val="28"/>
          <w:lang w:val="lv-LV"/>
        </w:rPr>
      </w:pPr>
      <w:r>
        <w:rPr>
          <w:sz w:val="28"/>
          <w:szCs w:val="28"/>
          <w:lang w:val="lv-LV"/>
        </w:rPr>
        <w:t>40</w:t>
      </w:r>
      <w:r w:rsidR="004E1FE6">
        <w:rPr>
          <w:sz w:val="28"/>
          <w:szCs w:val="28"/>
          <w:lang w:val="lv-LV"/>
        </w:rPr>
        <w:t xml:space="preserve">. </w:t>
      </w:r>
      <w:r w:rsidR="004A0407" w:rsidRPr="004A0407">
        <w:rPr>
          <w:sz w:val="28"/>
          <w:szCs w:val="28"/>
          <w:lang w:val="lv-LV"/>
        </w:rPr>
        <w:t xml:space="preserve">Pirms ražojums </w:t>
      </w:r>
      <w:r w:rsidR="004A0407" w:rsidRPr="003B6589">
        <w:rPr>
          <w:sz w:val="28"/>
          <w:szCs w:val="28"/>
          <w:lang w:val="lv-LV"/>
        </w:rPr>
        <w:t xml:space="preserve">tiek </w:t>
      </w:r>
      <w:r w:rsidR="001155AB" w:rsidRPr="003B6589">
        <w:rPr>
          <w:sz w:val="28"/>
          <w:szCs w:val="28"/>
          <w:lang w:val="lv-LV"/>
        </w:rPr>
        <w:t>piedāvāts</w:t>
      </w:r>
      <w:r w:rsidR="001155AB">
        <w:rPr>
          <w:sz w:val="28"/>
          <w:szCs w:val="28"/>
          <w:lang w:val="lv-LV"/>
        </w:rPr>
        <w:t xml:space="preserve"> </w:t>
      </w:r>
      <w:r w:rsidR="004A0407" w:rsidRPr="004A0407">
        <w:rPr>
          <w:sz w:val="28"/>
          <w:szCs w:val="28"/>
          <w:lang w:val="lv-LV"/>
        </w:rPr>
        <w:t xml:space="preserve">tirgū, izplatītāji pārbauda, vai ražojumam ir </w:t>
      </w:r>
      <w:r w:rsidR="006C0F05">
        <w:rPr>
          <w:sz w:val="28"/>
          <w:szCs w:val="28"/>
          <w:lang w:val="lv-LV"/>
        </w:rPr>
        <w:t>CE atbilstības marķējums</w:t>
      </w:r>
      <w:r w:rsidR="004A0407" w:rsidRPr="004A0407">
        <w:rPr>
          <w:sz w:val="28"/>
          <w:szCs w:val="28"/>
          <w:lang w:val="lv-LV"/>
        </w:rPr>
        <w:t xml:space="preserve">, kā minēts </w:t>
      </w:r>
      <w:r w:rsidR="001643AE">
        <w:rPr>
          <w:sz w:val="28"/>
          <w:szCs w:val="28"/>
          <w:lang w:val="lv-LV"/>
        </w:rPr>
        <w:t>šo noteikumu 5</w:t>
      </w:r>
      <w:r>
        <w:rPr>
          <w:sz w:val="28"/>
          <w:szCs w:val="28"/>
          <w:lang w:val="lv-LV"/>
        </w:rPr>
        <w:t>6</w:t>
      </w:r>
      <w:r w:rsidR="001643AE">
        <w:rPr>
          <w:sz w:val="28"/>
          <w:szCs w:val="28"/>
          <w:lang w:val="lv-LV"/>
        </w:rPr>
        <w:t>.punktā,</w:t>
      </w:r>
      <w:r w:rsidR="004A0407" w:rsidRPr="004A0407">
        <w:rPr>
          <w:sz w:val="28"/>
          <w:szCs w:val="28"/>
          <w:lang w:val="lv-LV"/>
        </w:rPr>
        <w:t xml:space="preserve"> vai tam ir pievienoti </w:t>
      </w:r>
      <w:r w:rsidR="00B3595B">
        <w:rPr>
          <w:sz w:val="28"/>
          <w:szCs w:val="28"/>
          <w:lang w:val="lv-LV"/>
        </w:rPr>
        <w:t>24.punktā</w:t>
      </w:r>
      <w:r w:rsidR="004A0407" w:rsidRPr="00B3595B">
        <w:rPr>
          <w:sz w:val="28"/>
          <w:szCs w:val="28"/>
          <w:lang w:val="lv-LV"/>
        </w:rPr>
        <w:t>,</w:t>
      </w:r>
      <w:r w:rsidR="00B3595B" w:rsidRPr="00B3595B">
        <w:rPr>
          <w:sz w:val="28"/>
          <w:szCs w:val="28"/>
          <w:lang w:val="lv-LV"/>
        </w:rPr>
        <w:t xml:space="preserve"> 5</w:t>
      </w:r>
      <w:r>
        <w:rPr>
          <w:sz w:val="28"/>
          <w:szCs w:val="28"/>
          <w:lang w:val="lv-LV"/>
        </w:rPr>
        <w:t>2</w:t>
      </w:r>
      <w:r w:rsidR="00AB5F01">
        <w:rPr>
          <w:sz w:val="28"/>
          <w:szCs w:val="28"/>
          <w:lang w:val="lv-LV"/>
        </w:rPr>
        <w:t xml:space="preserve">. vai 55.punktā, </w:t>
      </w:r>
      <w:r w:rsidR="00B3595B" w:rsidRPr="00B3595B">
        <w:rPr>
          <w:sz w:val="28"/>
          <w:szCs w:val="28"/>
          <w:lang w:val="lv-LV"/>
        </w:rPr>
        <w:t>šo noteikumu 1.pielikuma</w:t>
      </w:r>
      <w:r w:rsidR="004A0407" w:rsidRPr="00B3595B">
        <w:rPr>
          <w:sz w:val="28"/>
          <w:szCs w:val="28"/>
          <w:lang w:val="lv-LV"/>
        </w:rPr>
        <w:t xml:space="preserve"> A daļas 2.5.</w:t>
      </w:r>
      <w:r w:rsidR="00B3595B" w:rsidRPr="00B3595B">
        <w:rPr>
          <w:sz w:val="28"/>
          <w:szCs w:val="28"/>
          <w:lang w:val="lv-LV"/>
        </w:rPr>
        <w:t>apakš</w:t>
      </w:r>
      <w:r w:rsidR="004A0407" w:rsidRPr="00B3595B">
        <w:rPr>
          <w:sz w:val="28"/>
          <w:szCs w:val="28"/>
          <w:lang w:val="lv-LV"/>
        </w:rPr>
        <w:t>punktā, B daļas 4. punktā un C daļas 2. punktā</w:t>
      </w:r>
      <w:r w:rsidR="004A0407" w:rsidRPr="004A0407">
        <w:rPr>
          <w:sz w:val="28"/>
          <w:szCs w:val="28"/>
          <w:lang w:val="lv-LV"/>
        </w:rPr>
        <w:t xml:space="preserve"> prasītie dokumenti un instrukcijas</w:t>
      </w:r>
      <w:r w:rsidR="00B3595B">
        <w:rPr>
          <w:sz w:val="28"/>
          <w:szCs w:val="28"/>
          <w:lang w:val="lv-LV"/>
        </w:rPr>
        <w:t>,</w:t>
      </w:r>
      <w:r w:rsidR="004A0407" w:rsidRPr="004A0407">
        <w:rPr>
          <w:sz w:val="28"/>
          <w:szCs w:val="28"/>
          <w:lang w:val="lv-LV"/>
        </w:rPr>
        <w:t xml:space="preserve"> un drošības informācija valodā vai valodās, kas var būt viegli saprotamas patērētājiem un citiem galalietotājiem tajā </w:t>
      </w:r>
      <w:r w:rsidR="004A0407">
        <w:rPr>
          <w:sz w:val="28"/>
          <w:szCs w:val="28"/>
          <w:lang w:val="lv-LV"/>
        </w:rPr>
        <w:t xml:space="preserve">ES </w:t>
      </w:r>
      <w:r w:rsidR="004A0407" w:rsidRPr="004A0407">
        <w:rPr>
          <w:sz w:val="28"/>
          <w:szCs w:val="28"/>
          <w:lang w:val="lv-LV"/>
        </w:rPr>
        <w:t xml:space="preserve">dalībvalstī, kurā ražojums </w:t>
      </w:r>
      <w:r w:rsidR="00B85EED" w:rsidRPr="003B6589">
        <w:rPr>
          <w:sz w:val="28"/>
          <w:szCs w:val="28"/>
          <w:lang w:val="lv-LV"/>
        </w:rPr>
        <w:t>tiek piedāvāts</w:t>
      </w:r>
      <w:r w:rsidR="00B85EED">
        <w:rPr>
          <w:sz w:val="28"/>
          <w:szCs w:val="28"/>
          <w:lang w:val="lv-LV"/>
        </w:rPr>
        <w:t xml:space="preserve"> </w:t>
      </w:r>
      <w:r w:rsidR="004A0407" w:rsidRPr="004A0407">
        <w:rPr>
          <w:sz w:val="28"/>
          <w:szCs w:val="28"/>
          <w:lang w:val="lv-LV"/>
        </w:rPr>
        <w:t xml:space="preserve">tirgū, un vai ražotājs un importētājs ir ievērojuši </w:t>
      </w:r>
      <w:r w:rsidR="00B3595B">
        <w:rPr>
          <w:sz w:val="28"/>
          <w:szCs w:val="28"/>
          <w:lang w:val="lv-LV"/>
        </w:rPr>
        <w:t>šo noteikumu 22.</w:t>
      </w:r>
      <w:r>
        <w:rPr>
          <w:b/>
          <w:sz w:val="28"/>
          <w:szCs w:val="28"/>
          <w:lang w:val="lv-LV"/>
        </w:rPr>
        <w:t xml:space="preserve"> </w:t>
      </w:r>
      <w:r w:rsidRPr="00AB5F01">
        <w:rPr>
          <w:sz w:val="28"/>
          <w:szCs w:val="28"/>
          <w:lang w:val="lv-LV"/>
        </w:rPr>
        <w:t>un</w:t>
      </w:r>
      <w:r w:rsidR="009A795D">
        <w:rPr>
          <w:sz w:val="28"/>
          <w:szCs w:val="28"/>
          <w:lang w:val="lv-LV"/>
        </w:rPr>
        <w:t xml:space="preserve"> 2</w:t>
      </w:r>
      <w:r w:rsidR="00B3595B">
        <w:rPr>
          <w:sz w:val="28"/>
          <w:szCs w:val="28"/>
          <w:lang w:val="lv-LV"/>
        </w:rPr>
        <w:t>3.</w:t>
      </w:r>
      <w:r>
        <w:rPr>
          <w:sz w:val="28"/>
          <w:szCs w:val="28"/>
          <w:lang w:val="lv-LV"/>
        </w:rPr>
        <w:t>punktā,</w:t>
      </w:r>
      <w:r w:rsidR="009A795D">
        <w:rPr>
          <w:sz w:val="28"/>
          <w:szCs w:val="28"/>
          <w:lang w:val="lv-LV"/>
        </w:rPr>
        <w:t xml:space="preserve"> un 32.</w:t>
      </w:r>
      <w:r>
        <w:rPr>
          <w:sz w:val="28"/>
          <w:szCs w:val="28"/>
          <w:lang w:val="lv-LV"/>
        </w:rPr>
        <w:t xml:space="preserve"> un </w:t>
      </w:r>
      <w:r w:rsidRPr="00AB5F01">
        <w:rPr>
          <w:sz w:val="28"/>
          <w:szCs w:val="28"/>
          <w:lang w:val="lv-LV"/>
        </w:rPr>
        <w:t>33.</w:t>
      </w:r>
      <w:r w:rsidR="009A795D">
        <w:rPr>
          <w:sz w:val="28"/>
          <w:szCs w:val="28"/>
          <w:lang w:val="lv-LV"/>
        </w:rPr>
        <w:t>punktā</w:t>
      </w:r>
      <w:r w:rsidR="004A0407" w:rsidRPr="004A0407">
        <w:rPr>
          <w:sz w:val="28"/>
          <w:szCs w:val="28"/>
          <w:lang w:val="lv-LV"/>
        </w:rPr>
        <w:t xml:space="preserve"> noteiktās prasības.</w:t>
      </w:r>
    </w:p>
    <w:p w:rsidR="00123D21" w:rsidRDefault="00123D21" w:rsidP="004A0407">
      <w:pPr>
        <w:ind w:firstLine="720"/>
        <w:rPr>
          <w:sz w:val="28"/>
          <w:szCs w:val="28"/>
          <w:lang w:val="lv-LV"/>
        </w:rPr>
      </w:pPr>
    </w:p>
    <w:p w:rsidR="00123D21" w:rsidRDefault="00123D21" w:rsidP="009A795D">
      <w:pPr>
        <w:ind w:firstLine="720"/>
        <w:jc w:val="both"/>
        <w:rPr>
          <w:sz w:val="28"/>
          <w:szCs w:val="28"/>
          <w:lang w:val="lv-LV"/>
        </w:rPr>
      </w:pPr>
      <w:r>
        <w:rPr>
          <w:sz w:val="28"/>
          <w:szCs w:val="28"/>
          <w:lang w:val="lv-LV"/>
        </w:rPr>
        <w:t>4</w:t>
      </w:r>
      <w:r w:rsidR="0029033C">
        <w:rPr>
          <w:sz w:val="28"/>
          <w:szCs w:val="28"/>
          <w:lang w:val="lv-LV"/>
        </w:rPr>
        <w:t>1</w:t>
      </w:r>
      <w:r>
        <w:rPr>
          <w:sz w:val="28"/>
          <w:szCs w:val="28"/>
          <w:lang w:val="lv-LV"/>
        </w:rPr>
        <w:t xml:space="preserve">. </w:t>
      </w:r>
      <w:r w:rsidRPr="00123D21">
        <w:rPr>
          <w:sz w:val="28"/>
          <w:szCs w:val="28"/>
          <w:lang w:val="lv-LV"/>
        </w:rPr>
        <w:t xml:space="preserve">Ja izplatītājs uzskata vai viņam ir iemesls uzskatīt, ka ražojums neatbilst </w:t>
      </w:r>
      <w:r>
        <w:rPr>
          <w:sz w:val="28"/>
          <w:szCs w:val="28"/>
          <w:lang w:val="lv-LV"/>
        </w:rPr>
        <w:t xml:space="preserve">šo noteikumu </w:t>
      </w:r>
      <w:r w:rsidRPr="00123D21">
        <w:rPr>
          <w:sz w:val="28"/>
          <w:szCs w:val="28"/>
          <w:lang w:val="lv-LV"/>
        </w:rPr>
        <w:t xml:space="preserve">4.punkta prasībām, tas </w:t>
      </w:r>
      <w:r w:rsidR="00B85EED" w:rsidRPr="003B6589">
        <w:rPr>
          <w:sz w:val="28"/>
          <w:szCs w:val="28"/>
          <w:lang w:val="lv-LV"/>
        </w:rPr>
        <w:t>nepiedāvā</w:t>
      </w:r>
      <w:r w:rsidR="00B85EED">
        <w:rPr>
          <w:b/>
          <w:sz w:val="28"/>
          <w:szCs w:val="28"/>
          <w:lang w:val="lv-LV"/>
        </w:rPr>
        <w:t xml:space="preserve"> </w:t>
      </w:r>
      <w:r w:rsidRPr="00123D21">
        <w:rPr>
          <w:sz w:val="28"/>
          <w:szCs w:val="28"/>
          <w:lang w:val="lv-LV"/>
        </w:rPr>
        <w:t>to tirgū, kamēr nav panākta ražojuma atbilstība. Turklāt, ja ražojums rada risku, izplatītājs par to informē ražotāju vai importētāju, kā arī tirgus uzraudzības iestādes.</w:t>
      </w:r>
    </w:p>
    <w:p w:rsidR="00123D21" w:rsidRDefault="00123D21" w:rsidP="009A795D">
      <w:pPr>
        <w:ind w:firstLine="720"/>
        <w:jc w:val="both"/>
        <w:rPr>
          <w:sz w:val="28"/>
          <w:szCs w:val="28"/>
          <w:lang w:val="lv-LV"/>
        </w:rPr>
      </w:pPr>
    </w:p>
    <w:p w:rsidR="00123D21" w:rsidRDefault="00123D21" w:rsidP="009A795D">
      <w:pPr>
        <w:ind w:firstLine="720"/>
        <w:jc w:val="both"/>
        <w:rPr>
          <w:sz w:val="28"/>
          <w:szCs w:val="28"/>
          <w:lang w:val="lv-LV"/>
        </w:rPr>
      </w:pPr>
      <w:r>
        <w:rPr>
          <w:sz w:val="28"/>
          <w:szCs w:val="28"/>
          <w:lang w:val="lv-LV"/>
        </w:rPr>
        <w:t>4</w:t>
      </w:r>
      <w:r w:rsidR="0029033C">
        <w:rPr>
          <w:sz w:val="28"/>
          <w:szCs w:val="28"/>
          <w:lang w:val="lv-LV"/>
        </w:rPr>
        <w:t>2</w:t>
      </w:r>
      <w:r>
        <w:rPr>
          <w:sz w:val="28"/>
          <w:szCs w:val="28"/>
          <w:lang w:val="lv-LV"/>
        </w:rPr>
        <w:t xml:space="preserve">. </w:t>
      </w:r>
      <w:r w:rsidRPr="00123D21">
        <w:rPr>
          <w:sz w:val="28"/>
          <w:szCs w:val="28"/>
          <w:lang w:val="lv-LV"/>
        </w:rPr>
        <w:t xml:space="preserve">Izplatītāji nodrošina, lai laikā, kad tie ir atbildīgi par ražojumu, tā uzglabāšanas un pārvadāšanas apstākļi negatīvi neietekmētu ražojuma atbilstību </w:t>
      </w:r>
      <w:r>
        <w:rPr>
          <w:sz w:val="28"/>
          <w:szCs w:val="28"/>
          <w:lang w:val="lv-LV"/>
        </w:rPr>
        <w:t xml:space="preserve">šo noteikumu </w:t>
      </w:r>
      <w:r w:rsidRPr="00123D21">
        <w:rPr>
          <w:sz w:val="28"/>
          <w:szCs w:val="28"/>
          <w:lang w:val="lv-LV"/>
        </w:rPr>
        <w:t>4. punkt</w:t>
      </w:r>
      <w:r>
        <w:rPr>
          <w:sz w:val="28"/>
          <w:szCs w:val="28"/>
          <w:lang w:val="lv-LV"/>
        </w:rPr>
        <w:t>a prasībām</w:t>
      </w:r>
      <w:r w:rsidRPr="00123D21">
        <w:rPr>
          <w:sz w:val="28"/>
          <w:szCs w:val="28"/>
          <w:lang w:val="lv-LV"/>
        </w:rPr>
        <w:t>.</w:t>
      </w:r>
    </w:p>
    <w:p w:rsidR="00123D21" w:rsidRDefault="00123D21" w:rsidP="009A795D">
      <w:pPr>
        <w:ind w:firstLine="720"/>
        <w:jc w:val="both"/>
        <w:rPr>
          <w:sz w:val="28"/>
          <w:szCs w:val="28"/>
          <w:lang w:val="lv-LV"/>
        </w:rPr>
      </w:pPr>
    </w:p>
    <w:p w:rsidR="004E08B7" w:rsidRDefault="00123D21" w:rsidP="004E08B7">
      <w:pPr>
        <w:ind w:firstLine="720"/>
        <w:jc w:val="both"/>
        <w:rPr>
          <w:sz w:val="28"/>
          <w:szCs w:val="28"/>
          <w:lang w:val="lv-LV"/>
        </w:rPr>
      </w:pPr>
      <w:r>
        <w:rPr>
          <w:sz w:val="28"/>
          <w:szCs w:val="28"/>
          <w:lang w:val="lv-LV"/>
        </w:rPr>
        <w:t>4</w:t>
      </w:r>
      <w:r w:rsidR="0029033C">
        <w:rPr>
          <w:sz w:val="28"/>
          <w:szCs w:val="28"/>
          <w:lang w:val="lv-LV"/>
        </w:rPr>
        <w:t>3</w:t>
      </w:r>
      <w:r>
        <w:rPr>
          <w:sz w:val="28"/>
          <w:szCs w:val="28"/>
          <w:lang w:val="lv-LV"/>
        </w:rPr>
        <w:t>.</w:t>
      </w:r>
      <w:r w:rsidR="004E08B7">
        <w:rPr>
          <w:sz w:val="28"/>
          <w:szCs w:val="28"/>
          <w:lang w:val="lv-LV"/>
        </w:rPr>
        <w:t xml:space="preserve"> Izplatītāji</w:t>
      </w:r>
      <w:r w:rsidR="004E08B7" w:rsidRPr="006E0244">
        <w:rPr>
          <w:sz w:val="28"/>
          <w:szCs w:val="28"/>
          <w:lang w:val="lv-LV"/>
        </w:rPr>
        <w:t>, k</w:t>
      </w:r>
      <w:r w:rsidR="004E08B7">
        <w:rPr>
          <w:sz w:val="28"/>
          <w:szCs w:val="28"/>
          <w:lang w:val="lv-LV"/>
        </w:rPr>
        <w:t>uri</w:t>
      </w:r>
      <w:r w:rsidR="004E08B7" w:rsidRPr="006E0244">
        <w:rPr>
          <w:sz w:val="28"/>
          <w:szCs w:val="28"/>
          <w:lang w:val="lv-LV"/>
        </w:rPr>
        <w:t xml:space="preserve"> </w:t>
      </w:r>
      <w:r w:rsidR="004E08B7">
        <w:rPr>
          <w:sz w:val="28"/>
          <w:szCs w:val="28"/>
          <w:lang w:val="lv-LV"/>
        </w:rPr>
        <w:t xml:space="preserve">uzskata vai kuriem ir iemesls uzskatīt, </w:t>
      </w:r>
      <w:r w:rsidR="004E08B7" w:rsidRPr="006E0244">
        <w:rPr>
          <w:sz w:val="28"/>
          <w:szCs w:val="28"/>
          <w:lang w:val="lv-LV"/>
        </w:rPr>
        <w:t xml:space="preserve">ka ražojums, kuru tie ir </w:t>
      </w:r>
      <w:r w:rsidR="00B85EED" w:rsidRPr="003B6589">
        <w:rPr>
          <w:sz w:val="28"/>
          <w:szCs w:val="28"/>
          <w:lang w:val="lv-LV"/>
        </w:rPr>
        <w:t>piedāvājuši</w:t>
      </w:r>
      <w:r w:rsidR="00B85EED">
        <w:rPr>
          <w:b/>
          <w:sz w:val="28"/>
          <w:szCs w:val="28"/>
          <w:lang w:val="lv-LV"/>
        </w:rPr>
        <w:t xml:space="preserve"> </w:t>
      </w:r>
      <w:r w:rsidR="004E08B7">
        <w:rPr>
          <w:sz w:val="28"/>
          <w:szCs w:val="28"/>
          <w:lang w:val="lv-LV"/>
        </w:rPr>
        <w:t>tirgū</w:t>
      </w:r>
      <w:r w:rsidR="004E08B7" w:rsidRPr="006E0244">
        <w:rPr>
          <w:sz w:val="28"/>
          <w:szCs w:val="28"/>
          <w:lang w:val="lv-LV"/>
        </w:rPr>
        <w:t>, neatbilst š</w:t>
      </w:r>
      <w:r w:rsidR="004E08B7">
        <w:rPr>
          <w:sz w:val="28"/>
          <w:szCs w:val="28"/>
          <w:lang w:val="lv-LV"/>
        </w:rPr>
        <w:t>o noteikumu prasībām</w:t>
      </w:r>
      <w:r w:rsidR="004E08B7" w:rsidRPr="006E0244">
        <w:rPr>
          <w:sz w:val="28"/>
          <w:szCs w:val="28"/>
          <w:lang w:val="lv-LV"/>
        </w:rPr>
        <w:t xml:space="preserve">, </w:t>
      </w:r>
      <w:r w:rsidR="004E08B7">
        <w:rPr>
          <w:sz w:val="28"/>
          <w:szCs w:val="28"/>
          <w:lang w:val="lv-LV"/>
        </w:rPr>
        <w:t xml:space="preserve">pārliecinās, ka ir veikti </w:t>
      </w:r>
      <w:r w:rsidR="004E08B7" w:rsidRPr="006E0244">
        <w:rPr>
          <w:sz w:val="28"/>
          <w:szCs w:val="28"/>
          <w:lang w:val="lv-LV"/>
        </w:rPr>
        <w:t>nepieciešam</w:t>
      </w:r>
      <w:r w:rsidR="004E08B7">
        <w:rPr>
          <w:sz w:val="28"/>
          <w:szCs w:val="28"/>
          <w:lang w:val="lv-LV"/>
        </w:rPr>
        <w:t>ie</w:t>
      </w:r>
      <w:r w:rsidR="004E08B7" w:rsidRPr="006E0244">
        <w:rPr>
          <w:sz w:val="28"/>
          <w:szCs w:val="28"/>
          <w:lang w:val="lv-LV"/>
        </w:rPr>
        <w:t xml:space="preserve"> pasākum</w:t>
      </w:r>
      <w:r w:rsidR="004E08B7">
        <w:rPr>
          <w:sz w:val="28"/>
          <w:szCs w:val="28"/>
          <w:lang w:val="lv-LV"/>
        </w:rPr>
        <w:t>i</w:t>
      </w:r>
      <w:r w:rsidR="004E08B7" w:rsidRPr="006E0244">
        <w:rPr>
          <w:sz w:val="28"/>
          <w:szCs w:val="28"/>
          <w:lang w:val="lv-LV"/>
        </w:rPr>
        <w:t>, lai panāktu minētā ražojuma atbilstību</w:t>
      </w:r>
      <w:r w:rsidR="004E08B7">
        <w:rPr>
          <w:sz w:val="28"/>
          <w:szCs w:val="28"/>
          <w:lang w:val="lv-LV"/>
        </w:rPr>
        <w:t>,</w:t>
      </w:r>
      <w:r w:rsidR="004E08B7" w:rsidRPr="006E0244">
        <w:rPr>
          <w:sz w:val="28"/>
          <w:szCs w:val="28"/>
          <w:lang w:val="lv-LV"/>
        </w:rPr>
        <w:t xml:space="preserve"> vai arī, ja </w:t>
      </w:r>
      <w:r w:rsidR="004E08B7">
        <w:rPr>
          <w:sz w:val="28"/>
          <w:szCs w:val="28"/>
          <w:lang w:val="lv-LV"/>
        </w:rPr>
        <w:t>nepieciešams</w:t>
      </w:r>
      <w:r w:rsidR="004E08B7" w:rsidRPr="006E0244">
        <w:rPr>
          <w:sz w:val="28"/>
          <w:szCs w:val="28"/>
          <w:lang w:val="lv-LV"/>
        </w:rPr>
        <w:t xml:space="preserve">, lai izņemtu to no tirgus vai atsauktu. Turklāt, ja ražojums rada risku, </w:t>
      </w:r>
      <w:r w:rsidR="004E08B7">
        <w:rPr>
          <w:sz w:val="28"/>
          <w:szCs w:val="28"/>
          <w:lang w:val="lv-LV"/>
        </w:rPr>
        <w:t>izplatītāji</w:t>
      </w:r>
      <w:r w:rsidR="004E08B7" w:rsidRPr="006E0244">
        <w:rPr>
          <w:sz w:val="28"/>
          <w:szCs w:val="28"/>
          <w:lang w:val="lv-LV"/>
        </w:rPr>
        <w:t xml:space="preserve"> nekavējoties par to informē </w:t>
      </w:r>
      <w:r w:rsidR="004E08B7">
        <w:rPr>
          <w:sz w:val="28"/>
          <w:szCs w:val="28"/>
          <w:lang w:val="lv-LV"/>
        </w:rPr>
        <w:t xml:space="preserve">attiecīgās </w:t>
      </w:r>
      <w:r w:rsidR="004E08B7" w:rsidRPr="006E0244">
        <w:rPr>
          <w:sz w:val="28"/>
          <w:szCs w:val="28"/>
          <w:lang w:val="lv-LV"/>
        </w:rPr>
        <w:t xml:space="preserve">valsts </w:t>
      </w:r>
      <w:r w:rsidR="004E08B7">
        <w:rPr>
          <w:sz w:val="28"/>
          <w:szCs w:val="28"/>
          <w:lang w:val="lv-LV"/>
        </w:rPr>
        <w:t xml:space="preserve">uzraudzības un kontroles </w:t>
      </w:r>
      <w:r w:rsidR="004E08B7" w:rsidRPr="006E0244">
        <w:rPr>
          <w:sz w:val="28"/>
          <w:szCs w:val="28"/>
          <w:lang w:val="lv-LV"/>
        </w:rPr>
        <w:t>iestādes</w:t>
      </w:r>
      <w:r w:rsidR="004E08B7">
        <w:rPr>
          <w:sz w:val="28"/>
          <w:szCs w:val="28"/>
          <w:lang w:val="lv-LV"/>
        </w:rPr>
        <w:t xml:space="preserve"> tajās valstīs, kurās tie ražojumu ir </w:t>
      </w:r>
      <w:r w:rsidR="00B85EED" w:rsidRPr="003B6589">
        <w:rPr>
          <w:sz w:val="28"/>
          <w:szCs w:val="28"/>
          <w:lang w:val="lv-LV"/>
        </w:rPr>
        <w:t>piedāvājuši</w:t>
      </w:r>
      <w:r w:rsidR="00B85EED">
        <w:rPr>
          <w:b/>
          <w:sz w:val="28"/>
          <w:szCs w:val="28"/>
          <w:lang w:val="lv-LV"/>
        </w:rPr>
        <w:t xml:space="preserve"> </w:t>
      </w:r>
      <w:r w:rsidR="004E08B7">
        <w:rPr>
          <w:sz w:val="28"/>
          <w:szCs w:val="28"/>
          <w:lang w:val="lv-LV"/>
        </w:rPr>
        <w:t xml:space="preserve">tirgū, </w:t>
      </w:r>
      <w:r w:rsidR="004E08B7" w:rsidRPr="006E0244">
        <w:rPr>
          <w:sz w:val="28"/>
          <w:szCs w:val="28"/>
          <w:lang w:val="lv-LV"/>
        </w:rPr>
        <w:t>norādot sīku informāciju par neatbilstību un veiktajiem pasākumiem</w:t>
      </w:r>
      <w:r w:rsidR="004E08B7">
        <w:rPr>
          <w:sz w:val="28"/>
          <w:szCs w:val="28"/>
          <w:lang w:val="lv-LV"/>
        </w:rPr>
        <w:t xml:space="preserve"> ražojuma radītā riska novēršanai</w:t>
      </w:r>
      <w:r w:rsidR="004E08B7" w:rsidRPr="006E0244">
        <w:rPr>
          <w:sz w:val="28"/>
          <w:szCs w:val="28"/>
          <w:lang w:val="lv-LV"/>
        </w:rPr>
        <w:t>.</w:t>
      </w:r>
    </w:p>
    <w:p w:rsidR="004E08B7" w:rsidRDefault="004E08B7" w:rsidP="004E08B7">
      <w:pPr>
        <w:ind w:firstLine="720"/>
        <w:jc w:val="both"/>
        <w:rPr>
          <w:sz w:val="28"/>
          <w:szCs w:val="28"/>
          <w:lang w:val="lv-LV"/>
        </w:rPr>
      </w:pPr>
    </w:p>
    <w:p w:rsidR="00F84CDC" w:rsidRDefault="004E08B7" w:rsidP="00F84CDC">
      <w:pPr>
        <w:ind w:firstLine="720"/>
        <w:jc w:val="both"/>
        <w:rPr>
          <w:sz w:val="28"/>
          <w:szCs w:val="28"/>
          <w:lang w:val="lv-LV"/>
        </w:rPr>
      </w:pPr>
      <w:r>
        <w:rPr>
          <w:sz w:val="28"/>
          <w:szCs w:val="28"/>
          <w:lang w:val="lv-LV"/>
        </w:rPr>
        <w:t>4</w:t>
      </w:r>
      <w:r w:rsidR="0029033C">
        <w:rPr>
          <w:sz w:val="28"/>
          <w:szCs w:val="28"/>
          <w:lang w:val="lv-LV"/>
        </w:rPr>
        <w:t>4</w:t>
      </w:r>
      <w:r>
        <w:rPr>
          <w:sz w:val="28"/>
          <w:szCs w:val="28"/>
          <w:lang w:val="lv-LV"/>
        </w:rPr>
        <w:t xml:space="preserve">. </w:t>
      </w:r>
      <w:r w:rsidR="00F84CDC" w:rsidRPr="00D51C0B">
        <w:rPr>
          <w:color w:val="000000"/>
          <w:sz w:val="28"/>
          <w:szCs w:val="28"/>
          <w:lang w:val="lv-LV"/>
        </w:rPr>
        <w:t xml:space="preserve">Pēc </w:t>
      </w:r>
      <w:r w:rsidR="00F84CDC" w:rsidRPr="00AB5F01">
        <w:rPr>
          <w:color w:val="000000"/>
          <w:sz w:val="28"/>
          <w:szCs w:val="28"/>
          <w:lang w:val="lv-LV"/>
        </w:rPr>
        <w:t>tirgus uzraudzības iestādes</w:t>
      </w:r>
      <w:r w:rsidR="00F84CDC" w:rsidRPr="006E0244">
        <w:rPr>
          <w:sz w:val="28"/>
          <w:szCs w:val="28"/>
          <w:lang w:val="lv-LV"/>
        </w:rPr>
        <w:t xml:space="preserve"> pamatota pieprasījuma </w:t>
      </w:r>
      <w:r w:rsidR="00F84CDC">
        <w:rPr>
          <w:sz w:val="28"/>
          <w:szCs w:val="28"/>
          <w:lang w:val="lv-LV"/>
        </w:rPr>
        <w:t>izplatītāji</w:t>
      </w:r>
      <w:r w:rsidR="00F84CDC" w:rsidRPr="006E0244">
        <w:rPr>
          <w:sz w:val="28"/>
          <w:szCs w:val="28"/>
          <w:lang w:val="lv-LV"/>
        </w:rPr>
        <w:t xml:space="preserve"> sniedz visu </w:t>
      </w:r>
      <w:r w:rsidR="00F84CDC">
        <w:rPr>
          <w:sz w:val="28"/>
          <w:szCs w:val="28"/>
          <w:lang w:val="lv-LV"/>
        </w:rPr>
        <w:t xml:space="preserve">nepieciešamo </w:t>
      </w:r>
      <w:r w:rsidR="00F84CDC" w:rsidRPr="006E0244">
        <w:rPr>
          <w:sz w:val="28"/>
          <w:szCs w:val="28"/>
          <w:lang w:val="lv-LV"/>
        </w:rPr>
        <w:t>informāciju un dokumentāciju, lai apliecinātu ražojuma atbilstību</w:t>
      </w:r>
      <w:r w:rsidR="00F84CDC">
        <w:rPr>
          <w:sz w:val="28"/>
          <w:szCs w:val="28"/>
          <w:lang w:val="lv-LV"/>
        </w:rPr>
        <w:t xml:space="preserve"> šo noteikumu prasībām. Minētā informācija un dokumenti tiek sniegti </w:t>
      </w:r>
      <w:r w:rsidR="00F84CDC" w:rsidRPr="00AB5F01">
        <w:rPr>
          <w:sz w:val="28"/>
          <w:szCs w:val="28"/>
          <w:lang w:val="lv-LV"/>
        </w:rPr>
        <w:t>tirgus uzraudzības iestādes</w:t>
      </w:r>
      <w:r w:rsidR="00F84CDC">
        <w:rPr>
          <w:b/>
          <w:sz w:val="28"/>
          <w:szCs w:val="28"/>
          <w:lang w:val="lv-LV"/>
        </w:rPr>
        <w:t xml:space="preserve"> </w:t>
      </w:r>
      <w:r w:rsidR="00F84CDC">
        <w:rPr>
          <w:sz w:val="28"/>
          <w:szCs w:val="28"/>
          <w:lang w:val="lv-LV"/>
        </w:rPr>
        <w:t>valsts valodā.</w:t>
      </w:r>
      <w:r w:rsidR="00F84CDC" w:rsidRPr="006E0244">
        <w:rPr>
          <w:sz w:val="28"/>
          <w:szCs w:val="28"/>
          <w:lang w:val="lv-LV"/>
        </w:rPr>
        <w:t xml:space="preserve"> </w:t>
      </w:r>
      <w:r w:rsidR="00F84CDC">
        <w:rPr>
          <w:sz w:val="28"/>
          <w:szCs w:val="28"/>
          <w:lang w:val="lv-LV"/>
        </w:rPr>
        <w:t>P</w:t>
      </w:r>
      <w:r w:rsidR="00F84CDC" w:rsidRPr="006E0244">
        <w:rPr>
          <w:sz w:val="28"/>
          <w:szCs w:val="28"/>
          <w:lang w:val="lv-LV"/>
        </w:rPr>
        <w:t xml:space="preserve">ēc </w:t>
      </w:r>
      <w:r w:rsidR="00F84CDC">
        <w:rPr>
          <w:sz w:val="28"/>
          <w:szCs w:val="28"/>
          <w:lang w:val="lv-LV"/>
        </w:rPr>
        <w:t xml:space="preserve">tirgus uzraudzības </w:t>
      </w:r>
      <w:r w:rsidR="00F84CDC" w:rsidRPr="006E0244">
        <w:rPr>
          <w:sz w:val="28"/>
          <w:szCs w:val="28"/>
          <w:lang w:val="lv-LV"/>
        </w:rPr>
        <w:t>iestā</w:t>
      </w:r>
      <w:r w:rsidR="00F84CDC">
        <w:rPr>
          <w:sz w:val="28"/>
          <w:szCs w:val="28"/>
          <w:lang w:val="lv-LV"/>
        </w:rPr>
        <w:t>des</w:t>
      </w:r>
      <w:r w:rsidR="00F84CDC" w:rsidRPr="006E0244">
        <w:rPr>
          <w:sz w:val="28"/>
          <w:szCs w:val="28"/>
          <w:lang w:val="lv-LV"/>
        </w:rPr>
        <w:t xml:space="preserve"> pieprasījuma </w:t>
      </w:r>
      <w:r w:rsidR="00F84CDC">
        <w:rPr>
          <w:sz w:val="28"/>
          <w:szCs w:val="28"/>
          <w:lang w:val="lv-LV"/>
        </w:rPr>
        <w:t xml:space="preserve">izplatītāji </w:t>
      </w:r>
      <w:r w:rsidR="00F84CDC" w:rsidRPr="006E0244">
        <w:rPr>
          <w:sz w:val="28"/>
          <w:szCs w:val="28"/>
          <w:lang w:val="lv-LV"/>
        </w:rPr>
        <w:t>sadarbo</w:t>
      </w:r>
      <w:r w:rsidR="00F84CDC">
        <w:rPr>
          <w:sz w:val="28"/>
          <w:szCs w:val="28"/>
          <w:lang w:val="lv-LV"/>
        </w:rPr>
        <w:t xml:space="preserve">jas </w:t>
      </w:r>
      <w:r w:rsidR="00F84CDC" w:rsidRPr="006E0244">
        <w:rPr>
          <w:sz w:val="28"/>
          <w:szCs w:val="28"/>
          <w:lang w:val="lv-LV"/>
        </w:rPr>
        <w:t>ar t</w:t>
      </w:r>
      <w:r w:rsidR="00F84CDC">
        <w:rPr>
          <w:sz w:val="28"/>
          <w:szCs w:val="28"/>
          <w:lang w:val="lv-LV"/>
        </w:rPr>
        <w:t>o darbībās, kas paredzētas, lai novērstu riskus, ko rada ražojumi</w:t>
      </w:r>
      <w:r w:rsidR="00F84CDC" w:rsidRPr="006E0244">
        <w:rPr>
          <w:sz w:val="28"/>
          <w:szCs w:val="28"/>
          <w:lang w:val="lv-LV"/>
        </w:rPr>
        <w:t xml:space="preserve">, kurus tie </w:t>
      </w:r>
      <w:r w:rsidR="00B85EED" w:rsidRPr="003B6589">
        <w:rPr>
          <w:sz w:val="28"/>
          <w:szCs w:val="28"/>
          <w:lang w:val="lv-LV"/>
        </w:rPr>
        <w:t>piedāvājuši</w:t>
      </w:r>
      <w:r w:rsidR="00B85EED">
        <w:rPr>
          <w:b/>
          <w:sz w:val="28"/>
          <w:szCs w:val="28"/>
          <w:lang w:val="lv-LV"/>
        </w:rPr>
        <w:t xml:space="preserve"> </w:t>
      </w:r>
      <w:r w:rsidR="00F84CDC" w:rsidRPr="006E0244">
        <w:rPr>
          <w:sz w:val="28"/>
          <w:szCs w:val="28"/>
          <w:lang w:val="lv-LV"/>
        </w:rPr>
        <w:t>tirgū.</w:t>
      </w:r>
    </w:p>
    <w:p w:rsidR="00F84CDC" w:rsidRDefault="00F84CDC" w:rsidP="004E08B7">
      <w:pPr>
        <w:ind w:firstLine="720"/>
        <w:jc w:val="both"/>
        <w:rPr>
          <w:sz w:val="28"/>
          <w:szCs w:val="28"/>
          <w:lang w:val="lv-LV"/>
        </w:rPr>
      </w:pPr>
    </w:p>
    <w:p w:rsidR="001F5AC7" w:rsidRPr="001F5AC7" w:rsidRDefault="00EF4891" w:rsidP="004605AF">
      <w:pPr>
        <w:ind w:firstLine="720"/>
        <w:jc w:val="both"/>
        <w:rPr>
          <w:sz w:val="28"/>
          <w:szCs w:val="28"/>
          <w:lang w:val="lv-LV"/>
        </w:rPr>
      </w:pPr>
      <w:r>
        <w:rPr>
          <w:sz w:val="28"/>
          <w:szCs w:val="28"/>
          <w:lang w:val="lv-LV"/>
        </w:rPr>
        <w:lastRenderedPageBreak/>
        <w:t>4</w:t>
      </w:r>
      <w:r w:rsidR="0029033C">
        <w:rPr>
          <w:sz w:val="28"/>
          <w:szCs w:val="28"/>
          <w:lang w:val="lv-LV"/>
        </w:rPr>
        <w:t>5</w:t>
      </w:r>
      <w:r>
        <w:rPr>
          <w:sz w:val="28"/>
          <w:szCs w:val="28"/>
          <w:lang w:val="lv-LV"/>
        </w:rPr>
        <w:t xml:space="preserve">. </w:t>
      </w:r>
      <w:r w:rsidR="001F5AC7" w:rsidRPr="001F5AC7">
        <w:rPr>
          <w:sz w:val="28"/>
          <w:szCs w:val="28"/>
          <w:lang w:val="lv-LV"/>
        </w:rPr>
        <w:t>Importētāju vai izplatītāju uzskata par ražotāju, un tam ir tādi paši pienākumi kā ražotājam</w:t>
      </w:r>
      <w:r w:rsidR="009A795D">
        <w:rPr>
          <w:sz w:val="28"/>
          <w:szCs w:val="28"/>
          <w:lang w:val="lv-LV"/>
        </w:rPr>
        <w:t>, kas noteikti šo noteikumu 3.1.apakšnodaļā</w:t>
      </w:r>
      <w:r w:rsidR="001F5AC7" w:rsidRPr="001F5AC7">
        <w:rPr>
          <w:sz w:val="28"/>
          <w:szCs w:val="28"/>
          <w:lang w:val="lv-LV"/>
        </w:rPr>
        <w:t>, ja tas laiž tirgū kādu ražojumu ar savu vārdu vai preču zīmi vai izmaina jau tirgū laistu ražojumu tā, ka izmaiņas var ietekmēt atbilstību š</w:t>
      </w:r>
      <w:r w:rsidR="001F5AC7">
        <w:rPr>
          <w:sz w:val="28"/>
          <w:szCs w:val="28"/>
          <w:lang w:val="lv-LV"/>
        </w:rPr>
        <w:t>o</w:t>
      </w:r>
      <w:r w:rsidR="001F5AC7" w:rsidRPr="001F5AC7">
        <w:rPr>
          <w:sz w:val="28"/>
          <w:szCs w:val="28"/>
          <w:lang w:val="lv-LV"/>
        </w:rPr>
        <w:t xml:space="preserve"> </w:t>
      </w:r>
      <w:r w:rsidR="001F5AC7">
        <w:rPr>
          <w:sz w:val="28"/>
          <w:szCs w:val="28"/>
          <w:lang w:val="lv-LV"/>
        </w:rPr>
        <w:t>noteikumu</w:t>
      </w:r>
      <w:r w:rsidR="001F5AC7" w:rsidRPr="001F5AC7">
        <w:rPr>
          <w:sz w:val="28"/>
          <w:szCs w:val="28"/>
          <w:lang w:val="lv-LV"/>
        </w:rPr>
        <w:t xml:space="preserve"> prasībām.</w:t>
      </w:r>
    </w:p>
    <w:p w:rsidR="00EF4891" w:rsidRDefault="00EF4891" w:rsidP="004E08B7">
      <w:pPr>
        <w:ind w:firstLine="720"/>
        <w:jc w:val="both"/>
        <w:rPr>
          <w:sz w:val="28"/>
          <w:szCs w:val="28"/>
          <w:lang w:val="lv-LV"/>
        </w:rPr>
      </w:pPr>
    </w:p>
    <w:p w:rsidR="004E08B7" w:rsidRDefault="001F5AC7" w:rsidP="001F5AC7">
      <w:pPr>
        <w:ind w:firstLine="720"/>
        <w:jc w:val="center"/>
        <w:rPr>
          <w:b/>
          <w:sz w:val="28"/>
          <w:szCs w:val="28"/>
          <w:lang w:val="lv-LV"/>
        </w:rPr>
      </w:pPr>
      <w:r w:rsidRPr="001F5AC7">
        <w:rPr>
          <w:b/>
          <w:sz w:val="28"/>
          <w:szCs w:val="28"/>
          <w:lang w:val="lv-LV"/>
        </w:rPr>
        <w:t>3.5. Privātimportētāju pienākumi</w:t>
      </w:r>
    </w:p>
    <w:p w:rsidR="001F5AC7" w:rsidRDefault="001F5AC7" w:rsidP="001F5AC7">
      <w:pPr>
        <w:ind w:firstLine="720"/>
        <w:jc w:val="center"/>
        <w:rPr>
          <w:b/>
          <w:sz w:val="28"/>
          <w:szCs w:val="28"/>
          <w:lang w:val="lv-LV"/>
        </w:rPr>
      </w:pPr>
    </w:p>
    <w:p w:rsidR="00166075" w:rsidRPr="00AB5F01" w:rsidRDefault="001F5AC7" w:rsidP="00166075">
      <w:pPr>
        <w:ind w:firstLine="720"/>
        <w:jc w:val="both"/>
        <w:rPr>
          <w:sz w:val="28"/>
          <w:szCs w:val="28"/>
          <w:lang w:val="lv-LV"/>
        </w:rPr>
      </w:pPr>
      <w:r w:rsidRPr="001F5AC7">
        <w:rPr>
          <w:sz w:val="28"/>
          <w:szCs w:val="28"/>
          <w:lang w:val="lv-LV"/>
        </w:rPr>
        <w:t>4</w:t>
      </w:r>
      <w:r w:rsidR="0029033C">
        <w:rPr>
          <w:sz w:val="28"/>
          <w:szCs w:val="28"/>
          <w:lang w:val="lv-LV"/>
        </w:rPr>
        <w:t>6</w:t>
      </w:r>
      <w:r w:rsidRPr="001F5AC7">
        <w:rPr>
          <w:sz w:val="28"/>
          <w:szCs w:val="28"/>
          <w:lang w:val="lv-LV"/>
        </w:rPr>
        <w:t>.</w:t>
      </w:r>
      <w:r>
        <w:rPr>
          <w:sz w:val="28"/>
          <w:szCs w:val="28"/>
          <w:lang w:val="lv-LV"/>
        </w:rPr>
        <w:t xml:space="preserve"> </w:t>
      </w:r>
      <w:r w:rsidR="00166075" w:rsidRPr="00AB5F01">
        <w:rPr>
          <w:sz w:val="28"/>
          <w:szCs w:val="28"/>
          <w:lang w:val="lv-LV"/>
        </w:rPr>
        <w:t xml:space="preserve">Ja ražotājs neizpilda pienākumu nodrošināt ražojuma atbilstību šo noteikumu prasībām, privātimportētājs pirms ražojuma nodošanas ekspluatācijā nodrošina, ka tas ir projektēts un ražots saskaņā ar prasībām, kas noteiktas šo noteikumu 4.punktā, un izpilda vai ir izpildījis ražotāja pienākumus, kas noteikti šo noteikumu 17., 18., 19., 24. un 26. punktā. </w:t>
      </w:r>
    </w:p>
    <w:p w:rsidR="00166075" w:rsidRPr="00AB5F01" w:rsidRDefault="00166075" w:rsidP="00352C9D">
      <w:pPr>
        <w:ind w:firstLine="720"/>
        <w:jc w:val="both"/>
        <w:rPr>
          <w:sz w:val="28"/>
          <w:szCs w:val="28"/>
          <w:lang w:val="lv-LV"/>
        </w:rPr>
      </w:pPr>
    </w:p>
    <w:p w:rsidR="00FB4FBC" w:rsidRPr="00AB5F01" w:rsidRDefault="004605AF" w:rsidP="00972DFE">
      <w:pPr>
        <w:ind w:firstLine="720"/>
        <w:jc w:val="both"/>
        <w:rPr>
          <w:sz w:val="28"/>
          <w:szCs w:val="28"/>
          <w:lang w:val="lv-LV"/>
        </w:rPr>
      </w:pPr>
      <w:r>
        <w:rPr>
          <w:sz w:val="28"/>
          <w:szCs w:val="28"/>
          <w:lang w:val="lv-LV"/>
        </w:rPr>
        <w:t>4</w:t>
      </w:r>
      <w:r w:rsidR="0029033C">
        <w:rPr>
          <w:sz w:val="28"/>
          <w:szCs w:val="28"/>
          <w:lang w:val="lv-LV"/>
        </w:rPr>
        <w:t>7</w:t>
      </w:r>
      <w:r>
        <w:rPr>
          <w:sz w:val="28"/>
          <w:szCs w:val="28"/>
          <w:lang w:val="lv-LV"/>
        </w:rPr>
        <w:t xml:space="preserve">. </w:t>
      </w:r>
      <w:r w:rsidR="00FB4FBC" w:rsidRPr="00FB4FBC">
        <w:rPr>
          <w:sz w:val="28"/>
          <w:szCs w:val="28"/>
          <w:lang w:val="lv-LV"/>
        </w:rPr>
        <w:t xml:space="preserve">Ja </w:t>
      </w:r>
      <w:r w:rsidR="00FB4FBC">
        <w:rPr>
          <w:sz w:val="28"/>
          <w:szCs w:val="28"/>
          <w:lang w:val="lv-LV"/>
        </w:rPr>
        <w:t xml:space="preserve">nav pieejama </w:t>
      </w:r>
      <w:r w:rsidR="00FB4FBC" w:rsidRPr="00FB4FBC">
        <w:rPr>
          <w:sz w:val="28"/>
          <w:szCs w:val="28"/>
          <w:lang w:val="lv-LV"/>
        </w:rPr>
        <w:t xml:space="preserve">nepieciešamā </w:t>
      </w:r>
      <w:r w:rsidR="00C800C9">
        <w:rPr>
          <w:sz w:val="28"/>
          <w:szCs w:val="28"/>
          <w:lang w:val="lv-LV"/>
        </w:rPr>
        <w:t xml:space="preserve">ražotāja </w:t>
      </w:r>
      <w:r w:rsidR="00FB4FBC" w:rsidRPr="00FB4FBC">
        <w:rPr>
          <w:sz w:val="28"/>
          <w:szCs w:val="28"/>
          <w:lang w:val="lv-LV"/>
        </w:rPr>
        <w:t>tehniskā dokumentācija</w:t>
      </w:r>
      <w:r w:rsidR="00C800C9">
        <w:rPr>
          <w:sz w:val="28"/>
          <w:szCs w:val="28"/>
          <w:lang w:val="lv-LV"/>
        </w:rPr>
        <w:t>,</w:t>
      </w:r>
      <w:r w:rsidR="00FB4FBC" w:rsidRPr="00FB4FBC">
        <w:rPr>
          <w:sz w:val="28"/>
          <w:szCs w:val="28"/>
          <w:lang w:val="lv-LV"/>
        </w:rPr>
        <w:t xml:space="preserve"> to sagatavo privātimportētājs</w:t>
      </w:r>
      <w:r w:rsidR="00896E47">
        <w:rPr>
          <w:sz w:val="28"/>
          <w:szCs w:val="28"/>
          <w:lang w:val="lv-LV"/>
        </w:rPr>
        <w:t xml:space="preserve">, </w:t>
      </w:r>
      <w:r w:rsidR="00896E47" w:rsidRPr="00AB5F01">
        <w:rPr>
          <w:sz w:val="28"/>
          <w:szCs w:val="28"/>
          <w:lang w:val="lv-LV"/>
        </w:rPr>
        <w:t>izmantojot atbilstošās speciālās zināšanas</w:t>
      </w:r>
      <w:r w:rsidR="00FB4FBC" w:rsidRPr="00AB5F01">
        <w:rPr>
          <w:sz w:val="28"/>
          <w:szCs w:val="28"/>
          <w:lang w:val="lv-LV"/>
        </w:rPr>
        <w:t>.</w:t>
      </w:r>
    </w:p>
    <w:p w:rsidR="00FB4FBC" w:rsidRPr="00AB5F01" w:rsidRDefault="00FB4FBC" w:rsidP="00FB4FBC">
      <w:pPr>
        <w:ind w:firstLine="720"/>
        <w:rPr>
          <w:sz w:val="28"/>
          <w:szCs w:val="28"/>
          <w:lang w:val="lv-LV"/>
        </w:rPr>
      </w:pPr>
    </w:p>
    <w:p w:rsidR="00FB4FBC" w:rsidRPr="00FB4FBC" w:rsidRDefault="00FB4FBC" w:rsidP="00972DFE">
      <w:pPr>
        <w:ind w:firstLine="720"/>
        <w:jc w:val="both"/>
        <w:rPr>
          <w:sz w:val="28"/>
          <w:szCs w:val="28"/>
          <w:lang w:val="lv-LV"/>
        </w:rPr>
      </w:pPr>
      <w:r>
        <w:rPr>
          <w:sz w:val="28"/>
          <w:szCs w:val="28"/>
          <w:lang w:val="lv-LV"/>
        </w:rPr>
        <w:t>4</w:t>
      </w:r>
      <w:r w:rsidR="0029033C">
        <w:rPr>
          <w:sz w:val="28"/>
          <w:szCs w:val="28"/>
          <w:lang w:val="lv-LV"/>
        </w:rPr>
        <w:t>8</w:t>
      </w:r>
      <w:r>
        <w:rPr>
          <w:sz w:val="28"/>
          <w:szCs w:val="28"/>
          <w:lang w:val="lv-LV"/>
        </w:rPr>
        <w:t xml:space="preserve">. </w:t>
      </w:r>
      <w:r w:rsidRPr="00FB4FBC">
        <w:rPr>
          <w:sz w:val="28"/>
          <w:szCs w:val="28"/>
          <w:lang w:val="lv-LV"/>
        </w:rPr>
        <w:t xml:space="preserve">Privātimportētājs nodrošina, ka uz ražojuma ir norādīts tās paziņotās </w:t>
      </w:r>
      <w:r>
        <w:rPr>
          <w:sz w:val="28"/>
          <w:szCs w:val="28"/>
          <w:lang w:val="lv-LV"/>
        </w:rPr>
        <w:t>institūcijas</w:t>
      </w:r>
      <w:r w:rsidRPr="00FB4FBC">
        <w:rPr>
          <w:sz w:val="28"/>
          <w:szCs w:val="28"/>
          <w:lang w:val="lv-LV"/>
        </w:rPr>
        <w:t xml:space="preserve"> nosaukums un adrese, kas veikusi ražojuma atbilstības novērtējumu.</w:t>
      </w:r>
    </w:p>
    <w:p w:rsidR="00FB4FBC" w:rsidRPr="00FB4FBC" w:rsidRDefault="00FB4FBC" w:rsidP="00FB4FBC">
      <w:pPr>
        <w:ind w:firstLine="720"/>
        <w:rPr>
          <w:sz w:val="28"/>
          <w:szCs w:val="28"/>
          <w:lang w:val="lv-LV"/>
        </w:rPr>
      </w:pPr>
    </w:p>
    <w:p w:rsidR="001F5AC7" w:rsidRDefault="00FB4FBC" w:rsidP="00FB4FBC">
      <w:pPr>
        <w:ind w:firstLine="720"/>
        <w:jc w:val="center"/>
        <w:rPr>
          <w:b/>
          <w:sz w:val="28"/>
          <w:szCs w:val="28"/>
          <w:lang w:val="lv-LV"/>
        </w:rPr>
      </w:pPr>
      <w:r w:rsidRPr="00FB4FBC">
        <w:rPr>
          <w:b/>
          <w:sz w:val="28"/>
          <w:szCs w:val="28"/>
          <w:lang w:val="lv-LV"/>
        </w:rPr>
        <w:t xml:space="preserve">3.6. Uzņēmēju </w:t>
      </w:r>
      <w:r w:rsidR="003B4CDA">
        <w:rPr>
          <w:b/>
          <w:sz w:val="28"/>
          <w:szCs w:val="28"/>
          <w:lang w:val="lv-LV"/>
        </w:rPr>
        <w:t>identifikācija</w:t>
      </w:r>
    </w:p>
    <w:p w:rsidR="00FB4FBC" w:rsidRDefault="00FB4FBC" w:rsidP="00FB4FBC">
      <w:pPr>
        <w:ind w:firstLine="720"/>
        <w:jc w:val="center"/>
        <w:rPr>
          <w:b/>
          <w:sz w:val="28"/>
          <w:szCs w:val="28"/>
          <w:lang w:val="lv-LV"/>
        </w:rPr>
      </w:pPr>
    </w:p>
    <w:p w:rsidR="00C800C9" w:rsidRDefault="00FB4FBC" w:rsidP="00B20DE6">
      <w:pPr>
        <w:ind w:firstLine="720"/>
        <w:jc w:val="both"/>
        <w:rPr>
          <w:sz w:val="28"/>
          <w:szCs w:val="28"/>
          <w:lang w:val="lv-LV"/>
        </w:rPr>
      </w:pPr>
      <w:r w:rsidRPr="00FB4FBC">
        <w:rPr>
          <w:sz w:val="28"/>
          <w:szCs w:val="28"/>
          <w:lang w:val="lv-LV"/>
        </w:rPr>
        <w:t>4</w:t>
      </w:r>
      <w:r w:rsidR="0029033C">
        <w:rPr>
          <w:sz w:val="28"/>
          <w:szCs w:val="28"/>
          <w:lang w:val="lv-LV"/>
        </w:rPr>
        <w:t>9</w:t>
      </w:r>
      <w:r w:rsidRPr="00FB4FBC">
        <w:rPr>
          <w:sz w:val="28"/>
          <w:szCs w:val="28"/>
          <w:lang w:val="lv-LV"/>
        </w:rPr>
        <w:t xml:space="preserve">. </w:t>
      </w:r>
      <w:r w:rsidR="007F0854" w:rsidRPr="007F0854">
        <w:rPr>
          <w:sz w:val="28"/>
          <w:szCs w:val="28"/>
          <w:lang w:val="lv-LV"/>
        </w:rPr>
        <w:t>Pēc tirgus uzraudzības iestā</w:t>
      </w:r>
      <w:r w:rsidR="0029033C">
        <w:rPr>
          <w:sz w:val="28"/>
          <w:szCs w:val="28"/>
          <w:lang w:val="lv-LV"/>
        </w:rPr>
        <w:t>des</w:t>
      </w:r>
      <w:r w:rsidR="007F0854" w:rsidRPr="007F0854">
        <w:rPr>
          <w:sz w:val="28"/>
          <w:szCs w:val="28"/>
          <w:lang w:val="lv-LV"/>
        </w:rPr>
        <w:t xml:space="preserve"> pieprasījuma uzņēmēji </w:t>
      </w:r>
      <w:r w:rsidR="00C800C9" w:rsidRPr="00C800C9">
        <w:rPr>
          <w:sz w:val="28"/>
          <w:szCs w:val="28"/>
          <w:lang w:val="lv-LV"/>
        </w:rPr>
        <w:t>10 gadus pēc tam, kad ražojums tiem piegādāts, un 10 gadus pēc tam, kad tie ir piegādājuši ražojumu</w:t>
      </w:r>
      <w:r w:rsidR="00DB3E6E">
        <w:rPr>
          <w:sz w:val="28"/>
          <w:szCs w:val="28"/>
          <w:lang w:val="lv-LV"/>
        </w:rPr>
        <w:t>,</w:t>
      </w:r>
      <w:r w:rsidR="00C800C9">
        <w:rPr>
          <w:sz w:val="28"/>
          <w:szCs w:val="28"/>
          <w:lang w:val="lv-LV"/>
        </w:rPr>
        <w:t xml:space="preserve"> spēj </w:t>
      </w:r>
      <w:r w:rsidR="00C800C9" w:rsidRPr="00C800C9">
        <w:rPr>
          <w:sz w:val="28"/>
          <w:szCs w:val="28"/>
          <w:lang w:val="lv-LV"/>
        </w:rPr>
        <w:t xml:space="preserve">sniegt informāciju </w:t>
      </w:r>
      <w:r w:rsidR="00C800C9">
        <w:rPr>
          <w:sz w:val="28"/>
          <w:szCs w:val="28"/>
          <w:lang w:val="lv-LV"/>
        </w:rPr>
        <w:t xml:space="preserve">par </w:t>
      </w:r>
      <w:r w:rsidR="00C800C9" w:rsidRPr="00C800C9">
        <w:rPr>
          <w:sz w:val="28"/>
          <w:szCs w:val="28"/>
          <w:lang w:val="lv-LV"/>
        </w:rPr>
        <w:t>katru uzņēmēju, kas tiem piegādājis ražojumu</w:t>
      </w:r>
      <w:r w:rsidR="00C800C9">
        <w:rPr>
          <w:sz w:val="28"/>
          <w:szCs w:val="28"/>
          <w:lang w:val="lv-LV"/>
        </w:rPr>
        <w:t xml:space="preserve">, un </w:t>
      </w:r>
      <w:r w:rsidR="00C800C9" w:rsidRPr="00C800C9">
        <w:rPr>
          <w:sz w:val="28"/>
          <w:szCs w:val="28"/>
          <w:lang w:val="lv-LV"/>
        </w:rPr>
        <w:t>katru uzņēmēju, kuram tie piegādājuši ražojumu.</w:t>
      </w:r>
    </w:p>
    <w:p w:rsidR="003B4CDA" w:rsidRDefault="003B4CDA" w:rsidP="003B4CDA">
      <w:pPr>
        <w:ind w:firstLine="720"/>
        <w:rPr>
          <w:sz w:val="28"/>
          <w:szCs w:val="28"/>
          <w:lang w:val="lv-LV"/>
        </w:rPr>
      </w:pPr>
    </w:p>
    <w:p w:rsidR="003B4CDA" w:rsidRPr="006E0244" w:rsidRDefault="0029033C" w:rsidP="0029033C">
      <w:pPr>
        <w:ind w:firstLine="720"/>
        <w:jc w:val="both"/>
        <w:rPr>
          <w:sz w:val="28"/>
          <w:szCs w:val="28"/>
          <w:lang w:val="lv-LV"/>
        </w:rPr>
      </w:pPr>
      <w:r>
        <w:rPr>
          <w:sz w:val="28"/>
          <w:szCs w:val="28"/>
          <w:lang w:val="lv-LV"/>
        </w:rPr>
        <w:t>50</w:t>
      </w:r>
      <w:r w:rsidR="003B4CDA">
        <w:rPr>
          <w:sz w:val="28"/>
          <w:szCs w:val="28"/>
          <w:lang w:val="lv-LV"/>
        </w:rPr>
        <w:t xml:space="preserve">. </w:t>
      </w:r>
      <w:r w:rsidR="003B4CDA" w:rsidRPr="006E0244">
        <w:rPr>
          <w:sz w:val="28"/>
          <w:szCs w:val="28"/>
          <w:lang w:val="lv-LV"/>
        </w:rPr>
        <w:t>Pēc tirgus uzraudzības iestā</w:t>
      </w:r>
      <w:r>
        <w:rPr>
          <w:sz w:val="28"/>
          <w:szCs w:val="28"/>
          <w:lang w:val="lv-LV"/>
        </w:rPr>
        <w:t>des</w:t>
      </w:r>
      <w:r w:rsidR="003B4CDA" w:rsidRPr="006E0244">
        <w:rPr>
          <w:sz w:val="28"/>
          <w:szCs w:val="28"/>
          <w:lang w:val="lv-LV"/>
        </w:rPr>
        <w:t xml:space="preserve"> pieprasījuma privātimportētāji 10 gadus pēc tam, kad ražojums tiem piegādāts</w:t>
      </w:r>
      <w:r w:rsidR="003B4CDA">
        <w:rPr>
          <w:sz w:val="28"/>
          <w:szCs w:val="28"/>
          <w:lang w:val="lv-LV"/>
        </w:rPr>
        <w:t xml:space="preserve">, </w:t>
      </w:r>
      <w:r w:rsidR="003B4CDA" w:rsidRPr="006E0244">
        <w:rPr>
          <w:sz w:val="28"/>
          <w:szCs w:val="28"/>
          <w:lang w:val="lv-LV"/>
        </w:rPr>
        <w:t>spēj sniegt informāciju</w:t>
      </w:r>
      <w:r w:rsidR="003B4CDA">
        <w:rPr>
          <w:sz w:val="28"/>
          <w:szCs w:val="28"/>
          <w:lang w:val="lv-LV"/>
        </w:rPr>
        <w:t xml:space="preserve"> par uzņēmēju, kas tiem </w:t>
      </w:r>
      <w:r w:rsidR="003B4CDA" w:rsidRPr="006E0244">
        <w:rPr>
          <w:sz w:val="28"/>
          <w:szCs w:val="28"/>
          <w:lang w:val="lv-LV"/>
        </w:rPr>
        <w:t>piegādā</w:t>
      </w:r>
      <w:r w:rsidR="003B4CDA">
        <w:rPr>
          <w:sz w:val="28"/>
          <w:szCs w:val="28"/>
          <w:lang w:val="lv-LV"/>
        </w:rPr>
        <w:t>jis ražojumu</w:t>
      </w:r>
      <w:r w:rsidR="003B4CDA" w:rsidRPr="006E0244">
        <w:rPr>
          <w:sz w:val="28"/>
          <w:szCs w:val="28"/>
          <w:lang w:val="lv-LV"/>
        </w:rPr>
        <w:t>.</w:t>
      </w:r>
    </w:p>
    <w:p w:rsidR="003B4CDA" w:rsidRDefault="003B4CDA" w:rsidP="0029033C">
      <w:pPr>
        <w:ind w:firstLine="720"/>
        <w:jc w:val="both"/>
        <w:rPr>
          <w:sz w:val="28"/>
          <w:szCs w:val="28"/>
          <w:lang w:val="lv-LV"/>
        </w:rPr>
      </w:pPr>
    </w:p>
    <w:p w:rsidR="008D5E16" w:rsidRPr="00340FC9" w:rsidRDefault="000577CF" w:rsidP="00340FC9">
      <w:pPr>
        <w:ind w:firstLine="720"/>
        <w:jc w:val="center"/>
        <w:rPr>
          <w:b/>
          <w:sz w:val="28"/>
          <w:szCs w:val="28"/>
          <w:lang w:val="lv-LV"/>
        </w:rPr>
      </w:pPr>
      <w:r>
        <w:rPr>
          <w:b/>
          <w:sz w:val="28"/>
          <w:szCs w:val="28"/>
          <w:lang w:val="lv-LV"/>
        </w:rPr>
        <w:t>4</w:t>
      </w:r>
      <w:r w:rsidR="003B4CDA">
        <w:rPr>
          <w:b/>
          <w:sz w:val="28"/>
          <w:szCs w:val="28"/>
          <w:lang w:val="lv-LV"/>
        </w:rPr>
        <w:t>.</w:t>
      </w:r>
      <w:r w:rsidR="008819E3" w:rsidRPr="00340FC9">
        <w:rPr>
          <w:b/>
          <w:sz w:val="28"/>
          <w:szCs w:val="28"/>
          <w:lang w:val="lv-LV"/>
        </w:rPr>
        <w:t xml:space="preserve"> </w:t>
      </w:r>
      <w:r w:rsidR="00340FC9" w:rsidRPr="00340FC9">
        <w:rPr>
          <w:b/>
          <w:sz w:val="28"/>
          <w:szCs w:val="28"/>
          <w:lang w:val="lv-LV"/>
        </w:rPr>
        <w:t>Ražojuma atbilstība</w:t>
      </w:r>
    </w:p>
    <w:p w:rsidR="00340FC9" w:rsidRDefault="00340FC9" w:rsidP="00A30E9B">
      <w:pPr>
        <w:ind w:firstLine="720"/>
        <w:jc w:val="both"/>
        <w:rPr>
          <w:sz w:val="28"/>
          <w:szCs w:val="28"/>
          <w:lang w:val="lv-LV"/>
        </w:rPr>
      </w:pPr>
    </w:p>
    <w:p w:rsidR="009013EF" w:rsidRPr="00AB5F01" w:rsidRDefault="003B4CDA" w:rsidP="009013EF">
      <w:pPr>
        <w:ind w:firstLine="720"/>
        <w:jc w:val="both"/>
        <w:rPr>
          <w:sz w:val="28"/>
          <w:szCs w:val="28"/>
          <w:lang w:val="lv-LV"/>
        </w:rPr>
      </w:pPr>
      <w:r>
        <w:rPr>
          <w:sz w:val="28"/>
          <w:szCs w:val="28"/>
          <w:lang w:val="lv-LV"/>
        </w:rPr>
        <w:t>5</w:t>
      </w:r>
      <w:r w:rsidR="0029033C">
        <w:rPr>
          <w:sz w:val="28"/>
          <w:szCs w:val="28"/>
          <w:lang w:val="lv-LV"/>
        </w:rPr>
        <w:t>1</w:t>
      </w:r>
      <w:r>
        <w:rPr>
          <w:sz w:val="28"/>
          <w:szCs w:val="28"/>
          <w:lang w:val="lv-LV"/>
        </w:rPr>
        <w:t xml:space="preserve">. </w:t>
      </w:r>
      <w:r w:rsidR="003521C9" w:rsidRPr="00AB5F01">
        <w:rPr>
          <w:sz w:val="28"/>
          <w:szCs w:val="28"/>
          <w:lang w:val="lv-LV"/>
        </w:rPr>
        <w:t>Ražojum</w:t>
      </w:r>
      <w:r w:rsidR="00AB5F01" w:rsidRPr="00AB5F01">
        <w:rPr>
          <w:sz w:val="28"/>
          <w:szCs w:val="28"/>
          <w:lang w:val="lv-LV"/>
        </w:rPr>
        <w:t>us</w:t>
      </w:r>
      <w:r w:rsidR="003521C9" w:rsidRPr="00AB5F01">
        <w:rPr>
          <w:sz w:val="28"/>
          <w:szCs w:val="28"/>
          <w:lang w:val="lv-LV"/>
        </w:rPr>
        <w:t xml:space="preserve">, kas atbilst piemērojamo standartu vai to daļu prasībām, uz kuriem publicētas atsauces </w:t>
      </w:r>
      <w:r w:rsidR="003521C9" w:rsidRPr="00AB5F01">
        <w:rPr>
          <w:i/>
          <w:sz w:val="28"/>
          <w:szCs w:val="28"/>
          <w:lang w:val="lv-LV"/>
        </w:rPr>
        <w:t xml:space="preserve">Eiropas Savienības Oficiālajā Vēstnesī </w:t>
      </w:r>
      <w:r w:rsidR="003521C9" w:rsidRPr="00AB5F01">
        <w:rPr>
          <w:sz w:val="28"/>
          <w:szCs w:val="28"/>
          <w:lang w:val="lv-LV"/>
        </w:rPr>
        <w:t>uzskata par atbilstošiem šajos noteikumos minētajām drošības prasībām, kuras aptver šie standarti</w:t>
      </w:r>
      <w:r w:rsidR="0002729E">
        <w:rPr>
          <w:sz w:val="28"/>
          <w:szCs w:val="28"/>
          <w:lang w:val="lv-LV"/>
        </w:rPr>
        <w:t xml:space="preserve"> </w:t>
      </w:r>
      <w:r w:rsidR="0002729E" w:rsidRPr="00B85EED">
        <w:rPr>
          <w:sz w:val="28"/>
          <w:szCs w:val="28"/>
          <w:lang w:val="lv-LV"/>
        </w:rPr>
        <w:t>vai to daļas</w:t>
      </w:r>
      <w:r w:rsidR="003521C9" w:rsidRPr="00B85EED">
        <w:rPr>
          <w:sz w:val="28"/>
          <w:szCs w:val="28"/>
          <w:lang w:val="lv-LV"/>
        </w:rPr>
        <w:t>.</w:t>
      </w:r>
    </w:p>
    <w:p w:rsidR="003521C9" w:rsidRPr="003521C9" w:rsidRDefault="003521C9" w:rsidP="009013EF">
      <w:pPr>
        <w:ind w:firstLine="720"/>
        <w:jc w:val="both"/>
        <w:rPr>
          <w:b/>
          <w:sz w:val="28"/>
          <w:szCs w:val="28"/>
          <w:lang w:val="lv-LV"/>
        </w:rPr>
      </w:pPr>
    </w:p>
    <w:p w:rsidR="00AC7F67" w:rsidRDefault="009013EF" w:rsidP="006277CC">
      <w:pPr>
        <w:ind w:firstLine="720"/>
        <w:jc w:val="both"/>
        <w:rPr>
          <w:sz w:val="28"/>
          <w:szCs w:val="28"/>
          <w:lang w:val="lv-LV"/>
        </w:rPr>
      </w:pPr>
      <w:r>
        <w:rPr>
          <w:sz w:val="28"/>
          <w:szCs w:val="28"/>
          <w:lang w:val="lv-LV"/>
        </w:rPr>
        <w:t>5</w:t>
      </w:r>
      <w:r w:rsidR="0029033C">
        <w:rPr>
          <w:sz w:val="28"/>
          <w:szCs w:val="28"/>
          <w:lang w:val="lv-LV"/>
        </w:rPr>
        <w:t>2</w:t>
      </w:r>
      <w:r>
        <w:rPr>
          <w:sz w:val="28"/>
          <w:szCs w:val="28"/>
          <w:lang w:val="lv-LV"/>
        </w:rPr>
        <w:t xml:space="preserve">. </w:t>
      </w:r>
      <w:r w:rsidR="006A7AAA">
        <w:rPr>
          <w:sz w:val="28"/>
          <w:szCs w:val="28"/>
          <w:lang w:val="lv-LV"/>
        </w:rPr>
        <w:t xml:space="preserve">Ražojuma atbilstību šo noteikumu 4.punktā vai </w:t>
      </w:r>
      <w:r w:rsidR="00352C9D">
        <w:rPr>
          <w:sz w:val="28"/>
          <w:szCs w:val="28"/>
          <w:lang w:val="lv-LV"/>
        </w:rPr>
        <w:t xml:space="preserve">13.2. un 13.3.apakšpunktā </w:t>
      </w:r>
      <w:r w:rsidR="006A7AAA">
        <w:rPr>
          <w:sz w:val="28"/>
          <w:szCs w:val="28"/>
          <w:lang w:val="lv-LV"/>
        </w:rPr>
        <w:t>noteiktajām prasībām apliecina ES atbilstības deklarācija</w:t>
      </w:r>
      <w:r w:rsidR="006277CC">
        <w:rPr>
          <w:sz w:val="28"/>
          <w:szCs w:val="28"/>
          <w:lang w:val="lv-LV"/>
        </w:rPr>
        <w:t xml:space="preserve"> (turpmāk – </w:t>
      </w:r>
      <w:r w:rsidR="00B20DE6">
        <w:rPr>
          <w:sz w:val="28"/>
          <w:szCs w:val="28"/>
          <w:lang w:val="lv-LV"/>
        </w:rPr>
        <w:t xml:space="preserve">atbilstības </w:t>
      </w:r>
      <w:r w:rsidR="006277CC">
        <w:rPr>
          <w:sz w:val="28"/>
          <w:szCs w:val="28"/>
          <w:lang w:val="lv-LV"/>
        </w:rPr>
        <w:t>deklarācija)</w:t>
      </w:r>
      <w:r w:rsidR="006A7AAA">
        <w:rPr>
          <w:sz w:val="28"/>
          <w:szCs w:val="28"/>
          <w:lang w:val="lv-LV"/>
        </w:rPr>
        <w:t xml:space="preserve">, </w:t>
      </w:r>
      <w:r w:rsidR="00AC7F67">
        <w:rPr>
          <w:sz w:val="28"/>
          <w:szCs w:val="28"/>
          <w:lang w:val="lv-LV"/>
        </w:rPr>
        <w:t>kas noformēta atbilstoši šo noteikumu 2</w:t>
      </w:r>
      <w:r w:rsidR="00AC7F67" w:rsidRPr="006A7AAA">
        <w:rPr>
          <w:sz w:val="28"/>
          <w:szCs w:val="28"/>
          <w:lang w:val="lv-LV"/>
        </w:rPr>
        <w:t>.</w:t>
      </w:r>
      <w:r w:rsidR="00AC7F67">
        <w:rPr>
          <w:sz w:val="28"/>
          <w:szCs w:val="28"/>
          <w:lang w:val="lv-LV"/>
        </w:rPr>
        <w:t>pielikumā sniegtajam paraugam, un k</w:t>
      </w:r>
      <w:r w:rsidR="00B20DE6">
        <w:rPr>
          <w:sz w:val="28"/>
          <w:szCs w:val="28"/>
          <w:lang w:val="lv-LV"/>
        </w:rPr>
        <w:t xml:space="preserve">as satur </w:t>
      </w:r>
      <w:r w:rsidR="00356960">
        <w:rPr>
          <w:sz w:val="28"/>
          <w:szCs w:val="28"/>
          <w:lang w:val="lv-LV"/>
        </w:rPr>
        <w:t xml:space="preserve">attiecīgos šo noteikumu 5.5.apakšnodaļā un šo noteikumu 3.pielikumā ietverto moduļu elementus, </w:t>
      </w:r>
      <w:r w:rsidR="00B20DE6">
        <w:rPr>
          <w:sz w:val="28"/>
          <w:szCs w:val="28"/>
          <w:lang w:val="lv-LV"/>
        </w:rPr>
        <w:t xml:space="preserve">un </w:t>
      </w:r>
      <w:r w:rsidR="00B20DE6">
        <w:rPr>
          <w:sz w:val="28"/>
          <w:szCs w:val="28"/>
          <w:lang w:val="lv-LV"/>
        </w:rPr>
        <w:lastRenderedPageBreak/>
        <w:t>kuru</w:t>
      </w:r>
      <w:r w:rsidR="00AC7F67" w:rsidRPr="00AC7F67">
        <w:rPr>
          <w:sz w:val="28"/>
          <w:szCs w:val="28"/>
          <w:lang w:val="lv-LV"/>
        </w:rPr>
        <w:t xml:space="preserve"> pastāvīgi atjaunina. </w:t>
      </w:r>
      <w:r w:rsidR="00B20DE6">
        <w:rPr>
          <w:sz w:val="28"/>
          <w:szCs w:val="28"/>
          <w:lang w:val="lv-LV"/>
        </w:rPr>
        <w:t>Atbilstības d</w:t>
      </w:r>
      <w:r w:rsidR="006277CC">
        <w:rPr>
          <w:sz w:val="28"/>
          <w:szCs w:val="28"/>
          <w:lang w:val="lv-LV"/>
        </w:rPr>
        <w:t xml:space="preserve">eklarāciju </w:t>
      </w:r>
      <w:r w:rsidR="00AC7F67" w:rsidRPr="00AC7F67">
        <w:rPr>
          <w:sz w:val="28"/>
          <w:szCs w:val="28"/>
          <w:lang w:val="lv-LV"/>
        </w:rPr>
        <w:t xml:space="preserve">tulko </w:t>
      </w:r>
      <w:r w:rsidR="006277CC">
        <w:rPr>
          <w:sz w:val="28"/>
          <w:szCs w:val="28"/>
          <w:lang w:val="lv-LV"/>
        </w:rPr>
        <w:t xml:space="preserve">tās ES dalībvalsts noteiktā valodā vai valodās, </w:t>
      </w:r>
      <w:r w:rsidR="00AC7F67" w:rsidRPr="00AC7F67">
        <w:rPr>
          <w:sz w:val="28"/>
          <w:szCs w:val="28"/>
          <w:lang w:val="lv-LV"/>
        </w:rPr>
        <w:t xml:space="preserve">kuras tirgū ražojums ir </w:t>
      </w:r>
      <w:r w:rsidR="0029033C" w:rsidRPr="00AB5F01">
        <w:rPr>
          <w:sz w:val="28"/>
          <w:szCs w:val="28"/>
          <w:lang w:val="lv-LV"/>
        </w:rPr>
        <w:t>piedāvāts</w:t>
      </w:r>
      <w:r w:rsidR="00AC7F67" w:rsidRPr="00AC7F67">
        <w:rPr>
          <w:sz w:val="28"/>
          <w:szCs w:val="28"/>
          <w:lang w:val="lv-LV"/>
        </w:rPr>
        <w:t xml:space="preserve"> vai nodots ekspluatācijā.</w:t>
      </w:r>
    </w:p>
    <w:p w:rsidR="006277CC" w:rsidRDefault="006277CC" w:rsidP="006277CC">
      <w:pPr>
        <w:ind w:firstLine="720"/>
        <w:jc w:val="both"/>
        <w:rPr>
          <w:sz w:val="28"/>
          <w:szCs w:val="28"/>
          <w:lang w:val="lv-LV"/>
        </w:rPr>
      </w:pPr>
    </w:p>
    <w:p w:rsidR="006277CC" w:rsidRDefault="006277CC" w:rsidP="00356960">
      <w:pPr>
        <w:ind w:firstLine="720"/>
        <w:jc w:val="both"/>
        <w:rPr>
          <w:sz w:val="28"/>
          <w:szCs w:val="28"/>
          <w:lang w:val="lv-LV"/>
        </w:rPr>
      </w:pPr>
      <w:r>
        <w:rPr>
          <w:sz w:val="28"/>
          <w:szCs w:val="28"/>
          <w:lang w:val="lv-LV"/>
        </w:rPr>
        <w:t>5</w:t>
      </w:r>
      <w:r w:rsidR="0029033C">
        <w:rPr>
          <w:sz w:val="28"/>
          <w:szCs w:val="28"/>
          <w:lang w:val="lv-LV"/>
        </w:rPr>
        <w:t>3</w:t>
      </w:r>
      <w:r>
        <w:rPr>
          <w:sz w:val="28"/>
          <w:szCs w:val="28"/>
          <w:lang w:val="lv-LV"/>
        </w:rPr>
        <w:t xml:space="preserve">. </w:t>
      </w:r>
      <w:r w:rsidRPr="006277CC">
        <w:rPr>
          <w:sz w:val="28"/>
          <w:szCs w:val="28"/>
          <w:lang w:val="lv-LV"/>
        </w:rPr>
        <w:t xml:space="preserve">Sagatavojot </w:t>
      </w:r>
      <w:r w:rsidR="00B20DE6">
        <w:rPr>
          <w:sz w:val="28"/>
          <w:szCs w:val="28"/>
          <w:lang w:val="lv-LV"/>
        </w:rPr>
        <w:t xml:space="preserve">atbilstības </w:t>
      </w:r>
      <w:r w:rsidRPr="006277CC">
        <w:rPr>
          <w:sz w:val="28"/>
          <w:szCs w:val="28"/>
          <w:lang w:val="lv-LV"/>
        </w:rPr>
        <w:t xml:space="preserve">deklarāciju, ražotājs, privātimportētājs vai </w:t>
      </w:r>
      <w:r w:rsidR="00356960">
        <w:rPr>
          <w:sz w:val="28"/>
          <w:szCs w:val="28"/>
          <w:lang w:val="lv-LV"/>
        </w:rPr>
        <w:t>šo noteikumu 1</w:t>
      </w:r>
      <w:r w:rsidR="0066671F">
        <w:rPr>
          <w:sz w:val="28"/>
          <w:szCs w:val="28"/>
          <w:lang w:val="lv-LV"/>
        </w:rPr>
        <w:t>4</w:t>
      </w:r>
      <w:r w:rsidR="00356960">
        <w:rPr>
          <w:sz w:val="28"/>
          <w:szCs w:val="28"/>
          <w:lang w:val="lv-LV"/>
        </w:rPr>
        <w:t>.</w:t>
      </w:r>
      <w:r w:rsidRPr="00356960">
        <w:rPr>
          <w:sz w:val="28"/>
          <w:szCs w:val="28"/>
          <w:lang w:val="lv-LV"/>
        </w:rPr>
        <w:t>punktā</w:t>
      </w:r>
      <w:r w:rsidRPr="006277CC">
        <w:rPr>
          <w:sz w:val="28"/>
          <w:szCs w:val="28"/>
          <w:lang w:val="lv-LV"/>
        </w:rPr>
        <w:t xml:space="preserve"> minētā persona, kas pielāgo </w:t>
      </w:r>
      <w:r w:rsidR="00166075" w:rsidRPr="0066671F">
        <w:rPr>
          <w:sz w:val="28"/>
          <w:szCs w:val="28"/>
          <w:lang w:val="lv-LV"/>
        </w:rPr>
        <w:t>piedziņas dzinēju</w:t>
      </w:r>
      <w:r w:rsidRPr="006277CC">
        <w:rPr>
          <w:sz w:val="28"/>
          <w:szCs w:val="28"/>
          <w:lang w:val="lv-LV"/>
        </w:rPr>
        <w:t>, uzņemas atbildību par ražojuma atbilstību.</w:t>
      </w:r>
    </w:p>
    <w:p w:rsidR="006277CC" w:rsidRDefault="006277CC" w:rsidP="006277CC">
      <w:pPr>
        <w:ind w:firstLine="720"/>
        <w:rPr>
          <w:sz w:val="28"/>
          <w:szCs w:val="28"/>
          <w:lang w:val="lv-LV"/>
        </w:rPr>
      </w:pPr>
    </w:p>
    <w:p w:rsidR="006277CC" w:rsidRDefault="006277CC" w:rsidP="00B20DE6">
      <w:pPr>
        <w:ind w:firstLine="720"/>
        <w:jc w:val="both"/>
        <w:rPr>
          <w:sz w:val="28"/>
          <w:szCs w:val="28"/>
          <w:lang w:val="lv-LV"/>
        </w:rPr>
      </w:pPr>
      <w:r>
        <w:rPr>
          <w:sz w:val="28"/>
          <w:szCs w:val="28"/>
          <w:lang w:val="lv-LV"/>
        </w:rPr>
        <w:t>5</w:t>
      </w:r>
      <w:r w:rsidR="0029033C">
        <w:rPr>
          <w:sz w:val="28"/>
          <w:szCs w:val="28"/>
          <w:lang w:val="lv-LV"/>
        </w:rPr>
        <w:t>4</w:t>
      </w:r>
      <w:r>
        <w:rPr>
          <w:sz w:val="28"/>
          <w:szCs w:val="28"/>
          <w:lang w:val="lv-LV"/>
        </w:rPr>
        <w:t xml:space="preserve">. </w:t>
      </w:r>
      <w:r w:rsidR="00B20DE6">
        <w:rPr>
          <w:sz w:val="28"/>
          <w:szCs w:val="28"/>
          <w:lang w:val="lv-LV"/>
        </w:rPr>
        <w:t>Atbilstības d</w:t>
      </w:r>
      <w:r w:rsidRPr="006277CC">
        <w:rPr>
          <w:sz w:val="28"/>
          <w:szCs w:val="28"/>
          <w:lang w:val="lv-LV"/>
        </w:rPr>
        <w:t xml:space="preserve">eklarāciju pievieno šādiem ražojumiem, kad tie </w:t>
      </w:r>
      <w:r w:rsidR="009A663F">
        <w:rPr>
          <w:sz w:val="28"/>
          <w:szCs w:val="28"/>
          <w:lang w:val="lv-LV"/>
        </w:rPr>
        <w:t xml:space="preserve">tiek </w:t>
      </w:r>
      <w:r w:rsidR="009A663F" w:rsidRPr="003B6589">
        <w:rPr>
          <w:sz w:val="28"/>
          <w:szCs w:val="28"/>
          <w:lang w:val="lv-LV"/>
        </w:rPr>
        <w:t xml:space="preserve">piedāvāti </w:t>
      </w:r>
      <w:r w:rsidRPr="006277CC">
        <w:rPr>
          <w:sz w:val="28"/>
          <w:szCs w:val="28"/>
          <w:lang w:val="lv-LV"/>
        </w:rPr>
        <w:t>tirgū vai nodoti ekspluatācijā:</w:t>
      </w:r>
    </w:p>
    <w:p w:rsidR="006277CC" w:rsidRPr="006277CC" w:rsidRDefault="006277CC" w:rsidP="00B20DE6">
      <w:pPr>
        <w:ind w:firstLine="720"/>
        <w:jc w:val="both"/>
        <w:rPr>
          <w:sz w:val="28"/>
          <w:szCs w:val="28"/>
          <w:lang w:val="lv-LV"/>
        </w:rPr>
      </w:pPr>
      <w:r>
        <w:rPr>
          <w:sz w:val="28"/>
          <w:szCs w:val="28"/>
          <w:lang w:val="lv-LV"/>
        </w:rPr>
        <w:t>5</w:t>
      </w:r>
      <w:r w:rsidR="0029033C">
        <w:rPr>
          <w:sz w:val="28"/>
          <w:szCs w:val="28"/>
          <w:lang w:val="lv-LV"/>
        </w:rPr>
        <w:t>4</w:t>
      </w:r>
      <w:r>
        <w:rPr>
          <w:sz w:val="28"/>
          <w:szCs w:val="28"/>
          <w:lang w:val="lv-LV"/>
        </w:rPr>
        <w:t>.1. kuģošanas līdzekļiem</w:t>
      </w:r>
      <w:r w:rsidRPr="006277CC">
        <w:rPr>
          <w:sz w:val="28"/>
          <w:szCs w:val="28"/>
          <w:lang w:val="lv-LV"/>
        </w:rPr>
        <w:t>;</w:t>
      </w:r>
    </w:p>
    <w:p w:rsidR="006277CC" w:rsidRDefault="006277CC" w:rsidP="00B20DE6">
      <w:pPr>
        <w:ind w:firstLine="720"/>
        <w:jc w:val="both"/>
        <w:rPr>
          <w:sz w:val="28"/>
          <w:szCs w:val="28"/>
          <w:lang w:val="lv-LV"/>
        </w:rPr>
      </w:pPr>
      <w:r w:rsidRPr="006277CC">
        <w:rPr>
          <w:sz w:val="28"/>
          <w:szCs w:val="28"/>
          <w:lang w:val="lv-LV"/>
        </w:rPr>
        <w:t>5</w:t>
      </w:r>
      <w:r w:rsidR="0029033C">
        <w:rPr>
          <w:sz w:val="28"/>
          <w:szCs w:val="28"/>
          <w:lang w:val="lv-LV"/>
        </w:rPr>
        <w:t>4</w:t>
      </w:r>
      <w:r w:rsidRPr="006277CC">
        <w:rPr>
          <w:sz w:val="28"/>
          <w:szCs w:val="28"/>
          <w:lang w:val="lv-LV"/>
        </w:rPr>
        <w:t xml:space="preserve">.2. </w:t>
      </w:r>
      <w:r w:rsidR="00B20DE6">
        <w:rPr>
          <w:sz w:val="28"/>
          <w:szCs w:val="28"/>
          <w:lang w:val="lv-LV"/>
        </w:rPr>
        <w:t>ražojuma sastāvdaļām, ja tos laiž tirgū atsevišķi;</w:t>
      </w:r>
    </w:p>
    <w:p w:rsidR="00B20DE6" w:rsidRDefault="00B20DE6" w:rsidP="00B20DE6">
      <w:pPr>
        <w:ind w:firstLine="720"/>
        <w:jc w:val="both"/>
        <w:rPr>
          <w:sz w:val="28"/>
          <w:szCs w:val="28"/>
          <w:lang w:val="lv-LV"/>
        </w:rPr>
      </w:pPr>
      <w:r>
        <w:rPr>
          <w:sz w:val="28"/>
          <w:szCs w:val="28"/>
          <w:lang w:val="lv-LV"/>
        </w:rPr>
        <w:t>5</w:t>
      </w:r>
      <w:r w:rsidR="0029033C">
        <w:rPr>
          <w:sz w:val="28"/>
          <w:szCs w:val="28"/>
          <w:lang w:val="lv-LV"/>
        </w:rPr>
        <w:t>4</w:t>
      </w:r>
      <w:r>
        <w:rPr>
          <w:sz w:val="28"/>
          <w:szCs w:val="28"/>
          <w:lang w:val="lv-LV"/>
        </w:rPr>
        <w:t xml:space="preserve">.3. </w:t>
      </w:r>
      <w:r w:rsidR="006A497F">
        <w:rPr>
          <w:sz w:val="28"/>
          <w:szCs w:val="28"/>
          <w:lang w:val="lv-LV"/>
        </w:rPr>
        <w:t>piedziņas dzinējiem</w:t>
      </w:r>
      <w:r>
        <w:rPr>
          <w:sz w:val="28"/>
          <w:szCs w:val="28"/>
          <w:lang w:val="lv-LV"/>
        </w:rPr>
        <w:t>.</w:t>
      </w:r>
    </w:p>
    <w:p w:rsidR="00B20DE6" w:rsidRDefault="00B20DE6" w:rsidP="00B20DE6">
      <w:pPr>
        <w:ind w:firstLine="720"/>
        <w:jc w:val="both"/>
        <w:rPr>
          <w:sz w:val="28"/>
          <w:szCs w:val="28"/>
          <w:lang w:val="lv-LV"/>
        </w:rPr>
      </w:pPr>
    </w:p>
    <w:p w:rsidR="008246A6" w:rsidRDefault="00B20DE6" w:rsidP="0018408E">
      <w:pPr>
        <w:ind w:firstLine="720"/>
        <w:jc w:val="both"/>
        <w:rPr>
          <w:sz w:val="28"/>
          <w:szCs w:val="28"/>
          <w:lang w:val="lv-LV"/>
        </w:rPr>
      </w:pPr>
      <w:r>
        <w:rPr>
          <w:sz w:val="28"/>
          <w:szCs w:val="28"/>
          <w:lang w:val="lv-LV"/>
        </w:rPr>
        <w:t>5</w:t>
      </w:r>
      <w:r w:rsidR="0029033C">
        <w:rPr>
          <w:sz w:val="28"/>
          <w:szCs w:val="28"/>
          <w:lang w:val="lv-LV"/>
        </w:rPr>
        <w:t>5</w:t>
      </w:r>
      <w:r>
        <w:rPr>
          <w:sz w:val="28"/>
          <w:szCs w:val="28"/>
          <w:lang w:val="lv-LV"/>
        </w:rPr>
        <w:t xml:space="preserve">. </w:t>
      </w:r>
      <w:r w:rsidR="008246A6">
        <w:rPr>
          <w:sz w:val="28"/>
          <w:szCs w:val="28"/>
          <w:lang w:val="lv-LV"/>
        </w:rPr>
        <w:t>Šo noteikumu 11.punktā minētajiem kuģošanas līdzekļiem r</w:t>
      </w:r>
      <w:r w:rsidR="008246A6" w:rsidRPr="008246A6">
        <w:rPr>
          <w:sz w:val="28"/>
          <w:szCs w:val="28"/>
          <w:lang w:val="lv-LV"/>
        </w:rPr>
        <w:t>ažotāj</w:t>
      </w:r>
      <w:r w:rsidR="008246A6">
        <w:rPr>
          <w:sz w:val="28"/>
          <w:szCs w:val="28"/>
          <w:lang w:val="lv-LV"/>
        </w:rPr>
        <w:t>s</w:t>
      </w:r>
      <w:r w:rsidR="008246A6" w:rsidRPr="008246A6">
        <w:rPr>
          <w:sz w:val="28"/>
          <w:szCs w:val="28"/>
          <w:lang w:val="lv-LV"/>
        </w:rPr>
        <w:t xml:space="preserve"> vai importētāj</w:t>
      </w:r>
      <w:r w:rsidR="008246A6">
        <w:rPr>
          <w:sz w:val="28"/>
          <w:szCs w:val="28"/>
          <w:lang w:val="lv-LV"/>
        </w:rPr>
        <w:t>s pievieno</w:t>
      </w:r>
      <w:r w:rsidR="008246A6" w:rsidRPr="008246A6">
        <w:rPr>
          <w:sz w:val="28"/>
          <w:szCs w:val="28"/>
          <w:lang w:val="lv-LV"/>
        </w:rPr>
        <w:t xml:space="preserve"> deklarācij</w:t>
      </w:r>
      <w:r w:rsidR="008246A6">
        <w:rPr>
          <w:sz w:val="28"/>
          <w:szCs w:val="28"/>
          <w:lang w:val="lv-LV"/>
        </w:rPr>
        <w:t>u</w:t>
      </w:r>
      <w:r w:rsidR="008246A6" w:rsidRPr="008246A6">
        <w:rPr>
          <w:sz w:val="28"/>
          <w:szCs w:val="28"/>
          <w:lang w:val="lv-LV"/>
        </w:rPr>
        <w:t xml:space="preserve">, kas </w:t>
      </w:r>
      <w:r w:rsidR="008246A6" w:rsidRPr="00AC7F67">
        <w:rPr>
          <w:sz w:val="28"/>
          <w:szCs w:val="28"/>
          <w:lang w:val="lv-LV"/>
        </w:rPr>
        <w:t>tulko</w:t>
      </w:r>
      <w:r w:rsidR="008246A6">
        <w:rPr>
          <w:sz w:val="28"/>
          <w:szCs w:val="28"/>
          <w:lang w:val="lv-LV"/>
        </w:rPr>
        <w:t>ta</w:t>
      </w:r>
      <w:r w:rsidR="008246A6" w:rsidRPr="00AC7F67">
        <w:rPr>
          <w:sz w:val="28"/>
          <w:szCs w:val="28"/>
          <w:lang w:val="lv-LV"/>
        </w:rPr>
        <w:t xml:space="preserve"> </w:t>
      </w:r>
      <w:r w:rsidR="008246A6">
        <w:rPr>
          <w:sz w:val="28"/>
          <w:szCs w:val="28"/>
          <w:lang w:val="lv-LV"/>
        </w:rPr>
        <w:t xml:space="preserve">tās ES dalībvalsts noteiktā valodā vai valodās, </w:t>
      </w:r>
      <w:r w:rsidR="008246A6" w:rsidRPr="008246A6">
        <w:rPr>
          <w:sz w:val="28"/>
          <w:szCs w:val="28"/>
          <w:lang w:val="lv-LV"/>
        </w:rPr>
        <w:t xml:space="preserve">kuras tirgū ražojums ir </w:t>
      </w:r>
      <w:r w:rsidR="0029033C" w:rsidRPr="0066671F">
        <w:rPr>
          <w:sz w:val="28"/>
          <w:szCs w:val="28"/>
          <w:lang w:val="lv-LV"/>
        </w:rPr>
        <w:t>piedāvāts</w:t>
      </w:r>
      <w:r w:rsidR="008246A6">
        <w:rPr>
          <w:sz w:val="28"/>
          <w:szCs w:val="28"/>
          <w:lang w:val="lv-LV"/>
        </w:rPr>
        <w:t xml:space="preserve">, un </w:t>
      </w:r>
      <w:r w:rsidR="008246A6" w:rsidRPr="008246A6">
        <w:rPr>
          <w:sz w:val="28"/>
          <w:szCs w:val="28"/>
          <w:lang w:val="lv-LV"/>
        </w:rPr>
        <w:t xml:space="preserve">satur </w:t>
      </w:r>
      <w:r w:rsidR="00F84D8A">
        <w:rPr>
          <w:sz w:val="28"/>
          <w:szCs w:val="28"/>
          <w:lang w:val="lv-LV"/>
        </w:rPr>
        <w:t xml:space="preserve">šādu </w:t>
      </w:r>
      <w:r w:rsidR="008246A6" w:rsidRPr="008246A6">
        <w:rPr>
          <w:sz w:val="28"/>
          <w:szCs w:val="28"/>
          <w:lang w:val="lv-LV"/>
        </w:rPr>
        <w:t>informāciju</w:t>
      </w:r>
      <w:r w:rsidR="00F84D8A">
        <w:rPr>
          <w:sz w:val="28"/>
          <w:szCs w:val="28"/>
          <w:lang w:val="lv-LV"/>
        </w:rPr>
        <w:t>:</w:t>
      </w:r>
      <w:r w:rsidR="008246A6" w:rsidRPr="008246A6">
        <w:rPr>
          <w:sz w:val="28"/>
          <w:szCs w:val="28"/>
          <w:lang w:val="lv-LV"/>
        </w:rPr>
        <w:t xml:space="preserve"> </w:t>
      </w:r>
    </w:p>
    <w:p w:rsidR="00F84D8A" w:rsidRDefault="00F84D8A" w:rsidP="0018408E">
      <w:pPr>
        <w:ind w:firstLine="720"/>
        <w:jc w:val="both"/>
        <w:rPr>
          <w:sz w:val="28"/>
          <w:szCs w:val="28"/>
          <w:lang w:val="lv-LV"/>
        </w:rPr>
      </w:pPr>
      <w:r>
        <w:rPr>
          <w:sz w:val="28"/>
          <w:szCs w:val="28"/>
          <w:lang w:val="lv-LV"/>
        </w:rPr>
        <w:t>5</w:t>
      </w:r>
      <w:r w:rsidR="0029033C">
        <w:rPr>
          <w:sz w:val="28"/>
          <w:szCs w:val="28"/>
          <w:lang w:val="lv-LV"/>
        </w:rPr>
        <w:t>5</w:t>
      </w:r>
      <w:r>
        <w:rPr>
          <w:sz w:val="28"/>
          <w:szCs w:val="28"/>
          <w:lang w:val="lv-LV"/>
        </w:rPr>
        <w:t>.1. ražotāja nosaukums un adrese;</w:t>
      </w:r>
    </w:p>
    <w:p w:rsidR="00F84D8A" w:rsidRDefault="00F84D8A" w:rsidP="0018408E">
      <w:pPr>
        <w:ind w:firstLine="720"/>
        <w:jc w:val="both"/>
        <w:rPr>
          <w:sz w:val="28"/>
          <w:szCs w:val="28"/>
          <w:lang w:val="lv-LV"/>
        </w:rPr>
      </w:pPr>
      <w:r>
        <w:rPr>
          <w:sz w:val="28"/>
          <w:szCs w:val="28"/>
          <w:lang w:val="lv-LV"/>
        </w:rPr>
        <w:t>5</w:t>
      </w:r>
      <w:r w:rsidR="0029033C">
        <w:rPr>
          <w:sz w:val="28"/>
          <w:szCs w:val="28"/>
          <w:lang w:val="lv-LV"/>
        </w:rPr>
        <w:t>5</w:t>
      </w:r>
      <w:r>
        <w:rPr>
          <w:sz w:val="28"/>
          <w:szCs w:val="28"/>
          <w:lang w:val="lv-LV"/>
        </w:rPr>
        <w:t>.2. ražotāja ES reģistrētā pilnvarotā pārstāvja vai attiecīgā gadījumā par laišanu tirgū atbildīgās personas vārds un uzvārds, vai nosaukums un adrese;</w:t>
      </w:r>
    </w:p>
    <w:p w:rsidR="00F84D8A" w:rsidRDefault="00F84D8A" w:rsidP="0018408E">
      <w:pPr>
        <w:ind w:firstLine="720"/>
        <w:jc w:val="both"/>
        <w:rPr>
          <w:sz w:val="28"/>
          <w:szCs w:val="28"/>
          <w:lang w:val="lv-LV"/>
        </w:rPr>
      </w:pPr>
      <w:r>
        <w:rPr>
          <w:sz w:val="28"/>
          <w:szCs w:val="28"/>
          <w:lang w:val="lv-LV"/>
        </w:rPr>
        <w:t>5</w:t>
      </w:r>
      <w:r w:rsidR="0029033C">
        <w:rPr>
          <w:sz w:val="28"/>
          <w:szCs w:val="28"/>
          <w:lang w:val="lv-LV"/>
        </w:rPr>
        <w:t>5</w:t>
      </w:r>
      <w:r>
        <w:rPr>
          <w:sz w:val="28"/>
          <w:szCs w:val="28"/>
          <w:lang w:val="lv-LV"/>
        </w:rPr>
        <w:t>.3. daļēji pabeigtā kuģošanas līdzekļa apraksts;</w:t>
      </w:r>
    </w:p>
    <w:p w:rsidR="00F84D8A" w:rsidRPr="0018408E" w:rsidRDefault="0018408E" w:rsidP="0018408E">
      <w:pPr>
        <w:ind w:firstLine="720"/>
        <w:jc w:val="both"/>
        <w:rPr>
          <w:sz w:val="28"/>
          <w:szCs w:val="28"/>
          <w:lang w:val="lv-LV"/>
        </w:rPr>
      </w:pPr>
      <w:r>
        <w:rPr>
          <w:sz w:val="28"/>
          <w:szCs w:val="28"/>
          <w:lang w:val="lv-LV"/>
        </w:rPr>
        <w:t>5</w:t>
      </w:r>
      <w:r w:rsidR="0029033C">
        <w:rPr>
          <w:sz w:val="28"/>
          <w:szCs w:val="28"/>
          <w:lang w:val="lv-LV"/>
        </w:rPr>
        <w:t>5</w:t>
      </w:r>
      <w:r>
        <w:rPr>
          <w:sz w:val="28"/>
          <w:szCs w:val="28"/>
          <w:lang w:val="lv-LV"/>
        </w:rPr>
        <w:t xml:space="preserve">.4. </w:t>
      </w:r>
      <w:r w:rsidRPr="0018408E">
        <w:rPr>
          <w:sz w:val="28"/>
          <w:szCs w:val="28"/>
          <w:lang w:val="lv-LV"/>
        </w:rPr>
        <w:t>paziņojums</w:t>
      </w:r>
      <w:r>
        <w:rPr>
          <w:sz w:val="28"/>
          <w:szCs w:val="28"/>
          <w:lang w:val="lv-LV"/>
        </w:rPr>
        <w:t xml:space="preserve"> par to</w:t>
      </w:r>
      <w:r w:rsidRPr="0018408E">
        <w:rPr>
          <w:sz w:val="28"/>
          <w:szCs w:val="28"/>
          <w:lang w:val="lv-LV"/>
        </w:rPr>
        <w:t xml:space="preserve">, ka daļēji pabeigtais </w:t>
      </w:r>
      <w:r w:rsidR="00A23879">
        <w:rPr>
          <w:sz w:val="28"/>
          <w:szCs w:val="28"/>
          <w:lang w:val="lv-LV"/>
        </w:rPr>
        <w:t>kuģošanas līdzeklis</w:t>
      </w:r>
      <w:r w:rsidRPr="0018408E">
        <w:rPr>
          <w:sz w:val="28"/>
          <w:szCs w:val="28"/>
          <w:lang w:val="lv-LV"/>
        </w:rPr>
        <w:t xml:space="preserve"> atbilst pamatprasībām, kuras uz to attiecas </w:t>
      </w:r>
      <w:r>
        <w:rPr>
          <w:sz w:val="28"/>
          <w:szCs w:val="28"/>
          <w:lang w:val="lv-LV"/>
        </w:rPr>
        <w:t>attiecīgajā</w:t>
      </w:r>
      <w:r w:rsidRPr="0018408E">
        <w:rPr>
          <w:sz w:val="28"/>
          <w:szCs w:val="28"/>
          <w:lang w:val="lv-LV"/>
        </w:rPr>
        <w:t xml:space="preserve"> būves posmā</w:t>
      </w:r>
      <w:r>
        <w:rPr>
          <w:sz w:val="28"/>
          <w:szCs w:val="28"/>
          <w:lang w:val="lv-LV"/>
        </w:rPr>
        <w:t xml:space="preserve">, </w:t>
      </w:r>
      <w:r w:rsidRPr="0018408E">
        <w:rPr>
          <w:sz w:val="28"/>
          <w:szCs w:val="28"/>
          <w:lang w:val="lv-LV"/>
        </w:rPr>
        <w:t>ietver</w:t>
      </w:r>
      <w:r>
        <w:rPr>
          <w:sz w:val="28"/>
          <w:szCs w:val="28"/>
          <w:lang w:val="lv-LV"/>
        </w:rPr>
        <w:t>ot tajā</w:t>
      </w:r>
      <w:r w:rsidRPr="0018408E">
        <w:rPr>
          <w:sz w:val="28"/>
          <w:szCs w:val="28"/>
          <w:lang w:val="lv-LV"/>
        </w:rPr>
        <w:t xml:space="preserve"> atsauces uz attiecīgajiem izmantotajiem </w:t>
      </w:r>
      <w:r w:rsidR="00CB15D4" w:rsidRPr="0066671F">
        <w:rPr>
          <w:sz w:val="28"/>
          <w:szCs w:val="28"/>
          <w:lang w:val="lv-LV"/>
        </w:rPr>
        <w:t>piemērojamiem</w:t>
      </w:r>
      <w:r w:rsidR="00651B49" w:rsidRPr="0066671F">
        <w:rPr>
          <w:sz w:val="28"/>
          <w:szCs w:val="28"/>
          <w:lang w:val="lv-LV"/>
        </w:rPr>
        <w:t xml:space="preserve"> </w:t>
      </w:r>
      <w:r w:rsidRPr="0066671F">
        <w:rPr>
          <w:sz w:val="28"/>
          <w:szCs w:val="28"/>
          <w:lang w:val="lv-LV"/>
        </w:rPr>
        <w:t>standartiem</w:t>
      </w:r>
      <w:r>
        <w:rPr>
          <w:sz w:val="28"/>
          <w:szCs w:val="28"/>
          <w:lang w:val="lv-LV"/>
        </w:rPr>
        <w:t xml:space="preserve"> </w:t>
      </w:r>
      <w:r w:rsidRPr="0018408E">
        <w:rPr>
          <w:sz w:val="28"/>
          <w:szCs w:val="28"/>
          <w:lang w:val="lv-LV"/>
        </w:rPr>
        <w:t xml:space="preserve">vai atsauces uz specifikācijām, saistībā ar kurām atbilstība ir deklarēta </w:t>
      </w:r>
      <w:r>
        <w:rPr>
          <w:sz w:val="28"/>
          <w:szCs w:val="28"/>
          <w:lang w:val="lv-LV"/>
        </w:rPr>
        <w:t>konkrētajā</w:t>
      </w:r>
      <w:r w:rsidRPr="0018408E">
        <w:rPr>
          <w:sz w:val="28"/>
          <w:szCs w:val="28"/>
          <w:lang w:val="lv-LV"/>
        </w:rPr>
        <w:t xml:space="preserve"> būves posmā</w:t>
      </w:r>
      <w:r>
        <w:rPr>
          <w:sz w:val="28"/>
          <w:szCs w:val="28"/>
          <w:lang w:val="lv-LV"/>
        </w:rPr>
        <w:t>,</w:t>
      </w:r>
      <w:r w:rsidRPr="0018408E">
        <w:rPr>
          <w:sz w:val="28"/>
          <w:szCs w:val="28"/>
          <w:lang w:val="lv-LV"/>
        </w:rPr>
        <w:t xml:space="preserve"> turklāt </w:t>
      </w:r>
      <w:r>
        <w:rPr>
          <w:sz w:val="28"/>
          <w:szCs w:val="28"/>
          <w:lang w:val="lv-LV"/>
        </w:rPr>
        <w:t>tiek</w:t>
      </w:r>
      <w:r w:rsidRPr="0018408E">
        <w:rPr>
          <w:sz w:val="28"/>
          <w:szCs w:val="28"/>
          <w:lang w:val="lv-LV"/>
        </w:rPr>
        <w:t xml:space="preserve"> paredzēts</w:t>
      </w:r>
      <w:r w:rsidRPr="0066671F">
        <w:rPr>
          <w:sz w:val="28"/>
          <w:szCs w:val="28"/>
          <w:lang w:val="lv-LV"/>
        </w:rPr>
        <w:t xml:space="preserve">, ka </w:t>
      </w:r>
      <w:r w:rsidR="00A23879" w:rsidRPr="0066671F">
        <w:rPr>
          <w:sz w:val="28"/>
          <w:szCs w:val="28"/>
          <w:lang w:val="lv-LV"/>
        </w:rPr>
        <w:t>kuģošanas līdzekļa būv</w:t>
      </w:r>
      <w:r w:rsidR="003B091E" w:rsidRPr="0066671F">
        <w:rPr>
          <w:sz w:val="28"/>
          <w:szCs w:val="28"/>
          <w:lang w:val="lv-LV"/>
        </w:rPr>
        <w:t>i</w:t>
      </w:r>
      <w:r w:rsidR="00A23879" w:rsidRPr="0066671F">
        <w:rPr>
          <w:sz w:val="28"/>
          <w:szCs w:val="28"/>
          <w:lang w:val="lv-LV"/>
        </w:rPr>
        <w:t xml:space="preserve"> pabeig</w:t>
      </w:r>
      <w:r w:rsidR="00A303D6" w:rsidRPr="0066671F">
        <w:rPr>
          <w:sz w:val="28"/>
          <w:szCs w:val="28"/>
          <w:lang w:val="lv-LV"/>
        </w:rPr>
        <w:t>s</w:t>
      </w:r>
      <w:r w:rsidR="00A23879">
        <w:rPr>
          <w:b/>
          <w:sz w:val="28"/>
          <w:szCs w:val="28"/>
          <w:lang w:val="lv-LV"/>
        </w:rPr>
        <w:t xml:space="preserve"> </w:t>
      </w:r>
      <w:r w:rsidRPr="0018408E">
        <w:rPr>
          <w:sz w:val="28"/>
          <w:szCs w:val="28"/>
          <w:lang w:val="lv-LV"/>
        </w:rPr>
        <w:t>cita juridiska vai fiziska persona, nodrošinot pilnīgu atbilstību ši</w:t>
      </w:r>
      <w:r>
        <w:rPr>
          <w:sz w:val="28"/>
          <w:szCs w:val="28"/>
          <w:lang w:val="lv-LV"/>
        </w:rPr>
        <w:t>em</w:t>
      </w:r>
      <w:r w:rsidRPr="0018408E">
        <w:rPr>
          <w:sz w:val="28"/>
          <w:szCs w:val="28"/>
          <w:lang w:val="lv-LV"/>
        </w:rPr>
        <w:t xml:space="preserve"> </w:t>
      </w:r>
      <w:r>
        <w:rPr>
          <w:sz w:val="28"/>
          <w:szCs w:val="28"/>
          <w:lang w:val="lv-LV"/>
        </w:rPr>
        <w:t>noteikumiem</w:t>
      </w:r>
      <w:r w:rsidRPr="0018408E">
        <w:rPr>
          <w:sz w:val="28"/>
          <w:szCs w:val="28"/>
          <w:lang w:val="lv-LV"/>
        </w:rPr>
        <w:t>.</w:t>
      </w:r>
    </w:p>
    <w:p w:rsidR="00B20DE6" w:rsidRPr="006277CC" w:rsidRDefault="00B20DE6" w:rsidP="0018408E">
      <w:pPr>
        <w:ind w:firstLine="720"/>
        <w:jc w:val="both"/>
        <w:rPr>
          <w:sz w:val="28"/>
          <w:szCs w:val="28"/>
          <w:lang w:val="lv-LV"/>
        </w:rPr>
      </w:pPr>
    </w:p>
    <w:p w:rsidR="006277CC" w:rsidRDefault="00811087" w:rsidP="0018408E">
      <w:pPr>
        <w:ind w:firstLine="720"/>
        <w:jc w:val="both"/>
        <w:rPr>
          <w:sz w:val="28"/>
          <w:szCs w:val="28"/>
          <w:lang w:val="lv-LV"/>
        </w:rPr>
      </w:pPr>
      <w:r>
        <w:rPr>
          <w:sz w:val="28"/>
          <w:szCs w:val="28"/>
          <w:lang w:val="lv-LV"/>
        </w:rPr>
        <w:t>5</w:t>
      </w:r>
      <w:r w:rsidR="0029033C">
        <w:rPr>
          <w:sz w:val="28"/>
          <w:szCs w:val="28"/>
          <w:lang w:val="lv-LV"/>
        </w:rPr>
        <w:t>6</w:t>
      </w:r>
      <w:r>
        <w:rPr>
          <w:sz w:val="28"/>
          <w:szCs w:val="28"/>
          <w:lang w:val="lv-LV"/>
        </w:rPr>
        <w:t xml:space="preserve">. </w:t>
      </w:r>
      <w:r w:rsidR="000A2C43">
        <w:rPr>
          <w:sz w:val="28"/>
          <w:szCs w:val="28"/>
          <w:lang w:val="lv-LV"/>
        </w:rPr>
        <w:t>Š</w:t>
      </w:r>
      <w:r>
        <w:rPr>
          <w:sz w:val="28"/>
          <w:szCs w:val="28"/>
          <w:lang w:val="lv-LV"/>
        </w:rPr>
        <w:t>ādu</w:t>
      </w:r>
      <w:r w:rsidR="000A2C43">
        <w:rPr>
          <w:sz w:val="28"/>
          <w:szCs w:val="28"/>
          <w:lang w:val="lv-LV"/>
        </w:rPr>
        <w:t>s</w:t>
      </w:r>
      <w:r>
        <w:rPr>
          <w:sz w:val="28"/>
          <w:szCs w:val="28"/>
          <w:lang w:val="lv-LV"/>
        </w:rPr>
        <w:t xml:space="preserve"> </w:t>
      </w:r>
      <w:r w:rsidRPr="00811087">
        <w:rPr>
          <w:sz w:val="28"/>
          <w:szCs w:val="28"/>
          <w:lang w:val="lv-LV"/>
        </w:rPr>
        <w:t>ražojum</w:t>
      </w:r>
      <w:r>
        <w:rPr>
          <w:sz w:val="28"/>
          <w:szCs w:val="28"/>
          <w:lang w:val="lv-LV"/>
        </w:rPr>
        <w:t>u</w:t>
      </w:r>
      <w:r w:rsidR="000A2C43">
        <w:rPr>
          <w:sz w:val="28"/>
          <w:szCs w:val="28"/>
          <w:lang w:val="lv-LV"/>
        </w:rPr>
        <w:t>s, pirms to</w:t>
      </w:r>
      <w:r w:rsidRPr="00811087">
        <w:rPr>
          <w:sz w:val="28"/>
          <w:szCs w:val="28"/>
          <w:lang w:val="lv-LV"/>
        </w:rPr>
        <w:t xml:space="preserve"> laišanas tirgū vai nodošanas ekspluatācijā</w:t>
      </w:r>
      <w:r w:rsidR="000A2C43">
        <w:rPr>
          <w:sz w:val="28"/>
          <w:szCs w:val="28"/>
          <w:lang w:val="lv-LV"/>
        </w:rPr>
        <w:t xml:space="preserve">, marķē ar </w:t>
      </w:r>
      <w:r>
        <w:rPr>
          <w:sz w:val="28"/>
          <w:szCs w:val="28"/>
          <w:lang w:val="lv-LV"/>
        </w:rPr>
        <w:t xml:space="preserve">CE </w:t>
      </w:r>
      <w:r w:rsidR="0029033C" w:rsidRPr="0066671F">
        <w:rPr>
          <w:sz w:val="28"/>
          <w:szCs w:val="28"/>
          <w:lang w:val="lv-LV"/>
        </w:rPr>
        <w:t>atbilstības marķējumu</w:t>
      </w:r>
      <w:r w:rsidR="000A2C43">
        <w:rPr>
          <w:sz w:val="28"/>
          <w:szCs w:val="28"/>
          <w:lang w:val="lv-LV"/>
        </w:rPr>
        <w:t xml:space="preserve"> atbilstoši vispārējiem principiem, kas noteikti Regulas (EK) Nr.765/2008 30.pantā</w:t>
      </w:r>
      <w:r>
        <w:rPr>
          <w:sz w:val="28"/>
          <w:szCs w:val="28"/>
          <w:lang w:val="lv-LV"/>
        </w:rPr>
        <w:t>:</w:t>
      </w:r>
    </w:p>
    <w:p w:rsidR="00811087" w:rsidRDefault="00811087" w:rsidP="0018408E">
      <w:pPr>
        <w:ind w:firstLine="720"/>
        <w:jc w:val="both"/>
        <w:rPr>
          <w:sz w:val="28"/>
          <w:szCs w:val="28"/>
          <w:lang w:val="lv-LV"/>
        </w:rPr>
      </w:pPr>
      <w:r>
        <w:rPr>
          <w:sz w:val="28"/>
          <w:szCs w:val="28"/>
          <w:lang w:val="lv-LV"/>
        </w:rPr>
        <w:t>5</w:t>
      </w:r>
      <w:r w:rsidR="0029033C">
        <w:rPr>
          <w:sz w:val="28"/>
          <w:szCs w:val="28"/>
          <w:lang w:val="lv-LV"/>
        </w:rPr>
        <w:t>6</w:t>
      </w:r>
      <w:r>
        <w:rPr>
          <w:sz w:val="28"/>
          <w:szCs w:val="28"/>
          <w:lang w:val="lv-LV"/>
        </w:rPr>
        <w:t xml:space="preserve">.1. </w:t>
      </w:r>
      <w:r w:rsidR="000A2C43">
        <w:rPr>
          <w:sz w:val="28"/>
          <w:szCs w:val="28"/>
          <w:lang w:val="lv-LV"/>
        </w:rPr>
        <w:t>kuģošanas līdzekļus;</w:t>
      </w:r>
    </w:p>
    <w:p w:rsidR="00E609B4" w:rsidRDefault="00E609B4" w:rsidP="0018408E">
      <w:pPr>
        <w:ind w:firstLine="720"/>
        <w:jc w:val="both"/>
        <w:rPr>
          <w:sz w:val="28"/>
          <w:szCs w:val="28"/>
          <w:lang w:val="lv-LV"/>
        </w:rPr>
      </w:pPr>
      <w:r>
        <w:rPr>
          <w:sz w:val="28"/>
          <w:szCs w:val="28"/>
          <w:lang w:val="lv-LV"/>
        </w:rPr>
        <w:t>5</w:t>
      </w:r>
      <w:r w:rsidR="0029033C">
        <w:rPr>
          <w:sz w:val="28"/>
          <w:szCs w:val="28"/>
          <w:lang w:val="lv-LV"/>
        </w:rPr>
        <w:t>6</w:t>
      </w:r>
      <w:r>
        <w:rPr>
          <w:sz w:val="28"/>
          <w:szCs w:val="28"/>
          <w:lang w:val="lv-LV"/>
        </w:rPr>
        <w:t>.</w:t>
      </w:r>
      <w:r w:rsidR="00477E2A">
        <w:rPr>
          <w:sz w:val="28"/>
          <w:szCs w:val="28"/>
          <w:lang w:val="lv-LV"/>
        </w:rPr>
        <w:t>2. ražojumu sastāvdaļas;</w:t>
      </w:r>
    </w:p>
    <w:p w:rsidR="00477E2A" w:rsidRDefault="00477E2A" w:rsidP="0018408E">
      <w:pPr>
        <w:ind w:firstLine="720"/>
        <w:jc w:val="both"/>
        <w:rPr>
          <w:sz w:val="28"/>
          <w:szCs w:val="28"/>
          <w:lang w:val="lv-LV"/>
        </w:rPr>
      </w:pPr>
      <w:r>
        <w:rPr>
          <w:sz w:val="28"/>
          <w:szCs w:val="28"/>
          <w:lang w:val="lv-LV"/>
        </w:rPr>
        <w:t>5</w:t>
      </w:r>
      <w:r w:rsidR="0029033C">
        <w:rPr>
          <w:sz w:val="28"/>
          <w:szCs w:val="28"/>
          <w:lang w:val="lv-LV"/>
        </w:rPr>
        <w:t>6</w:t>
      </w:r>
      <w:r>
        <w:rPr>
          <w:sz w:val="28"/>
          <w:szCs w:val="28"/>
          <w:lang w:val="lv-LV"/>
        </w:rPr>
        <w:t xml:space="preserve">.3. </w:t>
      </w:r>
      <w:r w:rsidR="006A497F">
        <w:rPr>
          <w:sz w:val="28"/>
          <w:szCs w:val="28"/>
          <w:lang w:val="lv-LV"/>
        </w:rPr>
        <w:t>piedziņas dzinējus</w:t>
      </w:r>
      <w:r>
        <w:rPr>
          <w:sz w:val="28"/>
          <w:szCs w:val="28"/>
          <w:lang w:val="lv-LV"/>
        </w:rPr>
        <w:t>.</w:t>
      </w:r>
    </w:p>
    <w:p w:rsidR="00477E2A" w:rsidRDefault="00477E2A" w:rsidP="0018408E">
      <w:pPr>
        <w:ind w:firstLine="720"/>
        <w:jc w:val="both"/>
        <w:rPr>
          <w:sz w:val="28"/>
          <w:szCs w:val="28"/>
          <w:lang w:val="lv-LV"/>
        </w:rPr>
      </w:pPr>
    </w:p>
    <w:p w:rsidR="00477E2A" w:rsidRDefault="00477E2A" w:rsidP="00830FA1">
      <w:pPr>
        <w:ind w:firstLine="720"/>
        <w:jc w:val="both"/>
        <w:rPr>
          <w:sz w:val="28"/>
          <w:szCs w:val="28"/>
          <w:lang w:val="lv-LV"/>
        </w:rPr>
      </w:pPr>
      <w:r>
        <w:rPr>
          <w:sz w:val="28"/>
          <w:szCs w:val="28"/>
          <w:lang w:val="lv-LV"/>
        </w:rPr>
        <w:t>5</w:t>
      </w:r>
      <w:r w:rsidR="0029033C">
        <w:rPr>
          <w:sz w:val="28"/>
          <w:szCs w:val="28"/>
          <w:lang w:val="lv-LV"/>
        </w:rPr>
        <w:t>7</w:t>
      </w:r>
      <w:r>
        <w:rPr>
          <w:sz w:val="28"/>
          <w:szCs w:val="28"/>
          <w:lang w:val="lv-LV"/>
        </w:rPr>
        <w:t xml:space="preserve">. CE </w:t>
      </w:r>
      <w:r w:rsidR="0029033C" w:rsidRPr="0066671F">
        <w:rPr>
          <w:sz w:val="28"/>
          <w:szCs w:val="28"/>
          <w:lang w:val="lv-LV"/>
        </w:rPr>
        <w:t>atbilstības marķējumu</w:t>
      </w:r>
      <w:r w:rsidR="0029033C">
        <w:rPr>
          <w:sz w:val="28"/>
          <w:szCs w:val="28"/>
          <w:lang w:val="lv-LV"/>
        </w:rPr>
        <w:t xml:space="preserve"> </w:t>
      </w:r>
      <w:r w:rsidR="00830FA1">
        <w:rPr>
          <w:sz w:val="28"/>
          <w:szCs w:val="28"/>
          <w:lang w:val="lv-LV"/>
        </w:rPr>
        <w:t xml:space="preserve">piestiprina </w:t>
      </w:r>
      <w:r>
        <w:rPr>
          <w:sz w:val="28"/>
          <w:szCs w:val="28"/>
          <w:lang w:val="lv-LV"/>
        </w:rPr>
        <w:t>šo noteikumu 5</w:t>
      </w:r>
      <w:r w:rsidR="0029033C">
        <w:rPr>
          <w:sz w:val="28"/>
          <w:szCs w:val="28"/>
          <w:lang w:val="lv-LV"/>
        </w:rPr>
        <w:t>6</w:t>
      </w:r>
      <w:r>
        <w:rPr>
          <w:sz w:val="28"/>
          <w:szCs w:val="28"/>
          <w:lang w:val="lv-LV"/>
        </w:rPr>
        <w:t>.punktā minēt</w:t>
      </w:r>
      <w:r w:rsidR="00830FA1">
        <w:rPr>
          <w:sz w:val="28"/>
          <w:szCs w:val="28"/>
          <w:lang w:val="lv-LV"/>
        </w:rPr>
        <w:t>ajiem</w:t>
      </w:r>
      <w:r>
        <w:rPr>
          <w:sz w:val="28"/>
          <w:szCs w:val="28"/>
          <w:lang w:val="lv-LV"/>
        </w:rPr>
        <w:t xml:space="preserve"> ražojumi</w:t>
      </w:r>
      <w:r w:rsidR="00830FA1">
        <w:rPr>
          <w:sz w:val="28"/>
          <w:szCs w:val="28"/>
          <w:lang w:val="lv-LV"/>
        </w:rPr>
        <w:t>em un tā apliecina minēto ražojumu</w:t>
      </w:r>
      <w:r>
        <w:rPr>
          <w:sz w:val="28"/>
          <w:szCs w:val="28"/>
          <w:lang w:val="lv-LV"/>
        </w:rPr>
        <w:t xml:space="preserve"> atbilst</w:t>
      </w:r>
      <w:r w:rsidR="00830FA1">
        <w:rPr>
          <w:sz w:val="28"/>
          <w:szCs w:val="28"/>
          <w:lang w:val="lv-LV"/>
        </w:rPr>
        <w:t>ību</w:t>
      </w:r>
      <w:r>
        <w:rPr>
          <w:sz w:val="28"/>
          <w:szCs w:val="28"/>
          <w:lang w:val="lv-LV"/>
        </w:rPr>
        <w:t xml:space="preserve"> šo noteikumu prasībām.</w:t>
      </w:r>
      <w:r w:rsidR="00830FA1" w:rsidRPr="00830FA1">
        <w:rPr>
          <w:sz w:val="28"/>
          <w:szCs w:val="28"/>
          <w:lang w:val="lv-LV"/>
        </w:rPr>
        <w:t xml:space="preserve"> </w:t>
      </w:r>
      <w:r w:rsidR="00830FA1" w:rsidRPr="00477E2A">
        <w:rPr>
          <w:sz w:val="28"/>
          <w:szCs w:val="28"/>
          <w:lang w:val="lv-LV"/>
        </w:rPr>
        <w:t xml:space="preserve">Ja </w:t>
      </w:r>
      <w:r w:rsidR="00830FA1">
        <w:rPr>
          <w:sz w:val="28"/>
          <w:szCs w:val="28"/>
          <w:lang w:val="lv-LV"/>
        </w:rPr>
        <w:t xml:space="preserve">attiecībā uz ražojumu sastāvdaļām </w:t>
      </w:r>
      <w:r w:rsidR="00830FA1" w:rsidRPr="00477E2A">
        <w:rPr>
          <w:sz w:val="28"/>
          <w:szCs w:val="28"/>
          <w:lang w:val="lv-LV"/>
        </w:rPr>
        <w:t xml:space="preserve">tas nav iespējams vai attaisnojams minētā ražojuma izmēra vai veida dēļ, </w:t>
      </w:r>
      <w:r w:rsidR="0029033C" w:rsidRPr="0066671F">
        <w:rPr>
          <w:sz w:val="28"/>
          <w:szCs w:val="28"/>
          <w:lang w:val="lv-LV"/>
        </w:rPr>
        <w:t>CE atbilstības marķējumu</w:t>
      </w:r>
      <w:r w:rsidR="0029033C">
        <w:rPr>
          <w:sz w:val="28"/>
          <w:szCs w:val="28"/>
          <w:lang w:val="lv-LV"/>
        </w:rPr>
        <w:t xml:space="preserve"> </w:t>
      </w:r>
      <w:r w:rsidR="00830FA1" w:rsidRPr="00477E2A">
        <w:rPr>
          <w:sz w:val="28"/>
          <w:szCs w:val="28"/>
          <w:lang w:val="lv-LV"/>
        </w:rPr>
        <w:t>piestiprina uz iepakojuma un pavaddokumentos.</w:t>
      </w:r>
      <w:r w:rsidR="00830FA1">
        <w:rPr>
          <w:sz w:val="28"/>
          <w:szCs w:val="28"/>
          <w:lang w:val="lv-LV"/>
        </w:rPr>
        <w:t xml:space="preserve"> </w:t>
      </w:r>
      <w:r w:rsidRPr="00477E2A">
        <w:rPr>
          <w:sz w:val="28"/>
          <w:szCs w:val="28"/>
          <w:lang w:val="lv-LV"/>
        </w:rPr>
        <w:t xml:space="preserve">Attiecībā uz </w:t>
      </w:r>
      <w:r w:rsidR="00830FA1">
        <w:rPr>
          <w:sz w:val="28"/>
          <w:szCs w:val="28"/>
          <w:lang w:val="lv-LV"/>
        </w:rPr>
        <w:t>kuģošanas līdzekli</w:t>
      </w:r>
      <w:r w:rsidRPr="00477E2A">
        <w:rPr>
          <w:sz w:val="28"/>
          <w:szCs w:val="28"/>
          <w:lang w:val="lv-LV"/>
        </w:rPr>
        <w:t xml:space="preserve"> CE </w:t>
      </w:r>
      <w:r w:rsidR="0029033C" w:rsidRPr="0066671F">
        <w:rPr>
          <w:sz w:val="28"/>
          <w:szCs w:val="28"/>
          <w:lang w:val="lv-LV"/>
        </w:rPr>
        <w:t>atbilstības marķējumu</w:t>
      </w:r>
      <w:r w:rsidR="0029033C">
        <w:rPr>
          <w:sz w:val="28"/>
          <w:szCs w:val="28"/>
          <w:lang w:val="lv-LV"/>
        </w:rPr>
        <w:t xml:space="preserve"> </w:t>
      </w:r>
      <w:r w:rsidRPr="00477E2A">
        <w:rPr>
          <w:sz w:val="28"/>
          <w:szCs w:val="28"/>
          <w:lang w:val="lv-LV"/>
        </w:rPr>
        <w:t xml:space="preserve">piestiprina ražotāja plāksnītei, kura uzstādīta atsevišķi no </w:t>
      </w:r>
      <w:r w:rsidR="00830FA1">
        <w:rPr>
          <w:sz w:val="28"/>
          <w:szCs w:val="28"/>
          <w:lang w:val="lv-LV"/>
        </w:rPr>
        <w:t>kuģošanas līdzekļa</w:t>
      </w:r>
      <w:r w:rsidRPr="00477E2A">
        <w:rPr>
          <w:sz w:val="28"/>
          <w:szCs w:val="28"/>
          <w:lang w:val="lv-LV"/>
        </w:rPr>
        <w:t xml:space="preserve"> identifikācijas numura. </w:t>
      </w:r>
      <w:r w:rsidRPr="00830FA1">
        <w:rPr>
          <w:sz w:val="28"/>
          <w:szCs w:val="28"/>
          <w:lang w:val="lv-LV"/>
        </w:rPr>
        <w:t xml:space="preserve">Attiecībā uz </w:t>
      </w:r>
      <w:r w:rsidR="006A497F">
        <w:rPr>
          <w:sz w:val="28"/>
          <w:szCs w:val="28"/>
          <w:lang w:val="lv-LV"/>
        </w:rPr>
        <w:t>piedziņas dzinēju</w:t>
      </w:r>
      <w:r w:rsidRPr="00830FA1">
        <w:rPr>
          <w:sz w:val="28"/>
          <w:szCs w:val="28"/>
          <w:lang w:val="lv-LV"/>
        </w:rPr>
        <w:t xml:space="preserve"> CE </w:t>
      </w:r>
      <w:r w:rsidR="0029033C" w:rsidRPr="0066671F">
        <w:rPr>
          <w:sz w:val="28"/>
          <w:szCs w:val="28"/>
          <w:lang w:val="lv-LV"/>
        </w:rPr>
        <w:t>atbilstības marķējumu</w:t>
      </w:r>
      <w:r w:rsidR="0029033C">
        <w:rPr>
          <w:sz w:val="28"/>
          <w:szCs w:val="28"/>
          <w:lang w:val="lv-LV"/>
        </w:rPr>
        <w:t xml:space="preserve"> </w:t>
      </w:r>
      <w:r w:rsidRPr="00830FA1">
        <w:rPr>
          <w:sz w:val="28"/>
          <w:szCs w:val="28"/>
          <w:lang w:val="lv-LV"/>
        </w:rPr>
        <w:t xml:space="preserve">piestiprina uz </w:t>
      </w:r>
      <w:r w:rsidR="006A497F">
        <w:rPr>
          <w:sz w:val="28"/>
          <w:szCs w:val="28"/>
          <w:lang w:val="lv-LV"/>
        </w:rPr>
        <w:t>dzinēja</w:t>
      </w:r>
      <w:r w:rsidRPr="00830FA1">
        <w:rPr>
          <w:sz w:val="28"/>
          <w:szCs w:val="28"/>
          <w:lang w:val="lv-LV"/>
        </w:rPr>
        <w:t>.</w:t>
      </w:r>
    </w:p>
    <w:p w:rsidR="0066671F" w:rsidRPr="00830FA1" w:rsidRDefault="0066671F" w:rsidP="00830FA1">
      <w:pPr>
        <w:ind w:firstLine="720"/>
        <w:jc w:val="both"/>
        <w:rPr>
          <w:sz w:val="28"/>
          <w:szCs w:val="28"/>
          <w:lang w:val="lv-LV"/>
        </w:rPr>
      </w:pPr>
    </w:p>
    <w:p w:rsidR="008D18D4" w:rsidRPr="008D18D4" w:rsidRDefault="008D18D4" w:rsidP="00450519">
      <w:pPr>
        <w:ind w:firstLine="720"/>
        <w:jc w:val="both"/>
        <w:rPr>
          <w:sz w:val="28"/>
          <w:szCs w:val="28"/>
          <w:lang w:val="lv-LV"/>
        </w:rPr>
      </w:pPr>
      <w:r>
        <w:rPr>
          <w:sz w:val="28"/>
          <w:szCs w:val="28"/>
          <w:lang w:val="lv-LV"/>
        </w:rPr>
        <w:t>5</w:t>
      </w:r>
      <w:r w:rsidR="0029033C">
        <w:rPr>
          <w:sz w:val="28"/>
          <w:szCs w:val="28"/>
          <w:lang w:val="lv-LV"/>
        </w:rPr>
        <w:t>8</w:t>
      </w:r>
      <w:r>
        <w:rPr>
          <w:sz w:val="28"/>
          <w:szCs w:val="28"/>
          <w:lang w:val="lv-LV"/>
        </w:rPr>
        <w:t xml:space="preserve">. </w:t>
      </w:r>
      <w:r>
        <w:rPr>
          <w:rFonts w:eastAsia="MS Mincho"/>
          <w:sz w:val="28"/>
          <w:szCs w:val="28"/>
          <w:lang w:val="lv-LV"/>
        </w:rPr>
        <w:t xml:space="preserve">CE </w:t>
      </w:r>
      <w:r w:rsidR="0029033C">
        <w:rPr>
          <w:rFonts w:eastAsia="MS Mincho"/>
          <w:sz w:val="28"/>
          <w:szCs w:val="28"/>
          <w:lang w:val="lv-LV"/>
        </w:rPr>
        <w:t xml:space="preserve">atbilstības </w:t>
      </w:r>
      <w:r>
        <w:rPr>
          <w:rFonts w:eastAsia="MS Mincho"/>
          <w:sz w:val="28"/>
          <w:szCs w:val="28"/>
          <w:lang w:val="lv-LV"/>
        </w:rPr>
        <w:t xml:space="preserve">marķējums ir viegli saskatāms, salasāms un neizdzēšams. CE </w:t>
      </w:r>
      <w:r w:rsidR="0029033C">
        <w:rPr>
          <w:rFonts w:eastAsia="MS Mincho"/>
          <w:sz w:val="28"/>
          <w:szCs w:val="28"/>
          <w:lang w:val="lv-LV"/>
        </w:rPr>
        <w:t xml:space="preserve">atbilstības </w:t>
      </w:r>
      <w:r>
        <w:rPr>
          <w:rFonts w:eastAsia="MS Mincho"/>
          <w:sz w:val="28"/>
          <w:szCs w:val="28"/>
          <w:lang w:val="lv-LV"/>
        </w:rPr>
        <w:t xml:space="preserve">marķējumu papildina ar </w:t>
      </w:r>
      <w:r w:rsidRPr="00F95A34">
        <w:rPr>
          <w:rFonts w:eastAsia="MS Mincho"/>
          <w:sz w:val="28"/>
          <w:szCs w:val="28"/>
          <w:lang w:val="lv-LV"/>
        </w:rPr>
        <w:t>paziņotās institūcijas</w:t>
      </w:r>
      <w:r>
        <w:rPr>
          <w:rFonts w:eastAsia="MS Mincho"/>
          <w:sz w:val="28"/>
          <w:szCs w:val="28"/>
          <w:lang w:val="lv-LV"/>
        </w:rPr>
        <w:t xml:space="preserve"> identifikācijas numuru, ja minētā institūcija piedalās ražošanas kontroles posmā vai pēcbūves novērtējumā.</w:t>
      </w:r>
      <w:r w:rsidRPr="008D18D4">
        <w:rPr>
          <w:sz w:val="28"/>
          <w:szCs w:val="28"/>
          <w:lang w:val="lv-LV"/>
        </w:rPr>
        <w:t xml:space="preserve"> Paziņotās </w:t>
      </w:r>
      <w:r>
        <w:rPr>
          <w:sz w:val="28"/>
          <w:szCs w:val="28"/>
          <w:lang w:val="lv-LV"/>
        </w:rPr>
        <w:t>institūcijas</w:t>
      </w:r>
      <w:r w:rsidRPr="008D18D4">
        <w:rPr>
          <w:sz w:val="28"/>
          <w:szCs w:val="28"/>
          <w:lang w:val="lv-LV"/>
        </w:rPr>
        <w:t xml:space="preserve"> identifikācijas numuru piestiprina pati </w:t>
      </w:r>
      <w:r>
        <w:rPr>
          <w:sz w:val="28"/>
          <w:szCs w:val="28"/>
          <w:lang w:val="lv-LV"/>
        </w:rPr>
        <w:t>institūcija</w:t>
      </w:r>
      <w:r w:rsidRPr="008D18D4">
        <w:rPr>
          <w:sz w:val="28"/>
          <w:szCs w:val="28"/>
          <w:lang w:val="lv-LV"/>
        </w:rPr>
        <w:t xml:space="preserve">, vai pēc tās norādījuma to piestiprina ražotājs vai tā pilnvarotais pārstāvis, vai persona, kas minēta </w:t>
      </w:r>
      <w:r w:rsidR="00CE6C45">
        <w:rPr>
          <w:sz w:val="28"/>
          <w:szCs w:val="28"/>
          <w:lang w:val="lv-LV"/>
        </w:rPr>
        <w:t xml:space="preserve">šo noteikumu </w:t>
      </w:r>
      <w:r w:rsidR="00CA22B4">
        <w:rPr>
          <w:sz w:val="28"/>
          <w:szCs w:val="28"/>
          <w:lang w:val="lv-LV"/>
        </w:rPr>
        <w:t>60</w:t>
      </w:r>
      <w:r w:rsidR="00CE6C45">
        <w:rPr>
          <w:sz w:val="28"/>
          <w:szCs w:val="28"/>
          <w:lang w:val="lv-LV"/>
        </w:rPr>
        <w:t>., 6</w:t>
      </w:r>
      <w:r w:rsidR="00CA22B4">
        <w:rPr>
          <w:sz w:val="28"/>
          <w:szCs w:val="28"/>
          <w:lang w:val="lv-LV"/>
        </w:rPr>
        <w:t>1</w:t>
      </w:r>
      <w:r w:rsidR="00CE6C45">
        <w:rPr>
          <w:sz w:val="28"/>
          <w:szCs w:val="28"/>
          <w:lang w:val="lv-LV"/>
        </w:rPr>
        <w:t>. vai 6</w:t>
      </w:r>
      <w:r w:rsidR="00CA22B4">
        <w:rPr>
          <w:sz w:val="28"/>
          <w:szCs w:val="28"/>
          <w:lang w:val="lv-LV"/>
        </w:rPr>
        <w:t>2</w:t>
      </w:r>
      <w:r w:rsidR="00CE6C45">
        <w:rPr>
          <w:sz w:val="28"/>
          <w:szCs w:val="28"/>
          <w:lang w:val="lv-LV"/>
        </w:rPr>
        <w:t xml:space="preserve">.punktā. </w:t>
      </w:r>
      <w:r>
        <w:rPr>
          <w:sz w:val="28"/>
          <w:szCs w:val="28"/>
          <w:lang w:val="lv-LV"/>
        </w:rPr>
        <w:t xml:space="preserve"> </w:t>
      </w:r>
      <w:r w:rsidRPr="008D18D4">
        <w:rPr>
          <w:sz w:val="28"/>
          <w:szCs w:val="28"/>
          <w:lang w:val="lv-LV"/>
        </w:rPr>
        <w:t xml:space="preserve">Aiz </w:t>
      </w:r>
      <w:r w:rsidR="006C0F05">
        <w:rPr>
          <w:sz w:val="28"/>
          <w:szCs w:val="28"/>
          <w:lang w:val="lv-LV"/>
        </w:rPr>
        <w:t>CE atbilstības marķējum</w:t>
      </w:r>
      <w:r w:rsidR="00CA22B4">
        <w:rPr>
          <w:sz w:val="28"/>
          <w:szCs w:val="28"/>
          <w:lang w:val="lv-LV"/>
        </w:rPr>
        <w:t>a</w:t>
      </w:r>
      <w:r w:rsidRPr="008D18D4">
        <w:rPr>
          <w:sz w:val="28"/>
          <w:szCs w:val="28"/>
          <w:lang w:val="lv-LV"/>
        </w:rPr>
        <w:t xml:space="preserve"> un identifikācijas numura, var norādīt piktogrammu vai kādu citu norādi par īpašu risku vai izmantojumu.</w:t>
      </w:r>
    </w:p>
    <w:p w:rsidR="008D18D4" w:rsidRPr="008D18D4" w:rsidRDefault="008D18D4" w:rsidP="00450519">
      <w:pPr>
        <w:jc w:val="both"/>
        <w:rPr>
          <w:sz w:val="28"/>
          <w:szCs w:val="28"/>
          <w:lang w:val="lv-LV"/>
        </w:rPr>
      </w:pPr>
    </w:p>
    <w:p w:rsidR="008D18D4" w:rsidRDefault="00283756" w:rsidP="00283756">
      <w:pPr>
        <w:ind w:firstLine="720"/>
        <w:jc w:val="center"/>
        <w:rPr>
          <w:rFonts w:eastAsia="MS Mincho"/>
          <w:b/>
          <w:sz w:val="28"/>
          <w:szCs w:val="28"/>
          <w:lang w:val="lv-LV"/>
        </w:rPr>
      </w:pPr>
      <w:r w:rsidRPr="00283756">
        <w:rPr>
          <w:rFonts w:eastAsia="MS Mincho"/>
          <w:b/>
          <w:sz w:val="28"/>
          <w:szCs w:val="28"/>
          <w:lang w:val="lv-LV"/>
        </w:rPr>
        <w:t xml:space="preserve">5. Atbilstības novērtēšana </w:t>
      </w:r>
    </w:p>
    <w:p w:rsidR="00283756" w:rsidRDefault="002C3323" w:rsidP="00283756">
      <w:pPr>
        <w:ind w:firstLine="720"/>
        <w:jc w:val="center"/>
        <w:rPr>
          <w:rFonts w:eastAsia="MS Mincho"/>
          <w:b/>
          <w:sz w:val="28"/>
          <w:szCs w:val="28"/>
          <w:lang w:val="lv-LV"/>
        </w:rPr>
      </w:pPr>
      <w:r>
        <w:rPr>
          <w:rFonts w:eastAsia="MS Mincho"/>
          <w:b/>
          <w:sz w:val="28"/>
          <w:szCs w:val="28"/>
          <w:lang w:val="lv-LV"/>
        </w:rPr>
        <w:t>5.1. Piemērojamās procedūras</w:t>
      </w:r>
    </w:p>
    <w:p w:rsidR="002C3323" w:rsidRDefault="002C3323" w:rsidP="002C3323">
      <w:pPr>
        <w:ind w:firstLine="720"/>
        <w:rPr>
          <w:rFonts w:eastAsia="MS Mincho"/>
          <w:b/>
          <w:sz w:val="28"/>
          <w:szCs w:val="28"/>
          <w:lang w:val="lv-LV"/>
        </w:rPr>
      </w:pPr>
    </w:p>
    <w:p w:rsidR="00934DDE" w:rsidRDefault="00283756" w:rsidP="00397936">
      <w:pPr>
        <w:ind w:firstLine="720"/>
        <w:jc w:val="both"/>
        <w:rPr>
          <w:sz w:val="28"/>
          <w:szCs w:val="28"/>
          <w:lang w:val="lv-LV"/>
        </w:rPr>
      </w:pPr>
      <w:r w:rsidRPr="00283756">
        <w:rPr>
          <w:rFonts w:eastAsia="MS Mincho"/>
          <w:sz w:val="28"/>
          <w:szCs w:val="28"/>
          <w:lang w:val="lv-LV"/>
        </w:rPr>
        <w:t>5</w:t>
      </w:r>
      <w:r w:rsidR="00CA22B4">
        <w:rPr>
          <w:rFonts w:eastAsia="MS Mincho"/>
          <w:sz w:val="28"/>
          <w:szCs w:val="28"/>
          <w:lang w:val="lv-LV"/>
        </w:rPr>
        <w:t>9</w:t>
      </w:r>
      <w:r w:rsidRPr="00283756">
        <w:rPr>
          <w:rFonts w:eastAsia="MS Mincho"/>
          <w:sz w:val="28"/>
          <w:szCs w:val="28"/>
          <w:lang w:val="lv-LV"/>
        </w:rPr>
        <w:t>.</w:t>
      </w:r>
      <w:r w:rsidR="00E073C6" w:rsidRPr="00E073C6">
        <w:rPr>
          <w:sz w:val="28"/>
          <w:szCs w:val="28"/>
          <w:lang w:val="lv-LV"/>
        </w:rPr>
        <w:t xml:space="preserve"> Ražotājs pirms </w:t>
      </w:r>
      <w:r w:rsidR="00E073C6">
        <w:rPr>
          <w:sz w:val="28"/>
          <w:szCs w:val="28"/>
          <w:lang w:val="lv-LV"/>
        </w:rPr>
        <w:t xml:space="preserve">šo noteikumu 3.punktā </w:t>
      </w:r>
      <w:r w:rsidR="00E073C6" w:rsidRPr="00E073C6">
        <w:rPr>
          <w:sz w:val="28"/>
          <w:szCs w:val="28"/>
          <w:lang w:val="lv-LV"/>
        </w:rPr>
        <w:t xml:space="preserve">minēto ražojumu laišanas tirgū piemēro </w:t>
      </w:r>
      <w:r w:rsidR="0044121F">
        <w:rPr>
          <w:sz w:val="28"/>
          <w:szCs w:val="28"/>
          <w:lang w:val="lv-LV"/>
        </w:rPr>
        <w:t xml:space="preserve">atbilstības novērtēšanas </w:t>
      </w:r>
      <w:r w:rsidR="00E073C6" w:rsidRPr="00E073C6">
        <w:rPr>
          <w:sz w:val="28"/>
          <w:szCs w:val="28"/>
          <w:lang w:val="lv-LV"/>
        </w:rPr>
        <w:t xml:space="preserve">procedūras, kas minētas </w:t>
      </w:r>
      <w:r w:rsidR="00E073C6">
        <w:rPr>
          <w:sz w:val="28"/>
          <w:szCs w:val="28"/>
          <w:lang w:val="lv-LV"/>
        </w:rPr>
        <w:t xml:space="preserve">šo noteikumu </w:t>
      </w:r>
      <w:r w:rsidR="00934DDE">
        <w:rPr>
          <w:sz w:val="28"/>
          <w:szCs w:val="28"/>
          <w:lang w:val="lv-LV"/>
        </w:rPr>
        <w:t>5.2., 5.3. un 5.4.apakšnodaļā.</w:t>
      </w:r>
    </w:p>
    <w:p w:rsidR="00E073C6" w:rsidRDefault="00934DDE" w:rsidP="00397936">
      <w:pPr>
        <w:ind w:firstLine="720"/>
        <w:jc w:val="both"/>
        <w:rPr>
          <w:sz w:val="28"/>
          <w:szCs w:val="28"/>
          <w:lang w:val="lv-LV"/>
        </w:rPr>
      </w:pPr>
      <w:r>
        <w:rPr>
          <w:sz w:val="28"/>
          <w:szCs w:val="28"/>
          <w:lang w:val="lv-LV"/>
        </w:rPr>
        <w:t xml:space="preserve"> </w:t>
      </w:r>
    </w:p>
    <w:p w:rsidR="00E073C6" w:rsidRDefault="00CA22B4" w:rsidP="00397936">
      <w:pPr>
        <w:ind w:firstLine="720"/>
        <w:jc w:val="both"/>
        <w:rPr>
          <w:sz w:val="28"/>
          <w:szCs w:val="28"/>
          <w:lang w:val="lv-LV"/>
        </w:rPr>
      </w:pPr>
      <w:r>
        <w:rPr>
          <w:sz w:val="28"/>
          <w:szCs w:val="28"/>
          <w:lang w:val="lv-LV"/>
        </w:rPr>
        <w:t>60</w:t>
      </w:r>
      <w:r w:rsidR="00E073C6">
        <w:rPr>
          <w:sz w:val="28"/>
          <w:szCs w:val="28"/>
          <w:lang w:val="lv-LV"/>
        </w:rPr>
        <w:t xml:space="preserve">. </w:t>
      </w:r>
      <w:r w:rsidR="00E073C6" w:rsidRPr="00E073C6">
        <w:rPr>
          <w:sz w:val="28"/>
          <w:szCs w:val="28"/>
          <w:lang w:val="lv-LV"/>
        </w:rPr>
        <w:t xml:space="preserve">Privātimportētāji pirms </w:t>
      </w:r>
      <w:r w:rsidR="00E073C6">
        <w:rPr>
          <w:sz w:val="28"/>
          <w:szCs w:val="28"/>
          <w:lang w:val="lv-LV"/>
        </w:rPr>
        <w:t xml:space="preserve">šo noteikumu 3.punktā </w:t>
      </w:r>
      <w:r w:rsidR="00E073C6" w:rsidRPr="00E073C6">
        <w:rPr>
          <w:sz w:val="28"/>
          <w:szCs w:val="28"/>
          <w:lang w:val="lv-LV"/>
        </w:rPr>
        <w:t>minēt</w:t>
      </w:r>
      <w:r w:rsidR="00E073C6">
        <w:rPr>
          <w:sz w:val="28"/>
          <w:szCs w:val="28"/>
          <w:lang w:val="lv-LV"/>
        </w:rPr>
        <w:t>o</w:t>
      </w:r>
      <w:r w:rsidR="00E073C6" w:rsidRPr="00E073C6">
        <w:rPr>
          <w:sz w:val="28"/>
          <w:szCs w:val="28"/>
          <w:lang w:val="lv-LV"/>
        </w:rPr>
        <w:t xml:space="preserve"> ražojum</w:t>
      </w:r>
      <w:r w:rsidR="00E073C6">
        <w:rPr>
          <w:sz w:val="28"/>
          <w:szCs w:val="28"/>
          <w:lang w:val="lv-LV"/>
        </w:rPr>
        <w:t>u</w:t>
      </w:r>
      <w:r w:rsidR="00E073C6" w:rsidRPr="00E073C6">
        <w:rPr>
          <w:sz w:val="28"/>
          <w:szCs w:val="28"/>
          <w:lang w:val="lv-LV"/>
        </w:rPr>
        <w:t xml:space="preserve"> nodošanas ekspluatācijā piemēro </w:t>
      </w:r>
      <w:r w:rsidR="00934DDE">
        <w:rPr>
          <w:sz w:val="28"/>
          <w:szCs w:val="28"/>
          <w:lang w:val="lv-LV"/>
        </w:rPr>
        <w:t xml:space="preserve">šo noteikumu </w:t>
      </w:r>
      <w:r w:rsidR="00D017B6">
        <w:rPr>
          <w:sz w:val="28"/>
          <w:szCs w:val="28"/>
          <w:lang w:val="lv-LV"/>
        </w:rPr>
        <w:t>5.5.apakšnodaļā</w:t>
      </w:r>
      <w:r w:rsidR="00E073C6" w:rsidRPr="00E073C6">
        <w:rPr>
          <w:sz w:val="28"/>
          <w:szCs w:val="28"/>
          <w:lang w:val="lv-LV"/>
        </w:rPr>
        <w:t xml:space="preserve"> minēto procedūru, ja ražotājs nav veicis attiecīgā ražojuma atbilstības novērtējumu.</w:t>
      </w:r>
    </w:p>
    <w:p w:rsidR="00E073C6" w:rsidRDefault="00E073C6" w:rsidP="00397936">
      <w:pPr>
        <w:ind w:firstLine="720"/>
        <w:jc w:val="both"/>
        <w:rPr>
          <w:sz w:val="28"/>
          <w:szCs w:val="28"/>
          <w:lang w:val="lv-LV"/>
        </w:rPr>
      </w:pPr>
    </w:p>
    <w:p w:rsidR="00E073C6" w:rsidRDefault="00E073C6" w:rsidP="00397936">
      <w:pPr>
        <w:ind w:firstLine="720"/>
        <w:jc w:val="both"/>
        <w:rPr>
          <w:sz w:val="28"/>
          <w:szCs w:val="28"/>
          <w:lang w:val="lv-LV"/>
        </w:rPr>
      </w:pPr>
      <w:r>
        <w:rPr>
          <w:sz w:val="28"/>
          <w:szCs w:val="28"/>
          <w:lang w:val="lv-LV"/>
        </w:rPr>
        <w:t>6</w:t>
      </w:r>
      <w:r w:rsidR="00CA22B4">
        <w:rPr>
          <w:sz w:val="28"/>
          <w:szCs w:val="28"/>
          <w:lang w:val="lv-LV"/>
        </w:rPr>
        <w:t>1</w:t>
      </w:r>
      <w:r>
        <w:rPr>
          <w:sz w:val="28"/>
          <w:szCs w:val="28"/>
          <w:lang w:val="lv-LV"/>
        </w:rPr>
        <w:t xml:space="preserve">. </w:t>
      </w:r>
      <w:r w:rsidRPr="00E073C6">
        <w:rPr>
          <w:sz w:val="28"/>
          <w:szCs w:val="28"/>
          <w:lang w:val="lv-LV"/>
        </w:rPr>
        <w:t xml:space="preserve">Visas personas, kas laiž tirgū vai nodod ekspluatācijā </w:t>
      </w:r>
      <w:r w:rsidR="006A497F">
        <w:rPr>
          <w:sz w:val="28"/>
          <w:szCs w:val="28"/>
          <w:lang w:val="lv-LV"/>
        </w:rPr>
        <w:t>piedziņas dzinēju</w:t>
      </w:r>
      <w:r w:rsidRPr="00E073C6">
        <w:rPr>
          <w:sz w:val="28"/>
          <w:szCs w:val="28"/>
          <w:lang w:val="lv-LV"/>
        </w:rPr>
        <w:t xml:space="preserve"> vai </w:t>
      </w:r>
      <w:r>
        <w:rPr>
          <w:sz w:val="28"/>
          <w:szCs w:val="28"/>
          <w:lang w:val="lv-LV"/>
        </w:rPr>
        <w:t xml:space="preserve">kuģošanas līdzekli </w:t>
      </w:r>
      <w:r w:rsidRPr="00E073C6">
        <w:rPr>
          <w:sz w:val="28"/>
          <w:szCs w:val="28"/>
          <w:lang w:val="lv-LV"/>
        </w:rPr>
        <w:t xml:space="preserve">pēc tā būtiskas modifikācijas vai pārbūves, vai arī  personas, kas </w:t>
      </w:r>
      <w:r>
        <w:rPr>
          <w:sz w:val="28"/>
          <w:szCs w:val="28"/>
          <w:lang w:val="lv-LV"/>
        </w:rPr>
        <w:t>kuģošanas līdzek</w:t>
      </w:r>
      <w:r w:rsidR="00BB7A46">
        <w:rPr>
          <w:sz w:val="28"/>
          <w:szCs w:val="28"/>
          <w:lang w:val="lv-LV"/>
        </w:rPr>
        <w:t>li</w:t>
      </w:r>
      <w:r w:rsidRPr="00E073C6">
        <w:rPr>
          <w:sz w:val="28"/>
          <w:szCs w:val="28"/>
          <w:lang w:val="lv-LV"/>
        </w:rPr>
        <w:t>, uz ko š</w:t>
      </w:r>
      <w:r w:rsidR="00BB7A46">
        <w:rPr>
          <w:sz w:val="28"/>
          <w:szCs w:val="28"/>
          <w:lang w:val="lv-LV"/>
        </w:rPr>
        <w:t>ie noteikumi</w:t>
      </w:r>
      <w:r w:rsidRPr="00E073C6">
        <w:rPr>
          <w:sz w:val="28"/>
          <w:szCs w:val="28"/>
          <w:lang w:val="lv-LV"/>
        </w:rPr>
        <w:t xml:space="preserve"> neattiecas, izmaina tā</w:t>
      </w:r>
      <w:r w:rsidR="00BB7A46">
        <w:rPr>
          <w:sz w:val="28"/>
          <w:szCs w:val="28"/>
          <w:lang w:val="lv-LV"/>
        </w:rPr>
        <w:t>dā veidā</w:t>
      </w:r>
      <w:r w:rsidRPr="00E073C6">
        <w:rPr>
          <w:sz w:val="28"/>
          <w:szCs w:val="28"/>
          <w:lang w:val="lv-LV"/>
        </w:rPr>
        <w:t xml:space="preserve">, ka </w:t>
      </w:r>
      <w:r w:rsidR="00BB7A46">
        <w:rPr>
          <w:sz w:val="28"/>
          <w:szCs w:val="28"/>
          <w:lang w:val="lv-LV"/>
        </w:rPr>
        <w:t>uz to attiecas šie noteikumi,</w:t>
      </w:r>
      <w:r w:rsidRPr="00E073C6">
        <w:rPr>
          <w:sz w:val="28"/>
          <w:szCs w:val="28"/>
          <w:lang w:val="lv-LV"/>
        </w:rPr>
        <w:t xml:space="preserve"> pirms ražojuma laišanas tirgū vai nodošanas ekspluatācijā piemēro </w:t>
      </w:r>
      <w:r w:rsidR="00D017B6">
        <w:rPr>
          <w:sz w:val="28"/>
          <w:szCs w:val="28"/>
          <w:lang w:val="lv-LV"/>
        </w:rPr>
        <w:t xml:space="preserve">šo noteikumu 5.5.apakšnodaļā </w:t>
      </w:r>
      <w:r w:rsidRPr="00E073C6">
        <w:rPr>
          <w:sz w:val="28"/>
          <w:szCs w:val="28"/>
          <w:lang w:val="lv-LV"/>
        </w:rPr>
        <w:t>minēto procedūru.</w:t>
      </w:r>
    </w:p>
    <w:p w:rsidR="00BB7A46" w:rsidRDefault="00BB7A46" w:rsidP="00397936">
      <w:pPr>
        <w:ind w:firstLine="720"/>
        <w:jc w:val="both"/>
        <w:rPr>
          <w:sz w:val="28"/>
          <w:szCs w:val="28"/>
          <w:lang w:val="lv-LV"/>
        </w:rPr>
      </w:pPr>
    </w:p>
    <w:p w:rsidR="00BB7A46" w:rsidRDefault="00BB7A46" w:rsidP="00397936">
      <w:pPr>
        <w:ind w:firstLine="720"/>
        <w:jc w:val="both"/>
        <w:rPr>
          <w:sz w:val="28"/>
          <w:szCs w:val="28"/>
          <w:lang w:val="lv-LV"/>
        </w:rPr>
      </w:pPr>
      <w:r>
        <w:rPr>
          <w:sz w:val="28"/>
          <w:szCs w:val="28"/>
          <w:lang w:val="lv-LV"/>
        </w:rPr>
        <w:t>6</w:t>
      </w:r>
      <w:r w:rsidR="00CA22B4">
        <w:rPr>
          <w:sz w:val="28"/>
          <w:szCs w:val="28"/>
          <w:lang w:val="lv-LV"/>
        </w:rPr>
        <w:t>2</w:t>
      </w:r>
      <w:r>
        <w:rPr>
          <w:sz w:val="28"/>
          <w:szCs w:val="28"/>
          <w:lang w:val="lv-LV"/>
        </w:rPr>
        <w:t xml:space="preserve">. </w:t>
      </w:r>
      <w:r w:rsidRPr="00BB7A46">
        <w:rPr>
          <w:sz w:val="28"/>
          <w:szCs w:val="28"/>
          <w:lang w:val="lv-LV"/>
        </w:rPr>
        <w:t xml:space="preserve">Visas personas, kas personīgai lietošanai būvētu </w:t>
      </w:r>
      <w:r>
        <w:rPr>
          <w:sz w:val="28"/>
          <w:szCs w:val="28"/>
          <w:lang w:val="lv-LV"/>
        </w:rPr>
        <w:t>kuģošanas līdzekli</w:t>
      </w:r>
      <w:r w:rsidRPr="00BB7A46">
        <w:rPr>
          <w:sz w:val="28"/>
          <w:szCs w:val="28"/>
          <w:lang w:val="lv-LV"/>
        </w:rPr>
        <w:t xml:space="preserve"> laiž tirgū pirms piecu gadu laikposma beigām, kas minēts </w:t>
      </w:r>
      <w:r w:rsidR="00D017B6">
        <w:rPr>
          <w:sz w:val="28"/>
          <w:szCs w:val="28"/>
          <w:lang w:val="lv-LV"/>
        </w:rPr>
        <w:t>šo noteikumu 5.1.7.apakšpunktā</w:t>
      </w:r>
      <w:r w:rsidRPr="00BB7A46">
        <w:rPr>
          <w:sz w:val="28"/>
          <w:szCs w:val="28"/>
          <w:lang w:val="lv-LV"/>
        </w:rPr>
        <w:t xml:space="preserve">, pirms ražojuma laišanas tirgū piemēro </w:t>
      </w:r>
      <w:r w:rsidR="00D017B6">
        <w:rPr>
          <w:sz w:val="28"/>
          <w:szCs w:val="28"/>
          <w:lang w:val="lv-LV"/>
        </w:rPr>
        <w:t xml:space="preserve">šo noteikumu 5.5.apakšnodaļā </w:t>
      </w:r>
      <w:r w:rsidRPr="00BB7A46">
        <w:rPr>
          <w:sz w:val="28"/>
          <w:szCs w:val="28"/>
          <w:lang w:val="lv-LV"/>
        </w:rPr>
        <w:t>minēto procedūru</w:t>
      </w:r>
      <w:r>
        <w:rPr>
          <w:sz w:val="28"/>
          <w:szCs w:val="28"/>
          <w:lang w:val="lv-LV"/>
        </w:rPr>
        <w:t>.</w:t>
      </w:r>
    </w:p>
    <w:p w:rsidR="00BB7A46" w:rsidRDefault="00BB7A46" w:rsidP="00397936">
      <w:pPr>
        <w:ind w:firstLine="720"/>
        <w:jc w:val="both"/>
        <w:rPr>
          <w:sz w:val="28"/>
          <w:szCs w:val="28"/>
          <w:lang w:val="lv-LV"/>
        </w:rPr>
      </w:pPr>
    </w:p>
    <w:p w:rsidR="00BB7A46" w:rsidRDefault="00BB7A46" w:rsidP="00BB7A46">
      <w:pPr>
        <w:ind w:firstLine="720"/>
        <w:jc w:val="center"/>
        <w:rPr>
          <w:b/>
          <w:sz w:val="28"/>
          <w:szCs w:val="28"/>
          <w:lang w:val="lv-LV"/>
        </w:rPr>
      </w:pPr>
      <w:r w:rsidRPr="00BB7A46">
        <w:rPr>
          <w:b/>
          <w:sz w:val="28"/>
          <w:szCs w:val="28"/>
          <w:lang w:val="lv-LV"/>
        </w:rPr>
        <w:t>5.2. Atpūtas kuģ</w:t>
      </w:r>
      <w:r w:rsidR="00DB3E6E">
        <w:rPr>
          <w:b/>
          <w:sz w:val="28"/>
          <w:szCs w:val="28"/>
          <w:lang w:val="lv-LV"/>
        </w:rPr>
        <w:t>a</w:t>
      </w:r>
      <w:r w:rsidRPr="00BB7A46">
        <w:rPr>
          <w:b/>
          <w:sz w:val="28"/>
          <w:szCs w:val="28"/>
          <w:lang w:val="lv-LV"/>
        </w:rPr>
        <w:t xml:space="preserve"> projektēšana un būve</w:t>
      </w:r>
    </w:p>
    <w:p w:rsidR="00BB7A46" w:rsidRPr="00FC5A41" w:rsidRDefault="00BB7A46" w:rsidP="00BB7A46">
      <w:pPr>
        <w:ind w:firstLine="720"/>
        <w:rPr>
          <w:sz w:val="28"/>
          <w:szCs w:val="28"/>
          <w:lang w:val="lv-LV"/>
        </w:rPr>
      </w:pPr>
    </w:p>
    <w:p w:rsidR="007D1DFF" w:rsidRDefault="00952C16" w:rsidP="00DC63A5">
      <w:pPr>
        <w:ind w:firstLine="720"/>
        <w:jc w:val="both"/>
        <w:rPr>
          <w:sz w:val="28"/>
          <w:szCs w:val="28"/>
          <w:lang w:val="lv-LV"/>
        </w:rPr>
      </w:pPr>
      <w:r w:rsidRPr="00FC5A41">
        <w:rPr>
          <w:sz w:val="28"/>
          <w:szCs w:val="28"/>
          <w:lang w:val="lv-LV"/>
        </w:rPr>
        <w:t>6</w:t>
      </w:r>
      <w:r w:rsidR="00CA22B4">
        <w:rPr>
          <w:sz w:val="28"/>
          <w:szCs w:val="28"/>
          <w:lang w:val="lv-LV"/>
        </w:rPr>
        <w:t>3</w:t>
      </w:r>
      <w:r w:rsidRPr="00FC5A41">
        <w:rPr>
          <w:sz w:val="28"/>
          <w:szCs w:val="28"/>
          <w:lang w:val="lv-LV"/>
        </w:rPr>
        <w:t xml:space="preserve">. </w:t>
      </w:r>
      <w:r w:rsidR="00F62960" w:rsidRPr="00FC5A41">
        <w:rPr>
          <w:sz w:val="28"/>
          <w:szCs w:val="28"/>
          <w:lang w:val="lv-LV"/>
        </w:rPr>
        <w:t>Atpūtas kuģa p</w:t>
      </w:r>
      <w:r w:rsidR="00D42AC6" w:rsidRPr="00FC5A41">
        <w:rPr>
          <w:sz w:val="28"/>
          <w:szCs w:val="28"/>
          <w:lang w:val="lv-LV"/>
        </w:rPr>
        <w:t xml:space="preserve">rojekta kategorijām </w:t>
      </w:r>
      <w:r w:rsidRPr="00DC63A5">
        <w:rPr>
          <w:sz w:val="28"/>
          <w:szCs w:val="28"/>
          <w:lang w:val="lv-LV"/>
        </w:rPr>
        <w:t>A un B, kas minēt</w:t>
      </w:r>
      <w:r w:rsidR="001429C5">
        <w:rPr>
          <w:sz w:val="28"/>
          <w:szCs w:val="28"/>
          <w:lang w:val="lv-LV"/>
        </w:rPr>
        <w:t>as</w:t>
      </w:r>
      <w:r w:rsidRPr="00DC63A5">
        <w:rPr>
          <w:sz w:val="28"/>
          <w:szCs w:val="28"/>
          <w:lang w:val="lv-LV"/>
        </w:rPr>
        <w:t xml:space="preserve"> šo noteikumu 1.pielikuma A daļas 1.punktā</w:t>
      </w:r>
      <w:r w:rsidR="007D1DFF">
        <w:rPr>
          <w:sz w:val="28"/>
          <w:szCs w:val="28"/>
          <w:lang w:val="lv-LV"/>
        </w:rPr>
        <w:t>:</w:t>
      </w:r>
    </w:p>
    <w:p w:rsidR="00952C16" w:rsidRPr="00DC63A5" w:rsidRDefault="007D1DFF" w:rsidP="00DC63A5">
      <w:pPr>
        <w:ind w:firstLine="720"/>
        <w:jc w:val="both"/>
        <w:rPr>
          <w:sz w:val="28"/>
          <w:szCs w:val="28"/>
          <w:lang w:val="lv-LV"/>
        </w:rPr>
      </w:pPr>
      <w:r>
        <w:rPr>
          <w:sz w:val="28"/>
          <w:szCs w:val="28"/>
          <w:lang w:val="lv-LV"/>
        </w:rPr>
        <w:t>6</w:t>
      </w:r>
      <w:r w:rsidR="00CA22B4">
        <w:rPr>
          <w:sz w:val="28"/>
          <w:szCs w:val="28"/>
          <w:lang w:val="lv-LV"/>
        </w:rPr>
        <w:t>3</w:t>
      </w:r>
      <w:r>
        <w:rPr>
          <w:sz w:val="28"/>
          <w:szCs w:val="28"/>
          <w:lang w:val="lv-LV"/>
        </w:rPr>
        <w:t>.1.</w:t>
      </w:r>
      <w:r w:rsidR="00952C16" w:rsidRPr="00DC63A5">
        <w:rPr>
          <w:sz w:val="28"/>
          <w:szCs w:val="28"/>
          <w:lang w:val="lv-LV"/>
        </w:rPr>
        <w:t xml:space="preserve"> </w:t>
      </w:r>
      <w:r w:rsidR="00402FFA">
        <w:rPr>
          <w:sz w:val="28"/>
          <w:szCs w:val="28"/>
          <w:lang w:val="lv-LV"/>
        </w:rPr>
        <w:t xml:space="preserve">ar </w:t>
      </w:r>
      <w:r w:rsidR="00952C16" w:rsidRPr="00DC63A5">
        <w:rPr>
          <w:sz w:val="28"/>
          <w:szCs w:val="28"/>
          <w:lang w:val="lv-LV"/>
        </w:rPr>
        <w:t>korpusa garumu no 2,5 metriem, bet mazāku par 12 metriem, piemēro jebkuru no šād</w:t>
      </w:r>
      <w:r w:rsidR="003D4BEE" w:rsidRPr="00DC63A5">
        <w:rPr>
          <w:sz w:val="28"/>
          <w:szCs w:val="28"/>
          <w:lang w:val="lv-LV"/>
        </w:rPr>
        <w:t>ām procedūrām:</w:t>
      </w:r>
    </w:p>
    <w:p w:rsidR="003D4BEE" w:rsidRPr="00DC63A5" w:rsidRDefault="003D4BEE" w:rsidP="00DC63A5">
      <w:pPr>
        <w:ind w:firstLine="720"/>
        <w:jc w:val="both"/>
        <w:rPr>
          <w:sz w:val="28"/>
          <w:szCs w:val="28"/>
          <w:lang w:val="lv-LV"/>
        </w:rPr>
      </w:pPr>
      <w:r w:rsidRPr="00DC63A5">
        <w:rPr>
          <w:sz w:val="28"/>
          <w:szCs w:val="28"/>
          <w:lang w:val="lv-LV"/>
        </w:rPr>
        <w:t>6</w:t>
      </w:r>
      <w:r w:rsidR="00CA22B4">
        <w:rPr>
          <w:sz w:val="28"/>
          <w:szCs w:val="28"/>
          <w:lang w:val="lv-LV"/>
        </w:rPr>
        <w:t>3</w:t>
      </w:r>
      <w:r w:rsidRPr="00DC63A5">
        <w:rPr>
          <w:sz w:val="28"/>
          <w:szCs w:val="28"/>
          <w:lang w:val="lv-LV"/>
        </w:rPr>
        <w:t>.1.</w:t>
      </w:r>
      <w:r w:rsidR="00D42AC6">
        <w:rPr>
          <w:sz w:val="28"/>
          <w:szCs w:val="28"/>
          <w:lang w:val="lv-LV"/>
        </w:rPr>
        <w:t>1.</w:t>
      </w:r>
      <w:r w:rsidRPr="00DC63A5">
        <w:rPr>
          <w:sz w:val="28"/>
          <w:szCs w:val="28"/>
          <w:lang w:val="lv-LV"/>
        </w:rPr>
        <w:t xml:space="preserve"> iekšējā ražošanas kontrole kopā ar uzraudzītu ražojuma testēšanu (A1 modulis);</w:t>
      </w:r>
    </w:p>
    <w:p w:rsidR="003D4BEE" w:rsidRDefault="003D4BEE" w:rsidP="00DC63A5">
      <w:pPr>
        <w:ind w:firstLine="720"/>
        <w:jc w:val="both"/>
        <w:rPr>
          <w:sz w:val="28"/>
          <w:szCs w:val="28"/>
          <w:lang w:val="lv-LV"/>
        </w:rPr>
      </w:pPr>
      <w:r w:rsidRPr="00DC63A5">
        <w:rPr>
          <w:sz w:val="28"/>
          <w:szCs w:val="28"/>
          <w:lang w:val="lv-LV"/>
        </w:rPr>
        <w:lastRenderedPageBreak/>
        <w:t>6</w:t>
      </w:r>
      <w:r w:rsidR="00CA22B4">
        <w:rPr>
          <w:sz w:val="28"/>
          <w:szCs w:val="28"/>
          <w:lang w:val="lv-LV"/>
        </w:rPr>
        <w:t>3</w:t>
      </w:r>
      <w:r w:rsidRPr="00DC63A5">
        <w:rPr>
          <w:sz w:val="28"/>
          <w:szCs w:val="28"/>
          <w:lang w:val="lv-LV"/>
        </w:rPr>
        <w:t>.</w:t>
      </w:r>
      <w:r w:rsidR="00D42AC6">
        <w:rPr>
          <w:sz w:val="28"/>
          <w:szCs w:val="28"/>
          <w:lang w:val="lv-LV"/>
        </w:rPr>
        <w:t>1</w:t>
      </w:r>
      <w:r w:rsidRPr="00DC63A5">
        <w:rPr>
          <w:sz w:val="28"/>
          <w:szCs w:val="28"/>
          <w:lang w:val="lv-LV"/>
        </w:rPr>
        <w:t>.</w:t>
      </w:r>
      <w:r w:rsidR="00D42AC6">
        <w:rPr>
          <w:sz w:val="28"/>
          <w:szCs w:val="28"/>
          <w:lang w:val="lv-LV"/>
        </w:rPr>
        <w:t>2.</w:t>
      </w:r>
      <w:r w:rsidRPr="00DC63A5">
        <w:rPr>
          <w:sz w:val="28"/>
          <w:szCs w:val="28"/>
          <w:lang w:val="lv-LV"/>
        </w:rPr>
        <w:t xml:space="preserve"> ES tipa pārbaude (B modulis) kopā ar atbilstības pārbaudi </w:t>
      </w:r>
      <w:r w:rsidR="00DC63A5" w:rsidRPr="00DC63A5">
        <w:rPr>
          <w:sz w:val="28"/>
          <w:szCs w:val="28"/>
          <w:lang w:val="lv-LV"/>
        </w:rPr>
        <w:t>tipam, pamatojoties uz iekšējo ražošanas kontroli (</w:t>
      </w:r>
      <w:r w:rsidRPr="00DC63A5">
        <w:rPr>
          <w:sz w:val="28"/>
          <w:szCs w:val="28"/>
          <w:lang w:val="lv-LV"/>
        </w:rPr>
        <w:t>C</w:t>
      </w:r>
      <w:r w:rsidR="00DC63A5" w:rsidRPr="00DC63A5">
        <w:rPr>
          <w:sz w:val="28"/>
          <w:szCs w:val="28"/>
          <w:lang w:val="lv-LV"/>
        </w:rPr>
        <w:t xml:space="preserve"> modulis)</w:t>
      </w:r>
      <w:r w:rsidR="00402FFA">
        <w:rPr>
          <w:sz w:val="28"/>
          <w:szCs w:val="28"/>
          <w:lang w:val="lv-LV"/>
        </w:rPr>
        <w:t xml:space="preserve"> vai</w:t>
      </w:r>
      <w:r w:rsidRPr="00DC63A5">
        <w:rPr>
          <w:sz w:val="28"/>
          <w:szCs w:val="28"/>
          <w:lang w:val="lv-LV"/>
        </w:rPr>
        <w:t xml:space="preserve"> </w:t>
      </w:r>
      <w:r w:rsidR="00DC63A5" w:rsidRPr="00DC63A5">
        <w:rPr>
          <w:sz w:val="28"/>
          <w:szCs w:val="28"/>
          <w:lang w:val="lv-LV"/>
        </w:rPr>
        <w:t>atbilstības pārbaudi tipam, pamatojoties uz kvalitātes nodrošināšanu ražošanas procesā (</w:t>
      </w:r>
      <w:r w:rsidRPr="00DC63A5">
        <w:rPr>
          <w:sz w:val="28"/>
          <w:szCs w:val="28"/>
          <w:lang w:val="lv-LV"/>
        </w:rPr>
        <w:t>D</w:t>
      </w:r>
      <w:r w:rsidR="00DC63A5" w:rsidRPr="00DC63A5">
        <w:rPr>
          <w:sz w:val="28"/>
          <w:szCs w:val="28"/>
          <w:lang w:val="lv-LV"/>
        </w:rPr>
        <w:t xml:space="preserve"> modulis)</w:t>
      </w:r>
      <w:r w:rsidRPr="00DC63A5">
        <w:rPr>
          <w:sz w:val="28"/>
          <w:szCs w:val="28"/>
          <w:lang w:val="lv-LV"/>
        </w:rPr>
        <w:t xml:space="preserve">, </w:t>
      </w:r>
      <w:r w:rsidR="00402FFA">
        <w:rPr>
          <w:sz w:val="28"/>
          <w:szCs w:val="28"/>
          <w:lang w:val="lv-LV"/>
        </w:rPr>
        <w:t xml:space="preserve">vai </w:t>
      </w:r>
      <w:r w:rsidR="00DC63A5" w:rsidRPr="00DC63A5">
        <w:rPr>
          <w:sz w:val="28"/>
          <w:szCs w:val="28"/>
          <w:lang w:val="lv-LV"/>
        </w:rPr>
        <w:t>atbilstības pārbaudi tipam, pamatojoties uz produkta kvalitātes nodrošināšanu (</w:t>
      </w:r>
      <w:r w:rsidRPr="00DC63A5">
        <w:rPr>
          <w:sz w:val="28"/>
          <w:szCs w:val="28"/>
          <w:lang w:val="lv-LV"/>
        </w:rPr>
        <w:t>E</w:t>
      </w:r>
      <w:r w:rsidR="00DC63A5" w:rsidRPr="00DC63A5">
        <w:rPr>
          <w:sz w:val="28"/>
          <w:szCs w:val="28"/>
          <w:lang w:val="lv-LV"/>
        </w:rPr>
        <w:t xml:space="preserve"> modulis)</w:t>
      </w:r>
      <w:r w:rsidRPr="00DC63A5">
        <w:rPr>
          <w:sz w:val="28"/>
          <w:szCs w:val="28"/>
          <w:lang w:val="lv-LV"/>
        </w:rPr>
        <w:t xml:space="preserve"> vai </w:t>
      </w:r>
      <w:r w:rsidR="00DC63A5" w:rsidRPr="00DC63A5">
        <w:rPr>
          <w:sz w:val="28"/>
          <w:szCs w:val="28"/>
          <w:lang w:val="lv-LV"/>
        </w:rPr>
        <w:t>atbilstības pārbaudi tipam, pamatojoties uz produkta verificēšanu (</w:t>
      </w:r>
      <w:r w:rsidRPr="00DC63A5">
        <w:rPr>
          <w:sz w:val="28"/>
          <w:szCs w:val="28"/>
          <w:lang w:val="lv-LV"/>
        </w:rPr>
        <w:t>F moduli</w:t>
      </w:r>
      <w:r w:rsidR="00DC63A5" w:rsidRPr="00DC63A5">
        <w:rPr>
          <w:sz w:val="28"/>
          <w:szCs w:val="28"/>
          <w:lang w:val="lv-LV"/>
        </w:rPr>
        <w:t>s)</w:t>
      </w:r>
      <w:r w:rsidR="00DC63A5">
        <w:rPr>
          <w:sz w:val="28"/>
          <w:szCs w:val="28"/>
          <w:lang w:val="lv-LV"/>
        </w:rPr>
        <w:t>;</w:t>
      </w:r>
    </w:p>
    <w:p w:rsidR="00DC63A5" w:rsidRDefault="00DC63A5" w:rsidP="00DC63A5">
      <w:pPr>
        <w:ind w:firstLine="720"/>
        <w:jc w:val="both"/>
        <w:rPr>
          <w:sz w:val="28"/>
          <w:szCs w:val="28"/>
          <w:lang w:val="lv-LV"/>
        </w:rPr>
      </w:pPr>
      <w:r>
        <w:rPr>
          <w:sz w:val="28"/>
          <w:szCs w:val="28"/>
          <w:lang w:val="lv-LV"/>
        </w:rPr>
        <w:t>6</w:t>
      </w:r>
      <w:r w:rsidR="00CA22B4">
        <w:rPr>
          <w:sz w:val="28"/>
          <w:szCs w:val="28"/>
          <w:lang w:val="lv-LV"/>
        </w:rPr>
        <w:t>3</w:t>
      </w:r>
      <w:r>
        <w:rPr>
          <w:sz w:val="28"/>
          <w:szCs w:val="28"/>
          <w:lang w:val="lv-LV"/>
        </w:rPr>
        <w:t>.</w:t>
      </w:r>
      <w:r w:rsidR="00D42AC6">
        <w:rPr>
          <w:sz w:val="28"/>
          <w:szCs w:val="28"/>
          <w:lang w:val="lv-LV"/>
        </w:rPr>
        <w:t>1.</w:t>
      </w:r>
      <w:r>
        <w:rPr>
          <w:sz w:val="28"/>
          <w:szCs w:val="28"/>
          <w:lang w:val="lv-LV"/>
        </w:rPr>
        <w:t xml:space="preserve">3. </w:t>
      </w:r>
      <w:r w:rsidRPr="007D1DFF">
        <w:rPr>
          <w:sz w:val="28"/>
          <w:szCs w:val="28"/>
          <w:lang w:val="lv-LV"/>
        </w:rPr>
        <w:t>atbilstība</w:t>
      </w:r>
      <w:r w:rsidR="007D1DFF">
        <w:rPr>
          <w:sz w:val="28"/>
          <w:szCs w:val="28"/>
          <w:lang w:val="lv-LV"/>
        </w:rPr>
        <w:t>s pārbaude</w:t>
      </w:r>
      <w:r w:rsidRPr="007D1DFF">
        <w:rPr>
          <w:sz w:val="28"/>
          <w:szCs w:val="28"/>
          <w:lang w:val="lv-LV"/>
        </w:rPr>
        <w:t>, pamatojoties uz vienības verificēšanu</w:t>
      </w:r>
      <w:r w:rsidR="007D1DFF">
        <w:rPr>
          <w:sz w:val="28"/>
          <w:szCs w:val="28"/>
          <w:lang w:val="lv-LV"/>
        </w:rPr>
        <w:t xml:space="preserve"> (</w:t>
      </w:r>
      <w:r w:rsidR="007D1DFF" w:rsidRPr="007D1DFF">
        <w:rPr>
          <w:sz w:val="28"/>
          <w:szCs w:val="28"/>
          <w:lang w:val="lv-LV"/>
        </w:rPr>
        <w:t>G modulis</w:t>
      </w:r>
      <w:r w:rsidR="007D1DFF">
        <w:rPr>
          <w:sz w:val="28"/>
          <w:szCs w:val="28"/>
          <w:lang w:val="lv-LV"/>
        </w:rPr>
        <w:t>);</w:t>
      </w:r>
    </w:p>
    <w:p w:rsidR="007D1DFF" w:rsidRDefault="007D1DFF" w:rsidP="00DC63A5">
      <w:pPr>
        <w:ind w:firstLine="720"/>
        <w:jc w:val="both"/>
        <w:rPr>
          <w:sz w:val="28"/>
          <w:szCs w:val="28"/>
          <w:lang w:val="lv-LV"/>
        </w:rPr>
      </w:pPr>
      <w:r>
        <w:rPr>
          <w:sz w:val="28"/>
          <w:szCs w:val="28"/>
          <w:lang w:val="lv-LV"/>
        </w:rPr>
        <w:t>6</w:t>
      </w:r>
      <w:r w:rsidR="00CA22B4">
        <w:rPr>
          <w:sz w:val="28"/>
          <w:szCs w:val="28"/>
          <w:lang w:val="lv-LV"/>
        </w:rPr>
        <w:t>3</w:t>
      </w:r>
      <w:r>
        <w:rPr>
          <w:sz w:val="28"/>
          <w:szCs w:val="28"/>
          <w:lang w:val="lv-LV"/>
        </w:rPr>
        <w:t>.</w:t>
      </w:r>
      <w:r w:rsidR="00D42AC6">
        <w:rPr>
          <w:sz w:val="28"/>
          <w:szCs w:val="28"/>
          <w:lang w:val="lv-LV"/>
        </w:rPr>
        <w:t>1.4</w:t>
      </w:r>
      <w:r>
        <w:rPr>
          <w:sz w:val="28"/>
          <w:szCs w:val="28"/>
          <w:lang w:val="lv-LV"/>
        </w:rPr>
        <w:t>. a</w:t>
      </w:r>
      <w:r w:rsidRPr="007D1DFF">
        <w:rPr>
          <w:sz w:val="28"/>
          <w:szCs w:val="28"/>
          <w:lang w:val="lv-LV"/>
        </w:rPr>
        <w:t>tbilstība</w:t>
      </w:r>
      <w:r>
        <w:rPr>
          <w:sz w:val="28"/>
          <w:szCs w:val="28"/>
          <w:lang w:val="lv-LV"/>
        </w:rPr>
        <w:t>s pārbaude</w:t>
      </w:r>
      <w:r w:rsidRPr="007D1DFF">
        <w:rPr>
          <w:sz w:val="28"/>
          <w:szCs w:val="28"/>
          <w:lang w:val="lv-LV"/>
        </w:rPr>
        <w:t>, pamatojoties uz visaptverošu kvalitātes nodrošināšanu</w:t>
      </w:r>
      <w:r>
        <w:rPr>
          <w:sz w:val="28"/>
          <w:szCs w:val="28"/>
          <w:lang w:val="lv-LV"/>
        </w:rPr>
        <w:t xml:space="preserve"> (H modulis)</w:t>
      </w:r>
      <w:r w:rsidR="00D42AC6">
        <w:rPr>
          <w:sz w:val="28"/>
          <w:szCs w:val="28"/>
          <w:lang w:val="lv-LV"/>
        </w:rPr>
        <w:t>;</w:t>
      </w:r>
    </w:p>
    <w:p w:rsidR="007D1DFF" w:rsidRDefault="00D42AC6" w:rsidP="00D42AC6">
      <w:pPr>
        <w:ind w:firstLine="720"/>
        <w:jc w:val="both"/>
        <w:rPr>
          <w:sz w:val="28"/>
          <w:szCs w:val="28"/>
          <w:lang w:val="lv-LV"/>
        </w:rPr>
      </w:pPr>
      <w:r>
        <w:rPr>
          <w:sz w:val="28"/>
          <w:szCs w:val="28"/>
          <w:lang w:val="lv-LV"/>
        </w:rPr>
        <w:t>6</w:t>
      </w:r>
      <w:r w:rsidR="00CA22B4">
        <w:rPr>
          <w:sz w:val="28"/>
          <w:szCs w:val="28"/>
          <w:lang w:val="lv-LV"/>
        </w:rPr>
        <w:t>3</w:t>
      </w:r>
      <w:r>
        <w:rPr>
          <w:sz w:val="28"/>
          <w:szCs w:val="28"/>
          <w:lang w:val="lv-LV"/>
        </w:rPr>
        <w:t xml:space="preserve">.2. </w:t>
      </w:r>
      <w:r w:rsidR="007D1DFF" w:rsidRPr="007D1DFF">
        <w:rPr>
          <w:sz w:val="28"/>
          <w:szCs w:val="28"/>
          <w:lang w:val="lv-LV"/>
        </w:rPr>
        <w:t>ar korpusa garumu no 12 m</w:t>
      </w:r>
      <w:r w:rsidR="00EE60B9">
        <w:rPr>
          <w:sz w:val="28"/>
          <w:szCs w:val="28"/>
          <w:lang w:val="lv-LV"/>
        </w:rPr>
        <w:t>etriem</w:t>
      </w:r>
      <w:r w:rsidR="007D1DFF" w:rsidRPr="007D1DFF">
        <w:rPr>
          <w:sz w:val="28"/>
          <w:szCs w:val="28"/>
          <w:lang w:val="lv-LV"/>
        </w:rPr>
        <w:t xml:space="preserve"> līdz 24 m</w:t>
      </w:r>
      <w:r w:rsidR="00EE60B9">
        <w:rPr>
          <w:sz w:val="28"/>
          <w:szCs w:val="28"/>
          <w:lang w:val="lv-LV"/>
        </w:rPr>
        <w:t>etriem</w:t>
      </w:r>
      <w:r w:rsidR="007D1DFF" w:rsidRPr="007D1DFF">
        <w:rPr>
          <w:sz w:val="28"/>
          <w:szCs w:val="28"/>
          <w:lang w:val="lv-LV"/>
        </w:rPr>
        <w:t xml:space="preserve"> jebkuru no šādiem moduļiem:</w:t>
      </w:r>
    </w:p>
    <w:p w:rsidR="00D42AC6" w:rsidRPr="00EE60B9" w:rsidRDefault="00D42AC6" w:rsidP="00D42AC6">
      <w:pPr>
        <w:ind w:firstLine="720"/>
        <w:jc w:val="both"/>
        <w:rPr>
          <w:sz w:val="28"/>
          <w:szCs w:val="28"/>
          <w:lang w:val="lv-LV"/>
        </w:rPr>
      </w:pPr>
      <w:r w:rsidRPr="00EE60B9">
        <w:rPr>
          <w:sz w:val="28"/>
          <w:szCs w:val="28"/>
          <w:lang w:val="lv-LV"/>
        </w:rPr>
        <w:t>6</w:t>
      </w:r>
      <w:r w:rsidR="00CA22B4">
        <w:rPr>
          <w:sz w:val="28"/>
          <w:szCs w:val="28"/>
          <w:lang w:val="lv-LV"/>
        </w:rPr>
        <w:t>3</w:t>
      </w:r>
      <w:r w:rsidRPr="00EE60B9">
        <w:rPr>
          <w:sz w:val="28"/>
          <w:szCs w:val="28"/>
          <w:lang w:val="lv-LV"/>
        </w:rPr>
        <w:t>.2.1. B modulis kopā ar C, D, E vai F moduli;</w:t>
      </w:r>
    </w:p>
    <w:p w:rsidR="00D42AC6" w:rsidRPr="00EE60B9" w:rsidRDefault="00D42AC6" w:rsidP="00D42AC6">
      <w:pPr>
        <w:ind w:firstLine="720"/>
        <w:jc w:val="both"/>
        <w:rPr>
          <w:sz w:val="28"/>
          <w:szCs w:val="28"/>
          <w:lang w:val="lv-LV"/>
        </w:rPr>
      </w:pPr>
      <w:r w:rsidRPr="00EE60B9">
        <w:rPr>
          <w:sz w:val="28"/>
          <w:szCs w:val="28"/>
          <w:lang w:val="lv-LV"/>
        </w:rPr>
        <w:t>6</w:t>
      </w:r>
      <w:r w:rsidR="00CA22B4">
        <w:rPr>
          <w:sz w:val="28"/>
          <w:szCs w:val="28"/>
          <w:lang w:val="lv-LV"/>
        </w:rPr>
        <w:t>3</w:t>
      </w:r>
      <w:r w:rsidRPr="00EE60B9">
        <w:rPr>
          <w:sz w:val="28"/>
          <w:szCs w:val="28"/>
          <w:lang w:val="lv-LV"/>
        </w:rPr>
        <w:t>.2.2. G modulis;</w:t>
      </w:r>
    </w:p>
    <w:p w:rsidR="00D42AC6" w:rsidRPr="00EE60B9" w:rsidRDefault="00D42AC6" w:rsidP="00D42AC6">
      <w:pPr>
        <w:ind w:firstLine="720"/>
        <w:jc w:val="both"/>
        <w:rPr>
          <w:sz w:val="28"/>
          <w:szCs w:val="28"/>
          <w:lang w:val="lv-LV"/>
        </w:rPr>
      </w:pPr>
      <w:r w:rsidRPr="00EE60B9">
        <w:rPr>
          <w:sz w:val="28"/>
          <w:szCs w:val="28"/>
          <w:lang w:val="lv-LV"/>
        </w:rPr>
        <w:t>6</w:t>
      </w:r>
      <w:r w:rsidR="00CA22B4">
        <w:rPr>
          <w:sz w:val="28"/>
          <w:szCs w:val="28"/>
          <w:lang w:val="lv-LV"/>
        </w:rPr>
        <w:t>3</w:t>
      </w:r>
      <w:r w:rsidRPr="00EE60B9">
        <w:rPr>
          <w:sz w:val="28"/>
          <w:szCs w:val="28"/>
          <w:lang w:val="lv-LV"/>
        </w:rPr>
        <w:t>.2.3. H modulis.</w:t>
      </w:r>
    </w:p>
    <w:p w:rsidR="00D42AC6" w:rsidRPr="00EE60B9" w:rsidRDefault="00D42AC6" w:rsidP="00A02EC9">
      <w:pPr>
        <w:ind w:firstLine="720"/>
        <w:jc w:val="both"/>
        <w:rPr>
          <w:sz w:val="28"/>
          <w:szCs w:val="28"/>
          <w:lang w:val="lv-LV"/>
        </w:rPr>
      </w:pPr>
    </w:p>
    <w:p w:rsidR="001429C5" w:rsidRPr="00EE60B9" w:rsidRDefault="00D42AC6" w:rsidP="00A02EC9">
      <w:pPr>
        <w:ind w:firstLine="720"/>
        <w:jc w:val="both"/>
        <w:rPr>
          <w:sz w:val="28"/>
          <w:szCs w:val="28"/>
          <w:lang w:val="lv-LV"/>
        </w:rPr>
      </w:pPr>
      <w:r w:rsidRPr="00EE60B9">
        <w:rPr>
          <w:sz w:val="28"/>
          <w:szCs w:val="28"/>
          <w:lang w:val="lv-LV"/>
        </w:rPr>
        <w:t>6</w:t>
      </w:r>
      <w:r w:rsidR="00CA22B4">
        <w:rPr>
          <w:sz w:val="28"/>
          <w:szCs w:val="28"/>
          <w:lang w:val="lv-LV"/>
        </w:rPr>
        <w:t>4</w:t>
      </w:r>
      <w:r w:rsidRPr="00EE60B9">
        <w:rPr>
          <w:sz w:val="28"/>
          <w:szCs w:val="28"/>
          <w:lang w:val="lv-LV"/>
        </w:rPr>
        <w:t xml:space="preserve">. </w:t>
      </w:r>
      <w:r w:rsidR="00F62960">
        <w:rPr>
          <w:sz w:val="28"/>
          <w:szCs w:val="28"/>
          <w:lang w:val="lv-LV"/>
        </w:rPr>
        <w:t>Atpūtas kuģa p</w:t>
      </w:r>
      <w:r w:rsidR="001429C5" w:rsidRPr="00EE60B9">
        <w:rPr>
          <w:sz w:val="28"/>
          <w:szCs w:val="28"/>
          <w:lang w:val="lv-LV"/>
        </w:rPr>
        <w:t>rojekta kategorijai C, kas minēta šo noteikumu 1.pielikuma A daļas 1. punktā:</w:t>
      </w:r>
    </w:p>
    <w:p w:rsidR="001429C5" w:rsidRPr="00EE60B9" w:rsidRDefault="001429C5" w:rsidP="000D7D15">
      <w:pPr>
        <w:ind w:firstLine="720"/>
        <w:jc w:val="both"/>
        <w:rPr>
          <w:sz w:val="28"/>
          <w:szCs w:val="28"/>
          <w:lang w:val="lv-LV"/>
        </w:rPr>
      </w:pPr>
      <w:r w:rsidRPr="00EE60B9">
        <w:rPr>
          <w:sz w:val="28"/>
          <w:szCs w:val="28"/>
          <w:lang w:val="lv-LV"/>
        </w:rPr>
        <w:t>6</w:t>
      </w:r>
      <w:r w:rsidR="00CA22B4">
        <w:rPr>
          <w:sz w:val="28"/>
          <w:szCs w:val="28"/>
          <w:lang w:val="lv-LV"/>
        </w:rPr>
        <w:t>4</w:t>
      </w:r>
      <w:r w:rsidRPr="00EE60B9">
        <w:rPr>
          <w:sz w:val="28"/>
          <w:szCs w:val="28"/>
          <w:lang w:val="lv-LV"/>
        </w:rPr>
        <w:t xml:space="preserve">.1. ar korpusa garumu no 2,5 metriem, bet mazāku par 12 metriem, </w:t>
      </w:r>
      <w:r w:rsidR="000D7D15" w:rsidRPr="00EE60B9">
        <w:rPr>
          <w:sz w:val="28"/>
          <w:szCs w:val="28"/>
          <w:lang w:val="lv-LV"/>
        </w:rPr>
        <w:t xml:space="preserve">un ja </w:t>
      </w:r>
      <w:r w:rsidR="00EE60B9">
        <w:rPr>
          <w:sz w:val="28"/>
          <w:szCs w:val="28"/>
          <w:lang w:val="lv-LV"/>
        </w:rPr>
        <w:t>tiek ievēroti</w:t>
      </w:r>
      <w:r w:rsidR="000D7D15" w:rsidRPr="00EE60B9">
        <w:rPr>
          <w:sz w:val="28"/>
          <w:szCs w:val="28"/>
          <w:lang w:val="lv-LV"/>
        </w:rPr>
        <w:t xml:space="preserve"> piemērojamie standarti attiecībā uz šo noteikumu 1.pielikuma A daļas 3.2. un 3.3.punktu, </w:t>
      </w:r>
      <w:r w:rsidRPr="00EE60B9">
        <w:rPr>
          <w:sz w:val="28"/>
          <w:szCs w:val="28"/>
          <w:lang w:val="lv-LV"/>
        </w:rPr>
        <w:t>piemēro jebkuru no šādiem moduļiem:</w:t>
      </w:r>
    </w:p>
    <w:p w:rsidR="000D7D15" w:rsidRPr="00EE60B9" w:rsidRDefault="001429C5" w:rsidP="000D7D15">
      <w:pPr>
        <w:ind w:firstLine="720"/>
        <w:jc w:val="both"/>
        <w:rPr>
          <w:sz w:val="28"/>
          <w:szCs w:val="28"/>
          <w:lang w:val="lv-LV"/>
        </w:rPr>
      </w:pPr>
      <w:r w:rsidRPr="00EE60B9">
        <w:rPr>
          <w:sz w:val="28"/>
          <w:szCs w:val="28"/>
          <w:lang w:val="lv-LV"/>
        </w:rPr>
        <w:t>6</w:t>
      </w:r>
      <w:r w:rsidR="00CA22B4">
        <w:rPr>
          <w:sz w:val="28"/>
          <w:szCs w:val="28"/>
          <w:lang w:val="lv-LV"/>
        </w:rPr>
        <w:t>4</w:t>
      </w:r>
      <w:r w:rsidRPr="00EE60B9">
        <w:rPr>
          <w:sz w:val="28"/>
          <w:szCs w:val="28"/>
          <w:lang w:val="lv-LV"/>
        </w:rPr>
        <w:t xml:space="preserve">.1.1. </w:t>
      </w:r>
      <w:r w:rsidR="000D7D15" w:rsidRPr="00EE60B9">
        <w:rPr>
          <w:sz w:val="28"/>
          <w:szCs w:val="28"/>
          <w:lang w:val="lv-LV"/>
        </w:rPr>
        <w:t>iekšējo ražošanas kontroli (</w:t>
      </w:r>
      <w:r w:rsidRPr="00EE60B9">
        <w:rPr>
          <w:sz w:val="28"/>
          <w:szCs w:val="28"/>
          <w:lang w:val="lv-LV"/>
        </w:rPr>
        <w:t>A modulis</w:t>
      </w:r>
      <w:r w:rsidR="000D7D15" w:rsidRPr="00EE60B9">
        <w:rPr>
          <w:sz w:val="28"/>
          <w:szCs w:val="28"/>
          <w:lang w:val="lv-LV"/>
        </w:rPr>
        <w:t>);</w:t>
      </w:r>
    </w:p>
    <w:p w:rsidR="000D7D15" w:rsidRPr="00EE60B9" w:rsidRDefault="000D7D15" w:rsidP="000D7D15">
      <w:pPr>
        <w:ind w:firstLine="720"/>
        <w:jc w:val="both"/>
        <w:rPr>
          <w:sz w:val="28"/>
          <w:szCs w:val="28"/>
          <w:lang w:val="lv-LV"/>
        </w:rPr>
      </w:pPr>
      <w:r w:rsidRPr="00EE60B9">
        <w:rPr>
          <w:sz w:val="28"/>
          <w:szCs w:val="28"/>
          <w:lang w:val="lv-LV"/>
        </w:rPr>
        <w:t>6</w:t>
      </w:r>
      <w:r w:rsidR="00CA22B4">
        <w:rPr>
          <w:sz w:val="28"/>
          <w:szCs w:val="28"/>
          <w:lang w:val="lv-LV"/>
        </w:rPr>
        <w:t>4</w:t>
      </w:r>
      <w:r w:rsidRPr="00EE60B9">
        <w:rPr>
          <w:sz w:val="28"/>
          <w:szCs w:val="28"/>
          <w:lang w:val="lv-LV"/>
        </w:rPr>
        <w:t xml:space="preserve">.1.2. </w:t>
      </w:r>
      <w:r w:rsidR="001429C5" w:rsidRPr="00EE60B9">
        <w:rPr>
          <w:sz w:val="28"/>
          <w:szCs w:val="28"/>
          <w:lang w:val="lv-LV"/>
        </w:rPr>
        <w:t>A1 modulis</w:t>
      </w:r>
      <w:r w:rsidRPr="00EE60B9">
        <w:rPr>
          <w:sz w:val="28"/>
          <w:szCs w:val="28"/>
          <w:lang w:val="lv-LV"/>
        </w:rPr>
        <w:t>;</w:t>
      </w:r>
    </w:p>
    <w:p w:rsidR="000D7D15" w:rsidRPr="00EE60B9" w:rsidRDefault="000D7D15" w:rsidP="000D7D15">
      <w:pPr>
        <w:ind w:firstLine="720"/>
        <w:jc w:val="both"/>
        <w:rPr>
          <w:sz w:val="28"/>
          <w:szCs w:val="28"/>
          <w:lang w:val="lv-LV"/>
        </w:rPr>
      </w:pPr>
      <w:r w:rsidRPr="00EE60B9">
        <w:rPr>
          <w:sz w:val="28"/>
          <w:szCs w:val="28"/>
          <w:lang w:val="lv-LV"/>
        </w:rPr>
        <w:t>6</w:t>
      </w:r>
      <w:r w:rsidR="00CA22B4">
        <w:rPr>
          <w:sz w:val="28"/>
          <w:szCs w:val="28"/>
          <w:lang w:val="lv-LV"/>
        </w:rPr>
        <w:t>4</w:t>
      </w:r>
      <w:r w:rsidRPr="00EE60B9">
        <w:rPr>
          <w:sz w:val="28"/>
          <w:szCs w:val="28"/>
          <w:lang w:val="lv-LV"/>
        </w:rPr>
        <w:t xml:space="preserve">.1.3. </w:t>
      </w:r>
      <w:r w:rsidR="001429C5" w:rsidRPr="00EE60B9">
        <w:rPr>
          <w:sz w:val="28"/>
          <w:szCs w:val="28"/>
          <w:lang w:val="lv-LV"/>
        </w:rPr>
        <w:t>B modulis kopā ar C, D, E vai F moduli</w:t>
      </w:r>
      <w:r w:rsidRPr="00EE60B9">
        <w:rPr>
          <w:sz w:val="28"/>
          <w:szCs w:val="28"/>
          <w:lang w:val="lv-LV"/>
        </w:rPr>
        <w:t>;</w:t>
      </w:r>
    </w:p>
    <w:p w:rsidR="000D7D15" w:rsidRPr="00EE60B9" w:rsidRDefault="000D7D15" w:rsidP="000D7D15">
      <w:pPr>
        <w:ind w:firstLine="720"/>
        <w:jc w:val="both"/>
        <w:rPr>
          <w:sz w:val="28"/>
          <w:szCs w:val="28"/>
          <w:lang w:val="lv-LV"/>
        </w:rPr>
      </w:pPr>
      <w:r w:rsidRPr="00EE60B9">
        <w:rPr>
          <w:sz w:val="28"/>
          <w:szCs w:val="28"/>
          <w:lang w:val="lv-LV"/>
        </w:rPr>
        <w:t>6</w:t>
      </w:r>
      <w:r w:rsidR="00CA22B4">
        <w:rPr>
          <w:sz w:val="28"/>
          <w:szCs w:val="28"/>
          <w:lang w:val="lv-LV"/>
        </w:rPr>
        <w:t>4</w:t>
      </w:r>
      <w:r w:rsidRPr="00EE60B9">
        <w:rPr>
          <w:sz w:val="28"/>
          <w:szCs w:val="28"/>
          <w:lang w:val="lv-LV"/>
        </w:rPr>
        <w:t xml:space="preserve">.1.4. </w:t>
      </w:r>
      <w:r w:rsidR="001429C5" w:rsidRPr="00EE60B9">
        <w:rPr>
          <w:sz w:val="28"/>
          <w:szCs w:val="28"/>
          <w:lang w:val="lv-LV"/>
        </w:rPr>
        <w:t>G modulis</w:t>
      </w:r>
      <w:r w:rsidRPr="00EE60B9">
        <w:rPr>
          <w:sz w:val="28"/>
          <w:szCs w:val="28"/>
          <w:lang w:val="lv-LV"/>
        </w:rPr>
        <w:t xml:space="preserve"> vai </w:t>
      </w:r>
    </w:p>
    <w:p w:rsidR="001429C5" w:rsidRPr="00EE60B9" w:rsidRDefault="000D7D15" w:rsidP="000D7D15">
      <w:pPr>
        <w:ind w:firstLine="720"/>
        <w:jc w:val="both"/>
        <w:rPr>
          <w:sz w:val="28"/>
          <w:szCs w:val="28"/>
          <w:lang w:val="lv-LV"/>
        </w:rPr>
      </w:pPr>
      <w:r w:rsidRPr="00EE60B9">
        <w:rPr>
          <w:sz w:val="28"/>
          <w:szCs w:val="28"/>
          <w:lang w:val="lv-LV"/>
        </w:rPr>
        <w:t>6</w:t>
      </w:r>
      <w:r w:rsidR="00CA22B4">
        <w:rPr>
          <w:sz w:val="28"/>
          <w:szCs w:val="28"/>
          <w:lang w:val="lv-LV"/>
        </w:rPr>
        <w:t>4</w:t>
      </w:r>
      <w:r w:rsidRPr="00EE60B9">
        <w:rPr>
          <w:sz w:val="28"/>
          <w:szCs w:val="28"/>
          <w:lang w:val="lv-LV"/>
        </w:rPr>
        <w:t>.1.5</w:t>
      </w:r>
      <w:r w:rsidR="001429C5" w:rsidRPr="00EE60B9">
        <w:rPr>
          <w:sz w:val="28"/>
          <w:szCs w:val="28"/>
          <w:lang w:val="lv-LV"/>
        </w:rPr>
        <w:t xml:space="preserve"> H modulis</w:t>
      </w:r>
      <w:r w:rsidRPr="00EE60B9">
        <w:rPr>
          <w:sz w:val="28"/>
          <w:szCs w:val="28"/>
          <w:lang w:val="lv-LV"/>
        </w:rPr>
        <w:t>;</w:t>
      </w:r>
    </w:p>
    <w:p w:rsidR="000D7D15" w:rsidRPr="00EE60B9" w:rsidRDefault="000D7D15" w:rsidP="000D7D15">
      <w:pPr>
        <w:ind w:firstLine="720"/>
        <w:jc w:val="both"/>
        <w:rPr>
          <w:sz w:val="28"/>
          <w:szCs w:val="28"/>
          <w:lang w:val="lv-LV"/>
        </w:rPr>
      </w:pPr>
      <w:r w:rsidRPr="00EE60B9">
        <w:rPr>
          <w:sz w:val="28"/>
          <w:szCs w:val="28"/>
          <w:lang w:val="lv-LV"/>
        </w:rPr>
        <w:t>6</w:t>
      </w:r>
      <w:r w:rsidR="00CA22B4">
        <w:rPr>
          <w:sz w:val="28"/>
          <w:szCs w:val="28"/>
          <w:lang w:val="lv-LV"/>
        </w:rPr>
        <w:t>4</w:t>
      </w:r>
      <w:r w:rsidRPr="00EE60B9">
        <w:rPr>
          <w:sz w:val="28"/>
          <w:szCs w:val="28"/>
          <w:lang w:val="lv-LV"/>
        </w:rPr>
        <w:t>.2. šo noteikumu 6</w:t>
      </w:r>
      <w:r w:rsidR="00CA22B4">
        <w:rPr>
          <w:sz w:val="28"/>
          <w:szCs w:val="28"/>
          <w:lang w:val="lv-LV"/>
        </w:rPr>
        <w:t>4</w:t>
      </w:r>
      <w:r w:rsidRPr="00EE60B9">
        <w:rPr>
          <w:sz w:val="28"/>
          <w:szCs w:val="28"/>
          <w:lang w:val="lv-LV"/>
        </w:rPr>
        <w:t>.1.apakšpunktā minētajiem</w:t>
      </w:r>
      <w:r w:rsidR="00EE60B9">
        <w:rPr>
          <w:sz w:val="28"/>
          <w:szCs w:val="28"/>
          <w:lang w:val="lv-LV"/>
        </w:rPr>
        <w:t xml:space="preserve"> projektiem</w:t>
      </w:r>
      <w:r w:rsidRPr="00EE60B9">
        <w:rPr>
          <w:sz w:val="28"/>
          <w:szCs w:val="28"/>
          <w:lang w:val="lv-LV"/>
        </w:rPr>
        <w:t>, ja ne</w:t>
      </w:r>
      <w:r w:rsidR="00EE60B9">
        <w:rPr>
          <w:sz w:val="28"/>
          <w:szCs w:val="28"/>
          <w:lang w:val="lv-LV"/>
        </w:rPr>
        <w:t xml:space="preserve">tiek </w:t>
      </w:r>
      <w:r w:rsidR="00E86026">
        <w:rPr>
          <w:sz w:val="28"/>
          <w:szCs w:val="28"/>
          <w:lang w:val="lv-LV"/>
        </w:rPr>
        <w:t xml:space="preserve">ievēroti </w:t>
      </w:r>
      <w:r w:rsidRPr="00EE60B9">
        <w:rPr>
          <w:sz w:val="28"/>
          <w:szCs w:val="28"/>
          <w:lang w:val="lv-LV"/>
        </w:rPr>
        <w:t>piemērojamie standarti attiecībā uz šo noteikumu 1.pielikuma A daļas 3.2. un 3.3.punktu:</w:t>
      </w:r>
    </w:p>
    <w:p w:rsidR="000D7D15" w:rsidRPr="00EE60B9" w:rsidRDefault="000D7D15" w:rsidP="001429C5">
      <w:pPr>
        <w:ind w:firstLine="720"/>
        <w:rPr>
          <w:sz w:val="28"/>
          <w:szCs w:val="28"/>
          <w:lang w:val="lv-LV"/>
        </w:rPr>
      </w:pPr>
      <w:r w:rsidRPr="00EE60B9">
        <w:rPr>
          <w:sz w:val="28"/>
          <w:szCs w:val="28"/>
          <w:lang w:val="lv-LV"/>
        </w:rPr>
        <w:t>6</w:t>
      </w:r>
      <w:r w:rsidR="00CA22B4">
        <w:rPr>
          <w:sz w:val="28"/>
          <w:szCs w:val="28"/>
          <w:lang w:val="lv-LV"/>
        </w:rPr>
        <w:t>4</w:t>
      </w:r>
      <w:r w:rsidRPr="00EE60B9">
        <w:rPr>
          <w:sz w:val="28"/>
          <w:szCs w:val="28"/>
          <w:lang w:val="lv-LV"/>
        </w:rPr>
        <w:t>.2.1. A1 modulis;</w:t>
      </w:r>
    </w:p>
    <w:p w:rsidR="00EE60B9" w:rsidRPr="00EE60B9" w:rsidRDefault="000D7D15" w:rsidP="001429C5">
      <w:pPr>
        <w:ind w:firstLine="720"/>
        <w:rPr>
          <w:sz w:val="28"/>
          <w:szCs w:val="28"/>
          <w:lang w:val="lv-LV"/>
        </w:rPr>
      </w:pPr>
      <w:r w:rsidRPr="00EE60B9">
        <w:rPr>
          <w:sz w:val="28"/>
          <w:szCs w:val="28"/>
          <w:lang w:val="lv-LV"/>
        </w:rPr>
        <w:t>6</w:t>
      </w:r>
      <w:r w:rsidR="00CA22B4">
        <w:rPr>
          <w:sz w:val="28"/>
          <w:szCs w:val="28"/>
          <w:lang w:val="lv-LV"/>
        </w:rPr>
        <w:t>4</w:t>
      </w:r>
      <w:r w:rsidRPr="00EE60B9">
        <w:rPr>
          <w:sz w:val="28"/>
          <w:szCs w:val="28"/>
          <w:lang w:val="lv-LV"/>
        </w:rPr>
        <w:t>.2.2. B modulis kopā ar C, D, E vai F moduli</w:t>
      </w:r>
      <w:r w:rsidR="00EE60B9" w:rsidRPr="00EE60B9">
        <w:rPr>
          <w:sz w:val="28"/>
          <w:szCs w:val="28"/>
          <w:lang w:val="lv-LV"/>
        </w:rPr>
        <w:t>;</w:t>
      </w:r>
    </w:p>
    <w:p w:rsidR="00EE60B9" w:rsidRPr="00EE60B9" w:rsidRDefault="00EE60B9" w:rsidP="001429C5">
      <w:pPr>
        <w:ind w:firstLine="720"/>
        <w:rPr>
          <w:sz w:val="28"/>
          <w:szCs w:val="28"/>
          <w:lang w:val="lv-LV"/>
        </w:rPr>
      </w:pPr>
      <w:r w:rsidRPr="00EE60B9">
        <w:rPr>
          <w:sz w:val="28"/>
          <w:szCs w:val="28"/>
          <w:lang w:val="lv-LV"/>
        </w:rPr>
        <w:t>6</w:t>
      </w:r>
      <w:r w:rsidR="00CA22B4">
        <w:rPr>
          <w:sz w:val="28"/>
          <w:szCs w:val="28"/>
          <w:lang w:val="lv-LV"/>
        </w:rPr>
        <w:t>4</w:t>
      </w:r>
      <w:r w:rsidRPr="00EE60B9">
        <w:rPr>
          <w:sz w:val="28"/>
          <w:szCs w:val="28"/>
          <w:lang w:val="lv-LV"/>
        </w:rPr>
        <w:t xml:space="preserve">.2.3. </w:t>
      </w:r>
      <w:r w:rsidR="000D7D15" w:rsidRPr="00EE60B9">
        <w:rPr>
          <w:sz w:val="28"/>
          <w:szCs w:val="28"/>
          <w:lang w:val="lv-LV"/>
        </w:rPr>
        <w:t xml:space="preserve">G modulis vai </w:t>
      </w:r>
    </w:p>
    <w:p w:rsidR="000D7D15" w:rsidRPr="00EE60B9" w:rsidRDefault="00EE60B9" w:rsidP="001429C5">
      <w:pPr>
        <w:ind w:firstLine="720"/>
        <w:rPr>
          <w:sz w:val="28"/>
          <w:szCs w:val="28"/>
          <w:lang w:val="lv-LV"/>
        </w:rPr>
      </w:pPr>
      <w:r w:rsidRPr="00EE60B9">
        <w:rPr>
          <w:sz w:val="28"/>
          <w:szCs w:val="28"/>
          <w:lang w:val="lv-LV"/>
        </w:rPr>
        <w:t>6</w:t>
      </w:r>
      <w:r w:rsidR="00CA22B4">
        <w:rPr>
          <w:sz w:val="28"/>
          <w:szCs w:val="28"/>
          <w:lang w:val="lv-LV"/>
        </w:rPr>
        <w:t>4</w:t>
      </w:r>
      <w:r w:rsidRPr="00EE60B9">
        <w:rPr>
          <w:sz w:val="28"/>
          <w:szCs w:val="28"/>
          <w:lang w:val="lv-LV"/>
        </w:rPr>
        <w:t xml:space="preserve">.2.4. </w:t>
      </w:r>
      <w:r w:rsidR="000D7D15" w:rsidRPr="00EE60B9">
        <w:rPr>
          <w:sz w:val="28"/>
          <w:szCs w:val="28"/>
          <w:lang w:val="lv-LV"/>
        </w:rPr>
        <w:t>H modulis</w:t>
      </w:r>
      <w:r w:rsidRPr="00EE60B9">
        <w:rPr>
          <w:sz w:val="28"/>
          <w:szCs w:val="28"/>
          <w:lang w:val="lv-LV"/>
        </w:rPr>
        <w:t>.</w:t>
      </w:r>
    </w:p>
    <w:p w:rsidR="00EE60B9" w:rsidRPr="00FC5A41" w:rsidRDefault="00EE60B9" w:rsidP="001429C5">
      <w:pPr>
        <w:ind w:firstLine="720"/>
        <w:rPr>
          <w:sz w:val="28"/>
          <w:szCs w:val="28"/>
          <w:lang w:val="lv-LV"/>
        </w:rPr>
      </w:pPr>
    </w:p>
    <w:p w:rsidR="004471DE" w:rsidRPr="00D5764D" w:rsidRDefault="00EE60B9" w:rsidP="00D5764D">
      <w:pPr>
        <w:ind w:firstLine="720"/>
        <w:jc w:val="both"/>
        <w:rPr>
          <w:sz w:val="28"/>
          <w:szCs w:val="28"/>
          <w:lang w:val="lv-LV"/>
        </w:rPr>
      </w:pPr>
      <w:r w:rsidRPr="00D5764D">
        <w:rPr>
          <w:sz w:val="28"/>
          <w:szCs w:val="28"/>
          <w:lang w:val="lv-LV"/>
        </w:rPr>
        <w:t>6</w:t>
      </w:r>
      <w:r w:rsidR="00CA22B4">
        <w:rPr>
          <w:sz w:val="28"/>
          <w:szCs w:val="28"/>
          <w:lang w:val="lv-LV"/>
        </w:rPr>
        <w:t>5</w:t>
      </w:r>
      <w:r w:rsidRPr="00D5764D">
        <w:rPr>
          <w:sz w:val="28"/>
          <w:szCs w:val="28"/>
          <w:lang w:val="lv-LV"/>
        </w:rPr>
        <w:t xml:space="preserve">. </w:t>
      </w:r>
      <w:r w:rsidR="00F62960">
        <w:rPr>
          <w:sz w:val="28"/>
          <w:szCs w:val="28"/>
          <w:lang w:val="lv-LV"/>
        </w:rPr>
        <w:t>Atpūtas kuģa p</w:t>
      </w:r>
      <w:r w:rsidR="00E86026" w:rsidRPr="00D5764D">
        <w:rPr>
          <w:sz w:val="28"/>
          <w:szCs w:val="28"/>
          <w:lang w:val="lv-LV"/>
        </w:rPr>
        <w:t>rojekta kategorijai D, kas minēta šo noteikumu 1.pielikuma A daļas 1. punktā, ar korpusa garumu no 2,5 metriem līdz 24 metriem</w:t>
      </w:r>
      <w:r w:rsidR="004471DE" w:rsidRPr="00D5764D">
        <w:rPr>
          <w:sz w:val="28"/>
          <w:szCs w:val="28"/>
          <w:lang w:val="lv-LV"/>
        </w:rPr>
        <w:t>,</w:t>
      </w:r>
      <w:r w:rsidR="00E86026" w:rsidRPr="00D5764D">
        <w:rPr>
          <w:sz w:val="28"/>
          <w:szCs w:val="28"/>
          <w:lang w:val="lv-LV"/>
        </w:rPr>
        <w:t xml:space="preserve"> piemēro </w:t>
      </w:r>
      <w:r w:rsidR="004471DE" w:rsidRPr="00D5764D">
        <w:rPr>
          <w:sz w:val="28"/>
          <w:szCs w:val="28"/>
          <w:lang w:val="lv-LV"/>
        </w:rPr>
        <w:t xml:space="preserve">vai nu A, A1, B </w:t>
      </w:r>
      <w:r w:rsidR="0044121F" w:rsidRPr="00D5764D">
        <w:rPr>
          <w:sz w:val="28"/>
          <w:szCs w:val="28"/>
          <w:lang w:val="lv-LV"/>
        </w:rPr>
        <w:t xml:space="preserve">kopā ar </w:t>
      </w:r>
      <w:r w:rsidR="004471DE" w:rsidRPr="00D5764D">
        <w:rPr>
          <w:sz w:val="28"/>
          <w:szCs w:val="28"/>
          <w:lang w:val="lv-LV"/>
        </w:rPr>
        <w:t>C</w:t>
      </w:r>
      <w:r w:rsidR="0044121F" w:rsidRPr="00D5764D">
        <w:rPr>
          <w:sz w:val="28"/>
          <w:szCs w:val="28"/>
          <w:lang w:val="lv-LV"/>
        </w:rPr>
        <w:t>,</w:t>
      </w:r>
      <w:r w:rsidR="004471DE" w:rsidRPr="00D5764D">
        <w:rPr>
          <w:sz w:val="28"/>
          <w:szCs w:val="28"/>
          <w:lang w:val="lv-LV"/>
        </w:rPr>
        <w:t xml:space="preserve"> D</w:t>
      </w:r>
      <w:r w:rsidR="0044121F" w:rsidRPr="00D5764D">
        <w:rPr>
          <w:sz w:val="28"/>
          <w:szCs w:val="28"/>
          <w:lang w:val="lv-LV"/>
        </w:rPr>
        <w:t>,</w:t>
      </w:r>
      <w:r w:rsidR="004471DE" w:rsidRPr="00D5764D">
        <w:rPr>
          <w:sz w:val="28"/>
          <w:szCs w:val="28"/>
          <w:lang w:val="lv-LV"/>
        </w:rPr>
        <w:t xml:space="preserve"> E vai F</w:t>
      </w:r>
      <w:r w:rsidR="0044121F" w:rsidRPr="00D5764D">
        <w:rPr>
          <w:sz w:val="28"/>
          <w:szCs w:val="28"/>
          <w:lang w:val="lv-LV"/>
        </w:rPr>
        <w:t xml:space="preserve"> moduli</w:t>
      </w:r>
      <w:r w:rsidR="004471DE" w:rsidRPr="00D5764D">
        <w:rPr>
          <w:sz w:val="28"/>
          <w:szCs w:val="28"/>
          <w:lang w:val="lv-LV"/>
        </w:rPr>
        <w:t>, G vai H moduli.</w:t>
      </w:r>
    </w:p>
    <w:p w:rsidR="009A663F" w:rsidRDefault="009A663F" w:rsidP="00D5764D">
      <w:pPr>
        <w:jc w:val="center"/>
        <w:rPr>
          <w:b/>
          <w:sz w:val="28"/>
          <w:szCs w:val="28"/>
          <w:lang w:val="lv-LV"/>
        </w:rPr>
      </w:pPr>
    </w:p>
    <w:p w:rsidR="003B6589" w:rsidRDefault="003B6589" w:rsidP="00D5764D">
      <w:pPr>
        <w:jc w:val="center"/>
        <w:rPr>
          <w:b/>
          <w:sz w:val="28"/>
          <w:szCs w:val="28"/>
          <w:lang w:val="lv-LV"/>
        </w:rPr>
      </w:pPr>
    </w:p>
    <w:p w:rsidR="003B6589" w:rsidRDefault="003B6589" w:rsidP="00D5764D">
      <w:pPr>
        <w:jc w:val="center"/>
        <w:rPr>
          <w:b/>
          <w:sz w:val="28"/>
          <w:szCs w:val="28"/>
          <w:lang w:val="lv-LV"/>
        </w:rPr>
      </w:pPr>
    </w:p>
    <w:p w:rsidR="003B6589" w:rsidRDefault="003B6589" w:rsidP="00D5764D">
      <w:pPr>
        <w:jc w:val="center"/>
        <w:rPr>
          <w:b/>
          <w:sz w:val="28"/>
          <w:szCs w:val="28"/>
          <w:lang w:val="lv-LV"/>
        </w:rPr>
      </w:pPr>
    </w:p>
    <w:p w:rsidR="0044121F" w:rsidRPr="00D5764D" w:rsidRDefault="0044121F" w:rsidP="00D5764D">
      <w:pPr>
        <w:jc w:val="center"/>
        <w:rPr>
          <w:b/>
          <w:sz w:val="28"/>
          <w:szCs w:val="28"/>
          <w:lang w:val="lv-LV"/>
        </w:rPr>
      </w:pPr>
      <w:bookmarkStart w:id="0" w:name="_GoBack"/>
      <w:bookmarkEnd w:id="0"/>
      <w:r w:rsidRPr="00D5764D">
        <w:rPr>
          <w:b/>
          <w:sz w:val="28"/>
          <w:szCs w:val="28"/>
          <w:lang w:val="lv-LV"/>
        </w:rPr>
        <w:lastRenderedPageBreak/>
        <w:t>5.3.  Ūdens motociklu un ražojum</w:t>
      </w:r>
      <w:r w:rsidR="00D5764D" w:rsidRPr="00D5764D">
        <w:rPr>
          <w:b/>
          <w:sz w:val="28"/>
          <w:szCs w:val="28"/>
          <w:lang w:val="lv-LV"/>
        </w:rPr>
        <w:t>a</w:t>
      </w:r>
      <w:r w:rsidRPr="00D5764D">
        <w:rPr>
          <w:b/>
          <w:sz w:val="28"/>
          <w:szCs w:val="28"/>
          <w:lang w:val="lv-LV"/>
        </w:rPr>
        <w:t xml:space="preserve"> sastāvdaļu projektēšana un būve</w:t>
      </w:r>
    </w:p>
    <w:p w:rsidR="0044121F" w:rsidRPr="00D5764D" w:rsidRDefault="0044121F" w:rsidP="00D5764D">
      <w:pPr>
        <w:jc w:val="both"/>
        <w:rPr>
          <w:sz w:val="28"/>
          <w:szCs w:val="28"/>
          <w:lang w:val="lv-LV"/>
        </w:rPr>
      </w:pPr>
    </w:p>
    <w:p w:rsidR="00D5764D" w:rsidRPr="00D5764D" w:rsidRDefault="0044121F" w:rsidP="00D5764D">
      <w:pPr>
        <w:jc w:val="both"/>
        <w:rPr>
          <w:sz w:val="28"/>
          <w:szCs w:val="28"/>
          <w:lang w:val="lv-LV"/>
        </w:rPr>
      </w:pPr>
      <w:r w:rsidRPr="00D5764D">
        <w:rPr>
          <w:sz w:val="28"/>
          <w:szCs w:val="28"/>
          <w:lang w:val="lv-LV"/>
        </w:rPr>
        <w:t xml:space="preserve"> </w:t>
      </w:r>
      <w:r w:rsidRPr="00D5764D">
        <w:rPr>
          <w:sz w:val="28"/>
          <w:szCs w:val="28"/>
          <w:lang w:val="lv-LV"/>
        </w:rPr>
        <w:tab/>
        <w:t>6</w:t>
      </w:r>
      <w:r w:rsidR="00CA22B4">
        <w:rPr>
          <w:sz w:val="28"/>
          <w:szCs w:val="28"/>
          <w:lang w:val="lv-LV"/>
        </w:rPr>
        <w:t>6</w:t>
      </w:r>
      <w:r w:rsidRPr="00D5764D">
        <w:rPr>
          <w:sz w:val="28"/>
          <w:szCs w:val="28"/>
          <w:lang w:val="lv-LV"/>
        </w:rPr>
        <w:t xml:space="preserve">. Ūdens motociklu projektēšanai un būvei piemēro A, A1, B kopā ar C, D, E vai F moduli, </w:t>
      </w:r>
      <w:r w:rsidR="00D5764D" w:rsidRPr="00D5764D">
        <w:rPr>
          <w:sz w:val="28"/>
          <w:szCs w:val="28"/>
          <w:lang w:val="lv-LV"/>
        </w:rPr>
        <w:t>G vai H moduli.</w:t>
      </w:r>
    </w:p>
    <w:p w:rsidR="00D5764D" w:rsidRPr="00D5764D" w:rsidRDefault="00D5764D" w:rsidP="00D5764D">
      <w:pPr>
        <w:jc w:val="both"/>
        <w:rPr>
          <w:sz w:val="28"/>
          <w:szCs w:val="28"/>
          <w:lang w:val="lv-LV"/>
        </w:rPr>
      </w:pPr>
    </w:p>
    <w:p w:rsidR="0044121F" w:rsidRDefault="00D5764D" w:rsidP="00D5764D">
      <w:pPr>
        <w:jc w:val="both"/>
        <w:rPr>
          <w:sz w:val="28"/>
          <w:szCs w:val="28"/>
          <w:lang w:val="lv-LV"/>
        </w:rPr>
      </w:pPr>
      <w:r w:rsidRPr="00D5764D">
        <w:rPr>
          <w:sz w:val="28"/>
          <w:szCs w:val="28"/>
          <w:lang w:val="lv-LV"/>
        </w:rPr>
        <w:tab/>
        <w:t>6</w:t>
      </w:r>
      <w:r w:rsidR="00CA22B4">
        <w:rPr>
          <w:sz w:val="28"/>
          <w:szCs w:val="28"/>
          <w:lang w:val="lv-LV"/>
        </w:rPr>
        <w:t>7</w:t>
      </w:r>
      <w:r w:rsidRPr="00D5764D">
        <w:rPr>
          <w:sz w:val="28"/>
          <w:szCs w:val="28"/>
          <w:lang w:val="lv-LV"/>
        </w:rPr>
        <w:t xml:space="preserve">. Ražojuma sastāvdaļu projektēšanai un būvei piemēro vienu no šādiem moduļiem – B moduli kopā ar C, D, E vai F moduli, vai G vai H moduli. </w:t>
      </w:r>
    </w:p>
    <w:p w:rsidR="00402FFA" w:rsidRDefault="00402FFA" w:rsidP="00D5764D">
      <w:pPr>
        <w:jc w:val="both"/>
        <w:rPr>
          <w:sz w:val="28"/>
          <w:szCs w:val="28"/>
          <w:lang w:val="lv-LV"/>
        </w:rPr>
      </w:pPr>
    </w:p>
    <w:p w:rsidR="00402FFA" w:rsidRPr="00A45E6F" w:rsidRDefault="00402FFA" w:rsidP="00402FFA">
      <w:pPr>
        <w:jc w:val="center"/>
        <w:rPr>
          <w:b/>
          <w:sz w:val="28"/>
          <w:szCs w:val="28"/>
          <w:lang w:val="lv-LV"/>
        </w:rPr>
      </w:pPr>
      <w:r w:rsidRPr="00402FFA">
        <w:rPr>
          <w:b/>
          <w:sz w:val="28"/>
          <w:szCs w:val="28"/>
          <w:lang w:val="lv-LV"/>
        </w:rPr>
        <w:t xml:space="preserve">5.4. </w:t>
      </w:r>
      <w:r w:rsidRPr="00A45E6F">
        <w:rPr>
          <w:b/>
          <w:sz w:val="28"/>
          <w:szCs w:val="28"/>
          <w:lang w:val="lv-LV"/>
        </w:rPr>
        <w:t xml:space="preserve">Izplūdes gāzu </w:t>
      </w:r>
      <w:r w:rsidR="00A45E6F">
        <w:rPr>
          <w:b/>
          <w:sz w:val="28"/>
          <w:szCs w:val="28"/>
          <w:lang w:val="lv-LV"/>
        </w:rPr>
        <w:t xml:space="preserve">un trokšņa </w:t>
      </w:r>
      <w:r w:rsidRPr="00A45E6F">
        <w:rPr>
          <w:b/>
          <w:sz w:val="28"/>
          <w:szCs w:val="28"/>
          <w:lang w:val="lv-LV"/>
        </w:rPr>
        <w:t>emisijas</w:t>
      </w:r>
    </w:p>
    <w:p w:rsidR="00402FFA" w:rsidRPr="00D5764D" w:rsidRDefault="00402FFA" w:rsidP="00D5764D">
      <w:pPr>
        <w:jc w:val="both"/>
        <w:rPr>
          <w:sz w:val="28"/>
          <w:szCs w:val="28"/>
          <w:lang w:val="lv-LV"/>
        </w:rPr>
      </w:pPr>
    </w:p>
    <w:p w:rsidR="00A45E6F" w:rsidRDefault="00A45E6F" w:rsidP="00DD5D44">
      <w:pPr>
        <w:ind w:firstLine="720"/>
        <w:jc w:val="both"/>
        <w:rPr>
          <w:sz w:val="28"/>
          <w:szCs w:val="28"/>
          <w:lang w:val="lv-LV"/>
        </w:rPr>
      </w:pPr>
      <w:r>
        <w:rPr>
          <w:sz w:val="28"/>
          <w:szCs w:val="28"/>
          <w:lang w:val="lv-LV"/>
        </w:rPr>
        <w:t>6</w:t>
      </w:r>
      <w:r w:rsidR="00CA22B4">
        <w:rPr>
          <w:sz w:val="28"/>
          <w:szCs w:val="28"/>
          <w:lang w:val="lv-LV"/>
        </w:rPr>
        <w:t>8</w:t>
      </w:r>
      <w:r>
        <w:rPr>
          <w:sz w:val="28"/>
          <w:szCs w:val="28"/>
          <w:lang w:val="lv-LV"/>
        </w:rPr>
        <w:t xml:space="preserve">. </w:t>
      </w:r>
      <w:r w:rsidRPr="00A45E6F">
        <w:rPr>
          <w:sz w:val="28"/>
          <w:szCs w:val="28"/>
          <w:lang w:val="lv-LV"/>
        </w:rPr>
        <w:t xml:space="preserve">Attiecībā uz izplūdes gāzu emisijām </w:t>
      </w:r>
      <w:r w:rsidR="005C1258">
        <w:rPr>
          <w:sz w:val="28"/>
          <w:szCs w:val="28"/>
          <w:lang w:val="lv-LV"/>
        </w:rPr>
        <w:t>dzinēju</w:t>
      </w:r>
      <w:r w:rsidR="005C1258" w:rsidRPr="00A45E6F">
        <w:rPr>
          <w:sz w:val="28"/>
          <w:szCs w:val="28"/>
          <w:lang w:val="lv-LV"/>
        </w:rPr>
        <w:t xml:space="preserve"> </w:t>
      </w:r>
      <w:r w:rsidRPr="00A45E6F">
        <w:rPr>
          <w:sz w:val="28"/>
          <w:szCs w:val="28"/>
          <w:lang w:val="lv-LV"/>
        </w:rPr>
        <w:t xml:space="preserve">ražotājs </w:t>
      </w:r>
      <w:r>
        <w:rPr>
          <w:sz w:val="28"/>
          <w:szCs w:val="28"/>
          <w:lang w:val="lv-LV"/>
        </w:rPr>
        <w:t xml:space="preserve">šo noteikumu 3.4. un 3.5.apakšpunktā </w:t>
      </w:r>
      <w:r w:rsidRPr="00A45E6F">
        <w:rPr>
          <w:sz w:val="28"/>
          <w:szCs w:val="28"/>
          <w:lang w:val="lv-LV"/>
        </w:rPr>
        <w:t>minētajiem ražojumiem piemēro šādas</w:t>
      </w:r>
      <w:r>
        <w:rPr>
          <w:sz w:val="28"/>
          <w:szCs w:val="28"/>
          <w:lang w:val="lv-LV"/>
        </w:rPr>
        <w:t xml:space="preserve"> procedūras:</w:t>
      </w:r>
    </w:p>
    <w:p w:rsidR="00A45E6F" w:rsidRDefault="00A45E6F" w:rsidP="00DD5D44">
      <w:pPr>
        <w:ind w:firstLine="720"/>
        <w:jc w:val="both"/>
        <w:rPr>
          <w:sz w:val="28"/>
          <w:szCs w:val="28"/>
          <w:lang w:val="lv-LV"/>
        </w:rPr>
      </w:pPr>
      <w:r>
        <w:rPr>
          <w:sz w:val="28"/>
          <w:szCs w:val="28"/>
          <w:lang w:val="lv-LV"/>
        </w:rPr>
        <w:t>6</w:t>
      </w:r>
      <w:r w:rsidR="00CA22B4">
        <w:rPr>
          <w:sz w:val="28"/>
          <w:szCs w:val="28"/>
          <w:lang w:val="lv-LV"/>
        </w:rPr>
        <w:t>8</w:t>
      </w:r>
      <w:r>
        <w:rPr>
          <w:sz w:val="28"/>
          <w:szCs w:val="28"/>
          <w:lang w:val="lv-LV"/>
        </w:rPr>
        <w:t xml:space="preserve">.1. </w:t>
      </w:r>
      <w:r w:rsidRPr="00A45E6F">
        <w:rPr>
          <w:sz w:val="28"/>
          <w:szCs w:val="28"/>
          <w:lang w:val="lv-LV"/>
        </w:rPr>
        <w:t>ja pārbaudi veic</w:t>
      </w:r>
      <w:r>
        <w:rPr>
          <w:sz w:val="28"/>
          <w:szCs w:val="28"/>
          <w:lang w:val="lv-LV"/>
        </w:rPr>
        <w:t xml:space="preserve">, izmantojot </w:t>
      </w:r>
      <w:r w:rsidRPr="00A45E6F">
        <w:rPr>
          <w:sz w:val="28"/>
          <w:szCs w:val="28"/>
          <w:lang w:val="lv-LV"/>
        </w:rPr>
        <w:t>piemērojam</w:t>
      </w:r>
      <w:r>
        <w:rPr>
          <w:sz w:val="28"/>
          <w:szCs w:val="28"/>
          <w:lang w:val="lv-LV"/>
        </w:rPr>
        <w:t>os</w:t>
      </w:r>
      <w:r w:rsidRPr="00A45E6F">
        <w:rPr>
          <w:sz w:val="28"/>
          <w:szCs w:val="28"/>
          <w:lang w:val="lv-LV"/>
        </w:rPr>
        <w:t xml:space="preserve"> standart</w:t>
      </w:r>
      <w:r>
        <w:rPr>
          <w:sz w:val="28"/>
          <w:szCs w:val="28"/>
          <w:lang w:val="lv-LV"/>
        </w:rPr>
        <w:t>us</w:t>
      </w:r>
      <w:r w:rsidRPr="00A45E6F">
        <w:rPr>
          <w:sz w:val="28"/>
          <w:szCs w:val="28"/>
          <w:lang w:val="lv-LV"/>
        </w:rPr>
        <w:t xml:space="preserve">, </w:t>
      </w:r>
      <w:r w:rsidR="00F1714D">
        <w:rPr>
          <w:sz w:val="28"/>
          <w:szCs w:val="28"/>
          <w:lang w:val="lv-LV"/>
        </w:rPr>
        <w:t>piemēro B moduli kopā ar C, D, E vai F moduli, vai G moduli, vai H moduli;</w:t>
      </w:r>
    </w:p>
    <w:p w:rsidR="00F1714D" w:rsidRDefault="00F1714D" w:rsidP="00DD5D44">
      <w:pPr>
        <w:ind w:firstLine="720"/>
        <w:jc w:val="both"/>
        <w:rPr>
          <w:sz w:val="28"/>
          <w:szCs w:val="28"/>
          <w:lang w:val="lv-LV"/>
        </w:rPr>
      </w:pPr>
      <w:r>
        <w:rPr>
          <w:sz w:val="28"/>
          <w:szCs w:val="28"/>
          <w:lang w:val="lv-LV"/>
        </w:rPr>
        <w:t>6</w:t>
      </w:r>
      <w:r w:rsidR="00CA22B4">
        <w:rPr>
          <w:sz w:val="28"/>
          <w:szCs w:val="28"/>
          <w:lang w:val="lv-LV"/>
        </w:rPr>
        <w:t>8</w:t>
      </w:r>
      <w:r>
        <w:rPr>
          <w:sz w:val="28"/>
          <w:szCs w:val="28"/>
          <w:lang w:val="lv-LV"/>
        </w:rPr>
        <w:t xml:space="preserve">.2. ja pārbaudi veic, </w:t>
      </w:r>
      <w:r w:rsidR="00DD5D44">
        <w:rPr>
          <w:sz w:val="28"/>
          <w:szCs w:val="28"/>
          <w:lang w:val="lv-LV"/>
        </w:rPr>
        <w:t>ne</w:t>
      </w:r>
      <w:r>
        <w:rPr>
          <w:sz w:val="28"/>
          <w:szCs w:val="28"/>
          <w:lang w:val="lv-LV"/>
        </w:rPr>
        <w:t>izmantojot piemērojamos standartus, piemēro B moduli kopā ar atbilstības pārbaudi tipam, pamatojoties uz iekšējo ražošanas kontroli un uzraudzītu produkta testēšanu (C1 modulis)</w:t>
      </w:r>
      <w:r w:rsidR="00DD5D44">
        <w:rPr>
          <w:sz w:val="28"/>
          <w:szCs w:val="28"/>
          <w:lang w:val="lv-LV"/>
        </w:rPr>
        <w:t xml:space="preserve"> vai G moduli.</w:t>
      </w:r>
      <w:r>
        <w:rPr>
          <w:sz w:val="28"/>
          <w:szCs w:val="28"/>
          <w:lang w:val="lv-LV"/>
        </w:rPr>
        <w:t xml:space="preserve"> </w:t>
      </w:r>
    </w:p>
    <w:p w:rsidR="00DD5D44" w:rsidRDefault="00DD5D44" w:rsidP="00DD5D44">
      <w:pPr>
        <w:ind w:firstLine="720"/>
        <w:jc w:val="both"/>
        <w:rPr>
          <w:sz w:val="28"/>
          <w:szCs w:val="28"/>
          <w:lang w:val="lv-LV"/>
        </w:rPr>
      </w:pPr>
    </w:p>
    <w:p w:rsidR="00DD5D44" w:rsidRDefault="00DD5D44" w:rsidP="00DD5D44">
      <w:pPr>
        <w:ind w:firstLine="720"/>
        <w:jc w:val="both"/>
        <w:rPr>
          <w:sz w:val="28"/>
          <w:szCs w:val="28"/>
          <w:lang w:val="lv-LV"/>
        </w:rPr>
      </w:pPr>
      <w:r>
        <w:rPr>
          <w:sz w:val="28"/>
          <w:szCs w:val="28"/>
          <w:lang w:val="lv-LV"/>
        </w:rPr>
        <w:t>6</w:t>
      </w:r>
      <w:r w:rsidR="00CA22B4">
        <w:rPr>
          <w:sz w:val="28"/>
          <w:szCs w:val="28"/>
          <w:lang w:val="lv-LV"/>
        </w:rPr>
        <w:t>9</w:t>
      </w:r>
      <w:r>
        <w:rPr>
          <w:sz w:val="28"/>
          <w:szCs w:val="28"/>
          <w:lang w:val="lv-LV"/>
        </w:rPr>
        <w:t xml:space="preserve">. </w:t>
      </w:r>
      <w:r w:rsidRPr="00DD5D44">
        <w:rPr>
          <w:sz w:val="28"/>
          <w:szCs w:val="28"/>
          <w:lang w:val="lv-LV"/>
        </w:rPr>
        <w:t xml:space="preserve">Attiecībā uz trokšņa emisijām, ko rada tādi atpūtas kuģi ar pakaļgala </w:t>
      </w:r>
      <w:r w:rsidR="005C1258">
        <w:rPr>
          <w:sz w:val="28"/>
          <w:szCs w:val="28"/>
          <w:lang w:val="lv-LV"/>
        </w:rPr>
        <w:t xml:space="preserve"> piedziņas dzinējiem</w:t>
      </w:r>
      <w:r w:rsidRPr="00DD5D44">
        <w:rPr>
          <w:sz w:val="28"/>
          <w:szCs w:val="28"/>
          <w:lang w:val="lv-LV"/>
        </w:rPr>
        <w:t xml:space="preserve"> bez iebūvētas izplūdes gāzu sistēmas vai ar iekšējā</w:t>
      </w:r>
      <w:r w:rsidR="005C1258">
        <w:rPr>
          <w:sz w:val="28"/>
          <w:szCs w:val="28"/>
          <w:lang w:val="lv-LV"/>
        </w:rPr>
        <w:t xml:space="preserve"> piedziņas dzinēj</w:t>
      </w:r>
      <w:r w:rsidR="00F103CE">
        <w:rPr>
          <w:sz w:val="28"/>
          <w:szCs w:val="28"/>
          <w:lang w:val="lv-LV"/>
        </w:rPr>
        <w:t>a</w:t>
      </w:r>
      <w:r w:rsidR="005C1258">
        <w:rPr>
          <w:sz w:val="28"/>
          <w:szCs w:val="28"/>
          <w:lang w:val="lv-LV"/>
        </w:rPr>
        <w:t xml:space="preserve"> </w:t>
      </w:r>
      <w:r w:rsidRPr="00DD5D44">
        <w:rPr>
          <w:sz w:val="28"/>
          <w:szCs w:val="28"/>
          <w:lang w:val="lv-LV"/>
        </w:rPr>
        <w:t xml:space="preserve">agregātiem un atpūtas kuģi ar pakaļgala </w:t>
      </w:r>
      <w:r w:rsidR="005C1258">
        <w:rPr>
          <w:sz w:val="28"/>
          <w:szCs w:val="28"/>
          <w:lang w:val="lv-LV"/>
        </w:rPr>
        <w:t xml:space="preserve"> piedziņas dzinējiem</w:t>
      </w:r>
      <w:r w:rsidRPr="00DD5D44">
        <w:rPr>
          <w:sz w:val="28"/>
          <w:szCs w:val="28"/>
          <w:lang w:val="lv-LV"/>
        </w:rPr>
        <w:t xml:space="preserve"> bez iebūvētas izplūdes gāzu sistēmas vai ar iekšējā</w:t>
      </w:r>
      <w:r w:rsidR="005C1258">
        <w:rPr>
          <w:sz w:val="28"/>
          <w:szCs w:val="28"/>
          <w:lang w:val="lv-LV"/>
        </w:rPr>
        <w:t xml:space="preserve"> piedziņas dzinēj</w:t>
      </w:r>
      <w:r w:rsidR="00F103CE">
        <w:rPr>
          <w:sz w:val="28"/>
          <w:szCs w:val="28"/>
          <w:lang w:val="lv-LV"/>
        </w:rPr>
        <w:t>a</w:t>
      </w:r>
      <w:r w:rsidRPr="00DD5D44">
        <w:rPr>
          <w:sz w:val="28"/>
          <w:szCs w:val="28"/>
          <w:lang w:val="lv-LV"/>
        </w:rPr>
        <w:t xml:space="preserve"> agregātiem, kuri tikuši būtiski pārbūvēti un piecu gadu laikā pēc pārbūves laisti tirgū, ražotājs piemēro šādas</w:t>
      </w:r>
      <w:r>
        <w:rPr>
          <w:sz w:val="28"/>
          <w:szCs w:val="28"/>
          <w:lang w:val="lv-LV"/>
        </w:rPr>
        <w:t xml:space="preserve"> procedūras:</w:t>
      </w:r>
    </w:p>
    <w:p w:rsidR="00DD5D44" w:rsidRDefault="00DD5D44" w:rsidP="00A02EC9">
      <w:pPr>
        <w:ind w:firstLine="720"/>
        <w:jc w:val="both"/>
        <w:rPr>
          <w:sz w:val="28"/>
          <w:szCs w:val="28"/>
          <w:lang w:val="lv-LV"/>
        </w:rPr>
      </w:pPr>
      <w:r>
        <w:rPr>
          <w:sz w:val="28"/>
          <w:szCs w:val="28"/>
          <w:lang w:val="lv-LV"/>
        </w:rPr>
        <w:t>6</w:t>
      </w:r>
      <w:r w:rsidR="00CA22B4">
        <w:rPr>
          <w:sz w:val="28"/>
          <w:szCs w:val="28"/>
          <w:lang w:val="lv-LV"/>
        </w:rPr>
        <w:t>9</w:t>
      </w:r>
      <w:r>
        <w:rPr>
          <w:sz w:val="28"/>
          <w:szCs w:val="28"/>
          <w:lang w:val="lv-LV"/>
        </w:rPr>
        <w:t xml:space="preserve">.1. </w:t>
      </w:r>
      <w:r w:rsidR="00081853">
        <w:rPr>
          <w:sz w:val="28"/>
          <w:szCs w:val="28"/>
          <w:lang w:val="lv-LV"/>
        </w:rPr>
        <w:t>A1 moduli vai G moduli, vai H moduli,</w:t>
      </w:r>
      <w:r w:rsidR="00081853" w:rsidRPr="00DD5D44">
        <w:rPr>
          <w:sz w:val="28"/>
          <w:szCs w:val="28"/>
          <w:lang w:val="lv-LV"/>
        </w:rPr>
        <w:t xml:space="preserve"> </w:t>
      </w:r>
      <w:r w:rsidRPr="00DD5D44">
        <w:rPr>
          <w:sz w:val="28"/>
          <w:szCs w:val="28"/>
          <w:lang w:val="lv-LV"/>
        </w:rPr>
        <w:t xml:space="preserve">ja trokšņu mērījumiem </w:t>
      </w:r>
      <w:r>
        <w:rPr>
          <w:sz w:val="28"/>
          <w:szCs w:val="28"/>
          <w:lang w:val="lv-LV"/>
        </w:rPr>
        <w:t>pārbaudi</w:t>
      </w:r>
      <w:r w:rsidRPr="00DD5D44">
        <w:rPr>
          <w:sz w:val="28"/>
          <w:szCs w:val="28"/>
          <w:lang w:val="lv-LV"/>
        </w:rPr>
        <w:t xml:space="preserve"> veic</w:t>
      </w:r>
      <w:r>
        <w:rPr>
          <w:sz w:val="28"/>
          <w:szCs w:val="28"/>
          <w:lang w:val="lv-LV"/>
        </w:rPr>
        <w:t xml:space="preserve">, izmantojot piemērojamos </w:t>
      </w:r>
      <w:r w:rsidRPr="00DD5D44">
        <w:rPr>
          <w:sz w:val="28"/>
          <w:szCs w:val="28"/>
          <w:lang w:val="lv-LV"/>
        </w:rPr>
        <w:t>standart</w:t>
      </w:r>
      <w:r>
        <w:rPr>
          <w:sz w:val="28"/>
          <w:szCs w:val="28"/>
          <w:lang w:val="lv-LV"/>
        </w:rPr>
        <w:t>us</w:t>
      </w:r>
      <w:r w:rsidR="00081853">
        <w:rPr>
          <w:sz w:val="28"/>
          <w:szCs w:val="28"/>
          <w:lang w:val="lv-LV"/>
        </w:rPr>
        <w:t>;</w:t>
      </w:r>
    </w:p>
    <w:p w:rsidR="00081853" w:rsidRDefault="00DD5D44" w:rsidP="00A02EC9">
      <w:pPr>
        <w:ind w:firstLine="720"/>
        <w:jc w:val="both"/>
        <w:rPr>
          <w:sz w:val="28"/>
          <w:szCs w:val="28"/>
          <w:lang w:val="lv-LV"/>
        </w:rPr>
      </w:pPr>
      <w:r>
        <w:rPr>
          <w:sz w:val="28"/>
          <w:szCs w:val="28"/>
          <w:lang w:val="lv-LV"/>
        </w:rPr>
        <w:t>6</w:t>
      </w:r>
      <w:r w:rsidR="00CA22B4">
        <w:rPr>
          <w:sz w:val="28"/>
          <w:szCs w:val="28"/>
          <w:lang w:val="lv-LV"/>
        </w:rPr>
        <w:t>9</w:t>
      </w:r>
      <w:r>
        <w:rPr>
          <w:sz w:val="28"/>
          <w:szCs w:val="28"/>
          <w:lang w:val="lv-LV"/>
        </w:rPr>
        <w:t xml:space="preserve">.2. </w:t>
      </w:r>
      <w:r w:rsidR="00081853">
        <w:rPr>
          <w:sz w:val="28"/>
          <w:szCs w:val="28"/>
          <w:lang w:val="lv-LV"/>
        </w:rPr>
        <w:t xml:space="preserve">G moduli, </w:t>
      </w:r>
      <w:r w:rsidRPr="00DD5D44">
        <w:rPr>
          <w:sz w:val="28"/>
          <w:szCs w:val="28"/>
          <w:lang w:val="lv-LV"/>
        </w:rPr>
        <w:t xml:space="preserve">ja trokšņu mērījumiem </w:t>
      </w:r>
      <w:r>
        <w:rPr>
          <w:sz w:val="28"/>
          <w:szCs w:val="28"/>
          <w:lang w:val="lv-LV"/>
        </w:rPr>
        <w:t>pārbaudi</w:t>
      </w:r>
      <w:r w:rsidRPr="00DD5D44">
        <w:rPr>
          <w:sz w:val="28"/>
          <w:szCs w:val="28"/>
          <w:lang w:val="lv-LV"/>
        </w:rPr>
        <w:t xml:space="preserve"> veic</w:t>
      </w:r>
      <w:r>
        <w:rPr>
          <w:sz w:val="28"/>
          <w:szCs w:val="28"/>
          <w:lang w:val="lv-LV"/>
        </w:rPr>
        <w:t xml:space="preserve">, neizmantojot piemērojamos </w:t>
      </w:r>
      <w:r w:rsidRPr="00DD5D44">
        <w:rPr>
          <w:sz w:val="28"/>
          <w:szCs w:val="28"/>
          <w:lang w:val="lv-LV"/>
        </w:rPr>
        <w:t>standart</w:t>
      </w:r>
      <w:r>
        <w:rPr>
          <w:sz w:val="28"/>
          <w:szCs w:val="28"/>
          <w:lang w:val="lv-LV"/>
        </w:rPr>
        <w:t>us;</w:t>
      </w:r>
    </w:p>
    <w:p w:rsidR="004C5F1A" w:rsidRDefault="00DD5D44" w:rsidP="004C5F1A">
      <w:pPr>
        <w:ind w:firstLine="720"/>
        <w:rPr>
          <w:rFonts w:eastAsia="MS Mincho"/>
          <w:sz w:val="28"/>
          <w:szCs w:val="28"/>
          <w:lang w:val="lv-LV"/>
        </w:rPr>
      </w:pPr>
      <w:r>
        <w:rPr>
          <w:sz w:val="28"/>
          <w:szCs w:val="28"/>
          <w:lang w:val="lv-LV"/>
        </w:rPr>
        <w:t>6</w:t>
      </w:r>
      <w:r w:rsidR="00CA22B4">
        <w:rPr>
          <w:sz w:val="28"/>
          <w:szCs w:val="28"/>
          <w:lang w:val="lv-LV"/>
        </w:rPr>
        <w:t>9</w:t>
      </w:r>
      <w:r>
        <w:rPr>
          <w:sz w:val="28"/>
          <w:szCs w:val="28"/>
          <w:lang w:val="lv-LV"/>
        </w:rPr>
        <w:t xml:space="preserve">.3. </w:t>
      </w:r>
      <w:r w:rsidR="00081853" w:rsidRPr="00081853">
        <w:rPr>
          <w:rFonts w:eastAsia="MS Mincho"/>
          <w:sz w:val="28"/>
          <w:szCs w:val="28"/>
          <w:lang w:val="lv-LV"/>
        </w:rPr>
        <w:t>ja novērtējumam izmanto Frūda skaitli</w:t>
      </w:r>
      <w:r w:rsidR="004C5F1A">
        <w:rPr>
          <w:rFonts w:eastAsia="MS Mincho"/>
          <w:sz w:val="28"/>
          <w:szCs w:val="28"/>
          <w:lang w:val="lv-LV"/>
        </w:rPr>
        <w:t xml:space="preserve">: </w:t>
      </w:r>
      <w:r w:rsidR="00081853" w:rsidRPr="00081853">
        <w:rPr>
          <w:rFonts w:eastAsia="MS Mincho"/>
          <w:sz w:val="28"/>
          <w:szCs w:val="28"/>
          <w:lang w:val="lv-LV"/>
        </w:rPr>
        <w:t xml:space="preserve"> </w:t>
      </w:r>
    </w:p>
    <w:p w:rsidR="005C1258" w:rsidRDefault="00081853" w:rsidP="004C5F1A">
      <w:pPr>
        <w:ind w:firstLine="720"/>
        <w:rPr>
          <w:sz w:val="28"/>
          <w:szCs w:val="28"/>
          <w:lang w:val="lv-LV"/>
        </w:rPr>
      </w:pPr>
      <w:r w:rsidRPr="00081853">
        <w:rPr>
          <w:rFonts w:eastAsia="MS Mincho"/>
          <w:sz w:val="28"/>
          <w:szCs w:val="28"/>
          <w:lang w:val="lv-LV"/>
        </w:rPr>
        <w:t xml:space="preserve">Fr </w:t>
      </w:r>
      <w:r w:rsidRPr="00081853">
        <w:rPr>
          <w:sz w:val="28"/>
          <w:szCs w:val="28"/>
          <w:lang w:val="lv-LV"/>
        </w:rPr>
        <w:t xml:space="preserve">= </w:t>
      </w:r>
      <w:r w:rsidRPr="00B275FC">
        <w:rPr>
          <w:position w:val="-34"/>
          <w:sz w:val="28"/>
          <w:szCs w:val="28"/>
        </w:rPr>
        <w:object w:dxaOrig="7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6pt" o:ole="">
            <v:imagedata r:id="rId8" o:title=""/>
          </v:shape>
          <o:OLEObject Type="Embed" ProgID="Equation.3" ShapeID="_x0000_i1025" DrawAspect="Content" ObjectID="_1509962708" r:id="rId9"/>
        </w:object>
      </w:r>
      <w:r w:rsidRPr="00081853">
        <w:rPr>
          <w:sz w:val="28"/>
          <w:szCs w:val="28"/>
          <w:lang w:val="lv-LV"/>
        </w:rPr>
        <w:t xml:space="preserve">, </w:t>
      </w:r>
    </w:p>
    <w:p w:rsidR="005C1258" w:rsidRDefault="005C1258" w:rsidP="004C5F1A">
      <w:pPr>
        <w:ind w:firstLine="720"/>
        <w:rPr>
          <w:sz w:val="28"/>
          <w:szCs w:val="28"/>
          <w:lang w:val="lv-LV"/>
        </w:rPr>
      </w:pPr>
      <w:r w:rsidRPr="00081853">
        <w:rPr>
          <w:sz w:val="28"/>
          <w:szCs w:val="28"/>
          <w:lang w:val="lv-LV"/>
        </w:rPr>
        <w:t>K</w:t>
      </w:r>
      <w:r w:rsidR="00081853" w:rsidRPr="00081853">
        <w:rPr>
          <w:sz w:val="28"/>
          <w:szCs w:val="28"/>
          <w:lang w:val="lv-LV"/>
        </w:rPr>
        <w:t>ur</w:t>
      </w:r>
      <w:r>
        <w:rPr>
          <w:sz w:val="28"/>
          <w:szCs w:val="28"/>
          <w:lang w:val="lv-LV"/>
        </w:rPr>
        <w:t>:</w:t>
      </w:r>
    </w:p>
    <w:p w:rsidR="005C1258" w:rsidRDefault="004C5F1A" w:rsidP="004C5F1A">
      <w:pPr>
        <w:ind w:firstLine="720"/>
        <w:rPr>
          <w:sz w:val="28"/>
          <w:szCs w:val="28"/>
          <w:lang w:val="lv-LV"/>
        </w:rPr>
      </w:pPr>
      <w:r>
        <w:rPr>
          <w:sz w:val="28"/>
          <w:szCs w:val="28"/>
          <w:lang w:val="lv-LV"/>
        </w:rPr>
        <w:t xml:space="preserve"> </w:t>
      </w:r>
      <w:r w:rsidR="00081853" w:rsidRPr="00B275FC">
        <w:rPr>
          <w:sz w:val="28"/>
          <w:szCs w:val="28"/>
        </w:rPr>
        <w:sym w:font="Symbol" w:char="F04A"/>
      </w:r>
      <w:r w:rsidR="00081853" w:rsidRPr="00081853">
        <w:rPr>
          <w:sz w:val="28"/>
          <w:szCs w:val="28"/>
          <w:lang w:val="lv-LV"/>
        </w:rPr>
        <w:t xml:space="preserve"> ir kuģa ātrums, </w:t>
      </w:r>
    </w:p>
    <w:p w:rsidR="005C1258" w:rsidRDefault="00081853" w:rsidP="004C5F1A">
      <w:pPr>
        <w:ind w:firstLine="720"/>
        <w:rPr>
          <w:sz w:val="28"/>
          <w:szCs w:val="28"/>
          <w:lang w:val="lv-LV"/>
        </w:rPr>
      </w:pPr>
      <w:r w:rsidRPr="00081853">
        <w:rPr>
          <w:sz w:val="28"/>
          <w:szCs w:val="28"/>
          <w:lang w:val="lv-LV"/>
        </w:rPr>
        <w:t xml:space="preserve">g – brīvās krišanas paātrinājums; </w:t>
      </w:r>
    </w:p>
    <w:p w:rsidR="005C1258" w:rsidRDefault="00081853" w:rsidP="004C5F1A">
      <w:pPr>
        <w:ind w:firstLine="720"/>
        <w:rPr>
          <w:sz w:val="28"/>
          <w:szCs w:val="28"/>
          <w:lang w:val="lv-LV"/>
        </w:rPr>
      </w:pPr>
      <w:r w:rsidRPr="00081853">
        <w:rPr>
          <w:sz w:val="28"/>
          <w:szCs w:val="28"/>
          <w:lang w:val="lv-LV"/>
        </w:rPr>
        <w:t>L – kuģa garums</w:t>
      </w:r>
      <w:r w:rsidR="005C1258">
        <w:rPr>
          <w:sz w:val="28"/>
          <w:szCs w:val="28"/>
          <w:lang w:val="lv-LV"/>
        </w:rPr>
        <w:t>;</w:t>
      </w:r>
    </w:p>
    <w:p w:rsidR="00081853" w:rsidRDefault="005C1258" w:rsidP="004C5F1A">
      <w:pPr>
        <w:ind w:firstLine="720"/>
        <w:rPr>
          <w:rFonts w:eastAsia="MS Mincho"/>
          <w:sz w:val="28"/>
          <w:szCs w:val="28"/>
          <w:lang w:val="lv-LV"/>
        </w:rPr>
      </w:pPr>
      <w:r w:rsidRPr="00081853">
        <w:rPr>
          <w:lang w:val="lv-LV"/>
        </w:rPr>
        <w:t xml:space="preserve"> </w:t>
      </w:r>
      <w:r w:rsidR="00081853" w:rsidRPr="00081853">
        <w:rPr>
          <w:rFonts w:eastAsia="MS Mincho"/>
          <w:sz w:val="28"/>
          <w:szCs w:val="28"/>
          <w:lang w:val="lv-LV"/>
        </w:rPr>
        <w:t>un jaudas/</w:t>
      </w:r>
      <w:r w:rsidR="00CA082A">
        <w:rPr>
          <w:rFonts w:eastAsia="MS Mincho"/>
          <w:sz w:val="28"/>
          <w:szCs w:val="28"/>
          <w:lang w:val="lv-LV"/>
        </w:rPr>
        <w:t>ūdensizspaida</w:t>
      </w:r>
      <w:r w:rsidR="00CA082A" w:rsidRPr="00081853">
        <w:rPr>
          <w:rFonts w:eastAsia="MS Mincho"/>
          <w:sz w:val="28"/>
          <w:szCs w:val="28"/>
          <w:lang w:val="lv-LV"/>
        </w:rPr>
        <w:t xml:space="preserve"> </w:t>
      </w:r>
      <w:r w:rsidR="00081853" w:rsidRPr="00081853">
        <w:rPr>
          <w:rFonts w:eastAsia="MS Mincho"/>
          <w:sz w:val="28"/>
          <w:szCs w:val="28"/>
          <w:lang w:val="lv-LV"/>
        </w:rPr>
        <w:t>koeficienta metodi, tad piemēro A moduli vai G</w:t>
      </w:r>
      <w:r w:rsidR="00081853">
        <w:rPr>
          <w:rFonts w:eastAsia="MS Mincho"/>
          <w:sz w:val="28"/>
          <w:szCs w:val="28"/>
          <w:lang w:val="lv-LV"/>
        </w:rPr>
        <w:t>,</w:t>
      </w:r>
      <w:r w:rsidR="00081853" w:rsidRPr="00081853">
        <w:rPr>
          <w:rFonts w:eastAsia="MS Mincho"/>
          <w:sz w:val="28"/>
          <w:szCs w:val="28"/>
          <w:lang w:val="lv-LV"/>
        </w:rPr>
        <w:t xml:space="preserve"> vai H moduli</w:t>
      </w:r>
      <w:r w:rsidR="004C5F1A">
        <w:rPr>
          <w:rFonts w:eastAsia="MS Mincho"/>
          <w:sz w:val="28"/>
          <w:szCs w:val="28"/>
          <w:lang w:val="lv-LV"/>
        </w:rPr>
        <w:t>.</w:t>
      </w:r>
    </w:p>
    <w:p w:rsidR="004C5F1A" w:rsidRDefault="004C5F1A" w:rsidP="004C5F1A">
      <w:pPr>
        <w:ind w:firstLine="720"/>
        <w:rPr>
          <w:rFonts w:eastAsia="MS Mincho"/>
          <w:sz w:val="28"/>
          <w:szCs w:val="28"/>
          <w:lang w:val="lv-LV"/>
        </w:rPr>
      </w:pPr>
    </w:p>
    <w:p w:rsidR="004C5F1A" w:rsidRDefault="00CA22B4" w:rsidP="004C5F1A">
      <w:pPr>
        <w:ind w:firstLine="720"/>
        <w:jc w:val="both"/>
        <w:rPr>
          <w:sz w:val="28"/>
          <w:szCs w:val="28"/>
          <w:lang w:val="lv-LV"/>
        </w:rPr>
      </w:pPr>
      <w:r>
        <w:rPr>
          <w:rFonts w:eastAsia="MS Mincho"/>
          <w:sz w:val="28"/>
          <w:szCs w:val="28"/>
          <w:lang w:val="lv-LV"/>
        </w:rPr>
        <w:t>70</w:t>
      </w:r>
      <w:r w:rsidR="004C5F1A">
        <w:rPr>
          <w:rFonts w:eastAsia="MS Mincho"/>
          <w:sz w:val="28"/>
          <w:szCs w:val="28"/>
          <w:lang w:val="lv-LV"/>
        </w:rPr>
        <w:t xml:space="preserve">. </w:t>
      </w:r>
      <w:r w:rsidR="004C5F1A" w:rsidRPr="004C5F1A">
        <w:rPr>
          <w:sz w:val="28"/>
          <w:szCs w:val="28"/>
          <w:lang w:val="lv-LV"/>
        </w:rPr>
        <w:t xml:space="preserve">Attiecībā uz trokšņa emisijām ūdens motocikliem un piekarināmiem </w:t>
      </w:r>
      <w:r w:rsidR="00F103CE">
        <w:rPr>
          <w:sz w:val="28"/>
          <w:szCs w:val="28"/>
          <w:lang w:val="lv-LV"/>
        </w:rPr>
        <w:t>piedziņas dzinējiem</w:t>
      </w:r>
      <w:r w:rsidR="004C5F1A" w:rsidRPr="004C5F1A">
        <w:rPr>
          <w:sz w:val="28"/>
          <w:szCs w:val="28"/>
          <w:lang w:val="lv-LV"/>
        </w:rPr>
        <w:t xml:space="preserve">, un pakaļgala </w:t>
      </w:r>
      <w:r w:rsidR="00F103CE">
        <w:rPr>
          <w:sz w:val="28"/>
          <w:szCs w:val="28"/>
          <w:lang w:val="lv-LV"/>
        </w:rPr>
        <w:t>piedziņas dzinējiem</w:t>
      </w:r>
      <w:r w:rsidR="004C5F1A" w:rsidRPr="004C5F1A">
        <w:rPr>
          <w:sz w:val="28"/>
          <w:szCs w:val="28"/>
          <w:lang w:val="lv-LV"/>
        </w:rPr>
        <w:t xml:space="preserve"> ar iebūvētu izplūdes gāzu </w:t>
      </w:r>
      <w:r w:rsidR="004C5F1A" w:rsidRPr="004C5F1A">
        <w:rPr>
          <w:sz w:val="28"/>
          <w:szCs w:val="28"/>
          <w:lang w:val="lv-LV"/>
        </w:rPr>
        <w:lastRenderedPageBreak/>
        <w:t xml:space="preserve">sistēmu, kas domāti uzstādīšanai atpūtas kuģos, ūdens motociklu vai </w:t>
      </w:r>
      <w:r w:rsidR="00F103CE">
        <w:rPr>
          <w:sz w:val="28"/>
          <w:szCs w:val="28"/>
          <w:lang w:val="lv-LV"/>
        </w:rPr>
        <w:t>dzinēju</w:t>
      </w:r>
      <w:r w:rsidR="00F103CE" w:rsidRPr="004C5F1A">
        <w:rPr>
          <w:sz w:val="28"/>
          <w:szCs w:val="28"/>
          <w:lang w:val="lv-LV"/>
        </w:rPr>
        <w:t xml:space="preserve"> </w:t>
      </w:r>
      <w:r w:rsidR="004C5F1A" w:rsidRPr="004C5F1A">
        <w:rPr>
          <w:sz w:val="28"/>
          <w:szCs w:val="28"/>
          <w:lang w:val="lv-LV"/>
        </w:rPr>
        <w:t xml:space="preserve">ražotājs piemēro </w:t>
      </w:r>
      <w:r w:rsidR="004C5F1A">
        <w:rPr>
          <w:sz w:val="28"/>
          <w:szCs w:val="28"/>
          <w:lang w:val="lv-LV"/>
        </w:rPr>
        <w:t xml:space="preserve">šādas </w:t>
      </w:r>
      <w:r w:rsidR="004C5F1A" w:rsidRPr="004C5F1A">
        <w:rPr>
          <w:sz w:val="28"/>
          <w:szCs w:val="28"/>
          <w:lang w:val="lv-LV"/>
        </w:rPr>
        <w:t>procedūras:</w:t>
      </w:r>
    </w:p>
    <w:p w:rsidR="004C5F1A" w:rsidRDefault="00CA22B4" w:rsidP="00A02EC9">
      <w:pPr>
        <w:ind w:firstLine="720"/>
        <w:jc w:val="both"/>
        <w:rPr>
          <w:sz w:val="28"/>
          <w:szCs w:val="28"/>
          <w:lang w:val="lv-LV"/>
        </w:rPr>
      </w:pPr>
      <w:r>
        <w:rPr>
          <w:sz w:val="28"/>
          <w:szCs w:val="28"/>
          <w:lang w:val="lv-LV"/>
        </w:rPr>
        <w:t>70</w:t>
      </w:r>
      <w:r w:rsidR="004C5F1A">
        <w:rPr>
          <w:sz w:val="28"/>
          <w:szCs w:val="28"/>
          <w:lang w:val="lv-LV"/>
        </w:rPr>
        <w:t>.1. A1 moduli vai G moduli, vai H moduli,</w:t>
      </w:r>
      <w:r w:rsidR="004C5F1A" w:rsidRPr="00DD5D44">
        <w:rPr>
          <w:sz w:val="28"/>
          <w:szCs w:val="28"/>
          <w:lang w:val="lv-LV"/>
        </w:rPr>
        <w:t xml:space="preserve"> ja trokšņu mērījumiem </w:t>
      </w:r>
      <w:r w:rsidR="004C5F1A">
        <w:rPr>
          <w:sz w:val="28"/>
          <w:szCs w:val="28"/>
          <w:lang w:val="lv-LV"/>
        </w:rPr>
        <w:t>pārbaudi</w:t>
      </w:r>
      <w:r w:rsidR="004C5F1A" w:rsidRPr="00DD5D44">
        <w:rPr>
          <w:sz w:val="28"/>
          <w:szCs w:val="28"/>
          <w:lang w:val="lv-LV"/>
        </w:rPr>
        <w:t xml:space="preserve"> veic</w:t>
      </w:r>
      <w:r w:rsidR="004C5F1A">
        <w:rPr>
          <w:sz w:val="28"/>
          <w:szCs w:val="28"/>
          <w:lang w:val="lv-LV"/>
        </w:rPr>
        <w:t xml:space="preserve">, izmantojot piemērojamos </w:t>
      </w:r>
      <w:r w:rsidR="004C5F1A" w:rsidRPr="00DD5D44">
        <w:rPr>
          <w:sz w:val="28"/>
          <w:szCs w:val="28"/>
          <w:lang w:val="lv-LV"/>
        </w:rPr>
        <w:t>standart</w:t>
      </w:r>
      <w:r w:rsidR="004C5F1A">
        <w:rPr>
          <w:sz w:val="28"/>
          <w:szCs w:val="28"/>
          <w:lang w:val="lv-LV"/>
        </w:rPr>
        <w:t>us;</w:t>
      </w:r>
    </w:p>
    <w:p w:rsidR="004C5F1A" w:rsidRDefault="00CA22B4" w:rsidP="00A02EC9">
      <w:pPr>
        <w:ind w:firstLine="720"/>
        <w:jc w:val="both"/>
        <w:rPr>
          <w:sz w:val="28"/>
          <w:szCs w:val="28"/>
          <w:lang w:val="lv-LV"/>
        </w:rPr>
      </w:pPr>
      <w:r>
        <w:rPr>
          <w:sz w:val="28"/>
          <w:szCs w:val="28"/>
          <w:lang w:val="lv-LV"/>
        </w:rPr>
        <w:t>70</w:t>
      </w:r>
      <w:r w:rsidR="004C5F1A">
        <w:rPr>
          <w:sz w:val="28"/>
          <w:szCs w:val="28"/>
          <w:lang w:val="lv-LV"/>
        </w:rPr>
        <w:t xml:space="preserve">.2. G moduli, </w:t>
      </w:r>
      <w:r w:rsidR="004C5F1A" w:rsidRPr="00DD5D44">
        <w:rPr>
          <w:sz w:val="28"/>
          <w:szCs w:val="28"/>
          <w:lang w:val="lv-LV"/>
        </w:rPr>
        <w:t xml:space="preserve">ja trokšņu mērījumiem </w:t>
      </w:r>
      <w:r w:rsidR="004C5F1A">
        <w:rPr>
          <w:sz w:val="28"/>
          <w:szCs w:val="28"/>
          <w:lang w:val="lv-LV"/>
        </w:rPr>
        <w:t>pārbaudi</w:t>
      </w:r>
      <w:r w:rsidR="004C5F1A" w:rsidRPr="00DD5D44">
        <w:rPr>
          <w:sz w:val="28"/>
          <w:szCs w:val="28"/>
          <w:lang w:val="lv-LV"/>
        </w:rPr>
        <w:t xml:space="preserve"> veic</w:t>
      </w:r>
      <w:r w:rsidR="004C5F1A">
        <w:rPr>
          <w:sz w:val="28"/>
          <w:szCs w:val="28"/>
          <w:lang w:val="lv-LV"/>
        </w:rPr>
        <w:t xml:space="preserve">, neizmantojot piemērojamos </w:t>
      </w:r>
      <w:r w:rsidR="004C5F1A" w:rsidRPr="00DD5D44">
        <w:rPr>
          <w:sz w:val="28"/>
          <w:szCs w:val="28"/>
          <w:lang w:val="lv-LV"/>
        </w:rPr>
        <w:t>standart</w:t>
      </w:r>
      <w:r w:rsidR="004C5F1A">
        <w:rPr>
          <w:sz w:val="28"/>
          <w:szCs w:val="28"/>
          <w:lang w:val="lv-LV"/>
        </w:rPr>
        <w:t>us.</w:t>
      </w:r>
    </w:p>
    <w:p w:rsidR="0019565C" w:rsidRDefault="0019565C" w:rsidP="00AB559C">
      <w:pPr>
        <w:ind w:firstLine="720"/>
        <w:jc w:val="center"/>
        <w:rPr>
          <w:b/>
          <w:sz w:val="28"/>
          <w:szCs w:val="28"/>
          <w:lang w:val="lv-LV"/>
        </w:rPr>
      </w:pPr>
    </w:p>
    <w:p w:rsidR="004C5F1A" w:rsidRDefault="00AB559C" w:rsidP="00AB559C">
      <w:pPr>
        <w:ind w:firstLine="720"/>
        <w:jc w:val="center"/>
        <w:rPr>
          <w:b/>
          <w:sz w:val="28"/>
          <w:szCs w:val="28"/>
          <w:lang w:val="lv-LV"/>
        </w:rPr>
      </w:pPr>
      <w:r w:rsidRPr="00AB559C">
        <w:rPr>
          <w:b/>
          <w:sz w:val="28"/>
          <w:szCs w:val="28"/>
          <w:lang w:val="lv-LV"/>
        </w:rPr>
        <w:t>5.5. Pēcbūves novērtējum</w:t>
      </w:r>
      <w:r w:rsidR="00E9696A">
        <w:rPr>
          <w:b/>
          <w:sz w:val="28"/>
          <w:szCs w:val="28"/>
          <w:lang w:val="lv-LV"/>
        </w:rPr>
        <w:t>a procedūra (PCA modulis)</w:t>
      </w:r>
    </w:p>
    <w:p w:rsidR="00AB559C" w:rsidRDefault="00AB559C" w:rsidP="00AB559C">
      <w:pPr>
        <w:ind w:firstLine="720"/>
        <w:jc w:val="center"/>
        <w:rPr>
          <w:b/>
          <w:sz w:val="28"/>
          <w:szCs w:val="28"/>
          <w:lang w:val="lv-LV"/>
        </w:rPr>
      </w:pPr>
    </w:p>
    <w:p w:rsidR="001B2B93" w:rsidRDefault="00AB559C" w:rsidP="00F9688D">
      <w:pPr>
        <w:ind w:firstLine="720"/>
        <w:jc w:val="both"/>
        <w:rPr>
          <w:sz w:val="28"/>
          <w:szCs w:val="28"/>
          <w:lang w:val="lv-LV"/>
        </w:rPr>
      </w:pPr>
      <w:r w:rsidRPr="00AB559C">
        <w:rPr>
          <w:sz w:val="28"/>
          <w:szCs w:val="28"/>
          <w:lang w:val="lv-LV"/>
        </w:rPr>
        <w:t>7</w:t>
      </w:r>
      <w:r w:rsidR="00CA22B4">
        <w:rPr>
          <w:sz w:val="28"/>
          <w:szCs w:val="28"/>
          <w:lang w:val="lv-LV"/>
        </w:rPr>
        <w:t>1</w:t>
      </w:r>
      <w:r w:rsidRPr="00AB559C">
        <w:rPr>
          <w:sz w:val="28"/>
          <w:szCs w:val="28"/>
          <w:lang w:val="lv-LV"/>
        </w:rPr>
        <w:t>.</w:t>
      </w:r>
      <w:r w:rsidR="001B2B93">
        <w:rPr>
          <w:sz w:val="28"/>
          <w:szCs w:val="28"/>
          <w:lang w:val="lv-LV"/>
        </w:rPr>
        <w:t xml:space="preserve"> </w:t>
      </w:r>
      <w:r w:rsidR="001B2B93" w:rsidRPr="001B2B93">
        <w:rPr>
          <w:sz w:val="28"/>
          <w:szCs w:val="28"/>
          <w:lang w:val="lv-LV"/>
        </w:rPr>
        <w:t>Atbilstība, kuras pamatā ir pēcbūves novērtējums, ir procedūra, lai novērtētu tā ražojuma līdzvērtīgu atbilstību, par kuru ražotājs nav uzņēmies atbildību par ražojuma atbilstību š</w:t>
      </w:r>
      <w:r w:rsidR="00A207A5">
        <w:rPr>
          <w:sz w:val="28"/>
          <w:szCs w:val="28"/>
          <w:lang w:val="lv-LV"/>
        </w:rPr>
        <w:t>iem</w:t>
      </w:r>
      <w:r w:rsidR="001B2B93" w:rsidRPr="001B2B93">
        <w:rPr>
          <w:sz w:val="28"/>
          <w:szCs w:val="28"/>
          <w:lang w:val="lv-LV"/>
        </w:rPr>
        <w:t xml:space="preserve"> </w:t>
      </w:r>
      <w:r w:rsidR="00A207A5">
        <w:rPr>
          <w:sz w:val="28"/>
          <w:szCs w:val="28"/>
          <w:lang w:val="lv-LV"/>
        </w:rPr>
        <w:t>noteikumiem,</w:t>
      </w:r>
      <w:r w:rsidR="001B2B93" w:rsidRPr="001B2B93">
        <w:rPr>
          <w:sz w:val="28"/>
          <w:szCs w:val="28"/>
          <w:lang w:val="lv-LV"/>
        </w:rPr>
        <w:t xml:space="preserve"> un ar kuras palīdzību fiziska vai juridiska persona, kas minēta </w:t>
      </w:r>
      <w:r w:rsidR="00A207A5">
        <w:rPr>
          <w:sz w:val="28"/>
          <w:szCs w:val="28"/>
          <w:lang w:val="lv-LV"/>
        </w:rPr>
        <w:t xml:space="preserve">šo noteikumu </w:t>
      </w:r>
      <w:r w:rsidR="00CA22B4">
        <w:rPr>
          <w:sz w:val="28"/>
          <w:szCs w:val="28"/>
          <w:lang w:val="lv-LV"/>
        </w:rPr>
        <w:t>60</w:t>
      </w:r>
      <w:r w:rsidR="00A207A5">
        <w:rPr>
          <w:sz w:val="28"/>
          <w:szCs w:val="28"/>
          <w:lang w:val="lv-LV"/>
        </w:rPr>
        <w:t>., 6</w:t>
      </w:r>
      <w:r w:rsidR="00CA22B4">
        <w:rPr>
          <w:sz w:val="28"/>
          <w:szCs w:val="28"/>
          <w:lang w:val="lv-LV"/>
        </w:rPr>
        <w:t>1</w:t>
      </w:r>
      <w:r w:rsidR="00A207A5">
        <w:rPr>
          <w:sz w:val="28"/>
          <w:szCs w:val="28"/>
          <w:lang w:val="lv-LV"/>
        </w:rPr>
        <w:t>. vai 6</w:t>
      </w:r>
      <w:r w:rsidR="00CA22B4">
        <w:rPr>
          <w:sz w:val="28"/>
          <w:szCs w:val="28"/>
          <w:lang w:val="lv-LV"/>
        </w:rPr>
        <w:t>2</w:t>
      </w:r>
      <w:r w:rsidR="00A207A5">
        <w:rPr>
          <w:sz w:val="28"/>
          <w:szCs w:val="28"/>
          <w:lang w:val="lv-LV"/>
        </w:rPr>
        <w:t xml:space="preserve">.punktā </w:t>
      </w:r>
      <w:r w:rsidR="001B2B93" w:rsidRPr="001B2B93">
        <w:rPr>
          <w:sz w:val="28"/>
          <w:szCs w:val="28"/>
          <w:lang w:val="lv-LV"/>
        </w:rPr>
        <w:t xml:space="preserve">un kura laiž ražojumu tirgū vai nodod to ekspluatācijā, uzņemas atbildību par šā ražojuma līdzvērtīgu atbilstību. </w:t>
      </w:r>
      <w:r w:rsidR="00A207A5">
        <w:rPr>
          <w:sz w:val="28"/>
          <w:szCs w:val="28"/>
          <w:lang w:val="lv-LV"/>
        </w:rPr>
        <w:t>Minētā</w:t>
      </w:r>
      <w:r w:rsidR="001B2B93" w:rsidRPr="001B2B93">
        <w:rPr>
          <w:sz w:val="28"/>
          <w:szCs w:val="28"/>
          <w:lang w:val="lv-LV"/>
        </w:rPr>
        <w:t xml:space="preserve"> persona pilda </w:t>
      </w:r>
      <w:r w:rsidR="00A207A5">
        <w:rPr>
          <w:sz w:val="28"/>
          <w:szCs w:val="28"/>
          <w:lang w:val="lv-LV"/>
        </w:rPr>
        <w:t xml:space="preserve">šo noteikumu </w:t>
      </w:r>
      <w:r w:rsidR="00CA22B4">
        <w:rPr>
          <w:sz w:val="28"/>
          <w:szCs w:val="28"/>
          <w:lang w:val="lv-LV"/>
        </w:rPr>
        <w:t>60</w:t>
      </w:r>
      <w:r w:rsidR="00A207A5">
        <w:rPr>
          <w:sz w:val="28"/>
          <w:szCs w:val="28"/>
          <w:lang w:val="lv-LV"/>
        </w:rPr>
        <w:t>. un 6</w:t>
      </w:r>
      <w:r w:rsidR="00CA22B4">
        <w:rPr>
          <w:sz w:val="28"/>
          <w:szCs w:val="28"/>
          <w:lang w:val="lv-LV"/>
        </w:rPr>
        <w:t>2</w:t>
      </w:r>
      <w:r w:rsidR="00A207A5">
        <w:rPr>
          <w:sz w:val="28"/>
          <w:szCs w:val="28"/>
          <w:lang w:val="lv-LV"/>
        </w:rPr>
        <w:t xml:space="preserve">.punktā noteiktos </w:t>
      </w:r>
      <w:r w:rsidR="001B2B93" w:rsidRPr="001B2B93">
        <w:rPr>
          <w:sz w:val="28"/>
          <w:szCs w:val="28"/>
          <w:lang w:val="lv-LV"/>
        </w:rPr>
        <w:t xml:space="preserve">pienākumus, kā arī nodrošina un deklarē, ka attiecīgais ražojums, uz kuru attiecas </w:t>
      </w:r>
      <w:r w:rsidR="00F9688D">
        <w:rPr>
          <w:sz w:val="28"/>
          <w:szCs w:val="28"/>
          <w:lang w:val="lv-LV"/>
        </w:rPr>
        <w:t>šo noteikumu 6</w:t>
      </w:r>
      <w:r w:rsidR="00EB12F9">
        <w:rPr>
          <w:sz w:val="28"/>
          <w:szCs w:val="28"/>
          <w:lang w:val="lv-LV"/>
        </w:rPr>
        <w:t>1</w:t>
      </w:r>
      <w:r w:rsidR="00F9688D">
        <w:rPr>
          <w:sz w:val="28"/>
          <w:szCs w:val="28"/>
          <w:lang w:val="lv-LV"/>
        </w:rPr>
        <w:t>.</w:t>
      </w:r>
      <w:r w:rsidR="001B2B93" w:rsidRPr="001B2B93">
        <w:rPr>
          <w:sz w:val="28"/>
          <w:szCs w:val="28"/>
          <w:lang w:val="lv-LV"/>
        </w:rPr>
        <w:t xml:space="preserve">punkta noteikumi, atbilst </w:t>
      </w:r>
      <w:r w:rsidR="00F9688D">
        <w:rPr>
          <w:sz w:val="28"/>
          <w:szCs w:val="28"/>
          <w:lang w:val="lv-LV"/>
        </w:rPr>
        <w:t xml:space="preserve">šo noteikumu </w:t>
      </w:r>
      <w:r w:rsidR="001B2B93" w:rsidRPr="001B2B93">
        <w:rPr>
          <w:sz w:val="28"/>
          <w:szCs w:val="28"/>
          <w:lang w:val="lv-LV"/>
        </w:rPr>
        <w:t>prasībām</w:t>
      </w:r>
      <w:r w:rsidR="00F9688D">
        <w:rPr>
          <w:sz w:val="28"/>
          <w:szCs w:val="28"/>
          <w:lang w:val="lv-LV"/>
        </w:rPr>
        <w:t>.</w:t>
      </w:r>
    </w:p>
    <w:p w:rsidR="00F9688D" w:rsidRDefault="00F9688D" w:rsidP="00A207A5">
      <w:pPr>
        <w:ind w:firstLine="720"/>
        <w:rPr>
          <w:sz w:val="28"/>
          <w:szCs w:val="28"/>
          <w:lang w:val="lv-LV"/>
        </w:rPr>
      </w:pPr>
    </w:p>
    <w:p w:rsidR="00F9688D" w:rsidRDefault="00F9688D" w:rsidP="00F9688D">
      <w:pPr>
        <w:ind w:firstLine="720"/>
        <w:jc w:val="both"/>
        <w:rPr>
          <w:sz w:val="28"/>
          <w:szCs w:val="28"/>
          <w:lang w:val="lv-LV"/>
        </w:rPr>
      </w:pPr>
      <w:r>
        <w:rPr>
          <w:sz w:val="28"/>
          <w:szCs w:val="28"/>
          <w:lang w:val="lv-LV"/>
        </w:rPr>
        <w:t>7</w:t>
      </w:r>
      <w:r w:rsidR="00EB12F9">
        <w:rPr>
          <w:sz w:val="28"/>
          <w:szCs w:val="28"/>
          <w:lang w:val="lv-LV"/>
        </w:rPr>
        <w:t>2</w:t>
      </w:r>
      <w:r>
        <w:rPr>
          <w:sz w:val="28"/>
          <w:szCs w:val="28"/>
          <w:lang w:val="lv-LV"/>
        </w:rPr>
        <w:t xml:space="preserve">. </w:t>
      </w:r>
      <w:r w:rsidRPr="00F9688D">
        <w:rPr>
          <w:sz w:val="28"/>
          <w:szCs w:val="28"/>
          <w:lang w:val="lv-LV"/>
        </w:rPr>
        <w:t xml:space="preserve">Persona, kura laiž tirgū ražojumu vai nodod to ekspluatācijā, iesniedz pieteikumu paziņotajai </w:t>
      </w:r>
      <w:r>
        <w:rPr>
          <w:sz w:val="28"/>
          <w:szCs w:val="28"/>
          <w:lang w:val="lv-LV"/>
        </w:rPr>
        <w:t>institūcijai</w:t>
      </w:r>
      <w:r w:rsidRPr="00F9688D">
        <w:rPr>
          <w:sz w:val="28"/>
          <w:szCs w:val="28"/>
          <w:lang w:val="lv-LV"/>
        </w:rPr>
        <w:t xml:space="preserve"> par ražojuma pēcbūves novērtējumu</w:t>
      </w:r>
      <w:r>
        <w:rPr>
          <w:sz w:val="28"/>
          <w:szCs w:val="28"/>
          <w:lang w:val="lv-LV"/>
        </w:rPr>
        <w:t>, kā arī</w:t>
      </w:r>
      <w:r w:rsidRPr="00F9688D">
        <w:rPr>
          <w:sz w:val="28"/>
          <w:szCs w:val="28"/>
          <w:lang w:val="lv-LV"/>
        </w:rPr>
        <w:t xml:space="preserve"> dokumentus un tehnisko dokumentāciju, kas </w:t>
      </w:r>
      <w:r>
        <w:rPr>
          <w:sz w:val="28"/>
          <w:szCs w:val="28"/>
          <w:lang w:val="lv-LV"/>
        </w:rPr>
        <w:t>nepieciešama</w:t>
      </w:r>
      <w:r w:rsidRPr="00F9688D">
        <w:rPr>
          <w:sz w:val="28"/>
          <w:szCs w:val="28"/>
          <w:lang w:val="lv-LV"/>
        </w:rPr>
        <w:t>, lai novērtētu ražojuma atbilstību š</w:t>
      </w:r>
      <w:r>
        <w:rPr>
          <w:sz w:val="28"/>
          <w:szCs w:val="28"/>
          <w:lang w:val="lv-LV"/>
        </w:rPr>
        <w:t>o noteikumu</w:t>
      </w:r>
      <w:r w:rsidRPr="00F9688D">
        <w:rPr>
          <w:sz w:val="28"/>
          <w:szCs w:val="28"/>
          <w:lang w:val="lv-LV"/>
        </w:rPr>
        <w:t xml:space="preserve"> prasībām, un visu tās rīcībā esošo informāciju par ražojuma izmantošanu pēc pirmās nodošanas ekspluatācijā.</w:t>
      </w:r>
    </w:p>
    <w:p w:rsidR="00F9688D" w:rsidRDefault="00F9688D" w:rsidP="00F9688D">
      <w:pPr>
        <w:ind w:firstLine="720"/>
        <w:jc w:val="both"/>
        <w:rPr>
          <w:sz w:val="28"/>
          <w:szCs w:val="28"/>
          <w:lang w:val="lv-LV"/>
        </w:rPr>
      </w:pPr>
    </w:p>
    <w:p w:rsidR="00F9688D" w:rsidRDefault="00F9688D" w:rsidP="00863F6E">
      <w:pPr>
        <w:ind w:firstLine="720"/>
        <w:jc w:val="both"/>
        <w:rPr>
          <w:sz w:val="28"/>
          <w:szCs w:val="28"/>
          <w:lang w:val="lv-LV"/>
        </w:rPr>
      </w:pPr>
      <w:r>
        <w:rPr>
          <w:sz w:val="28"/>
          <w:szCs w:val="28"/>
          <w:lang w:val="lv-LV"/>
        </w:rPr>
        <w:t>7</w:t>
      </w:r>
      <w:r w:rsidR="00EB12F9">
        <w:rPr>
          <w:sz w:val="28"/>
          <w:szCs w:val="28"/>
          <w:lang w:val="lv-LV"/>
        </w:rPr>
        <w:t>3</w:t>
      </w:r>
      <w:r>
        <w:rPr>
          <w:sz w:val="28"/>
          <w:szCs w:val="28"/>
          <w:lang w:val="lv-LV"/>
        </w:rPr>
        <w:t xml:space="preserve">. </w:t>
      </w:r>
      <w:r w:rsidRPr="00F9688D">
        <w:rPr>
          <w:sz w:val="28"/>
          <w:szCs w:val="28"/>
          <w:lang w:val="lv-LV"/>
        </w:rPr>
        <w:t xml:space="preserve">Persona, kura laiž tirgū šādu ražojumu vai nodod to ekspluatācijā, </w:t>
      </w:r>
      <w:r w:rsidR="00185D5E">
        <w:rPr>
          <w:sz w:val="28"/>
          <w:szCs w:val="28"/>
          <w:lang w:val="lv-LV"/>
        </w:rPr>
        <w:t xml:space="preserve">nodrošina </w:t>
      </w:r>
      <w:r w:rsidRPr="00F9688D">
        <w:rPr>
          <w:sz w:val="28"/>
          <w:szCs w:val="28"/>
          <w:lang w:val="lv-LV"/>
        </w:rPr>
        <w:t>dokumentu un informācij</w:t>
      </w:r>
      <w:r w:rsidR="00185D5E">
        <w:rPr>
          <w:sz w:val="28"/>
          <w:szCs w:val="28"/>
          <w:lang w:val="lv-LV"/>
        </w:rPr>
        <w:t xml:space="preserve">as </w:t>
      </w:r>
      <w:r w:rsidRPr="00F9688D">
        <w:rPr>
          <w:sz w:val="28"/>
          <w:szCs w:val="28"/>
          <w:lang w:val="lv-LV"/>
        </w:rPr>
        <w:t>p</w:t>
      </w:r>
      <w:r w:rsidR="00185D5E" w:rsidRPr="00F9688D">
        <w:rPr>
          <w:sz w:val="28"/>
          <w:szCs w:val="28"/>
          <w:lang w:val="lv-LV"/>
        </w:rPr>
        <w:t xml:space="preserve">ar </w:t>
      </w:r>
      <w:r w:rsidR="00185D5E">
        <w:rPr>
          <w:sz w:val="28"/>
          <w:szCs w:val="28"/>
          <w:lang w:val="lv-LV"/>
        </w:rPr>
        <w:t>ražojuma</w:t>
      </w:r>
      <w:r w:rsidR="00185D5E" w:rsidRPr="00F9688D">
        <w:rPr>
          <w:sz w:val="28"/>
          <w:szCs w:val="28"/>
          <w:lang w:val="lv-LV"/>
        </w:rPr>
        <w:t xml:space="preserve"> līdzvērtīgo atbilstību </w:t>
      </w:r>
      <w:r w:rsidR="00863F6E">
        <w:rPr>
          <w:sz w:val="28"/>
          <w:szCs w:val="28"/>
          <w:lang w:val="lv-LV"/>
        </w:rPr>
        <w:t xml:space="preserve">pieejamību attiecīgajām valsts iestādēm </w:t>
      </w:r>
      <w:r w:rsidRPr="00F9688D">
        <w:rPr>
          <w:sz w:val="28"/>
          <w:szCs w:val="28"/>
          <w:lang w:val="lv-LV"/>
        </w:rPr>
        <w:t>10 gadus pēc ražojuma novērtējuma</w:t>
      </w:r>
      <w:r w:rsidR="00863F6E">
        <w:rPr>
          <w:sz w:val="28"/>
          <w:szCs w:val="28"/>
          <w:lang w:val="lv-LV"/>
        </w:rPr>
        <w:t>.</w:t>
      </w:r>
    </w:p>
    <w:p w:rsidR="00863F6E" w:rsidRDefault="00863F6E" w:rsidP="00863F6E">
      <w:pPr>
        <w:ind w:firstLine="720"/>
        <w:jc w:val="both"/>
        <w:rPr>
          <w:sz w:val="28"/>
          <w:szCs w:val="28"/>
          <w:lang w:val="lv-LV"/>
        </w:rPr>
      </w:pPr>
    </w:p>
    <w:p w:rsidR="00863F6E" w:rsidRDefault="00863F6E" w:rsidP="00863F6E">
      <w:pPr>
        <w:ind w:firstLine="720"/>
        <w:jc w:val="both"/>
        <w:rPr>
          <w:sz w:val="28"/>
          <w:szCs w:val="28"/>
          <w:lang w:val="lv-LV"/>
        </w:rPr>
      </w:pPr>
      <w:r>
        <w:rPr>
          <w:sz w:val="28"/>
          <w:szCs w:val="28"/>
          <w:lang w:val="lv-LV"/>
        </w:rPr>
        <w:t>7</w:t>
      </w:r>
      <w:r w:rsidR="00EB12F9">
        <w:rPr>
          <w:sz w:val="28"/>
          <w:szCs w:val="28"/>
          <w:lang w:val="lv-LV"/>
        </w:rPr>
        <w:t>4</w:t>
      </w:r>
      <w:r>
        <w:rPr>
          <w:sz w:val="28"/>
          <w:szCs w:val="28"/>
          <w:lang w:val="lv-LV"/>
        </w:rPr>
        <w:t xml:space="preserve">. </w:t>
      </w:r>
      <w:r w:rsidRPr="00863F6E">
        <w:rPr>
          <w:sz w:val="28"/>
          <w:szCs w:val="28"/>
          <w:lang w:val="lv-LV"/>
        </w:rPr>
        <w:t xml:space="preserve">Paziņotā </w:t>
      </w:r>
      <w:r>
        <w:rPr>
          <w:sz w:val="28"/>
          <w:szCs w:val="28"/>
          <w:lang w:val="lv-LV"/>
        </w:rPr>
        <w:t>institūcija</w:t>
      </w:r>
      <w:r w:rsidRPr="00863F6E">
        <w:rPr>
          <w:sz w:val="28"/>
          <w:szCs w:val="28"/>
          <w:lang w:val="lv-LV"/>
        </w:rPr>
        <w:t xml:space="preserve"> pārbauda atsevišķo ražojumu un veic </w:t>
      </w:r>
      <w:r>
        <w:rPr>
          <w:sz w:val="28"/>
          <w:szCs w:val="28"/>
          <w:lang w:val="lv-LV"/>
        </w:rPr>
        <w:t xml:space="preserve">nepieciešamos </w:t>
      </w:r>
      <w:r w:rsidRPr="00863F6E">
        <w:rPr>
          <w:sz w:val="28"/>
          <w:szCs w:val="28"/>
          <w:lang w:val="lv-LV"/>
        </w:rPr>
        <w:t>aprēķinus, testus un citus novērtējumus, lai nodrošinātu, ka ir apliecināta ražojuma līdzvērtīgā atbilstība š</w:t>
      </w:r>
      <w:r>
        <w:rPr>
          <w:sz w:val="28"/>
          <w:szCs w:val="28"/>
          <w:lang w:val="lv-LV"/>
        </w:rPr>
        <w:t>o noteikumu</w:t>
      </w:r>
      <w:r w:rsidRPr="00863F6E">
        <w:rPr>
          <w:sz w:val="28"/>
          <w:szCs w:val="28"/>
          <w:lang w:val="lv-LV"/>
        </w:rPr>
        <w:t xml:space="preserve"> prasībām.</w:t>
      </w:r>
      <w:r>
        <w:rPr>
          <w:sz w:val="28"/>
          <w:szCs w:val="28"/>
          <w:lang w:val="lv-LV"/>
        </w:rPr>
        <w:t xml:space="preserve"> </w:t>
      </w:r>
      <w:r w:rsidR="0066671F" w:rsidRPr="009A663F">
        <w:rPr>
          <w:sz w:val="28"/>
          <w:szCs w:val="28"/>
          <w:lang w:val="lv-LV"/>
        </w:rPr>
        <w:t>Pēc pārbaudes veikšanas paziņotā institūcija izstrādā novērtējuma ziņojumu. Ja pārbaudītais ražojums atbilst šo noteikumu prasībām</w:t>
      </w:r>
      <w:r w:rsidR="00585316" w:rsidRPr="009A663F">
        <w:rPr>
          <w:sz w:val="28"/>
          <w:szCs w:val="28"/>
          <w:lang w:val="lv-LV"/>
        </w:rPr>
        <w:t xml:space="preserve">, paziņotā institūcija </w:t>
      </w:r>
      <w:r w:rsidRPr="009A663F">
        <w:rPr>
          <w:sz w:val="28"/>
          <w:szCs w:val="28"/>
          <w:lang w:val="lv-LV"/>
        </w:rPr>
        <w:t>sagatavo un izsniedz sertifikātu</w:t>
      </w:r>
      <w:r w:rsidR="001F7404" w:rsidRPr="009A663F">
        <w:rPr>
          <w:sz w:val="28"/>
          <w:szCs w:val="28"/>
          <w:lang w:val="lv-LV"/>
        </w:rPr>
        <w:t xml:space="preserve"> </w:t>
      </w:r>
      <w:r w:rsidRPr="009A663F">
        <w:rPr>
          <w:sz w:val="28"/>
          <w:szCs w:val="28"/>
          <w:lang w:val="lv-LV"/>
        </w:rPr>
        <w:t xml:space="preserve">un </w:t>
      </w:r>
      <w:r w:rsidR="00A303D6" w:rsidRPr="009A663F">
        <w:rPr>
          <w:sz w:val="28"/>
          <w:szCs w:val="28"/>
          <w:lang w:val="lv-LV"/>
        </w:rPr>
        <w:t>ar</w:t>
      </w:r>
      <w:r w:rsidR="00A303D6">
        <w:rPr>
          <w:sz w:val="28"/>
          <w:szCs w:val="28"/>
          <w:lang w:val="lv-LV"/>
        </w:rPr>
        <w:t xml:space="preserve"> to </w:t>
      </w:r>
      <w:r w:rsidRPr="00863F6E">
        <w:rPr>
          <w:sz w:val="28"/>
          <w:szCs w:val="28"/>
          <w:lang w:val="lv-LV"/>
        </w:rPr>
        <w:t>saistīto atbilstības ziņojumu</w:t>
      </w:r>
      <w:r w:rsidR="00A303D6">
        <w:rPr>
          <w:sz w:val="28"/>
          <w:szCs w:val="28"/>
          <w:lang w:val="lv-LV"/>
        </w:rPr>
        <w:t>,</w:t>
      </w:r>
      <w:r w:rsidRPr="00863F6E">
        <w:rPr>
          <w:sz w:val="28"/>
          <w:szCs w:val="28"/>
          <w:lang w:val="lv-LV"/>
        </w:rPr>
        <w:t xml:space="preserve"> un </w:t>
      </w:r>
      <w:r w:rsidR="00D34F21">
        <w:rPr>
          <w:sz w:val="28"/>
          <w:szCs w:val="28"/>
          <w:lang w:val="lv-LV"/>
        </w:rPr>
        <w:t>nodrošina</w:t>
      </w:r>
      <w:r w:rsidR="001F7404">
        <w:rPr>
          <w:sz w:val="28"/>
          <w:szCs w:val="28"/>
          <w:lang w:val="lv-LV"/>
        </w:rPr>
        <w:t>, ka</w:t>
      </w:r>
      <w:r w:rsidRPr="00863F6E">
        <w:rPr>
          <w:sz w:val="28"/>
          <w:szCs w:val="28"/>
          <w:lang w:val="lv-LV"/>
        </w:rPr>
        <w:t xml:space="preserve"> sertifikāta un </w:t>
      </w:r>
      <w:r w:rsidR="00A303D6">
        <w:rPr>
          <w:sz w:val="28"/>
          <w:szCs w:val="28"/>
          <w:lang w:val="lv-LV"/>
        </w:rPr>
        <w:t xml:space="preserve">ar to </w:t>
      </w:r>
      <w:r w:rsidRPr="00863F6E">
        <w:rPr>
          <w:sz w:val="28"/>
          <w:szCs w:val="28"/>
          <w:lang w:val="lv-LV"/>
        </w:rPr>
        <w:t>saistītā atbilstības ziņojuma kopij</w:t>
      </w:r>
      <w:r w:rsidR="001F7404">
        <w:rPr>
          <w:sz w:val="28"/>
          <w:szCs w:val="28"/>
          <w:lang w:val="lv-LV"/>
        </w:rPr>
        <w:t>a ir pieejama attiecīgajām valsts iestādēm</w:t>
      </w:r>
      <w:r w:rsidRPr="00863F6E">
        <w:rPr>
          <w:sz w:val="28"/>
          <w:szCs w:val="28"/>
          <w:lang w:val="lv-LV"/>
        </w:rPr>
        <w:t xml:space="preserve"> 10 gadus pēc </w:t>
      </w:r>
      <w:r w:rsidR="001F7404">
        <w:rPr>
          <w:sz w:val="28"/>
          <w:szCs w:val="28"/>
          <w:lang w:val="lv-LV"/>
        </w:rPr>
        <w:t>minēto</w:t>
      </w:r>
      <w:r w:rsidRPr="00863F6E">
        <w:rPr>
          <w:sz w:val="28"/>
          <w:szCs w:val="28"/>
          <w:lang w:val="lv-LV"/>
        </w:rPr>
        <w:t xml:space="preserve"> dokumentu izsniegšanas.</w:t>
      </w:r>
    </w:p>
    <w:p w:rsidR="00863F6E" w:rsidRDefault="00863F6E" w:rsidP="00863F6E">
      <w:pPr>
        <w:ind w:firstLine="720"/>
        <w:jc w:val="both"/>
        <w:rPr>
          <w:sz w:val="28"/>
          <w:szCs w:val="28"/>
          <w:lang w:val="lv-LV"/>
        </w:rPr>
      </w:pPr>
    </w:p>
    <w:p w:rsidR="00863F6E" w:rsidRDefault="00863F6E" w:rsidP="001F7404">
      <w:pPr>
        <w:ind w:firstLine="720"/>
        <w:jc w:val="both"/>
        <w:rPr>
          <w:sz w:val="28"/>
          <w:szCs w:val="28"/>
          <w:lang w:val="lv-LV"/>
        </w:rPr>
      </w:pPr>
      <w:r>
        <w:rPr>
          <w:sz w:val="28"/>
          <w:szCs w:val="28"/>
          <w:lang w:val="lv-LV"/>
        </w:rPr>
        <w:t>7</w:t>
      </w:r>
      <w:r w:rsidR="00EB12F9">
        <w:rPr>
          <w:sz w:val="28"/>
          <w:szCs w:val="28"/>
          <w:lang w:val="lv-LV"/>
        </w:rPr>
        <w:t>5</w:t>
      </w:r>
      <w:r>
        <w:rPr>
          <w:sz w:val="28"/>
          <w:szCs w:val="28"/>
          <w:lang w:val="lv-LV"/>
        </w:rPr>
        <w:t xml:space="preserve">. </w:t>
      </w:r>
      <w:r w:rsidRPr="00863F6E">
        <w:rPr>
          <w:sz w:val="28"/>
          <w:szCs w:val="28"/>
          <w:lang w:val="lv-LV"/>
        </w:rPr>
        <w:t xml:space="preserve">Paziņotā </w:t>
      </w:r>
      <w:r>
        <w:rPr>
          <w:sz w:val="28"/>
          <w:szCs w:val="28"/>
          <w:lang w:val="lv-LV"/>
        </w:rPr>
        <w:t xml:space="preserve">institūcija </w:t>
      </w:r>
      <w:r w:rsidR="001F7404" w:rsidRPr="00863F6E">
        <w:rPr>
          <w:sz w:val="28"/>
          <w:szCs w:val="28"/>
          <w:lang w:val="lv-LV"/>
        </w:rPr>
        <w:t xml:space="preserve">uz apstiprinātā ražojuma blakus </w:t>
      </w:r>
      <w:r w:rsidR="006C0F05">
        <w:rPr>
          <w:sz w:val="28"/>
          <w:szCs w:val="28"/>
          <w:lang w:val="lv-LV"/>
        </w:rPr>
        <w:t>CE atbilstības marķējum</w:t>
      </w:r>
      <w:r w:rsidR="00EB12F9">
        <w:rPr>
          <w:sz w:val="28"/>
          <w:szCs w:val="28"/>
          <w:lang w:val="lv-LV"/>
        </w:rPr>
        <w:t>am</w:t>
      </w:r>
      <w:r w:rsidR="001F7404">
        <w:rPr>
          <w:sz w:val="28"/>
          <w:szCs w:val="28"/>
          <w:lang w:val="lv-LV"/>
        </w:rPr>
        <w:t xml:space="preserve"> </w:t>
      </w:r>
      <w:r w:rsidRPr="00863F6E">
        <w:rPr>
          <w:sz w:val="28"/>
          <w:szCs w:val="28"/>
          <w:lang w:val="lv-LV"/>
        </w:rPr>
        <w:t>piestiprina savu identifikācijas numuru, vai pilnvaro kādu citu to piestiprināt</w:t>
      </w:r>
      <w:r w:rsidR="00843D8B">
        <w:rPr>
          <w:sz w:val="28"/>
          <w:szCs w:val="28"/>
          <w:lang w:val="lv-LV"/>
        </w:rPr>
        <w:t>.</w:t>
      </w:r>
      <w:r w:rsidR="001F7404">
        <w:rPr>
          <w:sz w:val="28"/>
          <w:szCs w:val="28"/>
          <w:lang w:val="lv-LV"/>
        </w:rPr>
        <w:t xml:space="preserve"> </w:t>
      </w:r>
      <w:r w:rsidRPr="00863F6E">
        <w:rPr>
          <w:sz w:val="28"/>
          <w:szCs w:val="28"/>
          <w:lang w:val="lv-LV"/>
        </w:rPr>
        <w:t xml:space="preserve">Ja novērtētais ražojums ir </w:t>
      </w:r>
      <w:r w:rsidR="001F7404">
        <w:rPr>
          <w:sz w:val="28"/>
          <w:szCs w:val="28"/>
          <w:lang w:val="lv-LV"/>
        </w:rPr>
        <w:t>kuģošanas līdzeklis</w:t>
      </w:r>
      <w:r w:rsidRPr="00863F6E">
        <w:rPr>
          <w:sz w:val="28"/>
          <w:szCs w:val="28"/>
          <w:lang w:val="lv-LV"/>
        </w:rPr>
        <w:t xml:space="preserve">, paziņotā </w:t>
      </w:r>
      <w:r w:rsidR="001F7404">
        <w:rPr>
          <w:sz w:val="28"/>
          <w:szCs w:val="28"/>
          <w:lang w:val="lv-LV"/>
        </w:rPr>
        <w:t>institūcija</w:t>
      </w:r>
      <w:r w:rsidRPr="00863F6E">
        <w:rPr>
          <w:sz w:val="28"/>
          <w:szCs w:val="28"/>
          <w:lang w:val="lv-LV"/>
        </w:rPr>
        <w:t xml:space="preserve"> piestiprina arī </w:t>
      </w:r>
      <w:r w:rsidR="001F7404">
        <w:rPr>
          <w:sz w:val="28"/>
          <w:szCs w:val="28"/>
          <w:lang w:val="lv-LV"/>
        </w:rPr>
        <w:t>kuģošanas līdzekļa</w:t>
      </w:r>
      <w:r w:rsidRPr="00863F6E">
        <w:rPr>
          <w:sz w:val="28"/>
          <w:szCs w:val="28"/>
          <w:lang w:val="lv-LV"/>
        </w:rPr>
        <w:t xml:space="preserve"> identifikācijas numuru</w:t>
      </w:r>
      <w:r w:rsidR="001F7404">
        <w:rPr>
          <w:sz w:val="28"/>
          <w:szCs w:val="28"/>
          <w:lang w:val="lv-LV"/>
        </w:rPr>
        <w:t xml:space="preserve"> saskaņā ar šo </w:t>
      </w:r>
      <w:r w:rsidR="001F7404">
        <w:rPr>
          <w:sz w:val="28"/>
          <w:szCs w:val="28"/>
          <w:lang w:val="lv-LV"/>
        </w:rPr>
        <w:lastRenderedPageBreak/>
        <w:t xml:space="preserve">noteikumu 1.pielikuma A daļas </w:t>
      </w:r>
      <w:r w:rsidRPr="00863F6E">
        <w:rPr>
          <w:sz w:val="28"/>
          <w:szCs w:val="28"/>
          <w:lang w:val="lv-LV"/>
        </w:rPr>
        <w:t xml:space="preserve">2.1. </w:t>
      </w:r>
      <w:r w:rsidR="00A02EC9">
        <w:rPr>
          <w:sz w:val="28"/>
          <w:szCs w:val="28"/>
          <w:lang w:val="lv-LV"/>
        </w:rPr>
        <w:t>apakš</w:t>
      </w:r>
      <w:r w:rsidRPr="00863F6E">
        <w:rPr>
          <w:sz w:val="28"/>
          <w:szCs w:val="28"/>
          <w:lang w:val="lv-LV"/>
        </w:rPr>
        <w:t>punkt</w:t>
      </w:r>
      <w:r w:rsidR="001F7404">
        <w:rPr>
          <w:sz w:val="28"/>
          <w:szCs w:val="28"/>
          <w:lang w:val="lv-LV"/>
        </w:rPr>
        <w:t xml:space="preserve">u, </w:t>
      </w:r>
      <w:r w:rsidR="00B3632B">
        <w:rPr>
          <w:sz w:val="28"/>
          <w:szCs w:val="28"/>
          <w:lang w:val="lv-LV"/>
        </w:rPr>
        <w:t>vienlaikus ailē</w:t>
      </w:r>
      <w:r w:rsidRPr="00863F6E">
        <w:rPr>
          <w:sz w:val="28"/>
          <w:szCs w:val="28"/>
          <w:lang w:val="lv-LV"/>
        </w:rPr>
        <w:t>, kas paredzēt</w:t>
      </w:r>
      <w:r w:rsidR="00B3632B">
        <w:rPr>
          <w:sz w:val="28"/>
          <w:szCs w:val="28"/>
          <w:lang w:val="lv-LV"/>
        </w:rPr>
        <w:t>a</w:t>
      </w:r>
      <w:r w:rsidRPr="00863F6E">
        <w:rPr>
          <w:sz w:val="28"/>
          <w:szCs w:val="28"/>
          <w:lang w:val="lv-LV"/>
        </w:rPr>
        <w:t xml:space="preserve"> ražotājas valsts kodam, norād</w:t>
      </w:r>
      <w:r w:rsidR="00F62960">
        <w:rPr>
          <w:sz w:val="28"/>
          <w:szCs w:val="28"/>
          <w:lang w:val="lv-LV"/>
        </w:rPr>
        <w:t>a</w:t>
      </w:r>
      <w:r w:rsidRPr="00863F6E">
        <w:rPr>
          <w:sz w:val="28"/>
          <w:szCs w:val="28"/>
          <w:lang w:val="lv-LV"/>
        </w:rPr>
        <w:t xml:space="preserve"> valsti, kurā paziņotā</w:t>
      </w:r>
      <w:r w:rsidR="00B3632B">
        <w:rPr>
          <w:sz w:val="28"/>
          <w:szCs w:val="28"/>
          <w:lang w:val="lv-LV"/>
        </w:rPr>
        <w:t xml:space="preserve"> institūcija</w:t>
      </w:r>
      <w:r w:rsidRPr="00863F6E">
        <w:rPr>
          <w:sz w:val="28"/>
          <w:szCs w:val="28"/>
          <w:lang w:val="lv-LV"/>
        </w:rPr>
        <w:t xml:space="preserve"> veic uzņēmējdarbību, </w:t>
      </w:r>
      <w:r w:rsidR="00B3632B">
        <w:rPr>
          <w:sz w:val="28"/>
          <w:szCs w:val="28"/>
          <w:lang w:val="lv-LV"/>
        </w:rPr>
        <w:t>bet ailē,</w:t>
      </w:r>
      <w:r w:rsidRPr="00863F6E">
        <w:rPr>
          <w:sz w:val="28"/>
          <w:szCs w:val="28"/>
          <w:lang w:val="lv-LV"/>
        </w:rPr>
        <w:t xml:space="preserve"> kas paredzēt</w:t>
      </w:r>
      <w:r w:rsidR="00B3632B">
        <w:rPr>
          <w:sz w:val="28"/>
          <w:szCs w:val="28"/>
          <w:lang w:val="lv-LV"/>
        </w:rPr>
        <w:t>a</w:t>
      </w:r>
      <w:r w:rsidRPr="00863F6E">
        <w:rPr>
          <w:sz w:val="28"/>
          <w:szCs w:val="28"/>
          <w:lang w:val="lv-LV"/>
        </w:rPr>
        <w:t xml:space="preserve"> vienotajam ražotāja kodam, ko piešķir </w:t>
      </w:r>
      <w:r w:rsidR="00B3632B">
        <w:rPr>
          <w:sz w:val="28"/>
          <w:szCs w:val="28"/>
          <w:lang w:val="lv-LV"/>
        </w:rPr>
        <w:t xml:space="preserve">ES </w:t>
      </w:r>
      <w:r w:rsidRPr="00863F6E">
        <w:rPr>
          <w:sz w:val="28"/>
          <w:szCs w:val="28"/>
          <w:lang w:val="lv-LV"/>
        </w:rPr>
        <w:t>dalībvalsts iestāde, norād</w:t>
      </w:r>
      <w:r w:rsidR="00B3632B">
        <w:rPr>
          <w:sz w:val="28"/>
          <w:szCs w:val="28"/>
          <w:lang w:val="lv-LV"/>
        </w:rPr>
        <w:t>a</w:t>
      </w:r>
      <w:r w:rsidRPr="00863F6E">
        <w:rPr>
          <w:sz w:val="28"/>
          <w:szCs w:val="28"/>
          <w:lang w:val="lv-LV"/>
        </w:rPr>
        <w:t xml:space="preserve"> pēcbūves novērtējuma identifikācijas kodu, kas piešķirts paziņotajai </w:t>
      </w:r>
      <w:r w:rsidR="00B3632B">
        <w:rPr>
          <w:sz w:val="28"/>
          <w:szCs w:val="28"/>
          <w:lang w:val="lv-LV"/>
        </w:rPr>
        <w:t>institūcijai</w:t>
      </w:r>
      <w:r w:rsidRPr="00863F6E">
        <w:rPr>
          <w:sz w:val="28"/>
          <w:szCs w:val="28"/>
          <w:lang w:val="lv-LV"/>
        </w:rPr>
        <w:t xml:space="preserve">, un tam seko pēcbūves novērtējuma sertifikāta sērijas numurs. </w:t>
      </w:r>
      <w:r w:rsidR="00B3632B">
        <w:rPr>
          <w:sz w:val="28"/>
          <w:szCs w:val="28"/>
          <w:lang w:val="lv-LV"/>
        </w:rPr>
        <w:t>Ailes</w:t>
      </w:r>
      <w:r w:rsidRPr="00863F6E">
        <w:rPr>
          <w:sz w:val="28"/>
          <w:szCs w:val="28"/>
          <w:lang w:val="lv-LV"/>
        </w:rPr>
        <w:t xml:space="preserve"> </w:t>
      </w:r>
      <w:r w:rsidR="00B3632B">
        <w:rPr>
          <w:sz w:val="28"/>
          <w:szCs w:val="28"/>
          <w:lang w:val="lv-LV"/>
        </w:rPr>
        <w:t>kuģošanas līdzekļa</w:t>
      </w:r>
      <w:r w:rsidRPr="00863F6E">
        <w:rPr>
          <w:sz w:val="28"/>
          <w:szCs w:val="28"/>
          <w:lang w:val="lv-LV"/>
        </w:rPr>
        <w:t xml:space="preserve"> identifikācijas numurā, kas paredzēt</w:t>
      </w:r>
      <w:r w:rsidR="00B3632B">
        <w:rPr>
          <w:sz w:val="28"/>
          <w:szCs w:val="28"/>
          <w:lang w:val="lv-LV"/>
        </w:rPr>
        <w:t>as</w:t>
      </w:r>
      <w:r w:rsidRPr="00863F6E">
        <w:rPr>
          <w:sz w:val="28"/>
          <w:szCs w:val="28"/>
          <w:lang w:val="lv-LV"/>
        </w:rPr>
        <w:t xml:space="preserve"> izgatavošanas gadam un mēnesim un izlaiduma gadam, izmanto, lai norādītu gadu un mēnesi, kurā veikts pēcbūves novērtējums.</w:t>
      </w:r>
    </w:p>
    <w:p w:rsidR="00585316" w:rsidRDefault="00585316" w:rsidP="001F7404">
      <w:pPr>
        <w:ind w:firstLine="720"/>
        <w:jc w:val="both"/>
        <w:rPr>
          <w:sz w:val="28"/>
          <w:szCs w:val="28"/>
          <w:lang w:val="lv-LV"/>
        </w:rPr>
      </w:pPr>
    </w:p>
    <w:p w:rsidR="00B3632B" w:rsidRDefault="00B3632B" w:rsidP="001F7404">
      <w:pPr>
        <w:ind w:firstLine="720"/>
        <w:jc w:val="both"/>
        <w:rPr>
          <w:sz w:val="28"/>
          <w:szCs w:val="28"/>
          <w:lang w:val="lv-LV"/>
        </w:rPr>
      </w:pPr>
      <w:r>
        <w:rPr>
          <w:sz w:val="28"/>
          <w:szCs w:val="28"/>
          <w:lang w:val="lv-LV"/>
        </w:rPr>
        <w:t>7</w:t>
      </w:r>
      <w:r w:rsidR="00EB12F9">
        <w:rPr>
          <w:sz w:val="28"/>
          <w:szCs w:val="28"/>
          <w:lang w:val="lv-LV"/>
        </w:rPr>
        <w:t>6</w:t>
      </w:r>
      <w:r>
        <w:rPr>
          <w:sz w:val="28"/>
          <w:szCs w:val="28"/>
          <w:lang w:val="lv-LV"/>
        </w:rPr>
        <w:t xml:space="preserve">. </w:t>
      </w:r>
      <w:r w:rsidR="00A84B95" w:rsidRPr="00A84B95">
        <w:rPr>
          <w:sz w:val="28"/>
          <w:szCs w:val="28"/>
          <w:lang w:val="lv-LV"/>
        </w:rPr>
        <w:t xml:space="preserve">Persona, kura laiž ražojumu tirgū vai nodod to ekspluatācijā, piestiprina CE </w:t>
      </w:r>
      <w:r w:rsidR="00EB12F9">
        <w:rPr>
          <w:sz w:val="28"/>
          <w:szCs w:val="28"/>
          <w:lang w:val="lv-LV"/>
        </w:rPr>
        <w:t>atbilstības marķējumu</w:t>
      </w:r>
      <w:r w:rsidR="00A84B95" w:rsidRPr="00A84B95">
        <w:rPr>
          <w:sz w:val="28"/>
          <w:szCs w:val="28"/>
          <w:lang w:val="lv-LV"/>
        </w:rPr>
        <w:t xml:space="preserve"> un paziņotās </w:t>
      </w:r>
      <w:r w:rsidR="00A84B95">
        <w:rPr>
          <w:sz w:val="28"/>
          <w:szCs w:val="28"/>
          <w:lang w:val="lv-LV"/>
        </w:rPr>
        <w:t>institūcijas</w:t>
      </w:r>
      <w:r w:rsidR="00A84B95" w:rsidRPr="00A84B95">
        <w:rPr>
          <w:sz w:val="28"/>
          <w:szCs w:val="28"/>
          <w:lang w:val="lv-LV"/>
        </w:rPr>
        <w:t xml:space="preserve"> identifikācijas numuru pie ražojuma, kuru paziņotā </w:t>
      </w:r>
      <w:r w:rsidR="00A84B95">
        <w:rPr>
          <w:sz w:val="28"/>
          <w:szCs w:val="28"/>
          <w:lang w:val="lv-LV"/>
        </w:rPr>
        <w:t>institūcija</w:t>
      </w:r>
      <w:r w:rsidR="00A84B95" w:rsidRPr="00A84B95">
        <w:rPr>
          <w:sz w:val="28"/>
          <w:szCs w:val="28"/>
          <w:lang w:val="lv-LV"/>
        </w:rPr>
        <w:t xml:space="preserve"> ir novērtējusi un sertificējusi </w:t>
      </w:r>
      <w:r w:rsidR="00A84B95">
        <w:rPr>
          <w:sz w:val="28"/>
          <w:szCs w:val="28"/>
          <w:lang w:val="lv-LV"/>
        </w:rPr>
        <w:t>k</w:t>
      </w:r>
      <w:r w:rsidR="00A84B95" w:rsidRPr="00A84B95">
        <w:rPr>
          <w:sz w:val="28"/>
          <w:szCs w:val="28"/>
          <w:lang w:val="lv-LV"/>
        </w:rPr>
        <w:t>ā līdzvērtīgo atbilstību š</w:t>
      </w:r>
      <w:r w:rsidR="00A84B95">
        <w:rPr>
          <w:sz w:val="28"/>
          <w:szCs w:val="28"/>
          <w:lang w:val="lv-LV"/>
        </w:rPr>
        <w:t>o</w:t>
      </w:r>
      <w:r w:rsidR="00A84B95" w:rsidRPr="00A84B95">
        <w:rPr>
          <w:sz w:val="28"/>
          <w:szCs w:val="28"/>
          <w:lang w:val="lv-LV"/>
        </w:rPr>
        <w:t xml:space="preserve"> </w:t>
      </w:r>
      <w:r w:rsidR="00A84B95">
        <w:rPr>
          <w:sz w:val="28"/>
          <w:szCs w:val="28"/>
          <w:lang w:val="lv-LV"/>
        </w:rPr>
        <w:t>noteikumu</w:t>
      </w:r>
      <w:r w:rsidR="00A84B95" w:rsidRPr="00A84B95">
        <w:rPr>
          <w:sz w:val="28"/>
          <w:szCs w:val="28"/>
          <w:lang w:val="lv-LV"/>
        </w:rPr>
        <w:t xml:space="preserve"> prasībām.</w:t>
      </w:r>
    </w:p>
    <w:p w:rsidR="00F45584" w:rsidRDefault="00F45584" w:rsidP="001F7404">
      <w:pPr>
        <w:ind w:firstLine="720"/>
        <w:jc w:val="both"/>
        <w:rPr>
          <w:sz w:val="28"/>
          <w:szCs w:val="28"/>
          <w:lang w:val="lv-LV"/>
        </w:rPr>
      </w:pPr>
    </w:p>
    <w:p w:rsidR="00F45584" w:rsidRDefault="00F45584" w:rsidP="00F45584">
      <w:pPr>
        <w:ind w:firstLine="720"/>
        <w:jc w:val="both"/>
        <w:rPr>
          <w:sz w:val="28"/>
          <w:szCs w:val="28"/>
          <w:lang w:val="lv-LV"/>
        </w:rPr>
      </w:pPr>
      <w:r>
        <w:rPr>
          <w:sz w:val="28"/>
          <w:szCs w:val="28"/>
          <w:lang w:val="lv-LV"/>
        </w:rPr>
        <w:t>7</w:t>
      </w:r>
      <w:r w:rsidR="00EB12F9">
        <w:rPr>
          <w:sz w:val="28"/>
          <w:szCs w:val="28"/>
          <w:lang w:val="lv-LV"/>
        </w:rPr>
        <w:t>7</w:t>
      </w:r>
      <w:r>
        <w:rPr>
          <w:sz w:val="28"/>
          <w:szCs w:val="28"/>
          <w:lang w:val="lv-LV"/>
        </w:rPr>
        <w:t xml:space="preserve">. </w:t>
      </w:r>
      <w:r w:rsidRPr="00F45584">
        <w:rPr>
          <w:sz w:val="28"/>
          <w:szCs w:val="28"/>
          <w:lang w:val="lv-LV"/>
        </w:rPr>
        <w:t xml:space="preserve">Persona, kura laiž ražojumu tirgū vai nodod to ekspluatācijā, aizpilda  atbilstības deklarāciju un </w:t>
      </w:r>
      <w:r>
        <w:rPr>
          <w:sz w:val="28"/>
          <w:szCs w:val="28"/>
          <w:lang w:val="lv-LV"/>
        </w:rPr>
        <w:t xml:space="preserve">nodrošina tās pieejamību attiecīgajām valsts iestādēm </w:t>
      </w:r>
      <w:r w:rsidRPr="00F9688D">
        <w:rPr>
          <w:sz w:val="28"/>
          <w:szCs w:val="28"/>
          <w:lang w:val="lv-LV"/>
        </w:rPr>
        <w:t xml:space="preserve">10 gadus </w:t>
      </w:r>
      <w:r w:rsidRPr="00F45584">
        <w:rPr>
          <w:sz w:val="28"/>
          <w:szCs w:val="28"/>
          <w:lang w:val="lv-LV"/>
        </w:rPr>
        <w:t>pēc sertifikāta par pēcbūves novērtējumu izdošanas. Atbilstības deklarācijā identificē ražojumu, kam šī deklarācija ir sagatavota.</w:t>
      </w:r>
      <w:r>
        <w:rPr>
          <w:sz w:val="28"/>
          <w:szCs w:val="28"/>
          <w:lang w:val="lv-LV"/>
        </w:rPr>
        <w:t xml:space="preserve"> A</w:t>
      </w:r>
      <w:r w:rsidRPr="00F45584">
        <w:rPr>
          <w:sz w:val="28"/>
          <w:szCs w:val="28"/>
          <w:lang w:val="lv-LV"/>
        </w:rPr>
        <w:t>tbilstības deklarācijas kopij</w:t>
      </w:r>
      <w:r>
        <w:rPr>
          <w:sz w:val="28"/>
          <w:szCs w:val="28"/>
          <w:lang w:val="lv-LV"/>
        </w:rPr>
        <w:t>a</w:t>
      </w:r>
      <w:r w:rsidRPr="00F45584">
        <w:rPr>
          <w:sz w:val="28"/>
          <w:szCs w:val="28"/>
          <w:lang w:val="lv-LV"/>
        </w:rPr>
        <w:t xml:space="preserve"> </w:t>
      </w:r>
      <w:r>
        <w:rPr>
          <w:sz w:val="28"/>
          <w:szCs w:val="28"/>
          <w:lang w:val="lv-LV"/>
        </w:rPr>
        <w:t>ir</w:t>
      </w:r>
      <w:r w:rsidRPr="00F45584">
        <w:rPr>
          <w:sz w:val="28"/>
          <w:szCs w:val="28"/>
          <w:lang w:val="lv-LV"/>
        </w:rPr>
        <w:t xml:space="preserve"> pieejamu visām attiecīgajām </w:t>
      </w:r>
      <w:r w:rsidR="00F62960">
        <w:rPr>
          <w:sz w:val="28"/>
          <w:szCs w:val="28"/>
          <w:lang w:val="lv-LV"/>
        </w:rPr>
        <w:t xml:space="preserve">valsts </w:t>
      </w:r>
      <w:r w:rsidRPr="00F45584">
        <w:rPr>
          <w:sz w:val="28"/>
          <w:szCs w:val="28"/>
          <w:lang w:val="lv-LV"/>
        </w:rPr>
        <w:t>iestādēm pēc to pieprasījuma.</w:t>
      </w:r>
    </w:p>
    <w:p w:rsidR="00F45584" w:rsidRDefault="00F45584" w:rsidP="00F45584">
      <w:pPr>
        <w:ind w:firstLine="720"/>
        <w:jc w:val="both"/>
        <w:rPr>
          <w:sz w:val="28"/>
          <w:szCs w:val="28"/>
          <w:lang w:val="lv-LV"/>
        </w:rPr>
      </w:pPr>
    </w:p>
    <w:p w:rsidR="00F45584" w:rsidRDefault="00F45584" w:rsidP="00F45584">
      <w:pPr>
        <w:ind w:firstLine="720"/>
        <w:jc w:val="both"/>
        <w:rPr>
          <w:sz w:val="28"/>
          <w:szCs w:val="28"/>
          <w:lang w:val="lv-LV"/>
        </w:rPr>
      </w:pPr>
      <w:r>
        <w:rPr>
          <w:sz w:val="28"/>
          <w:szCs w:val="28"/>
          <w:lang w:val="lv-LV"/>
        </w:rPr>
        <w:t>7</w:t>
      </w:r>
      <w:r w:rsidR="00EB12F9">
        <w:rPr>
          <w:sz w:val="28"/>
          <w:szCs w:val="28"/>
          <w:lang w:val="lv-LV"/>
        </w:rPr>
        <w:t>8</w:t>
      </w:r>
      <w:r>
        <w:rPr>
          <w:sz w:val="28"/>
          <w:szCs w:val="28"/>
          <w:lang w:val="lv-LV"/>
        </w:rPr>
        <w:t xml:space="preserve">. </w:t>
      </w:r>
      <w:r w:rsidRPr="00F45584">
        <w:rPr>
          <w:sz w:val="28"/>
          <w:szCs w:val="28"/>
          <w:lang w:val="lv-LV"/>
        </w:rPr>
        <w:t xml:space="preserve">Ja novērtētais ražojums ir </w:t>
      </w:r>
      <w:r>
        <w:rPr>
          <w:sz w:val="28"/>
          <w:szCs w:val="28"/>
          <w:lang w:val="lv-LV"/>
        </w:rPr>
        <w:t>kuģošanas līdzeklis</w:t>
      </w:r>
      <w:r w:rsidRPr="00F45584">
        <w:rPr>
          <w:sz w:val="28"/>
          <w:szCs w:val="28"/>
          <w:lang w:val="lv-LV"/>
        </w:rPr>
        <w:t xml:space="preserve">, persona, kura laiž </w:t>
      </w:r>
      <w:r>
        <w:rPr>
          <w:sz w:val="28"/>
          <w:szCs w:val="28"/>
          <w:lang w:val="lv-LV"/>
        </w:rPr>
        <w:t xml:space="preserve">to </w:t>
      </w:r>
      <w:r w:rsidRPr="00F45584">
        <w:rPr>
          <w:sz w:val="28"/>
          <w:szCs w:val="28"/>
          <w:lang w:val="lv-LV"/>
        </w:rPr>
        <w:t xml:space="preserve">tirgū vai nodod ekspluatācijā, piestiprina </w:t>
      </w:r>
      <w:r>
        <w:rPr>
          <w:sz w:val="28"/>
          <w:szCs w:val="28"/>
          <w:lang w:val="lv-LV"/>
        </w:rPr>
        <w:t>kuģošanas līdzekļa</w:t>
      </w:r>
      <w:r w:rsidRPr="00F45584">
        <w:rPr>
          <w:sz w:val="28"/>
          <w:szCs w:val="28"/>
          <w:lang w:val="lv-LV"/>
        </w:rPr>
        <w:t xml:space="preserve"> ražotāja plāksnīti, </w:t>
      </w:r>
      <w:r>
        <w:rPr>
          <w:sz w:val="28"/>
          <w:szCs w:val="28"/>
          <w:lang w:val="lv-LV"/>
        </w:rPr>
        <w:t xml:space="preserve">saskaņā ar šo noteikumu 1.pielikuma </w:t>
      </w:r>
      <w:r w:rsidRPr="00F45584">
        <w:rPr>
          <w:sz w:val="28"/>
          <w:szCs w:val="28"/>
          <w:lang w:val="lv-LV"/>
        </w:rPr>
        <w:t>A daļas 2.2.</w:t>
      </w:r>
      <w:r>
        <w:rPr>
          <w:sz w:val="28"/>
          <w:szCs w:val="28"/>
          <w:lang w:val="lv-LV"/>
        </w:rPr>
        <w:t>apakš</w:t>
      </w:r>
      <w:r w:rsidRPr="00F45584">
        <w:rPr>
          <w:sz w:val="28"/>
          <w:szCs w:val="28"/>
          <w:lang w:val="lv-LV"/>
        </w:rPr>
        <w:t>punkt</w:t>
      </w:r>
      <w:r>
        <w:rPr>
          <w:sz w:val="28"/>
          <w:szCs w:val="28"/>
          <w:lang w:val="lv-LV"/>
        </w:rPr>
        <w:t>u</w:t>
      </w:r>
      <w:r w:rsidRPr="00F45584">
        <w:rPr>
          <w:sz w:val="28"/>
          <w:szCs w:val="28"/>
          <w:lang w:val="lv-LV"/>
        </w:rPr>
        <w:t xml:space="preserve">, kurā ir </w:t>
      </w:r>
      <w:r w:rsidR="00907AEA">
        <w:rPr>
          <w:sz w:val="28"/>
          <w:szCs w:val="28"/>
          <w:lang w:val="lv-LV"/>
        </w:rPr>
        <w:t xml:space="preserve">ietverta </w:t>
      </w:r>
      <w:r w:rsidRPr="00F45584">
        <w:rPr>
          <w:sz w:val="28"/>
          <w:szCs w:val="28"/>
          <w:lang w:val="lv-LV"/>
        </w:rPr>
        <w:t xml:space="preserve">frāze “pēcbūves novērtējums”, un </w:t>
      </w:r>
      <w:r>
        <w:rPr>
          <w:sz w:val="28"/>
          <w:szCs w:val="28"/>
          <w:lang w:val="lv-LV"/>
        </w:rPr>
        <w:t>kuģošanas līdzekļa</w:t>
      </w:r>
      <w:r w:rsidRPr="00F45584">
        <w:rPr>
          <w:sz w:val="28"/>
          <w:szCs w:val="28"/>
          <w:lang w:val="lv-LV"/>
        </w:rPr>
        <w:t xml:space="preserve"> identifikācijas numuru</w:t>
      </w:r>
      <w:r>
        <w:rPr>
          <w:sz w:val="28"/>
          <w:szCs w:val="28"/>
          <w:lang w:val="lv-LV"/>
        </w:rPr>
        <w:t xml:space="preserve"> saskaņā ar šo noteikumu 1.pielikuma </w:t>
      </w:r>
      <w:r w:rsidRPr="00F45584">
        <w:rPr>
          <w:sz w:val="28"/>
          <w:szCs w:val="28"/>
          <w:lang w:val="lv-LV"/>
        </w:rPr>
        <w:t>A daļas 2.1.</w:t>
      </w:r>
      <w:r w:rsidR="00907AEA">
        <w:rPr>
          <w:sz w:val="28"/>
          <w:szCs w:val="28"/>
          <w:lang w:val="lv-LV"/>
        </w:rPr>
        <w:t>apakš</w:t>
      </w:r>
      <w:r w:rsidRPr="00F45584">
        <w:rPr>
          <w:sz w:val="28"/>
          <w:szCs w:val="28"/>
          <w:lang w:val="lv-LV"/>
        </w:rPr>
        <w:t>punkt</w:t>
      </w:r>
      <w:r w:rsidR="00907AEA">
        <w:rPr>
          <w:sz w:val="28"/>
          <w:szCs w:val="28"/>
          <w:lang w:val="lv-LV"/>
        </w:rPr>
        <w:t>u</w:t>
      </w:r>
      <w:r w:rsidRPr="00F45584">
        <w:rPr>
          <w:sz w:val="28"/>
          <w:szCs w:val="28"/>
          <w:lang w:val="lv-LV"/>
        </w:rPr>
        <w:t xml:space="preserve">, </w:t>
      </w:r>
      <w:r w:rsidR="00907AEA">
        <w:rPr>
          <w:sz w:val="28"/>
          <w:szCs w:val="28"/>
          <w:lang w:val="lv-LV"/>
        </w:rPr>
        <w:t>atbilstoši šo noteikumu 7</w:t>
      </w:r>
      <w:r w:rsidR="00EB12F9">
        <w:rPr>
          <w:sz w:val="28"/>
          <w:szCs w:val="28"/>
          <w:lang w:val="lv-LV"/>
        </w:rPr>
        <w:t>5</w:t>
      </w:r>
      <w:r w:rsidR="00907AEA">
        <w:rPr>
          <w:sz w:val="28"/>
          <w:szCs w:val="28"/>
          <w:lang w:val="lv-LV"/>
        </w:rPr>
        <w:t>.punktam.</w:t>
      </w:r>
    </w:p>
    <w:p w:rsidR="00907AEA" w:rsidRDefault="00907AEA" w:rsidP="00F45584">
      <w:pPr>
        <w:ind w:firstLine="720"/>
        <w:jc w:val="both"/>
        <w:rPr>
          <w:sz w:val="28"/>
          <w:szCs w:val="28"/>
          <w:lang w:val="lv-LV"/>
        </w:rPr>
      </w:pPr>
    </w:p>
    <w:p w:rsidR="00907AEA" w:rsidRPr="00907AEA" w:rsidRDefault="00907AEA" w:rsidP="00F45584">
      <w:pPr>
        <w:ind w:firstLine="720"/>
        <w:jc w:val="both"/>
        <w:rPr>
          <w:sz w:val="28"/>
          <w:szCs w:val="28"/>
          <w:lang w:val="lv-LV"/>
        </w:rPr>
      </w:pPr>
      <w:r>
        <w:rPr>
          <w:sz w:val="28"/>
          <w:szCs w:val="28"/>
          <w:lang w:val="lv-LV"/>
        </w:rPr>
        <w:t>7</w:t>
      </w:r>
      <w:r w:rsidR="00EB12F9">
        <w:rPr>
          <w:sz w:val="28"/>
          <w:szCs w:val="28"/>
          <w:lang w:val="lv-LV"/>
        </w:rPr>
        <w:t>9</w:t>
      </w:r>
      <w:r>
        <w:rPr>
          <w:sz w:val="28"/>
          <w:szCs w:val="28"/>
          <w:lang w:val="lv-LV"/>
        </w:rPr>
        <w:t xml:space="preserve">. </w:t>
      </w:r>
      <w:r w:rsidRPr="00907AEA">
        <w:rPr>
          <w:sz w:val="28"/>
          <w:szCs w:val="28"/>
          <w:lang w:val="lv-LV"/>
        </w:rPr>
        <w:t xml:space="preserve">Paziņotā </w:t>
      </w:r>
      <w:r>
        <w:rPr>
          <w:sz w:val="28"/>
          <w:szCs w:val="28"/>
          <w:lang w:val="lv-LV"/>
        </w:rPr>
        <w:t>institūcija</w:t>
      </w:r>
      <w:r w:rsidRPr="00907AEA">
        <w:rPr>
          <w:sz w:val="28"/>
          <w:szCs w:val="28"/>
          <w:lang w:val="lv-LV"/>
        </w:rPr>
        <w:t xml:space="preserve"> informē personu, kura laiž ražojumu tirgū vai nodod to ekspluatācijā, par tās pienākumiem</w:t>
      </w:r>
      <w:r w:rsidR="00F103CE">
        <w:rPr>
          <w:sz w:val="28"/>
          <w:szCs w:val="28"/>
          <w:lang w:val="lv-LV"/>
        </w:rPr>
        <w:t>, kas izriet no</w:t>
      </w:r>
      <w:r w:rsidRPr="00907AEA">
        <w:rPr>
          <w:sz w:val="28"/>
          <w:szCs w:val="28"/>
          <w:lang w:val="lv-LV"/>
        </w:rPr>
        <w:t xml:space="preserve"> </w:t>
      </w:r>
      <w:r>
        <w:rPr>
          <w:sz w:val="28"/>
          <w:szCs w:val="28"/>
          <w:lang w:val="lv-LV"/>
        </w:rPr>
        <w:t xml:space="preserve">šajos noteikumos </w:t>
      </w:r>
      <w:r w:rsidR="009D0CF1">
        <w:rPr>
          <w:sz w:val="28"/>
          <w:szCs w:val="28"/>
          <w:lang w:val="lv-LV"/>
        </w:rPr>
        <w:t xml:space="preserve">noteiktās </w:t>
      </w:r>
      <w:r w:rsidRPr="00907AEA">
        <w:rPr>
          <w:sz w:val="28"/>
          <w:szCs w:val="28"/>
          <w:lang w:val="lv-LV"/>
        </w:rPr>
        <w:t>pēcbūves novērtējum</w:t>
      </w:r>
      <w:r>
        <w:rPr>
          <w:sz w:val="28"/>
          <w:szCs w:val="28"/>
          <w:lang w:val="lv-LV"/>
        </w:rPr>
        <w:t xml:space="preserve">a </w:t>
      </w:r>
      <w:r w:rsidR="009D0CF1">
        <w:rPr>
          <w:sz w:val="28"/>
          <w:szCs w:val="28"/>
          <w:lang w:val="lv-LV"/>
        </w:rPr>
        <w:t>procedūras piemērošanas</w:t>
      </w:r>
      <w:r w:rsidRPr="00907AEA">
        <w:rPr>
          <w:sz w:val="28"/>
          <w:szCs w:val="28"/>
          <w:lang w:val="lv-LV"/>
        </w:rPr>
        <w:t>.</w:t>
      </w:r>
    </w:p>
    <w:p w:rsidR="00863F6E" w:rsidRPr="00863F6E" w:rsidRDefault="00863F6E" w:rsidP="001F7404">
      <w:pPr>
        <w:ind w:firstLine="720"/>
        <w:jc w:val="both"/>
        <w:rPr>
          <w:sz w:val="28"/>
          <w:szCs w:val="28"/>
          <w:lang w:val="lv-LV"/>
        </w:rPr>
      </w:pPr>
    </w:p>
    <w:p w:rsidR="00F9688D" w:rsidRDefault="00E9696A" w:rsidP="00E9696A">
      <w:pPr>
        <w:ind w:firstLine="720"/>
        <w:jc w:val="center"/>
        <w:rPr>
          <w:b/>
          <w:sz w:val="28"/>
          <w:szCs w:val="28"/>
          <w:lang w:val="lv-LV"/>
        </w:rPr>
      </w:pPr>
      <w:r w:rsidRPr="00E9696A">
        <w:rPr>
          <w:b/>
          <w:sz w:val="28"/>
          <w:szCs w:val="28"/>
          <w:lang w:val="lv-LV"/>
        </w:rPr>
        <w:t>5.6. Papildprasības</w:t>
      </w:r>
    </w:p>
    <w:p w:rsidR="00E9696A" w:rsidRDefault="00E9696A" w:rsidP="00E9696A">
      <w:pPr>
        <w:ind w:firstLine="720"/>
        <w:jc w:val="center"/>
        <w:rPr>
          <w:b/>
          <w:sz w:val="28"/>
          <w:szCs w:val="28"/>
          <w:lang w:val="lv-LV"/>
        </w:rPr>
      </w:pPr>
    </w:p>
    <w:p w:rsidR="00564A11" w:rsidRDefault="00EB12F9" w:rsidP="00E77889">
      <w:pPr>
        <w:ind w:firstLine="720"/>
        <w:jc w:val="both"/>
        <w:rPr>
          <w:sz w:val="28"/>
          <w:szCs w:val="28"/>
          <w:lang w:val="lv-LV"/>
        </w:rPr>
      </w:pPr>
      <w:r>
        <w:rPr>
          <w:sz w:val="28"/>
          <w:szCs w:val="28"/>
          <w:lang w:val="lv-LV"/>
        </w:rPr>
        <w:t>80</w:t>
      </w:r>
      <w:r w:rsidR="00E9696A" w:rsidRPr="00E9696A">
        <w:rPr>
          <w:sz w:val="28"/>
          <w:szCs w:val="28"/>
          <w:lang w:val="lv-LV"/>
        </w:rPr>
        <w:t xml:space="preserve">. </w:t>
      </w:r>
      <w:r w:rsidR="00564A11" w:rsidRPr="00564A11">
        <w:rPr>
          <w:sz w:val="28"/>
          <w:szCs w:val="28"/>
          <w:lang w:val="lv-LV"/>
        </w:rPr>
        <w:t xml:space="preserve">Ja piemēro </w:t>
      </w:r>
      <w:r w:rsidR="00D017B6">
        <w:rPr>
          <w:sz w:val="28"/>
          <w:szCs w:val="28"/>
          <w:lang w:val="lv-LV"/>
        </w:rPr>
        <w:t xml:space="preserve">šo noteikumu 3.pielikuma </w:t>
      </w:r>
      <w:r w:rsidR="00564A11" w:rsidRPr="00564A11">
        <w:rPr>
          <w:sz w:val="28"/>
          <w:szCs w:val="28"/>
          <w:lang w:val="lv-LV"/>
        </w:rPr>
        <w:t xml:space="preserve">B moduli, </w:t>
      </w:r>
      <w:r w:rsidR="00564A11">
        <w:rPr>
          <w:sz w:val="28"/>
          <w:szCs w:val="28"/>
          <w:lang w:val="lv-LV"/>
        </w:rPr>
        <w:t>novērtē ražojuma tehniskā projekta atbilstību, pārbaudot tehnisko dokumentāciju un pierādījumus, kas apstiprina tehniskā projekta atbilstību (visi izmantot</w:t>
      </w:r>
      <w:r w:rsidR="00E77889">
        <w:rPr>
          <w:sz w:val="28"/>
          <w:szCs w:val="28"/>
          <w:lang w:val="lv-LV"/>
        </w:rPr>
        <w:t>i</w:t>
      </w:r>
      <w:r w:rsidR="00564A11">
        <w:rPr>
          <w:sz w:val="28"/>
          <w:szCs w:val="28"/>
          <w:lang w:val="lv-LV"/>
        </w:rPr>
        <w:t>e dokumenti, jo īpaši – ja nav pilnībā piemēroti attiecīgie piemērojamie standarti un/vai tehniskās specifikācijas</w:t>
      </w:r>
      <w:r w:rsidR="00E77889">
        <w:rPr>
          <w:sz w:val="28"/>
          <w:szCs w:val="28"/>
          <w:lang w:val="lv-LV"/>
        </w:rPr>
        <w:t>, vajadzības gadījumā iekļauj tādu testu rezultātus, kurus ir veikusi ražotāja attiecīgā laboratorija vai cita testa laboratorija ražotāja vārdā un uz ražotāja atbildību)</w:t>
      </w:r>
      <w:r w:rsidR="00564A11">
        <w:rPr>
          <w:sz w:val="28"/>
          <w:szCs w:val="28"/>
          <w:lang w:val="lv-LV"/>
        </w:rPr>
        <w:t>.</w:t>
      </w:r>
      <w:r w:rsidR="00564A11" w:rsidRPr="00564A11">
        <w:rPr>
          <w:sz w:val="28"/>
          <w:szCs w:val="28"/>
          <w:lang w:val="lv-LV"/>
        </w:rPr>
        <w:t xml:space="preserve"> B modulī minētais produkcijas tips var attiekties uz vairākām ražojuma versijām ar noteikumu, ka:</w:t>
      </w:r>
    </w:p>
    <w:p w:rsidR="009A6FF7" w:rsidRDefault="00EB12F9" w:rsidP="00E77889">
      <w:pPr>
        <w:ind w:firstLine="720"/>
        <w:jc w:val="both"/>
        <w:rPr>
          <w:sz w:val="28"/>
          <w:szCs w:val="28"/>
          <w:lang w:val="lv-LV"/>
        </w:rPr>
      </w:pPr>
      <w:r>
        <w:rPr>
          <w:sz w:val="28"/>
          <w:szCs w:val="28"/>
          <w:lang w:val="lv-LV"/>
        </w:rPr>
        <w:lastRenderedPageBreak/>
        <w:t>80</w:t>
      </w:r>
      <w:r w:rsidR="009A6FF7">
        <w:rPr>
          <w:sz w:val="28"/>
          <w:szCs w:val="28"/>
          <w:lang w:val="lv-LV"/>
        </w:rPr>
        <w:t xml:space="preserve">.1. </w:t>
      </w:r>
      <w:r w:rsidR="009A6FF7" w:rsidRPr="009A6FF7">
        <w:rPr>
          <w:sz w:val="28"/>
          <w:szCs w:val="28"/>
          <w:lang w:val="lv-LV"/>
        </w:rPr>
        <w:t>atšķirības starp versijām neietekmē drošības līmeni un pārējās prasības attiecībā uz ražojuma darbību; un</w:t>
      </w:r>
    </w:p>
    <w:p w:rsidR="009A6FF7" w:rsidRDefault="00EB12F9" w:rsidP="00E77889">
      <w:pPr>
        <w:ind w:firstLine="720"/>
        <w:jc w:val="both"/>
        <w:rPr>
          <w:sz w:val="28"/>
          <w:szCs w:val="28"/>
          <w:lang w:val="lv-LV"/>
        </w:rPr>
      </w:pPr>
      <w:r>
        <w:rPr>
          <w:sz w:val="28"/>
          <w:szCs w:val="28"/>
          <w:lang w:val="lv-LV"/>
        </w:rPr>
        <w:t>80</w:t>
      </w:r>
      <w:r w:rsidR="009A6FF7">
        <w:rPr>
          <w:sz w:val="28"/>
          <w:szCs w:val="28"/>
          <w:lang w:val="lv-LV"/>
        </w:rPr>
        <w:t xml:space="preserve">.2. </w:t>
      </w:r>
      <w:r w:rsidR="009A6FF7" w:rsidRPr="009A6FF7">
        <w:rPr>
          <w:sz w:val="28"/>
          <w:szCs w:val="28"/>
          <w:lang w:val="lv-LV"/>
        </w:rPr>
        <w:t>ražojuma versijas ir minētas atbilstīgajā ES tipa pārbaudes sertifikātā, vajadzības gadījumā veicot grozījumus oriģinālajā sertifikātā.</w:t>
      </w:r>
    </w:p>
    <w:p w:rsidR="009A6FF7" w:rsidRDefault="009A6FF7" w:rsidP="00E77889">
      <w:pPr>
        <w:ind w:firstLine="720"/>
        <w:jc w:val="both"/>
        <w:rPr>
          <w:sz w:val="28"/>
          <w:szCs w:val="28"/>
          <w:lang w:val="lv-LV"/>
        </w:rPr>
      </w:pPr>
    </w:p>
    <w:p w:rsidR="009A6FF7" w:rsidRDefault="009A6FF7" w:rsidP="00C81A00">
      <w:pPr>
        <w:ind w:firstLine="720"/>
        <w:jc w:val="both"/>
        <w:rPr>
          <w:sz w:val="28"/>
          <w:szCs w:val="28"/>
          <w:lang w:val="lv-LV"/>
        </w:rPr>
      </w:pPr>
      <w:r>
        <w:rPr>
          <w:sz w:val="28"/>
          <w:szCs w:val="28"/>
          <w:lang w:val="lv-LV"/>
        </w:rPr>
        <w:t>8</w:t>
      </w:r>
      <w:r w:rsidR="00EB12F9">
        <w:rPr>
          <w:sz w:val="28"/>
          <w:szCs w:val="28"/>
          <w:lang w:val="lv-LV"/>
        </w:rPr>
        <w:t>1</w:t>
      </w:r>
      <w:r>
        <w:rPr>
          <w:sz w:val="28"/>
          <w:szCs w:val="28"/>
          <w:lang w:val="lv-LV"/>
        </w:rPr>
        <w:t xml:space="preserve">. </w:t>
      </w:r>
      <w:r w:rsidRPr="009A6FF7">
        <w:rPr>
          <w:sz w:val="28"/>
          <w:szCs w:val="28"/>
          <w:lang w:val="lv-LV"/>
        </w:rPr>
        <w:t xml:space="preserve">Ja piemēro </w:t>
      </w:r>
      <w:r w:rsidR="00D017B6">
        <w:rPr>
          <w:sz w:val="28"/>
          <w:szCs w:val="28"/>
          <w:lang w:val="lv-LV"/>
        </w:rPr>
        <w:t xml:space="preserve">šo noteikumu 3.pielikuma </w:t>
      </w:r>
      <w:r w:rsidRPr="009A6FF7">
        <w:rPr>
          <w:sz w:val="28"/>
          <w:szCs w:val="28"/>
          <w:lang w:val="lv-LV"/>
        </w:rPr>
        <w:t xml:space="preserve">A1 moduli, ražojumu pārbaudi veic uz viena vai vairākiem </w:t>
      </w:r>
      <w:r>
        <w:rPr>
          <w:sz w:val="28"/>
          <w:szCs w:val="28"/>
          <w:lang w:val="lv-LV"/>
        </w:rPr>
        <w:t>kuģošanas līdzekļiem</w:t>
      </w:r>
      <w:r w:rsidRPr="009A6FF7">
        <w:rPr>
          <w:sz w:val="28"/>
          <w:szCs w:val="28"/>
          <w:lang w:val="lv-LV"/>
        </w:rPr>
        <w:t>, kas ir ražotāja produkcija, un piemēro š</w:t>
      </w:r>
      <w:r w:rsidR="00C81A00">
        <w:rPr>
          <w:sz w:val="28"/>
          <w:szCs w:val="28"/>
          <w:lang w:val="lv-LV"/>
        </w:rPr>
        <w:t xml:space="preserve">o </w:t>
      </w:r>
      <w:r w:rsidR="00C81A00" w:rsidRPr="00D017B6">
        <w:rPr>
          <w:sz w:val="28"/>
          <w:szCs w:val="28"/>
          <w:lang w:val="lv-LV"/>
        </w:rPr>
        <w:t xml:space="preserve">noteikumu </w:t>
      </w:r>
      <w:r w:rsidR="00F20A0C">
        <w:rPr>
          <w:sz w:val="28"/>
          <w:szCs w:val="28"/>
          <w:lang w:val="lv-LV"/>
        </w:rPr>
        <w:t>4</w:t>
      </w:r>
      <w:r w:rsidR="00D017B6" w:rsidRPr="00D017B6">
        <w:rPr>
          <w:sz w:val="28"/>
          <w:szCs w:val="28"/>
          <w:lang w:val="lv-LV"/>
        </w:rPr>
        <w:t>.</w:t>
      </w:r>
      <w:r w:rsidRPr="00D017B6">
        <w:rPr>
          <w:sz w:val="28"/>
          <w:szCs w:val="28"/>
          <w:lang w:val="lv-LV"/>
        </w:rPr>
        <w:t>pielikumā</w:t>
      </w:r>
      <w:r w:rsidRPr="009A6FF7">
        <w:rPr>
          <w:sz w:val="28"/>
          <w:szCs w:val="28"/>
          <w:lang w:val="lv-LV"/>
        </w:rPr>
        <w:t xml:space="preserve"> </w:t>
      </w:r>
      <w:r w:rsidR="00C81A00">
        <w:rPr>
          <w:sz w:val="28"/>
          <w:szCs w:val="28"/>
          <w:lang w:val="lv-LV"/>
        </w:rPr>
        <w:t>noteiktās</w:t>
      </w:r>
      <w:r w:rsidRPr="009A6FF7">
        <w:rPr>
          <w:sz w:val="28"/>
          <w:szCs w:val="28"/>
          <w:lang w:val="lv-LV"/>
        </w:rPr>
        <w:t xml:space="preserve"> papildprasības.</w:t>
      </w:r>
    </w:p>
    <w:p w:rsidR="00C81A00" w:rsidRDefault="00C81A00" w:rsidP="00A02EC9">
      <w:pPr>
        <w:ind w:firstLine="720"/>
        <w:jc w:val="both"/>
        <w:rPr>
          <w:sz w:val="28"/>
          <w:szCs w:val="28"/>
          <w:lang w:val="lv-LV"/>
        </w:rPr>
      </w:pPr>
    </w:p>
    <w:p w:rsidR="00F71E4D" w:rsidRPr="009A663F" w:rsidRDefault="00C81A00" w:rsidP="00A02EC9">
      <w:pPr>
        <w:ind w:firstLine="720"/>
        <w:jc w:val="both"/>
        <w:rPr>
          <w:sz w:val="28"/>
          <w:szCs w:val="28"/>
          <w:lang w:val="lv-LV"/>
        </w:rPr>
      </w:pPr>
      <w:r w:rsidRPr="005112F4">
        <w:rPr>
          <w:sz w:val="28"/>
          <w:szCs w:val="28"/>
          <w:lang w:val="lv-LV"/>
        </w:rPr>
        <w:t>8</w:t>
      </w:r>
      <w:r w:rsidR="00EB12F9" w:rsidRPr="005112F4">
        <w:rPr>
          <w:sz w:val="28"/>
          <w:szCs w:val="28"/>
          <w:lang w:val="lv-LV"/>
        </w:rPr>
        <w:t>2</w:t>
      </w:r>
      <w:r w:rsidRPr="005112F4">
        <w:rPr>
          <w:sz w:val="28"/>
          <w:szCs w:val="28"/>
          <w:lang w:val="lv-LV"/>
        </w:rPr>
        <w:t xml:space="preserve">. </w:t>
      </w:r>
      <w:r w:rsidR="005112F4" w:rsidRPr="009A663F">
        <w:rPr>
          <w:sz w:val="28"/>
          <w:szCs w:val="28"/>
          <w:lang w:val="lv-LV"/>
        </w:rPr>
        <w:t xml:space="preserve">Ja piemēro šo noteikumu 3.pielikuma A1 un C1 moduli, </w:t>
      </w:r>
      <w:r w:rsidR="00D74339" w:rsidRPr="009A663F">
        <w:rPr>
          <w:sz w:val="28"/>
          <w:szCs w:val="28"/>
          <w:lang w:val="lv-LV"/>
        </w:rPr>
        <w:t xml:space="preserve">nav atļauts ražojumu testēt šajos moduļos minētajām </w:t>
      </w:r>
      <w:r w:rsidR="003E5628" w:rsidRPr="009A663F">
        <w:rPr>
          <w:sz w:val="28"/>
          <w:szCs w:val="28"/>
          <w:lang w:val="lv-LV"/>
        </w:rPr>
        <w:t>akreditētā</w:t>
      </w:r>
      <w:r w:rsidR="00D74339" w:rsidRPr="009A663F">
        <w:rPr>
          <w:sz w:val="28"/>
          <w:szCs w:val="28"/>
          <w:lang w:val="lv-LV"/>
        </w:rPr>
        <w:t>m</w:t>
      </w:r>
      <w:r w:rsidR="003E5628" w:rsidRPr="009A663F">
        <w:rPr>
          <w:sz w:val="28"/>
          <w:szCs w:val="28"/>
          <w:lang w:val="lv-LV"/>
        </w:rPr>
        <w:t xml:space="preserve"> </w:t>
      </w:r>
      <w:r w:rsidR="00F71E4D" w:rsidRPr="009A663F">
        <w:rPr>
          <w:sz w:val="28"/>
          <w:szCs w:val="28"/>
          <w:lang w:val="lv-LV"/>
        </w:rPr>
        <w:t>iekšējā</w:t>
      </w:r>
      <w:r w:rsidR="00D74339" w:rsidRPr="009A663F">
        <w:rPr>
          <w:sz w:val="28"/>
          <w:szCs w:val="28"/>
          <w:lang w:val="lv-LV"/>
        </w:rPr>
        <w:t>m</w:t>
      </w:r>
      <w:r w:rsidR="00F71E4D" w:rsidRPr="009A663F">
        <w:rPr>
          <w:sz w:val="28"/>
          <w:szCs w:val="28"/>
          <w:lang w:val="lv-LV"/>
        </w:rPr>
        <w:t xml:space="preserve"> struktūr</w:t>
      </w:r>
      <w:r w:rsidR="00D74339" w:rsidRPr="009A663F">
        <w:rPr>
          <w:sz w:val="28"/>
          <w:szCs w:val="28"/>
          <w:lang w:val="lv-LV"/>
        </w:rPr>
        <w:t>ām.</w:t>
      </w:r>
    </w:p>
    <w:p w:rsidR="003E5628" w:rsidRDefault="003E5628" w:rsidP="00A02EC9">
      <w:pPr>
        <w:ind w:firstLine="720"/>
        <w:jc w:val="both"/>
        <w:rPr>
          <w:sz w:val="28"/>
          <w:szCs w:val="28"/>
          <w:lang w:val="lv-LV"/>
        </w:rPr>
      </w:pPr>
    </w:p>
    <w:p w:rsidR="003E5628" w:rsidRDefault="003E5628" w:rsidP="00A02EC9">
      <w:pPr>
        <w:ind w:firstLine="720"/>
        <w:jc w:val="both"/>
        <w:rPr>
          <w:sz w:val="28"/>
          <w:szCs w:val="28"/>
          <w:lang w:val="lv-LV"/>
        </w:rPr>
      </w:pPr>
      <w:r>
        <w:rPr>
          <w:sz w:val="28"/>
          <w:szCs w:val="28"/>
          <w:lang w:val="lv-LV"/>
        </w:rPr>
        <w:t>8</w:t>
      </w:r>
      <w:r w:rsidR="00EB12F9">
        <w:rPr>
          <w:sz w:val="28"/>
          <w:szCs w:val="28"/>
          <w:lang w:val="lv-LV"/>
        </w:rPr>
        <w:t>3</w:t>
      </w:r>
      <w:r>
        <w:rPr>
          <w:sz w:val="28"/>
          <w:szCs w:val="28"/>
          <w:lang w:val="lv-LV"/>
        </w:rPr>
        <w:t xml:space="preserve">. </w:t>
      </w:r>
      <w:r w:rsidRPr="006E0244">
        <w:rPr>
          <w:sz w:val="28"/>
          <w:szCs w:val="28"/>
          <w:lang w:val="lv-LV"/>
        </w:rPr>
        <w:t xml:space="preserve">Ja piemēro </w:t>
      </w:r>
      <w:r w:rsidR="00F20A0C">
        <w:rPr>
          <w:sz w:val="28"/>
          <w:szCs w:val="28"/>
          <w:lang w:val="lv-LV"/>
        </w:rPr>
        <w:t xml:space="preserve">šo noteikumu 3.pielikuma </w:t>
      </w:r>
      <w:r w:rsidRPr="006E0244">
        <w:rPr>
          <w:sz w:val="28"/>
          <w:szCs w:val="28"/>
          <w:lang w:val="lv-LV"/>
        </w:rPr>
        <w:t>F moduli, piemēro š</w:t>
      </w:r>
      <w:r>
        <w:rPr>
          <w:sz w:val="28"/>
          <w:szCs w:val="28"/>
          <w:lang w:val="lv-LV"/>
        </w:rPr>
        <w:t>o noteikumu</w:t>
      </w:r>
      <w:r w:rsidRPr="006E0244">
        <w:rPr>
          <w:sz w:val="28"/>
          <w:szCs w:val="28"/>
          <w:lang w:val="lv-LV"/>
        </w:rPr>
        <w:t xml:space="preserve"> </w:t>
      </w:r>
      <w:r w:rsidR="00F20A0C">
        <w:rPr>
          <w:sz w:val="28"/>
          <w:szCs w:val="28"/>
          <w:lang w:val="lv-LV"/>
        </w:rPr>
        <w:t xml:space="preserve">5.pielikumā </w:t>
      </w:r>
      <w:r w:rsidRPr="006E0244">
        <w:rPr>
          <w:sz w:val="28"/>
          <w:szCs w:val="28"/>
          <w:lang w:val="lv-LV"/>
        </w:rPr>
        <w:t>aprakstīto procedūru, lai novērtētu atbilstību izplūdes gāzu emisijas prasībām.</w:t>
      </w:r>
    </w:p>
    <w:p w:rsidR="00296263" w:rsidRDefault="00296263" w:rsidP="003E5628">
      <w:pPr>
        <w:ind w:firstLine="720"/>
        <w:rPr>
          <w:sz w:val="28"/>
          <w:szCs w:val="28"/>
          <w:lang w:val="lv-LV"/>
        </w:rPr>
      </w:pPr>
    </w:p>
    <w:p w:rsidR="00296263" w:rsidRPr="006E0244" w:rsidRDefault="00296263" w:rsidP="00296263">
      <w:pPr>
        <w:ind w:firstLine="720"/>
        <w:jc w:val="both"/>
        <w:rPr>
          <w:sz w:val="28"/>
          <w:szCs w:val="28"/>
          <w:lang w:val="lv-LV"/>
        </w:rPr>
      </w:pPr>
      <w:r>
        <w:rPr>
          <w:sz w:val="28"/>
          <w:szCs w:val="28"/>
          <w:lang w:val="lv-LV"/>
        </w:rPr>
        <w:t>8</w:t>
      </w:r>
      <w:r w:rsidR="00EB12F9">
        <w:rPr>
          <w:sz w:val="28"/>
          <w:szCs w:val="28"/>
          <w:lang w:val="lv-LV"/>
        </w:rPr>
        <w:t>4</w:t>
      </w:r>
      <w:r>
        <w:rPr>
          <w:sz w:val="28"/>
          <w:szCs w:val="28"/>
          <w:lang w:val="lv-LV"/>
        </w:rPr>
        <w:t xml:space="preserve">. </w:t>
      </w:r>
      <w:r w:rsidRPr="006E0244">
        <w:rPr>
          <w:sz w:val="28"/>
          <w:szCs w:val="28"/>
          <w:lang w:val="lv-LV"/>
        </w:rPr>
        <w:t xml:space="preserve">Ja piemēro </w:t>
      </w:r>
      <w:r w:rsidR="00F20A0C">
        <w:rPr>
          <w:sz w:val="28"/>
          <w:szCs w:val="28"/>
          <w:lang w:val="lv-LV"/>
        </w:rPr>
        <w:t>šo noteikumu 3.pielikuma</w:t>
      </w:r>
      <w:r w:rsidRPr="006E0244">
        <w:rPr>
          <w:sz w:val="28"/>
          <w:szCs w:val="28"/>
          <w:lang w:val="lv-LV"/>
        </w:rPr>
        <w:t xml:space="preserve"> C moduli, attiecībā uz šaj</w:t>
      </w:r>
      <w:r>
        <w:rPr>
          <w:sz w:val="28"/>
          <w:szCs w:val="28"/>
          <w:lang w:val="lv-LV"/>
        </w:rPr>
        <w:t xml:space="preserve">os noteikumos </w:t>
      </w:r>
      <w:r w:rsidRPr="006E0244">
        <w:rPr>
          <w:sz w:val="28"/>
          <w:szCs w:val="28"/>
          <w:lang w:val="lv-LV"/>
        </w:rPr>
        <w:t xml:space="preserve">noteikto izplūdes gāzu emisijas prasību atbilstības novērtējumu, ja ražotājs nedarbojas </w:t>
      </w:r>
      <w:r>
        <w:rPr>
          <w:sz w:val="28"/>
          <w:szCs w:val="28"/>
          <w:lang w:val="lv-LV"/>
        </w:rPr>
        <w:t>paziņotās institūcijas apstiprinātā kvalitātes nodrošināšanas</w:t>
      </w:r>
      <w:r w:rsidR="001B4F14">
        <w:rPr>
          <w:sz w:val="28"/>
          <w:szCs w:val="28"/>
          <w:lang w:val="lv-LV"/>
        </w:rPr>
        <w:t xml:space="preserve"> sistēmā</w:t>
      </w:r>
      <w:r w:rsidRPr="006E0244">
        <w:rPr>
          <w:sz w:val="28"/>
          <w:szCs w:val="28"/>
          <w:lang w:val="lv-LV"/>
        </w:rPr>
        <w:t xml:space="preserve">, </w:t>
      </w:r>
      <w:r w:rsidRPr="00F20A0C">
        <w:rPr>
          <w:sz w:val="28"/>
          <w:szCs w:val="28"/>
          <w:lang w:val="lv-LV"/>
        </w:rPr>
        <w:t xml:space="preserve">kas aprakstīta </w:t>
      </w:r>
      <w:r w:rsidR="00F20A0C" w:rsidRPr="00F20A0C">
        <w:rPr>
          <w:sz w:val="28"/>
          <w:szCs w:val="28"/>
          <w:lang w:val="lv-LV"/>
        </w:rPr>
        <w:t xml:space="preserve">3.pielikuma </w:t>
      </w:r>
      <w:r w:rsidRPr="00F20A0C">
        <w:rPr>
          <w:sz w:val="28"/>
          <w:szCs w:val="28"/>
          <w:lang w:val="lv-LV"/>
        </w:rPr>
        <w:t>H modulī</w:t>
      </w:r>
      <w:r w:rsidRPr="006E0244">
        <w:rPr>
          <w:sz w:val="28"/>
          <w:szCs w:val="28"/>
          <w:lang w:val="lv-LV"/>
        </w:rPr>
        <w:t xml:space="preserve">, ražotāja izraudzīta paziņotā </w:t>
      </w:r>
      <w:r w:rsidR="00F20A0C">
        <w:rPr>
          <w:sz w:val="28"/>
          <w:szCs w:val="28"/>
          <w:lang w:val="lv-LV"/>
        </w:rPr>
        <w:t>institūcija</w:t>
      </w:r>
      <w:r w:rsidRPr="006E0244">
        <w:rPr>
          <w:sz w:val="28"/>
          <w:szCs w:val="28"/>
          <w:lang w:val="lv-LV"/>
        </w:rPr>
        <w:t xml:space="preserve"> veic vai ir veikusi ražojuma pārbaudes nejaušos laika intervālos, kurus nosaka minētā struktūra, lai pārbaudītu ražojuma iekšējo pārbaužu kvalitāti. Ja kvalitātes līmenis izrādās neapmierinošs vai ja šķiet nepieciešams pārbaudīt ražotāja uzrādīto datu derīgumu, piemēro š</w:t>
      </w:r>
      <w:r w:rsidR="001B4F14">
        <w:rPr>
          <w:sz w:val="28"/>
          <w:szCs w:val="28"/>
          <w:lang w:val="lv-LV"/>
        </w:rPr>
        <w:t>o</w:t>
      </w:r>
      <w:r w:rsidRPr="006E0244">
        <w:rPr>
          <w:sz w:val="28"/>
          <w:szCs w:val="28"/>
          <w:lang w:val="lv-LV"/>
        </w:rPr>
        <w:t xml:space="preserve"> </w:t>
      </w:r>
      <w:r w:rsidR="001B4F14">
        <w:rPr>
          <w:sz w:val="28"/>
          <w:szCs w:val="28"/>
          <w:lang w:val="lv-LV"/>
        </w:rPr>
        <w:t>noteikumu</w:t>
      </w:r>
      <w:r w:rsidRPr="006E0244">
        <w:rPr>
          <w:sz w:val="28"/>
          <w:szCs w:val="28"/>
          <w:lang w:val="lv-LV"/>
        </w:rPr>
        <w:t xml:space="preserve"> </w:t>
      </w:r>
      <w:r w:rsidR="00F20A0C">
        <w:rPr>
          <w:sz w:val="28"/>
          <w:szCs w:val="28"/>
          <w:lang w:val="lv-LV"/>
        </w:rPr>
        <w:t xml:space="preserve">6.pielikumā </w:t>
      </w:r>
      <w:r w:rsidRPr="006E0244">
        <w:rPr>
          <w:sz w:val="28"/>
          <w:szCs w:val="28"/>
          <w:lang w:val="lv-LV"/>
        </w:rPr>
        <w:t>izklāstīto procedūru.</w:t>
      </w:r>
    </w:p>
    <w:p w:rsidR="00296263" w:rsidRDefault="00296263" w:rsidP="00296263">
      <w:pPr>
        <w:ind w:firstLine="720"/>
        <w:jc w:val="both"/>
        <w:rPr>
          <w:sz w:val="28"/>
          <w:szCs w:val="28"/>
          <w:lang w:val="lv-LV"/>
        </w:rPr>
      </w:pPr>
    </w:p>
    <w:p w:rsidR="00C81A00" w:rsidRDefault="001B4F14" w:rsidP="001B4F14">
      <w:pPr>
        <w:ind w:firstLine="720"/>
        <w:jc w:val="center"/>
        <w:rPr>
          <w:b/>
          <w:sz w:val="28"/>
          <w:szCs w:val="28"/>
          <w:lang w:val="lv-LV"/>
        </w:rPr>
      </w:pPr>
      <w:r w:rsidRPr="001B4F14">
        <w:rPr>
          <w:b/>
          <w:sz w:val="28"/>
          <w:szCs w:val="28"/>
          <w:lang w:val="lv-LV"/>
        </w:rPr>
        <w:t>5.7. Tehniskā dokumentācija</w:t>
      </w:r>
    </w:p>
    <w:p w:rsidR="001B4F14" w:rsidRDefault="001B4F14" w:rsidP="001B4F14">
      <w:pPr>
        <w:ind w:firstLine="720"/>
        <w:jc w:val="center"/>
        <w:rPr>
          <w:b/>
          <w:sz w:val="28"/>
          <w:szCs w:val="28"/>
          <w:lang w:val="lv-LV"/>
        </w:rPr>
      </w:pPr>
    </w:p>
    <w:p w:rsidR="00870137" w:rsidRDefault="001B4F14" w:rsidP="00A02EC9">
      <w:pPr>
        <w:ind w:firstLine="720"/>
        <w:jc w:val="both"/>
        <w:rPr>
          <w:sz w:val="28"/>
          <w:szCs w:val="28"/>
          <w:lang w:val="lv-LV"/>
        </w:rPr>
      </w:pPr>
      <w:r w:rsidRPr="001B4F14">
        <w:rPr>
          <w:sz w:val="28"/>
          <w:szCs w:val="28"/>
          <w:lang w:val="lv-LV"/>
        </w:rPr>
        <w:t>8</w:t>
      </w:r>
      <w:r w:rsidR="00EB12F9">
        <w:rPr>
          <w:sz w:val="28"/>
          <w:szCs w:val="28"/>
          <w:lang w:val="lv-LV"/>
        </w:rPr>
        <w:t>5</w:t>
      </w:r>
      <w:r w:rsidRPr="001B4F14">
        <w:rPr>
          <w:sz w:val="28"/>
          <w:szCs w:val="28"/>
          <w:lang w:val="lv-LV"/>
        </w:rPr>
        <w:t xml:space="preserve">. </w:t>
      </w:r>
      <w:r w:rsidR="00870137">
        <w:rPr>
          <w:sz w:val="28"/>
          <w:szCs w:val="28"/>
          <w:lang w:val="lv-LV"/>
        </w:rPr>
        <w:t>Šo noteikumu 1</w:t>
      </w:r>
      <w:r w:rsidR="00315A3A">
        <w:rPr>
          <w:sz w:val="28"/>
          <w:szCs w:val="28"/>
          <w:lang w:val="lv-LV"/>
        </w:rPr>
        <w:t>7</w:t>
      </w:r>
      <w:r w:rsidR="00870137">
        <w:rPr>
          <w:sz w:val="28"/>
          <w:szCs w:val="28"/>
          <w:lang w:val="lv-LV"/>
        </w:rPr>
        <w:t>.</w:t>
      </w:r>
      <w:r w:rsidR="00870137" w:rsidRPr="006E0244">
        <w:rPr>
          <w:sz w:val="28"/>
          <w:szCs w:val="28"/>
          <w:lang w:val="lv-LV"/>
        </w:rPr>
        <w:t xml:space="preserve">punktā minētā tehniskā dokumentācija ietver visus attiecīgos datus un sīkāku informāciju par līdzekļiem, ko ražotājs izmantojis, lai nodrošinātu ražojuma atbilstību </w:t>
      </w:r>
      <w:r w:rsidR="00870137">
        <w:rPr>
          <w:sz w:val="28"/>
          <w:szCs w:val="28"/>
          <w:lang w:val="lv-LV"/>
        </w:rPr>
        <w:t xml:space="preserve">šo noteikumu </w:t>
      </w:r>
      <w:r w:rsidR="00870137" w:rsidRPr="006E0244">
        <w:rPr>
          <w:sz w:val="28"/>
          <w:szCs w:val="28"/>
          <w:lang w:val="lv-LV"/>
        </w:rPr>
        <w:t>4.punktā noteiktajām prasībām</w:t>
      </w:r>
      <w:r w:rsidR="00870137">
        <w:rPr>
          <w:sz w:val="28"/>
          <w:szCs w:val="28"/>
          <w:lang w:val="lv-LV"/>
        </w:rPr>
        <w:t xml:space="preserve"> un </w:t>
      </w:r>
      <w:r w:rsidR="00F10266">
        <w:rPr>
          <w:sz w:val="28"/>
          <w:szCs w:val="28"/>
          <w:lang w:val="lv-LV"/>
        </w:rPr>
        <w:t>tajā iekļauj</w:t>
      </w:r>
      <w:r w:rsidR="00870137">
        <w:rPr>
          <w:sz w:val="28"/>
          <w:szCs w:val="28"/>
          <w:lang w:val="lv-LV"/>
        </w:rPr>
        <w:t>:</w:t>
      </w:r>
    </w:p>
    <w:p w:rsidR="00870137" w:rsidRPr="00FC5A41" w:rsidRDefault="00870137" w:rsidP="00870137">
      <w:pPr>
        <w:ind w:firstLine="720"/>
        <w:rPr>
          <w:sz w:val="28"/>
          <w:szCs w:val="28"/>
          <w:lang w:val="lv-LV"/>
        </w:rPr>
      </w:pPr>
      <w:r>
        <w:rPr>
          <w:sz w:val="28"/>
          <w:szCs w:val="28"/>
          <w:lang w:val="lv-LV"/>
        </w:rPr>
        <w:t>8</w:t>
      </w:r>
      <w:r w:rsidR="00EB12F9">
        <w:rPr>
          <w:sz w:val="28"/>
          <w:szCs w:val="28"/>
          <w:lang w:val="lv-LV"/>
        </w:rPr>
        <w:t>5</w:t>
      </w:r>
      <w:r>
        <w:rPr>
          <w:sz w:val="28"/>
          <w:szCs w:val="28"/>
          <w:lang w:val="lv-LV"/>
        </w:rPr>
        <w:t>.1.</w:t>
      </w:r>
      <w:r w:rsidR="00F10266">
        <w:rPr>
          <w:sz w:val="28"/>
          <w:szCs w:val="28"/>
          <w:lang w:val="lv-LV"/>
        </w:rPr>
        <w:t xml:space="preserve"> </w:t>
      </w:r>
      <w:r w:rsidR="009D0CF1">
        <w:rPr>
          <w:sz w:val="28"/>
          <w:szCs w:val="28"/>
          <w:lang w:val="lv-LV"/>
        </w:rPr>
        <w:t xml:space="preserve">ražojuma </w:t>
      </w:r>
      <w:r w:rsidR="00F10266" w:rsidRPr="00FC5A41">
        <w:rPr>
          <w:sz w:val="28"/>
          <w:szCs w:val="28"/>
          <w:lang w:val="lv-LV"/>
        </w:rPr>
        <w:t>tipa vispārēju aprakstu;</w:t>
      </w:r>
    </w:p>
    <w:p w:rsidR="009903FB" w:rsidRDefault="00F10266" w:rsidP="009903FB">
      <w:pPr>
        <w:ind w:firstLine="720"/>
        <w:jc w:val="both"/>
        <w:rPr>
          <w:rFonts w:eastAsia="MS Mincho"/>
          <w:sz w:val="28"/>
          <w:szCs w:val="28"/>
          <w:lang w:val="lv-LV"/>
        </w:rPr>
      </w:pPr>
      <w:r w:rsidRPr="00FC5A41">
        <w:rPr>
          <w:sz w:val="28"/>
          <w:szCs w:val="28"/>
          <w:lang w:val="lv-LV"/>
        </w:rPr>
        <w:t>8</w:t>
      </w:r>
      <w:r w:rsidR="00EB12F9">
        <w:rPr>
          <w:sz w:val="28"/>
          <w:szCs w:val="28"/>
          <w:lang w:val="lv-LV"/>
        </w:rPr>
        <w:t>5</w:t>
      </w:r>
      <w:r w:rsidRPr="00FC5A41">
        <w:rPr>
          <w:sz w:val="28"/>
          <w:szCs w:val="28"/>
          <w:lang w:val="lv-LV"/>
        </w:rPr>
        <w:t xml:space="preserve">.2. </w:t>
      </w:r>
      <w:r w:rsidR="009903FB">
        <w:rPr>
          <w:rFonts w:eastAsia="MS Mincho"/>
          <w:sz w:val="28"/>
          <w:szCs w:val="28"/>
          <w:lang w:val="lv-LV"/>
        </w:rPr>
        <w:t>konceptuālos un montāžas rasējumus, sastāvdaļu, mezglu un citu elementu shēmas, kā arī citus attiecīgus datus;</w:t>
      </w:r>
    </w:p>
    <w:p w:rsidR="009903FB" w:rsidRDefault="009903FB" w:rsidP="009903FB">
      <w:pPr>
        <w:ind w:firstLine="720"/>
        <w:jc w:val="both"/>
        <w:rPr>
          <w:rFonts w:eastAsia="MS Mincho"/>
          <w:sz w:val="28"/>
          <w:szCs w:val="28"/>
          <w:lang w:val="lv-LV"/>
        </w:rPr>
      </w:pPr>
      <w:r>
        <w:rPr>
          <w:rFonts w:eastAsia="MS Mincho"/>
          <w:sz w:val="28"/>
          <w:szCs w:val="28"/>
          <w:lang w:val="lv-LV"/>
        </w:rPr>
        <w:t>8</w:t>
      </w:r>
      <w:r w:rsidR="00EB12F9">
        <w:rPr>
          <w:rFonts w:eastAsia="MS Mincho"/>
          <w:sz w:val="28"/>
          <w:szCs w:val="28"/>
          <w:lang w:val="lv-LV"/>
        </w:rPr>
        <w:t>5</w:t>
      </w:r>
      <w:r>
        <w:rPr>
          <w:rFonts w:eastAsia="MS Mincho"/>
          <w:sz w:val="28"/>
          <w:szCs w:val="28"/>
          <w:lang w:val="lv-LV"/>
        </w:rPr>
        <w:t xml:space="preserve">.3. </w:t>
      </w:r>
      <w:r w:rsidRPr="00F95A34">
        <w:rPr>
          <w:rFonts w:eastAsia="MS Mincho"/>
          <w:sz w:val="28"/>
          <w:szCs w:val="28"/>
          <w:lang w:val="lv-LV"/>
        </w:rPr>
        <w:t>piemērojamo</w:t>
      </w:r>
      <w:r>
        <w:rPr>
          <w:rFonts w:eastAsia="MS Mincho"/>
          <w:sz w:val="28"/>
          <w:szCs w:val="28"/>
          <w:lang w:val="lv-LV"/>
        </w:rPr>
        <w:t xml:space="preserve"> standartu sarakstu, kurus piemēro pilnā apjomā vai daļēji, un risinājumu aprakstus, kas pieņemti, lai izpildītu šo noteikumu prasības, ja </w:t>
      </w:r>
      <w:r w:rsidRPr="00F95A34">
        <w:rPr>
          <w:rFonts w:eastAsia="MS Mincho"/>
          <w:sz w:val="28"/>
          <w:szCs w:val="28"/>
          <w:lang w:val="lv-LV"/>
        </w:rPr>
        <w:t>piemērojamie</w:t>
      </w:r>
      <w:r>
        <w:rPr>
          <w:rFonts w:eastAsia="MS Mincho"/>
          <w:sz w:val="28"/>
          <w:szCs w:val="28"/>
          <w:lang w:val="lv-LV"/>
        </w:rPr>
        <w:t xml:space="preserve"> standarti netiek piemēroti;</w:t>
      </w:r>
    </w:p>
    <w:p w:rsidR="009903FB" w:rsidRDefault="009903FB" w:rsidP="009903FB">
      <w:pPr>
        <w:ind w:firstLine="720"/>
        <w:jc w:val="both"/>
        <w:rPr>
          <w:rFonts w:eastAsia="MS Mincho"/>
          <w:sz w:val="28"/>
          <w:szCs w:val="28"/>
          <w:lang w:val="lv-LV"/>
        </w:rPr>
      </w:pPr>
      <w:r>
        <w:rPr>
          <w:rFonts w:eastAsia="MS Mincho"/>
          <w:sz w:val="28"/>
          <w:szCs w:val="28"/>
          <w:lang w:val="lv-LV"/>
        </w:rPr>
        <w:t>8</w:t>
      </w:r>
      <w:r w:rsidR="00EB12F9">
        <w:rPr>
          <w:rFonts w:eastAsia="MS Mincho"/>
          <w:sz w:val="28"/>
          <w:szCs w:val="28"/>
          <w:lang w:val="lv-LV"/>
        </w:rPr>
        <w:t>5</w:t>
      </w:r>
      <w:r>
        <w:rPr>
          <w:rFonts w:eastAsia="MS Mincho"/>
          <w:sz w:val="28"/>
          <w:szCs w:val="28"/>
          <w:lang w:val="lv-LV"/>
        </w:rPr>
        <w:t>.4. veiktos projektēšanas aprēķinus, pārbaužu rezultātus un citus attiecīgus datus;</w:t>
      </w:r>
    </w:p>
    <w:p w:rsidR="009903FB" w:rsidRDefault="009903FB" w:rsidP="009903FB">
      <w:pPr>
        <w:ind w:firstLine="720"/>
        <w:jc w:val="both"/>
        <w:rPr>
          <w:rFonts w:eastAsia="MS Mincho"/>
          <w:sz w:val="28"/>
          <w:szCs w:val="28"/>
          <w:lang w:val="lv-LV"/>
        </w:rPr>
      </w:pPr>
      <w:r>
        <w:rPr>
          <w:rFonts w:eastAsia="MS Mincho"/>
          <w:sz w:val="28"/>
          <w:szCs w:val="28"/>
          <w:lang w:val="lv-LV"/>
        </w:rPr>
        <w:lastRenderedPageBreak/>
        <w:t>8</w:t>
      </w:r>
      <w:r w:rsidR="00EB12F9">
        <w:rPr>
          <w:rFonts w:eastAsia="MS Mincho"/>
          <w:sz w:val="28"/>
          <w:szCs w:val="28"/>
          <w:lang w:val="lv-LV"/>
        </w:rPr>
        <w:t>5</w:t>
      </w:r>
      <w:r>
        <w:rPr>
          <w:rFonts w:eastAsia="MS Mincho"/>
          <w:sz w:val="28"/>
          <w:szCs w:val="28"/>
          <w:lang w:val="lv-LV"/>
        </w:rPr>
        <w:t>.5. testa ziņojumus vai aprēķinus attiecībā uz stabilitāti saskaņā ar šo noteikumu 1.pielikuma A daļas 3.2.apakšpunkta nosacījumiem un peldspēju saskaņā ar šo noteikumu 1.pielikuma A daļas 3.3.apakšpunkta nosacījumiem;</w:t>
      </w:r>
    </w:p>
    <w:p w:rsidR="009903FB" w:rsidRDefault="009903FB" w:rsidP="009903FB">
      <w:pPr>
        <w:ind w:firstLine="720"/>
        <w:jc w:val="both"/>
        <w:rPr>
          <w:rFonts w:eastAsia="MS Mincho"/>
          <w:sz w:val="28"/>
          <w:szCs w:val="28"/>
          <w:lang w:val="lv-LV"/>
        </w:rPr>
      </w:pPr>
      <w:r>
        <w:rPr>
          <w:rFonts w:eastAsia="MS Mincho"/>
          <w:sz w:val="28"/>
          <w:szCs w:val="28"/>
          <w:lang w:val="lv-LV"/>
        </w:rPr>
        <w:t>8</w:t>
      </w:r>
      <w:r w:rsidR="00EB12F9">
        <w:rPr>
          <w:rFonts w:eastAsia="MS Mincho"/>
          <w:sz w:val="28"/>
          <w:szCs w:val="28"/>
          <w:lang w:val="lv-LV"/>
        </w:rPr>
        <w:t>5</w:t>
      </w:r>
      <w:r>
        <w:rPr>
          <w:rFonts w:eastAsia="MS Mincho"/>
          <w:sz w:val="28"/>
          <w:szCs w:val="28"/>
          <w:lang w:val="lv-LV"/>
        </w:rPr>
        <w:t xml:space="preserve">.6 izplūdes gāzu emisiju testa ziņojumus, kas apliecina atbilstību  šo noteikumu 1.pielikuma </w:t>
      </w:r>
      <w:r w:rsidRPr="009903FB">
        <w:rPr>
          <w:rFonts w:eastAsia="MS Mincho"/>
          <w:sz w:val="28"/>
          <w:szCs w:val="28"/>
          <w:lang w:val="lv-LV"/>
        </w:rPr>
        <w:t>B daļas</w:t>
      </w:r>
      <w:r>
        <w:rPr>
          <w:rFonts w:eastAsia="MS Mincho"/>
          <w:b/>
          <w:sz w:val="28"/>
          <w:szCs w:val="28"/>
          <w:lang w:val="lv-LV"/>
        </w:rPr>
        <w:t xml:space="preserve"> </w:t>
      </w:r>
      <w:r w:rsidRPr="009903FB">
        <w:rPr>
          <w:rFonts w:eastAsia="MS Mincho"/>
          <w:sz w:val="28"/>
          <w:szCs w:val="28"/>
          <w:lang w:val="lv-LV"/>
        </w:rPr>
        <w:t>2.nodaļas</w:t>
      </w:r>
      <w:r>
        <w:rPr>
          <w:rFonts w:eastAsia="MS Mincho"/>
          <w:b/>
          <w:sz w:val="28"/>
          <w:szCs w:val="28"/>
          <w:lang w:val="lv-LV"/>
        </w:rPr>
        <w:t xml:space="preserve"> </w:t>
      </w:r>
      <w:r>
        <w:rPr>
          <w:rFonts w:eastAsia="MS Mincho"/>
          <w:sz w:val="28"/>
          <w:szCs w:val="28"/>
          <w:lang w:val="lv-LV"/>
        </w:rPr>
        <w:t>prasībām;</w:t>
      </w:r>
    </w:p>
    <w:p w:rsidR="009903FB" w:rsidRDefault="009903FB" w:rsidP="009903FB">
      <w:pPr>
        <w:ind w:firstLine="720"/>
        <w:jc w:val="both"/>
        <w:rPr>
          <w:rFonts w:eastAsia="MS Mincho"/>
          <w:sz w:val="28"/>
          <w:szCs w:val="28"/>
          <w:lang w:val="lv-LV"/>
        </w:rPr>
      </w:pPr>
      <w:r>
        <w:rPr>
          <w:rFonts w:eastAsia="MS Mincho"/>
          <w:sz w:val="28"/>
          <w:szCs w:val="28"/>
          <w:lang w:val="lv-LV"/>
        </w:rPr>
        <w:t>8</w:t>
      </w:r>
      <w:r w:rsidR="00EB12F9">
        <w:rPr>
          <w:rFonts w:eastAsia="MS Mincho"/>
          <w:sz w:val="28"/>
          <w:szCs w:val="28"/>
          <w:lang w:val="lv-LV"/>
        </w:rPr>
        <w:t>5</w:t>
      </w:r>
      <w:r w:rsidRPr="00F95A34">
        <w:rPr>
          <w:rFonts w:eastAsia="MS Mincho"/>
          <w:sz w:val="28"/>
          <w:szCs w:val="28"/>
          <w:lang w:val="lv-LV"/>
        </w:rPr>
        <w:t>.7. trokšņa emisij</w:t>
      </w:r>
      <w:r>
        <w:rPr>
          <w:rFonts w:eastAsia="MS Mincho"/>
          <w:sz w:val="28"/>
          <w:szCs w:val="28"/>
          <w:lang w:val="lv-LV"/>
        </w:rPr>
        <w:t>u</w:t>
      </w:r>
      <w:r w:rsidRPr="00F95A34">
        <w:rPr>
          <w:rFonts w:eastAsia="MS Mincho"/>
          <w:sz w:val="28"/>
          <w:szCs w:val="28"/>
          <w:lang w:val="lv-LV"/>
        </w:rPr>
        <w:t xml:space="preserve"> </w:t>
      </w:r>
      <w:r>
        <w:rPr>
          <w:rFonts w:eastAsia="MS Mincho"/>
          <w:sz w:val="28"/>
          <w:szCs w:val="28"/>
          <w:lang w:val="lv-LV"/>
        </w:rPr>
        <w:t>testa ziņojumus</w:t>
      </w:r>
      <w:r w:rsidRPr="00F95A34">
        <w:rPr>
          <w:rFonts w:eastAsia="MS Mincho"/>
          <w:sz w:val="28"/>
          <w:szCs w:val="28"/>
          <w:lang w:val="lv-LV"/>
        </w:rPr>
        <w:t xml:space="preserve">, kas </w:t>
      </w:r>
      <w:r>
        <w:rPr>
          <w:rFonts w:eastAsia="MS Mincho"/>
          <w:sz w:val="28"/>
          <w:szCs w:val="28"/>
          <w:lang w:val="lv-LV"/>
        </w:rPr>
        <w:t>apliecina</w:t>
      </w:r>
      <w:r w:rsidRPr="00F95A34">
        <w:rPr>
          <w:rFonts w:eastAsia="MS Mincho"/>
          <w:sz w:val="28"/>
          <w:szCs w:val="28"/>
          <w:lang w:val="lv-LV"/>
        </w:rPr>
        <w:t xml:space="preserve"> atbilstību </w:t>
      </w:r>
      <w:r>
        <w:rPr>
          <w:rFonts w:eastAsia="MS Mincho"/>
          <w:sz w:val="28"/>
          <w:szCs w:val="28"/>
          <w:lang w:val="lv-LV"/>
        </w:rPr>
        <w:t xml:space="preserve">šo noteikumu 1.pielikuma </w:t>
      </w:r>
      <w:r w:rsidR="003C3230">
        <w:rPr>
          <w:rFonts w:eastAsia="MS Mincho"/>
          <w:sz w:val="28"/>
          <w:szCs w:val="28"/>
          <w:lang w:val="lv-LV"/>
        </w:rPr>
        <w:t xml:space="preserve">C daļas 1.nodaļas </w:t>
      </w:r>
      <w:r w:rsidRPr="00F95A34">
        <w:rPr>
          <w:rFonts w:eastAsia="MS Mincho"/>
          <w:sz w:val="28"/>
          <w:szCs w:val="28"/>
          <w:lang w:val="lv-LV"/>
        </w:rPr>
        <w:t>prasībām.</w:t>
      </w:r>
    </w:p>
    <w:p w:rsidR="003C3230" w:rsidRDefault="003C3230" w:rsidP="00A02EC9">
      <w:pPr>
        <w:ind w:firstLine="720"/>
        <w:jc w:val="both"/>
        <w:rPr>
          <w:rFonts w:eastAsia="MS Mincho"/>
          <w:sz w:val="28"/>
          <w:szCs w:val="28"/>
          <w:lang w:val="lv-LV"/>
        </w:rPr>
      </w:pPr>
    </w:p>
    <w:p w:rsidR="00870137" w:rsidRPr="006E0244" w:rsidRDefault="00870137" w:rsidP="00A02EC9">
      <w:pPr>
        <w:ind w:firstLine="720"/>
        <w:jc w:val="both"/>
        <w:rPr>
          <w:sz w:val="28"/>
          <w:szCs w:val="28"/>
          <w:lang w:val="lv-LV"/>
        </w:rPr>
      </w:pPr>
      <w:r>
        <w:rPr>
          <w:rFonts w:eastAsia="MS Mincho"/>
          <w:sz w:val="28"/>
          <w:szCs w:val="28"/>
          <w:lang w:val="lv-LV"/>
        </w:rPr>
        <w:t>8</w:t>
      </w:r>
      <w:r w:rsidR="00EB12F9">
        <w:rPr>
          <w:rFonts w:eastAsia="MS Mincho"/>
          <w:sz w:val="28"/>
          <w:szCs w:val="28"/>
          <w:lang w:val="lv-LV"/>
        </w:rPr>
        <w:t>6</w:t>
      </w:r>
      <w:r>
        <w:rPr>
          <w:rFonts w:eastAsia="MS Mincho"/>
          <w:sz w:val="28"/>
          <w:szCs w:val="28"/>
          <w:lang w:val="lv-LV"/>
        </w:rPr>
        <w:t xml:space="preserve">. </w:t>
      </w:r>
      <w:r w:rsidRPr="006E0244">
        <w:rPr>
          <w:sz w:val="28"/>
          <w:szCs w:val="28"/>
          <w:lang w:val="lv-LV"/>
        </w:rPr>
        <w:t xml:space="preserve">Tehniskā dokumentācija nodrošina, ka </w:t>
      </w:r>
      <w:r>
        <w:rPr>
          <w:sz w:val="28"/>
          <w:szCs w:val="28"/>
          <w:lang w:val="lv-LV"/>
        </w:rPr>
        <w:t xml:space="preserve">ražojuma </w:t>
      </w:r>
      <w:r w:rsidRPr="006E0244">
        <w:rPr>
          <w:sz w:val="28"/>
          <w:szCs w:val="28"/>
          <w:lang w:val="lv-LV"/>
        </w:rPr>
        <w:t>projektēšana, būve, darbība un atbilstības novērtējums ir skaidri saprotams.</w:t>
      </w:r>
    </w:p>
    <w:p w:rsidR="008D405A" w:rsidRDefault="008D405A" w:rsidP="00A02EC9">
      <w:pPr>
        <w:ind w:firstLine="720"/>
        <w:jc w:val="both"/>
        <w:rPr>
          <w:rFonts w:eastAsia="MS Mincho"/>
          <w:b/>
          <w:sz w:val="28"/>
          <w:szCs w:val="28"/>
          <w:lang w:val="lv-LV"/>
        </w:rPr>
      </w:pPr>
    </w:p>
    <w:p w:rsidR="003C3230" w:rsidRDefault="003C3230" w:rsidP="008D405A">
      <w:pPr>
        <w:ind w:firstLine="720"/>
        <w:jc w:val="center"/>
        <w:rPr>
          <w:rFonts w:eastAsia="MS Mincho"/>
          <w:b/>
          <w:sz w:val="28"/>
          <w:szCs w:val="28"/>
          <w:lang w:val="lv-LV"/>
        </w:rPr>
      </w:pPr>
      <w:r w:rsidRPr="008D405A">
        <w:rPr>
          <w:rFonts w:eastAsia="MS Mincho"/>
          <w:b/>
          <w:sz w:val="28"/>
          <w:szCs w:val="28"/>
          <w:lang w:val="lv-LV"/>
        </w:rPr>
        <w:t xml:space="preserve">6. </w:t>
      </w:r>
      <w:r w:rsidR="008D405A" w:rsidRPr="008D405A">
        <w:rPr>
          <w:rFonts w:eastAsia="MS Mincho"/>
          <w:b/>
          <w:sz w:val="28"/>
          <w:szCs w:val="28"/>
          <w:lang w:val="lv-LV"/>
        </w:rPr>
        <w:t>Paziņotās institūcijas</w:t>
      </w:r>
    </w:p>
    <w:p w:rsidR="008D405A" w:rsidRDefault="008D405A" w:rsidP="008D405A">
      <w:pPr>
        <w:ind w:firstLine="720"/>
        <w:jc w:val="center"/>
        <w:rPr>
          <w:rFonts w:eastAsia="MS Mincho"/>
          <w:b/>
          <w:sz w:val="28"/>
          <w:szCs w:val="28"/>
          <w:lang w:val="lv-LV"/>
        </w:rPr>
      </w:pPr>
    </w:p>
    <w:p w:rsidR="00D77B5E" w:rsidRPr="00FC5A41" w:rsidRDefault="0083008C" w:rsidP="00EB12F9">
      <w:pPr>
        <w:pStyle w:val="BodyTextIndent3"/>
        <w:widowControl w:val="0"/>
        <w:tabs>
          <w:tab w:val="num" w:pos="720"/>
        </w:tabs>
        <w:suppressAutoHyphens/>
        <w:spacing w:before="60" w:after="0"/>
        <w:ind w:left="0"/>
        <w:jc w:val="both"/>
        <w:rPr>
          <w:sz w:val="28"/>
          <w:szCs w:val="28"/>
        </w:rPr>
      </w:pPr>
      <w:r>
        <w:rPr>
          <w:rFonts w:eastAsia="MS Mincho"/>
          <w:sz w:val="28"/>
          <w:szCs w:val="28"/>
        </w:rPr>
        <w:tab/>
      </w:r>
      <w:r w:rsidR="003B6DBF" w:rsidRPr="007A6D56">
        <w:rPr>
          <w:sz w:val="28"/>
          <w:szCs w:val="28"/>
        </w:rPr>
        <w:t xml:space="preserve"> </w:t>
      </w:r>
      <w:r w:rsidR="00940821" w:rsidRPr="007A6D56">
        <w:rPr>
          <w:sz w:val="28"/>
          <w:szCs w:val="28"/>
        </w:rPr>
        <w:t>8</w:t>
      </w:r>
      <w:r w:rsidR="00EB12F9" w:rsidRPr="007A6D56">
        <w:rPr>
          <w:sz w:val="28"/>
          <w:szCs w:val="28"/>
        </w:rPr>
        <w:t>7</w:t>
      </w:r>
      <w:r w:rsidR="00940821" w:rsidRPr="007A6D56">
        <w:rPr>
          <w:sz w:val="28"/>
          <w:szCs w:val="28"/>
        </w:rPr>
        <w:t xml:space="preserve">. </w:t>
      </w:r>
      <w:r w:rsidR="00D77B5E" w:rsidRPr="007A6D56">
        <w:rPr>
          <w:sz w:val="28"/>
          <w:szCs w:val="28"/>
        </w:rPr>
        <w:t xml:space="preserve">Paziņotās institūcijas </w:t>
      </w:r>
      <w:r w:rsidR="009337F2" w:rsidRPr="007A6D56">
        <w:rPr>
          <w:sz w:val="28"/>
          <w:szCs w:val="28"/>
        </w:rPr>
        <w:t>atbilst normatīvo aktu par atbilstības novērtēšanas institūciju novērtēšanu, akreditāciju un uzraudzību prasībām un to</w:t>
      </w:r>
      <w:r w:rsidR="009337F2">
        <w:rPr>
          <w:sz w:val="28"/>
          <w:szCs w:val="28"/>
        </w:rPr>
        <w:t xml:space="preserve"> </w:t>
      </w:r>
      <w:r w:rsidR="00D77B5E" w:rsidRPr="00FC5A41">
        <w:rPr>
          <w:sz w:val="28"/>
          <w:szCs w:val="28"/>
        </w:rPr>
        <w:t>amatpersonas un darbinieki, kas ir atbildīgi par atbilstības novērtējuma uzdevumu veikšanu, nav to vērtējamo ražojumu projektētāji, ražotāji, piegādātāji, uzstādītāji, pircēji, īpašnieki, lietotāji vai apkopes veicēji, ne arī minēto personu pārstāvji. Tas neliedz izmantot novērtētos ražojumus, kas ir vajadzīgi atbilstības novērtējuma struktūras darbībai, vai izmantot šādus ražojumus personīgiem mērķiem.</w:t>
      </w:r>
    </w:p>
    <w:p w:rsidR="00D77B5E" w:rsidRPr="00FC5A41" w:rsidRDefault="00D77B5E" w:rsidP="00D77B5E">
      <w:pPr>
        <w:jc w:val="both"/>
        <w:rPr>
          <w:sz w:val="28"/>
          <w:szCs w:val="28"/>
          <w:lang w:val="lv-LV"/>
        </w:rPr>
      </w:pPr>
    </w:p>
    <w:p w:rsidR="00D77B5E" w:rsidRPr="00FC5A41" w:rsidRDefault="00D77B5E" w:rsidP="00D77B5E">
      <w:pPr>
        <w:jc w:val="both"/>
        <w:rPr>
          <w:sz w:val="28"/>
          <w:szCs w:val="28"/>
          <w:lang w:val="lv-LV"/>
        </w:rPr>
      </w:pPr>
      <w:r w:rsidRPr="00FC5A41">
        <w:rPr>
          <w:sz w:val="28"/>
          <w:szCs w:val="28"/>
          <w:lang w:val="lv-LV"/>
        </w:rPr>
        <w:tab/>
      </w:r>
      <w:r w:rsidRPr="007A6D56">
        <w:rPr>
          <w:sz w:val="28"/>
          <w:szCs w:val="28"/>
          <w:lang w:val="lv-LV"/>
        </w:rPr>
        <w:t>8</w:t>
      </w:r>
      <w:r w:rsidR="00EB12F9" w:rsidRPr="007A6D56">
        <w:rPr>
          <w:sz w:val="28"/>
          <w:szCs w:val="28"/>
          <w:lang w:val="lv-LV"/>
        </w:rPr>
        <w:t>8</w:t>
      </w:r>
      <w:r w:rsidRPr="007A6D56">
        <w:rPr>
          <w:sz w:val="28"/>
          <w:szCs w:val="28"/>
          <w:lang w:val="lv-LV"/>
        </w:rPr>
        <w:t>.</w:t>
      </w:r>
      <w:r w:rsidRPr="00FC5A41">
        <w:rPr>
          <w:sz w:val="28"/>
          <w:szCs w:val="28"/>
          <w:lang w:val="lv-LV"/>
        </w:rPr>
        <w:t xml:space="preserve"> </w:t>
      </w:r>
      <w:r w:rsidR="000E2D38" w:rsidRPr="00FC5A41">
        <w:rPr>
          <w:sz w:val="28"/>
          <w:szCs w:val="28"/>
          <w:lang w:val="lv-LV"/>
        </w:rPr>
        <w:t>P</w:t>
      </w:r>
      <w:r w:rsidRPr="00FC5A41">
        <w:rPr>
          <w:sz w:val="28"/>
          <w:szCs w:val="28"/>
          <w:lang w:val="lv-LV"/>
        </w:rPr>
        <w:t>aziņotās institūcijas amatpersonas un darbinieki, kas ir atbildīgi par atbilstības novērtējuma uzdevumu veikšanu, nav tieši saistīti ar minēto ražojumu projektēšanu vai ražošanu, tirdzniecību, uzstādīšanu, lietošanu vai apkalpošanu un nepārstāv minētajās darbībās iesaistītās personas. Viņi neiesaistās darbībās, kas var būt pretrunā viņu lēmuma neatkarībai vai godīgumam attiecībā uz tām atbilstības novērtējuma darbībām, saistībā ar kurām institūcija ir paziņota, jo  īpaši attiecībā uz konsultāciju pakalpojumiem.</w:t>
      </w:r>
    </w:p>
    <w:p w:rsidR="00D77B5E" w:rsidRPr="00FC5A41" w:rsidRDefault="00D77B5E" w:rsidP="00D77B5E">
      <w:pPr>
        <w:rPr>
          <w:sz w:val="28"/>
          <w:szCs w:val="28"/>
          <w:lang w:val="lv-LV"/>
        </w:rPr>
      </w:pPr>
    </w:p>
    <w:p w:rsidR="00D77B5E" w:rsidRPr="00FC5A41" w:rsidRDefault="00D77B5E" w:rsidP="00D77B5E">
      <w:pPr>
        <w:jc w:val="both"/>
        <w:rPr>
          <w:sz w:val="28"/>
          <w:szCs w:val="28"/>
          <w:lang w:val="lv-LV"/>
        </w:rPr>
      </w:pPr>
      <w:r w:rsidRPr="00FC5A41">
        <w:rPr>
          <w:sz w:val="28"/>
          <w:szCs w:val="28"/>
          <w:lang w:val="lv-LV"/>
        </w:rPr>
        <w:tab/>
      </w:r>
      <w:r w:rsidR="006A42D3" w:rsidRPr="007A6D56">
        <w:rPr>
          <w:sz w:val="28"/>
          <w:szCs w:val="28"/>
          <w:lang w:val="lv-LV"/>
        </w:rPr>
        <w:t>8</w:t>
      </w:r>
      <w:r w:rsidR="00EB12F9" w:rsidRPr="007A6D56">
        <w:rPr>
          <w:sz w:val="28"/>
          <w:szCs w:val="28"/>
          <w:lang w:val="lv-LV"/>
        </w:rPr>
        <w:t>9</w:t>
      </w:r>
      <w:r w:rsidR="006A42D3" w:rsidRPr="007A6D56">
        <w:rPr>
          <w:sz w:val="28"/>
          <w:szCs w:val="28"/>
          <w:lang w:val="lv-LV"/>
        </w:rPr>
        <w:t>.</w:t>
      </w:r>
      <w:r w:rsidRPr="00FC5A41">
        <w:rPr>
          <w:sz w:val="28"/>
          <w:szCs w:val="28"/>
          <w:lang w:val="lv-LV"/>
        </w:rPr>
        <w:t xml:space="preserve"> Paziņotās institūcijas nodrošina, ka to meitasuzņēmumu vai apakšlīgumu slēdzēju darbības neietekmē institūciju atbilstības novērtējuma darbību konfidencialitāti, objektivitāti vai godīgumu.</w:t>
      </w:r>
    </w:p>
    <w:p w:rsidR="00D77B5E" w:rsidRPr="00FC5A41" w:rsidRDefault="00D77B5E" w:rsidP="00D77B5E">
      <w:pPr>
        <w:jc w:val="both"/>
        <w:rPr>
          <w:sz w:val="28"/>
          <w:szCs w:val="28"/>
          <w:lang w:val="lv-LV"/>
        </w:rPr>
      </w:pPr>
    </w:p>
    <w:p w:rsidR="00D77B5E" w:rsidRPr="00FC5A41" w:rsidRDefault="006A42D3" w:rsidP="00D77B5E">
      <w:pPr>
        <w:ind w:firstLine="720"/>
        <w:jc w:val="both"/>
        <w:rPr>
          <w:sz w:val="28"/>
          <w:szCs w:val="28"/>
          <w:lang w:val="lv-LV"/>
        </w:rPr>
      </w:pPr>
      <w:r w:rsidRPr="007A6D56">
        <w:rPr>
          <w:sz w:val="28"/>
          <w:szCs w:val="28"/>
          <w:lang w:val="lv-LV"/>
        </w:rPr>
        <w:t>9</w:t>
      </w:r>
      <w:r w:rsidR="00EB12F9" w:rsidRPr="007A6D56">
        <w:rPr>
          <w:sz w:val="28"/>
          <w:szCs w:val="28"/>
          <w:lang w:val="lv-LV"/>
        </w:rPr>
        <w:t>0</w:t>
      </w:r>
      <w:r w:rsidRPr="007A6D56">
        <w:rPr>
          <w:sz w:val="28"/>
          <w:szCs w:val="28"/>
          <w:lang w:val="lv-LV"/>
        </w:rPr>
        <w:t>.</w:t>
      </w:r>
      <w:r w:rsidR="00D77B5E" w:rsidRPr="00FC5A41">
        <w:rPr>
          <w:sz w:val="28"/>
          <w:szCs w:val="28"/>
          <w:lang w:val="lv-LV"/>
        </w:rPr>
        <w:t xml:space="preserve"> Paziņotās institūcijas darbinieki veic atbilstības novērtējuma darbības ar visaugstāko profesionālo godīgumu un vajadzīgo tehnisko kompetenci konkrētajā jomā bez jebkāda spiediena un pamudinājumiem, jo īpaši finansiāla rakstura, kas varētu ietekmēt viņu lēmumu vai atbilstības novērtējuma darbību rezultātus, īpaši no to personu vai personu grupu puses, kuras ir ieinteresētas minēto darbību rezultātos.</w:t>
      </w:r>
    </w:p>
    <w:p w:rsidR="00D77B5E" w:rsidRPr="00FC5A41" w:rsidRDefault="00D77B5E" w:rsidP="00D77B5E">
      <w:pPr>
        <w:ind w:firstLine="720"/>
        <w:jc w:val="both"/>
        <w:rPr>
          <w:sz w:val="28"/>
          <w:szCs w:val="28"/>
          <w:lang w:val="lv-LV"/>
        </w:rPr>
      </w:pPr>
    </w:p>
    <w:p w:rsidR="00D77B5E" w:rsidRPr="00FC5A41" w:rsidRDefault="006A42D3" w:rsidP="00237C19">
      <w:pPr>
        <w:ind w:firstLine="720"/>
        <w:jc w:val="both"/>
        <w:rPr>
          <w:sz w:val="28"/>
          <w:szCs w:val="28"/>
          <w:lang w:val="lv-LV"/>
        </w:rPr>
      </w:pPr>
      <w:r w:rsidRPr="007A6D56">
        <w:rPr>
          <w:sz w:val="28"/>
          <w:szCs w:val="28"/>
          <w:lang w:val="lv-LV"/>
        </w:rPr>
        <w:lastRenderedPageBreak/>
        <w:t>9</w:t>
      </w:r>
      <w:r w:rsidR="00EB12F9" w:rsidRPr="007A6D56">
        <w:rPr>
          <w:sz w:val="28"/>
          <w:szCs w:val="28"/>
          <w:lang w:val="lv-LV"/>
        </w:rPr>
        <w:t>1</w:t>
      </w:r>
      <w:r w:rsidR="00D77B5E" w:rsidRPr="007A6D56">
        <w:rPr>
          <w:sz w:val="28"/>
          <w:szCs w:val="28"/>
          <w:lang w:val="lv-LV"/>
        </w:rPr>
        <w:t xml:space="preserve">. Paziņotās institūcijas ir spējīgas veikt atbilstības </w:t>
      </w:r>
      <w:r w:rsidR="00246337" w:rsidRPr="007A6D56">
        <w:rPr>
          <w:sz w:val="28"/>
          <w:szCs w:val="28"/>
          <w:lang w:val="lv-LV"/>
        </w:rPr>
        <w:t>novērtēšanas procedūras</w:t>
      </w:r>
      <w:r w:rsidR="0056788D" w:rsidRPr="007A6D56">
        <w:rPr>
          <w:sz w:val="28"/>
          <w:szCs w:val="28"/>
          <w:lang w:val="lv-LV"/>
        </w:rPr>
        <w:t xml:space="preserve">, kuras tām ir uzticētas saskaņā ar </w:t>
      </w:r>
      <w:r w:rsidR="00D77B5E" w:rsidRPr="007A6D56">
        <w:rPr>
          <w:sz w:val="28"/>
          <w:szCs w:val="28"/>
          <w:lang w:val="lv-LV"/>
        </w:rPr>
        <w:t xml:space="preserve">šo noteikumu 5.nodaļas </w:t>
      </w:r>
      <w:r w:rsidR="00C71978" w:rsidRPr="007A6D56">
        <w:rPr>
          <w:sz w:val="28"/>
          <w:szCs w:val="28"/>
          <w:lang w:val="lv-LV"/>
        </w:rPr>
        <w:t>prasībām</w:t>
      </w:r>
      <w:r w:rsidR="0056788D" w:rsidRPr="007A6D56">
        <w:rPr>
          <w:sz w:val="28"/>
          <w:szCs w:val="28"/>
          <w:lang w:val="lv-LV"/>
        </w:rPr>
        <w:t>,</w:t>
      </w:r>
      <w:r w:rsidR="00D77B5E" w:rsidRPr="007A6D56">
        <w:rPr>
          <w:sz w:val="28"/>
          <w:szCs w:val="28"/>
          <w:lang w:val="lv-LV"/>
        </w:rPr>
        <w:t xml:space="preserve"> </w:t>
      </w:r>
      <w:r w:rsidR="0056788D" w:rsidRPr="007A6D56">
        <w:rPr>
          <w:sz w:val="28"/>
          <w:szCs w:val="28"/>
          <w:lang w:val="lv-LV"/>
        </w:rPr>
        <w:t xml:space="preserve">un ir atbildīgas par veikto atbilstības novērtējumu </w:t>
      </w:r>
      <w:r w:rsidR="00D77B5E" w:rsidRPr="007A6D56">
        <w:rPr>
          <w:sz w:val="28"/>
          <w:szCs w:val="28"/>
          <w:lang w:val="lv-LV"/>
        </w:rPr>
        <w:t>neatkarīgi no tā, vai minēt</w:t>
      </w:r>
      <w:r w:rsidR="00C71978" w:rsidRPr="007A6D56">
        <w:rPr>
          <w:sz w:val="28"/>
          <w:szCs w:val="28"/>
          <w:lang w:val="lv-LV"/>
        </w:rPr>
        <w:t>ās</w:t>
      </w:r>
      <w:r w:rsidR="00D77B5E" w:rsidRPr="007A6D56">
        <w:rPr>
          <w:sz w:val="28"/>
          <w:szCs w:val="28"/>
          <w:lang w:val="lv-LV"/>
        </w:rPr>
        <w:t xml:space="preserve"> </w:t>
      </w:r>
      <w:r w:rsidR="00C71978" w:rsidRPr="007A6D56">
        <w:rPr>
          <w:sz w:val="28"/>
          <w:szCs w:val="28"/>
          <w:lang w:val="lv-LV"/>
        </w:rPr>
        <w:t xml:space="preserve">procedūras </w:t>
      </w:r>
      <w:r w:rsidR="0056788D" w:rsidRPr="007A6D56">
        <w:rPr>
          <w:sz w:val="28"/>
          <w:szCs w:val="28"/>
          <w:lang w:val="lv-LV"/>
        </w:rPr>
        <w:t xml:space="preserve">veic </w:t>
      </w:r>
      <w:r w:rsidR="00D50341" w:rsidRPr="007A6D56">
        <w:rPr>
          <w:sz w:val="28"/>
          <w:szCs w:val="28"/>
          <w:lang w:val="lv-LV"/>
        </w:rPr>
        <w:t xml:space="preserve">tās </w:t>
      </w:r>
      <w:r w:rsidR="00D77B5E" w:rsidRPr="007A6D56">
        <w:rPr>
          <w:sz w:val="28"/>
          <w:szCs w:val="28"/>
          <w:lang w:val="lv-LV"/>
        </w:rPr>
        <w:t>pa</w:t>
      </w:r>
      <w:r w:rsidR="00D50341" w:rsidRPr="007A6D56">
        <w:rPr>
          <w:sz w:val="28"/>
          <w:szCs w:val="28"/>
          <w:lang w:val="lv-LV"/>
        </w:rPr>
        <w:t>šas</w:t>
      </w:r>
      <w:r w:rsidR="00D77B5E" w:rsidRPr="007A6D56">
        <w:rPr>
          <w:sz w:val="28"/>
          <w:szCs w:val="28"/>
          <w:lang w:val="lv-LV"/>
        </w:rPr>
        <w:t xml:space="preserve"> vai t</w:t>
      </w:r>
      <w:r w:rsidR="00C71978" w:rsidRPr="007A6D56">
        <w:rPr>
          <w:sz w:val="28"/>
          <w:szCs w:val="28"/>
          <w:lang w:val="lv-LV"/>
        </w:rPr>
        <w:t>ās</w:t>
      </w:r>
      <w:r w:rsidR="00D77B5E" w:rsidRPr="007A6D56">
        <w:rPr>
          <w:sz w:val="28"/>
          <w:szCs w:val="28"/>
          <w:lang w:val="lv-LV"/>
        </w:rPr>
        <w:t xml:space="preserve"> tiek veikt</w:t>
      </w:r>
      <w:r w:rsidR="00C71978" w:rsidRPr="007A6D56">
        <w:rPr>
          <w:sz w:val="28"/>
          <w:szCs w:val="28"/>
          <w:lang w:val="lv-LV"/>
        </w:rPr>
        <w:t>as</w:t>
      </w:r>
      <w:r w:rsidR="00D77B5E" w:rsidRPr="00FC5A41">
        <w:rPr>
          <w:sz w:val="28"/>
          <w:szCs w:val="28"/>
          <w:lang w:val="lv-LV"/>
        </w:rPr>
        <w:t xml:space="preserve"> t</w:t>
      </w:r>
      <w:r w:rsidR="00D50341" w:rsidRPr="00FC5A41">
        <w:rPr>
          <w:sz w:val="28"/>
          <w:szCs w:val="28"/>
          <w:lang w:val="lv-LV"/>
        </w:rPr>
        <w:t>o</w:t>
      </w:r>
      <w:r w:rsidR="00D77B5E" w:rsidRPr="00FC5A41">
        <w:rPr>
          <w:sz w:val="28"/>
          <w:szCs w:val="28"/>
          <w:lang w:val="lv-LV"/>
        </w:rPr>
        <w:t xml:space="preserve"> vārdā</w:t>
      </w:r>
      <w:r w:rsidR="00C71978">
        <w:rPr>
          <w:sz w:val="28"/>
          <w:szCs w:val="28"/>
          <w:lang w:val="lv-LV"/>
        </w:rPr>
        <w:t>.</w:t>
      </w:r>
    </w:p>
    <w:p w:rsidR="00D50341" w:rsidRPr="00FC5A41" w:rsidRDefault="00D50341" w:rsidP="00D77B5E">
      <w:pPr>
        <w:ind w:firstLine="720"/>
        <w:rPr>
          <w:sz w:val="28"/>
          <w:szCs w:val="28"/>
          <w:lang w:val="lv-LV"/>
        </w:rPr>
      </w:pPr>
    </w:p>
    <w:p w:rsidR="00D77B5E" w:rsidRPr="007A6D56" w:rsidRDefault="006A42D3" w:rsidP="00D50341">
      <w:pPr>
        <w:ind w:firstLine="720"/>
        <w:jc w:val="both"/>
        <w:rPr>
          <w:sz w:val="28"/>
          <w:szCs w:val="28"/>
          <w:lang w:val="lv-LV"/>
        </w:rPr>
      </w:pPr>
      <w:r w:rsidRPr="007A6D56">
        <w:rPr>
          <w:sz w:val="28"/>
          <w:szCs w:val="28"/>
          <w:lang w:val="lv-LV"/>
        </w:rPr>
        <w:t>9</w:t>
      </w:r>
      <w:r w:rsidR="00EB12F9" w:rsidRPr="007A6D56">
        <w:rPr>
          <w:sz w:val="28"/>
          <w:szCs w:val="28"/>
          <w:lang w:val="lv-LV"/>
        </w:rPr>
        <w:t>2</w:t>
      </w:r>
      <w:r w:rsidRPr="007A6D56">
        <w:rPr>
          <w:sz w:val="28"/>
          <w:szCs w:val="28"/>
          <w:lang w:val="lv-LV"/>
        </w:rPr>
        <w:t>.</w:t>
      </w:r>
      <w:r w:rsidR="00D50341" w:rsidRPr="007A6D56">
        <w:rPr>
          <w:sz w:val="28"/>
          <w:szCs w:val="28"/>
          <w:lang w:val="lv-LV"/>
        </w:rPr>
        <w:t xml:space="preserve"> Paziņotās institūcijas </w:t>
      </w:r>
      <w:r w:rsidR="00D77B5E" w:rsidRPr="007A6D56">
        <w:rPr>
          <w:sz w:val="28"/>
          <w:szCs w:val="28"/>
          <w:lang w:val="lv-LV"/>
        </w:rPr>
        <w:t>rīcībā vienmēr un visām atbilstības novērtējuma procedūrām un ražojumu veidiem vai kategorijām, saistībā ar ko tā</w:t>
      </w:r>
      <w:r w:rsidR="00D50341" w:rsidRPr="007A6D56">
        <w:rPr>
          <w:sz w:val="28"/>
          <w:szCs w:val="28"/>
          <w:lang w:val="lv-LV"/>
        </w:rPr>
        <w:t>s</w:t>
      </w:r>
      <w:r w:rsidR="00D77B5E" w:rsidRPr="007A6D56">
        <w:rPr>
          <w:sz w:val="28"/>
          <w:szCs w:val="28"/>
          <w:lang w:val="lv-LV"/>
        </w:rPr>
        <w:t xml:space="preserve"> ir paziņota</w:t>
      </w:r>
      <w:r w:rsidR="00D50341" w:rsidRPr="007A6D56">
        <w:rPr>
          <w:sz w:val="28"/>
          <w:szCs w:val="28"/>
          <w:lang w:val="lv-LV"/>
        </w:rPr>
        <w:t>s</w:t>
      </w:r>
      <w:r w:rsidR="00D77B5E" w:rsidRPr="007A6D56">
        <w:rPr>
          <w:sz w:val="28"/>
          <w:szCs w:val="28"/>
          <w:lang w:val="lv-LV"/>
        </w:rPr>
        <w:t>, ir:</w:t>
      </w:r>
    </w:p>
    <w:p w:rsidR="00D50341" w:rsidRPr="007A6D56" w:rsidRDefault="006A42D3" w:rsidP="00D50341">
      <w:pPr>
        <w:ind w:firstLine="720"/>
        <w:jc w:val="both"/>
        <w:rPr>
          <w:sz w:val="28"/>
          <w:szCs w:val="28"/>
          <w:lang w:val="lv-LV"/>
        </w:rPr>
      </w:pPr>
      <w:r w:rsidRPr="007A6D56">
        <w:rPr>
          <w:sz w:val="28"/>
          <w:szCs w:val="28"/>
          <w:lang w:val="lv-LV"/>
        </w:rPr>
        <w:t>9</w:t>
      </w:r>
      <w:r w:rsidR="00EB12F9" w:rsidRPr="007A6D56">
        <w:rPr>
          <w:sz w:val="28"/>
          <w:szCs w:val="28"/>
          <w:lang w:val="lv-LV"/>
        </w:rPr>
        <w:t>2</w:t>
      </w:r>
      <w:r w:rsidRPr="007A6D56">
        <w:rPr>
          <w:sz w:val="28"/>
          <w:szCs w:val="28"/>
          <w:lang w:val="lv-LV"/>
        </w:rPr>
        <w:t>.</w:t>
      </w:r>
      <w:r w:rsidR="00D50341" w:rsidRPr="007A6D56">
        <w:rPr>
          <w:sz w:val="28"/>
          <w:szCs w:val="28"/>
          <w:lang w:val="lv-LV"/>
        </w:rPr>
        <w:t>1. nepieciešamie darbinieki ar tehniskām zināšanām un pietiekamu un atbilstīgu pieredzi, lai veiktu atbilstības novērtējuma uzdevumus;</w:t>
      </w:r>
    </w:p>
    <w:p w:rsidR="00D50341" w:rsidRPr="007A6D56" w:rsidRDefault="006A42D3" w:rsidP="00D50341">
      <w:pPr>
        <w:ind w:firstLine="720"/>
        <w:jc w:val="both"/>
        <w:rPr>
          <w:sz w:val="28"/>
          <w:szCs w:val="28"/>
          <w:lang w:val="lv-LV"/>
        </w:rPr>
      </w:pPr>
      <w:r w:rsidRPr="007A6D56">
        <w:rPr>
          <w:sz w:val="28"/>
          <w:szCs w:val="28"/>
          <w:lang w:val="lv-LV"/>
        </w:rPr>
        <w:t>9</w:t>
      </w:r>
      <w:r w:rsidR="00EB12F9" w:rsidRPr="007A6D56">
        <w:rPr>
          <w:sz w:val="28"/>
          <w:szCs w:val="28"/>
          <w:lang w:val="lv-LV"/>
        </w:rPr>
        <w:t>2</w:t>
      </w:r>
      <w:r w:rsidR="00D50341" w:rsidRPr="007A6D56">
        <w:rPr>
          <w:sz w:val="28"/>
          <w:szCs w:val="28"/>
          <w:lang w:val="lv-LV"/>
        </w:rPr>
        <w:t>.2. to procedūru apraksts, saskaņā ar kurām veic atbilstības novērtējumu, nodrošinot to pārredzamību un spēju minētās procedūras atkārtot. Tai ir izstrādāta pienācīga darbības stratēģija un procedūras, ar ko uzdevumi, ko tā veic kā paziņotā institūcija, ir nodalīti no pārējās darbības;</w:t>
      </w:r>
    </w:p>
    <w:p w:rsidR="00D77B5E" w:rsidRPr="007A6D56" w:rsidRDefault="00D50341" w:rsidP="00D50341">
      <w:pPr>
        <w:ind w:firstLine="720"/>
        <w:jc w:val="both"/>
        <w:rPr>
          <w:sz w:val="28"/>
          <w:szCs w:val="28"/>
          <w:lang w:val="lv-LV"/>
        </w:rPr>
      </w:pPr>
      <w:r w:rsidRPr="007A6D56">
        <w:rPr>
          <w:sz w:val="28"/>
          <w:szCs w:val="28"/>
          <w:lang w:val="lv-LV"/>
        </w:rPr>
        <w:t>9</w:t>
      </w:r>
      <w:r w:rsidR="00EB12F9" w:rsidRPr="007A6D56">
        <w:rPr>
          <w:sz w:val="28"/>
          <w:szCs w:val="28"/>
          <w:lang w:val="lv-LV"/>
        </w:rPr>
        <w:t>2</w:t>
      </w:r>
      <w:r w:rsidRPr="007A6D56">
        <w:rPr>
          <w:sz w:val="28"/>
          <w:szCs w:val="28"/>
          <w:lang w:val="lv-LV"/>
        </w:rPr>
        <w:t>.3. darbības veikšanas procedūras, kurās pienācīgi ņem vērā uzņēmēja lielumu, nozari, kurā tas darbojas, tā struktūru, attiecīgā ražojuma izgatavošanas tehnoloģijas sarežģītības pakāpi un masveida vai sērijveida ražošanas procesa īpatnības;</w:t>
      </w:r>
    </w:p>
    <w:p w:rsidR="00D50341" w:rsidRPr="007A6D56" w:rsidRDefault="006A42D3" w:rsidP="00D50341">
      <w:pPr>
        <w:ind w:firstLine="720"/>
        <w:jc w:val="both"/>
        <w:rPr>
          <w:sz w:val="28"/>
          <w:szCs w:val="28"/>
          <w:lang w:val="lv-LV"/>
        </w:rPr>
      </w:pPr>
      <w:r w:rsidRPr="007A6D56">
        <w:rPr>
          <w:sz w:val="28"/>
          <w:szCs w:val="28"/>
          <w:lang w:val="lv-LV"/>
        </w:rPr>
        <w:t>9</w:t>
      </w:r>
      <w:r w:rsidR="00EB12F9" w:rsidRPr="007A6D56">
        <w:rPr>
          <w:sz w:val="28"/>
          <w:szCs w:val="28"/>
          <w:lang w:val="lv-LV"/>
        </w:rPr>
        <w:t>2</w:t>
      </w:r>
      <w:r w:rsidR="00D50341" w:rsidRPr="007A6D56">
        <w:rPr>
          <w:sz w:val="28"/>
          <w:szCs w:val="28"/>
          <w:lang w:val="lv-LV"/>
        </w:rPr>
        <w:t>.4. nepieciešamie līdzekļi, lai pienācīgi veiktu tehniskos un administratīvos uzdevumus saistībā ar atbilstības novērtējuma darbībām, un ir piekļuve visam nepieciešamajam aprīkojumam vai iekārtām.</w:t>
      </w:r>
    </w:p>
    <w:p w:rsidR="00D50341" w:rsidRPr="007A6D56" w:rsidRDefault="00D50341" w:rsidP="00D50341">
      <w:pPr>
        <w:ind w:firstLine="720"/>
        <w:jc w:val="both"/>
        <w:rPr>
          <w:sz w:val="28"/>
          <w:szCs w:val="28"/>
          <w:lang w:val="lv-LV"/>
        </w:rPr>
      </w:pPr>
    </w:p>
    <w:p w:rsidR="00D50341" w:rsidRPr="007A6D56" w:rsidRDefault="00C8436C" w:rsidP="00D77B5E">
      <w:pPr>
        <w:ind w:firstLine="720"/>
        <w:jc w:val="both"/>
        <w:rPr>
          <w:sz w:val="28"/>
          <w:szCs w:val="28"/>
          <w:lang w:val="lv-LV"/>
        </w:rPr>
      </w:pPr>
      <w:r w:rsidRPr="007A6D56">
        <w:rPr>
          <w:sz w:val="28"/>
          <w:szCs w:val="28"/>
          <w:lang w:val="lv-LV"/>
        </w:rPr>
        <w:t>9</w:t>
      </w:r>
      <w:r w:rsidR="00EB12F9" w:rsidRPr="007A6D56">
        <w:rPr>
          <w:sz w:val="28"/>
          <w:szCs w:val="28"/>
          <w:lang w:val="lv-LV"/>
        </w:rPr>
        <w:t>3</w:t>
      </w:r>
      <w:r w:rsidRPr="007A6D56">
        <w:rPr>
          <w:sz w:val="28"/>
          <w:szCs w:val="28"/>
          <w:lang w:val="lv-LV"/>
        </w:rPr>
        <w:t>.</w:t>
      </w:r>
      <w:r w:rsidR="00D50341" w:rsidRPr="007A6D56">
        <w:rPr>
          <w:sz w:val="28"/>
          <w:szCs w:val="28"/>
          <w:lang w:val="lv-LV"/>
        </w:rPr>
        <w:t xml:space="preserve"> Darbiniekiem, kuri ir atbildīgi par atbilstības novērtējuma darbību veikšanu, ir:</w:t>
      </w:r>
    </w:p>
    <w:p w:rsidR="003752D8" w:rsidRDefault="00D50341" w:rsidP="00D77B5E">
      <w:pPr>
        <w:ind w:firstLine="720"/>
        <w:jc w:val="both"/>
        <w:rPr>
          <w:sz w:val="28"/>
          <w:szCs w:val="28"/>
          <w:lang w:val="lv-LV"/>
        </w:rPr>
      </w:pPr>
      <w:r w:rsidRPr="007A6D56">
        <w:rPr>
          <w:sz w:val="28"/>
          <w:szCs w:val="28"/>
          <w:lang w:val="lv-LV"/>
        </w:rPr>
        <w:t>9</w:t>
      </w:r>
      <w:r w:rsidR="00EB12F9" w:rsidRPr="007A6D56">
        <w:rPr>
          <w:sz w:val="28"/>
          <w:szCs w:val="28"/>
          <w:lang w:val="lv-LV"/>
        </w:rPr>
        <w:t>3</w:t>
      </w:r>
      <w:r w:rsidRPr="007A6D56">
        <w:rPr>
          <w:sz w:val="28"/>
          <w:szCs w:val="28"/>
          <w:lang w:val="lv-LV"/>
        </w:rPr>
        <w:t>.1.</w:t>
      </w:r>
      <w:r w:rsidRPr="00D50341">
        <w:rPr>
          <w:sz w:val="28"/>
          <w:szCs w:val="28"/>
          <w:lang w:val="lv-LV"/>
        </w:rPr>
        <w:t xml:space="preserve"> laba tehniskā un profesionālā apmācība par visām atbilstības novērtējuma darbībām, saistībā ar kurām </w:t>
      </w:r>
      <w:r>
        <w:rPr>
          <w:sz w:val="28"/>
          <w:szCs w:val="28"/>
          <w:lang w:val="lv-LV"/>
        </w:rPr>
        <w:t>paziņotā institūcija</w:t>
      </w:r>
      <w:r w:rsidRPr="00D50341">
        <w:rPr>
          <w:sz w:val="28"/>
          <w:szCs w:val="28"/>
          <w:lang w:val="lv-LV"/>
        </w:rPr>
        <w:t xml:space="preserve"> ir tikusi paziņota</w:t>
      </w:r>
      <w:r>
        <w:rPr>
          <w:sz w:val="28"/>
          <w:szCs w:val="28"/>
          <w:lang w:val="lv-LV"/>
        </w:rPr>
        <w:t>;</w:t>
      </w:r>
    </w:p>
    <w:p w:rsidR="00D77B5E" w:rsidRDefault="00C8436C" w:rsidP="00173514">
      <w:pPr>
        <w:ind w:firstLine="720"/>
        <w:jc w:val="both"/>
        <w:rPr>
          <w:sz w:val="28"/>
          <w:szCs w:val="28"/>
          <w:lang w:val="lv-LV"/>
        </w:rPr>
      </w:pPr>
      <w:r>
        <w:rPr>
          <w:sz w:val="28"/>
          <w:szCs w:val="28"/>
          <w:lang w:val="lv-LV"/>
        </w:rPr>
        <w:t>9</w:t>
      </w:r>
      <w:r w:rsidR="00EB12F9">
        <w:rPr>
          <w:sz w:val="28"/>
          <w:szCs w:val="28"/>
          <w:lang w:val="lv-LV"/>
        </w:rPr>
        <w:t>3</w:t>
      </w:r>
      <w:r>
        <w:rPr>
          <w:sz w:val="28"/>
          <w:szCs w:val="28"/>
          <w:lang w:val="lv-LV"/>
        </w:rPr>
        <w:t>.</w:t>
      </w:r>
      <w:r w:rsidR="00173514">
        <w:rPr>
          <w:sz w:val="28"/>
          <w:szCs w:val="28"/>
          <w:lang w:val="lv-LV"/>
        </w:rPr>
        <w:t xml:space="preserve">2. </w:t>
      </w:r>
      <w:r w:rsidR="00173514" w:rsidRPr="00173514">
        <w:rPr>
          <w:sz w:val="28"/>
          <w:szCs w:val="28"/>
          <w:lang w:val="lv-LV"/>
        </w:rPr>
        <w:t>zināšanas par prasībām attiecībā uz veicamajiem novērtējumiem un pienācīgas pilnvaras veikt minētos novērtējumus;</w:t>
      </w:r>
    </w:p>
    <w:p w:rsidR="00173514" w:rsidRDefault="00C8436C" w:rsidP="00173514">
      <w:pPr>
        <w:ind w:firstLine="720"/>
        <w:jc w:val="both"/>
        <w:rPr>
          <w:sz w:val="28"/>
          <w:szCs w:val="28"/>
          <w:lang w:val="lv-LV"/>
        </w:rPr>
      </w:pPr>
      <w:r>
        <w:rPr>
          <w:sz w:val="28"/>
          <w:szCs w:val="28"/>
          <w:lang w:val="lv-LV"/>
        </w:rPr>
        <w:t>9</w:t>
      </w:r>
      <w:r w:rsidR="00EB12F9">
        <w:rPr>
          <w:sz w:val="28"/>
          <w:szCs w:val="28"/>
          <w:lang w:val="lv-LV"/>
        </w:rPr>
        <w:t>3</w:t>
      </w:r>
      <w:r>
        <w:rPr>
          <w:sz w:val="28"/>
          <w:szCs w:val="28"/>
          <w:lang w:val="lv-LV"/>
        </w:rPr>
        <w:t>.</w:t>
      </w:r>
      <w:r w:rsidR="00173514">
        <w:rPr>
          <w:sz w:val="28"/>
          <w:szCs w:val="28"/>
          <w:lang w:val="lv-LV"/>
        </w:rPr>
        <w:t>3. z</w:t>
      </w:r>
      <w:r w:rsidR="00173514" w:rsidRPr="00173514">
        <w:rPr>
          <w:sz w:val="28"/>
          <w:szCs w:val="28"/>
          <w:lang w:val="lv-LV"/>
        </w:rPr>
        <w:t xml:space="preserve">ināšanas un izpratne par pamatprasībām, piemērojamajiem standartiem, attiecīgajiem </w:t>
      </w:r>
      <w:r w:rsidR="00173514">
        <w:rPr>
          <w:sz w:val="28"/>
          <w:szCs w:val="28"/>
          <w:lang w:val="lv-LV"/>
        </w:rPr>
        <w:t>E</w:t>
      </w:r>
      <w:r w:rsidR="00173514" w:rsidRPr="00173514">
        <w:rPr>
          <w:sz w:val="28"/>
          <w:szCs w:val="28"/>
          <w:lang w:val="lv-LV"/>
        </w:rPr>
        <w:t xml:space="preserve">S tiesību aktiem un </w:t>
      </w:r>
      <w:r w:rsidR="00173514">
        <w:rPr>
          <w:sz w:val="28"/>
          <w:szCs w:val="28"/>
          <w:lang w:val="lv-LV"/>
        </w:rPr>
        <w:t>nacionālajiem normatīvajiem aktiem</w:t>
      </w:r>
      <w:r w:rsidR="00173514" w:rsidRPr="00173514">
        <w:rPr>
          <w:sz w:val="28"/>
          <w:szCs w:val="28"/>
          <w:lang w:val="lv-LV"/>
        </w:rPr>
        <w:t>;</w:t>
      </w:r>
    </w:p>
    <w:p w:rsidR="00173514" w:rsidRPr="00FC5A41" w:rsidRDefault="00173514" w:rsidP="00173514">
      <w:pPr>
        <w:ind w:firstLine="720"/>
        <w:jc w:val="both"/>
        <w:rPr>
          <w:sz w:val="28"/>
          <w:szCs w:val="28"/>
          <w:lang w:val="lv-LV"/>
        </w:rPr>
      </w:pPr>
      <w:r>
        <w:rPr>
          <w:sz w:val="28"/>
          <w:szCs w:val="28"/>
          <w:lang w:val="lv-LV"/>
        </w:rPr>
        <w:t>9</w:t>
      </w:r>
      <w:r w:rsidR="00EB12F9">
        <w:rPr>
          <w:sz w:val="28"/>
          <w:szCs w:val="28"/>
          <w:lang w:val="lv-LV"/>
        </w:rPr>
        <w:t>3</w:t>
      </w:r>
      <w:r>
        <w:rPr>
          <w:sz w:val="28"/>
          <w:szCs w:val="28"/>
          <w:lang w:val="lv-LV"/>
        </w:rPr>
        <w:t xml:space="preserve">.4. </w:t>
      </w:r>
      <w:r w:rsidRPr="00FC5A41">
        <w:rPr>
          <w:sz w:val="28"/>
          <w:szCs w:val="28"/>
          <w:lang w:val="lv-LV"/>
        </w:rPr>
        <w:t>pilnvaras sagatavot sertifikātus, protokolus un ziņojumus, kas apliecina, ka novērtējums ir veikts.</w:t>
      </w:r>
    </w:p>
    <w:p w:rsidR="00173514" w:rsidRPr="00FC5A41" w:rsidRDefault="00173514" w:rsidP="00173514">
      <w:pPr>
        <w:ind w:firstLine="720"/>
        <w:jc w:val="both"/>
        <w:rPr>
          <w:sz w:val="28"/>
          <w:szCs w:val="28"/>
          <w:lang w:val="lv-LV"/>
        </w:rPr>
      </w:pPr>
    </w:p>
    <w:p w:rsidR="00577126" w:rsidRDefault="00C8436C" w:rsidP="00577126">
      <w:pPr>
        <w:ind w:firstLine="720"/>
        <w:jc w:val="both"/>
        <w:rPr>
          <w:rFonts w:eastAsia="MS Mincho"/>
          <w:sz w:val="28"/>
          <w:szCs w:val="28"/>
          <w:lang w:val="lv-LV"/>
        </w:rPr>
      </w:pPr>
      <w:r w:rsidRPr="007A6D56">
        <w:rPr>
          <w:sz w:val="28"/>
          <w:szCs w:val="28"/>
          <w:lang w:val="lv-LV"/>
        </w:rPr>
        <w:t>9</w:t>
      </w:r>
      <w:r w:rsidR="00EB12F9" w:rsidRPr="007A6D56">
        <w:rPr>
          <w:sz w:val="28"/>
          <w:szCs w:val="28"/>
          <w:lang w:val="lv-LV"/>
        </w:rPr>
        <w:t>4</w:t>
      </w:r>
      <w:r w:rsidRPr="007A6D56">
        <w:rPr>
          <w:sz w:val="28"/>
          <w:szCs w:val="28"/>
          <w:lang w:val="lv-LV"/>
        </w:rPr>
        <w:t>.</w:t>
      </w:r>
      <w:r w:rsidR="00173514" w:rsidRPr="00FC5A41">
        <w:rPr>
          <w:sz w:val="28"/>
          <w:szCs w:val="28"/>
          <w:lang w:val="lv-LV"/>
        </w:rPr>
        <w:t xml:space="preserve"> </w:t>
      </w:r>
      <w:r w:rsidR="00577126" w:rsidRPr="00B275FC">
        <w:rPr>
          <w:rFonts w:eastAsia="MS Mincho"/>
          <w:sz w:val="28"/>
          <w:szCs w:val="28"/>
          <w:lang w:val="lv-LV"/>
        </w:rPr>
        <w:t xml:space="preserve">Paziņotā institūcija </w:t>
      </w:r>
      <w:r w:rsidR="00577126">
        <w:rPr>
          <w:rFonts w:eastAsia="MS Mincho"/>
          <w:sz w:val="28"/>
          <w:szCs w:val="28"/>
          <w:lang w:val="lv-LV"/>
        </w:rPr>
        <w:t>garantē inspicēšanas personāla objektivitāti. Personāla atlīdzība nav atkarīga no veikto testu skaita vai testu rezultātiem.</w:t>
      </w:r>
    </w:p>
    <w:p w:rsidR="00173514" w:rsidRDefault="00173514" w:rsidP="00173514">
      <w:pPr>
        <w:ind w:firstLine="720"/>
        <w:jc w:val="both"/>
        <w:rPr>
          <w:rFonts w:eastAsia="MS Mincho"/>
          <w:sz w:val="28"/>
          <w:szCs w:val="28"/>
          <w:lang w:val="lv-LV"/>
        </w:rPr>
      </w:pPr>
    </w:p>
    <w:p w:rsidR="00577126" w:rsidRDefault="00C8436C" w:rsidP="00577126">
      <w:pPr>
        <w:ind w:firstLine="720"/>
        <w:jc w:val="both"/>
        <w:rPr>
          <w:rFonts w:eastAsia="MS Mincho"/>
          <w:sz w:val="28"/>
          <w:szCs w:val="28"/>
          <w:lang w:val="lv-LV"/>
        </w:rPr>
      </w:pPr>
      <w:r w:rsidRPr="007A6D56">
        <w:rPr>
          <w:rFonts w:eastAsia="MS Mincho"/>
          <w:sz w:val="28"/>
          <w:szCs w:val="28"/>
          <w:lang w:val="lv-LV"/>
        </w:rPr>
        <w:t>9</w:t>
      </w:r>
      <w:r w:rsidR="00EB12F9" w:rsidRPr="007A6D56">
        <w:rPr>
          <w:rFonts w:eastAsia="MS Mincho"/>
          <w:sz w:val="28"/>
          <w:szCs w:val="28"/>
          <w:lang w:val="lv-LV"/>
        </w:rPr>
        <w:t>5</w:t>
      </w:r>
      <w:r w:rsidRPr="007A6D56">
        <w:rPr>
          <w:rFonts w:eastAsia="MS Mincho"/>
          <w:sz w:val="28"/>
          <w:szCs w:val="28"/>
          <w:lang w:val="lv-LV"/>
        </w:rPr>
        <w:t>.</w:t>
      </w:r>
      <w:r w:rsidR="00577126">
        <w:rPr>
          <w:rFonts w:eastAsia="MS Mincho"/>
          <w:sz w:val="28"/>
          <w:szCs w:val="28"/>
          <w:lang w:val="lv-LV"/>
        </w:rPr>
        <w:t xml:space="preserve"> </w:t>
      </w:r>
      <w:r w:rsidR="00577126" w:rsidRPr="00B275FC">
        <w:rPr>
          <w:rFonts w:eastAsia="MS Mincho"/>
          <w:sz w:val="28"/>
          <w:szCs w:val="28"/>
          <w:lang w:val="lv-LV"/>
        </w:rPr>
        <w:t>Paziņotā institūcija</w:t>
      </w:r>
      <w:r w:rsidR="00577126">
        <w:rPr>
          <w:rFonts w:eastAsia="MS Mincho"/>
          <w:sz w:val="28"/>
          <w:szCs w:val="28"/>
          <w:lang w:val="lv-LV"/>
        </w:rPr>
        <w:t xml:space="preserve"> apdrošina savu civiltiesisko atbildību.</w:t>
      </w:r>
    </w:p>
    <w:p w:rsidR="00577126" w:rsidRDefault="00577126" w:rsidP="00173514">
      <w:pPr>
        <w:ind w:firstLine="720"/>
        <w:jc w:val="both"/>
        <w:rPr>
          <w:rFonts w:eastAsia="MS Mincho"/>
          <w:sz w:val="28"/>
          <w:szCs w:val="28"/>
          <w:lang w:val="lv-LV"/>
        </w:rPr>
      </w:pPr>
    </w:p>
    <w:p w:rsidR="00CB1AA5" w:rsidRDefault="00577126" w:rsidP="00CB1AA5">
      <w:pPr>
        <w:ind w:firstLine="720"/>
        <w:rPr>
          <w:sz w:val="28"/>
          <w:szCs w:val="28"/>
          <w:lang w:val="lv-LV"/>
        </w:rPr>
      </w:pPr>
      <w:r>
        <w:rPr>
          <w:rFonts w:eastAsia="MS Mincho"/>
          <w:sz w:val="28"/>
          <w:szCs w:val="28"/>
          <w:lang w:val="lv-LV"/>
        </w:rPr>
        <w:t>9</w:t>
      </w:r>
      <w:r w:rsidR="00EB12F9">
        <w:rPr>
          <w:rFonts w:eastAsia="MS Mincho"/>
          <w:sz w:val="28"/>
          <w:szCs w:val="28"/>
          <w:lang w:val="lv-LV"/>
        </w:rPr>
        <w:t>6</w:t>
      </w:r>
      <w:r>
        <w:rPr>
          <w:rFonts w:eastAsia="MS Mincho"/>
          <w:sz w:val="28"/>
          <w:szCs w:val="28"/>
          <w:lang w:val="lv-LV"/>
        </w:rPr>
        <w:t xml:space="preserve">. </w:t>
      </w:r>
      <w:r w:rsidRPr="00B275FC">
        <w:rPr>
          <w:rFonts w:eastAsia="MS Mincho"/>
          <w:sz w:val="28"/>
          <w:szCs w:val="28"/>
          <w:lang w:val="lv-LV"/>
        </w:rPr>
        <w:t>Paziņotās institūcijas</w:t>
      </w:r>
      <w:r>
        <w:rPr>
          <w:rFonts w:eastAsia="MS Mincho"/>
          <w:sz w:val="28"/>
          <w:szCs w:val="28"/>
          <w:lang w:val="lv-LV"/>
        </w:rPr>
        <w:t xml:space="preserve"> personāla pienākums ir neizpaust profesionālajā darbībā iegūto komerciālo informāciju</w:t>
      </w:r>
      <w:r w:rsidR="00CB1AA5">
        <w:rPr>
          <w:rFonts w:eastAsia="MS Mincho"/>
          <w:sz w:val="28"/>
          <w:szCs w:val="28"/>
          <w:lang w:val="lv-LV"/>
        </w:rPr>
        <w:t>, izņemot attiecībās ar valsts institūcijām šajos noteikumos paredzētajos gadījumos.</w:t>
      </w:r>
      <w:r w:rsidR="00CB1AA5" w:rsidRPr="00CB1AA5">
        <w:rPr>
          <w:sz w:val="28"/>
          <w:szCs w:val="28"/>
          <w:lang w:val="lv-LV"/>
        </w:rPr>
        <w:t xml:space="preserve"> </w:t>
      </w:r>
      <w:r w:rsidR="00CB1AA5" w:rsidRPr="006E0244">
        <w:rPr>
          <w:sz w:val="28"/>
          <w:szCs w:val="28"/>
          <w:lang w:val="lv-LV"/>
        </w:rPr>
        <w:t>Īpašumtiesības ir aizsargātas.</w:t>
      </w:r>
    </w:p>
    <w:p w:rsidR="00CB1AA5" w:rsidRDefault="00CB1AA5" w:rsidP="00CB1AA5">
      <w:pPr>
        <w:ind w:firstLine="720"/>
        <w:rPr>
          <w:sz w:val="28"/>
          <w:szCs w:val="28"/>
          <w:lang w:val="lv-LV"/>
        </w:rPr>
      </w:pPr>
    </w:p>
    <w:p w:rsidR="00CB1AA5" w:rsidRPr="006E0244" w:rsidRDefault="00CB1AA5" w:rsidP="003B6DBF">
      <w:pPr>
        <w:ind w:firstLine="720"/>
        <w:jc w:val="both"/>
        <w:rPr>
          <w:sz w:val="28"/>
          <w:szCs w:val="28"/>
          <w:lang w:val="lv-LV"/>
        </w:rPr>
      </w:pPr>
      <w:r>
        <w:rPr>
          <w:sz w:val="28"/>
          <w:szCs w:val="28"/>
          <w:lang w:val="lv-LV"/>
        </w:rPr>
        <w:t>9</w:t>
      </w:r>
      <w:r w:rsidR="00EB12F9">
        <w:rPr>
          <w:sz w:val="28"/>
          <w:szCs w:val="28"/>
          <w:lang w:val="lv-LV"/>
        </w:rPr>
        <w:t>7</w:t>
      </w:r>
      <w:r>
        <w:rPr>
          <w:sz w:val="28"/>
          <w:szCs w:val="28"/>
          <w:lang w:val="lv-LV"/>
        </w:rPr>
        <w:t xml:space="preserve">. Paziņotās institūcijas </w:t>
      </w:r>
      <w:r w:rsidRPr="006E0244">
        <w:rPr>
          <w:sz w:val="28"/>
          <w:szCs w:val="28"/>
          <w:lang w:val="lv-LV"/>
        </w:rPr>
        <w:t xml:space="preserve">nodrošina, </w:t>
      </w:r>
      <w:r>
        <w:rPr>
          <w:sz w:val="28"/>
          <w:szCs w:val="28"/>
          <w:lang w:val="lv-LV"/>
        </w:rPr>
        <w:t xml:space="preserve">ka to darbinieki ir </w:t>
      </w:r>
      <w:r w:rsidRPr="006E0244">
        <w:rPr>
          <w:sz w:val="28"/>
          <w:szCs w:val="28"/>
          <w:lang w:val="lv-LV"/>
        </w:rPr>
        <w:t>informēti par attiecīgaj</w:t>
      </w:r>
      <w:r>
        <w:rPr>
          <w:sz w:val="28"/>
          <w:szCs w:val="28"/>
          <w:lang w:val="lv-LV"/>
        </w:rPr>
        <w:t>iem</w:t>
      </w:r>
      <w:r w:rsidRPr="006E0244">
        <w:rPr>
          <w:sz w:val="28"/>
          <w:szCs w:val="28"/>
          <w:lang w:val="lv-LV"/>
        </w:rPr>
        <w:t xml:space="preserve"> standartizācijas </w:t>
      </w:r>
      <w:r>
        <w:rPr>
          <w:sz w:val="28"/>
          <w:szCs w:val="28"/>
          <w:lang w:val="lv-LV"/>
        </w:rPr>
        <w:t>procesiem</w:t>
      </w:r>
      <w:r w:rsidRPr="006E0244">
        <w:rPr>
          <w:sz w:val="28"/>
          <w:szCs w:val="28"/>
          <w:lang w:val="lv-LV"/>
        </w:rPr>
        <w:t xml:space="preserve"> un </w:t>
      </w:r>
      <w:r>
        <w:rPr>
          <w:sz w:val="28"/>
          <w:szCs w:val="28"/>
          <w:lang w:val="lv-LV"/>
        </w:rPr>
        <w:t>piedal</w:t>
      </w:r>
      <w:r w:rsidR="00237C19">
        <w:rPr>
          <w:sz w:val="28"/>
          <w:szCs w:val="28"/>
          <w:lang w:val="lv-LV"/>
        </w:rPr>
        <w:t>ās</w:t>
      </w:r>
      <w:r>
        <w:rPr>
          <w:sz w:val="28"/>
          <w:szCs w:val="28"/>
          <w:lang w:val="lv-LV"/>
        </w:rPr>
        <w:t xml:space="preserve"> </w:t>
      </w:r>
      <w:r w:rsidR="003B6DBF">
        <w:rPr>
          <w:sz w:val="28"/>
          <w:szCs w:val="28"/>
          <w:lang w:val="lv-LV"/>
        </w:rPr>
        <w:t>ES paziņoto institūciju nozar</w:t>
      </w:r>
      <w:r w:rsidR="00013DA4">
        <w:rPr>
          <w:sz w:val="28"/>
          <w:szCs w:val="28"/>
          <w:lang w:val="lv-LV"/>
        </w:rPr>
        <w:t>u</w:t>
      </w:r>
      <w:r w:rsidR="003B6DBF">
        <w:rPr>
          <w:sz w:val="28"/>
          <w:szCs w:val="28"/>
          <w:lang w:val="lv-LV"/>
        </w:rPr>
        <w:t xml:space="preserve"> darba grupās.</w:t>
      </w:r>
      <w:r w:rsidR="003B6DBF" w:rsidRPr="006E0244">
        <w:rPr>
          <w:sz w:val="28"/>
          <w:szCs w:val="28"/>
          <w:lang w:val="lv-LV"/>
        </w:rPr>
        <w:t xml:space="preserve"> </w:t>
      </w:r>
    </w:p>
    <w:p w:rsidR="00577126" w:rsidRDefault="00577126" w:rsidP="00577126">
      <w:pPr>
        <w:ind w:firstLine="720"/>
        <w:jc w:val="both"/>
        <w:rPr>
          <w:rFonts w:eastAsia="MS Mincho"/>
          <w:sz w:val="28"/>
          <w:szCs w:val="28"/>
          <w:lang w:val="lv-LV"/>
        </w:rPr>
      </w:pPr>
    </w:p>
    <w:p w:rsidR="0037082A" w:rsidRDefault="003B6DBF" w:rsidP="00237C19">
      <w:pPr>
        <w:ind w:firstLine="720"/>
        <w:jc w:val="both"/>
        <w:rPr>
          <w:sz w:val="28"/>
          <w:szCs w:val="28"/>
          <w:lang w:val="lv-LV"/>
        </w:rPr>
      </w:pPr>
      <w:r>
        <w:rPr>
          <w:rFonts w:eastAsia="MS Mincho"/>
          <w:sz w:val="28"/>
          <w:szCs w:val="28"/>
          <w:lang w:val="lv-LV"/>
        </w:rPr>
        <w:t>9</w:t>
      </w:r>
      <w:r w:rsidR="00EB12F9">
        <w:rPr>
          <w:rFonts w:eastAsia="MS Mincho"/>
          <w:sz w:val="28"/>
          <w:szCs w:val="28"/>
          <w:lang w:val="lv-LV"/>
        </w:rPr>
        <w:t>8</w:t>
      </w:r>
      <w:r>
        <w:rPr>
          <w:rFonts w:eastAsia="MS Mincho"/>
          <w:sz w:val="28"/>
          <w:szCs w:val="28"/>
          <w:lang w:val="lv-LV"/>
        </w:rPr>
        <w:t>.</w:t>
      </w:r>
      <w:r w:rsidR="0037082A">
        <w:rPr>
          <w:rFonts w:eastAsia="MS Mincho"/>
          <w:sz w:val="28"/>
          <w:szCs w:val="28"/>
          <w:lang w:val="lv-LV"/>
        </w:rPr>
        <w:t xml:space="preserve"> </w:t>
      </w:r>
      <w:r w:rsidR="0037082A" w:rsidRPr="006E0244">
        <w:rPr>
          <w:sz w:val="28"/>
          <w:szCs w:val="28"/>
          <w:lang w:val="lv-LV"/>
        </w:rPr>
        <w:t xml:space="preserve">Ja paziņotā </w:t>
      </w:r>
      <w:r w:rsidR="0037082A">
        <w:rPr>
          <w:sz w:val="28"/>
          <w:szCs w:val="28"/>
          <w:lang w:val="lv-LV"/>
        </w:rPr>
        <w:t>institūcija</w:t>
      </w:r>
      <w:r w:rsidR="0037082A" w:rsidRPr="006E0244">
        <w:rPr>
          <w:sz w:val="28"/>
          <w:szCs w:val="28"/>
          <w:lang w:val="lv-LV"/>
        </w:rPr>
        <w:t xml:space="preserve"> slēdz apakšlīgumus par konkrētu uzdevumu veikšanu saistībā ar atbilstības novērtējumu vai izmanto filiāli, tā pārliecinās, ka apakšlīguma slēdzējs vai filiāle atbilst </w:t>
      </w:r>
      <w:r w:rsidR="0037082A">
        <w:rPr>
          <w:sz w:val="28"/>
          <w:szCs w:val="28"/>
          <w:lang w:val="lv-LV"/>
        </w:rPr>
        <w:t xml:space="preserve">šo noteikumu </w:t>
      </w:r>
      <w:r w:rsidR="0037082A" w:rsidRPr="006E0244">
        <w:rPr>
          <w:sz w:val="28"/>
          <w:szCs w:val="28"/>
          <w:lang w:val="lv-LV"/>
        </w:rPr>
        <w:t>prasībām, un attiecīgi informē paziņo</w:t>
      </w:r>
      <w:r w:rsidR="0037082A">
        <w:rPr>
          <w:sz w:val="28"/>
          <w:szCs w:val="28"/>
          <w:lang w:val="lv-LV"/>
        </w:rPr>
        <w:t>šanas komisiju</w:t>
      </w:r>
      <w:r w:rsidR="0037082A" w:rsidRPr="006E0244">
        <w:rPr>
          <w:sz w:val="28"/>
          <w:szCs w:val="28"/>
          <w:lang w:val="lv-LV"/>
        </w:rPr>
        <w:t>.</w:t>
      </w:r>
      <w:r w:rsidR="0037082A">
        <w:rPr>
          <w:sz w:val="28"/>
          <w:szCs w:val="28"/>
          <w:lang w:val="lv-LV"/>
        </w:rPr>
        <w:t xml:space="preserve"> Slēgt apakšlīgumus vai uzticēt uzdevumu veikšanu meitas uzņēmumam var tikai ar klienta piekrišanu.</w:t>
      </w:r>
    </w:p>
    <w:p w:rsidR="0037082A" w:rsidRDefault="0037082A" w:rsidP="00237C19">
      <w:pPr>
        <w:ind w:firstLine="720"/>
        <w:jc w:val="both"/>
        <w:rPr>
          <w:sz w:val="28"/>
          <w:szCs w:val="28"/>
          <w:lang w:val="lv-LV"/>
        </w:rPr>
      </w:pPr>
    </w:p>
    <w:p w:rsidR="0037082A" w:rsidRDefault="00C8436C" w:rsidP="00237C19">
      <w:pPr>
        <w:ind w:firstLine="720"/>
        <w:jc w:val="both"/>
        <w:rPr>
          <w:sz w:val="28"/>
          <w:szCs w:val="28"/>
          <w:lang w:val="lv-LV"/>
        </w:rPr>
      </w:pPr>
      <w:r>
        <w:rPr>
          <w:sz w:val="28"/>
          <w:szCs w:val="28"/>
          <w:lang w:val="lv-LV"/>
        </w:rPr>
        <w:t>9</w:t>
      </w:r>
      <w:r w:rsidR="00EB12F9">
        <w:rPr>
          <w:sz w:val="28"/>
          <w:szCs w:val="28"/>
          <w:lang w:val="lv-LV"/>
        </w:rPr>
        <w:t>9</w:t>
      </w:r>
      <w:r w:rsidR="0037082A">
        <w:rPr>
          <w:sz w:val="28"/>
          <w:szCs w:val="28"/>
          <w:lang w:val="lv-LV"/>
        </w:rPr>
        <w:t xml:space="preserve">. Paziņotās institūcijas </w:t>
      </w:r>
      <w:r w:rsidR="0037082A" w:rsidRPr="006E0244">
        <w:rPr>
          <w:sz w:val="28"/>
          <w:szCs w:val="28"/>
          <w:lang w:val="lv-LV"/>
        </w:rPr>
        <w:t>uzņemas pilnu atbildību par apakšlīgumu slēdzēju vai meitas</w:t>
      </w:r>
      <w:r w:rsidR="0037082A">
        <w:rPr>
          <w:sz w:val="28"/>
          <w:szCs w:val="28"/>
          <w:lang w:val="lv-LV"/>
        </w:rPr>
        <w:t xml:space="preserve"> </w:t>
      </w:r>
      <w:r w:rsidR="0037082A" w:rsidRPr="006E0244">
        <w:rPr>
          <w:sz w:val="28"/>
          <w:szCs w:val="28"/>
          <w:lang w:val="lv-LV"/>
        </w:rPr>
        <w:t>uzņēmumu veiktajiem uzdevumiem neatkarīgi no tā, kur tie veic uzņēmējdarbību.</w:t>
      </w:r>
    </w:p>
    <w:p w:rsidR="007A6D56" w:rsidRDefault="007A6D56" w:rsidP="00237C19">
      <w:pPr>
        <w:ind w:firstLine="720"/>
        <w:jc w:val="both"/>
        <w:rPr>
          <w:sz w:val="28"/>
          <w:szCs w:val="28"/>
          <w:lang w:val="lv-LV"/>
        </w:rPr>
      </w:pPr>
    </w:p>
    <w:p w:rsidR="00577126" w:rsidRDefault="00EB12F9" w:rsidP="00237C19">
      <w:pPr>
        <w:ind w:firstLine="720"/>
        <w:jc w:val="both"/>
        <w:rPr>
          <w:sz w:val="28"/>
          <w:szCs w:val="28"/>
          <w:lang w:val="lv-LV"/>
        </w:rPr>
      </w:pPr>
      <w:r>
        <w:rPr>
          <w:sz w:val="28"/>
          <w:szCs w:val="28"/>
          <w:lang w:val="lv-LV"/>
        </w:rPr>
        <w:t>100</w:t>
      </w:r>
      <w:r w:rsidR="0037082A">
        <w:rPr>
          <w:sz w:val="28"/>
          <w:szCs w:val="28"/>
          <w:lang w:val="lv-LV"/>
        </w:rPr>
        <w:t>. Paziņotās institūcijas</w:t>
      </w:r>
      <w:r w:rsidR="00237C19">
        <w:rPr>
          <w:sz w:val="28"/>
          <w:szCs w:val="28"/>
          <w:lang w:val="lv-LV"/>
        </w:rPr>
        <w:t>,</w:t>
      </w:r>
      <w:r w:rsidR="0037082A">
        <w:rPr>
          <w:sz w:val="28"/>
          <w:szCs w:val="28"/>
          <w:lang w:val="lv-LV"/>
        </w:rPr>
        <w:t xml:space="preserve"> </w:t>
      </w:r>
      <w:r w:rsidR="006F3CD3">
        <w:rPr>
          <w:sz w:val="28"/>
          <w:szCs w:val="28"/>
          <w:lang w:val="lv-LV"/>
        </w:rPr>
        <w:t>uzrādīšanai paziņošanas komisijai</w:t>
      </w:r>
      <w:r w:rsidR="00237C19">
        <w:rPr>
          <w:sz w:val="28"/>
          <w:szCs w:val="28"/>
          <w:lang w:val="lv-LV"/>
        </w:rPr>
        <w:t>,</w:t>
      </w:r>
      <w:r w:rsidR="006F3CD3">
        <w:rPr>
          <w:sz w:val="28"/>
          <w:szCs w:val="28"/>
          <w:lang w:val="lv-LV"/>
        </w:rPr>
        <w:t xml:space="preserve"> </w:t>
      </w:r>
      <w:r w:rsidR="0037082A" w:rsidRPr="006E0244">
        <w:rPr>
          <w:sz w:val="28"/>
          <w:szCs w:val="28"/>
          <w:lang w:val="lv-LV"/>
        </w:rPr>
        <w:t>saglabā dokumentus par apakšlīguma slēdzēja vai meitas</w:t>
      </w:r>
      <w:r w:rsidR="006F3CD3">
        <w:rPr>
          <w:sz w:val="28"/>
          <w:szCs w:val="28"/>
          <w:lang w:val="lv-LV"/>
        </w:rPr>
        <w:t xml:space="preserve"> </w:t>
      </w:r>
      <w:r w:rsidR="0037082A" w:rsidRPr="006E0244">
        <w:rPr>
          <w:sz w:val="28"/>
          <w:szCs w:val="28"/>
          <w:lang w:val="lv-LV"/>
        </w:rPr>
        <w:t>uzņēmuma kvalifikācij</w:t>
      </w:r>
      <w:r w:rsidR="006F3CD3">
        <w:rPr>
          <w:sz w:val="28"/>
          <w:szCs w:val="28"/>
          <w:lang w:val="lv-LV"/>
        </w:rPr>
        <w:t>u</w:t>
      </w:r>
      <w:r w:rsidR="0037082A" w:rsidRPr="006E0244">
        <w:rPr>
          <w:sz w:val="28"/>
          <w:szCs w:val="28"/>
          <w:lang w:val="lv-LV"/>
        </w:rPr>
        <w:t xml:space="preserve"> un to veikto</w:t>
      </w:r>
      <w:r w:rsidR="006F3CD3">
        <w:rPr>
          <w:sz w:val="28"/>
          <w:szCs w:val="28"/>
          <w:lang w:val="lv-LV"/>
        </w:rPr>
        <w:t xml:space="preserve"> </w:t>
      </w:r>
      <w:r w:rsidR="00237C19">
        <w:rPr>
          <w:sz w:val="28"/>
          <w:szCs w:val="28"/>
          <w:lang w:val="lv-LV"/>
        </w:rPr>
        <w:t>darbu.</w:t>
      </w:r>
    </w:p>
    <w:p w:rsidR="00237C19" w:rsidRDefault="00237C19" w:rsidP="00237C19">
      <w:pPr>
        <w:ind w:firstLine="720"/>
        <w:jc w:val="both"/>
        <w:rPr>
          <w:sz w:val="28"/>
          <w:szCs w:val="28"/>
          <w:lang w:val="lv-LV"/>
        </w:rPr>
      </w:pPr>
    </w:p>
    <w:p w:rsidR="00237C19" w:rsidRDefault="00237C19" w:rsidP="00237C19">
      <w:pPr>
        <w:ind w:firstLine="720"/>
        <w:jc w:val="both"/>
        <w:rPr>
          <w:sz w:val="28"/>
          <w:szCs w:val="28"/>
          <w:lang w:val="lv-LV"/>
        </w:rPr>
      </w:pPr>
      <w:r>
        <w:rPr>
          <w:sz w:val="28"/>
          <w:szCs w:val="28"/>
          <w:lang w:val="lv-LV"/>
        </w:rPr>
        <w:t>10</w:t>
      </w:r>
      <w:r w:rsidR="00EB12F9">
        <w:rPr>
          <w:sz w:val="28"/>
          <w:szCs w:val="28"/>
          <w:lang w:val="lv-LV"/>
        </w:rPr>
        <w:t>1</w:t>
      </w:r>
      <w:r>
        <w:rPr>
          <w:sz w:val="28"/>
          <w:szCs w:val="28"/>
          <w:lang w:val="lv-LV"/>
        </w:rPr>
        <w:t xml:space="preserve">.  </w:t>
      </w:r>
      <w:r w:rsidR="00B144BF">
        <w:rPr>
          <w:sz w:val="28"/>
          <w:szCs w:val="28"/>
          <w:lang w:val="lv-LV"/>
        </w:rPr>
        <w:t xml:space="preserve">Katrai paziņotajai institūcijai ir Eiropas Komisijas piešķirts identifikācijas numurs. Paziņotajai institūcijai, kura ir saņēmusi atļauju veikt pēcbūves atbilstības novērtējumu, ir </w:t>
      </w:r>
      <w:r w:rsidR="00903244">
        <w:rPr>
          <w:sz w:val="28"/>
          <w:szCs w:val="28"/>
          <w:lang w:val="lv-LV"/>
        </w:rPr>
        <w:t xml:space="preserve">akreditācijas valstī </w:t>
      </w:r>
      <w:r w:rsidR="00B144BF">
        <w:rPr>
          <w:sz w:val="28"/>
          <w:szCs w:val="28"/>
          <w:lang w:val="lv-LV"/>
        </w:rPr>
        <w:t xml:space="preserve">piešķirts identifikācijas kods.   </w:t>
      </w:r>
    </w:p>
    <w:p w:rsidR="00B144BF" w:rsidRDefault="00B144BF" w:rsidP="00237C19">
      <w:pPr>
        <w:ind w:firstLine="720"/>
        <w:jc w:val="both"/>
        <w:rPr>
          <w:sz w:val="28"/>
          <w:szCs w:val="28"/>
          <w:lang w:val="lv-LV"/>
        </w:rPr>
      </w:pPr>
    </w:p>
    <w:p w:rsidR="00ED331A" w:rsidRDefault="00ED331A" w:rsidP="0046770A">
      <w:pPr>
        <w:ind w:firstLine="720"/>
        <w:jc w:val="both"/>
        <w:rPr>
          <w:sz w:val="28"/>
          <w:szCs w:val="28"/>
          <w:lang w:val="lv-LV"/>
        </w:rPr>
      </w:pPr>
      <w:r>
        <w:rPr>
          <w:sz w:val="28"/>
          <w:szCs w:val="28"/>
          <w:lang w:val="lv-LV"/>
        </w:rPr>
        <w:t>10</w:t>
      </w:r>
      <w:r w:rsidR="00EB12F9">
        <w:rPr>
          <w:sz w:val="28"/>
          <w:szCs w:val="28"/>
          <w:lang w:val="lv-LV"/>
        </w:rPr>
        <w:t>2</w:t>
      </w:r>
      <w:r>
        <w:rPr>
          <w:sz w:val="28"/>
          <w:szCs w:val="28"/>
          <w:lang w:val="lv-LV"/>
        </w:rPr>
        <w:t>. Paziņotās institūcijas šo noteikumu 5.nodaļā paredzētās atbilstības novērtējuma procedūras</w:t>
      </w:r>
      <w:r w:rsidRPr="00ED331A">
        <w:rPr>
          <w:sz w:val="28"/>
          <w:szCs w:val="28"/>
          <w:lang w:val="lv-LV"/>
        </w:rPr>
        <w:t xml:space="preserve"> veic samērīgi, neradot lieku slogu uzņēmējiem un privātimportētājiem. </w:t>
      </w:r>
      <w:r>
        <w:rPr>
          <w:sz w:val="28"/>
          <w:szCs w:val="28"/>
          <w:lang w:val="lv-LV"/>
        </w:rPr>
        <w:t xml:space="preserve">Paziņotās institūcijas </w:t>
      </w:r>
      <w:r w:rsidRPr="00ED331A">
        <w:rPr>
          <w:sz w:val="28"/>
          <w:szCs w:val="28"/>
          <w:lang w:val="lv-LV"/>
        </w:rPr>
        <w:t>īsteno savu darbību, pienācīgi ņemot vērā uzņēmēja lielumu, nozari, kurā tas darbojas, struktūru, attiecīgās ražojumu tehnoloģijas sarežģītības pakāpi un to, vai ražošanas process ir masveidīgs vai sērijveida.</w:t>
      </w:r>
      <w:r>
        <w:rPr>
          <w:sz w:val="28"/>
          <w:szCs w:val="28"/>
          <w:lang w:val="lv-LV"/>
        </w:rPr>
        <w:t xml:space="preserve"> </w:t>
      </w:r>
      <w:r w:rsidRPr="00ED331A">
        <w:rPr>
          <w:sz w:val="28"/>
          <w:szCs w:val="28"/>
          <w:lang w:val="lv-LV"/>
        </w:rPr>
        <w:t xml:space="preserve">To darot, tās tomēr ievēro tādu stingrību un aizsardzības līmeni, kas ir vajadzīgs, lai ražojums atbilstu </w:t>
      </w:r>
      <w:r>
        <w:rPr>
          <w:sz w:val="28"/>
          <w:szCs w:val="28"/>
          <w:lang w:val="lv-LV"/>
        </w:rPr>
        <w:t>šo noteikumu prasībām</w:t>
      </w:r>
      <w:r w:rsidRPr="00ED331A">
        <w:rPr>
          <w:sz w:val="28"/>
          <w:szCs w:val="28"/>
          <w:lang w:val="lv-LV"/>
        </w:rPr>
        <w:t>.</w:t>
      </w:r>
    </w:p>
    <w:p w:rsidR="00ED331A" w:rsidRDefault="00ED331A" w:rsidP="0046770A">
      <w:pPr>
        <w:ind w:firstLine="720"/>
        <w:jc w:val="both"/>
        <w:rPr>
          <w:sz w:val="28"/>
          <w:szCs w:val="28"/>
          <w:lang w:val="lv-LV"/>
        </w:rPr>
      </w:pPr>
    </w:p>
    <w:p w:rsidR="0046770A" w:rsidRDefault="0046770A" w:rsidP="0046770A">
      <w:pPr>
        <w:ind w:firstLine="720"/>
        <w:jc w:val="both"/>
        <w:rPr>
          <w:sz w:val="28"/>
          <w:szCs w:val="28"/>
          <w:lang w:val="lv-LV"/>
        </w:rPr>
      </w:pPr>
      <w:r>
        <w:rPr>
          <w:sz w:val="28"/>
          <w:szCs w:val="28"/>
          <w:lang w:val="lv-LV"/>
        </w:rPr>
        <w:t>10</w:t>
      </w:r>
      <w:r w:rsidR="00EB12F9">
        <w:rPr>
          <w:sz w:val="28"/>
          <w:szCs w:val="28"/>
          <w:lang w:val="lv-LV"/>
        </w:rPr>
        <w:t>3</w:t>
      </w:r>
      <w:r>
        <w:rPr>
          <w:sz w:val="28"/>
          <w:szCs w:val="28"/>
          <w:lang w:val="lv-LV"/>
        </w:rPr>
        <w:t>.</w:t>
      </w:r>
      <w:r w:rsidR="00903244">
        <w:rPr>
          <w:sz w:val="28"/>
          <w:szCs w:val="28"/>
          <w:lang w:val="lv-LV"/>
        </w:rPr>
        <w:t xml:space="preserve"> </w:t>
      </w:r>
      <w:r w:rsidRPr="0046770A">
        <w:rPr>
          <w:sz w:val="28"/>
          <w:szCs w:val="28"/>
          <w:lang w:val="lv-LV"/>
        </w:rPr>
        <w:t xml:space="preserve">Ja paziņotā </w:t>
      </w:r>
      <w:r>
        <w:rPr>
          <w:sz w:val="28"/>
          <w:szCs w:val="28"/>
          <w:lang w:val="lv-LV"/>
        </w:rPr>
        <w:t>institūcija</w:t>
      </w:r>
      <w:r w:rsidRPr="0046770A">
        <w:rPr>
          <w:sz w:val="28"/>
          <w:szCs w:val="28"/>
          <w:lang w:val="lv-LV"/>
        </w:rPr>
        <w:t xml:space="preserve"> atklāj, ka ražotājs vai privātimportētājs nav izpildījis </w:t>
      </w:r>
      <w:r>
        <w:rPr>
          <w:sz w:val="28"/>
          <w:szCs w:val="28"/>
          <w:lang w:val="lv-LV"/>
        </w:rPr>
        <w:t xml:space="preserve">šo noteikumu </w:t>
      </w:r>
      <w:r w:rsidRPr="0046770A">
        <w:rPr>
          <w:sz w:val="28"/>
          <w:szCs w:val="28"/>
          <w:lang w:val="lv-LV"/>
        </w:rPr>
        <w:t xml:space="preserve">4. punktā vai </w:t>
      </w:r>
      <w:r>
        <w:rPr>
          <w:sz w:val="28"/>
          <w:szCs w:val="28"/>
          <w:lang w:val="lv-LV"/>
        </w:rPr>
        <w:t xml:space="preserve">piemērojamos </w:t>
      </w:r>
      <w:r w:rsidRPr="0046770A">
        <w:rPr>
          <w:sz w:val="28"/>
          <w:szCs w:val="28"/>
          <w:lang w:val="lv-LV"/>
        </w:rPr>
        <w:t>standartos noteiktās prasības, tā pieprasa, lai minētais ražotājs vai privātimportētājs veiktu pienācīgus korektīvus pasākumus, un neizdod atbilstības sertifikātu.</w:t>
      </w:r>
    </w:p>
    <w:p w:rsidR="0046770A" w:rsidRDefault="0046770A" w:rsidP="0046770A">
      <w:pPr>
        <w:ind w:firstLine="720"/>
        <w:jc w:val="both"/>
        <w:rPr>
          <w:sz w:val="28"/>
          <w:szCs w:val="28"/>
          <w:lang w:val="lv-LV"/>
        </w:rPr>
      </w:pPr>
    </w:p>
    <w:p w:rsidR="00211C30" w:rsidRDefault="0046770A" w:rsidP="00211C30">
      <w:pPr>
        <w:ind w:firstLine="720"/>
        <w:jc w:val="both"/>
        <w:rPr>
          <w:sz w:val="28"/>
          <w:szCs w:val="28"/>
          <w:lang w:val="lv-LV"/>
        </w:rPr>
      </w:pPr>
      <w:r>
        <w:rPr>
          <w:sz w:val="28"/>
          <w:szCs w:val="28"/>
          <w:lang w:val="lv-LV"/>
        </w:rPr>
        <w:t>10</w:t>
      </w:r>
      <w:r w:rsidR="00EB12F9">
        <w:rPr>
          <w:sz w:val="28"/>
          <w:szCs w:val="28"/>
          <w:lang w:val="lv-LV"/>
        </w:rPr>
        <w:t>4</w:t>
      </w:r>
      <w:r>
        <w:rPr>
          <w:sz w:val="28"/>
          <w:szCs w:val="28"/>
          <w:lang w:val="lv-LV"/>
        </w:rPr>
        <w:t xml:space="preserve">. </w:t>
      </w:r>
      <w:r w:rsidRPr="0046770A">
        <w:rPr>
          <w:sz w:val="28"/>
          <w:szCs w:val="28"/>
          <w:lang w:val="lv-LV"/>
        </w:rPr>
        <w:t xml:space="preserve">Ja, uzraugot atbilstību pēc sertifikāta izdošanas, paziņotā </w:t>
      </w:r>
      <w:r>
        <w:rPr>
          <w:sz w:val="28"/>
          <w:szCs w:val="28"/>
          <w:lang w:val="lv-LV"/>
        </w:rPr>
        <w:t>institūcija</w:t>
      </w:r>
      <w:r w:rsidRPr="0046770A">
        <w:rPr>
          <w:sz w:val="28"/>
          <w:szCs w:val="28"/>
          <w:lang w:val="lv-LV"/>
        </w:rPr>
        <w:t xml:space="preserve"> atklāj, ka ražojums vairs nav atbilstīgs, tā pieprasa, lai ražotājs veiktu pienācīgus korektīvus pasākumus, un, ja nepieciešams, apturētu vai atsauktu sertifikātu.</w:t>
      </w:r>
      <w:r w:rsidR="00211C30">
        <w:rPr>
          <w:sz w:val="28"/>
          <w:szCs w:val="28"/>
          <w:lang w:val="lv-LV"/>
        </w:rPr>
        <w:t xml:space="preserve"> </w:t>
      </w:r>
      <w:r w:rsidR="00211C30" w:rsidRPr="00211C30">
        <w:rPr>
          <w:sz w:val="28"/>
          <w:szCs w:val="28"/>
          <w:lang w:val="lv-LV"/>
        </w:rPr>
        <w:t xml:space="preserve">Ja </w:t>
      </w:r>
      <w:r w:rsidR="00211C30">
        <w:rPr>
          <w:sz w:val="28"/>
          <w:szCs w:val="28"/>
          <w:lang w:val="lv-LV"/>
        </w:rPr>
        <w:t xml:space="preserve">attiecīgie </w:t>
      </w:r>
      <w:r w:rsidR="00211C30" w:rsidRPr="00211C30">
        <w:rPr>
          <w:sz w:val="28"/>
          <w:szCs w:val="28"/>
          <w:lang w:val="lv-LV"/>
        </w:rPr>
        <w:t>pasākumi</w:t>
      </w:r>
      <w:r w:rsidR="00211C30">
        <w:rPr>
          <w:sz w:val="28"/>
          <w:szCs w:val="28"/>
          <w:lang w:val="lv-LV"/>
        </w:rPr>
        <w:t xml:space="preserve"> netiek veikti,</w:t>
      </w:r>
      <w:r w:rsidR="00211C30" w:rsidRPr="00211C30">
        <w:rPr>
          <w:sz w:val="28"/>
          <w:szCs w:val="28"/>
          <w:lang w:val="lv-LV"/>
        </w:rPr>
        <w:t xml:space="preserve"> vai tie nedod vēlamo rezultātu, paziņotā </w:t>
      </w:r>
      <w:r w:rsidR="00211C30">
        <w:rPr>
          <w:sz w:val="28"/>
          <w:szCs w:val="28"/>
          <w:lang w:val="lv-LV"/>
        </w:rPr>
        <w:t>institūcija</w:t>
      </w:r>
      <w:r w:rsidR="00211C30" w:rsidRPr="00211C30">
        <w:rPr>
          <w:sz w:val="28"/>
          <w:szCs w:val="28"/>
          <w:lang w:val="lv-LV"/>
        </w:rPr>
        <w:t xml:space="preserve"> attiecīgi ierobežo, aptur vai atsauc attiecīgos sertifikātus.</w:t>
      </w:r>
    </w:p>
    <w:p w:rsidR="00211C30" w:rsidRDefault="00211C30" w:rsidP="00211C30">
      <w:pPr>
        <w:ind w:firstLine="720"/>
        <w:jc w:val="both"/>
        <w:rPr>
          <w:sz w:val="28"/>
          <w:szCs w:val="28"/>
          <w:lang w:val="lv-LV"/>
        </w:rPr>
      </w:pPr>
    </w:p>
    <w:p w:rsidR="00251968" w:rsidRDefault="00251968" w:rsidP="00403B0A">
      <w:pPr>
        <w:ind w:firstLine="720"/>
        <w:jc w:val="both"/>
        <w:rPr>
          <w:sz w:val="28"/>
          <w:szCs w:val="28"/>
          <w:lang w:val="lv-LV"/>
        </w:rPr>
      </w:pPr>
      <w:r>
        <w:rPr>
          <w:sz w:val="28"/>
          <w:szCs w:val="28"/>
          <w:lang w:val="lv-LV"/>
        </w:rPr>
        <w:t>10</w:t>
      </w:r>
      <w:r w:rsidR="00EB12F9">
        <w:rPr>
          <w:sz w:val="28"/>
          <w:szCs w:val="28"/>
          <w:lang w:val="lv-LV"/>
        </w:rPr>
        <w:t>5</w:t>
      </w:r>
      <w:r>
        <w:rPr>
          <w:sz w:val="28"/>
          <w:szCs w:val="28"/>
          <w:lang w:val="lv-LV"/>
        </w:rPr>
        <w:t xml:space="preserve">. </w:t>
      </w:r>
      <w:r w:rsidRPr="00251968">
        <w:rPr>
          <w:sz w:val="28"/>
          <w:szCs w:val="28"/>
          <w:lang w:val="lv-LV"/>
        </w:rPr>
        <w:t xml:space="preserve">Paziņotās </w:t>
      </w:r>
      <w:r>
        <w:rPr>
          <w:sz w:val="28"/>
          <w:szCs w:val="28"/>
          <w:lang w:val="lv-LV"/>
        </w:rPr>
        <w:t>institūcijas</w:t>
      </w:r>
      <w:r w:rsidRPr="00251968">
        <w:rPr>
          <w:sz w:val="28"/>
          <w:szCs w:val="28"/>
          <w:lang w:val="lv-LV"/>
        </w:rPr>
        <w:t xml:space="preserve"> informē paziņo</w:t>
      </w:r>
      <w:r>
        <w:rPr>
          <w:sz w:val="28"/>
          <w:szCs w:val="28"/>
          <w:lang w:val="lv-LV"/>
        </w:rPr>
        <w:t>šanas komisiju</w:t>
      </w:r>
      <w:r w:rsidRPr="00251968">
        <w:rPr>
          <w:sz w:val="28"/>
          <w:szCs w:val="28"/>
          <w:lang w:val="lv-LV"/>
        </w:rPr>
        <w:t xml:space="preserve"> par:</w:t>
      </w:r>
    </w:p>
    <w:p w:rsidR="00251968" w:rsidRDefault="00251968" w:rsidP="00403B0A">
      <w:pPr>
        <w:ind w:firstLine="720"/>
        <w:jc w:val="both"/>
        <w:rPr>
          <w:sz w:val="28"/>
          <w:szCs w:val="28"/>
          <w:lang w:val="lv-LV"/>
        </w:rPr>
      </w:pPr>
      <w:r>
        <w:rPr>
          <w:sz w:val="28"/>
          <w:szCs w:val="28"/>
          <w:lang w:val="lv-LV"/>
        </w:rPr>
        <w:t>10</w:t>
      </w:r>
      <w:r w:rsidR="00EB12F9">
        <w:rPr>
          <w:sz w:val="28"/>
          <w:szCs w:val="28"/>
          <w:lang w:val="lv-LV"/>
        </w:rPr>
        <w:t>5</w:t>
      </w:r>
      <w:r>
        <w:rPr>
          <w:sz w:val="28"/>
          <w:szCs w:val="28"/>
          <w:lang w:val="lv-LV"/>
        </w:rPr>
        <w:t>.1.</w:t>
      </w:r>
      <w:r w:rsidRPr="00251968">
        <w:rPr>
          <w:sz w:val="28"/>
          <w:szCs w:val="28"/>
          <w:lang w:val="lv-LV"/>
        </w:rPr>
        <w:t xml:space="preserve"> sertifikātu atteikšanu, ierobežošanu, apturēšanu vai atsaukšanu;</w:t>
      </w:r>
    </w:p>
    <w:p w:rsidR="00251968" w:rsidRDefault="00251968" w:rsidP="00403B0A">
      <w:pPr>
        <w:ind w:firstLine="720"/>
        <w:jc w:val="both"/>
        <w:rPr>
          <w:sz w:val="28"/>
          <w:szCs w:val="28"/>
          <w:lang w:val="lv-LV"/>
        </w:rPr>
      </w:pPr>
      <w:r>
        <w:rPr>
          <w:sz w:val="28"/>
          <w:szCs w:val="28"/>
          <w:lang w:val="lv-LV"/>
        </w:rPr>
        <w:t>10</w:t>
      </w:r>
      <w:r w:rsidR="00EB12F9">
        <w:rPr>
          <w:sz w:val="28"/>
          <w:szCs w:val="28"/>
          <w:lang w:val="lv-LV"/>
        </w:rPr>
        <w:t>5</w:t>
      </w:r>
      <w:r>
        <w:rPr>
          <w:sz w:val="28"/>
          <w:szCs w:val="28"/>
          <w:lang w:val="lv-LV"/>
        </w:rPr>
        <w:t xml:space="preserve">.2. </w:t>
      </w:r>
      <w:r w:rsidRPr="00251968">
        <w:rPr>
          <w:sz w:val="28"/>
          <w:szCs w:val="28"/>
          <w:lang w:val="lv-LV"/>
        </w:rPr>
        <w:t>apstākļiem, kas ietekmē paziņošanas nosacījumus;</w:t>
      </w:r>
    </w:p>
    <w:p w:rsidR="00403B0A" w:rsidRDefault="00251968" w:rsidP="00403B0A">
      <w:pPr>
        <w:ind w:firstLine="720"/>
        <w:jc w:val="both"/>
        <w:rPr>
          <w:sz w:val="28"/>
          <w:szCs w:val="28"/>
          <w:lang w:val="lv-LV"/>
        </w:rPr>
      </w:pPr>
      <w:r>
        <w:rPr>
          <w:sz w:val="28"/>
          <w:szCs w:val="28"/>
          <w:lang w:val="lv-LV"/>
        </w:rPr>
        <w:t>10</w:t>
      </w:r>
      <w:r w:rsidR="00EB12F9">
        <w:rPr>
          <w:sz w:val="28"/>
          <w:szCs w:val="28"/>
          <w:lang w:val="lv-LV"/>
        </w:rPr>
        <w:t>5</w:t>
      </w:r>
      <w:r>
        <w:rPr>
          <w:sz w:val="28"/>
          <w:szCs w:val="28"/>
          <w:lang w:val="lv-LV"/>
        </w:rPr>
        <w:t>.3.</w:t>
      </w:r>
      <w:r w:rsidR="00403B0A">
        <w:rPr>
          <w:sz w:val="28"/>
          <w:szCs w:val="28"/>
          <w:lang w:val="lv-LV"/>
        </w:rPr>
        <w:t xml:space="preserve"> informācijas pieprasījumiem no tirgus uzraudzības iestādēm par atbilstības novērtējuma darbībām;</w:t>
      </w:r>
    </w:p>
    <w:p w:rsidR="00403B0A" w:rsidRPr="00403B0A" w:rsidRDefault="00403B0A" w:rsidP="00403B0A">
      <w:pPr>
        <w:ind w:firstLine="720"/>
        <w:jc w:val="both"/>
        <w:rPr>
          <w:sz w:val="28"/>
          <w:szCs w:val="28"/>
          <w:lang w:val="lv-LV"/>
        </w:rPr>
      </w:pPr>
      <w:r>
        <w:rPr>
          <w:sz w:val="28"/>
          <w:szCs w:val="28"/>
          <w:lang w:val="lv-LV"/>
        </w:rPr>
        <w:t>10</w:t>
      </w:r>
      <w:r w:rsidR="00EB12F9">
        <w:rPr>
          <w:sz w:val="28"/>
          <w:szCs w:val="28"/>
          <w:lang w:val="lv-LV"/>
        </w:rPr>
        <w:t>5</w:t>
      </w:r>
      <w:r>
        <w:rPr>
          <w:sz w:val="28"/>
          <w:szCs w:val="28"/>
          <w:lang w:val="lv-LV"/>
        </w:rPr>
        <w:t xml:space="preserve">.4. </w:t>
      </w:r>
      <w:r w:rsidRPr="00403B0A">
        <w:rPr>
          <w:sz w:val="28"/>
          <w:szCs w:val="28"/>
          <w:lang w:val="lv-LV"/>
        </w:rPr>
        <w:t>atbilstības novērtējuma darbībām, kas veiktas to paziņošanas darbības jomā, un visām citām veiktajām darbībām, tostarp pārrobežu darbībām un apakšuzņēmēja līgumu slēgšanu.</w:t>
      </w:r>
    </w:p>
    <w:p w:rsidR="00251968" w:rsidRDefault="00251968" w:rsidP="00251968">
      <w:pPr>
        <w:ind w:firstLine="720"/>
        <w:rPr>
          <w:sz w:val="28"/>
          <w:szCs w:val="28"/>
          <w:lang w:val="lv-LV"/>
        </w:rPr>
      </w:pPr>
    </w:p>
    <w:p w:rsidR="003B091E" w:rsidRDefault="00403B0A" w:rsidP="003B091E">
      <w:pPr>
        <w:ind w:firstLine="720"/>
        <w:jc w:val="both"/>
        <w:rPr>
          <w:sz w:val="28"/>
          <w:szCs w:val="28"/>
          <w:lang w:val="lv-LV"/>
        </w:rPr>
      </w:pPr>
      <w:r>
        <w:rPr>
          <w:sz w:val="28"/>
          <w:szCs w:val="28"/>
          <w:lang w:val="lv-LV"/>
        </w:rPr>
        <w:t>10</w:t>
      </w:r>
      <w:r w:rsidR="00EB12F9">
        <w:rPr>
          <w:sz w:val="28"/>
          <w:szCs w:val="28"/>
          <w:lang w:val="lv-LV"/>
        </w:rPr>
        <w:t>6</w:t>
      </w:r>
      <w:r>
        <w:rPr>
          <w:sz w:val="28"/>
          <w:szCs w:val="28"/>
          <w:lang w:val="lv-LV"/>
        </w:rPr>
        <w:t xml:space="preserve">. Paziņotās institūcijas sadarbojas savā starpā, sniedzot informāciju  par negatīviem un, pēc pieprasījuma, arī pozitīviem atbilstības novērtējuma rezultātiem.  </w:t>
      </w:r>
    </w:p>
    <w:p w:rsidR="003B091E" w:rsidRDefault="003B091E" w:rsidP="003B091E">
      <w:pPr>
        <w:ind w:firstLine="720"/>
        <w:jc w:val="both"/>
        <w:rPr>
          <w:sz w:val="28"/>
          <w:szCs w:val="28"/>
          <w:lang w:val="lv-LV"/>
        </w:rPr>
      </w:pPr>
    </w:p>
    <w:p w:rsidR="00ED331A" w:rsidRDefault="00403B0A" w:rsidP="003B091E">
      <w:pPr>
        <w:ind w:firstLine="720"/>
        <w:jc w:val="center"/>
        <w:rPr>
          <w:b/>
          <w:sz w:val="28"/>
          <w:szCs w:val="28"/>
          <w:lang w:val="lv-LV"/>
        </w:rPr>
      </w:pPr>
      <w:r w:rsidRPr="00403B0A">
        <w:rPr>
          <w:b/>
          <w:sz w:val="28"/>
          <w:szCs w:val="28"/>
          <w:lang w:val="lv-LV"/>
        </w:rPr>
        <w:t>7. Tirgus uzraudzība</w:t>
      </w:r>
    </w:p>
    <w:p w:rsidR="00403B0A" w:rsidRDefault="00403B0A" w:rsidP="00403B0A">
      <w:pPr>
        <w:ind w:firstLine="720"/>
        <w:jc w:val="center"/>
        <w:rPr>
          <w:b/>
          <w:sz w:val="28"/>
          <w:szCs w:val="28"/>
          <w:lang w:val="lv-LV"/>
        </w:rPr>
      </w:pPr>
    </w:p>
    <w:p w:rsidR="00765C8B" w:rsidRPr="009A663F" w:rsidRDefault="00403B0A" w:rsidP="00765C8B">
      <w:pPr>
        <w:ind w:firstLine="720"/>
        <w:jc w:val="both"/>
        <w:rPr>
          <w:rFonts w:eastAsia="MS Mincho"/>
          <w:sz w:val="28"/>
          <w:szCs w:val="28"/>
          <w:lang w:val="lv-LV"/>
        </w:rPr>
      </w:pPr>
      <w:r>
        <w:rPr>
          <w:sz w:val="28"/>
          <w:szCs w:val="28"/>
          <w:lang w:val="lv-LV"/>
        </w:rPr>
        <w:t>1</w:t>
      </w:r>
      <w:r w:rsidR="00C8436C">
        <w:rPr>
          <w:sz w:val="28"/>
          <w:szCs w:val="28"/>
          <w:lang w:val="lv-LV"/>
        </w:rPr>
        <w:t>0</w:t>
      </w:r>
      <w:r w:rsidR="00EB12F9">
        <w:rPr>
          <w:sz w:val="28"/>
          <w:szCs w:val="28"/>
          <w:lang w:val="lv-LV"/>
        </w:rPr>
        <w:t>7</w:t>
      </w:r>
      <w:r>
        <w:rPr>
          <w:sz w:val="28"/>
          <w:szCs w:val="28"/>
          <w:lang w:val="lv-LV"/>
        </w:rPr>
        <w:t xml:space="preserve">. </w:t>
      </w:r>
      <w:r w:rsidR="00765C8B">
        <w:rPr>
          <w:rFonts w:eastAsia="MS Mincho"/>
          <w:sz w:val="28"/>
          <w:szCs w:val="28"/>
          <w:lang w:val="lv-LV"/>
        </w:rPr>
        <w:t xml:space="preserve">Tirgus uzraudzības iestādes funkcijas ražojumiem, uz ko attiecas šie noteikumi, pilda Patērētāju tiesību aizsardzības centrs. </w:t>
      </w:r>
      <w:r w:rsidR="00566E62" w:rsidRPr="009A663F">
        <w:rPr>
          <w:rFonts w:eastAsia="MS Mincho"/>
          <w:sz w:val="28"/>
          <w:szCs w:val="28"/>
          <w:lang w:val="lv-LV"/>
        </w:rPr>
        <w:t xml:space="preserve">Patērētāju tiesību </w:t>
      </w:r>
      <w:r w:rsidR="001B3F05" w:rsidRPr="009A663F">
        <w:rPr>
          <w:rFonts w:eastAsia="MS Mincho"/>
          <w:sz w:val="28"/>
          <w:szCs w:val="28"/>
          <w:lang w:val="lv-LV"/>
        </w:rPr>
        <w:t>aizsardzības centrs veic normatīvajos aktos par preču un pakalpojumu drošumu noteiktos pasākumus, lai nepieļautu šo noteikumu pasībām neatbilstošu ražojumu izplatīšanu tirgū.</w:t>
      </w:r>
    </w:p>
    <w:p w:rsidR="00765C8B" w:rsidRPr="009A663F" w:rsidRDefault="00765C8B" w:rsidP="00A02EC9">
      <w:pPr>
        <w:jc w:val="both"/>
        <w:rPr>
          <w:rFonts w:eastAsia="MS Mincho"/>
          <w:sz w:val="28"/>
          <w:szCs w:val="28"/>
          <w:lang w:val="lv-LV"/>
        </w:rPr>
      </w:pPr>
    </w:p>
    <w:p w:rsidR="00B73909" w:rsidRPr="009A663F" w:rsidRDefault="000D3BC6" w:rsidP="00B73909">
      <w:pPr>
        <w:pStyle w:val="tv213"/>
        <w:spacing w:before="0" w:beforeAutospacing="0" w:after="0" w:afterAutospacing="0" w:line="293" w:lineRule="atLeast"/>
        <w:ind w:firstLine="720"/>
        <w:jc w:val="both"/>
        <w:rPr>
          <w:sz w:val="28"/>
          <w:szCs w:val="28"/>
        </w:rPr>
      </w:pPr>
      <w:r w:rsidRPr="009A663F">
        <w:rPr>
          <w:sz w:val="28"/>
          <w:szCs w:val="28"/>
        </w:rPr>
        <w:t>1</w:t>
      </w:r>
      <w:r w:rsidR="00C8436C" w:rsidRPr="009A663F">
        <w:rPr>
          <w:sz w:val="28"/>
          <w:szCs w:val="28"/>
        </w:rPr>
        <w:t>0</w:t>
      </w:r>
      <w:r w:rsidR="00EB12F9" w:rsidRPr="009A663F">
        <w:rPr>
          <w:sz w:val="28"/>
          <w:szCs w:val="28"/>
        </w:rPr>
        <w:t>8</w:t>
      </w:r>
      <w:r w:rsidRPr="009A663F">
        <w:rPr>
          <w:sz w:val="28"/>
          <w:szCs w:val="28"/>
        </w:rPr>
        <w:t>.</w:t>
      </w:r>
      <w:r w:rsidR="00CC169F" w:rsidRPr="009A663F">
        <w:rPr>
          <w:sz w:val="28"/>
          <w:szCs w:val="28"/>
        </w:rPr>
        <w:t xml:space="preserve"> </w:t>
      </w:r>
      <w:r w:rsidR="00B73909" w:rsidRPr="009A663F">
        <w:rPr>
          <w:sz w:val="28"/>
          <w:szCs w:val="28"/>
        </w:rPr>
        <w:t xml:space="preserve">Veicot ražojumu tirgus uzraudzību, </w:t>
      </w:r>
      <w:r w:rsidR="00A70FC3" w:rsidRPr="009A663F">
        <w:rPr>
          <w:sz w:val="28"/>
          <w:szCs w:val="28"/>
        </w:rPr>
        <w:t xml:space="preserve">Patērētāju tiesību aizsardzības centra </w:t>
      </w:r>
      <w:r w:rsidR="00B73909" w:rsidRPr="009A663F">
        <w:rPr>
          <w:sz w:val="28"/>
          <w:szCs w:val="28"/>
        </w:rPr>
        <w:t>amatpersonas ir tiesīgas:</w:t>
      </w:r>
    </w:p>
    <w:p w:rsidR="00B73909" w:rsidRPr="009A663F" w:rsidRDefault="00B73909" w:rsidP="00B73909">
      <w:pPr>
        <w:pStyle w:val="tv213"/>
        <w:spacing w:before="0" w:beforeAutospacing="0" w:after="0" w:afterAutospacing="0" w:line="293" w:lineRule="atLeast"/>
        <w:ind w:left="90" w:firstLine="630"/>
        <w:jc w:val="both"/>
        <w:rPr>
          <w:sz w:val="28"/>
          <w:szCs w:val="28"/>
        </w:rPr>
      </w:pPr>
      <w:r w:rsidRPr="009A663F">
        <w:rPr>
          <w:sz w:val="28"/>
          <w:szCs w:val="28"/>
        </w:rPr>
        <w:t>108.1. kontrolēt un uzraudzīt tirgū piedāvājamo ražojumu atbilstību šo noteikumu prasībām, apmeklējot ražojumu tirdzniecības, uzglabāšanas, ražošanas vietas;</w:t>
      </w:r>
    </w:p>
    <w:p w:rsidR="00B73909" w:rsidRPr="009A663F" w:rsidRDefault="00B73909" w:rsidP="00B73909">
      <w:pPr>
        <w:pStyle w:val="tv213"/>
        <w:spacing w:before="0" w:beforeAutospacing="0" w:after="0" w:afterAutospacing="0" w:line="293" w:lineRule="atLeast"/>
        <w:ind w:left="90" w:firstLine="630"/>
        <w:jc w:val="both"/>
        <w:rPr>
          <w:sz w:val="28"/>
          <w:szCs w:val="28"/>
        </w:rPr>
      </w:pPr>
      <w:r w:rsidRPr="009A663F">
        <w:rPr>
          <w:sz w:val="28"/>
          <w:szCs w:val="28"/>
        </w:rPr>
        <w:t>108.2. sniegt norādījumus uzņēmējiem par nepieciešamajām darbībām neatbilstību novēršanai pēc ražojuma pārbaužu veikšanas;</w:t>
      </w:r>
    </w:p>
    <w:p w:rsidR="00B73909" w:rsidRPr="009A663F" w:rsidRDefault="00B73909" w:rsidP="00B73909">
      <w:pPr>
        <w:pStyle w:val="tv213"/>
        <w:spacing w:before="0" w:beforeAutospacing="0" w:after="0" w:afterAutospacing="0" w:line="293" w:lineRule="atLeast"/>
        <w:ind w:left="90" w:firstLine="630"/>
        <w:jc w:val="both"/>
        <w:rPr>
          <w:sz w:val="28"/>
          <w:szCs w:val="28"/>
        </w:rPr>
      </w:pPr>
      <w:r w:rsidRPr="009A663F">
        <w:rPr>
          <w:sz w:val="28"/>
          <w:szCs w:val="28"/>
        </w:rPr>
        <w:t>108.3. pieprasīt un bez maksas saņemt informāciju kas nepieciešama uzraudzības veikšanai atbilstoši šajos noteikumos minētajām prasībām;</w:t>
      </w:r>
    </w:p>
    <w:p w:rsidR="00B73909" w:rsidRPr="009A663F" w:rsidRDefault="00B73909" w:rsidP="00B73909">
      <w:pPr>
        <w:pStyle w:val="tv213"/>
        <w:spacing w:before="0" w:beforeAutospacing="0" w:after="0" w:afterAutospacing="0" w:line="293" w:lineRule="atLeast"/>
        <w:ind w:left="90" w:firstLine="630"/>
        <w:jc w:val="both"/>
        <w:rPr>
          <w:sz w:val="28"/>
          <w:szCs w:val="28"/>
        </w:rPr>
      </w:pPr>
      <w:r w:rsidRPr="009A663F">
        <w:rPr>
          <w:sz w:val="28"/>
          <w:szCs w:val="28"/>
        </w:rPr>
        <w:t>108.4. pieprasīt, lai paziņotā institūcija sniedz informāciju par sertifikātiem, ko tā ir piešķīrusi, atsaukusi vai atteikusi, tai skaitā sniegt testēšanas pārskatus un tehnisko dokumentāciju.</w:t>
      </w:r>
    </w:p>
    <w:p w:rsidR="00BA67DB" w:rsidRDefault="00BA67DB" w:rsidP="00D2112C">
      <w:pPr>
        <w:pStyle w:val="tv213"/>
        <w:spacing w:before="0" w:beforeAutospacing="0" w:after="0" w:afterAutospacing="0" w:line="293" w:lineRule="atLeast"/>
        <w:ind w:firstLine="720"/>
        <w:jc w:val="both"/>
        <w:rPr>
          <w:color w:val="414142"/>
          <w:sz w:val="28"/>
          <w:szCs w:val="28"/>
        </w:rPr>
      </w:pPr>
    </w:p>
    <w:p w:rsidR="00E40014" w:rsidRPr="006E0244" w:rsidRDefault="00B73909" w:rsidP="00A02EC9">
      <w:pPr>
        <w:ind w:firstLine="720"/>
        <w:jc w:val="both"/>
        <w:rPr>
          <w:sz w:val="28"/>
          <w:szCs w:val="28"/>
          <w:lang w:val="lv-LV"/>
        </w:rPr>
      </w:pPr>
      <w:r>
        <w:rPr>
          <w:sz w:val="28"/>
          <w:szCs w:val="28"/>
          <w:lang w:val="lv-LV"/>
        </w:rPr>
        <w:t xml:space="preserve">109. </w:t>
      </w:r>
      <w:r w:rsidR="00CC169F">
        <w:rPr>
          <w:sz w:val="28"/>
          <w:szCs w:val="28"/>
          <w:lang w:val="lv-LV"/>
        </w:rPr>
        <w:t xml:space="preserve">Ja Patērētāju tiesību aizsardzības centrs konstatē kādu no </w:t>
      </w:r>
      <w:r w:rsidR="00E40014">
        <w:rPr>
          <w:sz w:val="28"/>
          <w:szCs w:val="28"/>
          <w:lang w:val="lv-LV"/>
        </w:rPr>
        <w:t>šādām neatbilstībām</w:t>
      </w:r>
      <w:r w:rsidR="00E40014" w:rsidRPr="006E0244">
        <w:rPr>
          <w:sz w:val="28"/>
          <w:szCs w:val="28"/>
          <w:lang w:val="lv-LV"/>
        </w:rPr>
        <w:t>, t</w:t>
      </w:r>
      <w:r w:rsidR="006915E1">
        <w:rPr>
          <w:sz w:val="28"/>
          <w:szCs w:val="28"/>
          <w:lang w:val="lv-LV"/>
        </w:rPr>
        <w:t>as</w:t>
      </w:r>
      <w:r w:rsidR="00E40014" w:rsidRPr="006E0244">
        <w:rPr>
          <w:sz w:val="28"/>
          <w:szCs w:val="28"/>
          <w:lang w:val="lv-LV"/>
        </w:rPr>
        <w:t xml:space="preserve"> pieprasa, lai attiecīgais uzņēmējs </w:t>
      </w:r>
      <w:r w:rsidR="009D0418">
        <w:rPr>
          <w:sz w:val="28"/>
          <w:szCs w:val="28"/>
          <w:lang w:val="lv-LV"/>
        </w:rPr>
        <w:t xml:space="preserve">vai privātimportētājs </w:t>
      </w:r>
      <w:r w:rsidR="00E40014" w:rsidRPr="006E0244">
        <w:rPr>
          <w:sz w:val="28"/>
          <w:szCs w:val="28"/>
          <w:lang w:val="lv-LV"/>
        </w:rPr>
        <w:t xml:space="preserve">novērš </w:t>
      </w:r>
      <w:r w:rsidR="006915E1">
        <w:rPr>
          <w:sz w:val="28"/>
          <w:szCs w:val="28"/>
          <w:lang w:val="lv-LV"/>
        </w:rPr>
        <w:t>konstatēto</w:t>
      </w:r>
      <w:r w:rsidR="00E40014" w:rsidRPr="006E0244">
        <w:rPr>
          <w:sz w:val="28"/>
          <w:szCs w:val="28"/>
          <w:lang w:val="lv-LV"/>
        </w:rPr>
        <w:t xml:space="preserve"> neatbilstību:</w:t>
      </w:r>
    </w:p>
    <w:p w:rsidR="000D3BC6" w:rsidRPr="000E2D38" w:rsidRDefault="00E40014" w:rsidP="000D3BC6">
      <w:pPr>
        <w:ind w:firstLine="720"/>
        <w:jc w:val="both"/>
        <w:rPr>
          <w:sz w:val="28"/>
          <w:szCs w:val="28"/>
          <w:lang w:val="lv-LV"/>
        </w:rPr>
      </w:pPr>
      <w:r>
        <w:rPr>
          <w:sz w:val="28"/>
          <w:szCs w:val="28"/>
          <w:lang w:val="lv-LV"/>
        </w:rPr>
        <w:t>1</w:t>
      </w:r>
      <w:r w:rsidR="00C8436C">
        <w:rPr>
          <w:sz w:val="28"/>
          <w:szCs w:val="28"/>
          <w:lang w:val="lv-LV"/>
        </w:rPr>
        <w:t>0</w:t>
      </w:r>
      <w:r w:rsidR="00B73909">
        <w:rPr>
          <w:sz w:val="28"/>
          <w:szCs w:val="28"/>
          <w:lang w:val="lv-LV"/>
        </w:rPr>
        <w:t>9</w:t>
      </w:r>
      <w:r>
        <w:rPr>
          <w:sz w:val="28"/>
          <w:szCs w:val="28"/>
          <w:lang w:val="lv-LV"/>
        </w:rPr>
        <w:t xml:space="preserve">.1. </w:t>
      </w:r>
      <w:r w:rsidR="006C0F05">
        <w:rPr>
          <w:sz w:val="28"/>
          <w:szCs w:val="28"/>
          <w:lang w:val="lv-LV"/>
        </w:rPr>
        <w:t>CE atbilstības marķējums</w:t>
      </w:r>
      <w:r w:rsidRPr="000E2D38">
        <w:rPr>
          <w:sz w:val="28"/>
          <w:szCs w:val="28"/>
          <w:lang w:val="lv-LV"/>
        </w:rPr>
        <w:t xml:space="preserve"> ir piestiprināt</w:t>
      </w:r>
      <w:r w:rsidR="003521C9">
        <w:rPr>
          <w:sz w:val="28"/>
          <w:szCs w:val="28"/>
          <w:lang w:val="lv-LV"/>
        </w:rPr>
        <w:t>s</w:t>
      </w:r>
      <w:r w:rsidRPr="000E2D38">
        <w:rPr>
          <w:sz w:val="28"/>
          <w:szCs w:val="28"/>
          <w:lang w:val="lv-LV"/>
        </w:rPr>
        <w:t xml:space="preserve">, pārkāpjot </w:t>
      </w:r>
      <w:r w:rsidR="000E2D38" w:rsidRPr="000E2D38">
        <w:rPr>
          <w:sz w:val="28"/>
          <w:szCs w:val="28"/>
          <w:lang w:val="lv-LV"/>
        </w:rPr>
        <w:t>šo n</w:t>
      </w:r>
      <w:r w:rsidR="000E2D38">
        <w:rPr>
          <w:sz w:val="28"/>
          <w:szCs w:val="28"/>
          <w:lang w:val="lv-LV"/>
        </w:rPr>
        <w:t>oteikumu 5</w:t>
      </w:r>
      <w:r w:rsidR="00EB12F9">
        <w:rPr>
          <w:sz w:val="28"/>
          <w:szCs w:val="28"/>
          <w:lang w:val="lv-LV"/>
        </w:rPr>
        <w:t>6</w:t>
      </w:r>
      <w:r w:rsidR="000E2D38">
        <w:rPr>
          <w:sz w:val="28"/>
          <w:szCs w:val="28"/>
          <w:lang w:val="lv-LV"/>
        </w:rPr>
        <w:t>., 5</w:t>
      </w:r>
      <w:r w:rsidR="00EB12F9">
        <w:rPr>
          <w:sz w:val="28"/>
          <w:szCs w:val="28"/>
          <w:lang w:val="lv-LV"/>
        </w:rPr>
        <w:t>7</w:t>
      </w:r>
      <w:r w:rsidR="000E2D38">
        <w:rPr>
          <w:sz w:val="28"/>
          <w:szCs w:val="28"/>
          <w:lang w:val="lv-LV"/>
        </w:rPr>
        <w:t>. vai 5</w:t>
      </w:r>
      <w:r w:rsidR="00EB12F9">
        <w:rPr>
          <w:sz w:val="28"/>
          <w:szCs w:val="28"/>
          <w:lang w:val="lv-LV"/>
        </w:rPr>
        <w:t>8</w:t>
      </w:r>
      <w:r w:rsidR="000E2D38">
        <w:rPr>
          <w:sz w:val="28"/>
          <w:szCs w:val="28"/>
          <w:lang w:val="lv-LV"/>
        </w:rPr>
        <w:t xml:space="preserve">.punkta </w:t>
      </w:r>
      <w:r w:rsidRPr="000E2D38">
        <w:rPr>
          <w:sz w:val="28"/>
          <w:szCs w:val="28"/>
          <w:lang w:val="lv-LV"/>
        </w:rPr>
        <w:t>noteikumus;</w:t>
      </w:r>
    </w:p>
    <w:p w:rsidR="00E40014" w:rsidRPr="000E2D38" w:rsidRDefault="00E40014" w:rsidP="000D3BC6">
      <w:pPr>
        <w:ind w:firstLine="720"/>
        <w:jc w:val="both"/>
        <w:rPr>
          <w:sz w:val="28"/>
          <w:szCs w:val="28"/>
          <w:lang w:val="lv-LV"/>
        </w:rPr>
      </w:pPr>
      <w:r w:rsidRPr="000E2D38">
        <w:rPr>
          <w:sz w:val="28"/>
          <w:szCs w:val="28"/>
          <w:lang w:val="lv-LV"/>
        </w:rPr>
        <w:t>1</w:t>
      </w:r>
      <w:r w:rsidR="00C8436C">
        <w:rPr>
          <w:sz w:val="28"/>
          <w:szCs w:val="28"/>
          <w:lang w:val="lv-LV"/>
        </w:rPr>
        <w:t>0</w:t>
      </w:r>
      <w:r w:rsidR="00B73909">
        <w:rPr>
          <w:sz w:val="28"/>
          <w:szCs w:val="28"/>
          <w:lang w:val="lv-LV"/>
        </w:rPr>
        <w:t>9</w:t>
      </w:r>
      <w:r w:rsidRPr="000E2D38">
        <w:rPr>
          <w:sz w:val="28"/>
          <w:szCs w:val="28"/>
          <w:lang w:val="lv-LV"/>
        </w:rPr>
        <w:t xml:space="preserve">.2. </w:t>
      </w:r>
      <w:r w:rsidR="006C0F05">
        <w:rPr>
          <w:sz w:val="28"/>
          <w:szCs w:val="28"/>
          <w:lang w:val="lv-LV"/>
        </w:rPr>
        <w:t>CE atbilstības marķējums</w:t>
      </w:r>
      <w:r w:rsidRPr="000E2D38">
        <w:rPr>
          <w:sz w:val="28"/>
          <w:szCs w:val="28"/>
          <w:lang w:val="lv-LV"/>
        </w:rPr>
        <w:t>, kas minēt</w:t>
      </w:r>
      <w:r w:rsidR="003521C9">
        <w:rPr>
          <w:sz w:val="28"/>
          <w:szCs w:val="28"/>
          <w:lang w:val="lv-LV"/>
        </w:rPr>
        <w:t>s</w:t>
      </w:r>
      <w:r w:rsidRPr="000E2D38">
        <w:rPr>
          <w:sz w:val="28"/>
          <w:szCs w:val="28"/>
          <w:lang w:val="lv-LV"/>
        </w:rPr>
        <w:t xml:space="preserve"> </w:t>
      </w:r>
      <w:r w:rsidR="000E2D38">
        <w:rPr>
          <w:sz w:val="28"/>
          <w:szCs w:val="28"/>
          <w:lang w:val="lv-LV"/>
        </w:rPr>
        <w:t>šo noteikumu 5</w:t>
      </w:r>
      <w:r w:rsidR="00EB12F9">
        <w:rPr>
          <w:sz w:val="28"/>
          <w:szCs w:val="28"/>
          <w:lang w:val="lv-LV"/>
        </w:rPr>
        <w:t>6</w:t>
      </w:r>
      <w:r w:rsidR="000E2D38">
        <w:rPr>
          <w:sz w:val="28"/>
          <w:szCs w:val="28"/>
          <w:lang w:val="lv-LV"/>
        </w:rPr>
        <w:t>.punktā</w:t>
      </w:r>
      <w:r w:rsidRPr="000E2D38">
        <w:rPr>
          <w:sz w:val="28"/>
          <w:szCs w:val="28"/>
          <w:lang w:val="lv-LV"/>
        </w:rPr>
        <w:t>, nav piestiprināt</w:t>
      </w:r>
      <w:r w:rsidR="003521C9">
        <w:rPr>
          <w:sz w:val="28"/>
          <w:szCs w:val="28"/>
          <w:lang w:val="lv-LV"/>
        </w:rPr>
        <w:t>s</w:t>
      </w:r>
      <w:r w:rsidRPr="000E2D38">
        <w:rPr>
          <w:sz w:val="28"/>
          <w:szCs w:val="28"/>
          <w:lang w:val="lv-LV"/>
        </w:rPr>
        <w:t>;</w:t>
      </w:r>
    </w:p>
    <w:p w:rsidR="00E40014" w:rsidRPr="000E2D38" w:rsidRDefault="00E40014" w:rsidP="000D3BC6">
      <w:pPr>
        <w:ind w:firstLine="720"/>
        <w:jc w:val="both"/>
        <w:rPr>
          <w:sz w:val="28"/>
          <w:szCs w:val="28"/>
          <w:lang w:val="lv-LV"/>
        </w:rPr>
      </w:pPr>
      <w:r w:rsidRPr="000E2D38">
        <w:rPr>
          <w:sz w:val="28"/>
          <w:szCs w:val="28"/>
          <w:lang w:val="lv-LV"/>
        </w:rPr>
        <w:lastRenderedPageBreak/>
        <w:t>1</w:t>
      </w:r>
      <w:r w:rsidR="00C8436C">
        <w:rPr>
          <w:sz w:val="28"/>
          <w:szCs w:val="28"/>
          <w:lang w:val="lv-LV"/>
        </w:rPr>
        <w:t>0</w:t>
      </w:r>
      <w:r w:rsidR="00B73909">
        <w:rPr>
          <w:sz w:val="28"/>
          <w:szCs w:val="28"/>
          <w:lang w:val="lv-LV"/>
        </w:rPr>
        <w:t>9</w:t>
      </w:r>
      <w:r w:rsidRPr="000E2D38">
        <w:rPr>
          <w:sz w:val="28"/>
          <w:szCs w:val="28"/>
          <w:lang w:val="lv-LV"/>
        </w:rPr>
        <w:t xml:space="preserve">.3. nav sagatavota ES atbilstības deklarācija vai </w:t>
      </w:r>
      <w:r w:rsidR="000E2D38">
        <w:rPr>
          <w:sz w:val="28"/>
          <w:szCs w:val="28"/>
          <w:lang w:val="lv-LV"/>
        </w:rPr>
        <w:t>šo noteikumu 5</w:t>
      </w:r>
      <w:r w:rsidR="00EB12F9">
        <w:rPr>
          <w:sz w:val="28"/>
          <w:szCs w:val="28"/>
          <w:lang w:val="lv-LV"/>
        </w:rPr>
        <w:t>5</w:t>
      </w:r>
      <w:r w:rsidR="000E2D38">
        <w:rPr>
          <w:sz w:val="28"/>
          <w:szCs w:val="28"/>
          <w:lang w:val="lv-LV"/>
        </w:rPr>
        <w:t xml:space="preserve">.punktā </w:t>
      </w:r>
      <w:r w:rsidRPr="000E2D38">
        <w:rPr>
          <w:sz w:val="28"/>
          <w:szCs w:val="28"/>
          <w:lang w:val="lv-LV"/>
        </w:rPr>
        <w:t>minētā deklarācija;</w:t>
      </w:r>
    </w:p>
    <w:p w:rsidR="00E40014" w:rsidRPr="00FC5A41" w:rsidRDefault="00E40014" w:rsidP="000D3BC6">
      <w:pPr>
        <w:ind w:firstLine="720"/>
        <w:jc w:val="both"/>
        <w:rPr>
          <w:sz w:val="28"/>
          <w:szCs w:val="28"/>
          <w:lang w:val="lv-LV"/>
        </w:rPr>
      </w:pPr>
      <w:r w:rsidRPr="00FC5A41">
        <w:rPr>
          <w:sz w:val="28"/>
          <w:szCs w:val="28"/>
          <w:lang w:val="lv-LV"/>
        </w:rPr>
        <w:t>1</w:t>
      </w:r>
      <w:r w:rsidR="00C8436C">
        <w:rPr>
          <w:sz w:val="28"/>
          <w:szCs w:val="28"/>
          <w:lang w:val="lv-LV"/>
        </w:rPr>
        <w:t>0</w:t>
      </w:r>
      <w:r w:rsidR="00B73909">
        <w:rPr>
          <w:sz w:val="28"/>
          <w:szCs w:val="28"/>
          <w:lang w:val="lv-LV"/>
        </w:rPr>
        <w:t>9</w:t>
      </w:r>
      <w:r w:rsidRPr="00FC5A41">
        <w:rPr>
          <w:sz w:val="28"/>
          <w:szCs w:val="28"/>
          <w:lang w:val="lv-LV"/>
        </w:rPr>
        <w:t xml:space="preserve">.4. ES atbilstības deklarācija vai </w:t>
      </w:r>
      <w:r w:rsidR="000E2D38" w:rsidRPr="00FC5A41">
        <w:rPr>
          <w:sz w:val="28"/>
          <w:szCs w:val="28"/>
          <w:lang w:val="lv-LV"/>
        </w:rPr>
        <w:t>šo noteikumu 5</w:t>
      </w:r>
      <w:r w:rsidR="00EB12F9">
        <w:rPr>
          <w:sz w:val="28"/>
          <w:szCs w:val="28"/>
          <w:lang w:val="lv-LV"/>
        </w:rPr>
        <w:t>5</w:t>
      </w:r>
      <w:r w:rsidR="000E2D38" w:rsidRPr="00FC5A41">
        <w:rPr>
          <w:sz w:val="28"/>
          <w:szCs w:val="28"/>
          <w:lang w:val="lv-LV"/>
        </w:rPr>
        <w:t xml:space="preserve">.punktā </w:t>
      </w:r>
      <w:r w:rsidRPr="00FC5A41">
        <w:rPr>
          <w:sz w:val="28"/>
          <w:szCs w:val="28"/>
          <w:lang w:val="lv-LV"/>
        </w:rPr>
        <w:t>minētā deklarācija ir sagatavota nepareizi;</w:t>
      </w:r>
    </w:p>
    <w:p w:rsidR="00E40014" w:rsidRPr="003949FC" w:rsidRDefault="00E40014" w:rsidP="000D3BC6">
      <w:pPr>
        <w:ind w:firstLine="720"/>
        <w:jc w:val="both"/>
        <w:rPr>
          <w:sz w:val="28"/>
          <w:szCs w:val="28"/>
          <w:lang w:val="lv-LV"/>
        </w:rPr>
      </w:pPr>
      <w:r w:rsidRPr="003949FC">
        <w:rPr>
          <w:sz w:val="28"/>
          <w:szCs w:val="28"/>
          <w:lang w:val="lv-LV"/>
        </w:rPr>
        <w:t>1</w:t>
      </w:r>
      <w:r w:rsidR="00C8436C">
        <w:rPr>
          <w:sz w:val="28"/>
          <w:szCs w:val="28"/>
          <w:lang w:val="lv-LV"/>
        </w:rPr>
        <w:t>0</w:t>
      </w:r>
      <w:r w:rsidR="00B73909">
        <w:rPr>
          <w:sz w:val="28"/>
          <w:szCs w:val="28"/>
          <w:lang w:val="lv-LV"/>
        </w:rPr>
        <w:t>9</w:t>
      </w:r>
      <w:r w:rsidRPr="003949FC">
        <w:rPr>
          <w:sz w:val="28"/>
          <w:szCs w:val="28"/>
          <w:lang w:val="lv-LV"/>
        </w:rPr>
        <w:t>.5. tehniskā dokumentācija nav pieejama vai ir nepilnīga;</w:t>
      </w:r>
    </w:p>
    <w:p w:rsidR="00E40014" w:rsidRPr="003949FC" w:rsidRDefault="00E40014" w:rsidP="000D3BC6">
      <w:pPr>
        <w:ind w:firstLine="720"/>
        <w:jc w:val="both"/>
        <w:rPr>
          <w:sz w:val="28"/>
          <w:szCs w:val="28"/>
          <w:lang w:val="lv-LV"/>
        </w:rPr>
      </w:pPr>
      <w:r w:rsidRPr="003949FC">
        <w:rPr>
          <w:sz w:val="28"/>
          <w:szCs w:val="28"/>
          <w:lang w:val="lv-LV"/>
        </w:rPr>
        <w:t>1</w:t>
      </w:r>
      <w:r w:rsidR="00C8436C">
        <w:rPr>
          <w:sz w:val="28"/>
          <w:szCs w:val="28"/>
          <w:lang w:val="lv-LV"/>
        </w:rPr>
        <w:t>0</w:t>
      </w:r>
      <w:r w:rsidR="00B73909">
        <w:rPr>
          <w:sz w:val="28"/>
          <w:szCs w:val="28"/>
          <w:lang w:val="lv-LV"/>
        </w:rPr>
        <w:t>9</w:t>
      </w:r>
      <w:r w:rsidRPr="003949FC">
        <w:rPr>
          <w:sz w:val="28"/>
          <w:szCs w:val="28"/>
          <w:lang w:val="lv-LV"/>
        </w:rPr>
        <w:t xml:space="preserve">.6. </w:t>
      </w:r>
      <w:r w:rsidR="000E2D38" w:rsidRPr="003949FC">
        <w:rPr>
          <w:sz w:val="28"/>
          <w:szCs w:val="28"/>
          <w:lang w:val="lv-LV"/>
        </w:rPr>
        <w:t>šo noteikumu 23.</w:t>
      </w:r>
      <w:r w:rsidRPr="003949FC">
        <w:rPr>
          <w:sz w:val="28"/>
          <w:szCs w:val="28"/>
          <w:lang w:val="lv-LV"/>
        </w:rPr>
        <w:t xml:space="preserve"> vai </w:t>
      </w:r>
      <w:r w:rsidR="000E2D38" w:rsidRPr="003949FC">
        <w:rPr>
          <w:sz w:val="28"/>
          <w:szCs w:val="28"/>
          <w:lang w:val="lv-LV"/>
        </w:rPr>
        <w:t xml:space="preserve">32.punktā </w:t>
      </w:r>
      <w:r w:rsidRPr="003949FC">
        <w:rPr>
          <w:sz w:val="28"/>
          <w:szCs w:val="28"/>
          <w:lang w:val="lv-LV"/>
        </w:rPr>
        <w:t>minētā informācija nepastāv, ir nepareiza vai nepilnīga;</w:t>
      </w:r>
    </w:p>
    <w:p w:rsidR="00403B0A" w:rsidRPr="003949FC" w:rsidRDefault="00E40014" w:rsidP="000D3BC6">
      <w:pPr>
        <w:ind w:firstLine="720"/>
        <w:jc w:val="both"/>
        <w:rPr>
          <w:sz w:val="28"/>
          <w:szCs w:val="28"/>
          <w:lang w:val="lv-LV"/>
        </w:rPr>
      </w:pPr>
      <w:r w:rsidRPr="003949FC">
        <w:rPr>
          <w:sz w:val="28"/>
          <w:szCs w:val="28"/>
          <w:lang w:val="lv-LV"/>
        </w:rPr>
        <w:t>1</w:t>
      </w:r>
      <w:r w:rsidR="00C8436C">
        <w:rPr>
          <w:sz w:val="28"/>
          <w:szCs w:val="28"/>
          <w:lang w:val="lv-LV"/>
        </w:rPr>
        <w:t>0</w:t>
      </w:r>
      <w:r w:rsidR="00B73909">
        <w:rPr>
          <w:sz w:val="28"/>
          <w:szCs w:val="28"/>
          <w:lang w:val="lv-LV"/>
        </w:rPr>
        <w:t>9</w:t>
      </w:r>
      <w:r w:rsidRPr="003949FC">
        <w:rPr>
          <w:sz w:val="28"/>
          <w:szCs w:val="28"/>
          <w:lang w:val="lv-LV"/>
        </w:rPr>
        <w:t xml:space="preserve">.7. nav ievērotas jebkuras citas </w:t>
      </w:r>
      <w:r w:rsidR="005B5CDF" w:rsidRPr="003949FC">
        <w:rPr>
          <w:sz w:val="28"/>
          <w:szCs w:val="28"/>
          <w:lang w:val="lv-LV"/>
        </w:rPr>
        <w:t xml:space="preserve">šo noteikumu 3.1. vai 3.3.apakšnodaļā </w:t>
      </w:r>
      <w:r w:rsidRPr="003949FC">
        <w:rPr>
          <w:sz w:val="28"/>
          <w:szCs w:val="28"/>
          <w:lang w:val="lv-LV"/>
        </w:rPr>
        <w:t>noteiktās prasības.</w:t>
      </w:r>
    </w:p>
    <w:p w:rsidR="00C365EA" w:rsidRPr="003949FC" w:rsidRDefault="00C365EA" w:rsidP="000D3BC6">
      <w:pPr>
        <w:ind w:firstLine="720"/>
        <w:jc w:val="both"/>
        <w:rPr>
          <w:sz w:val="28"/>
          <w:szCs w:val="28"/>
          <w:lang w:val="lv-LV"/>
        </w:rPr>
      </w:pPr>
    </w:p>
    <w:p w:rsidR="00B73909" w:rsidRDefault="00C365EA" w:rsidP="000D3BC6">
      <w:pPr>
        <w:ind w:firstLine="720"/>
        <w:jc w:val="both"/>
        <w:rPr>
          <w:sz w:val="28"/>
          <w:szCs w:val="28"/>
          <w:lang w:val="lv-LV"/>
        </w:rPr>
      </w:pPr>
      <w:r w:rsidRPr="003949FC">
        <w:rPr>
          <w:sz w:val="28"/>
          <w:szCs w:val="28"/>
          <w:lang w:val="lv-LV"/>
        </w:rPr>
        <w:t>1</w:t>
      </w:r>
      <w:r w:rsidR="00B73909">
        <w:rPr>
          <w:sz w:val="28"/>
          <w:szCs w:val="28"/>
          <w:lang w:val="lv-LV"/>
        </w:rPr>
        <w:t>10</w:t>
      </w:r>
      <w:r w:rsidRPr="003949FC">
        <w:rPr>
          <w:sz w:val="28"/>
          <w:szCs w:val="28"/>
          <w:lang w:val="lv-LV"/>
        </w:rPr>
        <w:t>. Ja šo noteikumu 1</w:t>
      </w:r>
      <w:r w:rsidR="00C8436C">
        <w:rPr>
          <w:sz w:val="28"/>
          <w:szCs w:val="28"/>
          <w:lang w:val="lv-LV"/>
        </w:rPr>
        <w:t>0</w:t>
      </w:r>
      <w:r w:rsidR="007E0E1C">
        <w:rPr>
          <w:sz w:val="28"/>
          <w:szCs w:val="28"/>
          <w:lang w:val="lv-LV"/>
        </w:rPr>
        <w:t>9</w:t>
      </w:r>
      <w:r w:rsidRPr="003949FC">
        <w:rPr>
          <w:sz w:val="28"/>
          <w:szCs w:val="28"/>
          <w:lang w:val="lv-LV"/>
        </w:rPr>
        <w:t xml:space="preserve">.punktā minētā neatbilstība nav novērsta, </w:t>
      </w:r>
      <w:r w:rsidR="00142BB4" w:rsidRPr="003949FC">
        <w:rPr>
          <w:sz w:val="28"/>
          <w:szCs w:val="28"/>
          <w:lang w:val="lv-LV"/>
        </w:rPr>
        <w:t xml:space="preserve">Patērētāju </w:t>
      </w:r>
      <w:r w:rsidRPr="003949FC">
        <w:rPr>
          <w:sz w:val="28"/>
          <w:szCs w:val="28"/>
          <w:lang w:val="lv-LV"/>
        </w:rPr>
        <w:t xml:space="preserve">tiesību aizsardzības centrs veic visus vajadzīgos pasākumus, lai ierobežotu vai aizliegtu ražojuma </w:t>
      </w:r>
      <w:r w:rsidR="00745978">
        <w:rPr>
          <w:sz w:val="28"/>
          <w:szCs w:val="28"/>
          <w:lang w:val="lv-LV"/>
        </w:rPr>
        <w:t>piedāvāšanu</w:t>
      </w:r>
      <w:r w:rsidRPr="003949FC">
        <w:rPr>
          <w:sz w:val="28"/>
          <w:szCs w:val="28"/>
          <w:lang w:val="lv-LV"/>
        </w:rPr>
        <w:t xml:space="preserve"> tirgū vai nodrošinātu tā atsaukšanu vai izņemšanu no tirgus</w:t>
      </w:r>
      <w:r w:rsidR="00B73909">
        <w:rPr>
          <w:sz w:val="28"/>
          <w:szCs w:val="28"/>
          <w:lang w:val="lv-LV"/>
        </w:rPr>
        <w:t>.</w:t>
      </w:r>
    </w:p>
    <w:p w:rsidR="006915E1" w:rsidRDefault="00B73909" w:rsidP="000D3BC6">
      <w:pPr>
        <w:ind w:firstLine="720"/>
        <w:jc w:val="both"/>
        <w:rPr>
          <w:b/>
          <w:sz w:val="28"/>
          <w:szCs w:val="28"/>
          <w:lang w:val="lv-LV"/>
        </w:rPr>
      </w:pPr>
      <w:r>
        <w:rPr>
          <w:b/>
          <w:sz w:val="28"/>
          <w:szCs w:val="28"/>
          <w:lang w:val="lv-LV"/>
        </w:rPr>
        <w:t xml:space="preserve"> </w:t>
      </w:r>
    </w:p>
    <w:p w:rsidR="00E40014" w:rsidRPr="009A663F" w:rsidRDefault="00DC008D" w:rsidP="000D3BC6">
      <w:pPr>
        <w:ind w:firstLine="720"/>
        <w:jc w:val="both"/>
        <w:rPr>
          <w:sz w:val="28"/>
          <w:szCs w:val="28"/>
          <w:lang w:val="lv-LV"/>
        </w:rPr>
      </w:pPr>
      <w:r w:rsidRPr="009A663F">
        <w:rPr>
          <w:sz w:val="28"/>
          <w:szCs w:val="28"/>
          <w:lang w:val="lv-LV"/>
        </w:rPr>
        <w:t>11</w:t>
      </w:r>
      <w:r w:rsidR="00B73909" w:rsidRPr="009A663F">
        <w:rPr>
          <w:sz w:val="28"/>
          <w:szCs w:val="28"/>
          <w:lang w:val="lv-LV"/>
        </w:rPr>
        <w:t>1</w:t>
      </w:r>
      <w:r w:rsidRPr="009A663F">
        <w:rPr>
          <w:sz w:val="28"/>
          <w:szCs w:val="28"/>
          <w:lang w:val="lv-LV"/>
        </w:rPr>
        <w:t>. Ja šo noteikumu 10</w:t>
      </w:r>
      <w:r w:rsidR="00B73909" w:rsidRPr="009A663F">
        <w:rPr>
          <w:sz w:val="28"/>
          <w:szCs w:val="28"/>
          <w:lang w:val="lv-LV"/>
        </w:rPr>
        <w:t>9</w:t>
      </w:r>
      <w:r w:rsidRPr="009A663F">
        <w:rPr>
          <w:sz w:val="28"/>
          <w:szCs w:val="28"/>
          <w:lang w:val="lv-LV"/>
        </w:rPr>
        <w:t xml:space="preserve">.punktā minētā neatbilstība </w:t>
      </w:r>
      <w:r w:rsidR="002473C2" w:rsidRPr="009A663F">
        <w:rPr>
          <w:sz w:val="28"/>
          <w:szCs w:val="28"/>
          <w:lang w:val="lv-LV"/>
        </w:rPr>
        <w:t>konstatēta</w:t>
      </w:r>
      <w:r w:rsidRPr="009A663F">
        <w:rPr>
          <w:sz w:val="28"/>
          <w:szCs w:val="28"/>
          <w:lang w:val="lv-LV"/>
        </w:rPr>
        <w:t xml:space="preserve"> </w:t>
      </w:r>
      <w:r w:rsidR="00C365EA" w:rsidRPr="009A663F">
        <w:rPr>
          <w:sz w:val="28"/>
          <w:szCs w:val="28"/>
          <w:lang w:val="lv-LV"/>
        </w:rPr>
        <w:t xml:space="preserve">privātimportētāja paša lietošanai importēta ražojuma gadījumā – </w:t>
      </w:r>
      <w:r w:rsidR="002473C2" w:rsidRPr="009A663F">
        <w:rPr>
          <w:sz w:val="28"/>
          <w:szCs w:val="28"/>
          <w:lang w:val="lv-LV"/>
        </w:rPr>
        <w:t xml:space="preserve">līdz konstatētās neatbilstības novēršanai attiecīgā ražojuma reģistrācija un ekspluatācija ir aizliegta saskaņā ar normatīvajiem aktiem par </w:t>
      </w:r>
      <w:r w:rsidR="00B556DA" w:rsidRPr="009A663F">
        <w:rPr>
          <w:sz w:val="28"/>
          <w:szCs w:val="28"/>
          <w:lang w:val="lv-LV"/>
        </w:rPr>
        <w:t xml:space="preserve">kuģu reģistrāciju Latvijas Kuģu reģistrā, </w:t>
      </w:r>
      <w:r w:rsidR="002473C2" w:rsidRPr="009A663F">
        <w:rPr>
          <w:sz w:val="28"/>
          <w:szCs w:val="28"/>
          <w:lang w:val="lv-LV"/>
        </w:rPr>
        <w:t>Ceļu satiksmes drošības direkcijā reģistrē</w:t>
      </w:r>
      <w:r w:rsidR="006874DB" w:rsidRPr="009A663F">
        <w:rPr>
          <w:sz w:val="28"/>
          <w:szCs w:val="28"/>
          <w:lang w:val="lv-LV"/>
        </w:rPr>
        <w:t>jamo kuģošanas līdzekļu reģistrācijas kārtību</w:t>
      </w:r>
      <w:r w:rsidR="00B556DA" w:rsidRPr="009A663F">
        <w:rPr>
          <w:sz w:val="28"/>
          <w:szCs w:val="28"/>
          <w:lang w:val="lv-LV"/>
        </w:rPr>
        <w:t xml:space="preserve"> un normatīvajiem aktiem par atpūtas kuģu drošību.</w:t>
      </w:r>
    </w:p>
    <w:p w:rsidR="005A2C5D" w:rsidRDefault="005A2C5D" w:rsidP="000D3BC6">
      <w:pPr>
        <w:ind w:firstLine="720"/>
        <w:jc w:val="both"/>
        <w:rPr>
          <w:sz w:val="28"/>
          <w:szCs w:val="28"/>
          <w:lang w:val="lv-LV"/>
        </w:rPr>
      </w:pPr>
    </w:p>
    <w:p w:rsidR="009303C3" w:rsidRPr="009303C3" w:rsidRDefault="009303C3" w:rsidP="009303C3">
      <w:pPr>
        <w:pStyle w:val="Heading4"/>
        <w:ind w:left="2160" w:firstLine="720"/>
        <w:rPr>
          <w:rFonts w:ascii="Times New Roman" w:hAnsi="Times New Roman"/>
          <w:bCs w:val="0"/>
          <w:szCs w:val="24"/>
          <w:lang w:val="lv-LV"/>
        </w:rPr>
      </w:pPr>
      <w:r>
        <w:rPr>
          <w:rFonts w:ascii="Times New Roman" w:hAnsi="Times New Roman"/>
          <w:bCs w:val="0"/>
          <w:lang w:val="lv-LV"/>
        </w:rPr>
        <w:t xml:space="preserve">8. </w:t>
      </w:r>
      <w:r w:rsidRPr="009303C3">
        <w:rPr>
          <w:rFonts w:ascii="Times New Roman" w:hAnsi="Times New Roman"/>
          <w:bCs w:val="0"/>
          <w:lang w:val="lv-LV"/>
        </w:rPr>
        <w:t>Noslēguma jautājumi</w:t>
      </w:r>
    </w:p>
    <w:p w:rsidR="009303C3" w:rsidRDefault="009303C3" w:rsidP="009303C3">
      <w:pPr>
        <w:ind w:firstLine="720"/>
        <w:jc w:val="both"/>
        <w:rPr>
          <w:bCs/>
          <w:sz w:val="28"/>
          <w:lang w:val="lv-LV"/>
        </w:rPr>
      </w:pPr>
    </w:p>
    <w:p w:rsidR="00F66C94" w:rsidRPr="009A663F" w:rsidRDefault="009303C3" w:rsidP="009303C3">
      <w:pPr>
        <w:ind w:firstLine="720"/>
        <w:jc w:val="both"/>
        <w:rPr>
          <w:sz w:val="28"/>
          <w:lang w:val="lv-LV"/>
        </w:rPr>
      </w:pPr>
      <w:r w:rsidRPr="009A663F">
        <w:rPr>
          <w:sz w:val="28"/>
          <w:lang w:val="lv-LV"/>
        </w:rPr>
        <w:t>1</w:t>
      </w:r>
      <w:r w:rsidR="00EB12F9" w:rsidRPr="009A663F">
        <w:rPr>
          <w:sz w:val="28"/>
          <w:lang w:val="lv-LV"/>
        </w:rPr>
        <w:t>1</w:t>
      </w:r>
      <w:r w:rsidR="006874DB" w:rsidRPr="009A663F">
        <w:rPr>
          <w:sz w:val="28"/>
          <w:lang w:val="lv-LV"/>
        </w:rPr>
        <w:t>2</w:t>
      </w:r>
      <w:r w:rsidRPr="009A663F">
        <w:rPr>
          <w:sz w:val="28"/>
          <w:lang w:val="lv-LV"/>
        </w:rPr>
        <w:t>.</w:t>
      </w:r>
      <w:r w:rsidR="00F66C94" w:rsidRPr="009A663F">
        <w:rPr>
          <w:sz w:val="28"/>
          <w:lang w:val="lv-LV"/>
        </w:rPr>
        <w:t xml:space="preserve"> Atzīt par spēku zaudējušiem Ministru kabineta 2005.gada 30.augusta noteikumus Nr.647 “Noteikumi par atpūtas kuģu būvniecību, atbilstības novērtēšanu un piedāvāšanu tirgū” (Latvijas Vēstnesis, 2005, 152.nr.).</w:t>
      </w:r>
      <w:r w:rsidRPr="009A663F">
        <w:rPr>
          <w:sz w:val="28"/>
          <w:lang w:val="lv-LV"/>
        </w:rPr>
        <w:t xml:space="preserve"> </w:t>
      </w:r>
    </w:p>
    <w:p w:rsidR="00F66C94" w:rsidRPr="009A663F" w:rsidRDefault="00F66C94" w:rsidP="009303C3">
      <w:pPr>
        <w:ind w:firstLine="720"/>
        <w:jc w:val="both"/>
        <w:rPr>
          <w:sz w:val="28"/>
          <w:lang w:val="lv-LV"/>
        </w:rPr>
      </w:pPr>
    </w:p>
    <w:p w:rsidR="00C365EA" w:rsidRDefault="009303C3" w:rsidP="0043108E">
      <w:pPr>
        <w:ind w:firstLine="720"/>
        <w:jc w:val="both"/>
        <w:rPr>
          <w:bCs/>
          <w:sz w:val="28"/>
          <w:szCs w:val="28"/>
          <w:lang w:val="lv-LV" w:eastAsia="lv-LV"/>
        </w:rPr>
      </w:pPr>
      <w:r>
        <w:rPr>
          <w:bCs/>
          <w:sz w:val="28"/>
          <w:szCs w:val="28"/>
          <w:lang w:val="lv-LV" w:eastAsia="lv-LV"/>
        </w:rPr>
        <w:t>1</w:t>
      </w:r>
      <w:r w:rsidR="00C365EA">
        <w:rPr>
          <w:bCs/>
          <w:sz w:val="28"/>
          <w:szCs w:val="28"/>
          <w:lang w:val="lv-LV" w:eastAsia="lv-LV"/>
        </w:rPr>
        <w:t>1</w:t>
      </w:r>
      <w:r w:rsidR="00F66C94">
        <w:rPr>
          <w:bCs/>
          <w:sz w:val="28"/>
          <w:szCs w:val="28"/>
          <w:lang w:val="lv-LV" w:eastAsia="lv-LV"/>
        </w:rPr>
        <w:t>3</w:t>
      </w:r>
      <w:r>
        <w:rPr>
          <w:bCs/>
          <w:sz w:val="28"/>
          <w:szCs w:val="28"/>
          <w:lang w:val="lv-LV" w:eastAsia="lv-LV"/>
        </w:rPr>
        <w:t xml:space="preserve">. </w:t>
      </w:r>
      <w:r w:rsidR="005B5CDF">
        <w:rPr>
          <w:bCs/>
          <w:sz w:val="28"/>
          <w:szCs w:val="28"/>
          <w:lang w:val="lv-LV" w:eastAsia="lv-LV"/>
        </w:rPr>
        <w:t xml:space="preserve">Latvijā </w:t>
      </w:r>
      <w:r w:rsidR="00714FCB" w:rsidRPr="007A6D56">
        <w:rPr>
          <w:bCs/>
          <w:sz w:val="28"/>
          <w:szCs w:val="28"/>
          <w:lang w:val="lv-LV" w:eastAsia="lv-LV"/>
        </w:rPr>
        <w:t>atļauts</w:t>
      </w:r>
      <w:r w:rsidR="005B5CDF" w:rsidRPr="007A6D56">
        <w:rPr>
          <w:bCs/>
          <w:sz w:val="28"/>
          <w:szCs w:val="28"/>
          <w:lang w:val="lv-LV" w:eastAsia="lv-LV"/>
        </w:rPr>
        <w:t xml:space="preserve"> </w:t>
      </w:r>
      <w:r w:rsidR="003521C9" w:rsidRPr="007A6D56">
        <w:rPr>
          <w:bCs/>
          <w:sz w:val="28"/>
          <w:szCs w:val="28"/>
          <w:lang w:val="lv-LV" w:eastAsia="lv-LV"/>
        </w:rPr>
        <w:t xml:space="preserve">piedāvāt </w:t>
      </w:r>
      <w:r w:rsidR="005B5CDF" w:rsidRPr="007A6D56">
        <w:rPr>
          <w:bCs/>
          <w:sz w:val="28"/>
          <w:szCs w:val="28"/>
          <w:lang w:val="lv-LV" w:eastAsia="lv-LV"/>
        </w:rPr>
        <w:t xml:space="preserve">tirgū vai nodot ekspluatācijā ražojumus, kuri atbilst </w:t>
      </w:r>
      <w:r w:rsidR="0029025A" w:rsidRPr="007A6D56">
        <w:rPr>
          <w:bCs/>
          <w:sz w:val="28"/>
          <w:szCs w:val="28"/>
          <w:lang w:val="lv-LV" w:eastAsia="lv-LV"/>
        </w:rPr>
        <w:t xml:space="preserve">Ministru kabineta 2005.gada 30.augusta noteikumu Nr.647 “Noteikumi par atpūtas kuģu būvniecību, atbilstības novērtēšanu un piedāvāšanu tirgū” </w:t>
      </w:r>
      <w:r w:rsidR="005B5CDF" w:rsidRPr="007A6D56">
        <w:rPr>
          <w:bCs/>
          <w:sz w:val="28"/>
          <w:szCs w:val="28"/>
          <w:lang w:val="lv-LV" w:eastAsia="lv-LV"/>
        </w:rPr>
        <w:t>pra</w:t>
      </w:r>
      <w:r w:rsidR="005B5CDF">
        <w:rPr>
          <w:bCs/>
          <w:sz w:val="28"/>
          <w:szCs w:val="28"/>
          <w:lang w:val="lv-LV" w:eastAsia="lv-LV"/>
        </w:rPr>
        <w:t xml:space="preserve">sībām un </w:t>
      </w:r>
      <w:r w:rsidR="00C365EA">
        <w:rPr>
          <w:bCs/>
          <w:sz w:val="28"/>
          <w:szCs w:val="28"/>
          <w:lang w:val="lv-LV" w:eastAsia="lv-LV"/>
        </w:rPr>
        <w:t>kuri laisti tirgū vai nodoti ekspluatācijā pirms 2017.gada 18.janvāra</w:t>
      </w:r>
      <w:r w:rsidR="005B5CDF">
        <w:rPr>
          <w:bCs/>
          <w:sz w:val="28"/>
          <w:szCs w:val="28"/>
          <w:lang w:val="lv-LV" w:eastAsia="lv-LV"/>
        </w:rPr>
        <w:t>.</w:t>
      </w:r>
      <w:r w:rsidR="00C365EA">
        <w:rPr>
          <w:bCs/>
          <w:sz w:val="28"/>
          <w:szCs w:val="28"/>
          <w:lang w:val="lv-LV" w:eastAsia="lv-LV"/>
        </w:rPr>
        <w:t xml:space="preserve"> </w:t>
      </w:r>
    </w:p>
    <w:p w:rsidR="00C365EA" w:rsidRDefault="00C365EA" w:rsidP="009303C3">
      <w:pPr>
        <w:ind w:firstLine="720"/>
        <w:jc w:val="both"/>
        <w:rPr>
          <w:bCs/>
          <w:sz w:val="28"/>
          <w:szCs w:val="28"/>
          <w:lang w:val="lv-LV" w:eastAsia="lv-LV"/>
        </w:rPr>
      </w:pPr>
    </w:p>
    <w:p w:rsidR="0043108E" w:rsidRDefault="0043108E" w:rsidP="00C365EA">
      <w:pPr>
        <w:ind w:firstLine="720"/>
        <w:jc w:val="both"/>
        <w:rPr>
          <w:sz w:val="28"/>
          <w:szCs w:val="28"/>
          <w:lang w:val="lv-LV"/>
        </w:rPr>
      </w:pPr>
      <w:r>
        <w:rPr>
          <w:bCs/>
          <w:sz w:val="28"/>
          <w:szCs w:val="28"/>
          <w:lang w:val="lv-LV" w:eastAsia="lv-LV"/>
        </w:rPr>
        <w:t>1</w:t>
      </w:r>
      <w:r w:rsidR="00C365EA">
        <w:rPr>
          <w:bCs/>
          <w:sz w:val="28"/>
          <w:szCs w:val="28"/>
          <w:lang w:val="lv-LV" w:eastAsia="lv-LV"/>
        </w:rPr>
        <w:t>1</w:t>
      </w:r>
      <w:r w:rsidR="00F66C94">
        <w:rPr>
          <w:bCs/>
          <w:sz w:val="28"/>
          <w:szCs w:val="28"/>
          <w:lang w:val="lv-LV" w:eastAsia="lv-LV"/>
        </w:rPr>
        <w:t>4</w:t>
      </w:r>
      <w:r>
        <w:rPr>
          <w:bCs/>
          <w:sz w:val="28"/>
          <w:szCs w:val="28"/>
          <w:lang w:val="lv-LV" w:eastAsia="lv-LV"/>
        </w:rPr>
        <w:t xml:space="preserve">. </w:t>
      </w:r>
      <w:r w:rsidR="00C80D0D">
        <w:rPr>
          <w:bCs/>
          <w:sz w:val="28"/>
          <w:szCs w:val="28"/>
          <w:lang w:val="lv-LV" w:eastAsia="lv-LV"/>
        </w:rPr>
        <w:t>Latvijā</w:t>
      </w:r>
      <w:r w:rsidRPr="0043108E">
        <w:rPr>
          <w:sz w:val="28"/>
          <w:szCs w:val="28"/>
          <w:lang w:val="lv-LV"/>
        </w:rPr>
        <w:t xml:space="preserve"> nekavē </w:t>
      </w:r>
      <w:r w:rsidR="003521C9" w:rsidRPr="007A6D56">
        <w:rPr>
          <w:sz w:val="28"/>
          <w:szCs w:val="28"/>
          <w:lang w:val="lv-LV"/>
        </w:rPr>
        <w:t>piedāvāt tirgū</w:t>
      </w:r>
      <w:r w:rsidRPr="0043108E">
        <w:rPr>
          <w:sz w:val="28"/>
          <w:szCs w:val="28"/>
          <w:lang w:val="lv-LV"/>
        </w:rPr>
        <w:t xml:space="preserve"> vai nodot ekspluatācijā tādus piekarināmus dzirksteļaizdedzes </w:t>
      </w:r>
      <w:r w:rsidR="00142BB4">
        <w:rPr>
          <w:sz w:val="28"/>
          <w:szCs w:val="28"/>
          <w:lang w:val="lv-LV"/>
        </w:rPr>
        <w:t>piedziņas dzinējus</w:t>
      </w:r>
      <w:r w:rsidRPr="0043108E">
        <w:rPr>
          <w:sz w:val="28"/>
          <w:szCs w:val="28"/>
          <w:lang w:val="lv-LV"/>
        </w:rPr>
        <w:t xml:space="preserve"> ar jaudu, vienādu vai mazāku par 15 kW, kuri atbilst I posma izplūdes gāzu emisijas robežvērtībām, kas paredzētas </w:t>
      </w:r>
      <w:r w:rsidR="00C365EA">
        <w:rPr>
          <w:sz w:val="28"/>
          <w:szCs w:val="28"/>
          <w:lang w:val="lv-LV"/>
        </w:rPr>
        <w:t>šo noteikumu 1.pielikuma</w:t>
      </w:r>
      <w:r w:rsidRPr="0043108E">
        <w:rPr>
          <w:sz w:val="28"/>
          <w:szCs w:val="28"/>
          <w:lang w:val="lv-LV"/>
        </w:rPr>
        <w:t xml:space="preserve"> B daļas 2.1. </w:t>
      </w:r>
      <w:r w:rsidR="00A02EC9">
        <w:rPr>
          <w:sz w:val="28"/>
          <w:szCs w:val="28"/>
          <w:lang w:val="lv-LV"/>
        </w:rPr>
        <w:t>apakš</w:t>
      </w:r>
      <w:r w:rsidRPr="0043108E">
        <w:rPr>
          <w:sz w:val="28"/>
          <w:szCs w:val="28"/>
          <w:lang w:val="lv-LV"/>
        </w:rPr>
        <w:t>punktā, un kuri ir ražoti mazos un vidējos uzņēmumos</w:t>
      </w:r>
      <w:r w:rsidRPr="005B5CDF">
        <w:rPr>
          <w:sz w:val="28"/>
          <w:szCs w:val="28"/>
          <w:lang w:val="lv-LV"/>
        </w:rPr>
        <w:t>, kā definēts Komisijas Ieteikumā 2003/361/EK</w:t>
      </w:r>
      <w:hyperlink r:id="rId10" w:anchor="ntr14-L_2013354LV.01009001-E0014" w:history="1">
        <w:r w:rsidRPr="005B5CDF">
          <w:rPr>
            <w:sz w:val="28"/>
            <w:szCs w:val="28"/>
            <w:lang w:val="lv-LV"/>
          </w:rPr>
          <w:t> (14)</w:t>
        </w:r>
      </w:hyperlink>
      <w:r w:rsidRPr="005B5CDF">
        <w:rPr>
          <w:sz w:val="28"/>
          <w:szCs w:val="28"/>
          <w:lang w:val="lv-LV"/>
        </w:rPr>
        <w:t>,</w:t>
      </w:r>
      <w:r w:rsidRPr="0043108E">
        <w:rPr>
          <w:sz w:val="28"/>
          <w:szCs w:val="28"/>
          <w:lang w:val="lv-LV"/>
        </w:rPr>
        <w:t xml:space="preserve"> un kuri laisti tirgū pirms 2020. gada 18. janvāra.</w:t>
      </w:r>
    </w:p>
    <w:p w:rsidR="00F66C94" w:rsidRDefault="00F66C94" w:rsidP="00C365EA">
      <w:pPr>
        <w:ind w:firstLine="720"/>
        <w:jc w:val="both"/>
        <w:rPr>
          <w:sz w:val="28"/>
          <w:szCs w:val="28"/>
          <w:lang w:val="lv-LV"/>
        </w:rPr>
      </w:pPr>
    </w:p>
    <w:p w:rsidR="00F66C94" w:rsidRDefault="00F66C94" w:rsidP="00F66C94">
      <w:pPr>
        <w:ind w:firstLine="720"/>
        <w:jc w:val="both"/>
        <w:rPr>
          <w:bCs/>
          <w:sz w:val="28"/>
          <w:szCs w:val="28"/>
          <w:lang w:val="lv-LV" w:eastAsia="lv-LV"/>
        </w:rPr>
      </w:pPr>
      <w:r>
        <w:rPr>
          <w:bCs/>
          <w:sz w:val="28"/>
          <w:szCs w:val="28"/>
          <w:lang w:val="lv-LV" w:eastAsia="lv-LV"/>
        </w:rPr>
        <w:lastRenderedPageBreak/>
        <w:t>115. Noteikumi stājas spēkā 2016.gada 18.janvārī.</w:t>
      </w:r>
    </w:p>
    <w:p w:rsidR="00F66C94" w:rsidRPr="0043108E" w:rsidRDefault="00F66C94" w:rsidP="00C365EA">
      <w:pPr>
        <w:ind w:firstLine="720"/>
        <w:jc w:val="both"/>
        <w:rPr>
          <w:sz w:val="28"/>
          <w:szCs w:val="28"/>
          <w:lang w:val="lv-LV"/>
        </w:rPr>
      </w:pPr>
    </w:p>
    <w:p w:rsidR="009303C3" w:rsidRPr="009303C3" w:rsidRDefault="009303C3" w:rsidP="009303C3">
      <w:pPr>
        <w:pStyle w:val="Heading5"/>
        <w:jc w:val="center"/>
        <w:rPr>
          <w:rFonts w:ascii="Times New Roman" w:hAnsi="Times New Roman"/>
          <w:i w:val="0"/>
          <w:sz w:val="28"/>
          <w:szCs w:val="28"/>
          <w:lang w:val="lv-LV"/>
        </w:rPr>
      </w:pPr>
      <w:r w:rsidRPr="00FC5A41">
        <w:rPr>
          <w:rFonts w:ascii="Times New Roman" w:hAnsi="Times New Roman"/>
          <w:i w:val="0"/>
          <w:sz w:val="28"/>
          <w:szCs w:val="28"/>
          <w:lang w:val="fr-FR"/>
        </w:rPr>
        <w:t>Informatīvā atsauce uz Eiropas Savienības direktīv</w:t>
      </w:r>
      <w:r w:rsidR="0043108E" w:rsidRPr="00FC5A41">
        <w:rPr>
          <w:rFonts w:ascii="Times New Roman" w:hAnsi="Times New Roman"/>
          <w:i w:val="0"/>
          <w:sz w:val="28"/>
          <w:szCs w:val="28"/>
          <w:lang w:val="fr-FR"/>
        </w:rPr>
        <w:t>u</w:t>
      </w:r>
    </w:p>
    <w:p w:rsidR="009303C3" w:rsidRPr="00FC5A41" w:rsidRDefault="009303C3" w:rsidP="009303C3">
      <w:pPr>
        <w:tabs>
          <w:tab w:val="left" w:pos="6840"/>
        </w:tabs>
        <w:jc w:val="center"/>
        <w:rPr>
          <w:b/>
          <w:bCs/>
          <w:sz w:val="28"/>
          <w:lang w:val="fr-FR"/>
        </w:rPr>
      </w:pPr>
    </w:p>
    <w:p w:rsidR="00E073C6" w:rsidRPr="00E073C6" w:rsidRDefault="009303C3" w:rsidP="0043108E">
      <w:pPr>
        <w:jc w:val="both"/>
        <w:rPr>
          <w:sz w:val="28"/>
          <w:szCs w:val="28"/>
          <w:lang w:val="lv-LV"/>
        </w:rPr>
      </w:pPr>
      <w:r w:rsidRPr="00FC5A41">
        <w:rPr>
          <w:sz w:val="28"/>
          <w:lang w:val="fr-FR"/>
        </w:rPr>
        <w:tab/>
        <w:t>Noteikumos iekļautas tiesību normas, kas izriet no Eiropas Parlamenta un Padomes 2013.gada 20.novembra Direktīvas 2013/53/ES par atpūtas kuģiem un ūdens motocikliem un ar</w:t>
      </w:r>
      <w:r w:rsidR="0043108E" w:rsidRPr="00FC5A41">
        <w:rPr>
          <w:sz w:val="28"/>
          <w:lang w:val="fr-FR"/>
        </w:rPr>
        <w:t xml:space="preserve"> </w:t>
      </w:r>
      <w:r w:rsidRPr="00FC5A41">
        <w:rPr>
          <w:sz w:val="28"/>
          <w:lang w:val="fr-FR"/>
        </w:rPr>
        <w:t>ko atceļ Direktīvu 94/25/EK.</w:t>
      </w:r>
    </w:p>
    <w:p w:rsidR="00283756" w:rsidRPr="00283756" w:rsidRDefault="00283756" w:rsidP="00283756">
      <w:pPr>
        <w:ind w:firstLine="720"/>
        <w:rPr>
          <w:rFonts w:eastAsia="MS Mincho"/>
          <w:sz w:val="28"/>
          <w:szCs w:val="28"/>
          <w:lang w:val="lv-LV"/>
        </w:rPr>
      </w:pPr>
    </w:p>
    <w:p w:rsidR="00E609B4" w:rsidRPr="00811087" w:rsidRDefault="00E609B4" w:rsidP="0018408E">
      <w:pPr>
        <w:ind w:firstLine="720"/>
        <w:jc w:val="both"/>
        <w:rPr>
          <w:sz w:val="28"/>
          <w:szCs w:val="28"/>
          <w:lang w:val="lv-LV"/>
        </w:rPr>
      </w:pPr>
    </w:p>
    <w:p w:rsidR="0043108E" w:rsidRPr="00FC5A41" w:rsidRDefault="0043108E" w:rsidP="0043108E">
      <w:pPr>
        <w:ind w:firstLine="720"/>
        <w:jc w:val="both"/>
        <w:rPr>
          <w:sz w:val="28"/>
          <w:szCs w:val="28"/>
          <w:lang w:val="fr-FR"/>
        </w:rPr>
      </w:pPr>
      <w:r w:rsidRPr="00C14F42">
        <w:rPr>
          <w:sz w:val="28"/>
          <w:szCs w:val="28"/>
          <w:lang w:val="lv-LV"/>
        </w:rPr>
        <w:t xml:space="preserve">Ministru </w:t>
      </w:r>
      <w:r w:rsidRPr="00FC5A41">
        <w:rPr>
          <w:sz w:val="28"/>
          <w:szCs w:val="28"/>
          <w:lang w:val="fr-FR"/>
        </w:rPr>
        <w:t>prezidente                                                        L.Straujuma</w:t>
      </w:r>
    </w:p>
    <w:p w:rsidR="0043108E" w:rsidRPr="00FC5A41" w:rsidRDefault="0043108E" w:rsidP="0043108E">
      <w:pPr>
        <w:ind w:firstLine="720"/>
        <w:jc w:val="both"/>
        <w:rPr>
          <w:sz w:val="28"/>
          <w:szCs w:val="28"/>
          <w:lang w:val="fr-FR"/>
        </w:rPr>
      </w:pPr>
    </w:p>
    <w:p w:rsidR="009A663F" w:rsidRDefault="0043108E" w:rsidP="0043108E">
      <w:pPr>
        <w:ind w:firstLine="720"/>
        <w:jc w:val="both"/>
        <w:rPr>
          <w:sz w:val="28"/>
          <w:szCs w:val="28"/>
          <w:lang w:val="fr-FR"/>
        </w:rPr>
      </w:pPr>
      <w:r w:rsidRPr="00FC5A41">
        <w:rPr>
          <w:sz w:val="28"/>
          <w:szCs w:val="28"/>
          <w:lang w:val="fr-FR"/>
        </w:rPr>
        <w:t>Satiksmes ministr</w:t>
      </w:r>
      <w:r w:rsidR="009A663F">
        <w:rPr>
          <w:sz w:val="28"/>
          <w:szCs w:val="28"/>
          <w:lang w:val="fr-FR"/>
        </w:rPr>
        <w:t>a p.i.</w:t>
      </w:r>
    </w:p>
    <w:p w:rsidR="0043108E" w:rsidRPr="00FC5A41" w:rsidRDefault="009A663F" w:rsidP="0043108E">
      <w:pPr>
        <w:ind w:firstLine="720"/>
        <w:jc w:val="both"/>
        <w:rPr>
          <w:sz w:val="28"/>
          <w:szCs w:val="28"/>
          <w:lang w:val="fr-FR"/>
        </w:rPr>
      </w:pPr>
      <w:r>
        <w:rPr>
          <w:sz w:val="28"/>
          <w:szCs w:val="28"/>
          <w:lang w:val="fr-FR"/>
        </w:rPr>
        <w:t>iekšlietu ministrs</w:t>
      </w:r>
      <w:r w:rsidR="0043108E" w:rsidRPr="00FC5A41">
        <w:rPr>
          <w:sz w:val="28"/>
          <w:szCs w:val="28"/>
          <w:lang w:val="fr-FR"/>
        </w:rPr>
        <w:t xml:space="preserve">                                                         </w:t>
      </w:r>
      <w:r>
        <w:rPr>
          <w:sz w:val="28"/>
          <w:szCs w:val="28"/>
          <w:lang w:val="fr-FR"/>
        </w:rPr>
        <w:t>R.Kozlovskis</w:t>
      </w:r>
    </w:p>
    <w:p w:rsidR="0043108E" w:rsidRPr="00FC5A41" w:rsidRDefault="0043108E" w:rsidP="0043108E">
      <w:pPr>
        <w:ind w:firstLine="720"/>
        <w:jc w:val="both"/>
        <w:rPr>
          <w:sz w:val="28"/>
          <w:szCs w:val="28"/>
          <w:lang w:val="fr-FR"/>
        </w:rPr>
      </w:pPr>
    </w:p>
    <w:p w:rsidR="009A663F" w:rsidRDefault="0043108E" w:rsidP="0043108E">
      <w:pPr>
        <w:ind w:firstLine="720"/>
        <w:jc w:val="both"/>
        <w:rPr>
          <w:sz w:val="28"/>
          <w:szCs w:val="28"/>
          <w:lang w:val="fr-FR"/>
        </w:rPr>
      </w:pPr>
      <w:r w:rsidRPr="00FC5A41">
        <w:rPr>
          <w:sz w:val="28"/>
          <w:szCs w:val="28"/>
          <w:lang w:val="fr-FR"/>
        </w:rPr>
        <w:t>Iesniedzējs:</w:t>
      </w:r>
      <w:r w:rsidR="0019565C">
        <w:rPr>
          <w:sz w:val="28"/>
          <w:szCs w:val="28"/>
          <w:lang w:val="fr-FR"/>
        </w:rPr>
        <w:t xml:space="preserve"> </w:t>
      </w:r>
      <w:r w:rsidRPr="00FC5A41">
        <w:rPr>
          <w:sz w:val="28"/>
          <w:szCs w:val="28"/>
          <w:lang w:val="fr-FR"/>
        </w:rPr>
        <w:t>satiksmes ministr</w:t>
      </w:r>
      <w:r w:rsidR="009A663F">
        <w:rPr>
          <w:sz w:val="28"/>
          <w:szCs w:val="28"/>
          <w:lang w:val="fr-FR"/>
        </w:rPr>
        <w:t>a p.i.</w:t>
      </w:r>
    </w:p>
    <w:p w:rsidR="0043108E" w:rsidRPr="00FC5A41" w:rsidRDefault="009A663F" w:rsidP="0043108E">
      <w:pPr>
        <w:ind w:firstLine="720"/>
        <w:jc w:val="both"/>
        <w:rPr>
          <w:sz w:val="28"/>
          <w:szCs w:val="28"/>
          <w:lang w:val="fr-FR"/>
        </w:rPr>
      </w:pPr>
      <w:r>
        <w:rPr>
          <w:sz w:val="28"/>
          <w:szCs w:val="28"/>
          <w:lang w:val="fr-FR"/>
        </w:rPr>
        <w:t>iekšlietu ministrs</w:t>
      </w:r>
      <w:r w:rsidR="0043108E" w:rsidRPr="00FC5A41">
        <w:rPr>
          <w:sz w:val="28"/>
          <w:szCs w:val="28"/>
          <w:lang w:val="fr-FR"/>
        </w:rPr>
        <w:t xml:space="preserve"> </w:t>
      </w:r>
      <w:r w:rsidR="0043108E" w:rsidRPr="00FC5A41">
        <w:rPr>
          <w:sz w:val="28"/>
          <w:szCs w:val="28"/>
          <w:lang w:val="fr-FR"/>
        </w:rPr>
        <w:tab/>
      </w:r>
      <w:r w:rsidR="0043108E" w:rsidRPr="00FC5A41">
        <w:rPr>
          <w:sz w:val="28"/>
          <w:szCs w:val="28"/>
          <w:lang w:val="fr-FR"/>
        </w:rPr>
        <w:tab/>
      </w:r>
      <w:r w:rsidR="0043108E" w:rsidRPr="00FC5A41">
        <w:rPr>
          <w:sz w:val="28"/>
          <w:szCs w:val="28"/>
          <w:lang w:val="fr-FR"/>
        </w:rPr>
        <w:tab/>
      </w:r>
      <w:r w:rsidR="0043108E" w:rsidRPr="00FC5A41">
        <w:rPr>
          <w:sz w:val="28"/>
          <w:szCs w:val="28"/>
          <w:lang w:val="fr-FR"/>
        </w:rPr>
        <w:tab/>
      </w:r>
      <w:r w:rsidR="0043108E" w:rsidRPr="00FC5A41">
        <w:rPr>
          <w:sz w:val="28"/>
          <w:szCs w:val="28"/>
          <w:lang w:val="fr-FR"/>
        </w:rPr>
        <w:tab/>
        <w:t xml:space="preserve">             </w:t>
      </w:r>
      <w:r>
        <w:rPr>
          <w:sz w:val="28"/>
          <w:szCs w:val="28"/>
          <w:lang w:val="fr-FR"/>
        </w:rPr>
        <w:t>R.Kozlovskis</w:t>
      </w:r>
    </w:p>
    <w:p w:rsidR="0043108E" w:rsidRPr="00FC5A41" w:rsidRDefault="0043108E" w:rsidP="0043108E">
      <w:pPr>
        <w:tabs>
          <w:tab w:val="left" w:pos="6804"/>
        </w:tabs>
        <w:ind w:firstLine="720"/>
        <w:jc w:val="both"/>
        <w:rPr>
          <w:sz w:val="28"/>
          <w:szCs w:val="28"/>
          <w:lang w:val="fr-FR"/>
        </w:rPr>
      </w:pPr>
    </w:p>
    <w:p w:rsidR="0019565C" w:rsidRDefault="0019565C" w:rsidP="00FC5A41">
      <w:pPr>
        <w:pStyle w:val="NoSpacing"/>
        <w:ind w:firstLine="720"/>
        <w:rPr>
          <w:rFonts w:ascii="Times New Roman" w:hAnsi="Times New Roman"/>
          <w:sz w:val="28"/>
          <w:szCs w:val="28"/>
          <w:lang w:val="lv-LV" w:eastAsia="lv-LV"/>
        </w:rPr>
      </w:pPr>
    </w:p>
    <w:p w:rsidR="00C27EEA" w:rsidRPr="00C27EEA" w:rsidRDefault="00C27EEA" w:rsidP="00FC5A41">
      <w:pPr>
        <w:pStyle w:val="NoSpacing"/>
        <w:ind w:firstLine="720"/>
        <w:rPr>
          <w:rFonts w:ascii="Times New Roman" w:hAnsi="Times New Roman"/>
          <w:sz w:val="28"/>
          <w:szCs w:val="28"/>
          <w:lang w:val="lv-LV"/>
        </w:rPr>
      </w:pPr>
      <w:r w:rsidRPr="00C27EEA">
        <w:rPr>
          <w:rFonts w:ascii="Times New Roman" w:hAnsi="Times New Roman"/>
          <w:sz w:val="28"/>
          <w:szCs w:val="28"/>
          <w:lang w:val="lv-LV" w:eastAsia="lv-LV"/>
        </w:rPr>
        <w:t>Vīza:</w:t>
      </w:r>
      <w:r w:rsidRPr="00C27EEA">
        <w:rPr>
          <w:sz w:val="28"/>
          <w:szCs w:val="28"/>
          <w:lang w:val="lv-LV" w:eastAsia="lv-LV"/>
        </w:rPr>
        <w:t xml:space="preserve"> </w:t>
      </w:r>
      <w:r w:rsidR="00FC5A41">
        <w:rPr>
          <w:rFonts w:ascii="Times New Roman" w:hAnsi="Times New Roman"/>
          <w:sz w:val="28"/>
          <w:szCs w:val="28"/>
          <w:lang w:val="lv-LV"/>
        </w:rPr>
        <w:t>valsts sekretārs</w:t>
      </w:r>
      <w:r w:rsidRPr="00C27EEA">
        <w:rPr>
          <w:rFonts w:ascii="Times New Roman" w:hAnsi="Times New Roman"/>
          <w:sz w:val="28"/>
          <w:szCs w:val="28"/>
          <w:lang w:val="lv-LV"/>
        </w:rPr>
        <w:t xml:space="preserve"> </w:t>
      </w:r>
      <w:r w:rsidR="00FC5A41">
        <w:rPr>
          <w:rFonts w:ascii="Times New Roman" w:hAnsi="Times New Roman"/>
          <w:sz w:val="28"/>
          <w:szCs w:val="28"/>
          <w:lang w:val="lv-LV"/>
        </w:rPr>
        <w:tab/>
      </w:r>
      <w:r w:rsidR="00FC5A41">
        <w:rPr>
          <w:rFonts w:ascii="Times New Roman" w:hAnsi="Times New Roman"/>
          <w:sz w:val="28"/>
          <w:szCs w:val="28"/>
          <w:lang w:val="lv-LV"/>
        </w:rPr>
        <w:tab/>
      </w:r>
      <w:r w:rsidR="00FC5A41">
        <w:rPr>
          <w:rFonts w:ascii="Times New Roman" w:hAnsi="Times New Roman"/>
          <w:sz w:val="28"/>
          <w:szCs w:val="28"/>
          <w:lang w:val="lv-LV"/>
        </w:rPr>
        <w:tab/>
      </w:r>
      <w:r w:rsidR="00FC5A41">
        <w:rPr>
          <w:rFonts w:ascii="Times New Roman" w:hAnsi="Times New Roman"/>
          <w:sz w:val="28"/>
          <w:szCs w:val="28"/>
          <w:lang w:val="lv-LV"/>
        </w:rPr>
        <w:tab/>
      </w:r>
      <w:r w:rsidR="00FC5A41">
        <w:rPr>
          <w:rFonts w:ascii="Times New Roman" w:hAnsi="Times New Roman"/>
          <w:sz w:val="28"/>
          <w:szCs w:val="28"/>
          <w:lang w:val="lv-LV"/>
        </w:rPr>
        <w:tab/>
        <w:t xml:space="preserve">   K.Ozoliņš</w:t>
      </w:r>
    </w:p>
    <w:p w:rsidR="0043108E" w:rsidRPr="00C27EEA" w:rsidRDefault="0043108E" w:rsidP="0043108E">
      <w:pPr>
        <w:ind w:left="374"/>
        <w:jc w:val="both"/>
        <w:rPr>
          <w:sz w:val="18"/>
          <w:szCs w:val="18"/>
          <w:lang w:val="lv-LV"/>
        </w:rPr>
      </w:pPr>
    </w:p>
    <w:p w:rsidR="0043108E" w:rsidRPr="003949FC" w:rsidRDefault="0043108E" w:rsidP="0043108E">
      <w:pPr>
        <w:ind w:left="374"/>
        <w:jc w:val="both"/>
        <w:rPr>
          <w:sz w:val="18"/>
          <w:szCs w:val="18"/>
          <w:lang w:val="fr-FR"/>
        </w:rPr>
      </w:pPr>
    </w:p>
    <w:p w:rsidR="005B5CDF" w:rsidRDefault="005B5CDF" w:rsidP="0043108E">
      <w:pPr>
        <w:ind w:right="960"/>
        <w:jc w:val="both"/>
        <w:rPr>
          <w:sz w:val="20"/>
          <w:szCs w:val="20"/>
          <w:lang w:val="lv-LV" w:eastAsia="lv-LV"/>
        </w:rPr>
      </w:pPr>
    </w:p>
    <w:p w:rsidR="005B5CDF" w:rsidRDefault="005B5CDF" w:rsidP="0043108E">
      <w:pPr>
        <w:ind w:right="960"/>
        <w:jc w:val="both"/>
        <w:rPr>
          <w:sz w:val="20"/>
          <w:szCs w:val="20"/>
          <w:lang w:val="lv-LV" w:eastAsia="lv-LV"/>
        </w:rPr>
      </w:pPr>
    </w:p>
    <w:p w:rsidR="005B5CDF" w:rsidRDefault="005B5CDF" w:rsidP="0043108E">
      <w:pPr>
        <w:ind w:right="960"/>
        <w:jc w:val="both"/>
        <w:rPr>
          <w:sz w:val="20"/>
          <w:szCs w:val="20"/>
          <w:lang w:val="lv-LV" w:eastAsia="lv-LV"/>
        </w:rPr>
      </w:pPr>
    </w:p>
    <w:p w:rsidR="005B5CDF" w:rsidRDefault="005B5CDF" w:rsidP="0043108E">
      <w:pPr>
        <w:ind w:right="960"/>
        <w:jc w:val="both"/>
        <w:rPr>
          <w:sz w:val="20"/>
          <w:szCs w:val="20"/>
          <w:lang w:val="lv-LV" w:eastAsia="lv-LV"/>
        </w:rPr>
      </w:pPr>
    </w:p>
    <w:p w:rsidR="005B5CDF" w:rsidRDefault="005B5CDF" w:rsidP="0043108E">
      <w:pPr>
        <w:ind w:right="960"/>
        <w:jc w:val="both"/>
        <w:rPr>
          <w:sz w:val="20"/>
          <w:szCs w:val="20"/>
          <w:lang w:val="lv-LV" w:eastAsia="lv-LV"/>
        </w:rPr>
      </w:pPr>
    </w:p>
    <w:p w:rsidR="005B5CDF" w:rsidRDefault="005B5CDF" w:rsidP="0043108E">
      <w:pPr>
        <w:ind w:right="960"/>
        <w:jc w:val="both"/>
        <w:rPr>
          <w:sz w:val="20"/>
          <w:szCs w:val="20"/>
          <w:lang w:val="lv-LV" w:eastAsia="lv-LV"/>
        </w:rPr>
      </w:pPr>
    </w:p>
    <w:p w:rsidR="005B5CDF" w:rsidRDefault="005B5CDF" w:rsidP="0043108E">
      <w:pPr>
        <w:ind w:right="960"/>
        <w:jc w:val="both"/>
        <w:rPr>
          <w:sz w:val="20"/>
          <w:szCs w:val="20"/>
          <w:lang w:val="lv-LV" w:eastAsia="lv-LV"/>
        </w:rPr>
      </w:pPr>
    </w:p>
    <w:p w:rsidR="005B5CDF" w:rsidRDefault="005B5CDF" w:rsidP="0043108E">
      <w:pPr>
        <w:ind w:right="960"/>
        <w:jc w:val="both"/>
        <w:rPr>
          <w:sz w:val="20"/>
          <w:szCs w:val="20"/>
          <w:lang w:val="lv-LV" w:eastAsia="lv-LV"/>
        </w:rPr>
      </w:pPr>
    </w:p>
    <w:p w:rsidR="005B5CDF" w:rsidRDefault="005B5CDF" w:rsidP="0043108E">
      <w:pPr>
        <w:ind w:right="960"/>
        <w:jc w:val="both"/>
        <w:rPr>
          <w:sz w:val="20"/>
          <w:szCs w:val="20"/>
          <w:lang w:val="lv-LV" w:eastAsia="lv-LV"/>
        </w:rPr>
      </w:pPr>
    </w:p>
    <w:p w:rsidR="005B5CDF" w:rsidRDefault="005B5CDF" w:rsidP="0043108E">
      <w:pPr>
        <w:ind w:right="960"/>
        <w:jc w:val="both"/>
        <w:rPr>
          <w:sz w:val="20"/>
          <w:szCs w:val="20"/>
          <w:lang w:val="lv-LV" w:eastAsia="lv-LV"/>
        </w:rPr>
      </w:pPr>
    </w:p>
    <w:p w:rsidR="005B5CDF" w:rsidRDefault="005B5CDF" w:rsidP="0043108E">
      <w:pPr>
        <w:ind w:right="960"/>
        <w:jc w:val="both"/>
        <w:rPr>
          <w:sz w:val="20"/>
          <w:szCs w:val="20"/>
          <w:lang w:val="lv-LV" w:eastAsia="lv-LV"/>
        </w:rPr>
      </w:pPr>
    </w:p>
    <w:p w:rsidR="005B5CDF" w:rsidRDefault="005B5CDF" w:rsidP="0043108E">
      <w:pPr>
        <w:ind w:right="960"/>
        <w:jc w:val="both"/>
        <w:rPr>
          <w:sz w:val="20"/>
          <w:szCs w:val="20"/>
          <w:lang w:val="lv-LV" w:eastAsia="lv-LV"/>
        </w:rPr>
      </w:pPr>
    </w:p>
    <w:p w:rsidR="0043108E" w:rsidRPr="00D361E5" w:rsidRDefault="0019565C" w:rsidP="0043108E">
      <w:pPr>
        <w:ind w:right="960"/>
        <w:jc w:val="both"/>
        <w:rPr>
          <w:sz w:val="20"/>
          <w:szCs w:val="20"/>
          <w:lang w:val="lv-LV" w:eastAsia="lv-LV"/>
        </w:rPr>
      </w:pPr>
      <w:r>
        <w:rPr>
          <w:sz w:val="20"/>
          <w:szCs w:val="20"/>
          <w:lang w:val="lv-LV" w:eastAsia="lv-LV"/>
        </w:rPr>
        <w:t>16</w:t>
      </w:r>
      <w:r w:rsidR="0043108E" w:rsidRPr="00D361E5">
        <w:rPr>
          <w:sz w:val="20"/>
          <w:szCs w:val="20"/>
          <w:lang w:val="lv-LV" w:eastAsia="lv-LV"/>
        </w:rPr>
        <w:t>.</w:t>
      </w:r>
      <w:r>
        <w:rPr>
          <w:sz w:val="20"/>
          <w:szCs w:val="20"/>
          <w:lang w:val="lv-LV" w:eastAsia="lv-LV"/>
        </w:rPr>
        <w:t>11</w:t>
      </w:r>
      <w:r w:rsidR="0043108E" w:rsidRPr="00D361E5">
        <w:rPr>
          <w:sz w:val="20"/>
          <w:szCs w:val="20"/>
          <w:lang w:val="lv-LV" w:eastAsia="lv-LV"/>
        </w:rPr>
        <w:t>.2015  13:53</w:t>
      </w:r>
    </w:p>
    <w:p w:rsidR="0043108E" w:rsidRPr="00D361E5" w:rsidRDefault="00A02EC9" w:rsidP="0043108E">
      <w:pPr>
        <w:ind w:right="960"/>
        <w:jc w:val="both"/>
        <w:rPr>
          <w:sz w:val="20"/>
          <w:szCs w:val="20"/>
          <w:lang w:val="lv-LV" w:eastAsia="lv-LV"/>
        </w:rPr>
      </w:pPr>
      <w:r>
        <w:rPr>
          <w:sz w:val="20"/>
          <w:szCs w:val="20"/>
          <w:lang w:val="lv-LV" w:eastAsia="lv-LV"/>
        </w:rPr>
        <w:t>6</w:t>
      </w:r>
      <w:r w:rsidR="0002729E">
        <w:rPr>
          <w:sz w:val="20"/>
          <w:szCs w:val="20"/>
          <w:lang w:val="lv-LV" w:eastAsia="lv-LV"/>
        </w:rPr>
        <w:t>5</w:t>
      </w:r>
      <w:r w:rsidR="00C173BA">
        <w:rPr>
          <w:sz w:val="20"/>
          <w:szCs w:val="20"/>
          <w:lang w:val="lv-LV" w:eastAsia="lv-LV"/>
        </w:rPr>
        <w:t>30</w:t>
      </w:r>
    </w:p>
    <w:p w:rsidR="0043108E" w:rsidRPr="00D361E5" w:rsidRDefault="0043108E" w:rsidP="0043108E">
      <w:pPr>
        <w:ind w:right="960"/>
        <w:jc w:val="both"/>
        <w:rPr>
          <w:sz w:val="20"/>
          <w:szCs w:val="20"/>
          <w:lang w:val="lv-LV" w:eastAsia="lv-LV"/>
        </w:rPr>
      </w:pPr>
      <w:r>
        <w:rPr>
          <w:sz w:val="20"/>
          <w:szCs w:val="20"/>
          <w:lang w:val="lv-LV" w:eastAsia="lv-LV"/>
        </w:rPr>
        <w:t>G</w:t>
      </w:r>
      <w:r w:rsidRPr="00D361E5">
        <w:rPr>
          <w:sz w:val="20"/>
          <w:szCs w:val="20"/>
          <w:lang w:val="lv-LV" w:eastAsia="lv-LV"/>
        </w:rPr>
        <w:t>.</w:t>
      </w:r>
      <w:r>
        <w:rPr>
          <w:sz w:val="20"/>
          <w:szCs w:val="20"/>
          <w:lang w:val="lv-LV" w:eastAsia="lv-LV"/>
        </w:rPr>
        <w:t>Ķezbers</w:t>
      </w:r>
    </w:p>
    <w:p w:rsidR="0043108E" w:rsidRPr="00D361E5" w:rsidRDefault="0043108E" w:rsidP="0043108E">
      <w:pPr>
        <w:ind w:right="960"/>
        <w:jc w:val="both"/>
        <w:rPr>
          <w:sz w:val="20"/>
          <w:szCs w:val="20"/>
          <w:lang w:val="lv-LV" w:eastAsia="lv-LV"/>
        </w:rPr>
      </w:pPr>
      <w:r w:rsidRPr="00D361E5">
        <w:rPr>
          <w:sz w:val="20"/>
          <w:szCs w:val="20"/>
          <w:lang w:val="lv-LV" w:eastAsia="lv-LV"/>
        </w:rPr>
        <w:t>670621</w:t>
      </w:r>
      <w:r>
        <w:rPr>
          <w:sz w:val="20"/>
          <w:szCs w:val="20"/>
          <w:lang w:val="lv-LV" w:eastAsia="lv-LV"/>
        </w:rPr>
        <w:t>19</w:t>
      </w:r>
    </w:p>
    <w:p w:rsidR="0043108E" w:rsidRDefault="00C724D3" w:rsidP="0043108E">
      <w:pPr>
        <w:ind w:right="960"/>
        <w:jc w:val="both"/>
        <w:rPr>
          <w:sz w:val="20"/>
          <w:szCs w:val="20"/>
          <w:lang w:val="lv-LV" w:eastAsia="lv-LV"/>
        </w:rPr>
      </w:pPr>
      <w:hyperlink r:id="rId11" w:history="1">
        <w:r w:rsidR="00C80D0D" w:rsidRPr="00606E6D">
          <w:rPr>
            <w:rStyle w:val="Hyperlink"/>
            <w:sz w:val="20"/>
            <w:szCs w:val="20"/>
            <w:lang w:val="lv-LV" w:eastAsia="lv-LV"/>
          </w:rPr>
          <w:t>gints.kezbers@lja.lv</w:t>
        </w:r>
      </w:hyperlink>
    </w:p>
    <w:p w:rsidR="00C80D0D" w:rsidRDefault="00C80D0D" w:rsidP="0043108E">
      <w:pPr>
        <w:ind w:right="960"/>
        <w:jc w:val="both"/>
        <w:rPr>
          <w:sz w:val="20"/>
          <w:szCs w:val="20"/>
          <w:lang w:val="lv-LV" w:eastAsia="lv-LV"/>
        </w:rPr>
      </w:pPr>
    </w:p>
    <w:p w:rsidR="00C80D0D" w:rsidRDefault="00C80D0D" w:rsidP="0043108E">
      <w:pPr>
        <w:ind w:right="960"/>
        <w:jc w:val="both"/>
        <w:rPr>
          <w:sz w:val="20"/>
          <w:szCs w:val="20"/>
          <w:lang w:val="lv-LV" w:eastAsia="lv-LV"/>
        </w:rPr>
      </w:pPr>
      <w:r>
        <w:rPr>
          <w:sz w:val="20"/>
          <w:szCs w:val="20"/>
          <w:lang w:val="lv-LV" w:eastAsia="lv-LV"/>
        </w:rPr>
        <w:t>V.Putāne</w:t>
      </w:r>
    </w:p>
    <w:p w:rsidR="00C80D0D" w:rsidRDefault="00C80D0D" w:rsidP="0043108E">
      <w:pPr>
        <w:ind w:right="960"/>
        <w:jc w:val="both"/>
        <w:rPr>
          <w:sz w:val="20"/>
          <w:szCs w:val="20"/>
          <w:lang w:val="lv-LV" w:eastAsia="lv-LV"/>
        </w:rPr>
      </w:pPr>
      <w:r>
        <w:rPr>
          <w:sz w:val="20"/>
          <w:szCs w:val="20"/>
          <w:lang w:val="lv-LV" w:eastAsia="lv-LV"/>
        </w:rPr>
        <w:t>67062108</w:t>
      </w:r>
    </w:p>
    <w:p w:rsidR="0043108E" w:rsidRPr="00C14F42" w:rsidRDefault="00C724D3" w:rsidP="003B091E">
      <w:pPr>
        <w:ind w:right="960"/>
        <w:jc w:val="both"/>
        <w:rPr>
          <w:sz w:val="28"/>
          <w:szCs w:val="28"/>
          <w:lang w:val="lv-LV"/>
        </w:rPr>
      </w:pPr>
      <w:hyperlink r:id="rId12" w:history="1">
        <w:r w:rsidR="004F63A5" w:rsidRPr="00B86037">
          <w:rPr>
            <w:rStyle w:val="Hyperlink"/>
            <w:sz w:val="20"/>
            <w:szCs w:val="20"/>
            <w:lang w:val="lv-LV" w:eastAsia="lv-LV"/>
          </w:rPr>
          <w:t>vija.putane@lja.lv</w:t>
        </w:r>
      </w:hyperlink>
    </w:p>
    <w:p w:rsidR="0083783E" w:rsidRDefault="0083783E" w:rsidP="00142BB4">
      <w:pPr>
        <w:rPr>
          <w:rFonts w:eastAsia="MS Mincho"/>
          <w:lang w:val="lv-LV"/>
        </w:rPr>
      </w:pPr>
    </w:p>
    <w:sectPr w:rsidR="0083783E" w:rsidSect="00D92299">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D3" w:rsidRDefault="00C724D3">
      <w:r>
        <w:separator/>
      </w:r>
    </w:p>
  </w:endnote>
  <w:endnote w:type="continuationSeparator" w:id="0">
    <w:p w:rsidR="00C724D3" w:rsidRDefault="00C7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ED" w:rsidRPr="00617D7E" w:rsidRDefault="00B85EED" w:rsidP="0043108E">
    <w:pPr>
      <w:pStyle w:val="Footer"/>
      <w:rPr>
        <w:lang w:val="lv-LV"/>
      </w:rPr>
    </w:pPr>
    <w:r>
      <w:rPr>
        <w:lang w:val="lv-LV"/>
      </w:rPr>
      <w:t xml:space="preserve">SAMNot_161115_atputasbuvn; Ministru kabineta noteikumu projekts “Noteikumi par atpūtas kuģu un ūdens motociklu būvniecību, atbilstības novērtēšanu un piedāvāšanu tirgū” </w:t>
    </w:r>
  </w:p>
  <w:p w:rsidR="00B85EED" w:rsidRPr="0043108E" w:rsidRDefault="00B85EED" w:rsidP="0043108E">
    <w:pPr>
      <w:pStyle w:val="Footer"/>
      <w:rPr>
        <w:lang w:val="lv-LV"/>
      </w:rPr>
    </w:pPr>
  </w:p>
  <w:p w:rsidR="00B85EED" w:rsidRPr="0043108E" w:rsidRDefault="00B85EED" w:rsidP="00431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ED" w:rsidRPr="00617D7E" w:rsidRDefault="00B85EED" w:rsidP="0043108E">
    <w:pPr>
      <w:pStyle w:val="Footer"/>
      <w:rPr>
        <w:lang w:val="lv-LV"/>
      </w:rPr>
    </w:pPr>
    <w:r>
      <w:rPr>
        <w:lang w:val="lv-LV"/>
      </w:rPr>
      <w:t xml:space="preserve">SAMNot_161115_atputasbuvn; Ministru kabineta noteikumu projekts “Noteikumi par atpūtas kuģu un ūdens motociklu būvniecību, atbilstības novērtēšanu un piedāvāšanu tirgū” </w:t>
    </w:r>
  </w:p>
  <w:p w:rsidR="00B85EED" w:rsidRPr="0043108E" w:rsidRDefault="00B85EED">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D3" w:rsidRDefault="00C724D3">
      <w:r>
        <w:separator/>
      </w:r>
    </w:p>
  </w:footnote>
  <w:footnote w:type="continuationSeparator" w:id="0">
    <w:p w:rsidR="00C724D3" w:rsidRDefault="00C72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ED" w:rsidRDefault="00B85EED" w:rsidP="008378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5EED" w:rsidRDefault="00B85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ED" w:rsidRDefault="00B85EED" w:rsidP="008378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6589">
      <w:rPr>
        <w:rStyle w:val="PageNumber"/>
        <w:noProof/>
      </w:rPr>
      <w:t>15</w:t>
    </w:r>
    <w:r>
      <w:rPr>
        <w:rStyle w:val="PageNumber"/>
      </w:rPr>
      <w:fldChar w:fldCharType="end"/>
    </w:r>
  </w:p>
  <w:p w:rsidR="00B85EED" w:rsidRDefault="00B85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C5AB0"/>
    <w:multiLevelType w:val="hybridMultilevel"/>
    <w:tmpl w:val="A9443ADE"/>
    <w:lvl w:ilvl="0" w:tplc="5FE075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3E36A4"/>
    <w:multiLevelType w:val="hybridMultilevel"/>
    <w:tmpl w:val="F0C075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660B7073"/>
    <w:multiLevelType w:val="singleLevel"/>
    <w:tmpl w:val="0C09000F"/>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4D"/>
    <w:rsid w:val="00001413"/>
    <w:rsid w:val="00001B5B"/>
    <w:rsid w:val="00001C4B"/>
    <w:rsid w:val="000020D7"/>
    <w:rsid w:val="00003F13"/>
    <w:rsid w:val="00006E08"/>
    <w:rsid w:val="00010F2E"/>
    <w:rsid w:val="00012DFB"/>
    <w:rsid w:val="00013DA4"/>
    <w:rsid w:val="0001445B"/>
    <w:rsid w:val="000170AB"/>
    <w:rsid w:val="000203C2"/>
    <w:rsid w:val="00020F5F"/>
    <w:rsid w:val="00022D7D"/>
    <w:rsid w:val="00023C30"/>
    <w:rsid w:val="00023F5D"/>
    <w:rsid w:val="00024D06"/>
    <w:rsid w:val="00026877"/>
    <w:rsid w:val="0002729E"/>
    <w:rsid w:val="00027DD0"/>
    <w:rsid w:val="00030716"/>
    <w:rsid w:val="00030762"/>
    <w:rsid w:val="00031109"/>
    <w:rsid w:val="000339B6"/>
    <w:rsid w:val="00035A71"/>
    <w:rsid w:val="00036662"/>
    <w:rsid w:val="00040C37"/>
    <w:rsid w:val="0004233A"/>
    <w:rsid w:val="00045C55"/>
    <w:rsid w:val="00047A52"/>
    <w:rsid w:val="00052928"/>
    <w:rsid w:val="00055EF7"/>
    <w:rsid w:val="000577CF"/>
    <w:rsid w:val="00060814"/>
    <w:rsid w:val="00066142"/>
    <w:rsid w:val="000710D5"/>
    <w:rsid w:val="000738D0"/>
    <w:rsid w:val="00075714"/>
    <w:rsid w:val="000772EF"/>
    <w:rsid w:val="00077D23"/>
    <w:rsid w:val="00081853"/>
    <w:rsid w:val="000844BF"/>
    <w:rsid w:val="0008666A"/>
    <w:rsid w:val="00087C53"/>
    <w:rsid w:val="00091AC7"/>
    <w:rsid w:val="000938DA"/>
    <w:rsid w:val="00097B24"/>
    <w:rsid w:val="000A1534"/>
    <w:rsid w:val="000A2C43"/>
    <w:rsid w:val="000B04AC"/>
    <w:rsid w:val="000B14C8"/>
    <w:rsid w:val="000B496A"/>
    <w:rsid w:val="000C447B"/>
    <w:rsid w:val="000C5C55"/>
    <w:rsid w:val="000D3BC6"/>
    <w:rsid w:val="000D672A"/>
    <w:rsid w:val="000D78BC"/>
    <w:rsid w:val="000D7D15"/>
    <w:rsid w:val="000E2D38"/>
    <w:rsid w:val="000E389E"/>
    <w:rsid w:val="000E4FAF"/>
    <w:rsid w:val="000E6C08"/>
    <w:rsid w:val="000E772F"/>
    <w:rsid w:val="000F004B"/>
    <w:rsid w:val="000F28BF"/>
    <w:rsid w:val="000F2FA3"/>
    <w:rsid w:val="0010148E"/>
    <w:rsid w:val="00102D01"/>
    <w:rsid w:val="001044E7"/>
    <w:rsid w:val="00106128"/>
    <w:rsid w:val="001072D1"/>
    <w:rsid w:val="0011258B"/>
    <w:rsid w:val="001128A7"/>
    <w:rsid w:val="001155AB"/>
    <w:rsid w:val="0011779F"/>
    <w:rsid w:val="00117C18"/>
    <w:rsid w:val="00121754"/>
    <w:rsid w:val="00123D21"/>
    <w:rsid w:val="00123F45"/>
    <w:rsid w:val="00125C1F"/>
    <w:rsid w:val="00127338"/>
    <w:rsid w:val="001306BF"/>
    <w:rsid w:val="001329A2"/>
    <w:rsid w:val="00132C77"/>
    <w:rsid w:val="00133A46"/>
    <w:rsid w:val="0014193A"/>
    <w:rsid w:val="00142480"/>
    <w:rsid w:val="001429C5"/>
    <w:rsid w:val="00142BB4"/>
    <w:rsid w:val="00147779"/>
    <w:rsid w:val="001533A6"/>
    <w:rsid w:val="001547F5"/>
    <w:rsid w:val="00155E1C"/>
    <w:rsid w:val="00157A33"/>
    <w:rsid w:val="00157F87"/>
    <w:rsid w:val="00163DE1"/>
    <w:rsid w:val="001643AE"/>
    <w:rsid w:val="00166070"/>
    <w:rsid w:val="00166075"/>
    <w:rsid w:val="0017269E"/>
    <w:rsid w:val="00173514"/>
    <w:rsid w:val="00180225"/>
    <w:rsid w:val="00181135"/>
    <w:rsid w:val="0018123A"/>
    <w:rsid w:val="0018408E"/>
    <w:rsid w:val="00185613"/>
    <w:rsid w:val="00185D5E"/>
    <w:rsid w:val="00186389"/>
    <w:rsid w:val="001873CC"/>
    <w:rsid w:val="00190525"/>
    <w:rsid w:val="001936DA"/>
    <w:rsid w:val="00193873"/>
    <w:rsid w:val="0019565C"/>
    <w:rsid w:val="00195FC9"/>
    <w:rsid w:val="001B1C13"/>
    <w:rsid w:val="001B2B93"/>
    <w:rsid w:val="001B3F05"/>
    <w:rsid w:val="001B4EDF"/>
    <w:rsid w:val="001B4F14"/>
    <w:rsid w:val="001B5B24"/>
    <w:rsid w:val="001B61B3"/>
    <w:rsid w:val="001C1434"/>
    <w:rsid w:val="001C15CB"/>
    <w:rsid w:val="001C3904"/>
    <w:rsid w:val="001C4792"/>
    <w:rsid w:val="001C7117"/>
    <w:rsid w:val="001C77D5"/>
    <w:rsid w:val="001D0FC7"/>
    <w:rsid w:val="001D3ABC"/>
    <w:rsid w:val="001D3D7A"/>
    <w:rsid w:val="001D75F1"/>
    <w:rsid w:val="001E06AB"/>
    <w:rsid w:val="001E301D"/>
    <w:rsid w:val="001E7679"/>
    <w:rsid w:val="001F3A2D"/>
    <w:rsid w:val="001F3B2A"/>
    <w:rsid w:val="001F4CBD"/>
    <w:rsid w:val="001F5AC7"/>
    <w:rsid w:val="001F6FB0"/>
    <w:rsid w:val="001F7404"/>
    <w:rsid w:val="001F7422"/>
    <w:rsid w:val="001F7B6C"/>
    <w:rsid w:val="0020637F"/>
    <w:rsid w:val="00206528"/>
    <w:rsid w:val="0020654B"/>
    <w:rsid w:val="00206B60"/>
    <w:rsid w:val="00207B60"/>
    <w:rsid w:val="0021038F"/>
    <w:rsid w:val="00211C30"/>
    <w:rsid w:val="002135FF"/>
    <w:rsid w:val="002137CF"/>
    <w:rsid w:val="00215A01"/>
    <w:rsid w:val="0022056C"/>
    <w:rsid w:val="0022106B"/>
    <w:rsid w:val="0022216F"/>
    <w:rsid w:val="00225F3F"/>
    <w:rsid w:val="002307A0"/>
    <w:rsid w:val="00231CC7"/>
    <w:rsid w:val="00232470"/>
    <w:rsid w:val="002333FE"/>
    <w:rsid w:val="00237C19"/>
    <w:rsid w:val="002408A7"/>
    <w:rsid w:val="00242B45"/>
    <w:rsid w:val="00243464"/>
    <w:rsid w:val="00243A14"/>
    <w:rsid w:val="00246337"/>
    <w:rsid w:val="002467C7"/>
    <w:rsid w:val="00247136"/>
    <w:rsid w:val="002473C2"/>
    <w:rsid w:val="00251968"/>
    <w:rsid w:val="00253A79"/>
    <w:rsid w:val="00253D7E"/>
    <w:rsid w:val="00255846"/>
    <w:rsid w:val="00260883"/>
    <w:rsid w:val="00260EFB"/>
    <w:rsid w:val="002619C6"/>
    <w:rsid w:val="0026355D"/>
    <w:rsid w:val="0026409D"/>
    <w:rsid w:val="00266847"/>
    <w:rsid w:val="00267CD9"/>
    <w:rsid w:val="00267D48"/>
    <w:rsid w:val="002708CE"/>
    <w:rsid w:val="0027262A"/>
    <w:rsid w:val="0028030D"/>
    <w:rsid w:val="00283756"/>
    <w:rsid w:val="0029025A"/>
    <w:rsid w:val="0029033C"/>
    <w:rsid w:val="002907D5"/>
    <w:rsid w:val="00295C55"/>
    <w:rsid w:val="00296263"/>
    <w:rsid w:val="00297038"/>
    <w:rsid w:val="002A300C"/>
    <w:rsid w:val="002A3226"/>
    <w:rsid w:val="002A497D"/>
    <w:rsid w:val="002A5A6A"/>
    <w:rsid w:val="002A641F"/>
    <w:rsid w:val="002A6A95"/>
    <w:rsid w:val="002B12B7"/>
    <w:rsid w:val="002B4E64"/>
    <w:rsid w:val="002B66AA"/>
    <w:rsid w:val="002B7705"/>
    <w:rsid w:val="002C3323"/>
    <w:rsid w:val="002C3765"/>
    <w:rsid w:val="002C389A"/>
    <w:rsid w:val="002C4333"/>
    <w:rsid w:val="002C51B9"/>
    <w:rsid w:val="002D2613"/>
    <w:rsid w:val="002E1035"/>
    <w:rsid w:val="002E7CCB"/>
    <w:rsid w:val="002F0322"/>
    <w:rsid w:val="002F40C9"/>
    <w:rsid w:val="002F7AE8"/>
    <w:rsid w:val="002F7D15"/>
    <w:rsid w:val="003004F6"/>
    <w:rsid w:val="003007AC"/>
    <w:rsid w:val="00301853"/>
    <w:rsid w:val="00301FFC"/>
    <w:rsid w:val="003035C1"/>
    <w:rsid w:val="00303B18"/>
    <w:rsid w:val="00307746"/>
    <w:rsid w:val="00311F5A"/>
    <w:rsid w:val="0031467C"/>
    <w:rsid w:val="00315A3A"/>
    <w:rsid w:val="00317F91"/>
    <w:rsid w:val="00320090"/>
    <w:rsid w:val="00320792"/>
    <w:rsid w:val="00323491"/>
    <w:rsid w:val="00325582"/>
    <w:rsid w:val="00325E92"/>
    <w:rsid w:val="00331C82"/>
    <w:rsid w:val="0033408F"/>
    <w:rsid w:val="00340FC9"/>
    <w:rsid w:val="00341D1D"/>
    <w:rsid w:val="00344BE4"/>
    <w:rsid w:val="003521C9"/>
    <w:rsid w:val="003527D5"/>
    <w:rsid w:val="00352C9D"/>
    <w:rsid w:val="0035445B"/>
    <w:rsid w:val="00356960"/>
    <w:rsid w:val="00356A7A"/>
    <w:rsid w:val="00363FC5"/>
    <w:rsid w:val="003675C9"/>
    <w:rsid w:val="0036773A"/>
    <w:rsid w:val="0037082A"/>
    <w:rsid w:val="003709B9"/>
    <w:rsid w:val="00373991"/>
    <w:rsid w:val="003744BF"/>
    <w:rsid w:val="003752D8"/>
    <w:rsid w:val="003779E3"/>
    <w:rsid w:val="00381602"/>
    <w:rsid w:val="003827C3"/>
    <w:rsid w:val="00385E2E"/>
    <w:rsid w:val="0038650D"/>
    <w:rsid w:val="0039141C"/>
    <w:rsid w:val="00392D78"/>
    <w:rsid w:val="003949FC"/>
    <w:rsid w:val="00395955"/>
    <w:rsid w:val="00397936"/>
    <w:rsid w:val="003A1395"/>
    <w:rsid w:val="003A32B6"/>
    <w:rsid w:val="003A347F"/>
    <w:rsid w:val="003A5F54"/>
    <w:rsid w:val="003A6ACC"/>
    <w:rsid w:val="003A76F6"/>
    <w:rsid w:val="003B04AC"/>
    <w:rsid w:val="003B091E"/>
    <w:rsid w:val="003B0963"/>
    <w:rsid w:val="003B1517"/>
    <w:rsid w:val="003B2B84"/>
    <w:rsid w:val="003B3BC9"/>
    <w:rsid w:val="003B4CDA"/>
    <w:rsid w:val="003B5A46"/>
    <w:rsid w:val="003B5E44"/>
    <w:rsid w:val="003B6589"/>
    <w:rsid w:val="003B6C7F"/>
    <w:rsid w:val="003B6DBF"/>
    <w:rsid w:val="003B71F8"/>
    <w:rsid w:val="003C1356"/>
    <w:rsid w:val="003C1FC7"/>
    <w:rsid w:val="003C3230"/>
    <w:rsid w:val="003C63B1"/>
    <w:rsid w:val="003C7F53"/>
    <w:rsid w:val="003D110A"/>
    <w:rsid w:val="003D4BEE"/>
    <w:rsid w:val="003D7A59"/>
    <w:rsid w:val="003E38AA"/>
    <w:rsid w:val="003E3989"/>
    <w:rsid w:val="003E5628"/>
    <w:rsid w:val="003F02C5"/>
    <w:rsid w:val="003F0497"/>
    <w:rsid w:val="003F238A"/>
    <w:rsid w:val="003F2F8E"/>
    <w:rsid w:val="003F3219"/>
    <w:rsid w:val="003F7187"/>
    <w:rsid w:val="00401FF4"/>
    <w:rsid w:val="00402FFA"/>
    <w:rsid w:val="00403B0A"/>
    <w:rsid w:val="00403D06"/>
    <w:rsid w:val="004041D6"/>
    <w:rsid w:val="004049E9"/>
    <w:rsid w:val="00411042"/>
    <w:rsid w:val="004110B4"/>
    <w:rsid w:val="00414FA5"/>
    <w:rsid w:val="00415C47"/>
    <w:rsid w:val="00415C66"/>
    <w:rsid w:val="004169CD"/>
    <w:rsid w:val="00420AB2"/>
    <w:rsid w:val="00423E1A"/>
    <w:rsid w:val="0043108E"/>
    <w:rsid w:val="00434A53"/>
    <w:rsid w:val="00434E74"/>
    <w:rsid w:val="004350D2"/>
    <w:rsid w:val="0044121F"/>
    <w:rsid w:val="004413E1"/>
    <w:rsid w:val="004428FE"/>
    <w:rsid w:val="00443A09"/>
    <w:rsid w:val="004440B8"/>
    <w:rsid w:val="00444DA7"/>
    <w:rsid w:val="004471DE"/>
    <w:rsid w:val="00450512"/>
    <w:rsid w:val="00450519"/>
    <w:rsid w:val="00450DFE"/>
    <w:rsid w:val="0045157B"/>
    <w:rsid w:val="00452BED"/>
    <w:rsid w:val="004554E2"/>
    <w:rsid w:val="004605AF"/>
    <w:rsid w:val="0046183C"/>
    <w:rsid w:val="0046770A"/>
    <w:rsid w:val="00471D2B"/>
    <w:rsid w:val="00472805"/>
    <w:rsid w:val="00473902"/>
    <w:rsid w:val="004755A5"/>
    <w:rsid w:val="00477E2A"/>
    <w:rsid w:val="00481F50"/>
    <w:rsid w:val="00495ABF"/>
    <w:rsid w:val="00495AC6"/>
    <w:rsid w:val="00495B4C"/>
    <w:rsid w:val="004A012D"/>
    <w:rsid w:val="004A0407"/>
    <w:rsid w:val="004A0810"/>
    <w:rsid w:val="004A22F6"/>
    <w:rsid w:val="004A44A5"/>
    <w:rsid w:val="004A6FAB"/>
    <w:rsid w:val="004B073B"/>
    <w:rsid w:val="004B1063"/>
    <w:rsid w:val="004B12CB"/>
    <w:rsid w:val="004B3367"/>
    <w:rsid w:val="004B39B7"/>
    <w:rsid w:val="004B3EAC"/>
    <w:rsid w:val="004B4AAC"/>
    <w:rsid w:val="004C190E"/>
    <w:rsid w:val="004C2C31"/>
    <w:rsid w:val="004C409F"/>
    <w:rsid w:val="004C5F1A"/>
    <w:rsid w:val="004C7553"/>
    <w:rsid w:val="004D314B"/>
    <w:rsid w:val="004E08B7"/>
    <w:rsid w:val="004E1FE6"/>
    <w:rsid w:val="004E3136"/>
    <w:rsid w:val="004E6478"/>
    <w:rsid w:val="004E7CB1"/>
    <w:rsid w:val="004F15BD"/>
    <w:rsid w:val="004F28B6"/>
    <w:rsid w:val="004F3D10"/>
    <w:rsid w:val="004F4A74"/>
    <w:rsid w:val="004F5B62"/>
    <w:rsid w:val="004F63A5"/>
    <w:rsid w:val="004F6D37"/>
    <w:rsid w:val="00500CC6"/>
    <w:rsid w:val="00502990"/>
    <w:rsid w:val="00503056"/>
    <w:rsid w:val="005030A1"/>
    <w:rsid w:val="0050324C"/>
    <w:rsid w:val="00503EDB"/>
    <w:rsid w:val="00510F03"/>
    <w:rsid w:val="005112F4"/>
    <w:rsid w:val="00512767"/>
    <w:rsid w:val="00512DFE"/>
    <w:rsid w:val="00523F89"/>
    <w:rsid w:val="005314B0"/>
    <w:rsid w:val="00532EC8"/>
    <w:rsid w:val="005343F8"/>
    <w:rsid w:val="00534776"/>
    <w:rsid w:val="00537389"/>
    <w:rsid w:val="00540330"/>
    <w:rsid w:val="00541B5C"/>
    <w:rsid w:val="00541D1B"/>
    <w:rsid w:val="00542746"/>
    <w:rsid w:val="00550405"/>
    <w:rsid w:val="005526E2"/>
    <w:rsid w:val="00553FE0"/>
    <w:rsid w:val="00555A15"/>
    <w:rsid w:val="005608C6"/>
    <w:rsid w:val="00560ABF"/>
    <w:rsid w:val="00561DB1"/>
    <w:rsid w:val="00564A11"/>
    <w:rsid w:val="00566E62"/>
    <w:rsid w:val="0056788D"/>
    <w:rsid w:val="0056792C"/>
    <w:rsid w:val="00571435"/>
    <w:rsid w:val="00571A1E"/>
    <w:rsid w:val="005729EF"/>
    <w:rsid w:val="005742A2"/>
    <w:rsid w:val="005743AC"/>
    <w:rsid w:val="00577034"/>
    <w:rsid w:val="00577126"/>
    <w:rsid w:val="00580A74"/>
    <w:rsid w:val="0058440F"/>
    <w:rsid w:val="00585316"/>
    <w:rsid w:val="00586A4E"/>
    <w:rsid w:val="00590DCE"/>
    <w:rsid w:val="005967A3"/>
    <w:rsid w:val="005A1DA3"/>
    <w:rsid w:val="005A21C1"/>
    <w:rsid w:val="005A2C5D"/>
    <w:rsid w:val="005A3950"/>
    <w:rsid w:val="005A456E"/>
    <w:rsid w:val="005A470F"/>
    <w:rsid w:val="005A52EB"/>
    <w:rsid w:val="005A77D6"/>
    <w:rsid w:val="005A7B5D"/>
    <w:rsid w:val="005B288B"/>
    <w:rsid w:val="005B44EF"/>
    <w:rsid w:val="005B5499"/>
    <w:rsid w:val="005B5C5B"/>
    <w:rsid w:val="005B5CDF"/>
    <w:rsid w:val="005B704D"/>
    <w:rsid w:val="005C1258"/>
    <w:rsid w:val="005C3479"/>
    <w:rsid w:val="005C4C3B"/>
    <w:rsid w:val="005C5C60"/>
    <w:rsid w:val="005C697E"/>
    <w:rsid w:val="005D03FF"/>
    <w:rsid w:val="005D1FF6"/>
    <w:rsid w:val="005D2BAB"/>
    <w:rsid w:val="005D58B6"/>
    <w:rsid w:val="005E01E7"/>
    <w:rsid w:val="005E3766"/>
    <w:rsid w:val="005E5D42"/>
    <w:rsid w:val="005E699A"/>
    <w:rsid w:val="005F0FC9"/>
    <w:rsid w:val="005F359D"/>
    <w:rsid w:val="005F4A6E"/>
    <w:rsid w:val="00600ECA"/>
    <w:rsid w:val="006135AE"/>
    <w:rsid w:val="00616D25"/>
    <w:rsid w:val="00617D7E"/>
    <w:rsid w:val="00621272"/>
    <w:rsid w:val="00622844"/>
    <w:rsid w:val="006277CC"/>
    <w:rsid w:val="0063217B"/>
    <w:rsid w:val="00633F3F"/>
    <w:rsid w:val="006355A2"/>
    <w:rsid w:val="0064346A"/>
    <w:rsid w:val="00651978"/>
    <w:rsid w:val="00651B49"/>
    <w:rsid w:val="00653F48"/>
    <w:rsid w:val="00655250"/>
    <w:rsid w:val="006554D5"/>
    <w:rsid w:val="00656018"/>
    <w:rsid w:val="00657977"/>
    <w:rsid w:val="006618F8"/>
    <w:rsid w:val="00663526"/>
    <w:rsid w:val="00665E41"/>
    <w:rsid w:val="0066671F"/>
    <w:rsid w:val="00671A95"/>
    <w:rsid w:val="006730C3"/>
    <w:rsid w:val="00680138"/>
    <w:rsid w:val="006808A1"/>
    <w:rsid w:val="0068313C"/>
    <w:rsid w:val="00685481"/>
    <w:rsid w:val="00685994"/>
    <w:rsid w:val="00685E1C"/>
    <w:rsid w:val="00686A14"/>
    <w:rsid w:val="006874DB"/>
    <w:rsid w:val="006915E1"/>
    <w:rsid w:val="0069555B"/>
    <w:rsid w:val="0069655D"/>
    <w:rsid w:val="006A02EA"/>
    <w:rsid w:val="006A04CA"/>
    <w:rsid w:val="006A0DF8"/>
    <w:rsid w:val="006A0F06"/>
    <w:rsid w:val="006A23FA"/>
    <w:rsid w:val="006A3197"/>
    <w:rsid w:val="006A3556"/>
    <w:rsid w:val="006A42D3"/>
    <w:rsid w:val="006A4738"/>
    <w:rsid w:val="006A497F"/>
    <w:rsid w:val="006A65FB"/>
    <w:rsid w:val="006A67D6"/>
    <w:rsid w:val="006A7AAA"/>
    <w:rsid w:val="006B475C"/>
    <w:rsid w:val="006B5C50"/>
    <w:rsid w:val="006C0F05"/>
    <w:rsid w:val="006D4596"/>
    <w:rsid w:val="006D509B"/>
    <w:rsid w:val="006E1B3E"/>
    <w:rsid w:val="006E2455"/>
    <w:rsid w:val="006E31A2"/>
    <w:rsid w:val="006E5639"/>
    <w:rsid w:val="006E7D1C"/>
    <w:rsid w:val="006F0109"/>
    <w:rsid w:val="006F2393"/>
    <w:rsid w:val="006F3411"/>
    <w:rsid w:val="006F3CD3"/>
    <w:rsid w:val="006F427B"/>
    <w:rsid w:val="006F46A2"/>
    <w:rsid w:val="006F4B78"/>
    <w:rsid w:val="006F7043"/>
    <w:rsid w:val="007015A3"/>
    <w:rsid w:val="0070255C"/>
    <w:rsid w:val="0070341C"/>
    <w:rsid w:val="00710CD7"/>
    <w:rsid w:val="00712C3E"/>
    <w:rsid w:val="00712DCA"/>
    <w:rsid w:val="00714FCB"/>
    <w:rsid w:val="00724756"/>
    <w:rsid w:val="00726886"/>
    <w:rsid w:val="007318C0"/>
    <w:rsid w:val="007343ED"/>
    <w:rsid w:val="00736DC1"/>
    <w:rsid w:val="00736F24"/>
    <w:rsid w:val="007372FC"/>
    <w:rsid w:val="00740BB1"/>
    <w:rsid w:val="00741427"/>
    <w:rsid w:val="007451E2"/>
    <w:rsid w:val="00745978"/>
    <w:rsid w:val="00745C06"/>
    <w:rsid w:val="00751BEC"/>
    <w:rsid w:val="007549D4"/>
    <w:rsid w:val="00760EE5"/>
    <w:rsid w:val="00765C8B"/>
    <w:rsid w:val="00767888"/>
    <w:rsid w:val="007704E8"/>
    <w:rsid w:val="00772387"/>
    <w:rsid w:val="00773E8D"/>
    <w:rsid w:val="00780AE5"/>
    <w:rsid w:val="00783F21"/>
    <w:rsid w:val="0078441D"/>
    <w:rsid w:val="007845A4"/>
    <w:rsid w:val="007856BF"/>
    <w:rsid w:val="0078600C"/>
    <w:rsid w:val="00786184"/>
    <w:rsid w:val="0078733C"/>
    <w:rsid w:val="007874A4"/>
    <w:rsid w:val="007908EA"/>
    <w:rsid w:val="007932F9"/>
    <w:rsid w:val="007A5C03"/>
    <w:rsid w:val="007A6D56"/>
    <w:rsid w:val="007B196B"/>
    <w:rsid w:val="007B1F73"/>
    <w:rsid w:val="007B2D4F"/>
    <w:rsid w:val="007B2FF5"/>
    <w:rsid w:val="007B3B66"/>
    <w:rsid w:val="007B47D2"/>
    <w:rsid w:val="007C1555"/>
    <w:rsid w:val="007C65F2"/>
    <w:rsid w:val="007D18D2"/>
    <w:rsid w:val="007D1DFF"/>
    <w:rsid w:val="007E0E1C"/>
    <w:rsid w:val="007E440C"/>
    <w:rsid w:val="007E531E"/>
    <w:rsid w:val="007E5D9D"/>
    <w:rsid w:val="007E7651"/>
    <w:rsid w:val="007E7BE1"/>
    <w:rsid w:val="007F03B4"/>
    <w:rsid w:val="007F0854"/>
    <w:rsid w:val="007F0CB1"/>
    <w:rsid w:val="007F5E18"/>
    <w:rsid w:val="007F630A"/>
    <w:rsid w:val="007F70D4"/>
    <w:rsid w:val="007F7363"/>
    <w:rsid w:val="008033D1"/>
    <w:rsid w:val="008060E3"/>
    <w:rsid w:val="008062B6"/>
    <w:rsid w:val="00806629"/>
    <w:rsid w:val="00807F9C"/>
    <w:rsid w:val="00811087"/>
    <w:rsid w:val="00812595"/>
    <w:rsid w:val="00814B5E"/>
    <w:rsid w:val="0082442C"/>
    <w:rsid w:val="008246A6"/>
    <w:rsid w:val="00825255"/>
    <w:rsid w:val="00825D73"/>
    <w:rsid w:val="008262D2"/>
    <w:rsid w:val="0082665B"/>
    <w:rsid w:val="0083008C"/>
    <w:rsid w:val="00830C0B"/>
    <w:rsid w:val="00830FA1"/>
    <w:rsid w:val="008321AA"/>
    <w:rsid w:val="00834198"/>
    <w:rsid w:val="008342BF"/>
    <w:rsid w:val="0083783E"/>
    <w:rsid w:val="008424A4"/>
    <w:rsid w:val="008430FC"/>
    <w:rsid w:val="00843D8B"/>
    <w:rsid w:val="0085018F"/>
    <w:rsid w:val="008542B8"/>
    <w:rsid w:val="00854F3A"/>
    <w:rsid w:val="00855C17"/>
    <w:rsid w:val="00863F6E"/>
    <w:rsid w:val="00864CEF"/>
    <w:rsid w:val="00870137"/>
    <w:rsid w:val="00870D56"/>
    <w:rsid w:val="00871475"/>
    <w:rsid w:val="00871871"/>
    <w:rsid w:val="0087231F"/>
    <w:rsid w:val="00873F30"/>
    <w:rsid w:val="00874155"/>
    <w:rsid w:val="00875E90"/>
    <w:rsid w:val="00876C6D"/>
    <w:rsid w:val="008819E3"/>
    <w:rsid w:val="00882972"/>
    <w:rsid w:val="00892865"/>
    <w:rsid w:val="00895AC9"/>
    <w:rsid w:val="00896E47"/>
    <w:rsid w:val="00897D89"/>
    <w:rsid w:val="00897FCC"/>
    <w:rsid w:val="008A4987"/>
    <w:rsid w:val="008A7CA3"/>
    <w:rsid w:val="008B0A56"/>
    <w:rsid w:val="008B2E3C"/>
    <w:rsid w:val="008B3266"/>
    <w:rsid w:val="008B4C6E"/>
    <w:rsid w:val="008B7217"/>
    <w:rsid w:val="008B7487"/>
    <w:rsid w:val="008B7C1C"/>
    <w:rsid w:val="008C137E"/>
    <w:rsid w:val="008C1F37"/>
    <w:rsid w:val="008C3E20"/>
    <w:rsid w:val="008C4E98"/>
    <w:rsid w:val="008D18D4"/>
    <w:rsid w:val="008D2CBD"/>
    <w:rsid w:val="008D405A"/>
    <w:rsid w:val="008D5E16"/>
    <w:rsid w:val="008E250B"/>
    <w:rsid w:val="008E3163"/>
    <w:rsid w:val="008E33ED"/>
    <w:rsid w:val="008E4D09"/>
    <w:rsid w:val="008E7CD0"/>
    <w:rsid w:val="008F0FF0"/>
    <w:rsid w:val="008F1530"/>
    <w:rsid w:val="008F23CE"/>
    <w:rsid w:val="008F4880"/>
    <w:rsid w:val="008F50CF"/>
    <w:rsid w:val="008F60BA"/>
    <w:rsid w:val="00900ED0"/>
    <w:rsid w:val="00900F6B"/>
    <w:rsid w:val="009013EF"/>
    <w:rsid w:val="00901ABF"/>
    <w:rsid w:val="00903244"/>
    <w:rsid w:val="00903287"/>
    <w:rsid w:val="009033BE"/>
    <w:rsid w:val="00905FFA"/>
    <w:rsid w:val="00907AEA"/>
    <w:rsid w:val="009154B8"/>
    <w:rsid w:val="0092318F"/>
    <w:rsid w:val="00923C5B"/>
    <w:rsid w:val="00924A77"/>
    <w:rsid w:val="0092507B"/>
    <w:rsid w:val="00926C56"/>
    <w:rsid w:val="00927309"/>
    <w:rsid w:val="009303C3"/>
    <w:rsid w:val="00932F8C"/>
    <w:rsid w:val="009337F2"/>
    <w:rsid w:val="00934BA4"/>
    <w:rsid w:val="00934DDE"/>
    <w:rsid w:val="00937654"/>
    <w:rsid w:val="00937D75"/>
    <w:rsid w:val="00940821"/>
    <w:rsid w:val="0094152D"/>
    <w:rsid w:val="0094430E"/>
    <w:rsid w:val="00945252"/>
    <w:rsid w:val="00945A03"/>
    <w:rsid w:val="00945A66"/>
    <w:rsid w:val="00945C12"/>
    <w:rsid w:val="00947812"/>
    <w:rsid w:val="00951821"/>
    <w:rsid w:val="00952C16"/>
    <w:rsid w:val="0095474A"/>
    <w:rsid w:val="00957CFB"/>
    <w:rsid w:val="00964612"/>
    <w:rsid w:val="00964EC5"/>
    <w:rsid w:val="00965E8F"/>
    <w:rsid w:val="00966016"/>
    <w:rsid w:val="00966830"/>
    <w:rsid w:val="0097125D"/>
    <w:rsid w:val="00971911"/>
    <w:rsid w:val="00972CEE"/>
    <w:rsid w:val="00972DFE"/>
    <w:rsid w:val="00974544"/>
    <w:rsid w:val="00974DDA"/>
    <w:rsid w:val="00975F9F"/>
    <w:rsid w:val="009807BF"/>
    <w:rsid w:val="00982A72"/>
    <w:rsid w:val="00987123"/>
    <w:rsid w:val="009875F1"/>
    <w:rsid w:val="009903FB"/>
    <w:rsid w:val="009913F3"/>
    <w:rsid w:val="00993C63"/>
    <w:rsid w:val="0099479D"/>
    <w:rsid w:val="00996F39"/>
    <w:rsid w:val="009A0816"/>
    <w:rsid w:val="009A0E1C"/>
    <w:rsid w:val="009A1D57"/>
    <w:rsid w:val="009A1D97"/>
    <w:rsid w:val="009A5234"/>
    <w:rsid w:val="009A663F"/>
    <w:rsid w:val="009A6FF7"/>
    <w:rsid w:val="009A786E"/>
    <w:rsid w:val="009A795D"/>
    <w:rsid w:val="009B34FB"/>
    <w:rsid w:val="009B7127"/>
    <w:rsid w:val="009B7875"/>
    <w:rsid w:val="009C6A29"/>
    <w:rsid w:val="009C728A"/>
    <w:rsid w:val="009C72E1"/>
    <w:rsid w:val="009C7D9E"/>
    <w:rsid w:val="009D0418"/>
    <w:rsid w:val="009D09F4"/>
    <w:rsid w:val="009D0CF1"/>
    <w:rsid w:val="009D31BE"/>
    <w:rsid w:val="009D345D"/>
    <w:rsid w:val="009D3E92"/>
    <w:rsid w:val="009E1B1B"/>
    <w:rsid w:val="009E5100"/>
    <w:rsid w:val="009E637E"/>
    <w:rsid w:val="009E7021"/>
    <w:rsid w:val="009F2A9B"/>
    <w:rsid w:val="009F5E36"/>
    <w:rsid w:val="009F6486"/>
    <w:rsid w:val="00A01507"/>
    <w:rsid w:val="00A02EC9"/>
    <w:rsid w:val="00A03876"/>
    <w:rsid w:val="00A07B95"/>
    <w:rsid w:val="00A11B4A"/>
    <w:rsid w:val="00A11DDC"/>
    <w:rsid w:val="00A12059"/>
    <w:rsid w:val="00A13645"/>
    <w:rsid w:val="00A176B8"/>
    <w:rsid w:val="00A207A5"/>
    <w:rsid w:val="00A23879"/>
    <w:rsid w:val="00A27AEA"/>
    <w:rsid w:val="00A303D6"/>
    <w:rsid w:val="00A30BE2"/>
    <w:rsid w:val="00A30E9B"/>
    <w:rsid w:val="00A319C0"/>
    <w:rsid w:val="00A33125"/>
    <w:rsid w:val="00A36208"/>
    <w:rsid w:val="00A41FB1"/>
    <w:rsid w:val="00A45997"/>
    <w:rsid w:val="00A45E6F"/>
    <w:rsid w:val="00A50F95"/>
    <w:rsid w:val="00A53D6A"/>
    <w:rsid w:val="00A60F98"/>
    <w:rsid w:val="00A61484"/>
    <w:rsid w:val="00A649CE"/>
    <w:rsid w:val="00A66850"/>
    <w:rsid w:val="00A66E1F"/>
    <w:rsid w:val="00A6763C"/>
    <w:rsid w:val="00A70FC3"/>
    <w:rsid w:val="00A72DC8"/>
    <w:rsid w:val="00A757A8"/>
    <w:rsid w:val="00A75954"/>
    <w:rsid w:val="00A77169"/>
    <w:rsid w:val="00A81923"/>
    <w:rsid w:val="00A832B9"/>
    <w:rsid w:val="00A83D8C"/>
    <w:rsid w:val="00A84470"/>
    <w:rsid w:val="00A84B95"/>
    <w:rsid w:val="00A8796D"/>
    <w:rsid w:val="00A9289F"/>
    <w:rsid w:val="00A9319E"/>
    <w:rsid w:val="00A93D9E"/>
    <w:rsid w:val="00A9745E"/>
    <w:rsid w:val="00AA39FC"/>
    <w:rsid w:val="00AA4795"/>
    <w:rsid w:val="00AA772D"/>
    <w:rsid w:val="00AB4E96"/>
    <w:rsid w:val="00AB559C"/>
    <w:rsid w:val="00AB5F01"/>
    <w:rsid w:val="00AC2794"/>
    <w:rsid w:val="00AC2EAE"/>
    <w:rsid w:val="00AC3D04"/>
    <w:rsid w:val="00AC510B"/>
    <w:rsid w:val="00AC62AB"/>
    <w:rsid w:val="00AC7F67"/>
    <w:rsid w:val="00AD2860"/>
    <w:rsid w:val="00AE0C66"/>
    <w:rsid w:val="00AE2805"/>
    <w:rsid w:val="00AE760C"/>
    <w:rsid w:val="00AE78CA"/>
    <w:rsid w:val="00AF05A9"/>
    <w:rsid w:val="00AF16F4"/>
    <w:rsid w:val="00AF279F"/>
    <w:rsid w:val="00AF4F11"/>
    <w:rsid w:val="00AF579A"/>
    <w:rsid w:val="00B01F31"/>
    <w:rsid w:val="00B022B6"/>
    <w:rsid w:val="00B04B09"/>
    <w:rsid w:val="00B057DA"/>
    <w:rsid w:val="00B07E36"/>
    <w:rsid w:val="00B118D6"/>
    <w:rsid w:val="00B1195A"/>
    <w:rsid w:val="00B144BF"/>
    <w:rsid w:val="00B15133"/>
    <w:rsid w:val="00B169AC"/>
    <w:rsid w:val="00B20DE6"/>
    <w:rsid w:val="00B2250B"/>
    <w:rsid w:val="00B22914"/>
    <w:rsid w:val="00B23E9A"/>
    <w:rsid w:val="00B243DD"/>
    <w:rsid w:val="00B24E13"/>
    <w:rsid w:val="00B24EF7"/>
    <w:rsid w:val="00B2675A"/>
    <w:rsid w:val="00B2718E"/>
    <w:rsid w:val="00B272BE"/>
    <w:rsid w:val="00B275FC"/>
    <w:rsid w:val="00B315CE"/>
    <w:rsid w:val="00B33321"/>
    <w:rsid w:val="00B35362"/>
    <w:rsid w:val="00B3595B"/>
    <w:rsid w:val="00B35F9C"/>
    <w:rsid w:val="00B3632B"/>
    <w:rsid w:val="00B36457"/>
    <w:rsid w:val="00B410FD"/>
    <w:rsid w:val="00B41EBB"/>
    <w:rsid w:val="00B43DAD"/>
    <w:rsid w:val="00B4406F"/>
    <w:rsid w:val="00B46CA8"/>
    <w:rsid w:val="00B50730"/>
    <w:rsid w:val="00B5336F"/>
    <w:rsid w:val="00B556DA"/>
    <w:rsid w:val="00B55F00"/>
    <w:rsid w:val="00B56F2F"/>
    <w:rsid w:val="00B576AC"/>
    <w:rsid w:val="00B60E16"/>
    <w:rsid w:val="00B62D9C"/>
    <w:rsid w:val="00B669F0"/>
    <w:rsid w:val="00B73909"/>
    <w:rsid w:val="00B747CE"/>
    <w:rsid w:val="00B756C6"/>
    <w:rsid w:val="00B76230"/>
    <w:rsid w:val="00B81C53"/>
    <w:rsid w:val="00B843D8"/>
    <w:rsid w:val="00B85EED"/>
    <w:rsid w:val="00B86D3E"/>
    <w:rsid w:val="00B913CA"/>
    <w:rsid w:val="00B93328"/>
    <w:rsid w:val="00B93800"/>
    <w:rsid w:val="00B953F7"/>
    <w:rsid w:val="00B95E41"/>
    <w:rsid w:val="00B9604C"/>
    <w:rsid w:val="00B97FED"/>
    <w:rsid w:val="00BA191A"/>
    <w:rsid w:val="00BA446C"/>
    <w:rsid w:val="00BA67DB"/>
    <w:rsid w:val="00BA762F"/>
    <w:rsid w:val="00BA7E7B"/>
    <w:rsid w:val="00BB0023"/>
    <w:rsid w:val="00BB3E65"/>
    <w:rsid w:val="00BB70D5"/>
    <w:rsid w:val="00BB776F"/>
    <w:rsid w:val="00BB7A46"/>
    <w:rsid w:val="00BC0CAA"/>
    <w:rsid w:val="00BC1C9B"/>
    <w:rsid w:val="00BC32CA"/>
    <w:rsid w:val="00BC5A15"/>
    <w:rsid w:val="00BD3069"/>
    <w:rsid w:val="00BD3ABC"/>
    <w:rsid w:val="00BD3D95"/>
    <w:rsid w:val="00BE0B7C"/>
    <w:rsid w:val="00BE38CD"/>
    <w:rsid w:val="00BE39CB"/>
    <w:rsid w:val="00BE3A9B"/>
    <w:rsid w:val="00BE3F41"/>
    <w:rsid w:val="00BE47E1"/>
    <w:rsid w:val="00BE4D80"/>
    <w:rsid w:val="00BE6332"/>
    <w:rsid w:val="00C0290C"/>
    <w:rsid w:val="00C035B4"/>
    <w:rsid w:val="00C04796"/>
    <w:rsid w:val="00C0512C"/>
    <w:rsid w:val="00C0563C"/>
    <w:rsid w:val="00C05EF9"/>
    <w:rsid w:val="00C05F26"/>
    <w:rsid w:val="00C062A8"/>
    <w:rsid w:val="00C13918"/>
    <w:rsid w:val="00C173BA"/>
    <w:rsid w:val="00C17811"/>
    <w:rsid w:val="00C24E5A"/>
    <w:rsid w:val="00C27EEA"/>
    <w:rsid w:val="00C34F78"/>
    <w:rsid w:val="00C365EA"/>
    <w:rsid w:val="00C403EA"/>
    <w:rsid w:val="00C425AD"/>
    <w:rsid w:val="00C468C6"/>
    <w:rsid w:val="00C5438E"/>
    <w:rsid w:val="00C60339"/>
    <w:rsid w:val="00C60786"/>
    <w:rsid w:val="00C631D7"/>
    <w:rsid w:val="00C70F19"/>
    <w:rsid w:val="00C71978"/>
    <w:rsid w:val="00C724D3"/>
    <w:rsid w:val="00C75FDF"/>
    <w:rsid w:val="00C800C9"/>
    <w:rsid w:val="00C80D0D"/>
    <w:rsid w:val="00C81A00"/>
    <w:rsid w:val="00C8436C"/>
    <w:rsid w:val="00C85802"/>
    <w:rsid w:val="00C90859"/>
    <w:rsid w:val="00C94B27"/>
    <w:rsid w:val="00C9747D"/>
    <w:rsid w:val="00CA082A"/>
    <w:rsid w:val="00CA1638"/>
    <w:rsid w:val="00CA22B4"/>
    <w:rsid w:val="00CA596C"/>
    <w:rsid w:val="00CB1211"/>
    <w:rsid w:val="00CB15D4"/>
    <w:rsid w:val="00CB1AA5"/>
    <w:rsid w:val="00CB2997"/>
    <w:rsid w:val="00CB2A53"/>
    <w:rsid w:val="00CB3592"/>
    <w:rsid w:val="00CB47CB"/>
    <w:rsid w:val="00CB5065"/>
    <w:rsid w:val="00CC169F"/>
    <w:rsid w:val="00CC2022"/>
    <w:rsid w:val="00CC5EDC"/>
    <w:rsid w:val="00CC7007"/>
    <w:rsid w:val="00CC74E2"/>
    <w:rsid w:val="00CD0841"/>
    <w:rsid w:val="00CD0C8C"/>
    <w:rsid w:val="00CD2848"/>
    <w:rsid w:val="00CD5361"/>
    <w:rsid w:val="00CD5854"/>
    <w:rsid w:val="00CE04DD"/>
    <w:rsid w:val="00CE2D51"/>
    <w:rsid w:val="00CE31D0"/>
    <w:rsid w:val="00CE37D6"/>
    <w:rsid w:val="00CE6B2A"/>
    <w:rsid w:val="00CE6C45"/>
    <w:rsid w:val="00CE7856"/>
    <w:rsid w:val="00CE7CD8"/>
    <w:rsid w:val="00CF054B"/>
    <w:rsid w:val="00CF19B8"/>
    <w:rsid w:val="00CF2A29"/>
    <w:rsid w:val="00CF464E"/>
    <w:rsid w:val="00D00A74"/>
    <w:rsid w:val="00D017B6"/>
    <w:rsid w:val="00D049BF"/>
    <w:rsid w:val="00D0633A"/>
    <w:rsid w:val="00D073D8"/>
    <w:rsid w:val="00D07DCF"/>
    <w:rsid w:val="00D1068F"/>
    <w:rsid w:val="00D10ED9"/>
    <w:rsid w:val="00D11E8A"/>
    <w:rsid w:val="00D13A72"/>
    <w:rsid w:val="00D2112C"/>
    <w:rsid w:val="00D25CEB"/>
    <w:rsid w:val="00D3164A"/>
    <w:rsid w:val="00D3424B"/>
    <w:rsid w:val="00D34F21"/>
    <w:rsid w:val="00D36D76"/>
    <w:rsid w:val="00D42AC6"/>
    <w:rsid w:val="00D43A77"/>
    <w:rsid w:val="00D442C0"/>
    <w:rsid w:val="00D45DB1"/>
    <w:rsid w:val="00D50341"/>
    <w:rsid w:val="00D51C0B"/>
    <w:rsid w:val="00D55BC9"/>
    <w:rsid w:val="00D56616"/>
    <w:rsid w:val="00D56FFA"/>
    <w:rsid w:val="00D5764D"/>
    <w:rsid w:val="00D6016C"/>
    <w:rsid w:val="00D6658B"/>
    <w:rsid w:val="00D678FB"/>
    <w:rsid w:val="00D70433"/>
    <w:rsid w:val="00D71F12"/>
    <w:rsid w:val="00D7321F"/>
    <w:rsid w:val="00D74339"/>
    <w:rsid w:val="00D77B5E"/>
    <w:rsid w:val="00D84194"/>
    <w:rsid w:val="00D92299"/>
    <w:rsid w:val="00D95741"/>
    <w:rsid w:val="00D97297"/>
    <w:rsid w:val="00D97C89"/>
    <w:rsid w:val="00DA1AD2"/>
    <w:rsid w:val="00DA2868"/>
    <w:rsid w:val="00DA2978"/>
    <w:rsid w:val="00DB0A76"/>
    <w:rsid w:val="00DB2150"/>
    <w:rsid w:val="00DB272A"/>
    <w:rsid w:val="00DB2E35"/>
    <w:rsid w:val="00DB3755"/>
    <w:rsid w:val="00DB3E6E"/>
    <w:rsid w:val="00DB7061"/>
    <w:rsid w:val="00DB75D7"/>
    <w:rsid w:val="00DC008D"/>
    <w:rsid w:val="00DC559C"/>
    <w:rsid w:val="00DC63A5"/>
    <w:rsid w:val="00DC681D"/>
    <w:rsid w:val="00DD57BE"/>
    <w:rsid w:val="00DD5D44"/>
    <w:rsid w:val="00DE625D"/>
    <w:rsid w:val="00DF3E39"/>
    <w:rsid w:val="00DF5080"/>
    <w:rsid w:val="00DF5E51"/>
    <w:rsid w:val="00DF6B4A"/>
    <w:rsid w:val="00DF6E8F"/>
    <w:rsid w:val="00DF75FB"/>
    <w:rsid w:val="00E00452"/>
    <w:rsid w:val="00E03964"/>
    <w:rsid w:val="00E069F5"/>
    <w:rsid w:val="00E073C6"/>
    <w:rsid w:val="00E1244C"/>
    <w:rsid w:val="00E12624"/>
    <w:rsid w:val="00E14A63"/>
    <w:rsid w:val="00E17B12"/>
    <w:rsid w:val="00E22A91"/>
    <w:rsid w:val="00E2339C"/>
    <w:rsid w:val="00E239FA"/>
    <w:rsid w:val="00E27161"/>
    <w:rsid w:val="00E31B5C"/>
    <w:rsid w:val="00E31CFB"/>
    <w:rsid w:val="00E32386"/>
    <w:rsid w:val="00E323C4"/>
    <w:rsid w:val="00E35255"/>
    <w:rsid w:val="00E3728D"/>
    <w:rsid w:val="00E3797D"/>
    <w:rsid w:val="00E37B65"/>
    <w:rsid w:val="00E40014"/>
    <w:rsid w:val="00E4256B"/>
    <w:rsid w:val="00E42DEA"/>
    <w:rsid w:val="00E43434"/>
    <w:rsid w:val="00E45F66"/>
    <w:rsid w:val="00E47DE6"/>
    <w:rsid w:val="00E50414"/>
    <w:rsid w:val="00E508E8"/>
    <w:rsid w:val="00E51ACE"/>
    <w:rsid w:val="00E52B0D"/>
    <w:rsid w:val="00E56DCD"/>
    <w:rsid w:val="00E57BBD"/>
    <w:rsid w:val="00E609B4"/>
    <w:rsid w:val="00E62361"/>
    <w:rsid w:val="00E65C5B"/>
    <w:rsid w:val="00E663A7"/>
    <w:rsid w:val="00E66FD4"/>
    <w:rsid w:val="00E72A51"/>
    <w:rsid w:val="00E77889"/>
    <w:rsid w:val="00E82290"/>
    <w:rsid w:val="00E82769"/>
    <w:rsid w:val="00E83284"/>
    <w:rsid w:val="00E84138"/>
    <w:rsid w:val="00E86026"/>
    <w:rsid w:val="00E8624F"/>
    <w:rsid w:val="00E8655F"/>
    <w:rsid w:val="00E86B80"/>
    <w:rsid w:val="00E87335"/>
    <w:rsid w:val="00E938CB"/>
    <w:rsid w:val="00E950B0"/>
    <w:rsid w:val="00E953E0"/>
    <w:rsid w:val="00E963B1"/>
    <w:rsid w:val="00E9696A"/>
    <w:rsid w:val="00EB0E37"/>
    <w:rsid w:val="00EB12F9"/>
    <w:rsid w:val="00EB139F"/>
    <w:rsid w:val="00EB278B"/>
    <w:rsid w:val="00EB3204"/>
    <w:rsid w:val="00EB3853"/>
    <w:rsid w:val="00EC141F"/>
    <w:rsid w:val="00EC1922"/>
    <w:rsid w:val="00EC3C0E"/>
    <w:rsid w:val="00EC62E9"/>
    <w:rsid w:val="00EC7173"/>
    <w:rsid w:val="00EC7504"/>
    <w:rsid w:val="00ED1148"/>
    <w:rsid w:val="00ED331A"/>
    <w:rsid w:val="00ED58BA"/>
    <w:rsid w:val="00ED7F33"/>
    <w:rsid w:val="00EE1518"/>
    <w:rsid w:val="00EE60B9"/>
    <w:rsid w:val="00EF03FA"/>
    <w:rsid w:val="00EF1539"/>
    <w:rsid w:val="00EF2DCC"/>
    <w:rsid w:val="00EF3DA5"/>
    <w:rsid w:val="00EF4891"/>
    <w:rsid w:val="00EF6919"/>
    <w:rsid w:val="00F04131"/>
    <w:rsid w:val="00F0486B"/>
    <w:rsid w:val="00F049B2"/>
    <w:rsid w:val="00F054AE"/>
    <w:rsid w:val="00F055AE"/>
    <w:rsid w:val="00F10266"/>
    <w:rsid w:val="00F103CE"/>
    <w:rsid w:val="00F1714D"/>
    <w:rsid w:val="00F20A0C"/>
    <w:rsid w:val="00F310CA"/>
    <w:rsid w:val="00F31500"/>
    <w:rsid w:val="00F374C3"/>
    <w:rsid w:val="00F375EA"/>
    <w:rsid w:val="00F40D6C"/>
    <w:rsid w:val="00F41A89"/>
    <w:rsid w:val="00F4349F"/>
    <w:rsid w:val="00F451C3"/>
    <w:rsid w:val="00F45584"/>
    <w:rsid w:val="00F50626"/>
    <w:rsid w:val="00F50B9A"/>
    <w:rsid w:val="00F51652"/>
    <w:rsid w:val="00F51C81"/>
    <w:rsid w:val="00F548FB"/>
    <w:rsid w:val="00F56B0C"/>
    <w:rsid w:val="00F60525"/>
    <w:rsid w:val="00F60928"/>
    <w:rsid w:val="00F62343"/>
    <w:rsid w:val="00F62960"/>
    <w:rsid w:val="00F62A2F"/>
    <w:rsid w:val="00F66C94"/>
    <w:rsid w:val="00F708B3"/>
    <w:rsid w:val="00F7099A"/>
    <w:rsid w:val="00F70B85"/>
    <w:rsid w:val="00F71E4D"/>
    <w:rsid w:val="00F729FE"/>
    <w:rsid w:val="00F73ADF"/>
    <w:rsid w:val="00F73CF8"/>
    <w:rsid w:val="00F7418D"/>
    <w:rsid w:val="00F7692A"/>
    <w:rsid w:val="00F76E5B"/>
    <w:rsid w:val="00F7706A"/>
    <w:rsid w:val="00F807EE"/>
    <w:rsid w:val="00F809FA"/>
    <w:rsid w:val="00F83716"/>
    <w:rsid w:val="00F83A08"/>
    <w:rsid w:val="00F83A90"/>
    <w:rsid w:val="00F83E96"/>
    <w:rsid w:val="00F84CDC"/>
    <w:rsid w:val="00F84D8A"/>
    <w:rsid w:val="00F865CF"/>
    <w:rsid w:val="00F93B5C"/>
    <w:rsid w:val="00F93D15"/>
    <w:rsid w:val="00F95060"/>
    <w:rsid w:val="00F95850"/>
    <w:rsid w:val="00F95A34"/>
    <w:rsid w:val="00F96785"/>
    <w:rsid w:val="00F9688D"/>
    <w:rsid w:val="00F977E4"/>
    <w:rsid w:val="00FA222D"/>
    <w:rsid w:val="00FA34BE"/>
    <w:rsid w:val="00FA4C1E"/>
    <w:rsid w:val="00FA598F"/>
    <w:rsid w:val="00FA6545"/>
    <w:rsid w:val="00FA6B9C"/>
    <w:rsid w:val="00FA7DE0"/>
    <w:rsid w:val="00FB101D"/>
    <w:rsid w:val="00FB4EB7"/>
    <w:rsid w:val="00FB4FBC"/>
    <w:rsid w:val="00FB551D"/>
    <w:rsid w:val="00FB6DD1"/>
    <w:rsid w:val="00FB7716"/>
    <w:rsid w:val="00FC2051"/>
    <w:rsid w:val="00FC592B"/>
    <w:rsid w:val="00FC5A41"/>
    <w:rsid w:val="00FC64D3"/>
    <w:rsid w:val="00FE1B11"/>
    <w:rsid w:val="00FE39FE"/>
    <w:rsid w:val="00FE3A6D"/>
    <w:rsid w:val="00FE484B"/>
    <w:rsid w:val="00FE5201"/>
    <w:rsid w:val="00FF0920"/>
    <w:rsid w:val="00FF5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D3D7F3-3ECB-4679-9E99-729ACFC2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83E"/>
    <w:rPr>
      <w:sz w:val="24"/>
      <w:szCs w:val="24"/>
      <w:lang w:val="en-US" w:eastAsia="en-US"/>
    </w:rPr>
  </w:style>
  <w:style w:type="paragraph" w:styleId="Heading1">
    <w:name w:val="heading 1"/>
    <w:basedOn w:val="Normal"/>
    <w:next w:val="Normal"/>
    <w:qFormat/>
    <w:rsid w:val="0083783E"/>
    <w:pPr>
      <w:keepNext/>
      <w:outlineLvl w:val="0"/>
    </w:pPr>
    <w:rPr>
      <w:rFonts w:eastAsia="MS Mincho"/>
      <w:b/>
      <w:bCs/>
      <w:lang w:val="lv-LV"/>
    </w:rPr>
  </w:style>
  <w:style w:type="paragraph" w:styleId="Heading2">
    <w:name w:val="heading 2"/>
    <w:basedOn w:val="Normal"/>
    <w:next w:val="Normal"/>
    <w:qFormat/>
    <w:rsid w:val="0083783E"/>
    <w:pPr>
      <w:keepNext/>
      <w:jc w:val="center"/>
      <w:outlineLvl w:val="1"/>
    </w:pPr>
    <w:rPr>
      <w:rFonts w:eastAsia="MS Mincho"/>
      <w:b/>
      <w:bCs/>
      <w:lang w:val="lv-LV"/>
    </w:rPr>
  </w:style>
  <w:style w:type="paragraph" w:styleId="Heading3">
    <w:name w:val="heading 3"/>
    <w:basedOn w:val="Normal"/>
    <w:next w:val="Normal"/>
    <w:qFormat/>
    <w:rsid w:val="0083783E"/>
    <w:pPr>
      <w:keepNext/>
      <w:outlineLvl w:val="2"/>
    </w:pPr>
    <w:rPr>
      <w:rFonts w:eastAsia="MS Mincho"/>
      <w:b/>
      <w:bCs/>
      <w:i/>
      <w:iCs/>
      <w:lang w:val="lv-LV"/>
    </w:rPr>
  </w:style>
  <w:style w:type="paragraph" w:styleId="Heading4">
    <w:name w:val="heading 4"/>
    <w:basedOn w:val="Normal"/>
    <w:next w:val="Normal"/>
    <w:link w:val="Heading4Char"/>
    <w:uiPriority w:val="9"/>
    <w:semiHidden/>
    <w:unhideWhenUsed/>
    <w:qFormat/>
    <w:rsid w:val="009303C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303C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783E"/>
    <w:pPr>
      <w:spacing w:after="120"/>
    </w:pPr>
  </w:style>
  <w:style w:type="paragraph" w:styleId="BodyTextIndent">
    <w:name w:val="Body Text Indent"/>
    <w:basedOn w:val="Normal"/>
    <w:rsid w:val="0083783E"/>
    <w:pPr>
      <w:ind w:left="1080" w:hanging="360"/>
    </w:pPr>
    <w:rPr>
      <w:rFonts w:eastAsia="MS Mincho"/>
      <w:i/>
      <w:iCs/>
      <w:lang w:val="lv-LV"/>
    </w:rPr>
  </w:style>
  <w:style w:type="paragraph" w:styleId="BodyText2">
    <w:name w:val="Body Text 2"/>
    <w:basedOn w:val="Normal"/>
    <w:rsid w:val="0083783E"/>
    <w:pPr>
      <w:spacing w:after="120" w:line="480" w:lineRule="auto"/>
    </w:pPr>
  </w:style>
  <w:style w:type="paragraph" w:styleId="BodyTextIndent3">
    <w:name w:val="Body Text Indent 3"/>
    <w:basedOn w:val="Normal"/>
    <w:rsid w:val="0083783E"/>
    <w:pPr>
      <w:spacing w:after="120"/>
      <w:ind w:left="283"/>
    </w:pPr>
    <w:rPr>
      <w:sz w:val="16"/>
      <w:szCs w:val="16"/>
      <w:lang w:val="lv-LV" w:eastAsia="lv-LV"/>
    </w:rPr>
  </w:style>
  <w:style w:type="paragraph" w:styleId="Header">
    <w:name w:val="header"/>
    <w:basedOn w:val="Normal"/>
    <w:rsid w:val="0083783E"/>
    <w:pPr>
      <w:tabs>
        <w:tab w:val="center" w:pos="4153"/>
        <w:tab w:val="right" w:pos="8306"/>
      </w:tabs>
    </w:pPr>
  </w:style>
  <w:style w:type="character" w:styleId="PageNumber">
    <w:name w:val="page number"/>
    <w:basedOn w:val="DefaultParagraphFont"/>
    <w:rsid w:val="0083783E"/>
  </w:style>
  <w:style w:type="paragraph" w:styleId="Footer">
    <w:name w:val="footer"/>
    <w:basedOn w:val="Normal"/>
    <w:link w:val="FooterChar"/>
    <w:rsid w:val="00617D7E"/>
    <w:pPr>
      <w:tabs>
        <w:tab w:val="center" w:pos="4153"/>
        <w:tab w:val="right" w:pos="8306"/>
      </w:tabs>
    </w:pPr>
  </w:style>
  <w:style w:type="character" w:styleId="CommentReference">
    <w:name w:val="annotation reference"/>
    <w:uiPriority w:val="99"/>
    <w:semiHidden/>
    <w:unhideWhenUsed/>
    <w:rsid w:val="00F729FE"/>
    <w:rPr>
      <w:sz w:val="16"/>
      <w:szCs w:val="16"/>
    </w:rPr>
  </w:style>
  <w:style w:type="paragraph" w:styleId="CommentText">
    <w:name w:val="annotation text"/>
    <w:basedOn w:val="Normal"/>
    <w:link w:val="CommentTextChar"/>
    <w:uiPriority w:val="99"/>
    <w:semiHidden/>
    <w:unhideWhenUsed/>
    <w:rsid w:val="00F729FE"/>
    <w:rPr>
      <w:sz w:val="20"/>
      <w:szCs w:val="20"/>
    </w:rPr>
  </w:style>
  <w:style w:type="character" w:customStyle="1" w:styleId="CommentTextChar">
    <w:name w:val="Comment Text Char"/>
    <w:basedOn w:val="DefaultParagraphFont"/>
    <w:link w:val="CommentText"/>
    <w:uiPriority w:val="99"/>
    <w:semiHidden/>
    <w:rsid w:val="00F729FE"/>
  </w:style>
  <w:style w:type="paragraph" w:styleId="CommentSubject">
    <w:name w:val="annotation subject"/>
    <w:basedOn w:val="CommentText"/>
    <w:next w:val="CommentText"/>
    <w:link w:val="CommentSubjectChar"/>
    <w:uiPriority w:val="99"/>
    <w:semiHidden/>
    <w:unhideWhenUsed/>
    <w:rsid w:val="00F729FE"/>
    <w:rPr>
      <w:b/>
      <w:bCs/>
    </w:rPr>
  </w:style>
  <w:style w:type="character" w:customStyle="1" w:styleId="CommentSubjectChar">
    <w:name w:val="Comment Subject Char"/>
    <w:link w:val="CommentSubject"/>
    <w:uiPriority w:val="99"/>
    <w:semiHidden/>
    <w:rsid w:val="00F729FE"/>
    <w:rPr>
      <w:b/>
      <w:bCs/>
    </w:rPr>
  </w:style>
  <w:style w:type="paragraph" w:styleId="BalloonText">
    <w:name w:val="Balloon Text"/>
    <w:basedOn w:val="Normal"/>
    <w:link w:val="BalloonTextChar"/>
    <w:uiPriority w:val="99"/>
    <w:semiHidden/>
    <w:unhideWhenUsed/>
    <w:rsid w:val="00F729FE"/>
    <w:rPr>
      <w:rFonts w:ascii="Segoe UI" w:hAnsi="Segoe UI" w:cs="Segoe UI"/>
      <w:sz w:val="18"/>
      <w:szCs w:val="18"/>
    </w:rPr>
  </w:style>
  <w:style w:type="character" w:customStyle="1" w:styleId="BalloonTextChar">
    <w:name w:val="Balloon Text Char"/>
    <w:link w:val="BalloonText"/>
    <w:uiPriority w:val="99"/>
    <w:semiHidden/>
    <w:rsid w:val="00F729FE"/>
    <w:rPr>
      <w:rFonts w:ascii="Segoe UI" w:hAnsi="Segoe UI" w:cs="Segoe UI"/>
      <w:sz w:val="18"/>
      <w:szCs w:val="18"/>
    </w:rPr>
  </w:style>
  <w:style w:type="character" w:customStyle="1" w:styleId="italic1">
    <w:name w:val="italic1"/>
    <w:rsid w:val="00957CFB"/>
    <w:rPr>
      <w:i/>
      <w:iCs/>
    </w:rPr>
  </w:style>
  <w:style w:type="character" w:customStyle="1" w:styleId="Heading4Char">
    <w:name w:val="Heading 4 Char"/>
    <w:link w:val="Heading4"/>
    <w:uiPriority w:val="9"/>
    <w:semiHidden/>
    <w:rsid w:val="009303C3"/>
    <w:rPr>
      <w:rFonts w:ascii="Calibri" w:eastAsia="Times New Roman" w:hAnsi="Calibri" w:cs="Times New Roman"/>
      <w:b/>
      <w:bCs/>
      <w:sz w:val="28"/>
      <w:szCs w:val="28"/>
    </w:rPr>
  </w:style>
  <w:style w:type="character" w:customStyle="1" w:styleId="Heading5Char">
    <w:name w:val="Heading 5 Char"/>
    <w:link w:val="Heading5"/>
    <w:uiPriority w:val="9"/>
    <w:semiHidden/>
    <w:rsid w:val="009303C3"/>
    <w:rPr>
      <w:rFonts w:ascii="Calibri" w:eastAsia="Times New Roman" w:hAnsi="Calibri" w:cs="Times New Roman"/>
      <w:b/>
      <w:bCs/>
      <w:i/>
      <w:iCs/>
      <w:sz w:val="26"/>
      <w:szCs w:val="26"/>
    </w:rPr>
  </w:style>
  <w:style w:type="character" w:styleId="Hyperlink">
    <w:name w:val="Hyperlink"/>
    <w:uiPriority w:val="99"/>
    <w:rsid w:val="0043108E"/>
    <w:rPr>
      <w:color w:val="0000FF"/>
      <w:u w:val="single"/>
    </w:rPr>
  </w:style>
  <w:style w:type="character" w:customStyle="1" w:styleId="FooterChar">
    <w:name w:val="Footer Char"/>
    <w:link w:val="Footer"/>
    <w:rsid w:val="0043108E"/>
    <w:rPr>
      <w:sz w:val="24"/>
      <w:szCs w:val="24"/>
    </w:rPr>
  </w:style>
  <w:style w:type="paragraph" w:styleId="NoSpacing">
    <w:name w:val="No Spacing"/>
    <w:uiPriority w:val="1"/>
    <w:qFormat/>
    <w:rsid w:val="00C27EEA"/>
    <w:rPr>
      <w:rFonts w:ascii="Calibri" w:eastAsia="Calibri" w:hAnsi="Calibri"/>
      <w:sz w:val="22"/>
      <w:szCs w:val="22"/>
      <w:lang w:val="en-US" w:eastAsia="en-US"/>
    </w:rPr>
  </w:style>
  <w:style w:type="paragraph" w:styleId="ListParagraph">
    <w:name w:val="List Paragraph"/>
    <w:basedOn w:val="Normal"/>
    <w:uiPriority w:val="34"/>
    <w:qFormat/>
    <w:rsid w:val="00896E47"/>
    <w:pPr>
      <w:ind w:left="720"/>
      <w:contextualSpacing/>
    </w:pPr>
    <w:rPr>
      <w:lang w:val="en-GB"/>
    </w:rPr>
  </w:style>
  <w:style w:type="paragraph" w:customStyle="1" w:styleId="tv213">
    <w:name w:val="tv213"/>
    <w:basedOn w:val="Normal"/>
    <w:rsid w:val="00BA67DB"/>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8920">
      <w:bodyDiv w:val="1"/>
      <w:marLeft w:val="0"/>
      <w:marRight w:val="0"/>
      <w:marTop w:val="0"/>
      <w:marBottom w:val="0"/>
      <w:divBdr>
        <w:top w:val="none" w:sz="0" w:space="0" w:color="auto"/>
        <w:left w:val="none" w:sz="0" w:space="0" w:color="auto"/>
        <w:bottom w:val="none" w:sz="0" w:space="0" w:color="auto"/>
        <w:right w:val="none" w:sz="0" w:space="0" w:color="auto"/>
      </w:divBdr>
    </w:div>
    <w:div w:id="438991405">
      <w:bodyDiv w:val="1"/>
      <w:marLeft w:val="0"/>
      <w:marRight w:val="0"/>
      <w:marTop w:val="0"/>
      <w:marBottom w:val="0"/>
      <w:divBdr>
        <w:top w:val="none" w:sz="0" w:space="0" w:color="auto"/>
        <w:left w:val="none" w:sz="0" w:space="0" w:color="auto"/>
        <w:bottom w:val="none" w:sz="0" w:space="0" w:color="auto"/>
        <w:right w:val="none" w:sz="0" w:space="0" w:color="auto"/>
      </w:divBdr>
    </w:div>
    <w:div w:id="1161656229">
      <w:bodyDiv w:val="1"/>
      <w:marLeft w:val="390"/>
      <w:marRight w:val="390"/>
      <w:marTop w:val="0"/>
      <w:marBottom w:val="0"/>
      <w:divBdr>
        <w:top w:val="none" w:sz="0" w:space="0" w:color="auto"/>
        <w:left w:val="none" w:sz="0" w:space="0" w:color="auto"/>
        <w:bottom w:val="none" w:sz="0" w:space="0" w:color="auto"/>
        <w:right w:val="none" w:sz="0" w:space="0" w:color="auto"/>
      </w:divBdr>
    </w:div>
    <w:div w:id="16920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ja.putane@lj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nts.kezbers@lj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LV/TXT/?qid=1437033240076&amp;uri=CELEX:32013L005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DD301-66B9-498B-B027-9CB6D99E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24</Pages>
  <Words>7639</Words>
  <Characters>43548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Noteikumi par atpūtas kuģu būvniecību, atbilstības novērtēšanu un piedāvāšanu tirgū</vt:lpstr>
    </vt:vector>
  </TitlesOfParts>
  <Company>Satiksmes ministrija</Company>
  <LinksUpToDate>false</LinksUpToDate>
  <CharactersWithSpaces>51085</CharactersWithSpaces>
  <SharedDoc>false</SharedDoc>
  <HLinks>
    <vt:vector size="18" baseType="variant">
      <vt:variant>
        <vt:i4>4194348</vt:i4>
      </vt:variant>
      <vt:variant>
        <vt:i4>9</vt:i4>
      </vt:variant>
      <vt:variant>
        <vt:i4>0</vt:i4>
      </vt:variant>
      <vt:variant>
        <vt:i4>5</vt:i4>
      </vt:variant>
      <vt:variant>
        <vt:lpwstr>mailto:vija.putane@lja.lv</vt:lpwstr>
      </vt:variant>
      <vt:variant>
        <vt:lpwstr/>
      </vt:variant>
      <vt:variant>
        <vt:i4>8257544</vt:i4>
      </vt:variant>
      <vt:variant>
        <vt:i4>6</vt:i4>
      </vt:variant>
      <vt:variant>
        <vt:i4>0</vt:i4>
      </vt:variant>
      <vt:variant>
        <vt:i4>5</vt:i4>
      </vt:variant>
      <vt:variant>
        <vt:lpwstr>mailto:gints.kezbers@lja.lv</vt:lpwstr>
      </vt:variant>
      <vt:variant>
        <vt:lpwstr/>
      </vt:variant>
      <vt:variant>
        <vt:i4>2162783</vt:i4>
      </vt:variant>
      <vt:variant>
        <vt:i4>3</vt:i4>
      </vt:variant>
      <vt:variant>
        <vt:i4>0</vt:i4>
      </vt:variant>
      <vt:variant>
        <vt:i4>5</vt:i4>
      </vt:variant>
      <vt:variant>
        <vt:lpwstr>http://eur-lex.europa.eu/legal-content/LV/TXT/?qid=1437033240076&amp;uri=CELEX:32013L0053</vt:lpwstr>
      </vt:variant>
      <vt:variant>
        <vt:lpwstr>ntr14-L_2013354LV.01009001-E0014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atpūtas kuģu būvniecību, atbilstības novērtēšanu un piedāvāšanu tirgū</dc:title>
  <dc:subject>Noteikumu projekts</dc:subject>
  <dc:creator>Aigars Krastiņš</dc:creator>
  <dc:description>jana@lja.bkc.lv,_x000d_
7099402</dc:description>
  <cp:lastModifiedBy>Vija Putāne</cp:lastModifiedBy>
  <cp:revision>48</cp:revision>
  <cp:lastPrinted>2015-11-25T11:18:00Z</cp:lastPrinted>
  <dcterms:created xsi:type="dcterms:W3CDTF">2015-08-18T07:13:00Z</dcterms:created>
  <dcterms:modified xsi:type="dcterms:W3CDTF">2015-11-25T11:19:00Z</dcterms:modified>
</cp:coreProperties>
</file>