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E" w:rsidRPr="005B3032" w:rsidRDefault="00A73D9E" w:rsidP="00A7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5B3032">
        <w:rPr>
          <w:rFonts w:ascii="Times New Roman" w:hAnsi="Times New Roman" w:cs="Times New Roman"/>
          <w:sz w:val="28"/>
          <w:szCs w:val="28"/>
          <w:lang w:val="lv-LV"/>
        </w:rPr>
        <w:t>1.pielikums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bookmarkStart w:id="0" w:name="OLE_LINK1"/>
      <w:bookmarkStart w:id="1" w:name="OLE_LINK2"/>
      <w:bookmarkStart w:id="2" w:name="OLE_LINK5"/>
      <w:bookmarkStart w:id="3" w:name="OLE_LINK6"/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Ministru kabineta noteikumu projekta </w:t>
      </w:r>
      <w:r w:rsidR="00CB2159" w:rsidRPr="005B3032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="00CB2159"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Grozījums Ministru kabineta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2010.gada 29.jūnija noteikumos Nr.595 </w:t>
      </w:r>
      <w:r w:rsidR="00CB2159" w:rsidRPr="005B3032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="00CB2159"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Noteikumi par zemāko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mēnešalgu un speciālo piemaksu ārstniecības personām”</w:t>
      </w:r>
      <w:r w:rsidRPr="005B3032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sākotnējās ietekmes novērtējuma ziņojumam (anotācijai)</w:t>
      </w:r>
      <w:bookmarkEnd w:id="0"/>
      <w:bookmarkEnd w:id="1"/>
    </w:p>
    <w:p w:rsidR="00A73D9E" w:rsidRDefault="00A73D9E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:rsidR="003317CB" w:rsidRDefault="003317CB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bookmarkEnd w:id="2"/>
    <w:bookmarkEnd w:id="3"/>
    <w:p w:rsidR="00D41280" w:rsidRPr="00D41280" w:rsidRDefault="00E04922" w:rsidP="00D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Aprēķins par p</w:t>
      </w:r>
      <w:r w:rsidR="00D41280" w:rsidRPr="00D4128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apildus nepieciešamā finansējuma valsts un pašvaldību iestādēs strādājošo ārstniecības personu zemāko mēnešalgu likmju par slodzi palielināšanai atbilstoši ārstniecības personu kvalifikācijas kategorij</w:t>
      </w:r>
      <w:r w:rsidR="003317C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ām</w:t>
      </w:r>
      <w:r w:rsidR="00D41280" w:rsidRPr="00D4128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</w:p>
    <w:p w:rsidR="00D41280" w:rsidRPr="00A73D9E" w:rsidRDefault="00D41280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tbl>
      <w:tblPr>
        <w:tblW w:w="10419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49"/>
        <w:gridCol w:w="1134"/>
        <w:gridCol w:w="1134"/>
        <w:gridCol w:w="1247"/>
        <w:gridCol w:w="964"/>
        <w:gridCol w:w="1275"/>
        <w:gridCol w:w="1276"/>
        <w:gridCol w:w="1276"/>
        <w:gridCol w:w="964"/>
      </w:tblGrid>
      <w:tr w:rsidR="0088243E" w:rsidRPr="0088243E" w:rsidTr="00C440DD">
        <w:trPr>
          <w:trHeight w:val="2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Ārstniecības personas </w:t>
            </w:r>
          </w:p>
          <w:p w:rsidR="0088243E" w:rsidRPr="0088243E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amata kvalifikācijas kategorija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Slodzes (strādājošo skaits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normālā </w:t>
            </w:r>
          </w:p>
          <w:p w:rsidR="0088243E" w:rsidRPr="0088243E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darba laika ietvaros)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Zemākā mēnešalgas likme par slodzi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atbilstoši  šobrīd spēkā esošajiem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Noteikumiem Nr.595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, </w:t>
            </w:r>
          </w:p>
          <w:p w:rsidR="0088243E" w:rsidRPr="0088243E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EUR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Zemākā mēneš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algas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likme par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slodzi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atbilst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oši paredzam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a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jām izmaiņām ar 2016.gada 1.janvāri, </w:t>
            </w:r>
          </w:p>
          <w:p w:rsidR="0088243E" w:rsidRPr="0088243E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EUR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C7346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Mēnešalgas p</w:t>
            </w:r>
            <w:r w:rsidR="00CB7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ieaugums</w:t>
            </w:r>
            <w:r w:rsidR="0088243E"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, EUR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pildus nepieciešamais finansēju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ms atbilstoši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slodzēm un zemākās mēnešalgas likmes par </w:t>
            </w:r>
          </w:p>
          <w:p w:rsidR="0088243E" w:rsidRPr="0088243E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slodzi izmaiņām, EUR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CC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Papildus nepieciešamais finansējums atbilstoši izmaiņām </w:t>
            </w:r>
          </w:p>
          <w:p w:rsidR="005472CC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kopā ar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VSAOI (23,59%)</w:t>
            </w:r>
            <w:r w:rsidR="00E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, </w:t>
            </w:r>
          </w:p>
          <w:p w:rsidR="0088243E" w:rsidRPr="0088243E" w:rsidRDefault="00EC7EE6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Papildus nepieciešamais finansējums atbilstoši izmaiņām kopā ar VSAOI (23,59%) + 8% piemaksas</w:t>
            </w:r>
            <w:r w:rsidR="00B41119" w:rsidRPr="00B411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>*</w:t>
            </w:r>
            <w:r w:rsidR="00EC7EE6" w:rsidRPr="00547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,</w:t>
            </w:r>
            <w:r w:rsidR="00EC7E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 xml:space="preserve"> </w:t>
            </w:r>
          </w:p>
          <w:p w:rsidR="0088243E" w:rsidRPr="00EC7EE6" w:rsidRDefault="00EC7EE6" w:rsidP="0088243E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EUR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Zemākā</w:t>
            </w:r>
            <w:r w:rsidR="00B4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s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mēnešalgas likme</w:t>
            </w:r>
            <w:r w:rsidR="00B4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s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par slodzi pieaugums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ar </w:t>
            </w:r>
          </w:p>
          <w:p w:rsidR="00EC7EE6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2016.gada 1.janvāri, </w:t>
            </w:r>
          </w:p>
          <w:p w:rsidR="0088243E" w:rsidRPr="0088243E" w:rsidRDefault="0088243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%</w:t>
            </w:r>
          </w:p>
        </w:tc>
      </w:tr>
      <w:tr w:rsidR="00A73D9E" w:rsidRPr="0088243E" w:rsidTr="00C440DD">
        <w:trPr>
          <w:trHeight w:val="2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D9E" w:rsidRPr="0088243E" w:rsidRDefault="00A73D9E" w:rsidP="0088243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</w:tr>
      <w:tr w:rsidR="0088243E" w:rsidRPr="0088243E" w:rsidTr="00C440DD">
        <w:trPr>
          <w:trHeight w:val="190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</w:tr>
      <w:tr w:rsidR="0088243E" w:rsidRPr="0088243E" w:rsidTr="00C440DD">
        <w:trPr>
          <w:trHeight w:val="1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lv-LV"/>
              </w:rPr>
              <w:t> </w:t>
            </w:r>
          </w:p>
        </w:tc>
      </w:tr>
      <w:tr w:rsidR="00232E46" w:rsidRPr="00CA777A" w:rsidTr="00C440DD">
        <w:trPr>
          <w:trHeight w:val="73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32E46" w:rsidRPr="0088243E" w:rsidRDefault="00232E46" w:rsidP="00E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lv-LV"/>
              </w:rPr>
              <w:t>Ārsti un funkcionālie speciālisti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5 141,55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</w:t>
            </w:r>
            <w:r w:rsidR="00874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743 099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2 154 296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2 326 640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4,</w:t>
            </w:r>
            <w:r w:rsidR="00874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8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0B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26 165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32 337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34 924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1,8%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21 979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27 164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29 337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2,1%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22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 xml:space="preserve">53 </w:t>
            </w:r>
            <w:r w:rsidR="00874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74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66 421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 xml:space="preserve">71 </w:t>
            </w:r>
            <w:r w:rsidR="00874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2,4%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90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76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299 218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369 804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399 388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3,</w:t>
            </w:r>
            <w:r w:rsidR="00874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2 226,11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747 973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924 420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998 373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4,</w:t>
            </w:r>
            <w:r w:rsidR="00874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1 13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55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380 107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469 774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507 356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5,3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439,25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45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200 298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247 548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267 352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9,0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13 616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16 828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18 174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10,2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232E46" w:rsidRPr="00CA777A" w:rsidTr="00C440DD">
        <w:trPr>
          <w:trHeight w:val="9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32E46" w:rsidRPr="0088243E" w:rsidRDefault="00232E46" w:rsidP="002C734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Ārstniecības</w:t>
            </w:r>
            <w:r w:rsidR="002C73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un pacientu aprūpes personas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8 032,69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3 503 379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4 329 826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4 676 212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3317CB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9,0</w:t>
            </w:r>
            <w:r w:rsidR="00232E46"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76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26 699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32 997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35 636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33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3,</w:t>
            </w:r>
            <w:r w:rsidR="00331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94 352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116 610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125 939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33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4,</w:t>
            </w:r>
            <w:r w:rsidR="00331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69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55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234 978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290 410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313 642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5,3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2 987,74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45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1 362 409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1 683 802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1 818 506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9,0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06288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 xml:space="preserve">3 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123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1 424 311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1 760 307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1 901 131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10,2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062887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77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40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336 627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416 038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449 321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9,7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411A0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25 787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27 850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6,8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411A0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4 187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5,5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232E46" w:rsidRPr="00CA777A" w:rsidTr="00411A0B">
        <w:trPr>
          <w:trHeight w:val="1077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346" w:rsidRDefault="00232E46" w:rsidP="002C734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Ārstniecības </w:t>
            </w:r>
          </w:p>
          <w:p w:rsidR="00232E46" w:rsidRPr="0088243E" w:rsidRDefault="00232E46" w:rsidP="002C734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un pacientu aprūpes atbalsta personas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2 5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95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232E46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599 192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8742CD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740 542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3317CB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799 785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2E46" w:rsidRPr="0088243E" w:rsidRDefault="003317CB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5,3</w:t>
            </w:r>
            <w:r w:rsidR="00232E46"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709,55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B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212 865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263 080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284 126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6,8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187 195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231 355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249 863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5,5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48</w:t>
            </w: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37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98 755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122 052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131 816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4,1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88243E" w:rsidRPr="00CA777A" w:rsidTr="00C440DD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557,65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37</w:t>
            </w:r>
            <w:r w:rsidR="00232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232E46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100 377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124 056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133 980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E" w:rsidRPr="0088243E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4,2</w:t>
            </w:r>
            <w:r w:rsidR="0088243E" w:rsidRPr="0088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%</w:t>
            </w:r>
          </w:p>
        </w:tc>
      </w:tr>
      <w:tr w:rsidR="00CA777A" w:rsidRPr="00CA777A" w:rsidTr="00C440DD">
        <w:trPr>
          <w:trHeight w:val="73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43E" w:rsidRPr="0088243E" w:rsidRDefault="0088243E" w:rsidP="002C734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KOPĀ </w:t>
            </w:r>
            <w:r w:rsidR="00232E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ā</w:t>
            </w:r>
            <w:r w:rsidRPr="00882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rstniecības personas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8243E" w:rsidP="002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15</w:t>
            </w:r>
            <w:r w:rsidR="00232E4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770,06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8243E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8243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5 845 671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742CD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7 224 664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D41280" w:rsidRDefault="003317CB" w:rsidP="0088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>7 802 637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243E" w:rsidRPr="0088243E" w:rsidRDefault="008742CD" w:rsidP="008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7</w:t>
            </w:r>
            <w:r w:rsidR="0088243E" w:rsidRPr="0088243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0</w:t>
            </w:r>
            <w:r w:rsidR="0088243E" w:rsidRPr="0088243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%</w:t>
            </w:r>
          </w:p>
        </w:tc>
      </w:tr>
    </w:tbl>
    <w:p w:rsidR="00D473CA" w:rsidRPr="00D35F06" w:rsidRDefault="00D41280" w:rsidP="00EC7EE6">
      <w:pPr>
        <w:spacing w:before="120"/>
        <w:rPr>
          <w:rFonts w:ascii="Times New Roman" w:hAnsi="Times New Roman" w:cs="Times New Roman"/>
          <w:sz w:val="24"/>
          <w:szCs w:val="24"/>
          <w:lang w:val="lv-LV"/>
        </w:rPr>
      </w:pPr>
      <w:r w:rsidRPr="00D35F06">
        <w:rPr>
          <w:rFonts w:ascii="Times New Roman" w:hAnsi="Times New Roman" w:cs="Times New Roman"/>
          <w:sz w:val="24"/>
          <w:szCs w:val="24"/>
          <w:lang w:val="lv-LV"/>
        </w:rPr>
        <w:t>*</w:t>
      </w:r>
      <w:r w:rsidR="00CB758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5F06" w:rsidRPr="00D35F06">
        <w:rPr>
          <w:rFonts w:ascii="Times New Roman" w:hAnsi="Times New Roman" w:cs="Times New Roman"/>
          <w:sz w:val="24"/>
          <w:szCs w:val="24"/>
          <w:lang w:val="lv-LV"/>
        </w:rPr>
        <w:t>vidēji aprēķinātais ārstniecības personu piemaksu apjoms.</w:t>
      </w:r>
    </w:p>
    <w:p w:rsidR="001A42EA" w:rsidRDefault="001A42EA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5B3032" w:rsidRPr="00CB2159" w:rsidRDefault="005B3032" w:rsidP="005B3032">
      <w:pPr>
        <w:spacing w:after="480" w:line="240" w:lineRule="auto"/>
        <w:ind w:right="-766" w:firstLine="709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>Ministru prezidente</w:t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L.Straujuma</w:t>
      </w:r>
    </w:p>
    <w:p w:rsidR="005B3032" w:rsidRPr="00CB2159" w:rsidRDefault="005B3032" w:rsidP="005B3032">
      <w:pPr>
        <w:spacing w:after="720" w:line="240" w:lineRule="auto"/>
        <w:ind w:right="-766" w:firstLine="709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>Veselības ministrs</w:t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G.Belēvičs</w:t>
      </w:r>
    </w:p>
    <w:p w:rsidR="005B3032" w:rsidRPr="00CB2159" w:rsidRDefault="005B3032" w:rsidP="005B3032">
      <w:pPr>
        <w:tabs>
          <w:tab w:val="right" w:pos="9072"/>
        </w:tabs>
        <w:spacing w:after="480" w:line="240" w:lineRule="auto"/>
        <w:ind w:right="-766" w:firstLine="709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ministrs                                                            G.Belēvičs</w:t>
      </w:r>
    </w:p>
    <w:p w:rsidR="005B3032" w:rsidRPr="00CB2159" w:rsidRDefault="005B3032" w:rsidP="005B3032">
      <w:pPr>
        <w:tabs>
          <w:tab w:val="right" w:pos="9072"/>
        </w:tabs>
        <w:spacing w:after="0" w:line="240" w:lineRule="auto"/>
        <w:ind w:right="-766" w:firstLine="709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B2159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sekretāre                                                                           S.Zvidriņa</w:t>
      </w:r>
    </w:p>
    <w:p w:rsidR="005B3032" w:rsidRPr="00CB2159" w:rsidRDefault="005B3032" w:rsidP="005B3032">
      <w:pPr>
        <w:tabs>
          <w:tab w:val="right" w:pos="9072"/>
        </w:tabs>
        <w:spacing w:after="0" w:line="240" w:lineRule="auto"/>
        <w:ind w:right="-766" w:firstLine="709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42EA" w:rsidRDefault="001A42EA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1A42EA" w:rsidRDefault="001A42EA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1A42EA" w:rsidRDefault="001A42EA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1A42EA" w:rsidRPr="001A42EA" w:rsidRDefault="00411A0B" w:rsidP="005B30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17.12.2015 12:23</w:t>
      </w:r>
    </w:p>
    <w:p w:rsidR="001A42EA" w:rsidRPr="001A42EA" w:rsidRDefault="00D35F06" w:rsidP="005B30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4</w:t>
      </w:r>
      <w:r w:rsidR="005B3032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7</w:t>
      </w:r>
      <w:r w:rsidR="00411A0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6</w:t>
      </w:r>
    </w:p>
    <w:p w:rsidR="001A42EA" w:rsidRPr="001A42EA" w:rsidRDefault="001A42EA" w:rsidP="005B30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A42EA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L.Ābola</w:t>
      </w:r>
    </w:p>
    <w:p w:rsidR="001A42EA" w:rsidRPr="001A42EA" w:rsidRDefault="001A42EA" w:rsidP="005B30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A42EA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67876041, </w:t>
      </w:r>
      <w:hyperlink r:id="rId7" w:history="1">
        <w:r w:rsidRPr="001A42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v-LV" w:eastAsia="lv-LV"/>
          </w:rPr>
          <w:t>Liene.Abola@vm.gov.lv</w:t>
        </w:r>
      </w:hyperlink>
    </w:p>
    <w:p w:rsidR="001A42EA" w:rsidRPr="001A42EA" w:rsidRDefault="001A42EA" w:rsidP="005B3032">
      <w:pPr>
        <w:ind w:firstLine="709"/>
        <w:rPr>
          <w:sz w:val="20"/>
          <w:szCs w:val="20"/>
        </w:rPr>
      </w:pPr>
    </w:p>
    <w:p w:rsidR="001A42EA" w:rsidRDefault="001A42EA"/>
    <w:sectPr w:rsidR="001A42EA" w:rsidSect="00D41280">
      <w:headerReference w:type="default" r:id="rId8"/>
      <w:footerReference w:type="default" r:id="rId9"/>
      <w:footerReference w:type="first" r:id="rId10"/>
      <w:pgSz w:w="12240" w:h="15840"/>
      <w:pgMar w:top="1440" w:right="1134" w:bottom="1440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8" w:rsidRDefault="00CB7588" w:rsidP="00A73D9E">
      <w:pPr>
        <w:spacing w:after="0" w:line="240" w:lineRule="auto"/>
      </w:pPr>
      <w:r>
        <w:separator/>
      </w:r>
    </w:p>
  </w:endnote>
  <w:endnote w:type="continuationSeparator" w:id="0">
    <w:p w:rsidR="00CB7588" w:rsidRDefault="00CB7588" w:rsidP="00A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88" w:rsidRPr="00A73D9E" w:rsidRDefault="004D3277" w:rsidP="00A73D9E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</w:pPr>
    <w:fldSimple w:instr=" FILENAME   \* MERGEFORMAT ">
      <w:r w:rsidR="00CB2159" w:rsidRPr="00A73D9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VManot</w:t>
      </w:r>
      <w:r w:rsidR="00CB2159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p1</w:t>
      </w:r>
      <w:r w:rsidR="00CB2159" w:rsidRPr="00A73D9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_1</w:t>
      </w:r>
      <w:r w:rsidR="00CB2159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7</w:t>
      </w:r>
      <w:r w:rsidR="00CB2159" w:rsidRPr="00A73D9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1215_Not595</w:t>
      </w:r>
    </w:fldSimple>
    <w:r w:rsidR="00CB2159" w:rsidRPr="00A73D9E">
      <w:rPr>
        <w:rFonts w:ascii="Times New Roman" w:eastAsia="Times New Roman" w:hAnsi="Times New Roman" w:cs="Times New Roman"/>
        <w:noProof/>
        <w:sz w:val="24"/>
        <w:szCs w:val="24"/>
        <w:lang w:val="lv-LV" w:eastAsia="lv-LV"/>
      </w:rPr>
      <w:t xml:space="preserve">; </w:t>
    </w:r>
    <w:r w:rsidR="00CB2159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Ministru kabineta noteikumu </w:t>
    </w:r>
    <w:r w:rsidR="00CB2159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CB2159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 xml:space="preserve">Grozījums Ministru kabineta 2010.gada 29.jūnija noteikumos Nr.595 </w:t>
    </w:r>
    <w:r w:rsidR="00CB2159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CB2159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>Noteikumi par zemāko mēnešalgu un speciālo piemaksu ārstniecības personām”</w:t>
    </w:r>
    <w:r w:rsidR="00CB2159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CB2159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projekta sākotnējās ietekmes novērtējuma ziņojum</w:t>
    </w:r>
    <w:r w:rsidR="00CB2159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a</w:t>
    </w:r>
    <w:r w:rsidR="00CB2159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(anotācija</w:t>
    </w:r>
    <w:r w:rsidR="00CB2159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s</w:t>
    </w:r>
    <w:r w:rsidR="00CB2159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)</w:t>
    </w:r>
    <w:r w:rsidR="00CB2159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88" w:rsidRPr="00D41280" w:rsidRDefault="004D3277" w:rsidP="00D41280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</w:pPr>
    <w:fldSimple w:instr=" FILENAME   \* MERGEFORMAT ">
      <w:r w:rsidR="00CB7588" w:rsidRPr="00A73D9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VManot</w:t>
      </w:r>
      <w:r w:rsidR="00CB7588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p1</w:t>
      </w:r>
      <w:r w:rsidR="00CB7588" w:rsidRPr="00A73D9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_1</w:t>
      </w:r>
      <w:r w:rsidR="00CB2159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7</w:t>
      </w:r>
      <w:r w:rsidR="00CB7588" w:rsidRPr="00A73D9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1215_Not595</w:t>
      </w:r>
    </w:fldSimple>
    <w:r w:rsidR="00CB7588" w:rsidRPr="00A73D9E">
      <w:rPr>
        <w:rFonts w:ascii="Times New Roman" w:eastAsia="Times New Roman" w:hAnsi="Times New Roman" w:cs="Times New Roman"/>
        <w:noProof/>
        <w:sz w:val="24"/>
        <w:szCs w:val="24"/>
        <w:lang w:val="lv-LV" w:eastAsia="lv-LV"/>
      </w:rPr>
      <w:t xml:space="preserve">; </w:t>
    </w:r>
    <w:r w:rsidR="00CB7588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Ministru kabineta noteikumu </w:t>
    </w:r>
    <w:r w:rsidR="00CB2159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CB7588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 xml:space="preserve">Grozījums Ministru kabineta 2010.gada 29.jūnija noteikumos Nr.595 </w:t>
    </w:r>
    <w:r w:rsidR="00CB2159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CB7588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>Noteikumi par zemāko mēnešalgu un speciālo piemaksu ārstniecības personām”</w:t>
    </w:r>
    <w:r w:rsidR="00CB7588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CB7588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projekta sākotnējās ietekmes novērtējuma ziņojum</w:t>
    </w:r>
    <w:r w:rsidR="00CB7588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a</w:t>
    </w:r>
    <w:r w:rsidR="00CB7588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(anotācija</w:t>
    </w:r>
    <w:r w:rsidR="00CB7588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s</w:t>
    </w:r>
    <w:r w:rsidR="00CB7588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)</w:t>
    </w:r>
    <w:r w:rsidR="00CB7588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8" w:rsidRDefault="00CB7588" w:rsidP="00A73D9E">
      <w:pPr>
        <w:spacing w:after="0" w:line="240" w:lineRule="auto"/>
      </w:pPr>
      <w:r>
        <w:separator/>
      </w:r>
    </w:p>
  </w:footnote>
  <w:footnote w:type="continuationSeparator" w:id="0">
    <w:p w:rsidR="00CB7588" w:rsidRDefault="00CB7588" w:rsidP="00A7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017"/>
      <w:docPartObj>
        <w:docPartGallery w:val="Page Numbers (Top of Page)"/>
        <w:docPartUnique/>
      </w:docPartObj>
    </w:sdtPr>
    <w:sdtContent>
      <w:p w:rsidR="00CB7588" w:rsidRDefault="004D3277">
        <w:pPr>
          <w:pStyle w:val="Header"/>
          <w:jc w:val="center"/>
        </w:pPr>
        <w:fldSimple w:instr=" PAGE   \* MERGEFORMAT ">
          <w:r w:rsidR="00411A0B">
            <w:rPr>
              <w:noProof/>
            </w:rPr>
            <w:t>2</w:t>
          </w:r>
        </w:fldSimple>
      </w:p>
    </w:sdtContent>
  </w:sdt>
  <w:p w:rsidR="00CB7588" w:rsidRDefault="00CB75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3E"/>
    <w:rsid w:val="000145F1"/>
    <w:rsid w:val="00062887"/>
    <w:rsid w:val="00091D74"/>
    <w:rsid w:val="000B6E14"/>
    <w:rsid w:val="00146530"/>
    <w:rsid w:val="00150CAC"/>
    <w:rsid w:val="001A42EA"/>
    <w:rsid w:val="00232E46"/>
    <w:rsid w:val="002C7346"/>
    <w:rsid w:val="003317CB"/>
    <w:rsid w:val="00411A0B"/>
    <w:rsid w:val="004D3277"/>
    <w:rsid w:val="005472CC"/>
    <w:rsid w:val="00550DFC"/>
    <w:rsid w:val="005B3032"/>
    <w:rsid w:val="006C44DC"/>
    <w:rsid w:val="008742CD"/>
    <w:rsid w:val="0088243E"/>
    <w:rsid w:val="008C0667"/>
    <w:rsid w:val="00970C3F"/>
    <w:rsid w:val="0098185C"/>
    <w:rsid w:val="00A73D9E"/>
    <w:rsid w:val="00AE5AA5"/>
    <w:rsid w:val="00B41119"/>
    <w:rsid w:val="00BD79AD"/>
    <w:rsid w:val="00C440DD"/>
    <w:rsid w:val="00CA777A"/>
    <w:rsid w:val="00CB2159"/>
    <w:rsid w:val="00CB7588"/>
    <w:rsid w:val="00D35F06"/>
    <w:rsid w:val="00D41280"/>
    <w:rsid w:val="00D473CA"/>
    <w:rsid w:val="00DA6E71"/>
    <w:rsid w:val="00E04922"/>
    <w:rsid w:val="00EC7EE6"/>
    <w:rsid w:val="00F14016"/>
    <w:rsid w:val="00F4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9E"/>
  </w:style>
  <w:style w:type="paragraph" w:styleId="Footer">
    <w:name w:val="footer"/>
    <w:basedOn w:val="Normal"/>
    <w:link w:val="FooterChar"/>
    <w:uiPriority w:val="99"/>
    <w:semiHidden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ne.Abol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3CCC-E450-45D5-BEEC-DF2767CF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2010.gada 29.jūnija noteikumos Nr.595 „Noteikumi par zemāko mēnešalgu un speciālo piemaksu ārstniecības personām”” sākotnējās ietekmes novērtējuma ziņojumam (anotācijai) </vt:lpstr>
    </vt:vector>
  </TitlesOfParts>
  <Company>Veselības ministrija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2010.gada 29.jūnija noteikumos Nr.595 „Noteikumi par zemāko mēnešalgu un speciālo piemaksu ārstniecības personām”” sākotnējās ietekmes novērtējuma ziņojumam (anotācijai)</dc:title>
  <dc:subject>Anotācijas pielikums Nr.1</dc:subject>
  <dc:creator>L.Ābola</dc:creator>
  <dc:description>Nozares budžeta plānošanas departaments, 67876041, Liene.Abola@vm.gov.lv</dc:description>
  <cp:lastModifiedBy>LMedne</cp:lastModifiedBy>
  <cp:revision>4</cp:revision>
  <dcterms:created xsi:type="dcterms:W3CDTF">2015-12-17T08:41:00Z</dcterms:created>
  <dcterms:modified xsi:type="dcterms:W3CDTF">2015-12-17T10:23:00Z</dcterms:modified>
</cp:coreProperties>
</file>