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2A" w:rsidRPr="00D33730" w:rsidRDefault="00D33730" w:rsidP="00003B2A">
      <w:pPr>
        <w:pStyle w:val="Header"/>
        <w:jc w:val="right"/>
        <w:outlineLvl w:val="0"/>
        <w:rPr>
          <w:i/>
          <w:szCs w:val="24"/>
          <w:lang w:val="lv-LV"/>
        </w:rPr>
      </w:pPr>
      <w:r w:rsidRPr="00D33730">
        <w:rPr>
          <w:i/>
          <w:szCs w:val="24"/>
          <w:lang w:val="lv-LV"/>
        </w:rPr>
        <w:t>projekts</w:t>
      </w:r>
    </w:p>
    <w:p w:rsidR="00003B2A" w:rsidRPr="00D33730" w:rsidRDefault="00003B2A" w:rsidP="00E7635E">
      <w:pPr>
        <w:spacing w:before="240" w:after="240"/>
        <w:jc w:val="center"/>
        <w:outlineLvl w:val="0"/>
        <w:rPr>
          <w:b/>
          <w:szCs w:val="24"/>
          <w:lang w:val="de-DE"/>
        </w:rPr>
      </w:pPr>
      <w:r w:rsidRPr="00D33730">
        <w:rPr>
          <w:b/>
          <w:szCs w:val="24"/>
          <w:lang w:val="de-DE"/>
        </w:rPr>
        <w:t>LATVIJAS REPUBLIKAS MINISTRU KABINETA</w:t>
      </w:r>
      <w:r w:rsidRPr="00D33730">
        <w:rPr>
          <w:b/>
          <w:szCs w:val="24"/>
          <w:lang w:val="de-DE"/>
        </w:rPr>
        <w:br/>
        <w:t>SĒDES PROTOKOLLĒMUMS</w:t>
      </w:r>
    </w:p>
    <w:tbl>
      <w:tblPr>
        <w:tblW w:w="0" w:type="auto"/>
        <w:tblInd w:w="108" w:type="dxa"/>
        <w:tblLayout w:type="fixed"/>
        <w:tblLook w:val="0000" w:firstRow="0" w:lastRow="0" w:firstColumn="0" w:lastColumn="0" w:noHBand="0" w:noVBand="0"/>
      </w:tblPr>
      <w:tblGrid>
        <w:gridCol w:w="4109"/>
        <w:gridCol w:w="886"/>
        <w:gridCol w:w="4361"/>
      </w:tblGrid>
      <w:tr w:rsidR="00003B2A" w:rsidRPr="00D33730" w:rsidTr="00D33730">
        <w:trPr>
          <w:cantSplit/>
        </w:trPr>
        <w:tc>
          <w:tcPr>
            <w:tcW w:w="4109" w:type="dxa"/>
          </w:tcPr>
          <w:p w:rsidR="00003B2A" w:rsidRPr="00D33730" w:rsidRDefault="00003B2A" w:rsidP="00D33730">
            <w:pPr>
              <w:rPr>
                <w:szCs w:val="24"/>
              </w:rPr>
            </w:pPr>
            <w:r w:rsidRPr="00D33730">
              <w:rPr>
                <w:szCs w:val="24"/>
              </w:rPr>
              <w:t>Rīgā</w:t>
            </w:r>
          </w:p>
        </w:tc>
        <w:tc>
          <w:tcPr>
            <w:tcW w:w="886" w:type="dxa"/>
          </w:tcPr>
          <w:p w:rsidR="00003B2A" w:rsidRPr="00D33730" w:rsidRDefault="00003B2A" w:rsidP="00D33730">
            <w:pPr>
              <w:rPr>
                <w:szCs w:val="24"/>
              </w:rPr>
            </w:pPr>
            <w:r w:rsidRPr="00D33730">
              <w:rPr>
                <w:szCs w:val="24"/>
              </w:rPr>
              <w:t>Nr.</w:t>
            </w:r>
          </w:p>
        </w:tc>
        <w:tc>
          <w:tcPr>
            <w:tcW w:w="4361" w:type="dxa"/>
          </w:tcPr>
          <w:p w:rsidR="00003B2A" w:rsidRPr="00D33730" w:rsidRDefault="007477C7" w:rsidP="00F92A91">
            <w:pPr>
              <w:jc w:val="right"/>
              <w:rPr>
                <w:szCs w:val="24"/>
              </w:rPr>
            </w:pPr>
            <w:r w:rsidRPr="00D33730">
              <w:rPr>
                <w:szCs w:val="24"/>
              </w:rPr>
              <w:t>201</w:t>
            </w:r>
            <w:r w:rsidR="00F92A91">
              <w:rPr>
                <w:szCs w:val="24"/>
              </w:rPr>
              <w:t>6</w:t>
            </w:r>
            <w:r w:rsidR="00D33730">
              <w:rPr>
                <w:szCs w:val="24"/>
              </w:rPr>
              <w:t>. gada ___._</w:t>
            </w:r>
            <w:r w:rsidR="00003B2A" w:rsidRPr="00D33730">
              <w:rPr>
                <w:szCs w:val="24"/>
              </w:rPr>
              <w:t>________</w:t>
            </w:r>
          </w:p>
        </w:tc>
      </w:tr>
    </w:tbl>
    <w:p w:rsidR="00003B2A" w:rsidRPr="00D33730" w:rsidRDefault="005C0116" w:rsidP="00E7635E">
      <w:pPr>
        <w:pStyle w:val="Header"/>
        <w:tabs>
          <w:tab w:val="clear" w:pos="4320"/>
          <w:tab w:val="clear" w:pos="8640"/>
        </w:tabs>
        <w:spacing w:before="240" w:after="240"/>
        <w:jc w:val="center"/>
        <w:rPr>
          <w:b/>
          <w:szCs w:val="24"/>
          <w:lang w:val="lv-LV"/>
        </w:rPr>
      </w:pPr>
      <w:r w:rsidRPr="00D33730">
        <w:rPr>
          <w:b/>
          <w:szCs w:val="24"/>
          <w:lang w:val="lv-LV"/>
        </w:rPr>
        <w:t>.</w:t>
      </w:r>
      <w:r w:rsidR="00003B2A" w:rsidRPr="00D33730">
        <w:rPr>
          <w:b/>
          <w:szCs w:val="24"/>
          <w:lang w:val="lv-LV"/>
        </w:rPr>
        <w:t>§</w:t>
      </w:r>
    </w:p>
    <w:p w:rsidR="005A11B0" w:rsidRPr="00D33730" w:rsidRDefault="006B2999" w:rsidP="005A11B0">
      <w:pPr>
        <w:pStyle w:val="BodyText"/>
        <w:pBdr>
          <w:bottom w:val="single" w:sz="12" w:space="1" w:color="auto"/>
        </w:pBdr>
        <w:jc w:val="center"/>
        <w:outlineLvl w:val="0"/>
        <w:rPr>
          <w:b/>
          <w:szCs w:val="24"/>
        </w:rPr>
      </w:pPr>
      <w:bookmarkStart w:id="0" w:name="OLE_LINK1"/>
      <w:bookmarkStart w:id="1" w:name="OLE_LINK2"/>
      <w:r w:rsidRPr="006B2999">
        <w:rPr>
          <w:b/>
          <w:szCs w:val="24"/>
        </w:rPr>
        <w:t xml:space="preserve">Par Ministru kabineta </w:t>
      </w:r>
      <w:proofErr w:type="gramStart"/>
      <w:r w:rsidRPr="006B2999">
        <w:rPr>
          <w:b/>
          <w:szCs w:val="24"/>
        </w:rPr>
        <w:t>201</w:t>
      </w:r>
      <w:r w:rsidR="00F92A91">
        <w:rPr>
          <w:b/>
          <w:szCs w:val="24"/>
        </w:rPr>
        <w:t>4</w:t>
      </w:r>
      <w:r w:rsidRPr="006B2999">
        <w:rPr>
          <w:b/>
          <w:szCs w:val="24"/>
        </w:rPr>
        <w:t>.gada</w:t>
      </w:r>
      <w:proofErr w:type="gramEnd"/>
      <w:r w:rsidRPr="006B2999">
        <w:rPr>
          <w:b/>
          <w:szCs w:val="24"/>
        </w:rPr>
        <w:t xml:space="preserve"> </w:t>
      </w:r>
      <w:r w:rsidR="00F92A91">
        <w:rPr>
          <w:b/>
          <w:szCs w:val="24"/>
        </w:rPr>
        <w:t>25.novembra</w:t>
      </w:r>
      <w:r w:rsidRPr="006B2999">
        <w:rPr>
          <w:b/>
          <w:szCs w:val="24"/>
        </w:rPr>
        <w:t xml:space="preserve"> sēdes </w:t>
      </w:r>
      <w:proofErr w:type="spellStart"/>
      <w:r w:rsidRPr="006B2999">
        <w:rPr>
          <w:b/>
          <w:szCs w:val="24"/>
        </w:rPr>
        <w:t>protokollēmuma</w:t>
      </w:r>
      <w:proofErr w:type="spellEnd"/>
      <w:r w:rsidRPr="006B2999">
        <w:rPr>
          <w:b/>
          <w:szCs w:val="24"/>
        </w:rPr>
        <w:t xml:space="preserve"> (prot. Nr.</w:t>
      </w:r>
      <w:r w:rsidR="00F92A91">
        <w:rPr>
          <w:b/>
          <w:szCs w:val="24"/>
        </w:rPr>
        <w:t>6</w:t>
      </w:r>
      <w:r w:rsidR="00F36725">
        <w:rPr>
          <w:b/>
          <w:szCs w:val="24"/>
        </w:rPr>
        <w:t>5</w:t>
      </w:r>
      <w:r w:rsidRPr="006B2999">
        <w:rPr>
          <w:b/>
          <w:szCs w:val="24"/>
        </w:rPr>
        <w:t xml:space="preserve"> </w:t>
      </w:r>
      <w:r w:rsidR="00F92A91">
        <w:rPr>
          <w:b/>
          <w:szCs w:val="24"/>
        </w:rPr>
        <w:t>25</w:t>
      </w:r>
      <w:r w:rsidRPr="006B2999">
        <w:rPr>
          <w:b/>
          <w:szCs w:val="24"/>
        </w:rPr>
        <w:t xml:space="preserve">.§) </w:t>
      </w:r>
      <w:r w:rsidR="00F92A91">
        <w:rPr>
          <w:b/>
          <w:szCs w:val="24"/>
        </w:rPr>
        <w:t>“Noteikumi par piesārņojošas darbības izraisīto smaku noteikšanas metodēm, kā arī kārtību, kādā ierobežo šo smaku izpl</w:t>
      </w:r>
      <w:r w:rsidR="002A1B4B">
        <w:rPr>
          <w:b/>
          <w:szCs w:val="24"/>
        </w:rPr>
        <w:t>a</w:t>
      </w:r>
      <w:r w:rsidR="00F92A91">
        <w:rPr>
          <w:b/>
          <w:szCs w:val="24"/>
        </w:rPr>
        <w:t>tīšanos” 2.2</w:t>
      </w:r>
      <w:r w:rsidRPr="006B2999">
        <w:rPr>
          <w:b/>
          <w:szCs w:val="24"/>
        </w:rPr>
        <w:t>.</w:t>
      </w:r>
      <w:r w:rsidR="00F92A91">
        <w:rPr>
          <w:b/>
          <w:szCs w:val="24"/>
        </w:rPr>
        <w:t>apakš</w:t>
      </w:r>
      <w:r w:rsidRPr="006B2999">
        <w:rPr>
          <w:b/>
          <w:szCs w:val="24"/>
        </w:rPr>
        <w:t>punktā</w:t>
      </w:r>
      <w:r w:rsidR="003F33EC">
        <w:rPr>
          <w:b/>
          <w:szCs w:val="24"/>
        </w:rPr>
        <w:t xml:space="preserve"> </w:t>
      </w:r>
      <w:r w:rsidR="003F33EC" w:rsidRPr="006B2999">
        <w:rPr>
          <w:b/>
          <w:szCs w:val="24"/>
        </w:rPr>
        <w:t>dot</w:t>
      </w:r>
      <w:r w:rsidR="00F92A91">
        <w:rPr>
          <w:b/>
          <w:szCs w:val="24"/>
        </w:rPr>
        <w:t>ā</w:t>
      </w:r>
      <w:r w:rsidR="003F33EC" w:rsidRPr="006B2999">
        <w:rPr>
          <w:b/>
          <w:szCs w:val="24"/>
        </w:rPr>
        <w:t xml:space="preserve"> uzdevumu </w:t>
      </w:r>
      <w:r w:rsidRPr="006B2999">
        <w:rPr>
          <w:b/>
          <w:szCs w:val="24"/>
        </w:rPr>
        <w:t>atzīšanu par aktualitāti zaudējuš</w:t>
      </w:r>
      <w:bookmarkEnd w:id="0"/>
      <w:bookmarkEnd w:id="1"/>
      <w:r w:rsidR="00F92A91">
        <w:rPr>
          <w:b/>
          <w:szCs w:val="24"/>
        </w:rPr>
        <w:t>u</w:t>
      </w:r>
    </w:p>
    <w:p w:rsidR="005A11B0" w:rsidRDefault="005A11B0" w:rsidP="005A11B0">
      <w:pPr>
        <w:jc w:val="center"/>
        <w:rPr>
          <w:szCs w:val="24"/>
        </w:rPr>
      </w:pPr>
      <w:r w:rsidRPr="00D33730">
        <w:rPr>
          <w:szCs w:val="24"/>
        </w:rPr>
        <w:t xml:space="preserve"> </w:t>
      </w:r>
    </w:p>
    <w:p w:rsidR="006B136E" w:rsidRPr="00D33730" w:rsidRDefault="006B136E" w:rsidP="005A11B0">
      <w:pPr>
        <w:jc w:val="center"/>
        <w:rPr>
          <w:szCs w:val="24"/>
        </w:rPr>
      </w:pPr>
      <w:r w:rsidRPr="00D33730">
        <w:rPr>
          <w:szCs w:val="24"/>
        </w:rPr>
        <w:t>(</w:t>
      </w:r>
      <w:r w:rsidR="00003B2A" w:rsidRPr="00D33730">
        <w:rPr>
          <w:szCs w:val="24"/>
        </w:rPr>
        <w:t>...</w:t>
      </w:r>
      <w:r w:rsidRPr="00D33730">
        <w:rPr>
          <w:szCs w:val="24"/>
        </w:rPr>
        <w:t>)</w:t>
      </w:r>
    </w:p>
    <w:p w:rsidR="006B136E" w:rsidRPr="00D33730" w:rsidRDefault="000445DA" w:rsidP="000445DA">
      <w:pPr>
        <w:ind w:firstLine="709"/>
        <w:jc w:val="both"/>
        <w:rPr>
          <w:rStyle w:val="spelle"/>
          <w:szCs w:val="24"/>
        </w:rPr>
      </w:pPr>
      <w:r w:rsidRPr="000445DA">
        <w:rPr>
          <w:rStyle w:val="spelle"/>
          <w:szCs w:val="24"/>
        </w:rPr>
        <w:t xml:space="preserve">Ņemot vērā </w:t>
      </w:r>
      <w:r w:rsidR="003F33EC">
        <w:rPr>
          <w:rStyle w:val="spelle"/>
          <w:szCs w:val="24"/>
        </w:rPr>
        <w:t xml:space="preserve">vides aizsardzības un reģionālās attīstības ministra </w:t>
      </w:r>
      <w:r w:rsidRPr="000445DA">
        <w:rPr>
          <w:rStyle w:val="spelle"/>
          <w:szCs w:val="24"/>
        </w:rPr>
        <w:t xml:space="preserve">iesniegto informāciju, </w:t>
      </w:r>
      <w:r w:rsidR="00B23B41">
        <w:rPr>
          <w:rStyle w:val="spelle"/>
          <w:szCs w:val="24"/>
        </w:rPr>
        <w:t xml:space="preserve">atzīt </w:t>
      </w:r>
      <w:r w:rsidR="00B11513" w:rsidRPr="00B11513">
        <w:rPr>
          <w:rStyle w:val="spelle"/>
          <w:szCs w:val="24"/>
        </w:rPr>
        <w:t xml:space="preserve">Ministru kabineta </w:t>
      </w:r>
      <w:proofErr w:type="gramStart"/>
      <w:r w:rsidR="00F92A91" w:rsidRPr="00F92A91">
        <w:rPr>
          <w:szCs w:val="24"/>
        </w:rPr>
        <w:t>2014.gada</w:t>
      </w:r>
      <w:proofErr w:type="gramEnd"/>
      <w:r w:rsidR="00F92A91" w:rsidRPr="00F92A91">
        <w:rPr>
          <w:szCs w:val="24"/>
        </w:rPr>
        <w:t xml:space="preserve"> 25.novembra sēdes </w:t>
      </w:r>
      <w:proofErr w:type="spellStart"/>
      <w:r w:rsidR="00F92A91" w:rsidRPr="00F92A91">
        <w:rPr>
          <w:szCs w:val="24"/>
        </w:rPr>
        <w:t>protokollēmuma</w:t>
      </w:r>
      <w:proofErr w:type="spellEnd"/>
      <w:r w:rsidR="00F92A91" w:rsidRPr="00F92A91">
        <w:rPr>
          <w:szCs w:val="24"/>
        </w:rPr>
        <w:t xml:space="preserve"> (prot. Nr.6</w:t>
      </w:r>
      <w:r w:rsidR="00F36725">
        <w:rPr>
          <w:szCs w:val="24"/>
        </w:rPr>
        <w:t>5</w:t>
      </w:r>
      <w:r w:rsidR="00F92A91" w:rsidRPr="00F92A91">
        <w:rPr>
          <w:szCs w:val="24"/>
        </w:rPr>
        <w:t xml:space="preserve"> 25.§) “Noteikumi par piesārņojošas darbības izraisīto smaku noteikšanas metodēm, kā arī kārtību, kādā ierobežo šo smaku izplātīšanos” 2.2.apakšpunktā dot</w:t>
      </w:r>
      <w:r w:rsidR="00F92A91">
        <w:rPr>
          <w:szCs w:val="24"/>
        </w:rPr>
        <w:t>o</w:t>
      </w:r>
      <w:r w:rsidR="00F92A91" w:rsidRPr="00F92A91">
        <w:rPr>
          <w:szCs w:val="24"/>
        </w:rPr>
        <w:t xml:space="preserve"> uzdevumu par aktualitāti zaudējuš</w:t>
      </w:r>
      <w:r w:rsidR="00F92A91">
        <w:rPr>
          <w:szCs w:val="24"/>
        </w:rPr>
        <w:t>u.</w:t>
      </w:r>
    </w:p>
    <w:p w:rsidR="00003B2A" w:rsidRPr="00D33730" w:rsidRDefault="00003B2A" w:rsidP="00B11513">
      <w:pPr>
        <w:tabs>
          <w:tab w:val="left" w:pos="6840"/>
        </w:tabs>
        <w:spacing w:before="720"/>
        <w:ind w:left="720"/>
        <w:rPr>
          <w:szCs w:val="24"/>
        </w:rPr>
      </w:pPr>
      <w:r w:rsidRPr="00D33730">
        <w:rPr>
          <w:szCs w:val="24"/>
        </w:rPr>
        <w:t>Ministru prezident</w:t>
      </w:r>
      <w:r w:rsidR="00D33730" w:rsidRPr="00D33730">
        <w:rPr>
          <w:szCs w:val="24"/>
        </w:rPr>
        <w:t>e</w:t>
      </w:r>
      <w:r w:rsidRPr="00D33730">
        <w:rPr>
          <w:szCs w:val="24"/>
        </w:rPr>
        <w:tab/>
      </w:r>
      <w:r w:rsidR="00D33730" w:rsidRPr="00D33730">
        <w:rPr>
          <w:szCs w:val="24"/>
        </w:rPr>
        <w:t>L.Straujuma</w:t>
      </w:r>
    </w:p>
    <w:p w:rsidR="00003B2A" w:rsidRPr="00D33730" w:rsidRDefault="00E7635E" w:rsidP="00B11513">
      <w:pPr>
        <w:tabs>
          <w:tab w:val="left" w:pos="6840"/>
        </w:tabs>
        <w:spacing w:before="600"/>
        <w:ind w:left="720"/>
        <w:rPr>
          <w:szCs w:val="24"/>
        </w:rPr>
      </w:pPr>
      <w:r>
        <w:rPr>
          <w:szCs w:val="24"/>
        </w:rPr>
        <w:t>Valsts kancelejas direktors</w:t>
      </w:r>
      <w:r w:rsidR="00003B2A" w:rsidRPr="00D33730">
        <w:rPr>
          <w:szCs w:val="24"/>
        </w:rPr>
        <w:tab/>
      </w:r>
      <w:r w:rsidR="00D33730" w:rsidRPr="00D33730">
        <w:rPr>
          <w:szCs w:val="24"/>
        </w:rPr>
        <w:t>M.Krieviņš</w:t>
      </w:r>
    </w:p>
    <w:p w:rsidR="00003B2A" w:rsidRPr="00D33730" w:rsidRDefault="00003B2A" w:rsidP="000359C2">
      <w:pPr>
        <w:pStyle w:val="FootnoteText"/>
        <w:tabs>
          <w:tab w:val="left" w:pos="6840"/>
        </w:tabs>
        <w:spacing w:before="480"/>
        <w:ind w:left="720"/>
        <w:rPr>
          <w:bCs/>
          <w:sz w:val="28"/>
          <w:szCs w:val="24"/>
        </w:rPr>
      </w:pPr>
      <w:r w:rsidRPr="00D33730">
        <w:rPr>
          <w:bCs/>
          <w:sz w:val="28"/>
          <w:szCs w:val="24"/>
        </w:rPr>
        <w:lastRenderedPageBreak/>
        <w:t>Iesniedzējs:</w:t>
      </w:r>
    </w:p>
    <w:p w:rsidR="00DC5E5A" w:rsidRDefault="00003B2A" w:rsidP="00D33730">
      <w:pPr>
        <w:pStyle w:val="FootnoteText"/>
        <w:tabs>
          <w:tab w:val="left" w:pos="6840"/>
        </w:tabs>
        <w:ind w:left="720"/>
        <w:rPr>
          <w:bCs/>
          <w:sz w:val="28"/>
          <w:szCs w:val="24"/>
        </w:rPr>
      </w:pPr>
      <w:r w:rsidRPr="00D33730">
        <w:rPr>
          <w:bCs/>
          <w:sz w:val="28"/>
          <w:szCs w:val="24"/>
        </w:rPr>
        <w:t>Vides aizsar</w:t>
      </w:r>
      <w:r w:rsidR="00DC5E5A">
        <w:rPr>
          <w:bCs/>
          <w:sz w:val="28"/>
          <w:szCs w:val="24"/>
        </w:rPr>
        <w:t>dzības un reģionālās attīstības</w:t>
      </w:r>
    </w:p>
    <w:p w:rsidR="00003B2A" w:rsidRPr="00D33730" w:rsidRDefault="00003B2A" w:rsidP="00D33730">
      <w:pPr>
        <w:pStyle w:val="FootnoteText"/>
        <w:tabs>
          <w:tab w:val="left" w:pos="6840"/>
        </w:tabs>
        <w:ind w:left="720"/>
        <w:rPr>
          <w:bCs/>
          <w:sz w:val="28"/>
          <w:szCs w:val="24"/>
        </w:rPr>
      </w:pPr>
      <w:r w:rsidRPr="00D33730">
        <w:rPr>
          <w:bCs/>
          <w:sz w:val="28"/>
          <w:szCs w:val="24"/>
        </w:rPr>
        <w:t>ministrs</w:t>
      </w:r>
      <w:r w:rsidRPr="00D33730">
        <w:rPr>
          <w:bCs/>
          <w:sz w:val="28"/>
          <w:szCs w:val="24"/>
        </w:rPr>
        <w:tab/>
      </w:r>
      <w:r w:rsidR="00D33730" w:rsidRPr="00D33730">
        <w:rPr>
          <w:bCs/>
          <w:sz w:val="28"/>
          <w:szCs w:val="24"/>
        </w:rPr>
        <w:t>K.Gerhards</w:t>
      </w:r>
    </w:p>
    <w:p w:rsidR="00003B2A" w:rsidRPr="00D33730" w:rsidRDefault="005A11B0" w:rsidP="00B11513">
      <w:pPr>
        <w:pStyle w:val="FootnoteText"/>
        <w:tabs>
          <w:tab w:val="left" w:pos="6840"/>
        </w:tabs>
        <w:spacing w:before="240"/>
        <w:ind w:left="720"/>
        <w:rPr>
          <w:bCs/>
          <w:sz w:val="28"/>
          <w:szCs w:val="24"/>
        </w:rPr>
      </w:pPr>
      <w:r>
        <w:rPr>
          <w:bCs/>
          <w:sz w:val="28"/>
          <w:szCs w:val="24"/>
        </w:rPr>
        <w:t>Vi</w:t>
      </w:r>
      <w:r w:rsidR="00003B2A" w:rsidRPr="00D33730">
        <w:rPr>
          <w:bCs/>
          <w:sz w:val="28"/>
          <w:szCs w:val="24"/>
        </w:rPr>
        <w:t>zē:</w:t>
      </w:r>
    </w:p>
    <w:p w:rsidR="00DC5E5A" w:rsidRDefault="00003B2A" w:rsidP="00D33730">
      <w:pPr>
        <w:pStyle w:val="FootnoteText"/>
        <w:tabs>
          <w:tab w:val="left" w:pos="6840"/>
        </w:tabs>
        <w:ind w:left="720"/>
        <w:rPr>
          <w:bCs/>
          <w:sz w:val="28"/>
          <w:szCs w:val="24"/>
        </w:rPr>
      </w:pPr>
      <w:r w:rsidRPr="00D33730">
        <w:rPr>
          <w:bCs/>
          <w:sz w:val="28"/>
          <w:szCs w:val="24"/>
        </w:rPr>
        <w:t>Vides aizsar</w:t>
      </w:r>
      <w:r w:rsidR="00DC5E5A">
        <w:rPr>
          <w:bCs/>
          <w:sz w:val="28"/>
          <w:szCs w:val="24"/>
        </w:rPr>
        <w:t>dzības un reģionālās attīstības</w:t>
      </w:r>
    </w:p>
    <w:p w:rsidR="00003B2A" w:rsidRPr="00D33730" w:rsidRDefault="00003B2A" w:rsidP="00D33730">
      <w:pPr>
        <w:pStyle w:val="FootnoteText"/>
        <w:tabs>
          <w:tab w:val="left" w:pos="6840"/>
        </w:tabs>
        <w:ind w:left="720"/>
        <w:rPr>
          <w:bCs/>
          <w:sz w:val="28"/>
          <w:szCs w:val="24"/>
        </w:rPr>
      </w:pPr>
      <w:r w:rsidRPr="00D33730">
        <w:rPr>
          <w:bCs/>
          <w:sz w:val="28"/>
          <w:szCs w:val="24"/>
        </w:rPr>
        <w:t>ministrijas</w:t>
      </w:r>
      <w:r w:rsidR="00DC5E5A">
        <w:rPr>
          <w:bCs/>
          <w:sz w:val="28"/>
          <w:szCs w:val="24"/>
        </w:rPr>
        <w:t xml:space="preserve"> </w:t>
      </w:r>
      <w:r w:rsidRPr="00D33730">
        <w:rPr>
          <w:bCs/>
          <w:sz w:val="28"/>
          <w:szCs w:val="24"/>
        </w:rPr>
        <w:t>valsts sekretār</w:t>
      </w:r>
      <w:r w:rsidR="002A1B4B">
        <w:rPr>
          <w:bCs/>
          <w:sz w:val="28"/>
          <w:szCs w:val="24"/>
        </w:rPr>
        <w:t xml:space="preserve">a </w:t>
      </w:r>
      <w:proofErr w:type="spellStart"/>
      <w:r w:rsidR="002A1B4B">
        <w:rPr>
          <w:bCs/>
          <w:sz w:val="28"/>
          <w:szCs w:val="24"/>
        </w:rPr>
        <w:t>p.i</w:t>
      </w:r>
      <w:proofErr w:type="spellEnd"/>
      <w:r w:rsidR="002A1B4B">
        <w:rPr>
          <w:bCs/>
          <w:sz w:val="28"/>
          <w:szCs w:val="24"/>
        </w:rPr>
        <w:t>.</w:t>
      </w:r>
      <w:r w:rsidRPr="00D33730">
        <w:rPr>
          <w:bCs/>
          <w:sz w:val="28"/>
          <w:szCs w:val="24"/>
        </w:rPr>
        <w:tab/>
      </w:r>
      <w:r w:rsidR="002A1B4B">
        <w:rPr>
          <w:bCs/>
          <w:sz w:val="28"/>
          <w:szCs w:val="24"/>
        </w:rPr>
        <w:t>E.Turka</w:t>
      </w:r>
    </w:p>
    <w:p w:rsidR="005A11B0" w:rsidRDefault="005A11B0" w:rsidP="00B11513">
      <w:pPr>
        <w:spacing w:before="600"/>
        <w:rPr>
          <w:sz w:val="20"/>
        </w:rPr>
      </w:pPr>
      <w:bookmarkStart w:id="2" w:name="OLE_LINK3"/>
      <w:bookmarkStart w:id="3" w:name="OLE_LINK4"/>
    </w:p>
    <w:p w:rsidR="00003B2A" w:rsidRPr="005A11B0" w:rsidRDefault="00DA5DCF" w:rsidP="00B11513">
      <w:pPr>
        <w:spacing w:before="600"/>
        <w:rPr>
          <w:sz w:val="20"/>
        </w:rPr>
      </w:pPr>
      <w:r w:rsidRPr="005A11B0">
        <w:rPr>
          <w:sz w:val="20"/>
        </w:rPr>
        <w:fldChar w:fldCharType="begin"/>
      </w:r>
      <w:r w:rsidR="00CA23F3" w:rsidRPr="005A11B0">
        <w:rPr>
          <w:sz w:val="20"/>
        </w:rPr>
        <w:instrText xml:space="preserve"> SAVEDATE  \@ "dd.MM.yyyy. H:mm"  \* MERGEFORMAT </w:instrText>
      </w:r>
      <w:r w:rsidRPr="005A11B0">
        <w:rPr>
          <w:sz w:val="20"/>
        </w:rPr>
        <w:fldChar w:fldCharType="separate"/>
      </w:r>
      <w:r w:rsidR="0067563E">
        <w:rPr>
          <w:noProof/>
          <w:sz w:val="20"/>
        </w:rPr>
        <w:t>03.02.2016. 12:44</w:t>
      </w:r>
      <w:r w:rsidRPr="005A11B0">
        <w:rPr>
          <w:sz w:val="20"/>
        </w:rPr>
        <w:fldChar w:fldCharType="end"/>
      </w:r>
    </w:p>
    <w:p w:rsidR="00003B2A" w:rsidRPr="005A11B0" w:rsidRDefault="004F1CEF" w:rsidP="00003B2A">
      <w:pPr>
        <w:rPr>
          <w:sz w:val="20"/>
        </w:rPr>
      </w:pPr>
      <w:r w:rsidRPr="005A11B0">
        <w:rPr>
          <w:sz w:val="20"/>
        </w:rPr>
        <w:t>12</w:t>
      </w:r>
      <w:r w:rsidR="00643AF4" w:rsidRPr="005A11B0">
        <w:rPr>
          <w:sz w:val="20"/>
        </w:rPr>
        <w:t>2</w:t>
      </w:r>
    </w:p>
    <w:p w:rsidR="00003B2A" w:rsidRPr="005A11B0" w:rsidRDefault="00F92A91" w:rsidP="00003B2A">
      <w:pPr>
        <w:jc w:val="both"/>
        <w:outlineLvl w:val="0"/>
        <w:rPr>
          <w:sz w:val="20"/>
        </w:rPr>
      </w:pPr>
      <w:r w:rsidRPr="005A11B0">
        <w:rPr>
          <w:sz w:val="20"/>
        </w:rPr>
        <w:t>D.Ozola</w:t>
      </w:r>
      <w:r w:rsidR="002A6013" w:rsidRPr="005A11B0">
        <w:rPr>
          <w:sz w:val="20"/>
        </w:rPr>
        <w:t>,</w:t>
      </w:r>
      <w:r w:rsidR="00003B2A" w:rsidRPr="005A11B0">
        <w:rPr>
          <w:sz w:val="20"/>
        </w:rPr>
        <w:t xml:space="preserve"> </w:t>
      </w:r>
      <w:r w:rsidR="002A6013" w:rsidRPr="005A11B0">
        <w:rPr>
          <w:sz w:val="20"/>
        </w:rPr>
        <w:t>67026</w:t>
      </w:r>
      <w:r w:rsidRPr="005A11B0">
        <w:rPr>
          <w:sz w:val="20"/>
        </w:rPr>
        <w:t>516</w:t>
      </w:r>
    </w:p>
    <w:p w:rsidR="000F4236" w:rsidRPr="005A11B0" w:rsidRDefault="00F36725" w:rsidP="00EE752B">
      <w:pPr>
        <w:jc w:val="both"/>
        <w:rPr>
          <w:sz w:val="20"/>
        </w:rPr>
      </w:pPr>
      <w:hyperlink r:id="rId7" w:history="1">
        <w:r w:rsidR="00F92A91" w:rsidRPr="005A11B0">
          <w:rPr>
            <w:rStyle w:val="Hyperlink"/>
            <w:sz w:val="20"/>
          </w:rPr>
          <w:t>daina.ozola@varam.gov.lv</w:t>
        </w:r>
      </w:hyperlink>
      <w:bookmarkEnd w:id="2"/>
      <w:bookmarkEnd w:id="3"/>
    </w:p>
    <w:sectPr w:rsidR="000F4236" w:rsidRPr="005A11B0" w:rsidSect="006F05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985" w:left="1701" w:header="680" w:footer="85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F5" w:rsidRDefault="00DD13F5" w:rsidP="00003B2A">
      <w:r>
        <w:separator/>
      </w:r>
    </w:p>
  </w:endnote>
  <w:endnote w:type="continuationSeparator" w:id="0">
    <w:p w:rsidR="00DD13F5" w:rsidRDefault="00DD13F5" w:rsidP="000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25" w:rsidRDefault="00F36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67" w:rsidRPr="006F0537" w:rsidRDefault="00F36725" w:rsidP="003F33EC">
    <w:pPr>
      <w:pStyle w:val="Footer"/>
      <w:jc w:val="both"/>
      <w:rPr>
        <w:sz w:val="20"/>
        <w:szCs w:val="22"/>
      </w:rPr>
    </w:pPr>
    <w:r>
      <w:fldChar w:fldCharType="begin"/>
    </w:r>
    <w:r>
      <w:instrText xml:space="preserve"> FILENAME   \* MERGEFORMAT </w:instrText>
    </w:r>
    <w:r>
      <w:fldChar w:fldCharType="separate"/>
    </w:r>
    <w:r w:rsidR="000F4236" w:rsidRPr="000F4236">
      <w:rPr>
        <w:noProof/>
        <w:sz w:val="20"/>
        <w:szCs w:val="22"/>
      </w:rPr>
      <w:t>VARAMprot_141215_IKT</w:t>
    </w:r>
    <w:r>
      <w:rPr>
        <w:noProof/>
        <w:sz w:val="20"/>
        <w:szCs w:val="22"/>
      </w:rPr>
      <w:fldChar w:fldCharType="end"/>
    </w:r>
    <w:r w:rsidR="00BD3667" w:rsidRPr="006F0537">
      <w:rPr>
        <w:sz w:val="20"/>
        <w:szCs w:val="22"/>
      </w:rPr>
      <w:t xml:space="preserve">; Ministru kabineta sēdes </w:t>
    </w:r>
    <w:proofErr w:type="spellStart"/>
    <w:r w:rsidR="00BD3667" w:rsidRPr="006F0537">
      <w:rPr>
        <w:sz w:val="20"/>
        <w:szCs w:val="22"/>
      </w:rPr>
      <w:t>protokollēmuma</w:t>
    </w:r>
    <w:proofErr w:type="spellEnd"/>
    <w:r w:rsidR="00BD3667" w:rsidRPr="006F0537">
      <w:rPr>
        <w:sz w:val="20"/>
        <w:szCs w:val="22"/>
      </w:rPr>
      <w:t xml:space="preserve"> projekts „Par Ministru kabineta </w:t>
    </w:r>
    <w:proofErr w:type="gramStart"/>
    <w:r w:rsidR="00BD3667" w:rsidRPr="006F0537">
      <w:rPr>
        <w:sz w:val="20"/>
        <w:szCs w:val="22"/>
      </w:rPr>
      <w:t>2011.gada</w:t>
    </w:r>
    <w:proofErr w:type="gramEnd"/>
    <w:r w:rsidR="00BD3667" w:rsidRPr="006F0537">
      <w:rPr>
        <w:sz w:val="20"/>
        <w:szCs w:val="22"/>
      </w:rPr>
      <w:t xml:space="preserve"> 2.augusta sēdes </w:t>
    </w:r>
    <w:proofErr w:type="spellStart"/>
    <w:r w:rsidR="00BD3667" w:rsidRPr="006F0537">
      <w:rPr>
        <w:sz w:val="20"/>
        <w:szCs w:val="22"/>
      </w:rPr>
      <w:t>protokollēmuma</w:t>
    </w:r>
    <w:proofErr w:type="spellEnd"/>
    <w:r w:rsidR="00BD3667" w:rsidRPr="006F0537">
      <w:rPr>
        <w:sz w:val="20"/>
        <w:szCs w:val="22"/>
      </w:rPr>
      <w:t xml:space="preserve"> (prot. Nr.46 33.§) 3.punktā, Ministru kabineta 2012.gada 28.februāra sēdes </w:t>
    </w:r>
    <w:proofErr w:type="spellStart"/>
    <w:r w:rsidR="00BD3667" w:rsidRPr="006F0537">
      <w:rPr>
        <w:sz w:val="20"/>
        <w:szCs w:val="22"/>
      </w:rPr>
      <w:t>protokollēmuma</w:t>
    </w:r>
    <w:proofErr w:type="spellEnd"/>
    <w:r w:rsidR="00BD3667" w:rsidRPr="006F0537">
      <w:rPr>
        <w:sz w:val="20"/>
        <w:szCs w:val="22"/>
      </w:rPr>
      <w:t xml:space="preserve"> (prot. Nr.11 29.§) 3.punktā un Ministru kabineta 2013.gada 2.jūlija sēdes </w:t>
    </w:r>
    <w:proofErr w:type="spellStart"/>
    <w:r w:rsidR="00BD3667" w:rsidRPr="006F0537">
      <w:rPr>
        <w:sz w:val="20"/>
        <w:szCs w:val="22"/>
      </w:rPr>
      <w:t>protokollēmuma</w:t>
    </w:r>
    <w:proofErr w:type="spellEnd"/>
    <w:r w:rsidR="00BD3667" w:rsidRPr="006F0537">
      <w:rPr>
        <w:sz w:val="20"/>
        <w:szCs w:val="22"/>
      </w:rPr>
      <w:t xml:space="preserve"> (prot. Nr.37 31.§) 1. un 2.punktā doto uzdevumu atzīšanu par aktualitāti zaudējušiem”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91" w:rsidRPr="00D33730" w:rsidRDefault="00F36725" w:rsidP="00F92A91">
    <w:pPr>
      <w:pStyle w:val="BodyText"/>
      <w:outlineLvl w:val="0"/>
      <w:rPr>
        <w:b/>
        <w:szCs w:val="24"/>
      </w:rPr>
    </w:pPr>
    <w:r>
      <w:fldChar w:fldCharType="begin"/>
    </w:r>
    <w:r>
      <w:instrText xml:space="preserve"> FILENAME   \* MERGEFORMAT </w:instrText>
    </w:r>
    <w:r>
      <w:fldChar w:fldCharType="separate"/>
    </w:r>
    <w:r w:rsidR="000F4236" w:rsidRPr="000F4236">
      <w:rPr>
        <w:noProof/>
        <w:sz w:val="20"/>
        <w:szCs w:val="22"/>
      </w:rPr>
      <w:t>VARAMprot_</w:t>
    </w:r>
    <w:r w:rsidR="00604358">
      <w:rPr>
        <w:noProof/>
        <w:sz w:val="20"/>
        <w:szCs w:val="22"/>
      </w:rPr>
      <w:t>110116</w:t>
    </w:r>
    <w:r w:rsidR="000F4236" w:rsidRPr="000F4236">
      <w:rPr>
        <w:noProof/>
        <w:sz w:val="20"/>
        <w:szCs w:val="22"/>
      </w:rPr>
      <w:t>_</w:t>
    </w:r>
    <w:r>
      <w:rPr>
        <w:noProof/>
        <w:sz w:val="20"/>
        <w:szCs w:val="22"/>
      </w:rPr>
      <w:fldChar w:fldCharType="end"/>
    </w:r>
    <w:r w:rsidR="00F92A91">
      <w:rPr>
        <w:noProof/>
        <w:sz w:val="20"/>
        <w:szCs w:val="22"/>
      </w:rPr>
      <w:t>APK</w:t>
    </w:r>
    <w:r w:rsidR="00BD3667" w:rsidRPr="006F0537">
      <w:rPr>
        <w:sz w:val="20"/>
        <w:szCs w:val="22"/>
      </w:rPr>
      <w:t xml:space="preserve">; Ministru kabineta sēdes </w:t>
    </w:r>
    <w:proofErr w:type="spellStart"/>
    <w:r w:rsidR="00BD3667" w:rsidRPr="006F0537">
      <w:rPr>
        <w:sz w:val="20"/>
        <w:szCs w:val="22"/>
      </w:rPr>
      <w:t>protokollēmuma</w:t>
    </w:r>
    <w:proofErr w:type="spellEnd"/>
    <w:r w:rsidR="00BD3667" w:rsidRPr="006F0537">
      <w:rPr>
        <w:sz w:val="20"/>
        <w:szCs w:val="22"/>
      </w:rPr>
      <w:t xml:space="preserve"> projekts </w:t>
    </w:r>
    <w:r w:rsidR="000D13CC">
      <w:rPr>
        <w:sz w:val="20"/>
        <w:szCs w:val="22"/>
      </w:rPr>
      <w:t>“</w:t>
    </w:r>
    <w:r w:rsidR="00F92A91" w:rsidRPr="00F92A91">
      <w:rPr>
        <w:sz w:val="20"/>
      </w:rPr>
      <w:t xml:space="preserve">Par Ministru kabineta </w:t>
    </w:r>
    <w:proofErr w:type="gramStart"/>
    <w:r w:rsidR="00F92A91" w:rsidRPr="00F92A91">
      <w:rPr>
        <w:sz w:val="20"/>
      </w:rPr>
      <w:t>2014.gada</w:t>
    </w:r>
    <w:proofErr w:type="gramEnd"/>
    <w:r w:rsidR="00F92A91" w:rsidRPr="00F92A91">
      <w:rPr>
        <w:sz w:val="20"/>
      </w:rPr>
      <w:t xml:space="preserve"> 25.novembra sēdes </w:t>
    </w:r>
    <w:proofErr w:type="spellStart"/>
    <w:r w:rsidR="00F92A91" w:rsidRPr="00F92A91">
      <w:rPr>
        <w:sz w:val="20"/>
      </w:rPr>
      <w:t>protokollēmuma</w:t>
    </w:r>
    <w:proofErr w:type="spellEnd"/>
    <w:r w:rsidR="00F92A91" w:rsidRPr="00F92A91">
      <w:rPr>
        <w:sz w:val="20"/>
      </w:rPr>
      <w:t xml:space="preserve"> (prot. Nr.6</w:t>
    </w:r>
    <w:r>
      <w:rPr>
        <w:sz w:val="20"/>
      </w:rPr>
      <w:t>5</w:t>
    </w:r>
    <w:bookmarkStart w:id="4" w:name="_GoBack"/>
    <w:bookmarkEnd w:id="4"/>
    <w:r w:rsidR="00F92A91" w:rsidRPr="00F92A91">
      <w:rPr>
        <w:sz w:val="20"/>
      </w:rPr>
      <w:t xml:space="preserve"> 25.§) “Noteikumi par piesārņojošas darbības izraisīto smaku noteikšanas metodēm, kā arī kārtību, kādā ierobežo šo smaku izpl</w:t>
    </w:r>
    <w:r w:rsidR="002A1B4B">
      <w:rPr>
        <w:sz w:val="20"/>
      </w:rPr>
      <w:t>a</w:t>
    </w:r>
    <w:r w:rsidR="00F92A91" w:rsidRPr="00F92A91">
      <w:rPr>
        <w:sz w:val="20"/>
      </w:rPr>
      <w:t>tīšanos” 2.2.apakšpunktā dotā uzdevumu atzīšanu par aktualitāti zaudējušu</w:t>
    </w:r>
    <w:r w:rsidR="005E4C9E" w:rsidRPr="005E4C9E">
      <w:rPr>
        <w:sz w:val="20"/>
      </w:rPr>
      <w:t>”</w:t>
    </w:r>
  </w:p>
  <w:p w:rsidR="00BD3667" w:rsidRPr="006F0537" w:rsidRDefault="00BD3667" w:rsidP="00003B2A">
    <w:pPr>
      <w:pStyle w:val="Footer"/>
      <w:jc w:val="both"/>
      <w:rPr>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F5" w:rsidRDefault="00DD13F5" w:rsidP="00003B2A">
      <w:r>
        <w:separator/>
      </w:r>
    </w:p>
  </w:footnote>
  <w:footnote w:type="continuationSeparator" w:id="0">
    <w:p w:rsidR="00DD13F5" w:rsidRDefault="00DD13F5" w:rsidP="0000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25" w:rsidRDefault="00F36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67" w:rsidRPr="00DC5E5A" w:rsidRDefault="00DA5DCF" w:rsidP="00DC5E5A">
    <w:pPr>
      <w:pStyle w:val="Header"/>
      <w:jc w:val="center"/>
      <w:rPr>
        <w:sz w:val="22"/>
        <w:szCs w:val="22"/>
      </w:rPr>
    </w:pPr>
    <w:r w:rsidRPr="00B859C9">
      <w:rPr>
        <w:sz w:val="22"/>
        <w:szCs w:val="22"/>
      </w:rPr>
      <w:fldChar w:fldCharType="begin"/>
    </w:r>
    <w:r w:rsidR="00BD3667" w:rsidRPr="00B859C9">
      <w:rPr>
        <w:sz w:val="22"/>
        <w:szCs w:val="22"/>
      </w:rPr>
      <w:instrText xml:space="preserve"> PAGE   \* MERGEFORMAT </w:instrText>
    </w:r>
    <w:r w:rsidRPr="00B859C9">
      <w:rPr>
        <w:sz w:val="22"/>
        <w:szCs w:val="22"/>
      </w:rPr>
      <w:fldChar w:fldCharType="separate"/>
    </w:r>
    <w:r w:rsidR="00F92A91">
      <w:rPr>
        <w:noProof/>
        <w:sz w:val="22"/>
        <w:szCs w:val="22"/>
      </w:rPr>
      <w:t>2</w:t>
    </w:r>
    <w:r w:rsidRPr="00B859C9">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25" w:rsidRDefault="00F3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45A"/>
    <w:multiLevelType w:val="multilevel"/>
    <w:tmpl w:val="65C0E14A"/>
    <w:lvl w:ilvl="0">
      <w:start w:val="1"/>
      <w:numFmt w:val="decimal"/>
      <w:suff w:val="space"/>
      <w:lvlText w:val="%1."/>
      <w:lvlJc w:val="left"/>
      <w:pPr>
        <w:ind w:left="2629" w:hanging="360"/>
      </w:pPr>
      <w:rPr>
        <w:rFonts w:hint="default"/>
      </w:rPr>
    </w:lvl>
    <w:lvl w:ilvl="1">
      <w:start w:val="1"/>
      <w:numFmt w:val="decimal"/>
      <w:suff w:val="space"/>
      <w:lvlText w:val="%1.%2."/>
      <w:lvlJc w:val="left"/>
      <w:pPr>
        <w:ind w:left="3061" w:hanging="432"/>
      </w:pPr>
      <w:rPr>
        <w:rFonts w:hint="default"/>
      </w:rPr>
    </w:lvl>
    <w:lvl w:ilvl="2">
      <w:start w:val="1"/>
      <w:numFmt w:val="decimal"/>
      <w:lvlText w:val="%1.%2.%3."/>
      <w:lvlJc w:val="left"/>
      <w:pPr>
        <w:ind w:left="3493" w:hanging="504"/>
      </w:pPr>
      <w:rPr>
        <w:rFonts w:hint="default"/>
      </w:rPr>
    </w:lvl>
    <w:lvl w:ilvl="3">
      <w:start w:val="1"/>
      <w:numFmt w:val="decimal"/>
      <w:lvlText w:val="%1.%2.%3.%4."/>
      <w:lvlJc w:val="left"/>
      <w:pPr>
        <w:ind w:left="3997" w:hanging="648"/>
      </w:pPr>
      <w:rPr>
        <w:rFonts w:hint="default"/>
      </w:rPr>
    </w:lvl>
    <w:lvl w:ilvl="4">
      <w:start w:val="1"/>
      <w:numFmt w:val="decimal"/>
      <w:lvlText w:val="%1.%2.%3.%4.%5."/>
      <w:lvlJc w:val="left"/>
      <w:pPr>
        <w:ind w:left="4501" w:hanging="792"/>
      </w:pPr>
      <w:rPr>
        <w:rFonts w:hint="default"/>
      </w:rPr>
    </w:lvl>
    <w:lvl w:ilvl="5">
      <w:start w:val="1"/>
      <w:numFmt w:val="decimal"/>
      <w:lvlText w:val="%1.%2.%3.%4.%5.%6."/>
      <w:lvlJc w:val="left"/>
      <w:pPr>
        <w:ind w:left="5005" w:hanging="936"/>
      </w:pPr>
      <w:rPr>
        <w:rFonts w:hint="default"/>
      </w:rPr>
    </w:lvl>
    <w:lvl w:ilvl="6">
      <w:start w:val="1"/>
      <w:numFmt w:val="decimal"/>
      <w:lvlText w:val="%1.%2.%3.%4.%5.%6.%7."/>
      <w:lvlJc w:val="left"/>
      <w:pPr>
        <w:ind w:left="5509" w:hanging="1080"/>
      </w:pPr>
      <w:rPr>
        <w:rFonts w:hint="default"/>
      </w:rPr>
    </w:lvl>
    <w:lvl w:ilvl="7">
      <w:start w:val="1"/>
      <w:numFmt w:val="decimal"/>
      <w:lvlText w:val="%1.%2.%3.%4.%5.%6.%7.%8."/>
      <w:lvlJc w:val="left"/>
      <w:pPr>
        <w:ind w:left="6013" w:hanging="1224"/>
      </w:pPr>
      <w:rPr>
        <w:rFonts w:hint="default"/>
      </w:rPr>
    </w:lvl>
    <w:lvl w:ilvl="8">
      <w:start w:val="1"/>
      <w:numFmt w:val="decimal"/>
      <w:lvlText w:val="%1.%2.%3.%4.%5.%6.%7.%8.%9."/>
      <w:lvlJc w:val="left"/>
      <w:pPr>
        <w:ind w:left="6589" w:hanging="1440"/>
      </w:pPr>
      <w:rPr>
        <w:rFonts w:hint="default"/>
      </w:rPr>
    </w:lvl>
  </w:abstractNum>
  <w:abstractNum w:abstractNumId="1" w15:restartNumberingAfterBreak="0">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4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1"/>
    <w:rsid w:val="00003B2A"/>
    <w:rsid w:val="00015A2C"/>
    <w:rsid w:val="000213ED"/>
    <w:rsid w:val="000359C2"/>
    <w:rsid w:val="00037A3E"/>
    <w:rsid w:val="00041B80"/>
    <w:rsid w:val="000445DA"/>
    <w:rsid w:val="00050F44"/>
    <w:rsid w:val="00090A18"/>
    <w:rsid w:val="000C6144"/>
    <w:rsid w:val="000D13CC"/>
    <w:rsid w:val="000E377E"/>
    <w:rsid w:val="000F4236"/>
    <w:rsid w:val="00113BAC"/>
    <w:rsid w:val="00120E1F"/>
    <w:rsid w:val="00164F56"/>
    <w:rsid w:val="001748DF"/>
    <w:rsid w:val="001904B6"/>
    <w:rsid w:val="001B7D9B"/>
    <w:rsid w:val="001C3DCD"/>
    <w:rsid w:val="001E1737"/>
    <w:rsid w:val="001E4515"/>
    <w:rsid w:val="001E5FC5"/>
    <w:rsid w:val="001F50D1"/>
    <w:rsid w:val="00200F0A"/>
    <w:rsid w:val="0024763F"/>
    <w:rsid w:val="002601F0"/>
    <w:rsid w:val="00293E11"/>
    <w:rsid w:val="00297CC7"/>
    <w:rsid w:val="002A1B4B"/>
    <w:rsid w:val="002A6013"/>
    <w:rsid w:val="002B5939"/>
    <w:rsid w:val="002C6191"/>
    <w:rsid w:val="002E32FE"/>
    <w:rsid w:val="002F108C"/>
    <w:rsid w:val="00342FB8"/>
    <w:rsid w:val="003B3472"/>
    <w:rsid w:val="003B7572"/>
    <w:rsid w:val="003D6BBA"/>
    <w:rsid w:val="003F33EC"/>
    <w:rsid w:val="004015D7"/>
    <w:rsid w:val="00411B36"/>
    <w:rsid w:val="0043752B"/>
    <w:rsid w:val="0044478E"/>
    <w:rsid w:val="0044786B"/>
    <w:rsid w:val="00452DDB"/>
    <w:rsid w:val="00463D94"/>
    <w:rsid w:val="00470A60"/>
    <w:rsid w:val="00476C93"/>
    <w:rsid w:val="004B1F68"/>
    <w:rsid w:val="004D1BED"/>
    <w:rsid w:val="004F1CEF"/>
    <w:rsid w:val="004F69BF"/>
    <w:rsid w:val="0051557A"/>
    <w:rsid w:val="00521009"/>
    <w:rsid w:val="00566523"/>
    <w:rsid w:val="00596E5E"/>
    <w:rsid w:val="005A11B0"/>
    <w:rsid w:val="005C0116"/>
    <w:rsid w:val="005C402F"/>
    <w:rsid w:val="005E4C9E"/>
    <w:rsid w:val="005F5F64"/>
    <w:rsid w:val="00604358"/>
    <w:rsid w:val="00611A1C"/>
    <w:rsid w:val="00616419"/>
    <w:rsid w:val="0062515F"/>
    <w:rsid w:val="00643AF4"/>
    <w:rsid w:val="0064420A"/>
    <w:rsid w:val="0067563E"/>
    <w:rsid w:val="006A4767"/>
    <w:rsid w:val="006A6144"/>
    <w:rsid w:val="006B136E"/>
    <w:rsid w:val="006B2999"/>
    <w:rsid w:val="006C07D1"/>
    <w:rsid w:val="006D05A7"/>
    <w:rsid w:val="006E2871"/>
    <w:rsid w:val="006F0537"/>
    <w:rsid w:val="00713908"/>
    <w:rsid w:val="00734340"/>
    <w:rsid w:val="00740BB5"/>
    <w:rsid w:val="007477C7"/>
    <w:rsid w:val="00751C17"/>
    <w:rsid w:val="00764678"/>
    <w:rsid w:val="007907F1"/>
    <w:rsid w:val="007F24CD"/>
    <w:rsid w:val="00804F3A"/>
    <w:rsid w:val="00806261"/>
    <w:rsid w:val="00815ADB"/>
    <w:rsid w:val="008167B2"/>
    <w:rsid w:val="00851BA6"/>
    <w:rsid w:val="008535A1"/>
    <w:rsid w:val="00861768"/>
    <w:rsid w:val="00966B43"/>
    <w:rsid w:val="0097448F"/>
    <w:rsid w:val="009B7F02"/>
    <w:rsid w:val="009D19A0"/>
    <w:rsid w:val="00A1780C"/>
    <w:rsid w:val="00A236DB"/>
    <w:rsid w:val="00A318A7"/>
    <w:rsid w:val="00A73F7E"/>
    <w:rsid w:val="00AE648F"/>
    <w:rsid w:val="00AE6A7A"/>
    <w:rsid w:val="00B11513"/>
    <w:rsid w:val="00B12FC8"/>
    <w:rsid w:val="00B23756"/>
    <w:rsid w:val="00B23B41"/>
    <w:rsid w:val="00B57F0A"/>
    <w:rsid w:val="00B859C9"/>
    <w:rsid w:val="00BA7707"/>
    <w:rsid w:val="00BD3667"/>
    <w:rsid w:val="00BE1971"/>
    <w:rsid w:val="00C506B5"/>
    <w:rsid w:val="00C679B4"/>
    <w:rsid w:val="00C8609F"/>
    <w:rsid w:val="00C9139F"/>
    <w:rsid w:val="00C97AE9"/>
    <w:rsid w:val="00CA23F3"/>
    <w:rsid w:val="00CA4898"/>
    <w:rsid w:val="00CB4829"/>
    <w:rsid w:val="00CC396A"/>
    <w:rsid w:val="00CC757D"/>
    <w:rsid w:val="00CF2131"/>
    <w:rsid w:val="00D21264"/>
    <w:rsid w:val="00D27596"/>
    <w:rsid w:val="00D33730"/>
    <w:rsid w:val="00D355BC"/>
    <w:rsid w:val="00D37F4E"/>
    <w:rsid w:val="00D46982"/>
    <w:rsid w:val="00D649E7"/>
    <w:rsid w:val="00D9328A"/>
    <w:rsid w:val="00DA5DCF"/>
    <w:rsid w:val="00DC5E5A"/>
    <w:rsid w:val="00DD13F5"/>
    <w:rsid w:val="00DD3D49"/>
    <w:rsid w:val="00DE340F"/>
    <w:rsid w:val="00E03B7C"/>
    <w:rsid w:val="00E0690F"/>
    <w:rsid w:val="00E06E34"/>
    <w:rsid w:val="00E17524"/>
    <w:rsid w:val="00E26FE8"/>
    <w:rsid w:val="00E30BA5"/>
    <w:rsid w:val="00E7635E"/>
    <w:rsid w:val="00EC4E24"/>
    <w:rsid w:val="00EC6A01"/>
    <w:rsid w:val="00ED29B6"/>
    <w:rsid w:val="00ED73CE"/>
    <w:rsid w:val="00EE752B"/>
    <w:rsid w:val="00EF14A5"/>
    <w:rsid w:val="00F36725"/>
    <w:rsid w:val="00F56FCC"/>
    <w:rsid w:val="00F92A91"/>
    <w:rsid w:val="00FD1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5D42434-49B1-4C6A-BA88-202F8967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7F1"/>
    <w:pPr>
      <w:tabs>
        <w:tab w:val="center" w:pos="4320"/>
        <w:tab w:val="right" w:pos="8640"/>
      </w:tabs>
    </w:pPr>
    <w:rPr>
      <w:lang w:val="en-GB"/>
    </w:rPr>
  </w:style>
  <w:style w:type="character" w:customStyle="1" w:styleId="HeaderChar">
    <w:name w:val="Header Char"/>
    <w:basedOn w:val="DefaultParagraphFont"/>
    <w:link w:val="Header"/>
    <w:uiPriority w:val="99"/>
    <w:locked/>
    <w:rsid w:val="007907F1"/>
    <w:rPr>
      <w:rFonts w:ascii="Times New Roman" w:hAnsi="Times New Roman" w:cs="Times New Roman"/>
      <w:sz w:val="20"/>
      <w:szCs w:val="20"/>
      <w:lang w:val="en-GB" w:eastAsia="lv-LV"/>
    </w:rPr>
  </w:style>
  <w:style w:type="paragraph" w:styleId="BodyText">
    <w:name w:val="Body Text"/>
    <w:basedOn w:val="Normal"/>
    <w:link w:val="BodyTextChar"/>
    <w:uiPriority w:val="99"/>
    <w:rsid w:val="007907F1"/>
    <w:pPr>
      <w:jc w:val="both"/>
    </w:pPr>
  </w:style>
  <w:style w:type="character" w:customStyle="1" w:styleId="BodyTextChar">
    <w:name w:val="Body Text Char"/>
    <w:basedOn w:val="DefaultParagraphFont"/>
    <w:link w:val="BodyText"/>
    <w:uiPriority w:val="99"/>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themeColor="hyperlink"/>
      <w:u w:val="single"/>
    </w:rPr>
  </w:style>
  <w:style w:type="paragraph" w:styleId="CommentText">
    <w:name w:val="annotation text"/>
    <w:basedOn w:val="Normal"/>
    <w:link w:val="CommentTextChar"/>
    <w:uiPriority w:val="99"/>
    <w:semiHidden/>
    <w:unhideWhenUsed/>
    <w:rsid w:val="002A1B4B"/>
    <w:rPr>
      <w:sz w:val="20"/>
    </w:rPr>
  </w:style>
  <w:style w:type="character" w:customStyle="1" w:styleId="CommentTextChar">
    <w:name w:val="Comment Text Char"/>
    <w:basedOn w:val="DefaultParagraphFont"/>
    <w:link w:val="CommentText"/>
    <w:uiPriority w:val="99"/>
    <w:semiHidden/>
    <w:rsid w:val="002A1B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1B4B"/>
    <w:rPr>
      <w:b/>
      <w:bCs/>
    </w:rPr>
  </w:style>
  <w:style w:type="character" w:customStyle="1" w:styleId="CommentSubjectChar">
    <w:name w:val="Comment Subject Char"/>
    <w:basedOn w:val="CommentTextChar"/>
    <w:link w:val="CommentSubject"/>
    <w:uiPriority w:val="99"/>
    <w:semiHidden/>
    <w:rsid w:val="002A1B4B"/>
    <w:rPr>
      <w:rFonts w:ascii="Times New Roman" w:eastAsia="Times New Roman" w:hAnsi="Times New Roman"/>
      <w:b/>
      <w:bCs/>
    </w:rPr>
  </w:style>
  <w:style w:type="paragraph" w:styleId="BalloonText">
    <w:name w:val="Balloon Text"/>
    <w:basedOn w:val="Normal"/>
    <w:link w:val="BalloonTextChar"/>
    <w:uiPriority w:val="99"/>
    <w:semiHidden/>
    <w:unhideWhenUsed/>
    <w:rsid w:val="002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Ministru kabineta 2011.gada 2.augusta sēdes protokollēmuma (prot. Nr.46 33.§) 3.punktā, Ministru kabineta 2012.gada 28.februāra sēdes protokollēmuma (prot. Nr.11 29.§) 3.punktā un Ministru kabineta 2013.gada 2.jūlija sēdes protokollēmuma (prot. Nr.37 </vt:lpstr>
    </vt:vector>
  </TitlesOfParts>
  <Company>Vides aizsardzības un reģionālās attīstības ministrija</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dc:title>
  <dc:subject>Ministru kabineta sēdes protokollēmuma projekts</dc:subject>
  <dc:creator>Vitālijs Ķeņģis</dc:creator>
  <dc:description>Ķeņģis, 67026929_x000d_
vitalijs.kengis@varam.gov.lv</dc:description>
  <cp:lastModifiedBy>Daina Ozola</cp:lastModifiedBy>
  <cp:revision>3</cp:revision>
  <dcterms:created xsi:type="dcterms:W3CDTF">2016-02-03T10:49:00Z</dcterms:created>
  <dcterms:modified xsi:type="dcterms:W3CDTF">2016-02-03T10:49:00Z</dcterms:modified>
  <cp:contentStatus/>
</cp:coreProperties>
</file>