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771CD" w14:textId="6E82869A" w:rsidR="009C736F" w:rsidRPr="009C736F" w:rsidRDefault="00276C54" w:rsidP="009C736F">
      <w:pPr>
        <w:pStyle w:val="Title"/>
        <w:spacing w:line="240" w:lineRule="auto"/>
        <w:ind w:left="0"/>
        <w:outlineLvl w:val="0"/>
        <w:rPr>
          <w:bCs w:val="0"/>
          <w:sz w:val="24"/>
          <w:szCs w:val="24"/>
        </w:rPr>
      </w:pPr>
      <w:bookmarkStart w:id="0" w:name="OLE_LINK3"/>
      <w:bookmarkStart w:id="1" w:name="OLE_LINK4"/>
      <w:r w:rsidRPr="000378BF">
        <w:rPr>
          <w:bCs w:val="0"/>
          <w:sz w:val="24"/>
          <w:szCs w:val="24"/>
        </w:rPr>
        <w:t>Ministru kabineta rīkojuma projekt</w:t>
      </w:r>
      <w:r w:rsidR="009C736F">
        <w:rPr>
          <w:bCs w:val="0"/>
          <w:sz w:val="24"/>
          <w:szCs w:val="24"/>
        </w:rPr>
        <w:t>a</w:t>
      </w:r>
    </w:p>
    <w:p w14:paraId="6DC06463" w14:textId="668D4287" w:rsidR="00C96112" w:rsidRPr="000378BF" w:rsidRDefault="009C736F" w:rsidP="009C736F">
      <w:pPr>
        <w:pStyle w:val="Header"/>
        <w:jc w:val="center"/>
        <w:rPr>
          <w:b/>
          <w:sz w:val="24"/>
          <w:szCs w:val="24"/>
        </w:rPr>
      </w:pPr>
      <w:r>
        <w:rPr>
          <w:b/>
          <w:bCs/>
          <w:sz w:val="24"/>
          <w:szCs w:val="24"/>
        </w:rPr>
        <w:t>“</w:t>
      </w:r>
      <w:r w:rsidRPr="009C736F">
        <w:rPr>
          <w:b/>
          <w:bCs/>
          <w:sz w:val="24"/>
          <w:szCs w:val="24"/>
        </w:rPr>
        <w:t>Grozījums Ministru kabineta 2014.gada 17.marta rīkojumā Nr.115 “Par Latvijas pārstāvju iecelšanu Eiropas Stabilitātes mehānisma Valdē”</w:t>
      </w:r>
      <w:r w:rsidR="00276C54" w:rsidRPr="000378BF">
        <w:rPr>
          <w:b/>
          <w:sz w:val="24"/>
          <w:szCs w:val="24"/>
        </w:rPr>
        <w:t>”</w:t>
      </w:r>
    </w:p>
    <w:p w14:paraId="08D80D8C" w14:textId="77777777" w:rsidR="00E515EC" w:rsidRPr="000378BF" w:rsidRDefault="00E515EC" w:rsidP="00E515EC">
      <w:pPr>
        <w:widowControl/>
        <w:autoSpaceDE/>
        <w:autoSpaceDN/>
        <w:adjustRightInd/>
        <w:jc w:val="center"/>
        <w:rPr>
          <w:b/>
          <w:bCs/>
          <w:sz w:val="24"/>
          <w:szCs w:val="24"/>
        </w:rPr>
      </w:pPr>
      <w:r w:rsidRPr="000378BF">
        <w:rPr>
          <w:b/>
          <w:bCs/>
          <w:sz w:val="24"/>
          <w:szCs w:val="24"/>
        </w:rPr>
        <w:t>sākotnējās ietekmes novērtējuma ziņojums</w:t>
      </w:r>
      <w:bookmarkEnd w:id="0"/>
      <w:bookmarkEnd w:id="1"/>
      <w:r w:rsidRPr="000378BF">
        <w:rPr>
          <w:b/>
          <w:bCs/>
          <w:sz w:val="24"/>
          <w:szCs w:val="24"/>
        </w:rPr>
        <w:t xml:space="preserve"> (anotācija)</w:t>
      </w:r>
    </w:p>
    <w:p w14:paraId="638C76C5" w14:textId="77777777" w:rsidR="002672B4" w:rsidRPr="000378BF" w:rsidRDefault="002672B4" w:rsidP="00E515EC">
      <w:pPr>
        <w:widowControl/>
        <w:autoSpaceDE/>
        <w:autoSpaceDN/>
        <w:adjustRightInd/>
        <w:jc w:val="center"/>
        <w:rPr>
          <w:sz w:val="24"/>
          <w:szCs w:val="24"/>
        </w:rPr>
      </w:pPr>
    </w:p>
    <w:tbl>
      <w:tblPr>
        <w:tblW w:w="96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4028"/>
        <w:gridCol w:w="5076"/>
      </w:tblGrid>
      <w:tr w:rsidR="00E515EC" w:rsidRPr="000378BF" w14:paraId="2B2F62E0" w14:textId="77777777" w:rsidTr="00FA7793">
        <w:trPr>
          <w:tblCellSpacing w:w="0" w:type="dxa"/>
        </w:trPr>
        <w:tc>
          <w:tcPr>
            <w:tcW w:w="9631" w:type="dxa"/>
            <w:gridSpan w:val="3"/>
            <w:tcBorders>
              <w:top w:val="outset" w:sz="6" w:space="0" w:color="auto"/>
              <w:left w:val="outset" w:sz="6" w:space="0" w:color="auto"/>
              <w:bottom w:val="outset" w:sz="6" w:space="0" w:color="auto"/>
              <w:right w:val="outset" w:sz="6" w:space="0" w:color="auto"/>
            </w:tcBorders>
            <w:vAlign w:val="center"/>
          </w:tcPr>
          <w:p w14:paraId="1EB54546"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 </w:t>
            </w:r>
            <w:r w:rsidRPr="000378BF">
              <w:rPr>
                <w:b/>
                <w:bCs/>
                <w:sz w:val="24"/>
                <w:szCs w:val="24"/>
              </w:rPr>
              <w:t> I. Tiesību akta projekta izstrādes nepieciešamība</w:t>
            </w:r>
          </w:p>
        </w:tc>
      </w:tr>
      <w:tr w:rsidR="00E515EC" w:rsidRPr="000378BF" w14:paraId="72321BBB" w14:textId="77777777" w:rsidTr="00FA7793">
        <w:trPr>
          <w:trHeight w:val="408"/>
          <w:tblCellSpacing w:w="0" w:type="dxa"/>
        </w:trPr>
        <w:tc>
          <w:tcPr>
            <w:tcW w:w="527" w:type="dxa"/>
            <w:tcBorders>
              <w:top w:val="outset" w:sz="6" w:space="0" w:color="auto"/>
              <w:left w:val="outset" w:sz="6" w:space="0" w:color="auto"/>
              <w:bottom w:val="outset" w:sz="6" w:space="0" w:color="auto"/>
              <w:right w:val="outset" w:sz="6" w:space="0" w:color="auto"/>
            </w:tcBorders>
          </w:tcPr>
          <w:p w14:paraId="53F0FA0C"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 1.</w:t>
            </w:r>
          </w:p>
        </w:tc>
        <w:tc>
          <w:tcPr>
            <w:tcW w:w="4028" w:type="dxa"/>
            <w:tcBorders>
              <w:top w:val="outset" w:sz="6" w:space="0" w:color="auto"/>
              <w:left w:val="outset" w:sz="6" w:space="0" w:color="auto"/>
              <w:bottom w:val="outset" w:sz="6" w:space="0" w:color="auto"/>
              <w:right w:val="outset" w:sz="6" w:space="0" w:color="auto"/>
            </w:tcBorders>
          </w:tcPr>
          <w:p w14:paraId="5EB593EC"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Pamatojums</w:t>
            </w:r>
          </w:p>
        </w:tc>
        <w:tc>
          <w:tcPr>
            <w:tcW w:w="5076" w:type="dxa"/>
            <w:tcBorders>
              <w:top w:val="outset" w:sz="6" w:space="0" w:color="auto"/>
              <w:left w:val="outset" w:sz="6" w:space="0" w:color="auto"/>
              <w:bottom w:val="outset" w:sz="6" w:space="0" w:color="auto"/>
              <w:right w:val="outset" w:sz="6" w:space="0" w:color="auto"/>
            </w:tcBorders>
          </w:tcPr>
          <w:p w14:paraId="76F89E58" w14:textId="53E40CE6" w:rsidR="009F778D" w:rsidRDefault="009F778D" w:rsidP="00FA7793">
            <w:pPr>
              <w:pStyle w:val="Header"/>
              <w:spacing w:after="120"/>
              <w:jc w:val="both"/>
              <w:rPr>
                <w:bCs/>
                <w:sz w:val="24"/>
                <w:szCs w:val="24"/>
              </w:rPr>
            </w:pPr>
            <w:r>
              <w:rPr>
                <w:sz w:val="24"/>
                <w:szCs w:val="24"/>
              </w:rPr>
              <w:t>L</w:t>
            </w:r>
            <w:r w:rsidRPr="007D601B">
              <w:rPr>
                <w:sz w:val="24"/>
                <w:szCs w:val="24"/>
              </w:rPr>
              <w:t>ikuma „Par Latvijas pārstāvību Eiropas Stabilitātes mehāni</w:t>
            </w:r>
            <w:r>
              <w:rPr>
                <w:sz w:val="24"/>
                <w:szCs w:val="24"/>
              </w:rPr>
              <w:t xml:space="preserve">sma Valdē un Direktoru padomē” 2.panta </w:t>
            </w:r>
            <w:r w:rsidR="005F5FA2">
              <w:rPr>
                <w:sz w:val="24"/>
                <w:szCs w:val="24"/>
              </w:rPr>
              <w:t xml:space="preserve">pirmā </w:t>
            </w:r>
            <w:r w:rsidR="003D2090">
              <w:rPr>
                <w:sz w:val="24"/>
                <w:szCs w:val="24"/>
              </w:rPr>
              <w:t>daļa</w:t>
            </w:r>
            <w:r>
              <w:rPr>
                <w:sz w:val="24"/>
                <w:szCs w:val="24"/>
              </w:rPr>
              <w:t>.</w:t>
            </w:r>
          </w:p>
          <w:p w14:paraId="2FF557B2" w14:textId="77777777" w:rsidR="000D7893" w:rsidRPr="004D3560" w:rsidRDefault="007D601B" w:rsidP="00FA7793">
            <w:pPr>
              <w:pStyle w:val="Header"/>
              <w:spacing w:after="120"/>
              <w:jc w:val="both"/>
              <w:rPr>
                <w:bCs/>
                <w:sz w:val="24"/>
                <w:szCs w:val="24"/>
              </w:rPr>
            </w:pPr>
            <w:r w:rsidRPr="007D601B">
              <w:rPr>
                <w:bCs/>
                <w:sz w:val="24"/>
                <w:szCs w:val="24"/>
              </w:rPr>
              <w:t>Līguma par Eiropas Stabil</w:t>
            </w:r>
            <w:r w:rsidR="009C2E98">
              <w:rPr>
                <w:bCs/>
                <w:sz w:val="24"/>
                <w:szCs w:val="24"/>
              </w:rPr>
              <w:t xml:space="preserve">itātes mehānisma dibināšanu </w:t>
            </w:r>
            <w:r w:rsidR="009F778D">
              <w:rPr>
                <w:bCs/>
                <w:sz w:val="24"/>
                <w:szCs w:val="24"/>
              </w:rPr>
              <w:t>5.panta 1.punkts.</w:t>
            </w:r>
          </w:p>
        </w:tc>
      </w:tr>
      <w:tr w:rsidR="00E515EC" w:rsidRPr="000378BF" w14:paraId="3FC54ACF" w14:textId="77777777" w:rsidTr="00FA7793">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14:paraId="075ECD7F"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 2.</w:t>
            </w:r>
          </w:p>
        </w:tc>
        <w:tc>
          <w:tcPr>
            <w:tcW w:w="4028" w:type="dxa"/>
            <w:tcBorders>
              <w:top w:val="outset" w:sz="6" w:space="0" w:color="auto"/>
              <w:left w:val="outset" w:sz="6" w:space="0" w:color="auto"/>
              <w:bottom w:val="outset" w:sz="6" w:space="0" w:color="auto"/>
              <w:right w:val="outset" w:sz="6" w:space="0" w:color="auto"/>
            </w:tcBorders>
          </w:tcPr>
          <w:p w14:paraId="5AFE3EA7" w14:textId="77777777" w:rsidR="00E515EC" w:rsidRPr="000378BF" w:rsidRDefault="00566D0C" w:rsidP="00E515EC">
            <w:pPr>
              <w:widowControl/>
              <w:autoSpaceDE/>
              <w:autoSpaceDN/>
              <w:adjustRightInd/>
              <w:spacing w:before="100" w:beforeAutospacing="1" w:after="100" w:afterAutospacing="1"/>
              <w:rPr>
                <w:sz w:val="24"/>
                <w:szCs w:val="24"/>
              </w:rPr>
            </w:pPr>
            <w:r w:rsidRPr="000378BF">
              <w:rPr>
                <w:sz w:val="24"/>
                <w:szCs w:val="24"/>
              </w:rPr>
              <w:t>Pašreizējā situācija un problēmas, kuru risināšanai tiesību akta projekts izstrādāts, tiesiskā regulējuma mērķis un būtība</w:t>
            </w:r>
          </w:p>
        </w:tc>
        <w:tc>
          <w:tcPr>
            <w:tcW w:w="5076" w:type="dxa"/>
            <w:tcBorders>
              <w:top w:val="outset" w:sz="6" w:space="0" w:color="auto"/>
              <w:left w:val="outset" w:sz="6" w:space="0" w:color="auto"/>
              <w:bottom w:val="outset" w:sz="6" w:space="0" w:color="auto"/>
              <w:right w:val="outset" w:sz="6" w:space="0" w:color="auto"/>
            </w:tcBorders>
          </w:tcPr>
          <w:p w14:paraId="66B66B60" w14:textId="77777777" w:rsidR="007B0E5E" w:rsidRPr="004E2DE8" w:rsidRDefault="007B0E5E" w:rsidP="00FA7793">
            <w:pPr>
              <w:spacing w:after="120"/>
              <w:jc w:val="both"/>
              <w:rPr>
                <w:sz w:val="24"/>
                <w:szCs w:val="24"/>
              </w:rPr>
            </w:pPr>
            <w:r w:rsidRPr="004E2DE8">
              <w:rPr>
                <w:sz w:val="24"/>
                <w:szCs w:val="24"/>
              </w:rPr>
              <w:t xml:space="preserve">Likums „Par Latvijas pārstāvību Eiropas Stabilitātes mehānisma Valdē un Direktoru padomē” (turpmāk - Likums) paredz kārtību, kādā tiek iecelti Latvijas pārstāvji Eiropas Stabilitātes mehānisma Valdē (turpmāk — Valde) un Direktoru padomē, kā arī šo pārstāvju pilnvaru apjomu, lai Latvija kā </w:t>
            </w:r>
            <w:proofErr w:type="spellStart"/>
            <w:r w:rsidRPr="004E2DE8">
              <w:rPr>
                <w:i/>
                <w:sz w:val="24"/>
                <w:szCs w:val="24"/>
              </w:rPr>
              <w:t>euro</w:t>
            </w:r>
            <w:proofErr w:type="spellEnd"/>
            <w:r w:rsidRPr="004E2DE8">
              <w:rPr>
                <w:sz w:val="24"/>
                <w:szCs w:val="24"/>
              </w:rPr>
              <w:t xml:space="preserve"> zonas dalībvalsts varētu piedalīties Eiropas Stabili</w:t>
            </w:r>
            <w:r w:rsidR="00DE1A1C" w:rsidRPr="004E2DE8">
              <w:rPr>
                <w:sz w:val="24"/>
                <w:szCs w:val="24"/>
              </w:rPr>
              <w:t>tātes</w:t>
            </w:r>
            <w:r w:rsidRPr="004E2DE8">
              <w:rPr>
                <w:sz w:val="24"/>
                <w:szCs w:val="24"/>
              </w:rPr>
              <w:t xml:space="preserve"> mehānismā (turpmāk – ESM). </w:t>
            </w:r>
          </w:p>
          <w:p w14:paraId="43592978" w14:textId="0EB2D09F" w:rsidR="009E7BB4" w:rsidRDefault="005F5FA2" w:rsidP="00FA7793">
            <w:pPr>
              <w:spacing w:after="120"/>
              <w:jc w:val="both"/>
              <w:rPr>
                <w:sz w:val="24"/>
                <w:szCs w:val="24"/>
              </w:rPr>
            </w:pPr>
            <w:r w:rsidRPr="005F5FA2">
              <w:rPr>
                <w:sz w:val="24"/>
                <w:szCs w:val="24"/>
              </w:rPr>
              <w:t>Likuma 2.pants nosaka, ka Ministru kabinets ieceļ finanšu ministru par Latvijas pārstāvi Valdē saskaņā ar Līguma par Eiropas Stabilitātes mehānisma dibināšanu (turpmāk – Līgums) 5.panta 1. punktu. Līguma 5. panta 1. punkts paredz, ka Valdē tiek iecelts valdības pārstāvis, kas atbild par finansēm, un no Ministru kabineta iekārtas likuma 5. panta pirmās daļas 5. punkta ir nepārprotami skaidrs, ka par Latvijas pārstāvi Valdē ieceļams finanšu ministrs. Līdz ar to Finanšu ministrijas izstrādātais Ministru kabineta rīkojuma projekts paredz, ka par Latvijas pārstāvi ESM Valdē tiek nominēts finanšu ministrs.</w:t>
            </w:r>
          </w:p>
          <w:p w14:paraId="5460240E" w14:textId="69A1039D" w:rsidR="0016797E" w:rsidRPr="00FA7793" w:rsidRDefault="00FA7793" w:rsidP="00FA7793">
            <w:pPr>
              <w:spacing w:after="120"/>
              <w:jc w:val="both"/>
              <w:rPr>
                <w:color w:val="000000"/>
                <w:sz w:val="24"/>
              </w:rPr>
            </w:pPr>
            <w:r w:rsidRPr="00FA7793">
              <w:rPr>
                <w:color w:val="000000"/>
                <w:sz w:val="24"/>
              </w:rPr>
              <w:t>S</w:t>
            </w:r>
            <w:r w:rsidRPr="000D7BC8">
              <w:rPr>
                <w:color w:val="000000"/>
                <w:sz w:val="24"/>
              </w:rPr>
              <w:t xml:space="preserve">askaņā </w:t>
            </w:r>
            <w:r w:rsidRPr="00FA7793">
              <w:rPr>
                <w:color w:val="000000"/>
                <w:sz w:val="24"/>
              </w:rPr>
              <w:t xml:space="preserve">ar </w:t>
            </w:r>
            <w:r w:rsidRPr="000D7BC8">
              <w:rPr>
                <w:color w:val="000000"/>
                <w:sz w:val="24"/>
              </w:rPr>
              <w:t xml:space="preserve">2016. gada 11. februāra Latvijas Republikas Saeimas paziņojumu (2016; Nr.30) šā gada 11. februārī Saeimas </w:t>
            </w:r>
            <w:r w:rsidRPr="000D7BC8">
              <w:rPr>
                <w:bCs/>
                <w:color w:val="000000"/>
                <w:sz w:val="24"/>
              </w:rPr>
              <w:t>ārkārtas</w:t>
            </w:r>
            <w:r w:rsidRPr="000D7BC8">
              <w:rPr>
                <w:b/>
                <w:bCs/>
                <w:color w:val="000000"/>
                <w:sz w:val="24"/>
              </w:rPr>
              <w:t xml:space="preserve"> </w:t>
            </w:r>
            <w:r w:rsidRPr="000D7BC8">
              <w:rPr>
                <w:color w:val="000000"/>
                <w:sz w:val="24"/>
              </w:rPr>
              <w:t>sēdē tika izteikta uzticība Ministru kabinetam, kura sastāvā par finanšu ministri ti</w:t>
            </w:r>
            <w:r w:rsidR="00990CCA">
              <w:rPr>
                <w:color w:val="000000"/>
                <w:sz w:val="24"/>
              </w:rPr>
              <w:t>ka apstiprināta Dana Reizniece–</w:t>
            </w:r>
            <w:r w:rsidRPr="000D7BC8">
              <w:rPr>
                <w:color w:val="000000"/>
                <w:sz w:val="24"/>
              </w:rPr>
              <w:t>Ozola</w:t>
            </w:r>
            <w:r w:rsidRPr="00FA7793">
              <w:rPr>
                <w:color w:val="000000"/>
                <w:sz w:val="24"/>
              </w:rPr>
              <w:t>.</w:t>
            </w:r>
          </w:p>
          <w:p w14:paraId="07541564" w14:textId="6A5E7180" w:rsidR="000777B7" w:rsidRPr="004E2DE8" w:rsidRDefault="005F5FA2" w:rsidP="00FA7793">
            <w:pPr>
              <w:spacing w:after="120"/>
              <w:jc w:val="both"/>
              <w:rPr>
                <w:sz w:val="24"/>
                <w:szCs w:val="24"/>
              </w:rPr>
            </w:pPr>
            <w:r>
              <w:rPr>
                <w:sz w:val="24"/>
                <w:szCs w:val="24"/>
              </w:rPr>
              <w:t>Ņ</w:t>
            </w:r>
            <w:r w:rsidR="0016797E" w:rsidRPr="004E2DE8">
              <w:rPr>
                <w:sz w:val="24"/>
                <w:szCs w:val="24"/>
              </w:rPr>
              <w:t>emot vērā notikušās izmaiņas</w:t>
            </w:r>
            <w:r w:rsidR="00B104AD" w:rsidRPr="00B104AD">
              <w:rPr>
                <w:sz w:val="24"/>
                <w:szCs w:val="24"/>
              </w:rPr>
              <w:t xml:space="preserve"> Latvijas Republikas Ministru kabineta sastāvā, Finanšu ministrijas izstrādātais Ministru kabineta rīkojuma projekts paredz, ka par Latvijas pārstāvi ESM Valdē tiek nominē</w:t>
            </w:r>
            <w:r w:rsidR="00B104AD">
              <w:rPr>
                <w:sz w:val="24"/>
                <w:szCs w:val="24"/>
              </w:rPr>
              <w:t>t</w:t>
            </w:r>
            <w:r w:rsidR="00FA7793">
              <w:rPr>
                <w:sz w:val="24"/>
                <w:szCs w:val="24"/>
              </w:rPr>
              <w:t>a</w:t>
            </w:r>
            <w:r w:rsidR="00B104AD">
              <w:rPr>
                <w:sz w:val="24"/>
                <w:szCs w:val="24"/>
              </w:rPr>
              <w:t xml:space="preserve"> finanšu ministr</w:t>
            </w:r>
            <w:r w:rsidR="00FA7793">
              <w:rPr>
                <w:sz w:val="24"/>
                <w:szCs w:val="24"/>
              </w:rPr>
              <w:t>e</w:t>
            </w:r>
            <w:r w:rsidR="00B104AD">
              <w:rPr>
                <w:sz w:val="24"/>
                <w:szCs w:val="24"/>
              </w:rPr>
              <w:t xml:space="preserve"> </w:t>
            </w:r>
            <w:r w:rsidR="00990CCA">
              <w:rPr>
                <w:color w:val="000000"/>
                <w:sz w:val="24"/>
              </w:rPr>
              <w:t>Dana Reizniece-</w:t>
            </w:r>
            <w:r w:rsidR="00FA7793" w:rsidRPr="000D7BC8">
              <w:rPr>
                <w:color w:val="000000"/>
                <w:sz w:val="24"/>
              </w:rPr>
              <w:t>Ozola</w:t>
            </w:r>
            <w:r w:rsidR="009C736F">
              <w:rPr>
                <w:sz w:val="24"/>
                <w:szCs w:val="24"/>
              </w:rPr>
              <w:t>, grozot MK 2014.gada 17.marta rīkojumu Nr.115.</w:t>
            </w:r>
            <w:r w:rsidR="00FA7793">
              <w:rPr>
                <w:sz w:val="24"/>
                <w:szCs w:val="24"/>
              </w:rPr>
              <w:t xml:space="preserve"> </w:t>
            </w:r>
          </w:p>
        </w:tc>
      </w:tr>
      <w:tr w:rsidR="00566D0C" w:rsidRPr="000378BF" w14:paraId="526ADB5B" w14:textId="77777777" w:rsidTr="00FA7793">
        <w:trPr>
          <w:trHeight w:val="676"/>
          <w:tblCellSpacing w:w="0" w:type="dxa"/>
        </w:trPr>
        <w:tc>
          <w:tcPr>
            <w:tcW w:w="527" w:type="dxa"/>
            <w:tcBorders>
              <w:top w:val="outset" w:sz="6" w:space="0" w:color="auto"/>
              <w:left w:val="outset" w:sz="6" w:space="0" w:color="auto"/>
              <w:bottom w:val="outset" w:sz="6" w:space="0" w:color="auto"/>
              <w:right w:val="outset" w:sz="6" w:space="0" w:color="auto"/>
            </w:tcBorders>
          </w:tcPr>
          <w:p w14:paraId="0ED3CADB" w14:textId="77777777" w:rsidR="00566D0C" w:rsidRPr="000378BF" w:rsidRDefault="00566D0C" w:rsidP="00E515EC">
            <w:pPr>
              <w:widowControl/>
              <w:autoSpaceDE/>
              <w:autoSpaceDN/>
              <w:adjustRightInd/>
              <w:spacing w:before="100" w:beforeAutospacing="1" w:after="100" w:afterAutospacing="1"/>
              <w:rPr>
                <w:sz w:val="24"/>
                <w:szCs w:val="24"/>
              </w:rPr>
            </w:pPr>
            <w:r w:rsidRPr="000378BF">
              <w:rPr>
                <w:sz w:val="24"/>
                <w:szCs w:val="24"/>
              </w:rPr>
              <w:t xml:space="preserve"> 3.</w:t>
            </w:r>
          </w:p>
        </w:tc>
        <w:tc>
          <w:tcPr>
            <w:tcW w:w="4028" w:type="dxa"/>
            <w:tcBorders>
              <w:top w:val="outset" w:sz="6" w:space="0" w:color="auto"/>
              <w:left w:val="outset" w:sz="6" w:space="0" w:color="auto"/>
              <w:bottom w:val="outset" w:sz="6" w:space="0" w:color="auto"/>
              <w:right w:val="outset" w:sz="6" w:space="0" w:color="auto"/>
            </w:tcBorders>
          </w:tcPr>
          <w:p w14:paraId="6E19FD5C" w14:textId="77777777" w:rsidR="00566D0C" w:rsidRPr="000378BF" w:rsidRDefault="00B815DF" w:rsidP="00E515EC">
            <w:pPr>
              <w:widowControl/>
              <w:autoSpaceDE/>
              <w:autoSpaceDN/>
              <w:adjustRightInd/>
              <w:spacing w:before="100" w:beforeAutospacing="1" w:after="100" w:afterAutospacing="1"/>
              <w:rPr>
                <w:sz w:val="24"/>
                <w:szCs w:val="24"/>
              </w:rPr>
            </w:pPr>
            <w:r w:rsidRPr="000378BF">
              <w:rPr>
                <w:sz w:val="24"/>
                <w:szCs w:val="24"/>
              </w:rPr>
              <w:t>Projekta izstrādē iesaistītās institūcijas</w:t>
            </w:r>
          </w:p>
        </w:tc>
        <w:tc>
          <w:tcPr>
            <w:tcW w:w="5076" w:type="dxa"/>
            <w:tcBorders>
              <w:top w:val="outset" w:sz="6" w:space="0" w:color="auto"/>
              <w:left w:val="outset" w:sz="6" w:space="0" w:color="auto"/>
              <w:bottom w:val="outset" w:sz="6" w:space="0" w:color="auto"/>
              <w:right w:val="outset" w:sz="6" w:space="0" w:color="auto"/>
            </w:tcBorders>
          </w:tcPr>
          <w:p w14:paraId="7619AF66" w14:textId="368A1750" w:rsidR="00566D0C" w:rsidRPr="000378BF" w:rsidRDefault="009C736F" w:rsidP="00810034">
            <w:pPr>
              <w:widowControl/>
              <w:autoSpaceDE/>
              <w:autoSpaceDN/>
              <w:adjustRightInd/>
              <w:spacing w:before="100" w:beforeAutospacing="1" w:after="100" w:afterAutospacing="1"/>
              <w:rPr>
                <w:sz w:val="24"/>
                <w:szCs w:val="24"/>
              </w:rPr>
            </w:pPr>
            <w:r>
              <w:rPr>
                <w:sz w:val="24"/>
                <w:szCs w:val="24"/>
              </w:rPr>
              <w:t>Nav.</w:t>
            </w:r>
          </w:p>
        </w:tc>
      </w:tr>
      <w:tr w:rsidR="00B815DF" w:rsidRPr="000378BF" w14:paraId="7532E65A" w14:textId="77777777" w:rsidTr="00FA7793">
        <w:trPr>
          <w:trHeight w:val="676"/>
          <w:tblCellSpacing w:w="0" w:type="dxa"/>
        </w:trPr>
        <w:tc>
          <w:tcPr>
            <w:tcW w:w="527" w:type="dxa"/>
            <w:tcBorders>
              <w:top w:val="outset" w:sz="6" w:space="0" w:color="auto"/>
              <w:left w:val="outset" w:sz="6" w:space="0" w:color="auto"/>
              <w:bottom w:val="outset" w:sz="6" w:space="0" w:color="auto"/>
              <w:right w:val="outset" w:sz="6" w:space="0" w:color="auto"/>
            </w:tcBorders>
          </w:tcPr>
          <w:p w14:paraId="686E2346" w14:textId="77777777" w:rsidR="00B815DF" w:rsidRPr="000378BF" w:rsidRDefault="005E6B2A" w:rsidP="00E515EC">
            <w:pPr>
              <w:widowControl/>
              <w:autoSpaceDE/>
              <w:autoSpaceDN/>
              <w:adjustRightInd/>
              <w:spacing w:before="100" w:beforeAutospacing="1" w:after="100" w:afterAutospacing="1"/>
              <w:rPr>
                <w:sz w:val="24"/>
                <w:szCs w:val="24"/>
              </w:rPr>
            </w:pPr>
            <w:r w:rsidRPr="000378BF">
              <w:rPr>
                <w:sz w:val="24"/>
                <w:szCs w:val="24"/>
              </w:rPr>
              <w:t xml:space="preserve"> </w:t>
            </w:r>
            <w:r w:rsidR="00B815DF" w:rsidRPr="000378BF">
              <w:rPr>
                <w:sz w:val="24"/>
                <w:szCs w:val="24"/>
              </w:rPr>
              <w:t>4.</w:t>
            </w:r>
          </w:p>
        </w:tc>
        <w:tc>
          <w:tcPr>
            <w:tcW w:w="4028" w:type="dxa"/>
            <w:tcBorders>
              <w:top w:val="outset" w:sz="6" w:space="0" w:color="auto"/>
              <w:left w:val="outset" w:sz="6" w:space="0" w:color="auto"/>
              <w:bottom w:val="outset" w:sz="6" w:space="0" w:color="auto"/>
              <w:right w:val="outset" w:sz="6" w:space="0" w:color="auto"/>
            </w:tcBorders>
          </w:tcPr>
          <w:p w14:paraId="644C1FE0" w14:textId="77777777" w:rsidR="00B815DF" w:rsidRPr="000378BF" w:rsidRDefault="00B815DF" w:rsidP="00E515EC">
            <w:pPr>
              <w:widowControl/>
              <w:autoSpaceDE/>
              <w:autoSpaceDN/>
              <w:adjustRightInd/>
              <w:spacing w:before="100" w:beforeAutospacing="1" w:after="100" w:afterAutospacing="1"/>
              <w:rPr>
                <w:sz w:val="24"/>
                <w:szCs w:val="24"/>
              </w:rPr>
            </w:pPr>
            <w:r w:rsidRPr="000378BF">
              <w:rPr>
                <w:sz w:val="24"/>
                <w:szCs w:val="24"/>
              </w:rPr>
              <w:t>Cita informācija</w:t>
            </w:r>
          </w:p>
        </w:tc>
        <w:tc>
          <w:tcPr>
            <w:tcW w:w="5076" w:type="dxa"/>
            <w:tcBorders>
              <w:top w:val="outset" w:sz="6" w:space="0" w:color="auto"/>
              <w:left w:val="outset" w:sz="6" w:space="0" w:color="auto"/>
              <w:bottom w:val="outset" w:sz="6" w:space="0" w:color="auto"/>
              <w:right w:val="outset" w:sz="6" w:space="0" w:color="auto"/>
            </w:tcBorders>
          </w:tcPr>
          <w:p w14:paraId="576FC058" w14:textId="77777777" w:rsidR="00B815DF" w:rsidRPr="000378BF" w:rsidRDefault="00B815DF" w:rsidP="00E515EC">
            <w:pPr>
              <w:widowControl/>
              <w:autoSpaceDE/>
              <w:autoSpaceDN/>
              <w:adjustRightInd/>
              <w:spacing w:before="100" w:beforeAutospacing="1" w:after="100" w:afterAutospacing="1"/>
              <w:rPr>
                <w:sz w:val="24"/>
                <w:szCs w:val="24"/>
              </w:rPr>
            </w:pPr>
            <w:r w:rsidRPr="000378BF">
              <w:rPr>
                <w:sz w:val="24"/>
                <w:szCs w:val="24"/>
              </w:rPr>
              <w:t>Nav.</w:t>
            </w:r>
          </w:p>
        </w:tc>
      </w:tr>
    </w:tbl>
    <w:p w14:paraId="13044B2D" w14:textId="77777777" w:rsidR="00A45796" w:rsidRPr="000378BF" w:rsidRDefault="00DE1A1C" w:rsidP="00A45796">
      <w:pPr>
        <w:widowControl/>
        <w:autoSpaceDE/>
        <w:autoSpaceDN/>
        <w:adjustRightInd/>
        <w:spacing w:before="100" w:beforeAutospacing="1" w:after="100" w:afterAutospacing="1"/>
        <w:rPr>
          <w:sz w:val="24"/>
          <w:szCs w:val="24"/>
        </w:rPr>
      </w:pPr>
      <w:r>
        <w:rPr>
          <w:b/>
          <w:sz w:val="24"/>
          <w:szCs w:val="24"/>
        </w:rPr>
        <w:lastRenderedPageBreak/>
        <w:t>II</w:t>
      </w:r>
      <w:r w:rsidR="00A45796" w:rsidRPr="000378BF">
        <w:rPr>
          <w:b/>
          <w:sz w:val="24"/>
          <w:szCs w:val="24"/>
        </w:rPr>
        <w:t xml:space="preserve"> - VI</w:t>
      </w:r>
      <w:r w:rsidR="00A45796" w:rsidRPr="000378BF">
        <w:rPr>
          <w:sz w:val="24"/>
          <w:szCs w:val="24"/>
        </w:rPr>
        <w:t>. sadaļa: rīkojuma projekts šo jomu neskar.</w:t>
      </w:r>
    </w:p>
    <w:tbl>
      <w:tblPr>
        <w:tblW w:w="96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3946"/>
        <w:gridCol w:w="5182"/>
      </w:tblGrid>
      <w:tr w:rsidR="00E515EC" w:rsidRPr="000378BF" w14:paraId="62CEBFAD" w14:textId="77777777" w:rsidTr="00FA7793">
        <w:trPr>
          <w:tblCellSpacing w:w="0" w:type="dxa"/>
        </w:trPr>
        <w:tc>
          <w:tcPr>
            <w:tcW w:w="9631" w:type="dxa"/>
            <w:gridSpan w:val="3"/>
            <w:tcBorders>
              <w:top w:val="outset" w:sz="6" w:space="0" w:color="auto"/>
              <w:left w:val="outset" w:sz="6" w:space="0" w:color="auto"/>
              <w:bottom w:val="outset" w:sz="6" w:space="0" w:color="auto"/>
              <w:right w:val="outset" w:sz="6" w:space="0" w:color="auto"/>
            </w:tcBorders>
          </w:tcPr>
          <w:p w14:paraId="26C4B133"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b/>
                <w:bCs/>
                <w:sz w:val="24"/>
                <w:szCs w:val="24"/>
              </w:rPr>
              <w:t> VII. Tiesību akta projekta izpildes nodrošināšana un tās ietekme uz institūcijām</w:t>
            </w:r>
          </w:p>
        </w:tc>
      </w:tr>
      <w:tr w:rsidR="00E515EC" w:rsidRPr="000378BF" w14:paraId="5FB7EAE0" w14:textId="77777777" w:rsidTr="00FA7793">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14:paraId="309C3AFF"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 1.</w:t>
            </w:r>
          </w:p>
        </w:tc>
        <w:tc>
          <w:tcPr>
            <w:tcW w:w="3946" w:type="dxa"/>
            <w:tcBorders>
              <w:top w:val="outset" w:sz="6" w:space="0" w:color="auto"/>
              <w:left w:val="outset" w:sz="6" w:space="0" w:color="auto"/>
              <w:bottom w:val="outset" w:sz="6" w:space="0" w:color="auto"/>
              <w:right w:val="outset" w:sz="6" w:space="0" w:color="auto"/>
            </w:tcBorders>
          </w:tcPr>
          <w:p w14:paraId="749018BB"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Projekta izpildē iesaistītās institūcijas</w:t>
            </w:r>
          </w:p>
        </w:tc>
        <w:tc>
          <w:tcPr>
            <w:tcW w:w="5182" w:type="dxa"/>
            <w:tcBorders>
              <w:top w:val="outset" w:sz="6" w:space="0" w:color="auto"/>
              <w:left w:val="outset" w:sz="6" w:space="0" w:color="auto"/>
              <w:bottom w:val="outset" w:sz="6" w:space="0" w:color="auto"/>
              <w:right w:val="outset" w:sz="6" w:space="0" w:color="auto"/>
            </w:tcBorders>
          </w:tcPr>
          <w:p w14:paraId="5711C4CE" w14:textId="77777777" w:rsidR="00947051" w:rsidRPr="000378BF" w:rsidRDefault="00F574D7" w:rsidP="007571EF">
            <w:pPr>
              <w:widowControl/>
              <w:autoSpaceDE/>
              <w:autoSpaceDN/>
              <w:adjustRightInd/>
              <w:spacing w:before="100" w:beforeAutospacing="1"/>
              <w:jc w:val="both"/>
              <w:rPr>
                <w:sz w:val="24"/>
                <w:szCs w:val="24"/>
              </w:rPr>
            </w:pPr>
            <w:r>
              <w:rPr>
                <w:sz w:val="24"/>
                <w:szCs w:val="24"/>
              </w:rPr>
              <w:t>Rīkojuma</w:t>
            </w:r>
            <w:r w:rsidR="00E17ED8" w:rsidRPr="000378BF">
              <w:rPr>
                <w:sz w:val="24"/>
                <w:szCs w:val="24"/>
              </w:rPr>
              <w:t xml:space="preserve"> projekta izpildi nodrošinās iesaistītās institūcijas atbilstoši deleģētajiem uzdevumiem.</w:t>
            </w:r>
            <w:r w:rsidR="00852F33" w:rsidRPr="000378BF">
              <w:rPr>
                <w:sz w:val="24"/>
                <w:szCs w:val="24"/>
              </w:rPr>
              <w:t xml:space="preserve"> </w:t>
            </w:r>
          </w:p>
        </w:tc>
      </w:tr>
      <w:tr w:rsidR="005E6B2A" w:rsidRPr="000378BF" w14:paraId="4AC1F214" w14:textId="77777777" w:rsidTr="00FA7793">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14:paraId="2DBA7DA0" w14:textId="77777777" w:rsidR="005E6B2A" w:rsidRPr="000378BF" w:rsidRDefault="005E6B2A" w:rsidP="00E515EC">
            <w:pPr>
              <w:widowControl/>
              <w:autoSpaceDE/>
              <w:autoSpaceDN/>
              <w:adjustRightInd/>
              <w:spacing w:before="100" w:beforeAutospacing="1" w:after="100" w:afterAutospacing="1"/>
              <w:rPr>
                <w:sz w:val="24"/>
                <w:szCs w:val="24"/>
              </w:rPr>
            </w:pPr>
            <w:r w:rsidRPr="000378BF">
              <w:rPr>
                <w:sz w:val="24"/>
                <w:szCs w:val="24"/>
              </w:rPr>
              <w:t xml:space="preserve"> 2.</w:t>
            </w:r>
          </w:p>
        </w:tc>
        <w:tc>
          <w:tcPr>
            <w:tcW w:w="3946" w:type="dxa"/>
            <w:tcBorders>
              <w:top w:val="outset" w:sz="6" w:space="0" w:color="auto"/>
              <w:left w:val="outset" w:sz="6" w:space="0" w:color="auto"/>
              <w:bottom w:val="outset" w:sz="6" w:space="0" w:color="auto"/>
              <w:right w:val="outset" w:sz="6" w:space="0" w:color="auto"/>
            </w:tcBorders>
          </w:tcPr>
          <w:p w14:paraId="66722C54" w14:textId="77777777" w:rsidR="005E6B2A" w:rsidRPr="000378BF" w:rsidRDefault="007206B6" w:rsidP="001F631F">
            <w:pPr>
              <w:widowControl/>
              <w:autoSpaceDE/>
              <w:autoSpaceDN/>
              <w:adjustRightInd/>
              <w:rPr>
                <w:sz w:val="24"/>
                <w:szCs w:val="24"/>
              </w:rPr>
            </w:pPr>
            <w:r w:rsidRPr="000378BF">
              <w:rPr>
                <w:sz w:val="24"/>
                <w:szCs w:val="24"/>
              </w:rPr>
              <w:t>Projekta izpildes ietekme uz pārvaldes funkcijām un institucionālo struktūru. Jaunu institūciju izveide, esošu institūciju likvidācija vai reorganizācija, to ietekme uz institūcijas cilvēkresursiem</w:t>
            </w:r>
          </w:p>
        </w:tc>
        <w:tc>
          <w:tcPr>
            <w:tcW w:w="5182" w:type="dxa"/>
            <w:tcBorders>
              <w:top w:val="outset" w:sz="6" w:space="0" w:color="auto"/>
              <w:left w:val="outset" w:sz="6" w:space="0" w:color="auto"/>
              <w:bottom w:val="outset" w:sz="6" w:space="0" w:color="auto"/>
              <w:right w:val="outset" w:sz="6" w:space="0" w:color="auto"/>
            </w:tcBorders>
          </w:tcPr>
          <w:p w14:paraId="451B7E1D" w14:textId="77777777" w:rsidR="005E6B2A" w:rsidRPr="000378BF" w:rsidRDefault="00625BF2" w:rsidP="00625BF2">
            <w:pPr>
              <w:widowControl/>
              <w:autoSpaceDE/>
              <w:autoSpaceDN/>
              <w:adjustRightInd/>
              <w:spacing w:before="100" w:beforeAutospacing="1"/>
              <w:jc w:val="both"/>
              <w:rPr>
                <w:sz w:val="24"/>
                <w:szCs w:val="24"/>
              </w:rPr>
            </w:pPr>
            <w:r>
              <w:rPr>
                <w:sz w:val="24"/>
                <w:szCs w:val="24"/>
              </w:rPr>
              <w:t>Rīkojuma</w:t>
            </w:r>
            <w:r w:rsidR="008121AF" w:rsidRPr="000378BF">
              <w:rPr>
                <w:sz w:val="24"/>
                <w:szCs w:val="24"/>
              </w:rPr>
              <w:t xml:space="preserve"> projekt</w:t>
            </w:r>
            <w:r>
              <w:rPr>
                <w:sz w:val="24"/>
                <w:szCs w:val="24"/>
              </w:rPr>
              <w:t>s</w:t>
            </w:r>
            <w:r w:rsidR="008121AF" w:rsidRPr="000378BF">
              <w:rPr>
                <w:sz w:val="24"/>
                <w:szCs w:val="24"/>
              </w:rPr>
              <w:t xml:space="preserve"> neietekmēs iesaistīto institūciju funkcijas, iesaistītās iestādes tām deleģētos uzdevumus veiks savu funkciju ietvaros.</w:t>
            </w:r>
            <w:r w:rsidR="00E116F1" w:rsidRPr="000378BF">
              <w:rPr>
                <w:sz w:val="24"/>
                <w:szCs w:val="24"/>
              </w:rPr>
              <w:t xml:space="preserve"> </w:t>
            </w:r>
          </w:p>
        </w:tc>
      </w:tr>
      <w:tr w:rsidR="007206B6" w:rsidRPr="000378BF" w14:paraId="42D80A14" w14:textId="77777777" w:rsidTr="00FA7793">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14:paraId="0D70D76A" w14:textId="77777777" w:rsidR="007206B6" w:rsidRPr="000378BF" w:rsidRDefault="00E44755" w:rsidP="00E515EC">
            <w:pPr>
              <w:widowControl/>
              <w:autoSpaceDE/>
              <w:autoSpaceDN/>
              <w:adjustRightInd/>
              <w:spacing w:before="100" w:beforeAutospacing="1" w:after="100" w:afterAutospacing="1"/>
              <w:rPr>
                <w:sz w:val="24"/>
                <w:szCs w:val="24"/>
              </w:rPr>
            </w:pPr>
            <w:r w:rsidRPr="000378BF">
              <w:rPr>
                <w:sz w:val="24"/>
                <w:szCs w:val="24"/>
              </w:rPr>
              <w:t xml:space="preserve"> </w:t>
            </w:r>
            <w:r w:rsidR="007206B6" w:rsidRPr="000378BF">
              <w:rPr>
                <w:sz w:val="24"/>
                <w:szCs w:val="24"/>
              </w:rPr>
              <w:t>3.</w:t>
            </w:r>
          </w:p>
        </w:tc>
        <w:tc>
          <w:tcPr>
            <w:tcW w:w="3946" w:type="dxa"/>
            <w:tcBorders>
              <w:top w:val="outset" w:sz="6" w:space="0" w:color="auto"/>
              <w:left w:val="outset" w:sz="6" w:space="0" w:color="auto"/>
              <w:bottom w:val="outset" w:sz="6" w:space="0" w:color="auto"/>
              <w:right w:val="outset" w:sz="6" w:space="0" w:color="auto"/>
            </w:tcBorders>
          </w:tcPr>
          <w:p w14:paraId="3D04B16F" w14:textId="77777777" w:rsidR="007206B6" w:rsidRPr="000378BF" w:rsidRDefault="007206B6" w:rsidP="007206B6">
            <w:pPr>
              <w:widowControl/>
              <w:autoSpaceDE/>
              <w:autoSpaceDN/>
              <w:adjustRightInd/>
              <w:rPr>
                <w:sz w:val="24"/>
                <w:szCs w:val="24"/>
              </w:rPr>
            </w:pPr>
            <w:r w:rsidRPr="000378BF">
              <w:rPr>
                <w:sz w:val="24"/>
                <w:szCs w:val="24"/>
              </w:rPr>
              <w:t>Cita informācija</w:t>
            </w:r>
          </w:p>
        </w:tc>
        <w:tc>
          <w:tcPr>
            <w:tcW w:w="5182" w:type="dxa"/>
            <w:tcBorders>
              <w:top w:val="outset" w:sz="6" w:space="0" w:color="auto"/>
              <w:left w:val="outset" w:sz="6" w:space="0" w:color="auto"/>
              <w:bottom w:val="outset" w:sz="6" w:space="0" w:color="auto"/>
              <w:right w:val="outset" w:sz="6" w:space="0" w:color="auto"/>
            </w:tcBorders>
          </w:tcPr>
          <w:p w14:paraId="7817C471" w14:textId="77777777" w:rsidR="007206B6" w:rsidRPr="000378BF" w:rsidRDefault="007206B6" w:rsidP="00190057">
            <w:pPr>
              <w:widowControl/>
              <w:autoSpaceDE/>
              <w:autoSpaceDN/>
              <w:adjustRightInd/>
              <w:spacing w:before="100" w:beforeAutospacing="1"/>
              <w:jc w:val="both"/>
              <w:rPr>
                <w:sz w:val="24"/>
                <w:szCs w:val="24"/>
              </w:rPr>
            </w:pPr>
            <w:r w:rsidRPr="000378BF">
              <w:rPr>
                <w:sz w:val="24"/>
                <w:szCs w:val="24"/>
              </w:rPr>
              <w:t>Nav.</w:t>
            </w:r>
          </w:p>
        </w:tc>
      </w:tr>
    </w:tbl>
    <w:p w14:paraId="750771D0" w14:textId="77777777" w:rsidR="00E515EC" w:rsidRPr="000378BF" w:rsidRDefault="00E515EC" w:rsidP="00C96112">
      <w:pPr>
        <w:pStyle w:val="naisc"/>
        <w:spacing w:before="0" w:after="0"/>
        <w:rPr>
          <w:rFonts w:eastAsia="Arial Unicode MS"/>
          <w:b/>
          <w:bCs/>
        </w:rPr>
      </w:pPr>
    </w:p>
    <w:p w14:paraId="39A61C84" w14:textId="77777777" w:rsidR="00876B26" w:rsidRPr="000378BF" w:rsidRDefault="00876B26" w:rsidP="003037F7">
      <w:pPr>
        <w:tabs>
          <w:tab w:val="left" w:pos="7513"/>
        </w:tabs>
        <w:jc w:val="both"/>
        <w:rPr>
          <w:sz w:val="24"/>
          <w:szCs w:val="24"/>
        </w:rPr>
      </w:pPr>
    </w:p>
    <w:p w14:paraId="348016D7" w14:textId="177C6181" w:rsidR="00FA7793" w:rsidRPr="000D7BC8" w:rsidRDefault="00FA7793" w:rsidP="00FA7793">
      <w:pPr>
        <w:widowControl/>
        <w:jc w:val="both"/>
        <w:textAlignment w:val="baseline"/>
        <w:rPr>
          <w:sz w:val="28"/>
          <w:szCs w:val="24"/>
        </w:rPr>
      </w:pPr>
      <w:r w:rsidRPr="000D7BC8">
        <w:rPr>
          <w:sz w:val="24"/>
          <w:szCs w:val="24"/>
        </w:rPr>
        <w:t>Finanšu ministre</w:t>
      </w:r>
      <w:r w:rsidRPr="000D7BC8">
        <w:rPr>
          <w:sz w:val="24"/>
          <w:szCs w:val="24"/>
        </w:rPr>
        <w:tab/>
      </w:r>
      <w:r w:rsidRPr="000D7BC8">
        <w:rPr>
          <w:sz w:val="24"/>
          <w:szCs w:val="24"/>
        </w:rPr>
        <w:tab/>
      </w:r>
      <w:r w:rsidRPr="000D7BC8">
        <w:rPr>
          <w:sz w:val="24"/>
          <w:szCs w:val="24"/>
        </w:rPr>
        <w:tab/>
      </w:r>
      <w:r w:rsidRPr="000D7BC8">
        <w:rPr>
          <w:sz w:val="24"/>
          <w:szCs w:val="24"/>
        </w:rPr>
        <w:tab/>
      </w:r>
      <w:r w:rsidRPr="000D7BC8">
        <w:rPr>
          <w:sz w:val="24"/>
          <w:szCs w:val="24"/>
        </w:rPr>
        <w:tab/>
      </w:r>
      <w:r w:rsidRPr="000D7BC8">
        <w:rPr>
          <w:sz w:val="24"/>
          <w:szCs w:val="24"/>
        </w:rPr>
        <w:tab/>
      </w:r>
      <w:r w:rsidRPr="000D7BC8">
        <w:rPr>
          <w:sz w:val="24"/>
          <w:szCs w:val="24"/>
        </w:rPr>
        <w:tab/>
      </w:r>
      <w:r w:rsidR="00FC7ED8">
        <w:rPr>
          <w:sz w:val="24"/>
          <w:szCs w:val="24"/>
        </w:rPr>
        <w:tab/>
      </w:r>
      <w:r w:rsidR="007F11CC">
        <w:rPr>
          <w:sz w:val="24"/>
          <w:szCs w:val="24"/>
        </w:rPr>
        <w:t xml:space="preserve">        </w:t>
      </w:r>
      <w:r w:rsidRPr="000D7BC8">
        <w:rPr>
          <w:sz w:val="24"/>
          <w:szCs w:val="28"/>
        </w:rPr>
        <w:t>D. Reizniece-Ozola</w:t>
      </w:r>
    </w:p>
    <w:p w14:paraId="19CFA1BA" w14:textId="77777777" w:rsidR="000A40FD" w:rsidRPr="000378BF" w:rsidRDefault="000A40FD" w:rsidP="000A40FD">
      <w:pPr>
        <w:pStyle w:val="BodyText"/>
        <w:jc w:val="both"/>
        <w:rPr>
          <w:b w:val="0"/>
          <w:sz w:val="24"/>
          <w:szCs w:val="24"/>
        </w:rPr>
      </w:pPr>
    </w:p>
    <w:p w14:paraId="4D7C2EC4" w14:textId="77777777" w:rsidR="000A40FD" w:rsidRPr="000378BF" w:rsidRDefault="000A40FD" w:rsidP="000A40FD"/>
    <w:p w14:paraId="301AF902" w14:textId="77777777" w:rsidR="000A40FD" w:rsidRPr="000378BF" w:rsidRDefault="000A40FD" w:rsidP="000A40FD"/>
    <w:p w14:paraId="122B29C9" w14:textId="208F6457" w:rsidR="000777B7" w:rsidRPr="00AB7A01" w:rsidRDefault="00FA7793" w:rsidP="000777B7">
      <w:r>
        <w:t>14.03.2016</w:t>
      </w:r>
      <w:r w:rsidR="000777B7" w:rsidRPr="00AB7A01">
        <w:t xml:space="preserve">. </w:t>
      </w:r>
      <w:r w:rsidR="00FC7ED8">
        <w:t>14:</w:t>
      </w:r>
      <w:r w:rsidR="00020C41">
        <w:t>47</w:t>
      </w:r>
    </w:p>
    <w:p w14:paraId="1CEEC7C2" w14:textId="10F9E51C" w:rsidR="000777B7" w:rsidRPr="00AB7A01" w:rsidRDefault="00B104AD" w:rsidP="000777B7">
      <w:r>
        <w:t>3</w:t>
      </w:r>
      <w:r w:rsidR="00FA7793">
        <w:t>7</w:t>
      </w:r>
      <w:r w:rsidR="00020C41">
        <w:t>1</w:t>
      </w:r>
    </w:p>
    <w:p w14:paraId="0F7218C0" w14:textId="5EDEBA16" w:rsidR="000777B7" w:rsidRPr="008C089E" w:rsidRDefault="00FA7793" w:rsidP="000777B7">
      <w:bookmarkStart w:id="2" w:name="_GoBack"/>
      <w:proofErr w:type="spellStart"/>
      <w:r>
        <w:t>L.Ozoliņa</w:t>
      </w:r>
      <w:proofErr w:type="spellEnd"/>
    </w:p>
    <w:p w14:paraId="272C24DD" w14:textId="3AE9971C" w:rsidR="000777B7" w:rsidRPr="008C089E" w:rsidRDefault="000777B7" w:rsidP="000777B7">
      <w:pPr>
        <w:tabs>
          <w:tab w:val="center" w:pos="4536"/>
        </w:tabs>
      </w:pPr>
      <w:bookmarkStart w:id="3" w:name="OLE_LINK1"/>
      <w:bookmarkStart w:id="4" w:name="OLE_LINK2"/>
      <w:bookmarkEnd w:id="2"/>
      <w:r w:rsidRPr="008C089E">
        <w:t xml:space="preserve">tālr.: </w:t>
      </w:r>
      <w:bookmarkEnd w:id="3"/>
      <w:bookmarkEnd w:id="4"/>
      <w:r w:rsidRPr="008C089E">
        <w:t>67083</w:t>
      </w:r>
      <w:r w:rsidR="00FA7793">
        <w:t>823</w:t>
      </w:r>
    </w:p>
    <w:p w14:paraId="00C2C575" w14:textId="4D33E93D" w:rsidR="00764904" w:rsidRPr="000378BF" w:rsidRDefault="002A3768" w:rsidP="009C736F">
      <w:pPr>
        <w:tabs>
          <w:tab w:val="center" w:pos="4536"/>
        </w:tabs>
      </w:pPr>
      <w:hyperlink r:id="rId8" w:history="1">
        <w:r w:rsidR="00FA7793" w:rsidRPr="00B705E6">
          <w:rPr>
            <w:rStyle w:val="Hyperlink"/>
          </w:rPr>
          <w:t>Liga.Ozolina@fm.gov.lv</w:t>
        </w:r>
      </w:hyperlink>
      <w:r w:rsidR="004E2DE8">
        <w:t xml:space="preserve"> </w:t>
      </w:r>
      <w:hyperlink r:id="rId9" w:history="1"/>
    </w:p>
    <w:sectPr w:rsidR="00764904" w:rsidRPr="000378BF" w:rsidSect="00FA7793">
      <w:headerReference w:type="even" r:id="rId10"/>
      <w:headerReference w:type="default" r:id="rId11"/>
      <w:footerReference w:type="defaul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803BF" w14:textId="77777777" w:rsidR="002A3768" w:rsidRDefault="002A3768">
      <w:r>
        <w:separator/>
      </w:r>
    </w:p>
  </w:endnote>
  <w:endnote w:type="continuationSeparator" w:id="0">
    <w:p w14:paraId="6AB5AB41" w14:textId="77777777" w:rsidR="002A3768" w:rsidRDefault="002A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F278" w14:textId="79C1B242" w:rsidR="009542A2" w:rsidRPr="00FA7BD7" w:rsidRDefault="00C33914" w:rsidP="00B104AD">
    <w:pPr>
      <w:pStyle w:val="Header"/>
      <w:jc w:val="both"/>
    </w:pPr>
    <w:fldSimple w:instr=" FILENAME \* MERGEFORMAT ">
      <w:r w:rsidR="00990CCA">
        <w:rPr>
          <w:noProof/>
        </w:rPr>
        <w:t>FMAnot_14032016_ESM_parstavis.docx</w:t>
      </w:r>
    </w:fldSimple>
    <w:r w:rsidR="00FA7BD7" w:rsidRPr="00F93D4B">
      <w:t xml:space="preserve">; </w:t>
    </w:r>
    <w:r w:rsidR="00251BE8" w:rsidRPr="00C93454">
      <w:rPr>
        <w:bCs/>
      </w:rPr>
      <w:t>Ministru kabineta rīkojuma projekta „</w:t>
    </w:r>
    <w:r w:rsidR="00F54DF6" w:rsidRPr="00F54DF6">
      <w:rPr>
        <w:bCs/>
      </w:rPr>
      <w:t>Par Latvijas pārstāvja Eiropas Stabilitātes mehānisma Valdē vietnieka iecelšanu</w:t>
    </w:r>
    <w:r w:rsidR="00251BE8" w:rsidRPr="00C93454">
      <w:t>”</w:t>
    </w:r>
    <w:r w:rsidR="00C93454">
      <w:t xml:space="preserve"> </w:t>
    </w:r>
    <w:r w:rsidR="00251BE8" w:rsidRPr="00C93454">
      <w:rPr>
        <w:bCs/>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412C" w14:textId="6A632CFC" w:rsidR="009542A2" w:rsidRPr="00B104AD" w:rsidRDefault="003C5924" w:rsidP="00B104AD">
    <w:pPr>
      <w:pStyle w:val="Title"/>
      <w:spacing w:line="240" w:lineRule="auto"/>
      <w:ind w:left="0"/>
      <w:jc w:val="both"/>
      <w:outlineLvl w:val="0"/>
      <w:rPr>
        <w:bCs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990CCA">
      <w:rPr>
        <w:b w:val="0"/>
        <w:noProof/>
        <w:sz w:val="20"/>
        <w:szCs w:val="20"/>
      </w:rPr>
      <w:t>FMAnot_14032016_ESM_parstavis.docx</w:t>
    </w:r>
    <w:r>
      <w:rPr>
        <w:b w:val="0"/>
        <w:sz w:val="20"/>
        <w:szCs w:val="20"/>
      </w:rPr>
      <w:fldChar w:fldCharType="end"/>
    </w:r>
    <w:r w:rsidR="00B104AD">
      <w:rPr>
        <w:b w:val="0"/>
        <w:sz w:val="20"/>
        <w:szCs w:val="20"/>
      </w:rPr>
      <w:t xml:space="preserve">; </w:t>
    </w:r>
    <w:r w:rsidR="00251BE8" w:rsidRPr="00014065">
      <w:rPr>
        <w:b w:val="0"/>
        <w:bCs w:val="0"/>
        <w:sz w:val="20"/>
        <w:szCs w:val="20"/>
      </w:rPr>
      <w:t>Ministru kabineta rīkojuma projekta</w:t>
    </w:r>
    <w:r w:rsidR="00251BE8" w:rsidRPr="00014065">
      <w:rPr>
        <w:bCs w:val="0"/>
        <w:sz w:val="20"/>
        <w:szCs w:val="20"/>
      </w:rPr>
      <w:t xml:space="preserve"> </w:t>
    </w:r>
    <w:r w:rsidR="00251BE8" w:rsidRPr="00014065">
      <w:rPr>
        <w:b w:val="0"/>
        <w:bCs w:val="0"/>
        <w:sz w:val="20"/>
        <w:szCs w:val="20"/>
      </w:rPr>
      <w:t>„</w:t>
    </w:r>
    <w:r w:rsidR="00F54DF6" w:rsidRPr="00F54DF6">
      <w:rPr>
        <w:b w:val="0"/>
        <w:bCs w:val="0"/>
        <w:sz w:val="20"/>
        <w:szCs w:val="20"/>
      </w:rPr>
      <w:t>Par Latvijas pārstāvja Eiropas Stabilitātes mehānisma Valdē vietnieka iecelšanu</w:t>
    </w:r>
    <w:r w:rsidR="00251BE8" w:rsidRPr="00014065">
      <w:rPr>
        <w:b w:val="0"/>
        <w:sz w:val="20"/>
        <w:szCs w:val="20"/>
      </w:rPr>
      <w:t>”</w:t>
    </w:r>
    <w:r w:rsidR="00C93454">
      <w:rPr>
        <w:b w:val="0"/>
        <w:sz w:val="20"/>
        <w:szCs w:val="20"/>
      </w:rPr>
      <w:t xml:space="preserve"> </w:t>
    </w:r>
    <w:r w:rsidR="00251BE8" w:rsidRPr="00014065">
      <w:rPr>
        <w:b w:val="0"/>
        <w:bCs w:val="0"/>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2D155" w14:textId="77777777" w:rsidR="002A3768" w:rsidRDefault="002A3768">
      <w:r>
        <w:separator/>
      </w:r>
    </w:p>
  </w:footnote>
  <w:footnote w:type="continuationSeparator" w:id="0">
    <w:p w14:paraId="42E4EF28" w14:textId="77777777" w:rsidR="002A3768" w:rsidRDefault="002A3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6453" w14:textId="77777777" w:rsidR="009542A2" w:rsidRDefault="009542A2"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0ABC7" w14:textId="77777777" w:rsidR="009542A2" w:rsidRDefault="00954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3B30" w14:textId="77777777" w:rsidR="009542A2" w:rsidRDefault="009542A2"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128">
      <w:rPr>
        <w:rStyle w:val="PageNumber"/>
        <w:noProof/>
      </w:rPr>
      <w:t>2</w:t>
    </w:r>
    <w:r>
      <w:rPr>
        <w:rStyle w:val="PageNumber"/>
      </w:rPr>
      <w:fldChar w:fldCharType="end"/>
    </w:r>
  </w:p>
  <w:p w14:paraId="590266DE" w14:textId="77777777" w:rsidR="009542A2" w:rsidRDefault="0095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2" w15:restartNumberingAfterBreak="0">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2FE34894"/>
    <w:multiLevelType w:val="multilevel"/>
    <w:tmpl w:val="1D8AADF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C054D9B"/>
    <w:multiLevelType w:val="hybridMultilevel"/>
    <w:tmpl w:val="BCFC94C4"/>
    <w:lvl w:ilvl="0" w:tplc="BEA6579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8" w15:restartNumberingAfterBreak="0">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8"/>
  </w:num>
  <w:num w:numId="5">
    <w:abstractNumId w:val="6"/>
  </w:num>
  <w:num w:numId="6">
    <w:abstractNumId w:val="5"/>
  </w:num>
  <w:num w:numId="7">
    <w:abstractNumId w:val="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16"/>
    <w:rsid w:val="00000837"/>
    <w:rsid w:val="00006A8E"/>
    <w:rsid w:val="00006BE1"/>
    <w:rsid w:val="000110D1"/>
    <w:rsid w:val="00013410"/>
    <w:rsid w:val="00014065"/>
    <w:rsid w:val="00020C41"/>
    <w:rsid w:val="000255E2"/>
    <w:rsid w:val="00026B00"/>
    <w:rsid w:val="000272F8"/>
    <w:rsid w:val="000301D5"/>
    <w:rsid w:val="000325B7"/>
    <w:rsid w:val="0003356E"/>
    <w:rsid w:val="00033868"/>
    <w:rsid w:val="00035340"/>
    <w:rsid w:val="0003552E"/>
    <w:rsid w:val="0003559D"/>
    <w:rsid w:val="000378BF"/>
    <w:rsid w:val="000400D2"/>
    <w:rsid w:val="000405DC"/>
    <w:rsid w:val="00040F0C"/>
    <w:rsid w:val="000433ED"/>
    <w:rsid w:val="00044DFF"/>
    <w:rsid w:val="00047208"/>
    <w:rsid w:val="000479A0"/>
    <w:rsid w:val="00051B2A"/>
    <w:rsid w:val="00053981"/>
    <w:rsid w:val="0006538A"/>
    <w:rsid w:val="00070B1C"/>
    <w:rsid w:val="000714BB"/>
    <w:rsid w:val="0007176E"/>
    <w:rsid w:val="00077469"/>
    <w:rsid w:val="000777B7"/>
    <w:rsid w:val="00080D53"/>
    <w:rsid w:val="00081B4F"/>
    <w:rsid w:val="00082D84"/>
    <w:rsid w:val="00085727"/>
    <w:rsid w:val="00085A27"/>
    <w:rsid w:val="00085BD0"/>
    <w:rsid w:val="00085DDD"/>
    <w:rsid w:val="00092FFF"/>
    <w:rsid w:val="00093342"/>
    <w:rsid w:val="00094531"/>
    <w:rsid w:val="000A0FA1"/>
    <w:rsid w:val="000A40FD"/>
    <w:rsid w:val="000A622D"/>
    <w:rsid w:val="000B6AC5"/>
    <w:rsid w:val="000B6B79"/>
    <w:rsid w:val="000C00AF"/>
    <w:rsid w:val="000C2AFD"/>
    <w:rsid w:val="000C48B8"/>
    <w:rsid w:val="000C6184"/>
    <w:rsid w:val="000C6332"/>
    <w:rsid w:val="000D2777"/>
    <w:rsid w:val="000D68BF"/>
    <w:rsid w:val="000D7893"/>
    <w:rsid w:val="000E1725"/>
    <w:rsid w:val="000E47DE"/>
    <w:rsid w:val="000E517E"/>
    <w:rsid w:val="000F38E8"/>
    <w:rsid w:val="000F6586"/>
    <w:rsid w:val="000F66B8"/>
    <w:rsid w:val="000F6B7D"/>
    <w:rsid w:val="0010032F"/>
    <w:rsid w:val="001022CB"/>
    <w:rsid w:val="00115A1F"/>
    <w:rsid w:val="00121A57"/>
    <w:rsid w:val="00125273"/>
    <w:rsid w:val="0012661E"/>
    <w:rsid w:val="001269DF"/>
    <w:rsid w:val="001276DC"/>
    <w:rsid w:val="00133164"/>
    <w:rsid w:val="00135744"/>
    <w:rsid w:val="00137AD7"/>
    <w:rsid w:val="0014063D"/>
    <w:rsid w:val="00140B66"/>
    <w:rsid w:val="00146D22"/>
    <w:rsid w:val="00150462"/>
    <w:rsid w:val="00157ADD"/>
    <w:rsid w:val="001658C8"/>
    <w:rsid w:val="0016797E"/>
    <w:rsid w:val="00167DD4"/>
    <w:rsid w:val="00170FC8"/>
    <w:rsid w:val="00171662"/>
    <w:rsid w:val="00171E8A"/>
    <w:rsid w:val="00175F2D"/>
    <w:rsid w:val="001827E2"/>
    <w:rsid w:val="00184F67"/>
    <w:rsid w:val="0018604A"/>
    <w:rsid w:val="00187024"/>
    <w:rsid w:val="00190057"/>
    <w:rsid w:val="001931B6"/>
    <w:rsid w:val="00195C49"/>
    <w:rsid w:val="00195EBE"/>
    <w:rsid w:val="001963C1"/>
    <w:rsid w:val="00196D6C"/>
    <w:rsid w:val="001A10D3"/>
    <w:rsid w:val="001A18B0"/>
    <w:rsid w:val="001A42CB"/>
    <w:rsid w:val="001A59C1"/>
    <w:rsid w:val="001A714A"/>
    <w:rsid w:val="001A7D1E"/>
    <w:rsid w:val="001B0242"/>
    <w:rsid w:val="001B0398"/>
    <w:rsid w:val="001B214F"/>
    <w:rsid w:val="001B6EFD"/>
    <w:rsid w:val="001C0E46"/>
    <w:rsid w:val="001C3363"/>
    <w:rsid w:val="001C5C11"/>
    <w:rsid w:val="001C778E"/>
    <w:rsid w:val="001C779A"/>
    <w:rsid w:val="001D082F"/>
    <w:rsid w:val="001D287B"/>
    <w:rsid w:val="001D3327"/>
    <w:rsid w:val="001D4092"/>
    <w:rsid w:val="001D6F67"/>
    <w:rsid w:val="001E3EDA"/>
    <w:rsid w:val="001E5FCC"/>
    <w:rsid w:val="001E7FA9"/>
    <w:rsid w:val="001F1AF6"/>
    <w:rsid w:val="001F3FE9"/>
    <w:rsid w:val="001F494F"/>
    <w:rsid w:val="001F631F"/>
    <w:rsid w:val="00205C95"/>
    <w:rsid w:val="00207456"/>
    <w:rsid w:val="00211FEB"/>
    <w:rsid w:val="002122AF"/>
    <w:rsid w:val="002142A8"/>
    <w:rsid w:val="00214CBF"/>
    <w:rsid w:val="00215912"/>
    <w:rsid w:val="00215C20"/>
    <w:rsid w:val="0021790F"/>
    <w:rsid w:val="002207FB"/>
    <w:rsid w:val="0022185F"/>
    <w:rsid w:val="00231F6B"/>
    <w:rsid w:val="002338D0"/>
    <w:rsid w:val="00234D18"/>
    <w:rsid w:val="00236FBC"/>
    <w:rsid w:val="00237DB0"/>
    <w:rsid w:val="00242C23"/>
    <w:rsid w:val="00243B6A"/>
    <w:rsid w:val="002445FF"/>
    <w:rsid w:val="00246368"/>
    <w:rsid w:val="00246769"/>
    <w:rsid w:val="00247436"/>
    <w:rsid w:val="00251BE8"/>
    <w:rsid w:val="00253111"/>
    <w:rsid w:val="00253496"/>
    <w:rsid w:val="00260F45"/>
    <w:rsid w:val="0026351F"/>
    <w:rsid w:val="002672B4"/>
    <w:rsid w:val="0027142A"/>
    <w:rsid w:val="002756DB"/>
    <w:rsid w:val="00276C54"/>
    <w:rsid w:val="00276FFF"/>
    <w:rsid w:val="00277381"/>
    <w:rsid w:val="00283A96"/>
    <w:rsid w:val="002840AC"/>
    <w:rsid w:val="0028533D"/>
    <w:rsid w:val="002928E5"/>
    <w:rsid w:val="00293E47"/>
    <w:rsid w:val="002943DC"/>
    <w:rsid w:val="00295617"/>
    <w:rsid w:val="00295895"/>
    <w:rsid w:val="00296D96"/>
    <w:rsid w:val="00297658"/>
    <w:rsid w:val="002A3768"/>
    <w:rsid w:val="002A6EEC"/>
    <w:rsid w:val="002B0976"/>
    <w:rsid w:val="002B1482"/>
    <w:rsid w:val="002B3485"/>
    <w:rsid w:val="002B6602"/>
    <w:rsid w:val="002C142A"/>
    <w:rsid w:val="002C162A"/>
    <w:rsid w:val="002C1BF4"/>
    <w:rsid w:val="002C37E3"/>
    <w:rsid w:val="002C4050"/>
    <w:rsid w:val="002C7691"/>
    <w:rsid w:val="002D0122"/>
    <w:rsid w:val="002D28DA"/>
    <w:rsid w:val="002D3080"/>
    <w:rsid w:val="002D3A33"/>
    <w:rsid w:val="002E4CDE"/>
    <w:rsid w:val="002F0216"/>
    <w:rsid w:val="002F5DD3"/>
    <w:rsid w:val="002F6487"/>
    <w:rsid w:val="002F7D0F"/>
    <w:rsid w:val="003037F7"/>
    <w:rsid w:val="003042FB"/>
    <w:rsid w:val="00304EEE"/>
    <w:rsid w:val="00305248"/>
    <w:rsid w:val="003056D3"/>
    <w:rsid w:val="003078F4"/>
    <w:rsid w:val="003103AE"/>
    <w:rsid w:val="00313A1D"/>
    <w:rsid w:val="00313E84"/>
    <w:rsid w:val="00317EEF"/>
    <w:rsid w:val="00317F4D"/>
    <w:rsid w:val="003219CF"/>
    <w:rsid w:val="00324672"/>
    <w:rsid w:val="00325E35"/>
    <w:rsid w:val="00332739"/>
    <w:rsid w:val="00334136"/>
    <w:rsid w:val="0033449F"/>
    <w:rsid w:val="0034546B"/>
    <w:rsid w:val="0034590D"/>
    <w:rsid w:val="00345CFA"/>
    <w:rsid w:val="00352271"/>
    <w:rsid w:val="00360E09"/>
    <w:rsid w:val="00361CE3"/>
    <w:rsid w:val="0036474E"/>
    <w:rsid w:val="00365632"/>
    <w:rsid w:val="00366FE1"/>
    <w:rsid w:val="0036771A"/>
    <w:rsid w:val="0037352C"/>
    <w:rsid w:val="00373D5F"/>
    <w:rsid w:val="00375F5F"/>
    <w:rsid w:val="003767FB"/>
    <w:rsid w:val="003771C2"/>
    <w:rsid w:val="0038142B"/>
    <w:rsid w:val="00383192"/>
    <w:rsid w:val="0038379C"/>
    <w:rsid w:val="003847DF"/>
    <w:rsid w:val="003848E3"/>
    <w:rsid w:val="003877CF"/>
    <w:rsid w:val="003A032F"/>
    <w:rsid w:val="003A1529"/>
    <w:rsid w:val="003A1D76"/>
    <w:rsid w:val="003A2825"/>
    <w:rsid w:val="003A403A"/>
    <w:rsid w:val="003A5CD2"/>
    <w:rsid w:val="003A69BE"/>
    <w:rsid w:val="003A7815"/>
    <w:rsid w:val="003B0B7E"/>
    <w:rsid w:val="003B26B5"/>
    <w:rsid w:val="003B2EE7"/>
    <w:rsid w:val="003B4819"/>
    <w:rsid w:val="003B6487"/>
    <w:rsid w:val="003C042D"/>
    <w:rsid w:val="003C3873"/>
    <w:rsid w:val="003C4BE3"/>
    <w:rsid w:val="003C5924"/>
    <w:rsid w:val="003C6E87"/>
    <w:rsid w:val="003D05E0"/>
    <w:rsid w:val="003D1027"/>
    <w:rsid w:val="003D2090"/>
    <w:rsid w:val="003D31F1"/>
    <w:rsid w:val="003D4B97"/>
    <w:rsid w:val="003E0323"/>
    <w:rsid w:val="003E051E"/>
    <w:rsid w:val="003E156D"/>
    <w:rsid w:val="003E27FB"/>
    <w:rsid w:val="003E2A6D"/>
    <w:rsid w:val="003E52FD"/>
    <w:rsid w:val="003E6625"/>
    <w:rsid w:val="003E6C97"/>
    <w:rsid w:val="003E705E"/>
    <w:rsid w:val="003E7BA4"/>
    <w:rsid w:val="003F401E"/>
    <w:rsid w:val="003F623B"/>
    <w:rsid w:val="003F6DB8"/>
    <w:rsid w:val="00404832"/>
    <w:rsid w:val="0040512B"/>
    <w:rsid w:val="00406F6B"/>
    <w:rsid w:val="0040777E"/>
    <w:rsid w:val="00407B8F"/>
    <w:rsid w:val="0041094A"/>
    <w:rsid w:val="004116DD"/>
    <w:rsid w:val="004125FC"/>
    <w:rsid w:val="004128F9"/>
    <w:rsid w:val="00414886"/>
    <w:rsid w:val="00414B2C"/>
    <w:rsid w:val="00415A93"/>
    <w:rsid w:val="00415B84"/>
    <w:rsid w:val="00417EF8"/>
    <w:rsid w:val="004206E6"/>
    <w:rsid w:val="00422409"/>
    <w:rsid w:val="00423971"/>
    <w:rsid w:val="00425560"/>
    <w:rsid w:val="00427C0C"/>
    <w:rsid w:val="00432C1B"/>
    <w:rsid w:val="004341C8"/>
    <w:rsid w:val="00434DDB"/>
    <w:rsid w:val="00440324"/>
    <w:rsid w:val="00453CD7"/>
    <w:rsid w:val="00456742"/>
    <w:rsid w:val="0046380B"/>
    <w:rsid w:val="00463F04"/>
    <w:rsid w:val="00465B38"/>
    <w:rsid w:val="00466D0A"/>
    <w:rsid w:val="004842C8"/>
    <w:rsid w:val="0048460B"/>
    <w:rsid w:val="00484D2A"/>
    <w:rsid w:val="00485DCC"/>
    <w:rsid w:val="0049224D"/>
    <w:rsid w:val="00492479"/>
    <w:rsid w:val="004A288E"/>
    <w:rsid w:val="004A3CC3"/>
    <w:rsid w:val="004A4931"/>
    <w:rsid w:val="004A7C2E"/>
    <w:rsid w:val="004B4E9D"/>
    <w:rsid w:val="004B54F1"/>
    <w:rsid w:val="004C45FB"/>
    <w:rsid w:val="004C5A42"/>
    <w:rsid w:val="004C711C"/>
    <w:rsid w:val="004C7521"/>
    <w:rsid w:val="004D1E42"/>
    <w:rsid w:val="004D2128"/>
    <w:rsid w:val="004D3560"/>
    <w:rsid w:val="004E0867"/>
    <w:rsid w:val="004E094A"/>
    <w:rsid w:val="004E2DE8"/>
    <w:rsid w:val="004E6973"/>
    <w:rsid w:val="004F2639"/>
    <w:rsid w:val="004F50DF"/>
    <w:rsid w:val="005009AF"/>
    <w:rsid w:val="005016CD"/>
    <w:rsid w:val="005075B1"/>
    <w:rsid w:val="005109CE"/>
    <w:rsid w:val="00512608"/>
    <w:rsid w:val="00514692"/>
    <w:rsid w:val="00515739"/>
    <w:rsid w:val="00515B28"/>
    <w:rsid w:val="00520747"/>
    <w:rsid w:val="0052175F"/>
    <w:rsid w:val="00523CD4"/>
    <w:rsid w:val="0052543B"/>
    <w:rsid w:val="00526323"/>
    <w:rsid w:val="005266C5"/>
    <w:rsid w:val="00545616"/>
    <w:rsid w:val="00547F71"/>
    <w:rsid w:val="00550F39"/>
    <w:rsid w:val="005512D4"/>
    <w:rsid w:val="005534AF"/>
    <w:rsid w:val="0055430A"/>
    <w:rsid w:val="00557933"/>
    <w:rsid w:val="00562BCE"/>
    <w:rsid w:val="00562EBC"/>
    <w:rsid w:val="00566D0C"/>
    <w:rsid w:val="00567FBF"/>
    <w:rsid w:val="00570472"/>
    <w:rsid w:val="0057099D"/>
    <w:rsid w:val="00570DCC"/>
    <w:rsid w:val="00572E1B"/>
    <w:rsid w:val="0057472B"/>
    <w:rsid w:val="00574E0A"/>
    <w:rsid w:val="005756DD"/>
    <w:rsid w:val="005817ED"/>
    <w:rsid w:val="00585C9C"/>
    <w:rsid w:val="0058731D"/>
    <w:rsid w:val="005A374C"/>
    <w:rsid w:val="005A4B80"/>
    <w:rsid w:val="005A551E"/>
    <w:rsid w:val="005A79A0"/>
    <w:rsid w:val="005B5FFB"/>
    <w:rsid w:val="005C2758"/>
    <w:rsid w:val="005C3F9F"/>
    <w:rsid w:val="005C4957"/>
    <w:rsid w:val="005C4BD7"/>
    <w:rsid w:val="005C5D3C"/>
    <w:rsid w:val="005C6548"/>
    <w:rsid w:val="005D0F4C"/>
    <w:rsid w:val="005D72C0"/>
    <w:rsid w:val="005D745F"/>
    <w:rsid w:val="005E00EF"/>
    <w:rsid w:val="005E07C5"/>
    <w:rsid w:val="005E1857"/>
    <w:rsid w:val="005E21C7"/>
    <w:rsid w:val="005E547C"/>
    <w:rsid w:val="005E58C0"/>
    <w:rsid w:val="005E619B"/>
    <w:rsid w:val="005E6B2A"/>
    <w:rsid w:val="005E7FDC"/>
    <w:rsid w:val="005F1D97"/>
    <w:rsid w:val="005F2EF0"/>
    <w:rsid w:val="005F33A2"/>
    <w:rsid w:val="005F5FA2"/>
    <w:rsid w:val="005F7062"/>
    <w:rsid w:val="0060208B"/>
    <w:rsid w:val="00604B78"/>
    <w:rsid w:val="00605E20"/>
    <w:rsid w:val="00610DF2"/>
    <w:rsid w:val="00615093"/>
    <w:rsid w:val="0061581A"/>
    <w:rsid w:val="00620125"/>
    <w:rsid w:val="006206D9"/>
    <w:rsid w:val="00620985"/>
    <w:rsid w:val="006214C8"/>
    <w:rsid w:val="00625BF2"/>
    <w:rsid w:val="006267E6"/>
    <w:rsid w:val="0063096D"/>
    <w:rsid w:val="006312E0"/>
    <w:rsid w:val="00632B2B"/>
    <w:rsid w:val="00633D40"/>
    <w:rsid w:val="006340F9"/>
    <w:rsid w:val="00641874"/>
    <w:rsid w:val="00643AD0"/>
    <w:rsid w:val="0064432E"/>
    <w:rsid w:val="006464F4"/>
    <w:rsid w:val="0065094C"/>
    <w:rsid w:val="0065380E"/>
    <w:rsid w:val="00655F94"/>
    <w:rsid w:val="006568E6"/>
    <w:rsid w:val="006613AD"/>
    <w:rsid w:val="00662BC2"/>
    <w:rsid w:val="00663758"/>
    <w:rsid w:val="00663E37"/>
    <w:rsid w:val="00665B98"/>
    <w:rsid w:val="00665E8A"/>
    <w:rsid w:val="00667768"/>
    <w:rsid w:val="0067189D"/>
    <w:rsid w:val="0067198F"/>
    <w:rsid w:val="00671AF7"/>
    <w:rsid w:val="00672F65"/>
    <w:rsid w:val="006774F9"/>
    <w:rsid w:val="0068122C"/>
    <w:rsid w:val="00684F6B"/>
    <w:rsid w:val="0068738E"/>
    <w:rsid w:val="006A0A20"/>
    <w:rsid w:val="006A3608"/>
    <w:rsid w:val="006B0A3D"/>
    <w:rsid w:val="006B297B"/>
    <w:rsid w:val="006B77CA"/>
    <w:rsid w:val="006B7B53"/>
    <w:rsid w:val="006C1ECE"/>
    <w:rsid w:val="006C38B0"/>
    <w:rsid w:val="006C3CD0"/>
    <w:rsid w:val="006C5408"/>
    <w:rsid w:val="006D091A"/>
    <w:rsid w:val="006D30B6"/>
    <w:rsid w:val="006D718C"/>
    <w:rsid w:val="006D7C02"/>
    <w:rsid w:val="006F109F"/>
    <w:rsid w:val="006F1998"/>
    <w:rsid w:val="006F1D17"/>
    <w:rsid w:val="006F27EA"/>
    <w:rsid w:val="006F43E3"/>
    <w:rsid w:val="006F4CD3"/>
    <w:rsid w:val="006F70F8"/>
    <w:rsid w:val="00701CAB"/>
    <w:rsid w:val="00704245"/>
    <w:rsid w:val="007107AB"/>
    <w:rsid w:val="007113B3"/>
    <w:rsid w:val="007156DC"/>
    <w:rsid w:val="00715DD2"/>
    <w:rsid w:val="00716327"/>
    <w:rsid w:val="007206B6"/>
    <w:rsid w:val="007255A2"/>
    <w:rsid w:val="00726B31"/>
    <w:rsid w:val="00727D5B"/>
    <w:rsid w:val="00730F78"/>
    <w:rsid w:val="0073195F"/>
    <w:rsid w:val="007364B1"/>
    <w:rsid w:val="00742434"/>
    <w:rsid w:val="0075695C"/>
    <w:rsid w:val="007571EF"/>
    <w:rsid w:val="00757BEA"/>
    <w:rsid w:val="00764904"/>
    <w:rsid w:val="00772587"/>
    <w:rsid w:val="00774B83"/>
    <w:rsid w:val="00775633"/>
    <w:rsid w:val="00777F81"/>
    <w:rsid w:val="00780BCB"/>
    <w:rsid w:val="00781F26"/>
    <w:rsid w:val="007832F1"/>
    <w:rsid w:val="007878A4"/>
    <w:rsid w:val="00787962"/>
    <w:rsid w:val="007912BC"/>
    <w:rsid w:val="007927D3"/>
    <w:rsid w:val="00794161"/>
    <w:rsid w:val="007976C5"/>
    <w:rsid w:val="00797A7A"/>
    <w:rsid w:val="007A36BB"/>
    <w:rsid w:val="007A3A1E"/>
    <w:rsid w:val="007A5A7F"/>
    <w:rsid w:val="007A6276"/>
    <w:rsid w:val="007A6BE8"/>
    <w:rsid w:val="007B0E5E"/>
    <w:rsid w:val="007B1323"/>
    <w:rsid w:val="007B3A31"/>
    <w:rsid w:val="007C17BB"/>
    <w:rsid w:val="007C434D"/>
    <w:rsid w:val="007C6168"/>
    <w:rsid w:val="007C68D8"/>
    <w:rsid w:val="007C74EA"/>
    <w:rsid w:val="007D052C"/>
    <w:rsid w:val="007D12E4"/>
    <w:rsid w:val="007D43AE"/>
    <w:rsid w:val="007D601B"/>
    <w:rsid w:val="007E1114"/>
    <w:rsid w:val="007E14C4"/>
    <w:rsid w:val="007E15CB"/>
    <w:rsid w:val="007E3791"/>
    <w:rsid w:val="007E39C2"/>
    <w:rsid w:val="007F11CC"/>
    <w:rsid w:val="007F766E"/>
    <w:rsid w:val="008038B9"/>
    <w:rsid w:val="0080584F"/>
    <w:rsid w:val="00805B26"/>
    <w:rsid w:val="0080704F"/>
    <w:rsid w:val="00810034"/>
    <w:rsid w:val="00811C78"/>
    <w:rsid w:val="008121AF"/>
    <w:rsid w:val="008121B3"/>
    <w:rsid w:val="00814365"/>
    <w:rsid w:val="008155CB"/>
    <w:rsid w:val="00817D73"/>
    <w:rsid w:val="008200E6"/>
    <w:rsid w:val="008204A8"/>
    <w:rsid w:val="00820760"/>
    <w:rsid w:val="0082148A"/>
    <w:rsid w:val="008226AA"/>
    <w:rsid w:val="00825927"/>
    <w:rsid w:val="00825B79"/>
    <w:rsid w:val="00827791"/>
    <w:rsid w:val="0083030A"/>
    <w:rsid w:val="008323CB"/>
    <w:rsid w:val="008329B7"/>
    <w:rsid w:val="00833FD1"/>
    <w:rsid w:val="00834BE7"/>
    <w:rsid w:val="00836C5D"/>
    <w:rsid w:val="00837971"/>
    <w:rsid w:val="00841654"/>
    <w:rsid w:val="00841A12"/>
    <w:rsid w:val="00852F33"/>
    <w:rsid w:val="00855675"/>
    <w:rsid w:val="0085706D"/>
    <w:rsid w:val="008607D2"/>
    <w:rsid w:val="00863949"/>
    <w:rsid w:val="00870095"/>
    <w:rsid w:val="00872E60"/>
    <w:rsid w:val="00876AAC"/>
    <w:rsid w:val="00876B26"/>
    <w:rsid w:val="00876C78"/>
    <w:rsid w:val="00876F59"/>
    <w:rsid w:val="00881435"/>
    <w:rsid w:val="00894283"/>
    <w:rsid w:val="00895096"/>
    <w:rsid w:val="008965D7"/>
    <w:rsid w:val="008A38E3"/>
    <w:rsid w:val="008A4DE6"/>
    <w:rsid w:val="008A57A2"/>
    <w:rsid w:val="008A6158"/>
    <w:rsid w:val="008A74A0"/>
    <w:rsid w:val="008B3D9B"/>
    <w:rsid w:val="008B686A"/>
    <w:rsid w:val="008C089E"/>
    <w:rsid w:val="008C21A2"/>
    <w:rsid w:val="008C25CC"/>
    <w:rsid w:val="008C7D4B"/>
    <w:rsid w:val="008C7E5C"/>
    <w:rsid w:val="008D30B6"/>
    <w:rsid w:val="008D39EB"/>
    <w:rsid w:val="008E1258"/>
    <w:rsid w:val="008E1408"/>
    <w:rsid w:val="008E1B70"/>
    <w:rsid w:val="008E1D9B"/>
    <w:rsid w:val="008E3453"/>
    <w:rsid w:val="008E3B16"/>
    <w:rsid w:val="008E52F3"/>
    <w:rsid w:val="008E6A72"/>
    <w:rsid w:val="008F2158"/>
    <w:rsid w:val="008F726A"/>
    <w:rsid w:val="008F75A1"/>
    <w:rsid w:val="00900E8B"/>
    <w:rsid w:val="00904919"/>
    <w:rsid w:val="00905DFF"/>
    <w:rsid w:val="009075C1"/>
    <w:rsid w:val="009126EE"/>
    <w:rsid w:val="00922402"/>
    <w:rsid w:val="00924D00"/>
    <w:rsid w:val="0092685A"/>
    <w:rsid w:val="009276D2"/>
    <w:rsid w:val="009302A0"/>
    <w:rsid w:val="0093283A"/>
    <w:rsid w:val="0093285C"/>
    <w:rsid w:val="00935C81"/>
    <w:rsid w:val="00936E88"/>
    <w:rsid w:val="009379D0"/>
    <w:rsid w:val="00940EEB"/>
    <w:rsid w:val="00942571"/>
    <w:rsid w:val="00944F9F"/>
    <w:rsid w:val="00946901"/>
    <w:rsid w:val="00946B92"/>
    <w:rsid w:val="00946ED3"/>
    <w:rsid w:val="00947051"/>
    <w:rsid w:val="009526D9"/>
    <w:rsid w:val="00952723"/>
    <w:rsid w:val="009527ED"/>
    <w:rsid w:val="00953CAF"/>
    <w:rsid w:val="009542A2"/>
    <w:rsid w:val="00955608"/>
    <w:rsid w:val="00955EF3"/>
    <w:rsid w:val="009615CB"/>
    <w:rsid w:val="00962449"/>
    <w:rsid w:val="00962D46"/>
    <w:rsid w:val="009663B5"/>
    <w:rsid w:val="0096689C"/>
    <w:rsid w:val="00967E58"/>
    <w:rsid w:val="0097035F"/>
    <w:rsid w:val="00970CF6"/>
    <w:rsid w:val="009742AD"/>
    <w:rsid w:val="00974A87"/>
    <w:rsid w:val="00975520"/>
    <w:rsid w:val="009755F2"/>
    <w:rsid w:val="00975821"/>
    <w:rsid w:val="00976233"/>
    <w:rsid w:val="00983356"/>
    <w:rsid w:val="00984C5C"/>
    <w:rsid w:val="00990CCA"/>
    <w:rsid w:val="00993377"/>
    <w:rsid w:val="00996DD5"/>
    <w:rsid w:val="009979A9"/>
    <w:rsid w:val="00997A01"/>
    <w:rsid w:val="009A0E30"/>
    <w:rsid w:val="009A67D2"/>
    <w:rsid w:val="009A723A"/>
    <w:rsid w:val="009A76DE"/>
    <w:rsid w:val="009B22C4"/>
    <w:rsid w:val="009B29D2"/>
    <w:rsid w:val="009B3E73"/>
    <w:rsid w:val="009B4276"/>
    <w:rsid w:val="009B5683"/>
    <w:rsid w:val="009C100D"/>
    <w:rsid w:val="009C1D17"/>
    <w:rsid w:val="009C2E98"/>
    <w:rsid w:val="009C5135"/>
    <w:rsid w:val="009C736F"/>
    <w:rsid w:val="009D3637"/>
    <w:rsid w:val="009D38C9"/>
    <w:rsid w:val="009D4078"/>
    <w:rsid w:val="009D40A4"/>
    <w:rsid w:val="009D7D87"/>
    <w:rsid w:val="009E1A0B"/>
    <w:rsid w:val="009E386D"/>
    <w:rsid w:val="009E44B2"/>
    <w:rsid w:val="009E5209"/>
    <w:rsid w:val="009E7BB4"/>
    <w:rsid w:val="009F2D27"/>
    <w:rsid w:val="009F718E"/>
    <w:rsid w:val="009F76BA"/>
    <w:rsid w:val="009F778D"/>
    <w:rsid w:val="009F7DC8"/>
    <w:rsid w:val="00A00A2B"/>
    <w:rsid w:val="00A00C5B"/>
    <w:rsid w:val="00A02D45"/>
    <w:rsid w:val="00A05F96"/>
    <w:rsid w:val="00A124F3"/>
    <w:rsid w:val="00A12DE5"/>
    <w:rsid w:val="00A12EAD"/>
    <w:rsid w:val="00A13FBF"/>
    <w:rsid w:val="00A141BD"/>
    <w:rsid w:val="00A14552"/>
    <w:rsid w:val="00A15054"/>
    <w:rsid w:val="00A15997"/>
    <w:rsid w:val="00A20C7F"/>
    <w:rsid w:val="00A213EE"/>
    <w:rsid w:val="00A21C31"/>
    <w:rsid w:val="00A26B66"/>
    <w:rsid w:val="00A30009"/>
    <w:rsid w:val="00A30643"/>
    <w:rsid w:val="00A30919"/>
    <w:rsid w:val="00A311EB"/>
    <w:rsid w:val="00A33D16"/>
    <w:rsid w:val="00A347CD"/>
    <w:rsid w:val="00A36FBB"/>
    <w:rsid w:val="00A4373C"/>
    <w:rsid w:val="00A45796"/>
    <w:rsid w:val="00A46371"/>
    <w:rsid w:val="00A46CC1"/>
    <w:rsid w:val="00A52DAE"/>
    <w:rsid w:val="00A52FCC"/>
    <w:rsid w:val="00A55AC6"/>
    <w:rsid w:val="00A56A68"/>
    <w:rsid w:val="00A62006"/>
    <w:rsid w:val="00A64061"/>
    <w:rsid w:val="00A64B60"/>
    <w:rsid w:val="00A64CF8"/>
    <w:rsid w:val="00A65978"/>
    <w:rsid w:val="00A65B93"/>
    <w:rsid w:val="00A6667B"/>
    <w:rsid w:val="00A678C5"/>
    <w:rsid w:val="00A67D7D"/>
    <w:rsid w:val="00A704D3"/>
    <w:rsid w:val="00A70F7A"/>
    <w:rsid w:val="00A71697"/>
    <w:rsid w:val="00A7334A"/>
    <w:rsid w:val="00A75BAB"/>
    <w:rsid w:val="00A7678F"/>
    <w:rsid w:val="00A823E9"/>
    <w:rsid w:val="00A82C42"/>
    <w:rsid w:val="00A84384"/>
    <w:rsid w:val="00A85D91"/>
    <w:rsid w:val="00A91D9A"/>
    <w:rsid w:val="00A96AB4"/>
    <w:rsid w:val="00AA4298"/>
    <w:rsid w:val="00AA4B14"/>
    <w:rsid w:val="00AA5878"/>
    <w:rsid w:val="00AA5B78"/>
    <w:rsid w:val="00AA72A0"/>
    <w:rsid w:val="00AA742C"/>
    <w:rsid w:val="00AA7DF9"/>
    <w:rsid w:val="00AB1FFA"/>
    <w:rsid w:val="00AB24D9"/>
    <w:rsid w:val="00AB67AC"/>
    <w:rsid w:val="00AB7114"/>
    <w:rsid w:val="00AB7A01"/>
    <w:rsid w:val="00AD2B4B"/>
    <w:rsid w:val="00AE4237"/>
    <w:rsid w:val="00AE5394"/>
    <w:rsid w:val="00AF1159"/>
    <w:rsid w:val="00AF2498"/>
    <w:rsid w:val="00AF4589"/>
    <w:rsid w:val="00AF6E3F"/>
    <w:rsid w:val="00AF777D"/>
    <w:rsid w:val="00B0165D"/>
    <w:rsid w:val="00B01D17"/>
    <w:rsid w:val="00B0204B"/>
    <w:rsid w:val="00B0296A"/>
    <w:rsid w:val="00B05DB2"/>
    <w:rsid w:val="00B104AD"/>
    <w:rsid w:val="00B10830"/>
    <w:rsid w:val="00B12A11"/>
    <w:rsid w:val="00B17FBF"/>
    <w:rsid w:val="00B249FC"/>
    <w:rsid w:val="00B3009E"/>
    <w:rsid w:val="00B35118"/>
    <w:rsid w:val="00B356B6"/>
    <w:rsid w:val="00B360FE"/>
    <w:rsid w:val="00B40778"/>
    <w:rsid w:val="00B42ECA"/>
    <w:rsid w:val="00B45A3C"/>
    <w:rsid w:val="00B472E9"/>
    <w:rsid w:val="00B551D0"/>
    <w:rsid w:val="00B57544"/>
    <w:rsid w:val="00B60945"/>
    <w:rsid w:val="00B62910"/>
    <w:rsid w:val="00B62E48"/>
    <w:rsid w:val="00B64C33"/>
    <w:rsid w:val="00B650A0"/>
    <w:rsid w:val="00B7014B"/>
    <w:rsid w:val="00B72D60"/>
    <w:rsid w:val="00B76C48"/>
    <w:rsid w:val="00B77B7F"/>
    <w:rsid w:val="00B815DF"/>
    <w:rsid w:val="00B864DE"/>
    <w:rsid w:val="00B96273"/>
    <w:rsid w:val="00BA0F92"/>
    <w:rsid w:val="00BB0030"/>
    <w:rsid w:val="00BB0BA9"/>
    <w:rsid w:val="00BB655A"/>
    <w:rsid w:val="00BB74AB"/>
    <w:rsid w:val="00BC07E5"/>
    <w:rsid w:val="00BC3F55"/>
    <w:rsid w:val="00BC4FDB"/>
    <w:rsid w:val="00BD6035"/>
    <w:rsid w:val="00BD65A6"/>
    <w:rsid w:val="00BE2049"/>
    <w:rsid w:val="00BE3651"/>
    <w:rsid w:val="00BE4629"/>
    <w:rsid w:val="00BE56BF"/>
    <w:rsid w:val="00BE64A7"/>
    <w:rsid w:val="00BE70AD"/>
    <w:rsid w:val="00BE7248"/>
    <w:rsid w:val="00BE7738"/>
    <w:rsid w:val="00BE7800"/>
    <w:rsid w:val="00BF04E8"/>
    <w:rsid w:val="00BF486B"/>
    <w:rsid w:val="00BF676D"/>
    <w:rsid w:val="00C07706"/>
    <w:rsid w:val="00C10BEC"/>
    <w:rsid w:val="00C12CBE"/>
    <w:rsid w:val="00C154C1"/>
    <w:rsid w:val="00C17C05"/>
    <w:rsid w:val="00C17CC9"/>
    <w:rsid w:val="00C21C00"/>
    <w:rsid w:val="00C22065"/>
    <w:rsid w:val="00C220D0"/>
    <w:rsid w:val="00C221D8"/>
    <w:rsid w:val="00C26E5E"/>
    <w:rsid w:val="00C31C41"/>
    <w:rsid w:val="00C33914"/>
    <w:rsid w:val="00C352B1"/>
    <w:rsid w:val="00C3734A"/>
    <w:rsid w:val="00C40127"/>
    <w:rsid w:val="00C414F1"/>
    <w:rsid w:val="00C418EC"/>
    <w:rsid w:val="00C41E44"/>
    <w:rsid w:val="00C41E49"/>
    <w:rsid w:val="00C46587"/>
    <w:rsid w:val="00C53794"/>
    <w:rsid w:val="00C541AE"/>
    <w:rsid w:val="00C57796"/>
    <w:rsid w:val="00C57BDF"/>
    <w:rsid w:val="00C62D53"/>
    <w:rsid w:val="00C63036"/>
    <w:rsid w:val="00C64904"/>
    <w:rsid w:val="00C649F3"/>
    <w:rsid w:val="00C66BA4"/>
    <w:rsid w:val="00C72D05"/>
    <w:rsid w:val="00C73277"/>
    <w:rsid w:val="00C73670"/>
    <w:rsid w:val="00C75B72"/>
    <w:rsid w:val="00C75DAD"/>
    <w:rsid w:val="00C809D6"/>
    <w:rsid w:val="00C922DC"/>
    <w:rsid w:val="00C92662"/>
    <w:rsid w:val="00C93454"/>
    <w:rsid w:val="00C94BC1"/>
    <w:rsid w:val="00C94E7D"/>
    <w:rsid w:val="00C96112"/>
    <w:rsid w:val="00CA2D12"/>
    <w:rsid w:val="00CA5285"/>
    <w:rsid w:val="00CA6614"/>
    <w:rsid w:val="00CA6ACF"/>
    <w:rsid w:val="00CB759F"/>
    <w:rsid w:val="00CB7EF1"/>
    <w:rsid w:val="00CC20A1"/>
    <w:rsid w:val="00CC2D88"/>
    <w:rsid w:val="00CC40C2"/>
    <w:rsid w:val="00CC49BB"/>
    <w:rsid w:val="00CD1C64"/>
    <w:rsid w:val="00CD2AC1"/>
    <w:rsid w:val="00CD6C4F"/>
    <w:rsid w:val="00CE1428"/>
    <w:rsid w:val="00CE4DED"/>
    <w:rsid w:val="00CE7251"/>
    <w:rsid w:val="00CF3AFE"/>
    <w:rsid w:val="00CF3D83"/>
    <w:rsid w:val="00D00677"/>
    <w:rsid w:val="00D033E0"/>
    <w:rsid w:val="00D035A0"/>
    <w:rsid w:val="00D05892"/>
    <w:rsid w:val="00D17386"/>
    <w:rsid w:val="00D21347"/>
    <w:rsid w:val="00D220D8"/>
    <w:rsid w:val="00D22417"/>
    <w:rsid w:val="00D23F50"/>
    <w:rsid w:val="00D26A02"/>
    <w:rsid w:val="00D31049"/>
    <w:rsid w:val="00D32911"/>
    <w:rsid w:val="00D3442B"/>
    <w:rsid w:val="00D43E08"/>
    <w:rsid w:val="00D45447"/>
    <w:rsid w:val="00D46914"/>
    <w:rsid w:val="00D475C4"/>
    <w:rsid w:val="00D50628"/>
    <w:rsid w:val="00D53C12"/>
    <w:rsid w:val="00D54EB0"/>
    <w:rsid w:val="00D5568A"/>
    <w:rsid w:val="00D56072"/>
    <w:rsid w:val="00D568CA"/>
    <w:rsid w:val="00D57B07"/>
    <w:rsid w:val="00D57B5F"/>
    <w:rsid w:val="00D602FC"/>
    <w:rsid w:val="00D628D9"/>
    <w:rsid w:val="00D63B20"/>
    <w:rsid w:val="00D64E61"/>
    <w:rsid w:val="00D66477"/>
    <w:rsid w:val="00D7070D"/>
    <w:rsid w:val="00D709E1"/>
    <w:rsid w:val="00D70A25"/>
    <w:rsid w:val="00D72CC3"/>
    <w:rsid w:val="00D73021"/>
    <w:rsid w:val="00D8454A"/>
    <w:rsid w:val="00D938E5"/>
    <w:rsid w:val="00D93E51"/>
    <w:rsid w:val="00D950D9"/>
    <w:rsid w:val="00D9726C"/>
    <w:rsid w:val="00DA29D9"/>
    <w:rsid w:val="00DA4F2E"/>
    <w:rsid w:val="00DA58BA"/>
    <w:rsid w:val="00DA5C75"/>
    <w:rsid w:val="00DA7590"/>
    <w:rsid w:val="00DB2682"/>
    <w:rsid w:val="00DB2CE0"/>
    <w:rsid w:val="00DB4B21"/>
    <w:rsid w:val="00DB4D7F"/>
    <w:rsid w:val="00DB79A8"/>
    <w:rsid w:val="00DC04E0"/>
    <w:rsid w:val="00DC289C"/>
    <w:rsid w:val="00DC4A98"/>
    <w:rsid w:val="00DC4BED"/>
    <w:rsid w:val="00DC6285"/>
    <w:rsid w:val="00DD374A"/>
    <w:rsid w:val="00DE1A1C"/>
    <w:rsid w:val="00DE47C2"/>
    <w:rsid w:val="00DE576D"/>
    <w:rsid w:val="00DE61A8"/>
    <w:rsid w:val="00DF340A"/>
    <w:rsid w:val="00DF579D"/>
    <w:rsid w:val="00E0092E"/>
    <w:rsid w:val="00E0156A"/>
    <w:rsid w:val="00E065E7"/>
    <w:rsid w:val="00E11566"/>
    <w:rsid w:val="00E116F1"/>
    <w:rsid w:val="00E15E7D"/>
    <w:rsid w:val="00E16918"/>
    <w:rsid w:val="00E17ED8"/>
    <w:rsid w:val="00E23547"/>
    <w:rsid w:val="00E24589"/>
    <w:rsid w:val="00E26A76"/>
    <w:rsid w:val="00E26ADB"/>
    <w:rsid w:val="00E30443"/>
    <w:rsid w:val="00E31374"/>
    <w:rsid w:val="00E36387"/>
    <w:rsid w:val="00E3747A"/>
    <w:rsid w:val="00E441F9"/>
    <w:rsid w:val="00E44755"/>
    <w:rsid w:val="00E46C11"/>
    <w:rsid w:val="00E46C8A"/>
    <w:rsid w:val="00E515EC"/>
    <w:rsid w:val="00E516E2"/>
    <w:rsid w:val="00E54DDB"/>
    <w:rsid w:val="00E622CC"/>
    <w:rsid w:val="00E63043"/>
    <w:rsid w:val="00E63A77"/>
    <w:rsid w:val="00E647DD"/>
    <w:rsid w:val="00E652D3"/>
    <w:rsid w:val="00E6576F"/>
    <w:rsid w:val="00E7053F"/>
    <w:rsid w:val="00E7061B"/>
    <w:rsid w:val="00E75569"/>
    <w:rsid w:val="00E763EA"/>
    <w:rsid w:val="00E818AC"/>
    <w:rsid w:val="00E85517"/>
    <w:rsid w:val="00E95269"/>
    <w:rsid w:val="00E96E61"/>
    <w:rsid w:val="00EA0994"/>
    <w:rsid w:val="00EA16C3"/>
    <w:rsid w:val="00EA24D6"/>
    <w:rsid w:val="00EA356C"/>
    <w:rsid w:val="00EA36E2"/>
    <w:rsid w:val="00EA55DB"/>
    <w:rsid w:val="00EA5D3A"/>
    <w:rsid w:val="00EA6AF6"/>
    <w:rsid w:val="00EB0262"/>
    <w:rsid w:val="00EB02EB"/>
    <w:rsid w:val="00EB0434"/>
    <w:rsid w:val="00EB18E1"/>
    <w:rsid w:val="00EB410D"/>
    <w:rsid w:val="00EB5A65"/>
    <w:rsid w:val="00EB6915"/>
    <w:rsid w:val="00EB71A1"/>
    <w:rsid w:val="00EC29CC"/>
    <w:rsid w:val="00EC3031"/>
    <w:rsid w:val="00EC35C7"/>
    <w:rsid w:val="00EC3BBE"/>
    <w:rsid w:val="00EC42A7"/>
    <w:rsid w:val="00EC5BB6"/>
    <w:rsid w:val="00EC6129"/>
    <w:rsid w:val="00EC6AF9"/>
    <w:rsid w:val="00ED2551"/>
    <w:rsid w:val="00ED299F"/>
    <w:rsid w:val="00ED3421"/>
    <w:rsid w:val="00ED5439"/>
    <w:rsid w:val="00EE1F4D"/>
    <w:rsid w:val="00EE2F28"/>
    <w:rsid w:val="00EE70D0"/>
    <w:rsid w:val="00EF4B59"/>
    <w:rsid w:val="00EF56E0"/>
    <w:rsid w:val="00F04914"/>
    <w:rsid w:val="00F04A9C"/>
    <w:rsid w:val="00F057FD"/>
    <w:rsid w:val="00F05F7E"/>
    <w:rsid w:val="00F07CA8"/>
    <w:rsid w:val="00F10930"/>
    <w:rsid w:val="00F126A6"/>
    <w:rsid w:val="00F1519A"/>
    <w:rsid w:val="00F23643"/>
    <w:rsid w:val="00F24FF7"/>
    <w:rsid w:val="00F26210"/>
    <w:rsid w:val="00F26938"/>
    <w:rsid w:val="00F26B67"/>
    <w:rsid w:val="00F26F86"/>
    <w:rsid w:val="00F27B64"/>
    <w:rsid w:val="00F307A5"/>
    <w:rsid w:val="00F3108B"/>
    <w:rsid w:val="00F32509"/>
    <w:rsid w:val="00F32CBE"/>
    <w:rsid w:val="00F33933"/>
    <w:rsid w:val="00F40967"/>
    <w:rsid w:val="00F40977"/>
    <w:rsid w:val="00F40BEB"/>
    <w:rsid w:val="00F41EC5"/>
    <w:rsid w:val="00F41FAD"/>
    <w:rsid w:val="00F425CF"/>
    <w:rsid w:val="00F435E3"/>
    <w:rsid w:val="00F47D70"/>
    <w:rsid w:val="00F53E13"/>
    <w:rsid w:val="00F53E6D"/>
    <w:rsid w:val="00F54DF6"/>
    <w:rsid w:val="00F55026"/>
    <w:rsid w:val="00F565E4"/>
    <w:rsid w:val="00F56847"/>
    <w:rsid w:val="00F574D7"/>
    <w:rsid w:val="00F57DEE"/>
    <w:rsid w:val="00F62B31"/>
    <w:rsid w:val="00F71143"/>
    <w:rsid w:val="00F73565"/>
    <w:rsid w:val="00F74AAF"/>
    <w:rsid w:val="00F76A88"/>
    <w:rsid w:val="00F82CE0"/>
    <w:rsid w:val="00F8439E"/>
    <w:rsid w:val="00F849E5"/>
    <w:rsid w:val="00F84F4D"/>
    <w:rsid w:val="00F85630"/>
    <w:rsid w:val="00F8596D"/>
    <w:rsid w:val="00F900A3"/>
    <w:rsid w:val="00F91A9C"/>
    <w:rsid w:val="00F91BDC"/>
    <w:rsid w:val="00F91F7C"/>
    <w:rsid w:val="00F91FC0"/>
    <w:rsid w:val="00F93697"/>
    <w:rsid w:val="00F93D4B"/>
    <w:rsid w:val="00FA5B46"/>
    <w:rsid w:val="00FA656D"/>
    <w:rsid w:val="00FA7793"/>
    <w:rsid w:val="00FA7BD7"/>
    <w:rsid w:val="00FB1244"/>
    <w:rsid w:val="00FB2665"/>
    <w:rsid w:val="00FB35D7"/>
    <w:rsid w:val="00FB756D"/>
    <w:rsid w:val="00FC2865"/>
    <w:rsid w:val="00FC3C2F"/>
    <w:rsid w:val="00FC4520"/>
    <w:rsid w:val="00FC52DE"/>
    <w:rsid w:val="00FC7ED8"/>
    <w:rsid w:val="00FD16AF"/>
    <w:rsid w:val="00FD584B"/>
    <w:rsid w:val="00FE6C72"/>
    <w:rsid w:val="00FF3088"/>
    <w:rsid w:val="00FF62A1"/>
    <w:rsid w:val="00FF7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2F425"/>
  <w15:chartTrackingRefBased/>
  <w15:docId w15:val="{FAC8036C-F5CB-46DB-9E70-F70F12EE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1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link w:val="BodyTextChar"/>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rsid w:val="00463F04"/>
    <w:pPr>
      <w:tabs>
        <w:tab w:val="center" w:pos="4153"/>
        <w:tab w:val="right" w:pos="8306"/>
      </w:tabs>
    </w:pPr>
  </w:style>
  <w:style w:type="paragraph" w:styleId="Footer">
    <w:name w:val="footer"/>
    <w:basedOn w:val="Normal"/>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rsid w:val="00033868"/>
  </w:style>
  <w:style w:type="character" w:customStyle="1" w:styleId="CommentTextChar">
    <w:name w:val="Comment Text Char"/>
    <w:basedOn w:val="DefaultParagraphFont"/>
    <w:link w:val="CommentText"/>
    <w:rsid w:val="00033868"/>
  </w:style>
  <w:style w:type="paragraph" w:styleId="CommentSubject">
    <w:name w:val="annotation subject"/>
    <w:basedOn w:val="CommentText"/>
    <w:next w:val="CommentText"/>
    <w:link w:val="CommentSubjectChar"/>
    <w:rsid w:val="00033868"/>
    <w:rPr>
      <w:b/>
      <w:bCs/>
    </w:rPr>
  </w:style>
  <w:style w:type="character" w:customStyle="1" w:styleId="CommentSubjectChar">
    <w:name w:val="Comment Subject Char"/>
    <w:link w:val="CommentSubject"/>
    <w:rsid w:val="00033868"/>
    <w:rPr>
      <w:b/>
      <w:bCs/>
    </w:rPr>
  </w:style>
  <w:style w:type="character" w:customStyle="1" w:styleId="BodyTextChar">
    <w:name w:val="Body Text Char"/>
    <w:link w:val="BodyText"/>
    <w:rsid w:val="001B0242"/>
    <w:rPr>
      <w:b/>
      <w:sz w:val="28"/>
      <w:lang w:eastAsia="en-US"/>
    </w:rPr>
  </w:style>
  <w:style w:type="paragraph" w:styleId="Revision">
    <w:name w:val="Revision"/>
    <w:hidden/>
    <w:uiPriority w:val="99"/>
    <w:semiHidden/>
    <w:rsid w:val="00F82CE0"/>
  </w:style>
  <w:style w:type="paragraph" w:styleId="FootnoteText">
    <w:name w:val="footnote text"/>
    <w:basedOn w:val="Normal"/>
    <w:link w:val="FootnoteTextChar"/>
    <w:rsid w:val="008038B9"/>
  </w:style>
  <w:style w:type="character" w:customStyle="1" w:styleId="FootnoteTextChar">
    <w:name w:val="Footnote Text Char"/>
    <w:basedOn w:val="DefaultParagraphFont"/>
    <w:link w:val="FootnoteText"/>
    <w:rsid w:val="008038B9"/>
  </w:style>
  <w:style w:type="character" w:styleId="FootnoteReference">
    <w:name w:val="footnote reference"/>
    <w:basedOn w:val="DefaultParagraphFont"/>
    <w:rsid w:val="00803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7292">
      <w:bodyDiv w:val="1"/>
      <w:marLeft w:val="0"/>
      <w:marRight w:val="0"/>
      <w:marTop w:val="0"/>
      <w:marBottom w:val="0"/>
      <w:divBdr>
        <w:top w:val="none" w:sz="0" w:space="0" w:color="auto"/>
        <w:left w:val="none" w:sz="0" w:space="0" w:color="auto"/>
        <w:bottom w:val="none" w:sz="0" w:space="0" w:color="auto"/>
        <w:right w:val="none" w:sz="0" w:space="0" w:color="auto"/>
      </w:divBdr>
    </w:div>
    <w:div w:id="251477172">
      <w:bodyDiv w:val="1"/>
      <w:marLeft w:val="0"/>
      <w:marRight w:val="0"/>
      <w:marTop w:val="0"/>
      <w:marBottom w:val="0"/>
      <w:divBdr>
        <w:top w:val="none" w:sz="0" w:space="0" w:color="auto"/>
        <w:left w:val="none" w:sz="0" w:space="0" w:color="auto"/>
        <w:bottom w:val="none" w:sz="0" w:space="0" w:color="auto"/>
        <w:right w:val="none" w:sz="0" w:space="0" w:color="auto"/>
      </w:divBdr>
    </w:div>
    <w:div w:id="501243909">
      <w:bodyDiv w:val="1"/>
      <w:marLeft w:val="0"/>
      <w:marRight w:val="0"/>
      <w:marTop w:val="0"/>
      <w:marBottom w:val="0"/>
      <w:divBdr>
        <w:top w:val="none" w:sz="0" w:space="0" w:color="auto"/>
        <w:left w:val="none" w:sz="0" w:space="0" w:color="auto"/>
        <w:bottom w:val="none" w:sz="0" w:space="0" w:color="auto"/>
        <w:right w:val="none" w:sz="0" w:space="0" w:color="auto"/>
      </w:divBdr>
    </w:div>
    <w:div w:id="1136223041">
      <w:bodyDiv w:val="1"/>
      <w:marLeft w:val="0"/>
      <w:marRight w:val="0"/>
      <w:marTop w:val="0"/>
      <w:marBottom w:val="0"/>
      <w:divBdr>
        <w:top w:val="none" w:sz="0" w:space="0" w:color="auto"/>
        <w:left w:val="none" w:sz="0" w:space="0" w:color="auto"/>
        <w:bottom w:val="none" w:sz="0" w:space="0" w:color="auto"/>
        <w:right w:val="none" w:sz="0" w:space="0" w:color="auto"/>
      </w:divBdr>
    </w:div>
    <w:div w:id="1632442671">
      <w:bodyDiv w:val="1"/>
      <w:marLeft w:val="0"/>
      <w:marRight w:val="0"/>
      <w:marTop w:val="0"/>
      <w:marBottom w:val="0"/>
      <w:divBdr>
        <w:top w:val="none" w:sz="0" w:space="0" w:color="auto"/>
        <w:left w:val="none" w:sz="0" w:space="0" w:color="auto"/>
        <w:bottom w:val="none" w:sz="0" w:space="0" w:color="auto"/>
        <w:right w:val="none" w:sz="0" w:space="0" w:color="auto"/>
      </w:divBdr>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 w:id="21399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Ozolin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nts.Trupovnieks@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6217-F63C-4CD5-B09F-8653BBBE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1964</Words>
  <Characters>1121</Characters>
  <Application>Microsoft Office Word</Application>
  <DocSecurity>0</DocSecurity>
  <Lines>9</Lines>
  <Paragraphs>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Par Latvijas pārstāvja Eiropas Stabilitātes mehānisma Valdē vietnieka iecelšanu</vt:lpstr>
      <vt:lpstr>Par Ministru kabineta rīkojuma projekta „Grozījumi Latvijas Stratēģiskās attīstības plānā 2010. – 2013. gadam”sākotnējās ietekmes novērtējuma ziņojumu</vt:lpstr>
      <vt:lpstr>Par nekustamā īpašuma Tvaikoņu ielā 3, Rīgā, saglabāšanu valsts īpašumā un nodošanu Tieslietu ministrijas valdījumā</vt:lpstr>
    </vt:vector>
  </TitlesOfParts>
  <Company>Finanšu ministrija</Company>
  <LinksUpToDate>false</LinksUpToDate>
  <CharactersWithSpaces>3079</CharactersWithSpaces>
  <SharedDoc>false</SharedDoc>
  <HLinks>
    <vt:vector size="6" baseType="variant">
      <vt:variant>
        <vt:i4>7405663</vt:i4>
      </vt:variant>
      <vt:variant>
        <vt:i4>0</vt:i4>
      </vt:variant>
      <vt:variant>
        <vt:i4>0</vt:i4>
      </vt:variant>
      <vt:variant>
        <vt:i4>5</vt:i4>
      </vt:variant>
      <vt:variant>
        <vt:lpwstr>mailto:Gints.Trupovnieks@fm.gov.lv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pārstāvja Eiropas Stabilitātes mehānisma Valdē vietnieka iecelšanu”</dc:title>
  <dc:subject>Anotācija</dc:subject>
  <dc:creator>L.Ozoliņa</dc:creator>
  <cp:keywords/>
  <dc:description>tālr.: 67083823
Liga.Ozolina@fm.gov.lv </dc:description>
  <cp:lastModifiedBy>Līga Ozoliņa</cp:lastModifiedBy>
  <cp:revision>9</cp:revision>
  <cp:lastPrinted>2016-03-14T14:35:00Z</cp:lastPrinted>
  <dcterms:created xsi:type="dcterms:W3CDTF">2014-12-02T14:41:00Z</dcterms:created>
  <dcterms:modified xsi:type="dcterms:W3CDTF">2016-03-15T09:22:00Z</dcterms:modified>
</cp:coreProperties>
</file>