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318A2" w14:textId="3DC01A03" w:rsidR="00C1231A" w:rsidRPr="00D607E0" w:rsidRDefault="00A16835" w:rsidP="00A16835">
      <w:pPr>
        <w:keepNext/>
        <w:tabs>
          <w:tab w:val="left" w:pos="6255"/>
          <w:tab w:val="right" w:pos="8306"/>
        </w:tabs>
        <w:spacing w:after="0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D607E0">
        <w:rPr>
          <w:rFonts w:ascii="Times New Roman" w:eastAsia="Times New Roman" w:hAnsi="Times New Roman"/>
          <w:bCs/>
          <w:sz w:val="28"/>
          <w:szCs w:val="28"/>
          <w:lang w:eastAsia="lv-LV"/>
        </w:rPr>
        <w:t>Likumprojekts</w:t>
      </w:r>
    </w:p>
    <w:p w14:paraId="55672025" w14:textId="77777777" w:rsidR="009516FD" w:rsidRPr="00E33A63" w:rsidRDefault="009516FD" w:rsidP="0080729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n0"/>
      <w:bookmarkEnd w:id="0"/>
    </w:p>
    <w:p w14:paraId="7FC2CDE0" w14:textId="77777777" w:rsidR="00C1231A" w:rsidRPr="00E33A63" w:rsidRDefault="00C1231A" w:rsidP="0080729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E33A6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Grozījums </w:t>
      </w:r>
      <w:hyperlink r:id="rId12" w:tgtFrame="_blank" w:history="1">
        <w:r w:rsidRPr="00E33A63">
          <w:rPr>
            <w:rFonts w:ascii="Times New Roman" w:eastAsia="Times New Roman" w:hAnsi="Times New Roman"/>
            <w:b/>
            <w:bCs/>
            <w:sz w:val="28"/>
            <w:szCs w:val="28"/>
            <w:lang w:eastAsia="lv-LV"/>
          </w:rPr>
          <w:t>Likumā par budžetu un finanšu vadību</w:t>
        </w:r>
      </w:hyperlink>
    </w:p>
    <w:p w14:paraId="377BF605" w14:textId="77777777" w:rsidR="0080729C" w:rsidRPr="00E33A63" w:rsidRDefault="0080729C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610D46" w14:textId="1E701CCE" w:rsidR="00C1231A" w:rsidRPr="00E33A63" w:rsidRDefault="00E33A63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1231A" w:rsidRPr="00E33A63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hyperlink r:id="rId13" w:tgtFrame="_blank" w:history="1">
        <w:r w:rsidR="00C1231A" w:rsidRPr="00E33A63">
          <w:rPr>
            <w:rFonts w:ascii="Times New Roman" w:eastAsia="Times New Roman" w:hAnsi="Times New Roman"/>
            <w:sz w:val="28"/>
            <w:szCs w:val="28"/>
            <w:lang w:eastAsia="lv-LV"/>
          </w:rPr>
          <w:t>Likumā par budžetu un finanšu vadību</w:t>
        </w:r>
      </w:hyperlink>
      <w:r w:rsidR="00C1231A" w:rsidRPr="00E33A6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(Latvijas Republikas Saeimas un Ministru Kabineta Ziņotājs, 1994, 8.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1996, 24.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1997, 21.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1998, 9.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1999, 24.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2001, 1.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2002, 23.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2003, 2., 23.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2005, 2., 24.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2007, 3.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2008, 1., 24.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2009, 13., 15., 20.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Latvijas Vēstnesis, 2009, 200.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2010, 178., 206.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2011, 103., 117., 184., 204.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2012, 190.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2013, 80., 193., 232.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2014, 32., 228.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nr.; 2015, 248.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E33A6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nr.</w:t>
      </w:r>
      <w:r w:rsidR="009853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  <w:r w:rsidR="00336186" w:rsidRPr="00E33A63">
        <w:rPr>
          <w:rFonts w:ascii="Times New Roman" w:eastAsia="Times New Roman" w:hAnsi="Times New Roman"/>
          <w:sz w:val="28"/>
          <w:szCs w:val="28"/>
          <w:lang w:eastAsia="lv-LV"/>
        </w:rPr>
        <w:t xml:space="preserve"> 2016, 17.</w:t>
      </w:r>
      <w:r w:rsidR="0098530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36186" w:rsidRPr="00E33A63">
        <w:rPr>
          <w:rFonts w:ascii="Times New Roman" w:eastAsia="Times New Roman" w:hAnsi="Times New Roman"/>
          <w:sz w:val="28"/>
          <w:szCs w:val="28"/>
          <w:lang w:eastAsia="lv-LV"/>
        </w:rPr>
        <w:t>nr</w:t>
      </w:r>
      <w:r w:rsidR="0098530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C1231A" w:rsidRPr="00E33A63">
        <w:rPr>
          <w:rFonts w:ascii="Times New Roman" w:eastAsia="Times New Roman" w:hAnsi="Times New Roman"/>
          <w:sz w:val="28"/>
          <w:szCs w:val="28"/>
          <w:lang w:eastAsia="lv-LV"/>
        </w:rPr>
        <w:t>) šādu grozījumu:</w:t>
      </w:r>
    </w:p>
    <w:p w14:paraId="328871A1" w14:textId="77777777" w:rsidR="0080729C" w:rsidRPr="00E33A63" w:rsidRDefault="0080729C" w:rsidP="0080729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</w:p>
    <w:p w14:paraId="212EAB02" w14:textId="4D030C97" w:rsidR="00B74F97" w:rsidRPr="00E33A63" w:rsidRDefault="00E33A63" w:rsidP="0080729C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F97" w:rsidRPr="00E33A63">
        <w:rPr>
          <w:rFonts w:ascii="Times New Roman" w:hAnsi="Times New Roman"/>
          <w:sz w:val="28"/>
          <w:szCs w:val="28"/>
        </w:rPr>
        <w:t>Izteikt 15.</w:t>
      </w:r>
      <w:r w:rsidR="00B74F97" w:rsidRPr="00E33A63">
        <w:rPr>
          <w:rFonts w:ascii="Times New Roman" w:hAnsi="Times New Roman"/>
          <w:sz w:val="28"/>
          <w:szCs w:val="28"/>
          <w:vertAlign w:val="superscript"/>
        </w:rPr>
        <w:t>1</w:t>
      </w:r>
      <w:r w:rsidR="00B74F97" w:rsidRPr="00E33A63">
        <w:rPr>
          <w:rFonts w:ascii="Times New Roman" w:hAnsi="Times New Roman"/>
          <w:sz w:val="28"/>
          <w:szCs w:val="28"/>
        </w:rPr>
        <w:t xml:space="preserve"> panta pirmo daļu šādā redakcijā:</w:t>
      </w:r>
    </w:p>
    <w:p w14:paraId="11C1C516" w14:textId="77777777" w:rsidR="0080729C" w:rsidRPr="00E33A63" w:rsidRDefault="0080729C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2AE316" w14:textId="046125AA" w:rsidR="00C1231A" w:rsidRPr="00E33A63" w:rsidRDefault="00E33A63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B74F97" w:rsidRPr="00E33A63">
        <w:rPr>
          <w:rFonts w:ascii="Times New Roman" w:eastAsia="Times New Roman" w:hAnsi="Times New Roman"/>
          <w:sz w:val="28"/>
          <w:szCs w:val="28"/>
          <w:lang w:eastAsia="lv-LV"/>
        </w:rPr>
        <w:t>"(1</w:t>
      </w:r>
      <w:r w:rsidR="00C1231A" w:rsidRPr="00E33A63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80729C" w:rsidRPr="00E33A6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729C" w:rsidRPr="00E33A63">
        <w:rPr>
          <w:rFonts w:ascii="Times New Roman" w:hAnsi="Times New Roman"/>
          <w:sz w:val="28"/>
          <w:szCs w:val="28"/>
        </w:rPr>
        <w:t xml:space="preserve">Eiropas Savienības pašu resursu </w:t>
      </w:r>
      <w:r w:rsidR="0080729C" w:rsidRPr="00E33A63">
        <w:rPr>
          <w:rFonts w:ascii="Times New Roman" w:hAnsi="Times New Roman"/>
          <w:bCs/>
          <w:sz w:val="28"/>
          <w:szCs w:val="28"/>
        </w:rPr>
        <w:t>sistēmu un</w:t>
      </w:r>
      <w:r w:rsidR="0080729C" w:rsidRPr="00E33A63">
        <w:rPr>
          <w:rFonts w:ascii="Times New Roman" w:hAnsi="Times New Roman"/>
          <w:sz w:val="28"/>
          <w:szCs w:val="28"/>
        </w:rPr>
        <w:t xml:space="preserve"> apjomu nosaka Eiropas Savienības iestādes atbilstoši Eiropas Savienības tiesību normām. </w:t>
      </w:r>
      <w:r w:rsidR="0080729C" w:rsidRPr="00E33A63">
        <w:rPr>
          <w:rFonts w:ascii="Times New Roman" w:hAnsi="Times New Roman"/>
          <w:bCs/>
          <w:sz w:val="28"/>
          <w:szCs w:val="28"/>
        </w:rPr>
        <w:t>Līguma par Eiropas Savienības darbību 311. pantā noteikto E</w:t>
      </w:r>
      <w:r w:rsidR="00F968E6" w:rsidRPr="00E33A63">
        <w:rPr>
          <w:rFonts w:ascii="Times New Roman" w:hAnsi="Times New Roman"/>
          <w:bCs/>
          <w:sz w:val="28"/>
          <w:szCs w:val="28"/>
        </w:rPr>
        <w:t>iropas Savienības Padomes lēmumu</w:t>
      </w:r>
      <w:r w:rsidR="0080729C" w:rsidRPr="00E33A63">
        <w:rPr>
          <w:rFonts w:ascii="Times New Roman" w:hAnsi="Times New Roman"/>
          <w:bCs/>
          <w:sz w:val="28"/>
          <w:szCs w:val="28"/>
        </w:rPr>
        <w:t xml:space="preserve"> par Eiropas Savienības pašu resursu sistēmu apstiprin</w:t>
      </w:r>
      <w:r w:rsidR="00F968E6" w:rsidRPr="00E33A63">
        <w:rPr>
          <w:rFonts w:ascii="Times New Roman" w:hAnsi="Times New Roman"/>
          <w:bCs/>
          <w:sz w:val="28"/>
          <w:szCs w:val="28"/>
        </w:rPr>
        <w:t>a</w:t>
      </w:r>
      <w:r w:rsidR="0080729C" w:rsidRPr="00E33A63">
        <w:rPr>
          <w:rFonts w:ascii="Times New Roman" w:hAnsi="Times New Roman"/>
          <w:bCs/>
          <w:sz w:val="28"/>
          <w:szCs w:val="28"/>
        </w:rPr>
        <w:t xml:space="preserve"> Ministru kabinets, ja šis lēmums atbilst Latvijas </w:t>
      </w:r>
      <w:r w:rsidR="00F968E6" w:rsidRPr="00E33A63">
        <w:rPr>
          <w:rFonts w:ascii="Times New Roman" w:hAnsi="Times New Roman"/>
          <w:bCs/>
          <w:sz w:val="28"/>
          <w:szCs w:val="28"/>
        </w:rPr>
        <w:t>R</w:t>
      </w:r>
      <w:bookmarkStart w:id="1" w:name="_GoBack"/>
      <w:bookmarkEnd w:id="1"/>
      <w:r w:rsidR="00F968E6" w:rsidRPr="00E33A63">
        <w:rPr>
          <w:rFonts w:ascii="Times New Roman" w:hAnsi="Times New Roman"/>
          <w:bCs/>
          <w:sz w:val="28"/>
          <w:szCs w:val="28"/>
        </w:rPr>
        <w:t xml:space="preserve">epublikas </w:t>
      </w:r>
      <w:r w:rsidR="0080729C" w:rsidRPr="00E33A63">
        <w:rPr>
          <w:rFonts w:ascii="Times New Roman" w:hAnsi="Times New Roman"/>
          <w:bCs/>
          <w:sz w:val="28"/>
          <w:szCs w:val="28"/>
        </w:rPr>
        <w:t>nacionālajai pozīcijai.</w:t>
      </w:r>
      <w:r w:rsidR="0080729C" w:rsidRPr="00E33A63">
        <w:rPr>
          <w:rFonts w:ascii="Times New Roman" w:hAnsi="Times New Roman"/>
          <w:sz w:val="28"/>
          <w:szCs w:val="28"/>
        </w:rPr>
        <w:t xml:space="preserve"> Ja līdz gadskārtējā valsts budžeta likuma projekta iesniegšanai Saeimā Eiropas Savienības iestādes vēl nav noteikušas Eiropas Savienības pašu resursu apjomu, valsts budžeta likumā tiek iekļauta Finanšu ministrijas prognoze</w:t>
      </w:r>
      <w:r w:rsidR="0098530D">
        <w:rPr>
          <w:rFonts w:ascii="Times New Roman" w:hAnsi="Times New Roman"/>
          <w:sz w:val="28"/>
          <w:szCs w:val="28"/>
        </w:rPr>
        <w:t>.</w:t>
      </w:r>
      <w:r w:rsidR="00C1231A" w:rsidRPr="00E33A63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0BEA249B" w14:textId="77777777" w:rsidR="00B74F97" w:rsidRDefault="00B74F97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F79F15" w14:textId="77777777" w:rsidR="00A16835" w:rsidRDefault="00A16835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29ED128" w14:textId="77777777" w:rsidR="00A16835" w:rsidRPr="00E33A63" w:rsidRDefault="00A16835" w:rsidP="0080729C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827A829" w14:textId="29567AC0" w:rsidR="00E33A63" w:rsidRDefault="00A16835" w:rsidP="00985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Finanšu ministre</w:t>
      </w:r>
    </w:p>
    <w:p w14:paraId="0D7586EF" w14:textId="7A8A2FAF" w:rsidR="0080729C" w:rsidRPr="00E33A63" w:rsidRDefault="0080729C" w:rsidP="00985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33A63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E33A63">
        <w:rPr>
          <w:rFonts w:ascii="Times New Roman" w:eastAsia="Times New Roman" w:hAnsi="Times New Roman"/>
          <w:sz w:val="28"/>
          <w:szCs w:val="28"/>
          <w:lang w:eastAsia="lv-LV"/>
        </w:rPr>
        <w:t xml:space="preserve">ana </w:t>
      </w:r>
      <w:r w:rsidR="00A16835">
        <w:rPr>
          <w:rFonts w:ascii="Times New Roman" w:eastAsia="Times New Roman" w:hAnsi="Times New Roman"/>
          <w:sz w:val="28"/>
          <w:szCs w:val="28"/>
          <w:lang w:eastAsia="lv-LV"/>
        </w:rPr>
        <w:t>Reizniece-</w:t>
      </w:r>
      <w:r w:rsidRPr="00E33A63">
        <w:rPr>
          <w:rFonts w:ascii="Times New Roman" w:eastAsia="Times New Roman" w:hAnsi="Times New Roman"/>
          <w:sz w:val="28"/>
          <w:szCs w:val="28"/>
          <w:lang w:eastAsia="lv-LV"/>
        </w:rPr>
        <w:t>Ozola</w:t>
      </w:r>
    </w:p>
    <w:sectPr w:rsidR="0080729C" w:rsidRPr="00E33A63" w:rsidSect="00A16835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9450" w14:textId="77777777" w:rsidR="009A68E9" w:rsidRDefault="009A68E9" w:rsidP="00856389">
      <w:pPr>
        <w:spacing w:after="0" w:line="240" w:lineRule="auto"/>
      </w:pPr>
      <w:r>
        <w:separator/>
      </w:r>
    </w:p>
  </w:endnote>
  <w:endnote w:type="continuationSeparator" w:id="0">
    <w:p w14:paraId="39DD9451" w14:textId="77777777" w:rsidR="009A68E9" w:rsidRDefault="009A68E9" w:rsidP="0085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9454" w14:textId="77777777" w:rsidR="00A54069" w:rsidRPr="0034392D" w:rsidRDefault="00A54069" w:rsidP="00A54069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FMLik_021215</w:t>
    </w:r>
    <w:r>
      <w:rPr>
        <w:rFonts w:ascii="Times New Roman" w:hAnsi="Times New Roman"/>
        <w:noProof/>
        <w:sz w:val="20"/>
        <w:szCs w:val="20"/>
      </w:rPr>
      <w:t>_GL</w:t>
    </w:r>
    <w:r w:rsidRPr="0034392D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Likumprojekts</w:t>
    </w:r>
    <w:r w:rsidRPr="0034392D">
      <w:rPr>
        <w:rFonts w:ascii="Times New Roman" w:hAnsi="Times New Roman"/>
        <w:sz w:val="20"/>
        <w:szCs w:val="20"/>
      </w:rPr>
      <w:t xml:space="preserve"> “</w:t>
    </w:r>
    <w:r>
      <w:rPr>
        <w:rFonts w:ascii="Times New Roman" w:hAnsi="Times New Roman"/>
        <w:sz w:val="20"/>
        <w:szCs w:val="20"/>
      </w:rPr>
      <w:t>Grozījumi likumā “Par grāmatvedību””</w:t>
    </w:r>
  </w:p>
  <w:p w14:paraId="39DD9455" w14:textId="77777777" w:rsidR="00A54069" w:rsidRDefault="00A54069" w:rsidP="00A54069">
    <w:pPr>
      <w:pStyle w:val="Footer"/>
    </w:pPr>
  </w:p>
  <w:p w14:paraId="39DD9456" w14:textId="77777777" w:rsidR="00A54069" w:rsidRDefault="00A54069" w:rsidP="00A54069">
    <w:pPr>
      <w:pStyle w:val="Footer"/>
    </w:pPr>
  </w:p>
  <w:p w14:paraId="39DD9457" w14:textId="77777777" w:rsidR="00A54069" w:rsidRDefault="00A54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9DDB" w14:textId="7CC9D022" w:rsidR="00A16835" w:rsidRPr="00A16835" w:rsidRDefault="00A16835">
    <w:pPr>
      <w:pStyle w:val="Footer"/>
      <w:rPr>
        <w:rFonts w:ascii="Times New Roman" w:hAnsi="Times New Roman"/>
        <w:sz w:val="16"/>
        <w:szCs w:val="16"/>
      </w:rPr>
    </w:pPr>
    <w:r w:rsidRPr="00A16835">
      <w:rPr>
        <w:rFonts w:ascii="Times New Roman" w:hAnsi="Times New Roman"/>
        <w:sz w:val="16"/>
        <w:szCs w:val="16"/>
      </w:rPr>
      <w:t>L0434_6</w:t>
    </w:r>
    <w:r>
      <w:rPr>
        <w:rFonts w:ascii="Times New Roman" w:hAnsi="Times New Roman"/>
        <w:sz w:val="16"/>
        <w:szCs w:val="16"/>
      </w:rPr>
      <w:t xml:space="preserve"> v_sk.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D607E0">
      <w:rPr>
        <w:rFonts w:ascii="Times New Roman" w:hAnsi="Times New Roman"/>
        <w:noProof/>
        <w:sz w:val="16"/>
        <w:szCs w:val="16"/>
      </w:rPr>
      <w:t>183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D944E" w14:textId="77777777" w:rsidR="009A68E9" w:rsidRDefault="009A68E9" w:rsidP="00856389">
      <w:pPr>
        <w:spacing w:after="0" w:line="240" w:lineRule="auto"/>
      </w:pPr>
      <w:r>
        <w:separator/>
      </w:r>
    </w:p>
  </w:footnote>
  <w:footnote w:type="continuationSeparator" w:id="0">
    <w:p w14:paraId="39DD944F" w14:textId="77777777" w:rsidR="009A68E9" w:rsidRDefault="009A68E9" w:rsidP="0085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9452" w14:textId="77777777" w:rsidR="00856389" w:rsidRDefault="0085638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A63">
      <w:rPr>
        <w:noProof/>
      </w:rPr>
      <w:t>2</w:t>
    </w:r>
    <w:r>
      <w:rPr>
        <w:noProof/>
      </w:rPr>
      <w:fldChar w:fldCharType="end"/>
    </w:r>
  </w:p>
  <w:p w14:paraId="39DD9453" w14:textId="77777777" w:rsidR="0039391B" w:rsidRDefault="00393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640"/>
    <w:multiLevelType w:val="hybridMultilevel"/>
    <w:tmpl w:val="CB52B8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76B0"/>
    <w:multiLevelType w:val="hybridMultilevel"/>
    <w:tmpl w:val="05DE5868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7"/>
    <w:rsid w:val="0001192D"/>
    <w:rsid w:val="000378EF"/>
    <w:rsid w:val="0004554F"/>
    <w:rsid w:val="00057CC0"/>
    <w:rsid w:val="000734F2"/>
    <w:rsid w:val="000A0FE6"/>
    <w:rsid w:val="000D6F7A"/>
    <w:rsid w:val="000E2D74"/>
    <w:rsid w:val="00102753"/>
    <w:rsid w:val="00103036"/>
    <w:rsid w:val="0011235E"/>
    <w:rsid w:val="00114604"/>
    <w:rsid w:val="00130D76"/>
    <w:rsid w:val="00152FD8"/>
    <w:rsid w:val="00173F77"/>
    <w:rsid w:val="00191171"/>
    <w:rsid w:val="0019317C"/>
    <w:rsid w:val="0019590B"/>
    <w:rsid w:val="001B0BC0"/>
    <w:rsid w:val="001B5E3B"/>
    <w:rsid w:val="001C62B5"/>
    <w:rsid w:val="002002B0"/>
    <w:rsid w:val="002030C3"/>
    <w:rsid w:val="002363AD"/>
    <w:rsid w:val="0024256F"/>
    <w:rsid w:val="00242717"/>
    <w:rsid w:val="00266560"/>
    <w:rsid w:val="0028133C"/>
    <w:rsid w:val="00290EAA"/>
    <w:rsid w:val="002F79B0"/>
    <w:rsid w:val="00304702"/>
    <w:rsid w:val="003074E4"/>
    <w:rsid w:val="00313339"/>
    <w:rsid w:val="003267C2"/>
    <w:rsid w:val="00336186"/>
    <w:rsid w:val="003514F3"/>
    <w:rsid w:val="00352EC8"/>
    <w:rsid w:val="003551C3"/>
    <w:rsid w:val="00363588"/>
    <w:rsid w:val="00371C5E"/>
    <w:rsid w:val="00382339"/>
    <w:rsid w:val="0038425A"/>
    <w:rsid w:val="003915B4"/>
    <w:rsid w:val="00392AC5"/>
    <w:rsid w:val="0039391B"/>
    <w:rsid w:val="003B3280"/>
    <w:rsid w:val="003C3749"/>
    <w:rsid w:val="003E1AF0"/>
    <w:rsid w:val="003E6378"/>
    <w:rsid w:val="003F1E9C"/>
    <w:rsid w:val="004202D0"/>
    <w:rsid w:val="00436E4D"/>
    <w:rsid w:val="00446A96"/>
    <w:rsid w:val="00482934"/>
    <w:rsid w:val="004870AC"/>
    <w:rsid w:val="00495A89"/>
    <w:rsid w:val="004A1D35"/>
    <w:rsid w:val="004A6B9E"/>
    <w:rsid w:val="004D4F46"/>
    <w:rsid w:val="004E1F0C"/>
    <w:rsid w:val="004F5420"/>
    <w:rsid w:val="004F5923"/>
    <w:rsid w:val="005047FB"/>
    <w:rsid w:val="0051130D"/>
    <w:rsid w:val="00515CFF"/>
    <w:rsid w:val="00546281"/>
    <w:rsid w:val="00554A5E"/>
    <w:rsid w:val="005B7BB3"/>
    <w:rsid w:val="005C7E7E"/>
    <w:rsid w:val="005D07D3"/>
    <w:rsid w:val="005E0FBB"/>
    <w:rsid w:val="005E7C62"/>
    <w:rsid w:val="005F47D2"/>
    <w:rsid w:val="006153B2"/>
    <w:rsid w:val="006156F1"/>
    <w:rsid w:val="00624961"/>
    <w:rsid w:val="00637655"/>
    <w:rsid w:val="006379CA"/>
    <w:rsid w:val="006506BD"/>
    <w:rsid w:val="00650E3A"/>
    <w:rsid w:val="00667A78"/>
    <w:rsid w:val="00676D84"/>
    <w:rsid w:val="0068386F"/>
    <w:rsid w:val="00687F72"/>
    <w:rsid w:val="006A2047"/>
    <w:rsid w:val="006A31E6"/>
    <w:rsid w:val="006D3600"/>
    <w:rsid w:val="006D6183"/>
    <w:rsid w:val="006D624A"/>
    <w:rsid w:val="006F6142"/>
    <w:rsid w:val="00711496"/>
    <w:rsid w:val="0071204F"/>
    <w:rsid w:val="00733D48"/>
    <w:rsid w:val="00755597"/>
    <w:rsid w:val="00784BAE"/>
    <w:rsid w:val="007A7D81"/>
    <w:rsid w:val="007C0701"/>
    <w:rsid w:val="007C5709"/>
    <w:rsid w:val="007C767D"/>
    <w:rsid w:val="007E07A9"/>
    <w:rsid w:val="0080729C"/>
    <w:rsid w:val="00843129"/>
    <w:rsid w:val="008528A2"/>
    <w:rsid w:val="00856389"/>
    <w:rsid w:val="00881062"/>
    <w:rsid w:val="00890B1D"/>
    <w:rsid w:val="00895B0B"/>
    <w:rsid w:val="008A2AF0"/>
    <w:rsid w:val="008A5BF6"/>
    <w:rsid w:val="008B730B"/>
    <w:rsid w:val="008C48A0"/>
    <w:rsid w:val="008D08CC"/>
    <w:rsid w:val="008D661F"/>
    <w:rsid w:val="008D672A"/>
    <w:rsid w:val="008E6927"/>
    <w:rsid w:val="008E779E"/>
    <w:rsid w:val="008F2A2D"/>
    <w:rsid w:val="009516FD"/>
    <w:rsid w:val="00967EFF"/>
    <w:rsid w:val="0098530D"/>
    <w:rsid w:val="00987F6C"/>
    <w:rsid w:val="009928FE"/>
    <w:rsid w:val="00996FA3"/>
    <w:rsid w:val="009A25BC"/>
    <w:rsid w:val="009A2F5A"/>
    <w:rsid w:val="009A68E9"/>
    <w:rsid w:val="009B09FE"/>
    <w:rsid w:val="009C596E"/>
    <w:rsid w:val="009C6677"/>
    <w:rsid w:val="009D54D2"/>
    <w:rsid w:val="009F2796"/>
    <w:rsid w:val="00A16835"/>
    <w:rsid w:val="00A35C8A"/>
    <w:rsid w:val="00A36973"/>
    <w:rsid w:val="00A4411F"/>
    <w:rsid w:val="00A54069"/>
    <w:rsid w:val="00A56785"/>
    <w:rsid w:val="00AA3D63"/>
    <w:rsid w:val="00AA5968"/>
    <w:rsid w:val="00AA6A43"/>
    <w:rsid w:val="00B00711"/>
    <w:rsid w:val="00B101B6"/>
    <w:rsid w:val="00B15086"/>
    <w:rsid w:val="00B2605A"/>
    <w:rsid w:val="00B3185E"/>
    <w:rsid w:val="00B40E6E"/>
    <w:rsid w:val="00B62034"/>
    <w:rsid w:val="00B74F97"/>
    <w:rsid w:val="00BB2EDC"/>
    <w:rsid w:val="00BD453A"/>
    <w:rsid w:val="00BF70CA"/>
    <w:rsid w:val="00C071C5"/>
    <w:rsid w:val="00C0780B"/>
    <w:rsid w:val="00C10510"/>
    <w:rsid w:val="00C1231A"/>
    <w:rsid w:val="00C14CFD"/>
    <w:rsid w:val="00C35BF4"/>
    <w:rsid w:val="00C375DC"/>
    <w:rsid w:val="00C37C89"/>
    <w:rsid w:val="00C60C98"/>
    <w:rsid w:val="00CB7524"/>
    <w:rsid w:val="00CD05DA"/>
    <w:rsid w:val="00CD3104"/>
    <w:rsid w:val="00CD5DAE"/>
    <w:rsid w:val="00D0302A"/>
    <w:rsid w:val="00D03DE1"/>
    <w:rsid w:val="00D24424"/>
    <w:rsid w:val="00D333A9"/>
    <w:rsid w:val="00D344F9"/>
    <w:rsid w:val="00D52EAD"/>
    <w:rsid w:val="00D607E0"/>
    <w:rsid w:val="00D62D70"/>
    <w:rsid w:val="00D67AD8"/>
    <w:rsid w:val="00D73D28"/>
    <w:rsid w:val="00D75F4C"/>
    <w:rsid w:val="00D80471"/>
    <w:rsid w:val="00D94ACF"/>
    <w:rsid w:val="00D97F0A"/>
    <w:rsid w:val="00DA4E75"/>
    <w:rsid w:val="00DA541D"/>
    <w:rsid w:val="00DA5D30"/>
    <w:rsid w:val="00DB1C6B"/>
    <w:rsid w:val="00DE113E"/>
    <w:rsid w:val="00DF1AF6"/>
    <w:rsid w:val="00DF3279"/>
    <w:rsid w:val="00E051EA"/>
    <w:rsid w:val="00E2601A"/>
    <w:rsid w:val="00E33A63"/>
    <w:rsid w:val="00E400F7"/>
    <w:rsid w:val="00E56A39"/>
    <w:rsid w:val="00E57FC9"/>
    <w:rsid w:val="00E74E8B"/>
    <w:rsid w:val="00E75A2A"/>
    <w:rsid w:val="00E9617C"/>
    <w:rsid w:val="00EA33DE"/>
    <w:rsid w:val="00EC3C15"/>
    <w:rsid w:val="00EC6E63"/>
    <w:rsid w:val="00ED734B"/>
    <w:rsid w:val="00EE2A51"/>
    <w:rsid w:val="00F03E8B"/>
    <w:rsid w:val="00F113EE"/>
    <w:rsid w:val="00F12AB7"/>
    <w:rsid w:val="00F528C2"/>
    <w:rsid w:val="00F53D19"/>
    <w:rsid w:val="00F5617C"/>
    <w:rsid w:val="00F67278"/>
    <w:rsid w:val="00F7519E"/>
    <w:rsid w:val="00F939F8"/>
    <w:rsid w:val="00F968E6"/>
    <w:rsid w:val="00FD7811"/>
    <w:rsid w:val="00FE0C93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9DD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1231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B7"/>
  </w:style>
  <w:style w:type="paragraph" w:styleId="Footer">
    <w:name w:val="footer"/>
    <w:basedOn w:val="Normal"/>
    <w:link w:val="FooterChar"/>
    <w:uiPriority w:val="99"/>
    <w:unhideWhenUsed/>
    <w:rsid w:val="00F12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B7"/>
  </w:style>
  <w:style w:type="character" w:styleId="Hyperlink">
    <w:name w:val="Hyperlink"/>
    <w:uiPriority w:val="99"/>
    <w:rsid w:val="00F12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A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79CA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FE39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1231A"/>
    <w:rPr>
      <w:rFonts w:ascii="Times New Roman" w:eastAsia="Times New Roman" w:hAnsi="Times New Roman"/>
      <w:b/>
      <w:bCs/>
      <w:color w:val="414142"/>
      <w:sz w:val="35"/>
      <w:szCs w:val="35"/>
    </w:rPr>
  </w:style>
  <w:style w:type="paragraph" w:customStyle="1" w:styleId="likc1">
    <w:name w:val="lik_c1"/>
    <w:basedOn w:val="Normal"/>
    <w:rsid w:val="00C1231A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C1231A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33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1231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B7"/>
  </w:style>
  <w:style w:type="paragraph" w:styleId="Footer">
    <w:name w:val="footer"/>
    <w:basedOn w:val="Normal"/>
    <w:link w:val="FooterChar"/>
    <w:uiPriority w:val="99"/>
    <w:unhideWhenUsed/>
    <w:rsid w:val="00F12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B7"/>
  </w:style>
  <w:style w:type="character" w:styleId="Hyperlink">
    <w:name w:val="Hyperlink"/>
    <w:uiPriority w:val="99"/>
    <w:rsid w:val="00F12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2AF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3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379CA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FE39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1231A"/>
    <w:rPr>
      <w:rFonts w:ascii="Times New Roman" w:eastAsia="Times New Roman" w:hAnsi="Times New Roman"/>
      <w:b/>
      <w:bCs/>
      <w:color w:val="414142"/>
      <w:sz w:val="35"/>
      <w:szCs w:val="35"/>
    </w:rPr>
  </w:style>
  <w:style w:type="paragraph" w:customStyle="1" w:styleId="likc1">
    <w:name w:val="lik_c1"/>
    <w:basedOn w:val="Normal"/>
    <w:rsid w:val="00C1231A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C1231A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3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1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ikumi.lv/ta/id/58057-likums-par-budzetu-un-finansu-vadib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ikumi.lv/ta/id/58057-likums-par-budzetu-un-finansu-vadib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3C17E496EC6C4A9A0A8204C89EE578" ma:contentTypeVersion="5" ma:contentTypeDescription="Izveidot jaunu dokumentu." ma:contentTypeScope="" ma:versionID="b6df29d9bf85c0112d5e44ee13cb5286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516ee77cc879cbdcc28e920a124bce21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1EE3E81E-FF22-47E1-9473-EEA324C01A9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N.Sakss</Vad_x012b_t_x0101_js>
    <Kategorija xmlns="2e5bb04e-596e-45bd-9003-43ca78b1ba16">Likumprojekts</Kategorija>
    <DKP xmlns="2e5bb04e-596e-45bd-9003-43ca78b1ba16">148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4D0C-9C5A-408F-BFA0-2B5C3B21E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28451-6B7D-4304-B375-7F0855D1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C2299B-0568-4534-9E15-B6A7DF545576}">
  <ds:schemaRefs>
    <ds:schemaRef ds:uri="http://www.w3.org/XML/1998/namespace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DACC2-0FC1-42F1-8445-7C62472B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par budžetu un finanšu vadību</vt:lpstr>
    </vt:vector>
  </TitlesOfParts>
  <Manager>Jana Salmiņa</Manager>
  <Company>Finanšu ministrija</Company>
  <LinksUpToDate>false</LinksUpToDate>
  <CharactersWithSpaces>1240</CharactersWithSpaces>
  <SharedDoc>false</SharedDoc>
  <HLinks>
    <vt:vector size="6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mailto:Dina.Saknere@fm.gov.lv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par budžetu un finanšu vadību</dc:title>
  <dc:subject>Likumprojekts</dc:subject>
  <dc:creator>R.Konstante</dc:creator>
  <cp:keywords/>
  <dc:description>Dina.Saknere@fm.gov.lv;_x000d_
t.67095618</dc:description>
  <cp:lastModifiedBy>Laura Slisane</cp:lastModifiedBy>
  <cp:revision>13</cp:revision>
  <cp:lastPrinted>2016-03-10T12:38:00Z</cp:lastPrinted>
  <dcterms:created xsi:type="dcterms:W3CDTF">2016-03-02T08:39:00Z</dcterms:created>
  <dcterms:modified xsi:type="dcterms:W3CDTF">2016-03-10T12:38:00Z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0x010100B13C17E496EC6C4A9A0A8204C89EE578</vt:lpwstr>
  </property>
</Properties>
</file>