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2B" w:rsidRPr="00301179" w:rsidRDefault="006E062B" w:rsidP="006E062B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:rsidR="006E062B" w:rsidRPr="00301179" w:rsidRDefault="006E062B" w:rsidP="006E062B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6E062B" w:rsidRPr="00301179" w:rsidRDefault="006E062B" w:rsidP="006E062B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6E062B" w:rsidRPr="00301179" w:rsidRDefault="006E062B" w:rsidP="006E062B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6E062B" w:rsidRPr="00301179" w:rsidRDefault="006E062B" w:rsidP="006E062B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6E062B" w:rsidRPr="00301179" w:rsidTr="00355BA2">
        <w:trPr>
          <w:cantSplit/>
        </w:trPr>
        <w:tc>
          <w:tcPr>
            <w:tcW w:w="3967" w:type="dxa"/>
          </w:tcPr>
          <w:p w:rsidR="006E062B" w:rsidRPr="00301179" w:rsidRDefault="006E062B" w:rsidP="00355BA2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6E062B" w:rsidRPr="00301179" w:rsidRDefault="006E062B" w:rsidP="00355B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6E062B" w:rsidRPr="00301179" w:rsidRDefault="006E062B" w:rsidP="00355BA2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="000F750A">
              <w:rPr>
                <w:rFonts w:cs="Times New Roman"/>
                <w:sz w:val="26"/>
                <w:szCs w:val="26"/>
              </w:rPr>
              <w:t>.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6E062B" w:rsidRPr="00301179" w:rsidRDefault="006E062B" w:rsidP="006E062B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6E062B" w:rsidRPr="00301179" w:rsidRDefault="006E062B" w:rsidP="006E062B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6E062B" w:rsidRPr="008A5A24" w:rsidRDefault="006E062B" w:rsidP="006E062B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7E37F4" w:rsidRDefault="006E062B" w:rsidP="006E062B">
      <w:pPr>
        <w:jc w:val="center"/>
        <w:rPr>
          <w:b/>
          <w:color w:val="000000"/>
          <w:szCs w:val="28"/>
        </w:rPr>
      </w:pPr>
      <w:r w:rsidRPr="008A5A24">
        <w:rPr>
          <w:rFonts w:cs="Times New Roman"/>
          <w:b/>
          <w:szCs w:val="28"/>
        </w:rPr>
        <w:t>Par likumprojekt</w:t>
      </w:r>
      <w:r w:rsidR="007E37F4">
        <w:rPr>
          <w:rFonts w:cs="Times New Roman"/>
          <w:b/>
          <w:szCs w:val="28"/>
        </w:rPr>
        <w:t>u</w:t>
      </w:r>
      <w:r w:rsidRPr="008A5A24">
        <w:rPr>
          <w:rFonts w:cs="Times New Roman"/>
          <w:szCs w:val="28"/>
        </w:rPr>
        <w:t xml:space="preserve"> </w:t>
      </w:r>
      <w:r w:rsidRPr="006E062B">
        <w:rPr>
          <w:b/>
          <w:color w:val="000000"/>
          <w:szCs w:val="28"/>
        </w:rPr>
        <w:t>"Grozījumi Noziedzīgi iegūtu līdzekļu legalizācijas un terorisma f</w:t>
      </w:r>
      <w:r w:rsidR="007E37F4">
        <w:rPr>
          <w:b/>
          <w:color w:val="000000"/>
          <w:szCs w:val="28"/>
        </w:rPr>
        <w:t>inansēšanas novēršanas likumā"</w:t>
      </w:r>
    </w:p>
    <w:p w:rsidR="006E062B" w:rsidRPr="008A5A24" w:rsidRDefault="006E062B" w:rsidP="006E062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:rsidR="006E062B" w:rsidRDefault="006E062B" w:rsidP="006E062B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p w:rsidR="006E062B" w:rsidRPr="008A5A24" w:rsidRDefault="006E062B" w:rsidP="006E062B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062B" w:rsidRPr="008A5A24" w:rsidTr="00355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062B" w:rsidRPr="00E01481" w:rsidRDefault="006E062B" w:rsidP="00355BA2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 xml:space="preserve">Atbalstīt iesniegto likumprojektu. </w:t>
            </w:r>
          </w:p>
          <w:p w:rsidR="006E062B" w:rsidRPr="00E01481" w:rsidRDefault="006E062B" w:rsidP="00355BA2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Valsts kancelejai sagatavot likumprojektu iesniegšanai Saeimā.</w:t>
            </w:r>
          </w:p>
          <w:p w:rsidR="006E062B" w:rsidRDefault="006E062B" w:rsidP="00355BA2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E01481">
              <w:rPr>
                <w:rFonts w:cs="Times New Roman"/>
                <w:szCs w:val="28"/>
              </w:rPr>
              <w:t>Noteikt, ka atbildīgais par likumprojekta turpmāko virzību Saeimā ir finanšu ministrs.</w:t>
            </w:r>
          </w:p>
          <w:p w:rsidR="006E062B" w:rsidRPr="00E01481" w:rsidRDefault="007E37F4" w:rsidP="00355BA2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Lūgt Saeimu atzīt likumprojektu par steidzamu</w:t>
            </w:r>
            <w:r w:rsidR="006E062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E062B" w:rsidRPr="008A5A24" w:rsidRDefault="006E062B" w:rsidP="006E062B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6E062B" w:rsidRPr="008A5A24" w:rsidTr="00355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062B" w:rsidRDefault="006E062B" w:rsidP="00355BA2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6E062B" w:rsidRPr="008A5A24" w:rsidRDefault="006E062B" w:rsidP="00355BA2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6E062B" w:rsidRPr="008A5A24" w:rsidTr="00355BA2">
        <w:trPr>
          <w:tblCellSpacing w:w="0" w:type="dxa"/>
        </w:trPr>
        <w:tc>
          <w:tcPr>
            <w:tcW w:w="0" w:type="auto"/>
            <w:vAlign w:val="center"/>
          </w:tcPr>
          <w:p w:rsidR="006E062B" w:rsidRPr="008A5A24" w:rsidRDefault="006E062B" w:rsidP="00355BA2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E062B" w:rsidRPr="008A5A24" w:rsidRDefault="006E062B" w:rsidP="006E062B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6E062B" w:rsidRPr="008A5A24" w:rsidTr="00355BA2">
        <w:trPr>
          <w:tblCellSpacing w:w="0" w:type="dxa"/>
        </w:trPr>
        <w:tc>
          <w:tcPr>
            <w:tcW w:w="0" w:type="auto"/>
            <w:vAlign w:val="center"/>
            <w:hideMark/>
          </w:tcPr>
          <w:p w:rsidR="006E062B" w:rsidRPr="008A5A24" w:rsidRDefault="006E062B" w:rsidP="00355BA2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6E062B" w:rsidRDefault="00EC3A91" w:rsidP="006E062B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prezidents</w:t>
      </w:r>
      <w:r w:rsidR="006E062B">
        <w:rPr>
          <w:rFonts w:cs="Times New Roman"/>
          <w:szCs w:val="28"/>
        </w:rPr>
        <w:t xml:space="preserve">                                                                             </w:t>
      </w:r>
      <w:r>
        <w:rPr>
          <w:rFonts w:cs="Times New Roman"/>
          <w:szCs w:val="28"/>
        </w:rPr>
        <w:t>M. Kučinskis</w:t>
      </w:r>
    </w:p>
    <w:p w:rsidR="006E062B" w:rsidRPr="00416C6B" w:rsidRDefault="006E062B" w:rsidP="006E062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</w:p>
    <w:p w:rsidR="006E062B" w:rsidRPr="0065662B" w:rsidRDefault="006E062B" w:rsidP="006E062B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 w:rsidR="00040494">
        <w:rPr>
          <w:szCs w:val="28"/>
          <w:lang w:val="lv-LV"/>
        </w:rPr>
        <w:t xml:space="preserve">       </w:t>
      </w:r>
      <w:r w:rsidRPr="0065662B">
        <w:rPr>
          <w:szCs w:val="28"/>
          <w:lang w:val="lv-LV"/>
        </w:rPr>
        <w:t>M.</w:t>
      </w:r>
      <w:r w:rsidR="00040494">
        <w:rPr>
          <w:szCs w:val="28"/>
          <w:lang w:val="lv-LV"/>
        </w:rPr>
        <w:t xml:space="preserve"> </w:t>
      </w:r>
      <w:r w:rsidRPr="0065662B">
        <w:rPr>
          <w:szCs w:val="28"/>
          <w:lang w:val="lv-LV"/>
        </w:rPr>
        <w:t>Krieviņš</w:t>
      </w:r>
    </w:p>
    <w:p w:rsidR="006E062B" w:rsidRDefault="006E062B" w:rsidP="006E0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6E062B" w:rsidRPr="0065662B" w:rsidRDefault="006E062B" w:rsidP="006E0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:rsidR="00EC3A91" w:rsidRDefault="00EC3A91" w:rsidP="00EC3A91">
      <w:pPr>
        <w:pStyle w:val="NormalWeb"/>
        <w:tabs>
          <w:tab w:val="left" w:pos="6521"/>
        </w:tabs>
        <w:spacing w:before="0" w:beforeAutospacing="0" w:after="0" w:afterAutospacing="0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finanšu ministre                                                                        </w:t>
      </w:r>
      <w:r>
        <w:rPr>
          <w:color w:val="000000"/>
          <w:sz w:val="28"/>
          <w:szCs w:val="28"/>
        </w:rPr>
        <w:t>D. Reizniece-Ozola</w:t>
      </w:r>
    </w:p>
    <w:p w:rsidR="006E062B" w:rsidRDefault="006E062B" w:rsidP="006E062B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 xml:space="preserve"> </w:t>
      </w:r>
    </w:p>
    <w:p w:rsidR="006E062B" w:rsidRDefault="006E062B" w:rsidP="006E062B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6E062B" w:rsidRPr="00EA2601" w:rsidRDefault="009A60B5" w:rsidP="006E062B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1/03/2016 13:32</w:t>
      </w:r>
      <w:bookmarkStart w:id="0" w:name="_GoBack"/>
      <w:bookmarkEnd w:id="0"/>
    </w:p>
    <w:p w:rsidR="006E062B" w:rsidRPr="005072C5" w:rsidRDefault="000639F8" w:rsidP="006E062B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75</w:t>
      </w:r>
    </w:p>
    <w:p w:rsidR="006E062B" w:rsidRPr="005072C5" w:rsidRDefault="006E062B" w:rsidP="006E062B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I.Repše</w:t>
      </w:r>
      <w:proofErr w:type="spellEnd"/>
    </w:p>
    <w:p w:rsidR="006E062B" w:rsidRPr="0065662B" w:rsidRDefault="006E062B" w:rsidP="006E062B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67095490,inta.repse@fm.gov.lv</w:t>
      </w:r>
    </w:p>
    <w:p w:rsidR="002A7E59" w:rsidRPr="006E062B" w:rsidRDefault="002A7E59" w:rsidP="006E062B">
      <w:pPr>
        <w:pStyle w:val="BodyText"/>
        <w:tabs>
          <w:tab w:val="left" w:pos="900"/>
          <w:tab w:val="left" w:pos="7088"/>
        </w:tabs>
        <w:rPr>
          <w:lang w:val="lv-LV"/>
        </w:rPr>
      </w:pPr>
    </w:p>
    <w:sectPr w:rsidR="002A7E59" w:rsidRPr="006E062B" w:rsidSect="00AC7DF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96" w:rsidRDefault="00503D96" w:rsidP="006E062B">
      <w:r>
        <w:separator/>
      </w:r>
    </w:p>
  </w:endnote>
  <w:endnote w:type="continuationSeparator" w:id="0">
    <w:p w:rsidR="00503D96" w:rsidRDefault="00503D96" w:rsidP="006E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Pr="006B2526" w:rsidRDefault="00503D96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EE" w:rsidRPr="00F13517" w:rsidRDefault="000F750A" w:rsidP="00440C6D">
    <w:pPr>
      <w:pStyle w:val="Footer"/>
      <w:jc w:val="both"/>
      <w:rPr>
        <w:sz w:val="24"/>
        <w:szCs w:val="24"/>
      </w:rPr>
    </w:pPr>
    <w:r w:rsidRPr="00F13517">
      <w:rPr>
        <w:sz w:val="24"/>
        <w:szCs w:val="24"/>
      </w:rPr>
      <w:t>FMProt_</w:t>
    </w:r>
    <w:r w:rsidR="00C915CE">
      <w:rPr>
        <w:sz w:val="24"/>
        <w:szCs w:val="24"/>
      </w:rPr>
      <w:t>0103</w:t>
    </w:r>
    <w:r w:rsidR="007E37F4" w:rsidRPr="00F13517">
      <w:rPr>
        <w:sz w:val="24"/>
        <w:szCs w:val="24"/>
      </w:rPr>
      <w:t>16</w:t>
    </w:r>
    <w:r w:rsidR="006E062B" w:rsidRPr="00F13517">
      <w:rPr>
        <w:sz w:val="24"/>
        <w:szCs w:val="24"/>
      </w:rPr>
      <w:t>_</w:t>
    </w:r>
    <w:r w:rsidRPr="00F13517">
      <w:rPr>
        <w:sz w:val="24"/>
        <w:szCs w:val="24"/>
      </w:rPr>
      <w:t>MK_NILLTFN</w:t>
    </w:r>
    <w:r w:rsidR="00CB5D6F" w:rsidRPr="00F13517">
      <w:rPr>
        <w:sz w:val="24"/>
        <w:szCs w:val="24"/>
      </w:rPr>
      <w:t>L</w:t>
    </w:r>
    <w:r w:rsidRPr="00F13517">
      <w:rPr>
        <w:sz w:val="24"/>
        <w:szCs w:val="24"/>
      </w:rPr>
      <w:t xml:space="preserve">; Ministru kabineta sēdes </w:t>
    </w:r>
    <w:proofErr w:type="spellStart"/>
    <w:r w:rsidRPr="00F13517">
      <w:rPr>
        <w:sz w:val="24"/>
        <w:szCs w:val="24"/>
      </w:rPr>
      <w:t>protokollēmuma</w:t>
    </w:r>
    <w:proofErr w:type="spellEnd"/>
    <w:r w:rsidRPr="00F13517">
      <w:rPr>
        <w:sz w:val="24"/>
        <w:szCs w:val="24"/>
      </w:rPr>
      <w:t xml:space="preserve"> projekts.</w:t>
    </w:r>
  </w:p>
  <w:p w:rsidR="00FB0DEE" w:rsidRDefault="0050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96" w:rsidRDefault="00503D96" w:rsidP="006E062B">
      <w:r>
        <w:separator/>
      </w:r>
    </w:p>
  </w:footnote>
  <w:footnote w:type="continuationSeparator" w:id="0">
    <w:p w:rsidR="00503D96" w:rsidRDefault="00503D96" w:rsidP="006E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0C" w:rsidRDefault="000F750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E780C" w:rsidRPr="006B2526" w:rsidRDefault="00503D96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B"/>
    <w:rsid w:val="00040494"/>
    <w:rsid w:val="000639F8"/>
    <w:rsid w:val="000F750A"/>
    <w:rsid w:val="002A7E59"/>
    <w:rsid w:val="004300CD"/>
    <w:rsid w:val="00503D96"/>
    <w:rsid w:val="006E062B"/>
    <w:rsid w:val="007E37F4"/>
    <w:rsid w:val="009A60B5"/>
    <w:rsid w:val="00C915CE"/>
    <w:rsid w:val="00CB5D6F"/>
    <w:rsid w:val="00EC3A91"/>
    <w:rsid w:val="00F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63CC-15E5-4093-BF50-09A4AC25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2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0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2B"/>
    <w:rPr>
      <w:sz w:val="28"/>
    </w:rPr>
  </w:style>
  <w:style w:type="paragraph" w:styleId="Header">
    <w:name w:val="header"/>
    <w:basedOn w:val="Normal"/>
    <w:link w:val="HeaderChar"/>
    <w:uiPriority w:val="99"/>
    <w:rsid w:val="006E062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E062B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E062B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E0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E062B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EC3A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Repše</dc:creator>
  <cp:keywords>Ministru kabineta protokollēmuma projekts</cp:keywords>
  <dc:description>Inta Repše
inta.repse@fm.gov.lv
tālr:67095490</dc:description>
  <cp:lastModifiedBy>Gunta Puidīte</cp:lastModifiedBy>
  <cp:revision>11</cp:revision>
  <cp:lastPrinted>2016-02-29T13:48:00Z</cp:lastPrinted>
  <dcterms:created xsi:type="dcterms:W3CDTF">2016-01-28T13:29:00Z</dcterms:created>
  <dcterms:modified xsi:type="dcterms:W3CDTF">2016-03-02T11:59:00Z</dcterms:modified>
</cp:coreProperties>
</file>