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BE" w:rsidRPr="0041501A" w:rsidRDefault="008907BE" w:rsidP="008907BE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41501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8907BE" w:rsidRPr="0041501A" w:rsidRDefault="008907BE" w:rsidP="008907BE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8907BE" w:rsidRPr="0041501A" w:rsidRDefault="008907BE" w:rsidP="008907BE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41501A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41501A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8907BE" w:rsidRPr="0041501A" w:rsidRDefault="008907BE" w:rsidP="008907BE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41501A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:rsidR="008907BE" w:rsidRPr="0041501A" w:rsidRDefault="008907BE" w:rsidP="008907BE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8907BE" w:rsidRPr="0041501A" w:rsidTr="0065662B">
        <w:trPr>
          <w:cantSplit/>
        </w:trPr>
        <w:tc>
          <w:tcPr>
            <w:tcW w:w="3967" w:type="dxa"/>
          </w:tcPr>
          <w:p w:rsidR="008907BE" w:rsidRPr="0041501A" w:rsidRDefault="008907BE" w:rsidP="00D73F5B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41501A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8907BE" w:rsidRPr="0041501A" w:rsidRDefault="008907BE" w:rsidP="00D73F5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1501A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8907BE" w:rsidRPr="0041501A" w:rsidRDefault="008907BE" w:rsidP="002615C0">
            <w:pPr>
              <w:jc w:val="right"/>
              <w:rPr>
                <w:rFonts w:cs="Times New Roman"/>
                <w:sz w:val="26"/>
                <w:szCs w:val="26"/>
              </w:rPr>
            </w:pPr>
            <w:r w:rsidRPr="0041501A">
              <w:rPr>
                <w:rFonts w:cs="Times New Roman"/>
                <w:sz w:val="26"/>
                <w:szCs w:val="26"/>
              </w:rPr>
              <w:t xml:space="preserve">  201</w:t>
            </w:r>
            <w:r w:rsidR="002615C0" w:rsidRPr="0041501A">
              <w:rPr>
                <w:rFonts w:cs="Times New Roman"/>
                <w:sz w:val="26"/>
                <w:szCs w:val="26"/>
              </w:rPr>
              <w:t xml:space="preserve">6 </w:t>
            </w:r>
            <w:r w:rsidRPr="0041501A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:rsidR="008907BE" w:rsidRPr="0041501A" w:rsidRDefault="008907BE" w:rsidP="008907BE">
      <w:pPr>
        <w:tabs>
          <w:tab w:val="left" w:pos="6804"/>
        </w:tabs>
        <w:rPr>
          <w:rFonts w:cs="Times New Roman"/>
          <w:sz w:val="26"/>
          <w:szCs w:val="26"/>
        </w:rPr>
      </w:pPr>
    </w:p>
    <w:p w:rsidR="008907BE" w:rsidRPr="0041501A" w:rsidRDefault="008907BE" w:rsidP="00416C6B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41501A">
        <w:rPr>
          <w:rFonts w:cs="Times New Roman"/>
          <w:sz w:val="26"/>
          <w:szCs w:val="26"/>
        </w:rPr>
        <w:t>.§</w:t>
      </w:r>
    </w:p>
    <w:p w:rsidR="00416C6B" w:rsidRPr="0041501A" w:rsidRDefault="00416C6B" w:rsidP="008907BE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:rsidR="00B82E4D" w:rsidRPr="0041501A" w:rsidRDefault="00B82E4D" w:rsidP="008907BE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:rsidR="0052432B" w:rsidRPr="0041501A" w:rsidRDefault="008907BE" w:rsidP="00734752">
      <w:pPr>
        <w:jc w:val="center"/>
        <w:rPr>
          <w:rFonts w:cs="Times New Roman"/>
          <w:b/>
          <w:bCs/>
          <w:sz w:val="26"/>
          <w:szCs w:val="26"/>
        </w:rPr>
      </w:pPr>
      <w:r w:rsidRPr="0041501A">
        <w:rPr>
          <w:rFonts w:cs="Times New Roman"/>
          <w:b/>
          <w:sz w:val="26"/>
          <w:szCs w:val="26"/>
        </w:rPr>
        <w:t>Par informatīvo ziņojumu</w:t>
      </w:r>
      <w:r w:rsidRPr="0041501A">
        <w:rPr>
          <w:rFonts w:cs="Times New Roman"/>
          <w:sz w:val="26"/>
          <w:szCs w:val="26"/>
        </w:rPr>
        <w:t xml:space="preserve"> </w:t>
      </w:r>
      <w:r w:rsidR="00CA3B13" w:rsidRPr="0041501A">
        <w:rPr>
          <w:rFonts w:cs="Times New Roman"/>
          <w:b/>
          <w:bCs/>
          <w:sz w:val="26"/>
          <w:szCs w:val="26"/>
        </w:rPr>
        <w:t>"</w:t>
      </w:r>
      <w:r w:rsidR="0052432B" w:rsidRPr="0041501A">
        <w:rPr>
          <w:rFonts w:cs="Times New Roman"/>
          <w:b/>
          <w:bCs/>
          <w:sz w:val="26"/>
          <w:szCs w:val="26"/>
        </w:rPr>
        <w:t xml:space="preserve">Par vienoto atlīdzības sistēmu </w:t>
      </w:r>
    </w:p>
    <w:p w:rsidR="00734752" w:rsidRPr="0041501A" w:rsidRDefault="0052432B" w:rsidP="00734752">
      <w:pPr>
        <w:jc w:val="center"/>
        <w:rPr>
          <w:rFonts w:cs="Times New Roman"/>
          <w:b/>
          <w:bCs/>
          <w:sz w:val="26"/>
          <w:szCs w:val="26"/>
        </w:rPr>
      </w:pPr>
      <w:r w:rsidRPr="0041501A">
        <w:rPr>
          <w:rFonts w:cs="Times New Roman"/>
          <w:b/>
          <w:bCs/>
          <w:sz w:val="26"/>
          <w:szCs w:val="26"/>
        </w:rPr>
        <w:t>valsts pārvaldē</w:t>
      </w:r>
      <w:r w:rsidR="00CA3B13" w:rsidRPr="0041501A">
        <w:rPr>
          <w:rFonts w:cs="Times New Roman"/>
          <w:b/>
          <w:bCs/>
          <w:sz w:val="26"/>
          <w:szCs w:val="26"/>
        </w:rPr>
        <w:t>"</w:t>
      </w:r>
    </w:p>
    <w:p w:rsidR="008907BE" w:rsidRPr="0041501A" w:rsidRDefault="008907BE" w:rsidP="008907BE">
      <w:pPr>
        <w:jc w:val="center"/>
        <w:rPr>
          <w:rFonts w:cs="Times New Roman"/>
          <w:b/>
          <w:sz w:val="26"/>
          <w:szCs w:val="26"/>
        </w:rPr>
      </w:pPr>
    </w:p>
    <w:p w:rsidR="00416C6B" w:rsidRPr="0041501A" w:rsidRDefault="008907BE" w:rsidP="00416C6B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41501A">
        <w:rPr>
          <w:rFonts w:cs="Times New Roman"/>
          <w:sz w:val="26"/>
          <w:szCs w:val="26"/>
        </w:rPr>
        <w:t xml:space="preserve"> </w:t>
      </w:r>
      <w:r w:rsidRPr="0041501A">
        <w:rPr>
          <w:rFonts w:eastAsia="Times New Roman" w:cs="Times New Roman"/>
          <w:b/>
          <w:sz w:val="26"/>
          <w:szCs w:val="26"/>
          <w:lang w:eastAsia="lv-LV"/>
        </w:rPr>
        <w:t>________________________________________________________________</w:t>
      </w:r>
    </w:p>
    <w:p w:rsidR="008907BE" w:rsidRPr="0041501A" w:rsidRDefault="008907BE" w:rsidP="008907BE">
      <w:pPr>
        <w:tabs>
          <w:tab w:val="left" w:pos="6096"/>
        </w:tabs>
        <w:spacing w:after="120"/>
        <w:jc w:val="center"/>
        <w:rPr>
          <w:rFonts w:eastAsia="Times New Roman" w:cs="Times New Roman"/>
          <w:sz w:val="26"/>
          <w:szCs w:val="26"/>
          <w:lang w:eastAsia="lv-LV"/>
        </w:rPr>
      </w:pPr>
      <w:r w:rsidRPr="0041501A">
        <w:rPr>
          <w:rFonts w:eastAsia="Times New Roman" w:cs="Times New Roman"/>
          <w:sz w:val="26"/>
          <w:szCs w:val="26"/>
          <w:lang w:eastAsia="lv-LV"/>
        </w:rPr>
        <w:t>(...)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9716B3" w:rsidRPr="0041501A" w:rsidTr="00D73F5B">
        <w:trPr>
          <w:tblCellSpacing w:w="0" w:type="dxa"/>
        </w:trPr>
        <w:tc>
          <w:tcPr>
            <w:tcW w:w="0" w:type="auto"/>
            <w:vAlign w:val="center"/>
            <w:hideMark/>
          </w:tcPr>
          <w:p w:rsidR="00C85524" w:rsidRPr="0041501A" w:rsidRDefault="00C85524" w:rsidP="008757D8">
            <w:pPr>
              <w:pStyle w:val="ListParagraph"/>
              <w:numPr>
                <w:ilvl w:val="0"/>
                <w:numId w:val="2"/>
              </w:numPr>
              <w:spacing w:after="200"/>
              <w:ind w:left="357" w:hanging="357"/>
              <w:jc w:val="both"/>
              <w:rPr>
                <w:sz w:val="26"/>
                <w:szCs w:val="26"/>
              </w:rPr>
            </w:pPr>
            <w:r w:rsidRPr="0041501A">
              <w:rPr>
                <w:rFonts w:cs="Times New Roman"/>
                <w:sz w:val="26"/>
                <w:szCs w:val="26"/>
              </w:rPr>
              <w:t xml:space="preserve">Pieņemt zināšanai </w:t>
            </w:r>
            <w:r w:rsidR="005A6DA0" w:rsidRPr="0041501A">
              <w:rPr>
                <w:rFonts w:cs="Times New Roman"/>
                <w:sz w:val="26"/>
                <w:szCs w:val="26"/>
              </w:rPr>
              <w:t xml:space="preserve">iesniegto </w:t>
            </w:r>
            <w:r w:rsidRPr="0041501A">
              <w:rPr>
                <w:rFonts w:cs="Times New Roman"/>
                <w:sz w:val="26"/>
                <w:szCs w:val="26"/>
              </w:rPr>
              <w:t>informatīvo ziņojumu.</w:t>
            </w:r>
          </w:p>
          <w:p w:rsidR="00D92573" w:rsidRPr="0041501A" w:rsidRDefault="0052432B" w:rsidP="008757D8">
            <w:pPr>
              <w:pStyle w:val="ListParagraph"/>
              <w:numPr>
                <w:ilvl w:val="0"/>
                <w:numId w:val="2"/>
              </w:numPr>
              <w:spacing w:after="200"/>
              <w:ind w:left="357" w:hanging="357"/>
              <w:jc w:val="both"/>
              <w:rPr>
                <w:sz w:val="26"/>
                <w:szCs w:val="26"/>
              </w:rPr>
            </w:pPr>
            <w:r w:rsidRPr="0041501A">
              <w:rPr>
                <w:sz w:val="26"/>
                <w:szCs w:val="26"/>
              </w:rPr>
              <w:t xml:space="preserve">Finanšu ministrijai sadarbībā </w:t>
            </w:r>
            <w:r w:rsidR="00C85524" w:rsidRPr="0041501A">
              <w:rPr>
                <w:sz w:val="26"/>
                <w:szCs w:val="26"/>
              </w:rPr>
              <w:t>ar</w:t>
            </w:r>
            <w:r w:rsidRPr="0041501A">
              <w:rPr>
                <w:sz w:val="26"/>
                <w:szCs w:val="26"/>
              </w:rPr>
              <w:t xml:space="preserve"> Valsts kanceleju </w:t>
            </w:r>
            <w:r w:rsidR="00CC7FE3" w:rsidRPr="0041501A">
              <w:rPr>
                <w:sz w:val="26"/>
                <w:szCs w:val="26"/>
              </w:rPr>
              <w:t xml:space="preserve">pēc pētījuma "Salīdzinošs pētījums par atalgojuma apmēru” rezultātu saņemšanas izvērtēt </w:t>
            </w:r>
            <w:r w:rsidR="00D843AE" w:rsidRPr="0041501A">
              <w:rPr>
                <w:sz w:val="26"/>
                <w:szCs w:val="26"/>
              </w:rPr>
              <w:t>pētījumā</w:t>
            </w:r>
            <w:r w:rsidR="00CC7FE3" w:rsidRPr="0041501A">
              <w:rPr>
                <w:sz w:val="26"/>
                <w:szCs w:val="26"/>
              </w:rPr>
              <w:t xml:space="preserve"> sniegtos secinājumus </w:t>
            </w:r>
            <w:r w:rsidR="009372F1" w:rsidRPr="0041501A">
              <w:rPr>
                <w:sz w:val="26"/>
                <w:szCs w:val="26"/>
              </w:rPr>
              <w:t>par darbinieku darba samaksu līdzvērtīgos amatos valsts tiešās pārvaldes iestādēs (atsevišķi nodalot arī ministrijas) un privātajā sektorā</w:t>
            </w:r>
            <w:r w:rsidR="00CC7FE3" w:rsidRPr="0041501A">
              <w:rPr>
                <w:sz w:val="26"/>
                <w:szCs w:val="26"/>
              </w:rPr>
              <w:t xml:space="preserve"> un līdz 2016.gada 1.</w:t>
            </w:r>
            <w:r w:rsidR="001E612E">
              <w:rPr>
                <w:sz w:val="26"/>
                <w:szCs w:val="26"/>
              </w:rPr>
              <w:t>septembrim</w:t>
            </w:r>
            <w:r w:rsidR="00CC7FE3" w:rsidRPr="0041501A">
              <w:rPr>
                <w:sz w:val="26"/>
                <w:szCs w:val="26"/>
              </w:rPr>
              <w:t xml:space="preserve"> </w:t>
            </w:r>
            <w:r w:rsidR="009372F1" w:rsidRPr="0041501A">
              <w:rPr>
                <w:sz w:val="26"/>
                <w:szCs w:val="26"/>
              </w:rPr>
              <w:t xml:space="preserve">iesniegt Valsts kancelejā informatīvo ziņojumu ar iespējamajiem risinājumiem valsts tiešās pārvaldes iestāžu </w:t>
            </w:r>
            <w:r w:rsidR="00D92573" w:rsidRPr="0041501A">
              <w:rPr>
                <w:sz w:val="26"/>
                <w:szCs w:val="26"/>
              </w:rPr>
              <w:t>augsti kvalificētu ekspertu un augstākā līmeņa vadītāju konkurētspējīgas atlīdzības nodrošināšanai.</w:t>
            </w:r>
            <w:r w:rsidR="00BD399B" w:rsidRPr="0041501A">
              <w:rPr>
                <w:sz w:val="26"/>
                <w:szCs w:val="26"/>
              </w:rPr>
              <w:t xml:space="preserve"> Informatīvajā ziņojumā iekļautajiem risinājumiem ir jābūt fiskāli neitrāliem, </w:t>
            </w:r>
            <w:r w:rsidR="003214ED" w:rsidRPr="0041501A">
              <w:rPr>
                <w:sz w:val="26"/>
                <w:szCs w:val="26"/>
              </w:rPr>
              <w:t>pasākumus plānojot un nodrošinot esošo budžetu ietvaros.</w:t>
            </w:r>
          </w:p>
          <w:p w:rsidR="009A2594" w:rsidRPr="009A2594" w:rsidRDefault="00D843AE" w:rsidP="00385E91">
            <w:pPr>
              <w:pStyle w:val="ListParagraph"/>
              <w:numPr>
                <w:ilvl w:val="0"/>
                <w:numId w:val="2"/>
              </w:numPr>
              <w:spacing w:after="200"/>
              <w:ind w:left="357" w:hanging="357"/>
              <w:jc w:val="both"/>
              <w:rPr>
                <w:sz w:val="26"/>
                <w:szCs w:val="26"/>
              </w:rPr>
            </w:pPr>
            <w:r w:rsidRPr="009A2594">
              <w:rPr>
                <w:sz w:val="26"/>
                <w:szCs w:val="26"/>
              </w:rPr>
              <w:t xml:space="preserve">Ņemot vērā informatīvā </w:t>
            </w:r>
            <w:r w:rsidR="009C2301" w:rsidRPr="009A2594">
              <w:rPr>
                <w:rFonts w:cs="Times New Roman"/>
                <w:sz w:val="26"/>
                <w:szCs w:val="26"/>
              </w:rPr>
              <w:t>ziņojuma III.</w:t>
            </w:r>
            <w:r w:rsidR="003D662D" w:rsidRPr="009A2594">
              <w:rPr>
                <w:rFonts w:cs="Times New Roman"/>
                <w:sz w:val="26"/>
                <w:szCs w:val="26"/>
              </w:rPr>
              <w:t xml:space="preserve"> </w:t>
            </w:r>
            <w:r w:rsidR="00665D03" w:rsidRPr="009A2594">
              <w:rPr>
                <w:rFonts w:cs="Times New Roman"/>
                <w:sz w:val="26"/>
                <w:szCs w:val="26"/>
              </w:rPr>
              <w:t xml:space="preserve">sadaļā minēto par Valsts prezidenta </w:t>
            </w:r>
            <w:r w:rsidR="009A2594">
              <w:rPr>
                <w:rFonts w:cs="Times New Roman"/>
                <w:sz w:val="26"/>
                <w:szCs w:val="26"/>
              </w:rPr>
              <w:t>k</w:t>
            </w:r>
            <w:r w:rsidR="001E612E" w:rsidRPr="009A2594">
              <w:rPr>
                <w:rFonts w:cs="Times New Roman"/>
                <w:sz w:val="26"/>
                <w:szCs w:val="26"/>
              </w:rPr>
              <w:t>ancelejas darbinieku atalgojumu</w:t>
            </w:r>
            <w:r w:rsidR="00665D03" w:rsidRPr="009A2594">
              <w:rPr>
                <w:rFonts w:cs="Times New Roman"/>
                <w:sz w:val="26"/>
                <w:szCs w:val="26"/>
              </w:rPr>
              <w:t>, Finanšu ministrijai precizēt Valsts prezidenta kancelejas pamatbudžeta bāzes izdevumus 2017. - 2019.</w:t>
            </w:r>
            <w:r w:rsidR="00F96227" w:rsidRPr="009A2594">
              <w:rPr>
                <w:rFonts w:cs="Times New Roman"/>
                <w:sz w:val="26"/>
                <w:szCs w:val="26"/>
              </w:rPr>
              <w:t xml:space="preserve"> </w:t>
            </w:r>
            <w:r w:rsidR="00665D03" w:rsidRPr="009A2594">
              <w:rPr>
                <w:rFonts w:cs="Times New Roman"/>
                <w:sz w:val="26"/>
                <w:szCs w:val="26"/>
              </w:rPr>
              <w:t>gadam</w:t>
            </w:r>
            <w:r w:rsidR="009A2594" w:rsidRPr="009A2594">
              <w:rPr>
                <w:rFonts w:cs="Times New Roman"/>
                <w:sz w:val="26"/>
                <w:szCs w:val="26"/>
              </w:rPr>
              <w:t>.</w:t>
            </w:r>
            <w:r w:rsidR="00665D03" w:rsidRPr="009A259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2432B" w:rsidRPr="009A2594" w:rsidRDefault="0052432B" w:rsidP="00385E91">
            <w:pPr>
              <w:pStyle w:val="ListParagraph"/>
              <w:numPr>
                <w:ilvl w:val="0"/>
                <w:numId w:val="2"/>
              </w:numPr>
              <w:spacing w:after="200"/>
              <w:ind w:left="357" w:hanging="357"/>
              <w:jc w:val="both"/>
              <w:rPr>
                <w:sz w:val="26"/>
                <w:szCs w:val="26"/>
              </w:rPr>
            </w:pPr>
            <w:r w:rsidRPr="009A2594">
              <w:rPr>
                <w:sz w:val="26"/>
                <w:szCs w:val="26"/>
              </w:rPr>
              <w:t>Valsts kancelejai nosūtīt informatīvo ziņojumu un protokollēmumu Saeimas Publisko izdevumu un revīzijas komisijai.</w:t>
            </w:r>
          </w:p>
          <w:p w:rsidR="00734752" w:rsidRPr="0041501A" w:rsidRDefault="00734752" w:rsidP="0052432B">
            <w:pPr>
              <w:pStyle w:val="ListParagraph"/>
              <w:tabs>
                <w:tab w:val="left" w:pos="1276"/>
              </w:tabs>
              <w:ind w:left="1211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9716B3" w:rsidRPr="0041501A" w:rsidTr="00D73F5B">
        <w:trPr>
          <w:tblCellSpacing w:w="0" w:type="dxa"/>
        </w:trPr>
        <w:tc>
          <w:tcPr>
            <w:tcW w:w="0" w:type="auto"/>
            <w:vAlign w:val="center"/>
            <w:hideMark/>
          </w:tcPr>
          <w:p w:rsidR="00416C6B" w:rsidRPr="0041501A" w:rsidRDefault="008907BE" w:rsidP="00D73F5B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41501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 </w:t>
            </w:r>
          </w:p>
        </w:tc>
      </w:tr>
    </w:tbl>
    <w:p w:rsidR="00416C6B" w:rsidRPr="0041501A" w:rsidRDefault="00DF5F1C" w:rsidP="00C85524">
      <w:pPr>
        <w:tabs>
          <w:tab w:val="left" w:pos="7088"/>
        </w:tabs>
        <w:rPr>
          <w:rFonts w:cs="Times New Roman"/>
          <w:sz w:val="26"/>
          <w:szCs w:val="26"/>
        </w:rPr>
      </w:pPr>
      <w:r w:rsidRPr="0041501A">
        <w:rPr>
          <w:rFonts w:cs="Times New Roman"/>
          <w:sz w:val="26"/>
          <w:szCs w:val="26"/>
        </w:rPr>
        <w:t>Ministru prezidents</w:t>
      </w:r>
      <w:r w:rsidR="00C85524" w:rsidRPr="0041501A">
        <w:rPr>
          <w:rFonts w:cs="Times New Roman"/>
          <w:sz w:val="26"/>
          <w:szCs w:val="26"/>
        </w:rPr>
        <w:tab/>
      </w:r>
      <w:r w:rsidR="00C85524" w:rsidRPr="0041501A">
        <w:rPr>
          <w:rFonts w:cs="Times New Roman"/>
          <w:sz w:val="26"/>
          <w:szCs w:val="26"/>
        </w:rPr>
        <w:tab/>
        <w:t xml:space="preserve">     </w:t>
      </w:r>
      <w:r w:rsidR="00687A9A" w:rsidRPr="0041501A">
        <w:rPr>
          <w:rFonts w:cs="Times New Roman"/>
          <w:sz w:val="26"/>
          <w:szCs w:val="26"/>
        </w:rPr>
        <w:t xml:space="preserve"> </w:t>
      </w:r>
      <w:proofErr w:type="spellStart"/>
      <w:r w:rsidR="00687A9A" w:rsidRPr="0041501A">
        <w:rPr>
          <w:rFonts w:cs="Times New Roman"/>
          <w:sz w:val="26"/>
          <w:szCs w:val="26"/>
        </w:rPr>
        <w:t>M</w:t>
      </w:r>
      <w:r w:rsidR="0065662B" w:rsidRPr="0041501A">
        <w:rPr>
          <w:rFonts w:cs="Times New Roman"/>
          <w:sz w:val="26"/>
          <w:szCs w:val="26"/>
        </w:rPr>
        <w:t>.</w:t>
      </w:r>
      <w:r w:rsidR="00687A9A" w:rsidRPr="0041501A">
        <w:rPr>
          <w:rFonts w:cs="Times New Roman"/>
          <w:sz w:val="26"/>
          <w:szCs w:val="26"/>
        </w:rPr>
        <w:t>Kučinskis</w:t>
      </w:r>
      <w:proofErr w:type="spellEnd"/>
    </w:p>
    <w:p w:rsidR="00C85524" w:rsidRPr="0041501A" w:rsidRDefault="00C85524" w:rsidP="00416C6B">
      <w:pPr>
        <w:pStyle w:val="BodyText"/>
        <w:tabs>
          <w:tab w:val="left" w:pos="7088"/>
        </w:tabs>
        <w:rPr>
          <w:sz w:val="26"/>
          <w:szCs w:val="26"/>
          <w:lang w:val="lv-LV"/>
        </w:rPr>
      </w:pPr>
    </w:p>
    <w:p w:rsidR="00051B87" w:rsidRPr="0041501A" w:rsidRDefault="0065662B" w:rsidP="00416C6B">
      <w:pPr>
        <w:pStyle w:val="BodyText"/>
        <w:tabs>
          <w:tab w:val="left" w:pos="7088"/>
        </w:tabs>
        <w:rPr>
          <w:sz w:val="26"/>
          <w:szCs w:val="26"/>
          <w:lang w:val="lv-LV"/>
        </w:rPr>
      </w:pPr>
      <w:r w:rsidRPr="0041501A">
        <w:rPr>
          <w:sz w:val="26"/>
          <w:szCs w:val="26"/>
          <w:lang w:val="lv-LV"/>
        </w:rPr>
        <w:t>Valsts kancelejas direktors</w:t>
      </w:r>
      <w:r w:rsidRPr="0041501A">
        <w:rPr>
          <w:sz w:val="26"/>
          <w:szCs w:val="26"/>
          <w:lang w:val="lv-LV"/>
        </w:rPr>
        <w:tab/>
      </w:r>
      <w:r w:rsidRPr="0041501A">
        <w:rPr>
          <w:sz w:val="26"/>
          <w:szCs w:val="26"/>
          <w:lang w:val="lv-LV"/>
        </w:rPr>
        <w:tab/>
        <w:t xml:space="preserve">        </w:t>
      </w:r>
      <w:proofErr w:type="spellStart"/>
      <w:r w:rsidRPr="0041501A">
        <w:rPr>
          <w:sz w:val="26"/>
          <w:szCs w:val="26"/>
          <w:lang w:val="lv-LV"/>
        </w:rPr>
        <w:t>M.Krieviņš</w:t>
      </w:r>
      <w:proofErr w:type="spellEnd"/>
    </w:p>
    <w:p w:rsidR="00EA2601" w:rsidRPr="0041501A" w:rsidRDefault="00EA2601" w:rsidP="0065662B">
      <w:pPr>
        <w:pStyle w:val="BodyText"/>
        <w:tabs>
          <w:tab w:val="left" w:pos="900"/>
          <w:tab w:val="left" w:pos="6521"/>
        </w:tabs>
        <w:rPr>
          <w:sz w:val="26"/>
          <w:szCs w:val="26"/>
          <w:lang w:val="lv-LV"/>
        </w:rPr>
      </w:pPr>
    </w:p>
    <w:p w:rsidR="0065662B" w:rsidRPr="0041501A" w:rsidRDefault="0065662B" w:rsidP="0065662B">
      <w:pPr>
        <w:pStyle w:val="BodyText"/>
        <w:tabs>
          <w:tab w:val="left" w:pos="900"/>
          <w:tab w:val="left" w:pos="6521"/>
        </w:tabs>
        <w:rPr>
          <w:sz w:val="26"/>
          <w:szCs w:val="26"/>
          <w:lang w:val="lv-LV"/>
        </w:rPr>
      </w:pPr>
      <w:r w:rsidRPr="0041501A">
        <w:rPr>
          <w:sz w:val="26"/>
          <w:szCs w:val="26"/>
          <w:lang w:val="lv-LV"/>
        </w:rPr>
        <w:t>Iesniedzējs:</w:t>
      </w:r>
    </w:p>
    <w:p w:rsidR="00B82E4D" w:rsidRPr="0041501A" w:rsidRDefault="0065662B" w:rsidP="00EA2601">
      <w:pPr>
        <w:pStyle w:val="BodyText"/>
        <w:tabs>
          <w:tab w:val="left" w:pos="900"/>
          <w:tab w:val="left" w:pos="7088"/>
        </w:tabs>
        <w:rPr>
          <w:sz w:val="26"/>
          <w:szCs w:val="26"/>
          <w:lang w:val="lv-LV"/>
        </w:rPr>
      </w:pPr>
      <w:r w:rsidRPr="0041501A">
        <w:rPr>
          <w:sz w:val="26"/>
          <w:szCs w:val="26"/>
          <w:lang w:val="lv-LV"/>
        </w:rPr>
        <w:t>finanšu</w:t>
      </w:r>
      <w:r w:rsidR="00DF5F1C" w:rsidRPr="0041501A">
        <w:rPr>
          <w:sz w:val="26"/>
          <w:szCs w:val="26"/>
          <w:lang w:val="lv-LV"/>
        </w:rPr>
        <w:t xml:space="preserve"> ministre</w:t>
      </w:r>
      <w:r w:rsidR="00687A9A" w:rsidRPr="0041501A">
        <w:rPr>
          <w:sz w:val="26"/>
          <w:szCs w:val="26"/>
          <w:lang w:val="lv-LV"/>
        </w:rPr>
        <w:t xml:space="preserve">                                                                         </w:t>
      </w:r>
      <w:proofErr w:type="spellStart"/>
      <w:r w:rsidR="00687A9A" w:rsidRPr="0041501A">
        <w:rPr>
          <w:sz w:val="26"/>
          <w:szCs w:val="26"/>
          <w:lang w:val="lv-LV"/>
        </w:rPr>
        <w:t>D.</w:t>
      </w:r>
      <w:r w:rsidR="00687A9A" w:rsidRPr="0041501A">
        <w:rPr>
          <w:bCs/>
          <w:sz w:val="26"/>
          <w:szCs w:val="26"/>
          <w:lang w:val="lv-LV"/>
        </w:rPr>
        <w:t>Reizniece</w:t>
      </w:r>
      <w:proofErr w:type="spellEnd"/>
      <w:r w:rsidR="00687A9A" w:rsidRPr="0041501A">
        <w:rPr>
          <w:sz w:val="26"/>
          <w:szCs w:val="26"/>
          <w:lang w:val="lv-LV"/>
        </w:rPr>
        <w:t>-</w:t>
      </w:r>
      <w:r w:rsidR="00687A9A" w:rsidRPr="0041501A">
        <w:rPr>
          <w:bCs/>
          <w:sz w:val="26"/>
          <w:szCs w:val="26"/>
          <w:lang w:val="lv-LV"/>
        </w:rPr>
        <w:t>Ozola</w:t>
      </w:r>
      <w:r w:rsidR="00687A9A" w:rsidRPr="0041501A">
        <w:rPr>
          <w:sz w:val="26"/>
          <w:szCs w:val="26"/>
          <w:lang w:val="lv-LV"/>
        </w:rPr>
        <w:t xml:space="preserve">        </w:t>
      </w:r>
    </w:p>
    <w:p w:rsidR="00B82E4D" w:rsidRPr="0041501A" w:rsidRDefault="00B82E4D" w:rsidP="00EA2601">
      <w:pPr>
        <w:pStyle w:val="BodyText"/>
        <w:tabs>
          <w:tab w:val="left" w:pos="900"/>
          <w:tab w:val="left" w:pos="7088"/>
        </w:tabs>
        <w:rPr>
          <w:sz w:val="26"/>
          <w:szCs w:val="26"/>
          <w:lang w:val="lv-LV"/>
        </w:rPr>
      </w:pPr>
      <w:bookmarkStart w:id="0" w:name="_GoBack"/>
      <w:bookmarkEnd w:id="0"/>
    </w:p>
    <w:p w:rsidR="00687A9A" w:rsidRPr="009716B3" w:rsidRDefault="00687A9A" w:rsidP="00EA2601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512BD9" w:rsidRDefault="00512BD9" w:rsidP="008907BE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18.02.2016 9:21</w:t>
      </w:r>
    </w:p>
    <w:p w:rsidR="008907BE" w:rsidRPr="009716B3" w:rsidRDefault="00E26BDD" w:rsidP="008907BE">
      <w:pPr>
        <w:rPr>
          <w:rFonts w:eastAsia="Times New Roman" w:cs="Times New Roman"/>
          <w:sz w:val="20"/>
          <w:szCs w:val="20"/>
          <w:lang w:eastAsia="lv-LV"/>
        </w:rPr>
      </w:pPr>
      <w:r w:rsidRPr="009716B3">
        <w:rPr>
          <w:rFonts w:eastAsia="Times New Roman" w:cs="Times New Roman"/>
          <w:sz w:val="20"/>
          <w:szCs w:val="20"/>
          <w:lang w:eastAsia="lv-LV"/>
        </w:rPr>
        <w:fldChar w:fldCharType="begin"/>
      </w:r>
      <w:r w:rsidRPr="009716B3">
        <w:rPr>
          <w:rFonts w:eastAsia="Times New Roman" w:cs="Times New Roman"/>
          <w:sz w:val="20"/>
          <w:szCs w:val="20"/>
          <w:lang w:eastAsia="lv-LV"/>
        </w:rPr>
        <w:instrText xml:space="preserve"> NUMWORDS   \* MERGEFORMAT </w:instrText>
      </w:r>
      <w:r w:rsidRPr="009716B3">
        <w:rPr>
          <w:rFonts w:eastAsia="Times New Roman" w:cs="Times New Roman"/>
          <w:sz w:val="20"/>
          <w:szCs w:val="20"/>
          <w:lang w:eastAsia="lv-LV"/>
        </w:rPr>
        <w:fldChar w:fldCharType="separate"/>
      </w:r>
      <w:r w:rsidR="00483F26">
        <w:rPr>
          <w:rFonts w:eastAsia="Times New Roman" w:cs="Times New Roman"/>
          <w:noProof/>
          <w:sz w:val="20"/>
          <w:szCs w:val="20"/>
          <w:lang w:eastAsia="lv-LV"/>
        </w:rPr>
        <w:t>166</w:t>
      </w:r>
      <w:r w:rsidRPr="009716B3">
        <w:rPr>
          <w:rFonts w:eastAsia="Times New Roman" w:cs="Times New Roman"/>
          <w:sz w:val="20"/>
          <w:szCs w:val="20"/>
          <w:lang w:eastAsia="lv-LV"/>
        </w:rPr>
        <w:fldChar w:fldCharType="end"/>
      </w:r>
    </w:p>
    <w:p w:rsidR="008907BE" w:rsidRPr="009716B3" w:rsidRDefault="00253EEE" w:rsidP="008907BE">
      <w:pPr>
        <w:rPr>
          <w:rFonts w:eastAsia="Times New Roman" w:cs="Times New Roman"/>
          <w:sz w:val="20"/>
          <w:szCs w:val="20"/>
          <w:lang w:eastAsia="lv-LV"/>
        </w:rPr>
      </w:pPr>
      <w:proofErr w:type="spellStart"/>
      <w:r>
        <w:rPr>
          <w:rFonts w:eastAsia="Times New Roman" w:cs="Times New Roman"/>
          <w:sz w:val="20"/>
          <w:szCs w:val="20"/>
          <w:lang w:eastAsia="lv-LV"/>
        </w:rPr>
        <w:t>I.Artemjeva</w:t>
      </w:r>
      <w:proofErr w:type="spellEnd"/>
    </w:p>
    <w:p w:rsidR="00B64F29" w:rsidRPr="009716B3" w:rsidRDefault="00C85524">
      <w:pPr>
        <w:rPr>
          <w:rFonts w:eastAsia="Times New Roman" w:cs="Times New Roman"/>
          <w:sz w:val="20"/>
          <w:szCs w:val="20"/>
          <w:lang w:eastAsia="lv-LV"/>
        </w:rPr>
      </w:pPr>
      <w:r w:rsidRPr="009716B3">
        <w:rPr>
          <w:rFonts w:eastAsia="Times New Roman" w:cs="Times New Roman"/>
          <w:sz w:val="20"/>
          <w:szCs w:val="20"/>
          <w:lang w:eastAsia="lv-LV"/>
        </w:rPr>
        <w:t>670</w:t>
      </w:r>
      <w:r w:rsidR="00253EEE">
        <w:rPr>
          <w:rFonts w:eastAsia="Times New Roman" w:cs="Times New Roman"/>
          <w:sz w:val="20"/>
          <w:szCs w:val="20"/>
          <w:lang w:eastAsia="lv-LV"/>
        </w:rPr>
        <w:t>95599</w:t>
      </w:r>
      <w:r w:rsidR="008907BE" w:rsidRPr="009716B3">
        <w:rPr>
          <w:rFonts w:eastAsia="Times New Roman" w:cs="Times New Roman"/>
          <w:sz w:val="20"/>
          <w:szCs w:val="20"/>
          <w:lang w:eastAsia="lv-LV"/>
        </w:rPr>
        <w:t>,</w:t>
      </w:r>
      <w:r w:rsidRPr="009716B3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253EEE">
        <w:rPr>
          <w:rFonts w:eastAsia="Times New Roman" w:cs="Times New Roman"/>
          <w:sz w:val="20"/>
          <w:szCs w:val="20"/>
          <w:lang w:eastAsia="lv-LV"/>
        </w:rPr>
        <w:t>Ineta.Artemjeva</w:t>
      </w:r>
      <w:r w:rsidR="008907BE" w:rsidRPr="009716B3">
        <w:rPr>
          <w:rFonts w:eastAsia="Times New Roman" w:cs="Times New Roman"/>
          <w:sz w:val="20"/>
          <w:szCs w:val="20"/>
          <w:lang w:eastAsia="lv-LV"/>
        </w:rPr>
        <w:t>@fm.gov.lv</w:t>
      </w:r>
    </w:p>
    <w:sectPr w:rsidR="00B64F29" w:rsidRPr="009716B3" w:rsidSect="00AC7DF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4A" w:rsidRDefault="0035414A" w:rsidP="0065662B">
      <w:r>
        <w:separator/>
      </w:r>
    </w:p>
  </w:endnote>
  <w:endnote w:type="continuationSeparator" w:id="0">
    <w:p w:rsidR="0035414A" w:rsidRDefault="0035414A" w:rsidP="006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Pr="006B2526" w:rsidRDefault="009D26B3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E" w:rsidRPr="00574029" w:rsidRDefault="00E26BDD" w:rsidP="002F6021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2F6021">
      <w:rPr>
        <w:noProof/>
        <w:sz w:val="20"/>
        <w:szCs w:val="20"/>
      </w:rPr>
      <w:t>FMProt_1</w:t>
    </w:r>
    <w:r w:rsidR="009D26B3">
      <w:rPr>
        <w:noProof/>
        <w:sz w:val="20"/>
        <w:szCs w:val="20"/>
      </w:rPr>
      <w:t>8</w:t>
    </w:r>
    <w:r w:rsidR="002F6021">
      <w:rPr>
        <w:noProof/>
        <w:sz w:val="20"/>
        <w:szCs w:val="20"/>
      </w:rPr>
      <w:t>0216.</w:t>
    </w:r>
    <w:r w:rsidR="009A2594">
      <w:rPr>
        <w:noProof/>
        <w:sz w:val="20"/>
        <w:szCs w:val="20"/>
      </w:rPr>
      <w:t>docx</w:t>
    </w:r>
    <w:r>
      <w:rPr>
        <w:sz w:val="20"/>
        <w:szCs w:val="20"/>
      </w:rPr>
      <w:fldChar w:fldCharType="end"/>
    </w:r>
    <w:r w:rsidR="00E473C6" w:rsidRPr="00574029">
      <w:rPr>
        <w:sz w:val="20"/>
        <w:szCs w:val="20"/>
      </w:rPr>
      <w:t xml:space="preserve">; </w:t>
    </w:r>
    <w:r w:rsidRPr="00E26BDD">
      <w:rPr>
        <w:sz w:val="20"/>
        <w:szCs w:val="20"/>
      </w:rPr>
      <w:t>Par informatīvo ziņojumu “</w:t>
    </w:r>
    <w:r w:rsidR="00253EEE" w:rsidRPr="00253EEE">
      <w:rPr>
        <w:sz w:val="20"/>
        <w:szCs w:val="20"/>
      </w:rPr>
      <w:t>Par vienoto atlīdzības sistēmu</w:t>
    </w:r>
    <w:r w:rsidR="00253EEE">
      <w:rPr>
        <w:sz w:val="20"/>
        <w:szCs w:val="20"/>
      </w:rPr>
      <w:t xml:space="preserve"> </w:t>
    </w:r>
    <w:r w:rsidR="00253EEE" w:rsidRPr="00253EEE">
      <w:rPr>
        <w:sz w:val="20"/>
        <w:szCs w:val="20"/>
      </w:rPr>
      <w:t>valsts pārvaldē</w:t>
    </w:r>
    <w:r w:rsidRPr="00E26BDD">
      <w:rPr>
        <w:sz w:val="20"/>
        <w:szCs w:val="20"/>
      </w:rPr>
      <w:t>”</w:t>
    </w:r>
  </w:p>
  <w:p w:rsidR="00FB0DEE" w:rsidRDefault="009D2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4A" w:rsidRDefault="0035414A" w:rsidP="0065662B">
      <w:r>
        <w:separator/>
      </w:r>
    </w:p>
  </w:footnote>
  <w:footnote w:type="continuationSeparator" w:id="0">
    <w:p w:rsidR="0035414A" w:rsidRDefault="0035414A" w:rsidP="0065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Default="000B1E2D">
    <w:pPr>
      <w:pStyle w:val="Header"/>
      <w:jc w:val="center"/>
    </w:pPr>
    <w:r>
      <w:fldChar w:fldCharType="begin"/>
    </w:r>
    <w:r w:rsidR="00E473C6">
      <w:instrText xml:space="preserve"> PAGE   \* MERGEFORMAT </w:instrText>
    </w:r>
    <w:r>
      <w:fldChar w:fldCharType="separate"/>
    </w:r>
    <w:r w:rsidR="009D26B3">
      <w:rPr>
        <w:noProof/>
      </w:rPr>
      <w:t>2</w:t>
    </w:r>
    <w:r>
      <w:fldChar w:fldCharType="end"/>
    </w:r>
  </w:p>
  <w:p w:rsidR="00DE780C" w:rsidRPr="006B2526" w:rsidRDefault="009D26B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77F"/>
    <w:multiLevelType w:val="hybridMultilevel"/>
    <w:tmpl w:val="8B606D32"/>
    <w:lvl w:ilvl="0" w:tplc="031CA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536A0"/>
    <w:multiLevelType w:val="multilevel"/>
    <w:tmpl w:val="B436F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E"/>
    <w:rsid w:val="00031642"/>
    <w:rsid w:val="00036D8D"/>
    <w:rsid w:val="00051B87"/>
    <w:rsid w:val="00062309"/>
    <w:rsid w:val="00064E75"/>
    <w:rsid w:val="00086F11"/>
    <w:rsid w:val="000B1E2D"/>
    <w:rsid w:val="000E04A0"/>
    <w:rsid w:val="000F37A5"/>
    <w:rsid w:val="000F5FA5"/>
    <w:rsid w:val="000F7846"/>
    <w:rsid w:val="000F786E"/>
    <w:rsid w:val="001059DA"/>
    <w:rsid w:val="001059EC"/>
    <w:rsid w:val="0012329E"/>
    <w:rsid w:val="00127576"/>
    <w:rsid w:val="00143966"/>
    <w:rsid w:val="00165ADE"/>
    <w:rsid w:val="001930DB"/>
    <w:rsid w:val="001C66A1"/>
    <w:rsid w:val="001D4413"/>
    <w:rsid w:val="001D487D"/>
    <w:rsid w:val="001D7B08"/>
    <w:rsid w:val="001E612E"/>
    <w:rsid w:val="00217489"/>
    <w:rsid w:val="00226280"/>
    <w:rsid w:val="00253EEE"/>
    <w:rsid w:val="002615C0"/>
    <w:rsid w:val="00266A0A"/>
    <w:rsid w:val="00267563"/>
    <w:rsid w:val="00270B4D"/>
    <w:rsid w:val="00272568"/>
    <w:rsid w:val="00284D4F"/>
    <w:rsid w:val="002870CA"/>
    <w:rsid w:val="002931DB"/>
    <w:rsid w:val="002A0E60"/>
    <w:rsid w:val="002B4631"/>
    <w:rsid w:val="002B5EA6"/>
    <w:rsid w:val="002C0D9B"/>
    <w:rsid w:val="002D33EA"/>
    <w:rsid w:val="002F6021"/>
    <w:rsid w:val="003054BD"/>
    <w:rsid w:val="00310CE0"/>
    <w:rsid w:val="003214ED"/>
    <w:rsid w:val="0032296E"/>
    <w:rsid w:val="00334F5C"/>
    <w:rsid w:val="00336702"/>
    <w:rsid w:val="00353BCA"/>
    <w:rsid w:val="0035414A"/>
    <w:rsid w:val="00356171"/>
    <w:rsid w:val="00356CD4"/>
    <w:rsid w:val="00366B0D"/>
    <w:rsid w:val="00370728"/>
    <w:rsid w:val="00384144"/>
    <w:rsid w:val="00392965"/>
    <w:rsid w:val="003976FE"/>
    <w:rsid w:val="003B04E6"/>
    <w:rsid w:val="003C2E02"/>
    <w:rsid w:val="003D662D"/>
    <w:rsid w:val="003F0F24"/>
    <w:rsid w:val="0041501A"/>
    <w:rsid w:val="00416C6B"/>
    <w:rsid w:val="00426478"/>
    <w:rsid w:val="004328FA"/>
    <w:rsid w:val="0044212F"/>
    <w:rsid w:val="00442ECF"/>
    <w:rsid w:val="00445E06"/>
    <w:rsid w:val="00452F43"/>
    <w:rsid w:val="00473D5A"/>
    <w:rsid w:val="00480EA5"/>
    <w:rsid w:val="00483F26"/>
    <w:rsid w:val="00494849"/>
    <w:rsid w:val="00494EBE"/>
    <w:rsid w:val="004A09BC"/>
    <w:rsid w:val="004C5FE6"/>
    <w:rsid w:val="004D1729"/>
    <w:rsid w:val="005015FA"/>
    <w:rsid w:val="00512BD9"/>
    <w:rsid w:val="00522596"/>
    <w:rsid w:val="0052432B"/>
    <w:rsid w:val="00524350"/>
    <w:rsid w:val="00544929"/>
    <w:rsid w:val="00553D78"/>
    <w:rsid w:val="00574029"/>
    <w:rsid w:val="005805E3"/>
    <w:rsid w:val="00590689"/>
    <w:rsid w:val="005928E3"/>
    <w:rsid w:val="005A6DA0"/>
    <w:rsid w:val="005B42CD"/>
    <w:rsid w:val="005E0439"/>
    <w:rsid w:val="00625DE7"/>
    <w:rsid w:val="00641BB5"/>
    <w:rsid w:val="0065283F"/>
    <w:rsid w:val="0065662B"/>
    <w:rsid w:val="00665D03"/>
    <w:rsid w:val="00675B6E"/>
    <w:rsid w:val="00687A9A"/>
    <w:rsid w:val="006A03CD"/>
    <w:rsid w:val="006C6F19"/>
    <w:rsid w:val="006C7371"/>
    <w:rsid w:val="006E52B8"/>
    <w:rsid w:val="00711184"/>
    <w:rsid w:val="00715962"/>
    <w:rsid w:val="00725AD1"/>
    <w:rsid w:val="00734752"/>
    <w:rsid w:val="00744D87"/>
    <w:rsid w:val="007665F4"/>
    <w:rsid w:val="007720AC"/>
    <w:rsid w:val="00796A50"/>
    <w:rsid w:val="007A7E6B"/>
    <w:rsid w:val="007D0EBC"/>
    <w:rsid w:val="007E4456"/>
    <w:rsid w:val="007E5EE8"/>
    <w:rsid w:val="007F320C"/>
    <w:rsid w:val="007F6139"/>
    <w:rsid w:val="00811F09"/>
    <w:rsid w:val="00823676"/>
    <w:rsid w:val="00830E49"/>
    <w:rsid w:val="00831C75"/>
    <w:rsid w:val="008563AF"/>
    <w:rsid w:val="00874F3D"/>
    <w:rsid w:val="008757D8"/>
    <w:rsid w:val="008870C0"/>
    <w:rsid w:val="008907BE"/>
    <w:rsid w:val="00890CD5"/>
    <w:rsid w:val="00893563"/>
    <w:rsid w:val="008B377A"/>
    <w:rsid w:val="008C26F3"/>
    <w:rsid w:val="008D1BF5"/>
    <w:rsid w:val="008E2525"/>
    <w:rsid w:val="008E37FE"/>
    <w:rsid w:val="009372F1"/>
    <w:rsid w:val="0095643C"/>
    <w:rsid w:val="00963642"/>
    <w:rsid w:val="009716B3"/>
    <w:rsid w:val="00973CBF"/>
    <w:rsid w:val="00976A76"/>
    <w:rsid w:val="0099054D"/>
    <w:rsid w:val="009A2594"/>
    <w:rsid w:val="009C2301"/>
    <w:rsid w:val="009D09AD"/>
    <w:rsid w:val="009D26B3"/>
    <w:rsid w:val="00A23341"/>
    <w:rsid w:val="00A32042"/>
    <w:rsid w:val="00A86C9B"/>
    <w:rsid w:val="00A962C9"/>
    <w:rsid w:val="00AA0961"/>
    <w:rsid w:val="00AB3AA7"/>
    <w:rsid w:val="00AC3B6D"/>
    <w:rsid w:val="00AD0E36"/>
    <w:rsid w:val="00AD4551"/>
    <w:rsid w:val="00AD4CBB"/>
    <w:rsid w:val="00B022E7"/>
    <w:rsid w:val="00B03624"/>
    <w:rsid w:val="00B04285"/>
    <w:rsid w:val="00B06AEB"/>
    <w:rsid w:val="00B64F29"/>
    <w:rsid w:val="00B71D29"/>
    <w:rsid w:val="00B826DF"/>
    <w:rsid w:val="00B82E4D"/>
    <w:rsid w:val="00B93CE8"/>
    <w:rsid w:val="00BA5E7A"/>
    <w:rsid w:val="00BC1D22"/>
    <w:rsid w:val="00BC358D"/>
    <w:rsid w:val="00BC65F6"/>
    <w:rsid w:val="00BD399B"/>
    <w:rsid w:val="00BE21CC"/>
    <w:rsid w:val="00BF08F8"/>
    <w:rsid w:val="00BF09F7"/>
    <w:rsid w:val="00C000B8"/>
    <w:rsid w:val="00C00C52"/>
    <w:rsid w:val="00C061D1"/>
    <w:rsid w:val="00C2528B"/>
    <w:rsid w:val="00C549F0"/>
    <w:rsid w:val="00C76D80"/>
    <w:rsid w:val="00C77627"/>
    <w:rsid w:val="00C85524"/>
    <w:rsid w:val="00C95CC3"/>
    <w:rsid w:val="00C97916"/>
    <w:rsid w:val="00CA3B13"/>
    <w:rsid w:val="00CB2A90"/>
    <w:rsid w:val="00CC4336"/>
    <w:rsid w:val="00CC7FE3"/>
    <w:rsid w:val="00CE6DBD"/>
    <w:rsid w:val="00CF0F8A"/>
    <w:rsid w:val="00CF3E59"/>
    <w:rsid w:val="00D04304"/>
    <w:rsid w:val="00D06BF1"/>
    <w:rsid w:val="00D15DC4"/>
    <w:rsid w:val="00D17F0B"/>
    <w:rsid w:val="00D35DA3"/>
    <w:rsid w:val="00D73018"/>
    <w:rsid w:val="00D843AE"/>
    <w:rsid w:val="00D92573"/>
    <w:rsid w:val="00D95674"/>
    <w:rsid w:val="00DA3FF8"/>
    <w:rsid w:val="00DA6280"/>
    <w:rsid w:val="00DB7864"/>
    <w:rsid w:val="00DC11CF"/>
    <w:rsid w:val="00DD0878"/>
    <w:rsid w:val="00DD1A48"/>
    <w:rsid w:val="00DD5ED7"/>
    <w:rsid w:val="00DE177E"/>
    <w:rsid w:val="00DE4856"/>
    <w:rsid w:val="00DE7596"/>
    <w:rsid w:val="00DE7BDA"/>
    <w:rsid w:val="00DF442F"/>
    <w:rsid w:val="00DF5F1C"/>
    <w:rsid w:val="00DF6EAD"/>
    <w:rsid w:val="00E01C80"/>
    <w:rsid w:val="00E05C89"/>
    <w:rsid w:val="00E062B2"/>
    <w:rsid w:val="00E16BAF"/>
    <w:rsid w:val="00E219E1"/>
    <w:rsid w:val="00E26BDD"/>
    <w:rsid w:val="00E42B29"/>
    <w:rsid w:val="00E473C6"/>
    <w:rsid w:val="00E55A2C"/>
    <w:rsid w:val="00E7228F"/>
    <w:rsid w:val="00E73CF4"/>
    <w:rsid w:val="00E77A7B"/>
    <w:rsid w:val="00E81B1C"/>
    <w:rsid w:val="00E858DC"/>
    <w:rsid w:val="00E90270"/>
    <w:rsid w:val="00EA2601"/>
    <w:rsid w:val="00EB4CEB"/>
    <w:rsid w:val="00EB562F"/>
    <w:rsid w:val="00ED2383"/>
    <w:rsid w:val="00ED3DA5"/>
    <w:rsid w:val="00F00362"/>
    <w:rsid w:val="00F96227"/>
    <w:rsid w:val="00FE15C6"/>
    <w:rsid w:val="00FF3AEC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7C316A1-7E6D-43CA-95D9-2A400A5F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BE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07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7BE"/>
    <w:rPr>
      <w:sz w:val="28"/>
    </w:rPr>
  </w:style>
  <w:style w:type="paragraph" w:styleId="Header">
    <w:name w:val="header"/>
    <w:basedOn w:val="Normal"/>
    <w:link w:val="HeaderChar"/>
    <w:uiPriority w:val="99"/>
    <w:rsid w:val="008907BE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07BE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907B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5662B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65662B"/>
    <w:rPr>
      <w:rFonts w:eastAsia="Times New Roman" w:cs="Times New Roman"/>
      <w:sz w:val="28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3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C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F788D-8FD6-48CB-8868-91483222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1456</Characters>
  <Application>Microsoft Office Word</Application>
  <DocSecurity>0</DocSecurity>
  <Lines>80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"Par vienoto atlīdzības sistēmu valsts pārvaldē"</vt:lpstr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"Par vienoto atlīdzības sistēmu valsts pārvaldē"</dc:title>
  <dc:subject>Protokollēmuma projekts</dc:subject>
  <dc:creator>I.Artemjeva</dc:creator>
  <cp:keywords/>
  <dc:description>67095599, Ineta.Artemjeva@fm.gov.lv</dc:description>
  <cp:lastModifiedBy>Artemjeva Ineta</cp:lastModifiedBy>
  <cp:revision>8</cp:revision>
  <cp:lastPrinted>2016-02-16T16:02:00Z</cp:lastPrinted>
  <dcterms:created xsi:type="dcterms:W3CDTF">2016-02-16T14:44:00Z</dcterms:created>
  <dcterms:modified xsi:type="dcterms:W3CDTF">2016-02-18T07:59:00Z</dcterms:modified>
</cp:coreProperties>
</file>